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371AB2BE" w:rsidR="0032125A" w:rsidRPr="008C7B09"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bookmarkStart w:id="0" w:name="_GoBack"/>
      <w:bookmarkEnd w:id="0"/>
      <w:r w:rsidRPr="008C7B09">
        <w:rPr>
          <w:rFonts w:asciiTheme="majorBidi" w:hAnsiTheme="majorBidi" w:cstheme="majorBidi"/>
          <w:color w:val="000000"/>
          <w:sz w:val="20"/>
          <w:szCs w:val="20"/>
        </w:rPr>
        <w:t>THAI</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AIRWAYS </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INTERNATIONAL </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PUBLIC </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COMPANY</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LIMITED </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AND</w:t>
      </w:r>
      <w:r w:rsidR="008261FB"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ITS </w:t>
      </w:r>
      <w:r w:rsidR="00AC04A3"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SUBSIDIARIES</w:t>
      </w:r>
    </w:p>
    <w:p w14:paraId="40F52568" w14:textId="77777777" w:rsidR="00363254" w:rsidRPr="008C7B09" w:rsidRDefault="00363254" w:rsidP="00363254">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8C7B09">
        <w:rPr>
          <w:rFonts w:asciiTheme="majorBidi" w:hAnsiTheme="majorBidi" w:cstheme="majorBidi"/>
          <w:color w:val="000000"/>
          <w:sz w:val="20"/>
          <w:szCs w:val="20"/>
        </w:rPr>
        <w:t>NOTES  TO  THE  FINANCIAL  STATEMENTS</w:t>
      </w:r>
    </w:p>
    <w:p w14:paraId="27F7E2B9" w14:textId="268EEB54" w:rsidR="0032125A" w:rsidRPr="008C7B09" w:rsidRDefault="00363254" w:rsidP="00BC764A">
      <w:pPr>
        <w:pStyle w:val="BodyText2"/>
        <w:tabs>
          <w:tab w:val="left" w:pos="567"/>
        </w:tabs>
        <w:spacing w:line="280" w:lineRule="exact"/>
        <w:ind w:right="-16"/>
        <w:rPr>
          <w:rFonts w:asciiTheme="majorBidi" w:hAnsiTheme="majorBidi" w:cs="Cordia New"/>
          <w:color w:val="000000"/>
          <w:lang w:val="en-US"/>
        </w:rPr>
      </w:pPr>
      <w:r w:rsidRPr="008C7B09">
        <w:rPr>
          <w:rFonts w:asciiTheme="majorBidi" w:hAnsiTheme="majorBidi" w:cstheme="majorBidi"/>
          <w:color w:val="000000"/>
          <w:sz w:val="20"/>
          <w:szCs w:val="20"/>
          <w:lang w:val="en-US"/>
        </w:rPr>
        <w:t xml:space="preserve">FOR  THE  YEAR  ENDED  DECEMBER  </w:t>
      </w:r>
      <w:r w:rsidR="00944F1E" w:rsidRPr="00944F1E">
        <w:rPr>
          <w:rFonts w:asciiTheme="majorBidi" w:hAnsiTheme="majorBidi"/>
          <w:color w:val="000000"/>
          <w:lang w:val="en-US"/>
        </w:rPr>
        <w:t>31</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w:t>
      </w:r>
      <w:r w:rsidR="00944F1E" w:rsidRPr="00944F1E">
        <w:rPr>
          <w:rFonts w:asciiTheme="majorBidi" w:hAnsiTheme="majorBidi" w:cs="Cordia New"/>
          <w:color w:val="000000"/>
          <w:lang w:val="en-US"/>
        </w:rPr>
        <w:t>022</w:t>
      </w:r>
    </w:p>
    <w:p w14:paraId="68B378F5" w14:textId="77777777" w:rsidR="00A9532F" w:rsidRPr="008C7B09" w:rsidRDefault="00A9532F" w:rsidP="00BC764A">
      <w:pPr>
        <w:pStyle w:val="IndexHeading1"/>
        <w:spacing w:before="480" w:after="0" w:line="240" w:lineRule="auto"/>
        <w:ind w:left="981" w:right="11" w:hanging="981"/>
        <w:outlineLvl w:val="0"/>
        <w:rPr>
          <w:sz w:val="24"/>
          <w:szCs w:val="24"/>
          <w:cs/>
          <w:lang w:bidi="th-TH"/>
        </w:rPr>
      </w:pPr>
      <w:r w:rsidRPr="008C7B09">
        <w:rPr>
          <w:sz w:val="24"/>
          <w:szCs w:val="24"/>
        </w:rPr>
        <w:t>Notes</w:t>
      </w:r>
      <w:r w:rsidRPr="008C7B09">
        <w:rPr>
          <w:sz w:val="24"/>
          <w:szCs w:val="24"/>
        </w:rPr>
        <w:tab/>
        <w:t>Contents</w:t>
      </w:r>
    </w:p>
    <w:p w14:paraId="48344158" w14:textId="77777777" w:rsidR="00A9532F" w:rsidRPr="008C7B09" w:rsidRDefault="00A9532F" w:rsidP="00A9532F">
      <w:pPr>
        <w:pStyle w:val="IndexHeading1"/>
        <w:spacing w:after="0" w:line="240" w:lineRule="auto"/>
        <w:ind w:left="980" w:right="9" w:hanging="980"/>
        <w:outlineLvl w:val="0"/>
        <w:rPr>
          <w:b w:val="0"/>
          <w:bCs/>
          <w:sz w:val="24"/>
          <w:szCs w:val="24"/>
          <w:lang w:bidi="th-TH"/>
        </w:rPr>
      </w:pPr>
    </w:p>
    <w:p w14:paraId="4E7567BB" w14:textId="12E2B355" w:rsidR="00C00E51" w:rsidRPr="002C33E5" w:rsidRDefault="00B07B88" w:rsidP="000439A2">
      <w:pPr>
        <w:pStyle w:val="index"/>
        <w:numPr>
          <w:ilvl w:val="0"/>
          <w:numId w:val="7"/>
        </w:numPr>
        <w:tabs>
          <w:tab w:val="left" w:pos="999"/>
        </w:tabs>
        <w:spacing w:after="0" w:line="276" w:lineRule="auto"/>
        <w:ind w:left="981" w:right="9" w:hanging="981"/>
        <w:outlineLvl w:val="0"/>
        <w:rPr>
          <w:sz w:val="28"/>
          <w:szCs w:val="28"/>
        </w:rPr>
      </w:pPr>
      <w:r w:rsidRPr="002C33E5">
        <w:rPr>
          <w:sz w:val="24"/>
          <w:szCs w:val="32"/>
          <w:lang w:val="en-US" w:bidi="th-TH"/>
        </w:rPr>
        <w:t>G</w:t>
      </w:r>
      <w:r w:rsidR="00C00E51" w:rsidRPr="002C33E5">
        <w:rPr>
          <w:sz w:val="24"/>
          <w:szCs w:val="32"/>
          <w:lang w:val="en-US" w:bidi="th-TH"/>
        </w:rPr>
        <w:t xml:space="preserve">eneral </w:t>
      </w:r>
      <w:r w:rsidR="00C00E51" w:rsidRPr="002C33E5">
        <w:rPr>
          <w:sz w:val="24"/>
          <w:szCs w:val="22"/>
        </w:rPr>
        <w:t>information</w:t>
      </w:r>
      <w:r w:rsidR="00206D84">
        <w:rPr>
          <w:rFonts w:cs="Angsana New"/>
          <w:sz w:val="24"/>
          <w:szCs w:val="22"/>
          <w:lang w:val="en-US" w:bidi="th-TH"/>
        </w:rPr>
        <w:t xml:space="preserve"> and </w:t>
      </w:r>
      <w:r w:rsidRPr="002C33E5">
        <w:rPr>
          <w:sz w:val="24"/>
          <w:szCs w:val="22"/>
        </w:rPr>
        <w:t>operations</w:t>
      </w:r>
      <w:r w:rsidR="002C33E5" w:rsidRPr="002C33E5">
        <w:rPr>
          <w:sz w:val="24"/>
          <w:szCs w:val="22"/>
        </w:rPr>
        <w:t xml:space="preserve"> and going concerns</w:t>
      </w:r>
      <w:r w:rsidR="00C00E51" w:rsidRPr="002C33E5">
        <w:rPr>
          <w:sz w:val="24"/>
          <w:szCs w:val="22"/>
        </w:rPr>
        <w:t xml:space="preserve"> </w:t>
      </w:r>
    </w:p>
    <w:p w14:paraId="160958B8" w14:textId="28D6AB46"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Basis of preparation and presentation of the financial statement</w:t>
      </w:r>
      <w:r w:rsidRPr="008C7B09">
        <w:rPr>
          <w:sz w:val="24"/>
          <w:szCs w:val="24"/>
          <w:lang w:bidi="th-TH"/>
        </w:rPr>
        <w:t>s</w:t>
      </w:r>
    </w:p>
    <w:p w14:paraId="7F9D3A1F" w14:textId="7777777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Significant accounting policies</w:t>
      </w:r>
    </w:p>
    <w:p w14:paraId="4DCBA8B4" w14:textId="7777777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Critical accounting judgements and key source of estimation uncertainty</w:t>
      </w:r>
    </w:p>
    <w:p w14:paraId="5C5BF61E" w14:textId="41E0CF83" w:rsidR="00F17DAA" w:rsidRPr="008C7B09" w:rsidRDefault="00F17DAA" w:rsidP="000439A2">
      <w:pPr>
        <w:pStyle w:val="index"/>
        <w:numPr>
          <w:ilvl w:val="0"/>
          <w:numId w:val="7"/>
        </w:numPr>
        <w:tabs>
          <w:tab w:val="left" w:pos="999"/>
        </w:tabs>
        <w:spacing w:after="0" w:line="276" w:lineRule="auto"/>
        <w:ind w:left="981" w:right="9" w:hanging="981"/>
        <w:outlineLvl w:val="0"/>
        <w:rPr>
          <w:sz w:val="24"/>
          <w:szCs w:val="24"/>
        </w:rPr>
      </w:pPr>
      <w:r w:rsidRPr="008C7B09">
        <w:rPr>
          <w:rFonts w:cs="Angsana New"/>
          <w:sz w:val="24"/>
          <w:szCs w:val="30"/>
          <w:lang w:val="en-US" w:bidi="th-TH"/>
        </w:rPr>
        <w:t>Rehab</w:t>
      </w:r>
      <w:r w:rsidR="00D1110C" w:rsidRPr="008C7B09">
        <w:rPr>
          <w:rFonts w:cs="Angsana New"/>
          <w:sz w:val="24"/>
          <w:szCs w:val="30"/>
          <w:lang w:val="en-US" w:bidi="th-TH"/>
        </w:rPr>
        <w:t>i</w:t>
      </w:r>
      <w:r w:rsidRPr="008C7B09">
        <w:rPr>
          <w:rFonts w:cs="Angsana New"/>
          <w:sz w:val="24"/>
          <w:szCs w:val="30"/>
          <w:lang w:val="en-US" w:bidi="th-TH"/>
        </w:rPr>
        <w:t>litation</w:t>
      </w:r>
      <w:r w:rsidR="00BC764A" w:rsidRPr="008C7B09">
        <w:rPr>
          <w:rFonts w:cs="Angsana New" w:hint="cs"/>
          <w:sz w:val="24"/>
          <w:szCs w:val="30"/>
          <w:cs/>
          <w:lang w:val="en-US" w:bidi="th-TH"/>
        </w:rPr>
        <w:t xml:space="preserve"> </w:t>
      </w:r>
      <w:r w:rsidR="00BC764A" w:rsidRPr="008C7B09">
        <w:rPr>
          <w:rFonts w:cs="Angsana New"/>
          <w:sz w:val="24"/>
          <w:szCs w:val="30"/>
          <w:lang w:val="en-US" w:bidi="th-TH"/>
        </w:rPr>
        <w:t>plan</w:t>
      </w:r>
      <w:r w:rsidR="003C458C" w:rsidRPr="008C7B09">
        <w:rPr>
          <w:rFonts w:cs="Angsana New"/>
          <w:sz w:val="24"/>
          <w:szCs w:val="30"/>
          <w:lang w:val="en-US" w:bidi="th-TH"/>
        </w:rPr>
        <w:t>s</w:t>
      </w:r>
    </w:p>
    <w:p w14:paraId="29D9B797" w14:textId="2F619866"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Related </w:t>
      </w:r>
      <w:r w:rsidR="003C458C" w:rsidRPr="008C7B09">
        <w:rPr>
          <w:sz w:val="24"/>
          <w:szCs w:val="24"/>
        </w:rPr>
        <w:t>parties</w:t>
      </w:r>
      <w:r w:rsidRPr="008C7B09">
        <w:rPr>
          <w:sz w:val="24"/>
          <w:szCs w:val="24"/>
        </w:rPr>
        <w:t xml:space="preserve"> transactions</w:t>
      </w:r>
    </w:p>
    <w:p w14:paraId="2064E4C3" w14:textId="7777777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Additional cash flow information</w:t>
      </w:r>
    </w:p>
    <w:p w14:paraId="48704A40" w14:textId="7777777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Trade and other current receivables</w:t>
      </w:r>
    </w:p>
    <w:p w14:paraId="73B69B0F" w14:textId="70E4650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Inventories</w:t>
      </w:r>
      <w:r w:rsidR="003C458C" w:rsidRPr="008C7B09">
        <w:rPr>
          <w:sz w:val="24"/>
          <w:szCs w:val="24"/>
        </w:rPr>
        <w:t xml:space="preserve"> </w:t>
      </w:r>
    </w:p>
    <w:p w14:paraId="7F9F7374" w14:textId="1A01CE9E"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Non-current assets </w:t>
      </w:r>
      <w:r w:rsidR="00DE7F91" w:rsidRPr="008C7B09">
        <w:rPr>
          <w:sz w:val="24"/>
          <w:szCs w:val="24"/>
        </w:rPr>
        <w:t xml:space="preserve">classified as </w:t>
      </w:r>
      <w:r w:rsidRPr="008C7B09">
        <w:rPr>
          <w:sz w:val="24"/>
          <w:szCs w:val="24"/>
        </w:rPr>
        <w:t>held</w:t>
      </w:r>
      <w:r w:rsidR="00DE7F91" w:rsidRPr="008C7B09">
        <w:rPr>
          <w:sz w:val="24"/>
          <w:szCs w:val="24"/>
        </w:rPr>
        <w:t xml:space="preserve"> </w:t>
      </w:r>
      <w:r w:rsidRPr="008C7B09">
        <w:rPr>
          <w:sz w:val="24"/>
          <w:szCs w:val="24"/>
        </w:rPr>
        <w:t>for</w:t>
      </w:r>
      <w:r w:rsidR="00DE7F91" w:rsidRPr="008C7B09">
        <w:rPr>
          <w:sz w:val="24"/>
          <w:szCs w:val="24"/>
        </w:rPr>
        <w:t xml:space="preserve"> </w:t>
      </w:r>
      <w:r w:rsidRPr="008C7B09">
        <w:rPr>
          <w:sz w:val="24"/>
          <w:szCs w:val="24"/>
        </w:rPr>
        <w:t>sale</w:t>
      </w:r>
    </w:p>
    <w:p w14:paraId="2B677B3F" w14:textId="42D914BF"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Investments</w:t>
      </w:r>
    </w:p>
    <w:p w14:paraId="653CF4D2" w14:textId="7777777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Property, plant and equipment</w:t>
      </w:r>
    </w:p>
    <w:p w14:paraId="6E891BAA" w14:textId="4DC9E64F"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Right-of-use assets</w:t>
      </w:r>
    </w:p>
    <w:p w14:paraId="54806515" w14:textId="2D41768C"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Intangible assets </w:t>
      </w:r>
    </w:p>
    <w:p w14:paraId="5CB2A7B3" w14:textId="292A4F98"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Deferred taxes</w:t>
      </w:r>
      <w:r w:rsidR="00D1110C" w:rsidRPr="008C7B09">
        <w:rPr>
          <w:sz w:val="24"/>
          <w:szCs w:val="24"/>
        </w:rPr>
        <w:t xml:space="preserve"> assets</w:t>
      </w:r>
    </w:p>
    <w:p w14:paraId="1CB3105B" w14:textId="2D564CA5" w:rsidR="00D1110C" w:rsidRPr="008C7B09" w:rsidRDefault="00BC764A"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M</w:t>
      </w:r>
      <w:r w:rsidR="00D1110C" w:rsidRPr="008C7B09">
        <w:rPr>
          <w:sz w:val="24"/>
          <w:szCs w:val="24"/>
        </w:rPr>
        <w:t>aintenance</w:t>
      </w:r>
      <w:r w:rsidR="00E02BED" w:rsidRPr="008C7B09">
        <w:rPr>
          <w:sz w:val="24"/>
          <w:szCs w:val="24"/>
        </w:rPr>
        <w:t xml:space="preserve"> reserves </w:t>
      </w:r>
    </w:p>
    <w:p w14:paraId="38FEF159" w14:textId="4C42EE8B" w:rsidR="00D1110C" w:rsidRPr="008C7B09" w:rsidRDefault="00D1110C"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Other non-current assets</w:t>
      </w:r>
    </w:p>
    <w:p w14:paraId="259D016C" w14:textId="40C06DEF" w:rsidR="00863B00" w:rsidRPr="008C7B09" w:rsidRDefault="00863B00"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Interest-bearing liabilities</w:t>
      </w:r>
    </w:p>
    <w:p w14:paraId="314644F0" w14:textId="0504A9BE"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Lease </w:t>
      </w:r>
      <w:r w:rsidR="00BC764A" w:rsidRPr="008C7B09">
        <w:rPr>
          <w:sz w:val="24"/>
          <w:szCs w:val="24"/>
        </w:rPr>
        <w:t>l</w:t>
      </w:r>
      <w:r w:rsidRPr="008C7B09">
        <w:rPr>
          <w:sz w:val="24"/>
          <w:szCs w:val="24"/>
        </w:rPr>
        <w:t xml:space="preserve">iabilities </w:t>
      </w:r>
    </w:p>
    <w:p w14:paraId="36B43A7F" w14:textId="342DD1DA"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Trade and other payables</w:t>
      </w:r>
    </w:p>
    <w:p w14:paraId="3B34E00C" w14:textId="2827AC97"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Deferred reven</w:t>
      </w:r>
      <w:r w:rsidR="00D1110C" w:rsidRPr="008C7B09">
        <w:rPr>
          <w:sz w:val="24"/>
          <w:szCs w:val="24"/>
        </w:rPr>
        <w:t>u</w:t>
      </w:r>
      <w:r w:rsidRPr="008C7B09">
        <w:rPr>
          <w:sz w:val="24"/>
          <w:szCs w:val="24"/>
        </w:rPr>
        <w:t>e</w:t>
      </w:r>
    </w:p>
    <w:p w14:paraId="1514EAC9" w14:textId="6FFF94FA" w:rsidR="00C64656" w:rsidRPr="008C7B09" w:rsidRDefault="00C80352" w:rsidP="000439A2">
      <w:pPr>
        <w:pStyle w:val="index"/>
        <w:numPr>
          <w:ilvl w:val="0"/>
          <w:numId w:val="7"/>
        </w:numPr>
        <w:tabs>
          <w:tab w:val="left" w:pos="999"/>
        </w:tabs>
        <w:spacing w:after="0" w:line="276" w:lineRule="auto"/>
        <w:ind w:left="981" w:right="9" w:hanging="981"/>
        <w:outlineLvl w:val="0"/>
        <w:rPr>
          <w:sz w:val="24"/>
          <w:szCs w:val="24"/>
        </w:rPr>
      </w:pPr>
      <w:r w:rsidRPr="008C7B09">
        <w:rPr>
          <w:rFonts w:cs="Angsana New"/>
          <w:sz w:val="24"/>
          <w:szCs w:val="30"/>
          <w:lang w:val="en-US" w:bidi="th-TH"/>
        </w:rPr>
        <w:t xml:space="preserve">Staff </w:t>
      </w:r>
      <w:r w:rsidR="00326606" w:rsidRPr="008C7B09">
        <w:rPr>
          <w:sz w:val="24"/>
          <w:szCs w:val="24"/>
        </w:rPr>
        <w:t>pension</w:t>
      </w:r>
      <w:r w:rsidRPr="008C7B09">
        <w:rPr>
          <w:sz w:val="24"/>
          <w:szCs w:val="24"/>
        </w:rPr>
        <w:t xml:space="preserve"> fund</w:t>
      </w:r>
    </w:p>
    <w:p w14:paraId="4DDC2B84" w14:textId="7662455D" w:rsidR="00A9532F" w:rsidRPr="008C7B09" w:rsidRDefault="00A9532F"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Non-current provision</w:t>
      </w:r>
      <w:r w:rsidR="00DD1A94" w:rsidRPr="008C7B09">
        <w:rPr>
          <w:sz w:val="24"/>
          <w:szCs w:val="24"/>
        </w:rPr>
        <w:t>s</w:t>
      </w:r>
      <w:r w:rsidRPr="008C7B09">
        <w:rPr>
          <w:sz w:val="24"/>
          <w:szCs w:val="24"/>
        </w:rPr>
        <w:t xml:space="preserve"> for employee benefits </w:t>
      </w:r>
    </w:p>
    <w:p w14:paraId="41BD4E77" w14:textId="596E4537"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Other non-current </w:t>
      </w:r>
      <w:r w:rsidR="00326606" w:rsidRPr="008C7B09">
        <w:rPr>
          <w:sz w:val="24"/>
          <w:szCs w:val="24"/>
        </w:rPr>
        <w:t>provision</w:t>
      </w:r>
      <w:r w:rsidR="00DD1A94" w:rsidRPr="008C7B09">
        <w:rPr>
          <w:sz w:val="24"/>
          <w:szCs w:val="24"/>
        </w:rPr>
        <w:t>s</w:t>
      </w:r>
    </w:p>
    <w:p w14:paraId="16780812" w14:textId="0DDD9F62"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Revenue</w:t>
      </w:r>
      <w:r w:rsidR="00692F8E" w:rsidRPr="008C7B09">
        <w:rPr>
          <w:sz w:val="24"/>
          <w:szCs w:val="24"/>
        </w:rPr>
        <w:t>s</w:t>
      </w:r>
      <w:r w:rsidR="001F428A" w:rsidRPr="008C7B09">
        <w:rPr>
          <w:sz w:val="24"/>
          <w:szCs w:val="24"/>
        </w:rPr>
        <w:t xml:space="preserve"> </w:t>
      </w:r>
    </w:p>
    <w:p w14:paraId="0A381D77" w14:textId="6FC8EF1E" w:rsidR="002F5B89" w:rsidRPr="008C7B09" w:rsidRDefault="002F5B89"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Gain on sale of investment</w:t>
      </w:r>
      <w:r w:rsidRPr="008C7B09">
        <w:rPr>
          <w:rFonts w:cs="Angsana New"/>
          <w:sz w:val="24"/>
          <w:szCs w:val="30"/>
          <w:lang w:val="en-US" w:bidi="th-TH"/>
        </w:rPr>
        <w:t>s</w:t>
      </w:r>
      <w:r w:rsidRPr="008C7B09">
        <w:rPr>
          <w:sz w:val="24"/>
          <w:szCs w:val="24"/>
        </w:rPr>
        <w:t xml:space="preserve"> and other income</w:t>
      </w:r>
    </w:p>
    <w:p w14:paraId="15DA500A" w14:textId="032505FA" w:rsidR="00C64656" w:rsidRPr="008C7B09" w:rsidRDefault="00BA3805"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Impairment loss on </w:t>
      </w:r>
      <w:r w:rsidR="009B3E86" w:rsidRPr="008C7B09">
        <w:rPr>
          <w:sz w:val="24"/>
          <w:szCs w:val="24"/>
        </w:rPr>
        <w:t xml:space="preserve">aircrafts, </w:t>
      </w:r>
      <w:r w:rsidR="00326606" w:rsidRPr="008C7B09">
        <w:rPr>
          <w:sz w:val="24"/>
          <w:szCs w:val="24"/>
        </w:rPr>
        <w:t>right-of-use asset</w:t>
      </w:r>
      <w:r w:rsidR="00EC447F" w:rsidRPr="008C7B09">
        <w:rPr>
          <w:rFonts w:cs="Angsana New"/>
          <w:sz w:val="24"/>
          <w:szCs w:val="30"/>
          <w:lang w:val="en-US" w:bidi="th-TH"/>
        </w:rPr>
        <w:t xml:space="preserve"> and </w:t>
      </w:r>
      <w:r w:rsidR="00326606" w:rsidRPr="008C7B09">
        <w:rPr>
          <w:rFonts w:cs="Angsana New"/>
          <w:sz w:val="24"/>
          <w:szCs w:val="30"/>
          <w:lang w:val="en-US" w:bidi="th-TH"/>
        </w:rPr>
        <w:t xml:space="preserve">rotable aircraft </w:t>
      </w:r>
      <w:r w:rsidR="00EC447F" w:rsidRPr="008C7B09">
        <w:rPr>
          <w:rFonts w:cs="Angsana New"/>
          <w:sz w:val="24"/>
          <w:szCs w:val="30"/>
          <w:lang w:val="en-US" w:bidi="th-TH"/>
        </w:rPr>
        <w:t>sparepart</w:t>
      </w:r>
      <w:r w:rsidR="00E02BED" w:rsidRPr="008C7B09">
        <w:rPr>
          <w:sz w:val="24"/>
          <w:szCs w:val="24"/>
          <w:lang w:val="en-US"/>
        </w:rPr>
        <w:t>s</w:t>
      </w:r>
      <w:r w:rsidR="00E30C53">
        <w:rPr>
          <w:sz w:val="24"/>
          <w:szCs w:val="24"/>
          <w:lang w:val="en-US"/>
        </w:rPr>
        <w:t xml:space="preserve"> </w:t>
      </w:r>
      <w:r w:rsidR="002F5B89" w:rsidRPr="008C7B09">
        <w:rPr>
          <w:rFonts w:cs="Cordia New"/>
          <w:sz w:val="24"/>
          <w:szCs w:val="30"/>
          <w:lang w:val="en-US" w:bidi="th-TH"/>
        </w:rPr>
        <w:t>(reversal)</w:t>
      </w:r>
    </w:p>
    <w:p w14:paraId="733D5DA1" w14:textId="4CEF9BB5" w:rsidR="00C64656" w:rsidRPr="008C7B09" w:rsidRDefault="006158CC"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Impairment </w:t>
      </w:r>
      <w:r w:rsidR="0017171C" w:rsidRPr="008C7B09">
        <w:rPr>
          <w:sz w:val="24"/>
          <w:szCs w:val="24"/>
        </w:rPr>
        <w:t xml:space="preserve">loss determined in accordance with TFRS </w:t>
      </w:r>
      <w:r w:rsidR="00944F1E" w:rsidRPr="00944F1E">
        <w:rPr>
          <w:rFonts w:cs="Angsana New"/>
          <w:sz w:val="24"/>
          <w:szCs w:val="24"/>
          <w:lang w:val="en-US" w:bidi="th-TH"/>
        </w:rPr>
        <w:t>9</w:t>
      </w:r>
      <w:r w:rsidR="002F5B89" w:rsidRPr="008C7B09">
        <w:rPr>
          <w:sz w:val="24"/>
          <w:szCs w:val="24"/>
        </w:rPr>
        <w:t xml:space="preserve"> (reversal)</w:t>
      </w:r>
    </w:p>
    <w:p w14:paraId="143DED11" w14:textId="72CBF13A"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Income tax</w:t>
      </w:r>
      <w:r w:rsidR="00DC3314">
        <w:rPr>
          <w:sz w:val="24"/>
          <w:szCs w:val="24"/>
        </w:rPr>
        <w:t xml:space="preserve"> income</w:t>
      </w:r>
    </w:p>
    <w:p w14:paraId="26BC5728" w14:textId="77777777"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Promotional privileges</w:t>
      </w:r>
    </w:p>
    <w:p w14:paraId="4C6B3502" w14:textId="5D5A460E" w:rsidR="00E92A39" w:rsidRPr="008C7B09" w:rsidRDefault="00E92A39" w:rsidP="000439A2">
      <w:pPr>
        <w:pStyle w:val="index"/>
        <w:numPr>
          <w:ilvl w:val="0"/>
          <w:numId w:val="7"/>
        </w:numPr>
        <w:tabs>
          <w:tab w:val="left" w:pos="999"/>
        </w:tabs>
        <w:spacing w:after="0" w:line="276" w:lineRule="auto"/>
        <w:ind w:left="981" w:right="9" w:hanging="981"/>
        <w:outlineLvl w:val="0"/>
        <w:rPr>
          <w:sz w:val="24"/>
          <w:szCs w:val="24"/>
        </w:rPr>
      </w:pPr>
      <w:r w:rsidRPr="008C7B09">
        <w:rPr>
          <w:rFonts w:asciiTheme="majorBidi" w:hAnsiTheme="majorBidi" w:cstheme="majorBidi"/>
          <w:color w:val="000000"/>
          <w:sz w:val="24"/>
          <w:szCs w:val="24"/>
          <w:lang w:val="en-US"/>
        </w:rPr>
        <w:t>Shareholders’ equity</w:t>
      </w:r>
      <w:r w:rsidRPr="008C7B09">
        <w:rPr>
          <w:sz w:val="24"/>
          <w:szCs w:val="24"/>
        </w:rPr>
        <w:t xml:space="preserve"> </w:t>
      </w:r>
    </w:p>
    <w:p w14:paraId="17422D2F" w14:textId="47DD6910" w:rsidR="00C64656" w:rsidRPr="008C7B09" w:rsidRDefault="00AB309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 xml:space="preserve">Operating </w:t>
      </w:r>
      <w:r w:rsidR="00353C7E" w:rsidRPr="008C7B09">
        <w:rPr>
          <w:sz w:val="24"/>
          <w:szCs w:val="24"/>
        </w:rPr>
        <w:t>s</w:t>
      </w:r>
      <w:r w:rsidR="00C64656" w:rsidRPr="008C7B09">
        <w:rPr>
          <w:sz w:val="24"/>
          <w:szCs w:val="24"/>
        </w:rPr>
        <w:t>egment</w:t>
      </w:r>
    </w:p>
    <w:p w14:paraId="60CC2ACE" w14:textId="77777777"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Provident fund</w:t>
      </w:r>
    </w:p>
    <w:p w14:paraId="13930CA9" w14:textId="3EC7770C" w:rsidR="00C64656" w:rsidRPr="008C7B09" w:rsidRDefault="00DD1A94"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F</w:t>
      </w:r>
      <w:r w:rsidR="00C64656" w:rsidRPr="008C7B09">
        <w:rPr>
          <w:sz w:val="24"/>
          <w:szCs w:val="24"/>
        </w:rPr>
        <w:t>inancial instruments</w:t>
      </w:r>
    </w:p>
    <w:p w14:paraId="0B59717C" w14:textId="77777777" w:rsidR="00C64656" w:rsidRPr="008C7B09" w:rsidRDefault="00C6465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Commitments and contingent liabilities</w:t>
      </w:r>
    </w:p>
    <w:p w14:paraId="01635D78" w14:textId="1C7A72FC" w:rsidR="00C64656" w:rsidRPr="008C7B09" w:rsidRDefault="00326606" w:rsidP="000439A2">
      <w:pPr>
        <w:pStyle w:val="index"/>
        <w:numPr>
          <w:ilvl w:val="0"/>
          <w:numId w:val="7"/>
        </w:numPr>
        <w:tabs>
          <w:tab w:val="left" w:pos="999"/>
        </w:tabs>
        <w:spacing w:after="0" w:line="276" w:lineRule="auto"/>
        <w:ind w:left="981" w:right="9" w:hanging="981"/>
        <w:outlineLvl w:val="0"/>
        <w:rPr>
          <w:sz w:val="24"/>
          <w:szCs w:val="24"/>
        </w:rPr>
      </w:pPr>
      <w:r w:rsidRPr="008C7B09">
        <w:rPr>
          <w:sz w:val="24"/>
          <w:szCs w:val="24"/>
        </w:rPr>
        <w:t>Dispute and significant l</w:t>
      </w:r>
      <w:r w:rsidR="00C64656" w:rsidRPr="008C7B09">
        <w:rPr>
          <w:sz w:val="24"/>
          <w:szCs w:val="24"/>
        </w:rPr>
        <w:t>itigation</w:t>
      </w:r>
      <w:r w:rsidR="00E02BED" w:rsidRPr="008C7B09">
        <w:rPr>
          <w:sz w:val="24"/>
          <w:szCs w:val="24"/>
        </w:rPr>
        <w:t>s</w:t>
      </w:r>
    </w:p>
    <w:p w14:paraId="1AF9D82D" w14:textId="2CEFB205" w:rsidR="00C64656" w:rsidRPr="008C7B09" w:rsidRDefault="00E30C53" w:rsidP="000439A2">
      <w:pPr>
        <w:pStyle w:val="index"/>
        <w:numPr>
          <w:ilvl w:val="0"/>
          <w:numId w:val="7"/>
        </w:numPr>
        <w:tabs>
          <w:tab w:val="left" w:pos="999"/>
        </w:tabs>
        <w:spacing w:after="0" w:line="240" w:lineRule="auto"/>
        <w:ind w:left="0" w:right="9" w:firstLine="0"/>
        <w:outlineLvl w:val="0"/>
        <w:rPr>
          <w:sz w:val="24"/>
          <w:szCs w:val="24"/>
          <w:cs/>
          <w:lang w:bidi="th-TH"/>
        </w:rPr>
      </w:pPr>
      <w:r>
        <w:rPr>
          <w:sz w:val="24"/>
          <w:szCs w:val="24"/>
        </w:rPr>
        <w:t>Events after the reporting period</w:t>
      </w:r>
    </w:p>
    <w:p w14:paraId="1BD61C89" w14:textId="77777777" w:rsidR="00E30C53" w:rsidRDefault="00E30C53" w:rsidP="00E30C53">
      <w:pPr>
        <w:pStyle w:val="index"/>
        <w:numPr>
          <w:ilvl w:val="0"/>
          <w:numId w:val="7"/>
        </w:numPr>
        <w:tabs>
          <w:tab w:val="left" w:pos="999"/>
        </w:tabs>
        <w:spacing w:after="0" w:line="240" w:lineRule="auto"/>
        <w:ind w:left="0" w:right="9" w:firstLine="0"/>
        <w:outlineLvl w:val="0"/>
        <w:rPr>
          <w:sz w:val="24"/>
          <w:szCs w:val="24"/>
          <w:lang w:bidi="th-TH"/>
        </w:rPr>
      </w:pPr>
      <w:r w:rsidRPr="008C7B09">
        <w:rPr>
          <w:sz w:val="24"/>
          <w:szCs w:val="24"/>
        </w:rPr>
        <w:t>Approval of the financial statements</w:t>
      </w:r>
    </w:p>
    <w:p w14:paraId="09B9DB54" w14:textId="77777777" w:rsidR="00E30C53" w:rsidRPr="008C7B09" w:rsidRDefault="00E30C53" w:rsidP="00E30C53">
      <w:pPr>
        <w:pStyle w:val="index"/>
        <w:tabs>
          <w:tab w:val="clear" w:pos="1134"/>
          <w:tab w:val="left" w:pos="999"/>
        </w:tabs>
        <w:spacing w:after="0" w:line="240" w:lineRule="auto"/>
        <w:ind w:left="0" w:right="9" w:firstLine="0"/>
        <w:outlineLvl w:val="0"/>
        <w:rPr>
          <w:sz w:val="24"/>
          <w:szCs w:val="24"/>
          <w:cs/>
          <w:lang w:bidi="th-TH"/>
        </w:rPr>
      </w:pPr>
    </w:p>
    <w:p w14:paraId="45A968B3" w14:textId="77777777" w:rsidR="00E02BED" w:rsidRDefault="00E02BED">
      <w:pPr>
        <w:rPr>
          <w:rFonts w:asciiTheme="majorBidi" w:hAnsiTheme="majorBidi" w:cs="Cordia New"/>
          <w:color w:val="000000"/>
          <w:sz w:val="20"/>
          <w:szCs w:val="20"/>
          <w:lang w:val="en-GB"/>
        </w:rPr>
      </w:pPr>
    </w:p>
    <w:p w14:paraId="5C77AFF6" w14:textId="41D58767" w:rsidR="00E02BED" w:rsidRPr="008C7B09" w:rsidRDefault="00E02BED">
      <w:pPr>
        <w:rPr>
          <w:rFonts w:asciiTheme="majorBidi" w:hAnsiTheme="majorBidi" w:cs="Cordia New"/>
          <w:color w:val="000000"/>
          <w:sz w:val="20"/>
          <w:szCs w:val="20"/>
          <w:cs/>
          <w:lang w:val="en-GB"/>
        </w:rPr>
        <w:sectPr w:rsidR="00E02BED" w:rsidRPr="008C7B09" w:rsidSect="004E4317">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224" w:bottom="720" w:left="1440" w:header="864" w:footer="432" w:gutter="0"/>
          <w:pgNumType w:start="1"/>
          <w:cols w:space="720"/>
          <w:titlePg/>
        </w:sectPr>
      </w:pPr>
    </w:p>
    <w:p w14:paraId="14D3FD65" w14:textId="29D4C1CE" w:rsidR="00A9532F" w:rsidRPr="008C7B09"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8C7B09">
        <w:rPr>
          <w:rFonts w:asciiTheme="majorBidi" w:hAnsiTheme="majorBidi" w:cstheme="majorBidi"/>
          <w:color w:val="000000"/>
          <w:sz w:val="20"/>
          <w:szCs w:val="20"/>
        </w:rPr>
        <w:lastRenderedPageBreak/>
        <w:t>THAI</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AIRWAYS </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INTERNATIONAL </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PUBLIC </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COMPANY</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LIMITED </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AND</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 xml:space="preserve"> ITS </w:t>
      </w:r>
      <w:r w:rsidRPr="008C7B09">
        <w:rPr>
          <w:rFonts w:asciiTheme="majorBidi" w:hAnsiTheme="majorBidi" w:cstheme="majorBidi"/>
          <w:color w:val="000000"/>
          <w:sz w:val="20"/>
          <w:szCs w:val="20"/>
          <w:lang w:val="en-US"/>
        </w:rPr>
        <w:t xml:space="preserve"> </w:t>
      </w:r>
      <w:r w:rsidRPr="008C7B09">
        <w:rPr>
          <w:rFonts w:asciiTheme="majorBidi" w:hAnsiTheme="majorBidi" w:cstheme="majorBidi"/>
          <w:color w:val="000000"/>
          <w:sz w:val="20"/>
          <w:szCs w:val="20"/>
        </w:rPr>
        <w:t>SUBSIDIARIES</w:t>
      </w:r>
    </w:p>
    <w:p w14:paraId="23ACB9C7" w14:textId="77777777" w:rsidR="00A9532F" w:rsidRPr="008C7B09"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8C7B09">
        <w:rPr>
          <w:rFonts w:asciiTheme="majorBidi" w:hAnsiTheme="majorBidi" w:cstheme="majorBidi"/>
          <w:color w:val="000000"/>
          <w:sz w:val="20"/>
          <w:szCs w:val="20"/>
        </w:rPr>
        <w:t>NOTES  TO  THE  FINANCIAL  STATEMENTS</w:t>
      </w:r>
    </w:p>
    <w:p w14:paraId="1E9F84B9" w14:textId="554C6EA8" w:rsidR="00A9532F" w:rsidRPr="008C7B09" w:rsidRDefault="00A9532F" w:rsidP="00074D8E">
      <w:pPr>
        <w:pStyle w:val="BodyText2"/>
        <w:tabs>
          <w:tab w:val="clear" w:pos="450"/>
          <w:tab w:val="clear" w:pos="2552"/>
          <w:tab w:val="clear" w:pos="3690"/>
          <w:tab w:val="clear" w:pos="8190"/>
          <w:tab w:val="left" w:pos="567"/>
        </w:tabs>
        <w:spacing w:after="480" w:line="280" w:lineRule="exact"/>
        <w:ind w:right="-14"/>
        <w:jc w:val="thaiDistribute"/>
        <w:rPr>
          <w:rFonts w:asciiTheme="majorBidi" w:hAnsiTheme="majorBidi" w:cs="Cordia New"/>
          <w:color w:val="000000"/>
          <w:lang w:val="en-US"/>
        </w:rPr>
      </w:pPr>
      <w:r w:rsidRPr="008C7B09">
        <w:rPr>
          <w:rFonts w:asciiTheme="majorBidi" w:hAnsiTheme="majorBidi" w:cstheme="majorBidi"/>
          <w:color w:val="000000"/>
          <w:sz w:val="20"/>
          <w:szCs w:val="20"/>
        </w:rPr>
        <w:t>FOR</w:t>
      </w:r>
      <w:r w:rsidRPr="008C7B09">
        <w:rPr>
          <w:rFonts w:asciiTheme="majorBidi" w:hAnsiTheme="majorBidi" w:cstheme="majorBidi"/>
          <w:color w:val="000000"/>
          <w:sz w:val="20"/>
          <w:szCs w:val="20"/>
          <w:lang w:val="en-US"/>
        </w:rPr>
        <w:t xml:space="preserve">  THE  YEAR  ENDED  DECEMBER  </w:t>
      </w:r>
      <w:r w:rsidR="00944F1E" w:rsidRPr="00944F1E">
        <w:rPr>
          <w:rFonts w:asciiTheme="majorBidi" w:hAnsiTheme="majorBidi"/>
          <w:color w:val="000000"/>
          <w:lang w:val="en-US"/>
        </w:rPr>
        <w:t>31</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w:t>
      </w:r>
      <w:r w:rsidR="00944F1E" w:rsidRPr="00944F1E">
        <w:rPr>
          <w:rFonts w:asciiTheme="majorBidi" w:hAnsiTheme="majorBidi" w:cs="Cordia New"/>
          <w:color w:val="000000"/>
          <w:lang w:val="en-US"/>
        </w:rPr>
        <w:t>022</w:t>
      </w:r>
    </w:p>
    <w:p w14:paraId="54E99A81" w14:textId="06B29624" w:rsidR="0032125A" w:rsidRPr="008C7B09" w:rsidRDefault="00944F1E" w:rsidP="00326606">
      <w:pPr>
        <w:tabs>
          <w:tab w:val="left" w:pos="1440"/>
        </w:tabs>
        <w:spacing w:before="100" w:beforeAutospacing="1" w:after="240"/>
        <w:ind w:left="547" w:right="-14" w:hanging="547"/>
        <w:jc w:val="thaiDistribute"/>
        <w:rPr>
          <w:rFonts w:asciiTheme="majorBidi" w:hAnsiTheme="majorBidi" w:cstheme="majorBidi"/>
          <w:b/>
          <w:bCs/>
          <w:color w:val="000000"/>
          <w:sz w:val="24"/>
          <w:szCs w:val="24"/>
        </w:rPr>
      </w:pPr>
      <w:r w:rsidRPr="00944F1E">
        <w:rPr>
          <w:rFonts w:asciiTheme="majorBidi" w:hAnsiTheme="majorBidi" w:cs="Angsana New"/>
          <w:b/>
          <w:bCs/>
          <w:color w:val="000000"/>
          <w:sz w:val="24"/>
          <w:szCs w:val="24"/>
        </w:rPr>
        <w:t>1</w:t>
      </w:r>
      <w:r w:rsidR="0032125A" w:rsidRPr="008C7B09">
        <w:rPr>
          <w:rFonts w:asciiTheme="majorBidi" w:hAnsiTheme="majorBidi" w:cstheme="majorBidi"/>
          <w:b/>
          <w:bCs/>
          <w:color w:val="000000"/>
          <w:sz w:val="24"/>
          <w:szCs w:val="24"/>
        </w:rPr>
        <w:t>.</w:t>
      </w:r>
      <w:r w:rsidR="00E847ED" w:rsidRPr="008C7B09">
        <w:rPr>
          <w:rFonts w:asciiTheme="majorBidi" w:hAnsiTheme="majorBidi" w:cstheme="majorBidi"/>
          <w:b/>
          <w:bCs/>
          <w:color w:val="000000"/>
          <w:sz w:val="24"/>
          <w:szCs w:val="24"/>
        </w:rPr>
        <w:tab/>
      </w:r>
      <w:r w:rsidR="00384EE3" w:rsidRPr="0086323F">
        <w:rPr>
          <w:rFonts w:cs="Times New Roman"/>
          <w:b/>
          <w:sz w:val="20"/>
        </w:rPr>
        <w:t>GENERAL  INFORMATION</w:t>
      </w:r>
      <w:r w:rsidR="00602BEB">
        <w:rPr>
          <w:rFonts w:cs="Times New Roman"/>
          <w:b/>
          <w:sz w:val="20"/>
        </w:rPr>
        <w:t xml:space="preserve"> AND </w:t>
      </w:r>
      <w:r w:rsidR="002C33E5">
        <w:rPr>
          <w:rFonts w:cs="Times New Roman"/>
          <w:b/>
          <w:sz w:val="20"/>
        </w:rPr>
        <w:t>OPERATIONS AND GOING CONCERNS</w:t>
      </w:r>
    </w:p>
    <w:p w14:paraId="69B3DEE1" w14:textId="7C624590" w:rsidR="00E847ED" w:rsidRPr="008C7B09" w:rsidRDefault="00E847ED" w:rsidP="00445F83">
      <w:pPr>
        <w:spacing w:after="240"/>
        <w:ind w:left="547" w:right="-16"/>
        <w:jc w:val="thaiDistribute"/>
        <w:rPr>
          <w:rFonts w:asciiTheme="majorBidi" w:hAnsiTheme="majorBidi" w:cstheme="majorBidi"/>
          <w:color w:val="000000"/>
          <w:spacing w:val="-4"/>
          <w:sz w:val="24"/>
          <w:szCs w:val="24"/>
        </w:rPr>
      </w:pPr>
      <w:r w:rsidRPr="008C7B09">
        <w:rPr>
          <w:rFonts w:asciiTheme="majorBidi" w:hAnsiTheme="majorBidi" w:cstheme="majorBidi"/>
          <w:color w:val="000000"/>
          <w:spacing w:val="-6"/>
          <w:sz w:val="24"/>
          <w:szCs w:val="24"/>
        </w:rPr>
        <w:t xml:space="preserve">Thai Airways International Public Company Limited (the “Company”) was </w:t>
      </w:r>
      <w:r w:rsidR="00C82BEE" w:rsidRPr="008C7B09">
        <w:rPr>
          <w:rFonts w:asciiTheme="majorBidi" w:hAnsiTheme="majorBidi" w:cstheme="majorBidi"/>
          <w:color w:val="000000"/>
          <w:spacing w:val="-6"/>
          <w:sz w:val="24"/>
          <w:szCs w:val="24"/>
        </w:rPr>
        <w:t>registered as a</w:t>
      </w:r>
      <w:r w:rsidRPr="008C7B09">
        <w:rPr>
          <w:rFonts w:asciiTheme="majorBidi" w:hAnsiTheme="majorBidi" w:cstheme="majorBidi"/>
          <w:color w:val="000000"/>
          <w:spacing w:val="-6"/>
          <w:sz w:val="24"/>
          <w:szCs w:val="24"/>
        </w:rPr>
        <w:t xml:space="preserve"> Public</w:t>
      </w:r>
      <w:r w:rsidRPr="008C7B09">
        <w:rPr>
          <w:rFonts w:asciiTheme="majorBidi" w:hAnsiTheme="majorBidi" w:cstheme="majorBidi"/>
          <w:color w:val="000000"/>
          <w:spacing w:val="-4"/>
          <w:sz w:val="24"/>
          <w:szCs w:val="24"/>
        </w:rPr>
        <w:t xml:space="preserve"> </w:t>
      </w:r>
      <w:r w:rsidRPr="00ED1097">
        <w:rPr>
          <w:rFonts w:asciiTheme="majorBidi" w:hAnsiTheme="majorBidi" w:cstheme="majorBidi"/>
          <w:color w:val="000000"/>
          <w:spacing w:val="-8"/>
          <w:sz w:val="24"/>
          <w:szCs w:val="24"/>
        </w:rPr>
        <w:t xml:space="preserve">Limited Company in Thailand and was listed on the Stock Exchange of Thailand </w:t>
      </w:r>
      <w:r w:rsidR="00C82BEE" w:rsidRPr="00ED1097">
        <w:rPr>
          <w:rFonts w:asciiTheme="majorBidi" w:hAnsiTheme="majorBidi" w:cstheme="majorBidi"/>
          <w:color w:val="000000"/>
          <w:spacing w:val="-8"/>
          <w:sz w:val="24"/>
          <w:szCs w:val="24"/>
        </w:rPr>
        <w:t>on</w:t>
      </w:r>
      <w:r w:rsidRPr="00ED1097">
        <w:rPr>
          <w:rFonts w:asciiTheme="majorBidi" w:hAnsiTheme="majorBidi" w:cstheme="majorBidi"/>
          <w:color w:val="000000"/>
          <w:spacing w:val="-8"/>
          <w:sz w:val="24"/>
          <w:szCs w:val="24"/>
        </w:rPr>
        <w:t xml:space="preserve"> July </w:t>
      </w:r>
      <w:r w:rsidR="00944F1E" w:rsidRPr="00944F1E">
        <w:rPr>
          <w:rFonts w:asciiTheme="majorBidi" w:hAnsiTheme="majorBidi" w:cs="Angsana New"/>
          <w:color w:val="000000"/>
          <w:spacing w:val="-8"/>
          <w:sz w:val="24"/>
          <w:szCs w:val="24"/>
        </w:rPr>
        <w:t>19</w:t>
      </w:r>
      <w:r w:rsidRPr="00ED1097">
        <w:rPr>
          <w:rFonts w:asciiTheme="majorBidi" w:hAnsiTheme="majorBidi" w:cstheme="majorBidi"/>
          <w:color w:val="000000"/>
          <w:spacing w:val="-8"/>
          <w:sz w:val="24"/>
          <w:szCs w:val="24"/>
        </w:rPr>
        <w:t xml:space="preserve">, </w:t>
      </w:r>
      <w:r w:rsidR="00944F1E" w:rsidRPr="00944F1E">
        <w:rPr>
          <w:rFonts w:asciiTheme="majorBidi" w:hAnsiTheme="majorBidi" w:cs="Angsana New"/>
          <w:color w:val="000000"/>
          <w:spacing w:val="-8"/>
          <w:sz w:val="24"/>
          <w:szCs w:val="24"/>
        </w:rPr>
        <w:t>1991</w:t>
      </w:r>
      <w:r w:rsidRPr="00ED1097">
        <w:rPr>
          <w:rFonts w:asciiTheme="majorBidi" w:hAnsiTheme="majorBidi" w:cstheme="majorBidi"/>
          <w:color w:val="000000"/>
          <w:spacing w:val="-8"/>
          <w:sz w:val="24"/>
          <w:szCs w:val="24"/>
          <w:cs/>
        </w:rPr>
        <w:t>.</w:t>
      </w:r>
      <w:r w:rsidRPr="008C7B09">
        <w:rPr>
          <w:rFonts w:asciiTheme="majorBidi" w:hAnsiTheme="majorBidi" w:cstheme="majorBidi"/>
          <w:color w:val="000000"/>
          <w:spacing w:val="-6"/>
          <w:sz w:val="24"/>
          <w:szCs w:val="24"/>
          <w:cs/>
        </w:rPr>
        <w:t xml:space="preserve"> </w:t>
      </w:r>
      <w:r w:rsidRPr="008C7B09">
        <w:rPr>
          <w:rFonts w:asciiTheme="majorBidi" w:hAnsiTheme="majorBidi" w:cstheme="majorBidi"/>
          <w:color w:val="000000"/>
          <w:spacing w:val="-6"/>
          <w:sz w:val="24"/>
          <w:szCs w:val="24"/>
        </w:rPr>
        <w:t xml:space="preserve">The registered address is located at </w:t>
      </w:r>
      <w:r w:rsidR="00944F1E" w:rsidRPr="00944F1E">
        <w:rPr>
          <w:rFonts w:asciiTheme="majorBidi" w:hAnsiTheme="majorBidi" w:cs="Angsana New"/>
          <w:color w:val="000000"/>
          <w:spacing w:val="-6"/>
          <w:sz w:val="24"/>
          <w:szCs w:val="24"/>
        </w:rPr>
        <w:t>89</w:t>
      </w:r>
      <w:r w:rsidRPr="008C7B09">
        <w:rPr>
          <w:rFonts w:asciiTheme="majorBidi" w:hAnsiTheme="majorBidi" w:cstheme="majorBidi"/>
          <w:color w:val="000000"/>
          <w:spacing w:val="-6"/>
          <w:sz w:val="24"/>
          <w:szCs w:val="24"/>
        </w:rPr>
        <w:t xml:space="preserve"> Vibhavad</w:t>
      </w:r>
      <w:r w:rsidR="008D2902" w:rsidRPr="008C7B09">
        <w:rPr>
          <w:rFonts w:asciiTheme="majorBidi" w:hAnsiTheme="majorBidi" w:cstheme="majorBidi"/>
          <w:color w:val="000000"/>
          <w:spacing w:val="-6"/>
          <w:sz w:val="24"/>
          <w:szCs w:val="24"/>
        </w:rPr>
        <w:t>i</w:t>
      </w:r>
      <w:r w:rsidRPr="008C7B09">
        <w:rPr>
          <w:rFonts w:asciiTheme="majorBidi" w:hAnsiTheme="majorBidi" w:cstheme="majorBidi"/>
          <w:color w:val="000000"/>
          <w:spacing w:val="-6"/>
          <w:sz w:val="24"/>
          <w:szCs w:val="24"/>
        </w:rPr>
        <w:t xml:space="preserve"> </w:t>
      </w:r>
      <w:r w:rsidR="00756FE2" w:rsidRPr="008C7B09">
        <w:rPr>
          <w:rFonts w:asciiTheme="majorBidi" w:hAnsiTheme="majorBidi" w:cstheme="majorBidi"/>
          <w:color w:val="000000"/>
          <w:spacing w:val="-6"/>
          <w:sz w:val="24"/>
          <w:szCs w:val="24"/>
        </w:rPr>
        <w:t>R</w:t>
      </w:r>
      <w:r w:rsidR="008D2902" w:rsidRPr="008C7B09">
        <w:rPr>
          <w:rFonts w:asciiTheme="majorBidi" w:hAnsiTheme="majorBidi" w:cstheme="majorBidi"/>
          <w:color w:val="000000"/>
          <w:spacing w:val="-6"/>
          <w:sz w:val="24"/>
          <w:szCs w:val="24"/>
        </w:rPr>
        <w:t>a</w:t>
      </w:r>
      <w:r w:rsidR="00756FE2" w:rsidRPr="008C7B09">
        <w:rPr>
          <w:rFonts w:asciiTheme="majorBidi" w:hAnsiTheme="majorBidi" w:cstheme="majorBidi"/>
          <w:color w:val="000000"/>
          <w:spacing w:val="-6"/>
          <w:sz w:val="24"/>
          <w:szCs w:val="24"/>
        </w:rPr>
        <w:t>ngs</w:t>
      </w:r>
      <w:r w:rsidR="22D17E3D" w:rsidRPr="008C7B09">
        <w:rPr>
          <w:rFonts w:asciiTheme="majorBidi" w:hAnsiTheme="majorBidi" w:cstheme="majorBidi"/>
          <w:color w:val="000000"/>
          <w:spacing w:val="-6"/>
          <w:sz w:val="24"/>
          <w:szCs w:val="24"/>
        </w:rPr>
        <w:t>it</w:t>
      </w:r>
      <w:r w:rsidRPr="008C7B09">
        <w:rPr>
          <w:rFonts w:asciiTheme="majorBidi" w:hAnsiTheme="majorBidi" w:cstheme="majorBidi"/>
          <w:color w:val="000000"/>
          <w:spacing w:val="-6"/>
          <w:sz w:val="24"/>
          <w:szCs w:val="24"/>
        </w:rPr>
        <w:t xml:space="preserve"> Road, Chom Phon</w:t>
      </w:r>
      <w:r w:rsidR="007E0478">
        <w:rPr>
          <w:rFonts w:asciiTheme="majorBidi" w:hAnsiTheme="majorBidi" w:cstheme="majorBidi"/>
          <w:color w:val="000000"/>
          <w:spacing w:val="-6"/>
          <w:sz w:val="24"/>
          <w:szCs w:val="24"/>
        </w:rPr>
        <w:t xml:space="preserve"> </w:t>
      </w:r>
      <w:r w:rsidR="007E0478">
        <w:rPr>
          <w:rFonts w:asciiTheme="majorBidi" w:hAnsiTheme="majorBidi" w:cs="Angsana New"/>
          <w:color w:val="000000"/>
          <w:spacing w:val="-6"/>
          <w:sz w:val="24"/>
          <w:szCs w:val="30"/>
        </w:rPr>
        <w:t>Sub-District</w:t>
      </w:r>
      <w:r w:rsidRPr="008C7B09">
        <w:rPr>
          <w:rFonts w:asciiTheme="majorBidi" w:hAnsiTheme="majorBidi" w:cstheme="majorBidi"/>
          <w:color w:val="000000"/>
          <w:spacing w:val="-6"/>
          <w:sz w:val="24"/>
          <w:szCs w:val="24"/>
        </w:rPr>
        <w:t>,</w:t>
      </w:r>
      <w:r w:rsidR="004F2256">
        <w:rPr>
          <w:rFonts w:asciiTheme="majorBidi" w:hAnsiTheme="majorBidi" w:cs="Angsana New"/>
          <w:color w:val="000000"/>
          <w:spacing w:val="-6"/>
          <w:sz w:val="24"/>
          <w:szCs w:val="30"/>
        </w:rPr>
        <w:t xml:space="preserve"> </w:t>
      </w:r>
      <w:r w:rsidRPr="008C7B09">
        <w:rPr>
          <w:rFonts w:asciiTheme="majorBidi" w:hAnsiTheme="majorBidi" w:cstheme="majorBidi"/>
          <w:color w:val="000000"/>
          <w:spacing w:val="-6"/>
          <w:sz w:val="24"/>
          <w:szCs w:val="24"/>
        </w:rPr>
        <w:t>Chatuchak</w:t>
      </w:r>
      <w:r w:rsidRPr="008C7B09">
        <w:rPr>
          <w:rFonts w:asciiTheme="majorBidi" w:hAnsiTheme="majorBidi" w:cstheme="majorBidi"/>
          <w:color w:val="000000"/>
          <w:spacing w:val="-4"/>
          <w:sz w:val="24"/>
          <w:szCs w:val="24"/>
        </w:rPr>
        <w:t xml:space="preserve"> District, Bangkok, Thailand.</w:t>
      </w:r>
    </w:p>
    <w:p w14:paraId="695D207B" w14:textId="4B3A9F4A" w:rsidR="00E847ED" w:rsidRPr="008C7B09" w:rsidRDefault="00E847ED" w:rsidP="00445F83">
      <w:pPr>
        <w:spacing w:after="240"/>
        <w:ind w:left="547" w:right="-16"/>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As at </w:t>
      </w:r>
      <w:r w:rsidR="00363254" w:rsidRPr="008C7B09">
        <w:rPr>
          <w:rFonts w:asciiTheme="majorBidi" w:hAnsiTheme="majorBidi" w:cstheme="majorBidi"/>
          <w:color w:val="000000"/>
          <w:sz w:val="24"/>
          <w:szCs w:val="24"/>
        </w:rPr>
        <w:t xml:space="preserve">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00345CD9" w:rsidRPr="008C7B09">
        <w:rPr>
          <w:rFonts w:asciiTheme="majorBidi" w:hAnsiTheme="majorBidi" w:cstheme="majorBidi"/>
          <w:color w:val="000000"/>
          <w:sz w:val="24"/>
          <w:szCs w:val="24"/>
        </w:rPr>
        <w:t xml:space="preserve"> and</w:t>
      </w:r>
      <w:r w:rsidR="004776BA">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00345CD9" w:rsidRPr="008C7B09">
        <w:rPr>
          <w:rFonts w:asciiTheme="majorBidi" w:hAnsiTheme="majorBidi" w:cstheme="majorBidi"/>
          <w:color w:val="000000"/>
          <w:sz w:val="24"/>
          <w:szCs w:val="24"/>
        </w:rPr>
        <w:t>,</w:t>
      </w:r>
      <w:r w:rsidRPr="008C7B09">
        <w:rPr>
          <w:rFonts w:asciiTheme="majorBidi" w:hAnsiTheme="majorBidi" w:cstheme="majorBidi"/>
          <w:color w:val="000000"/>
          <w:sz w:val="24"/>
          <w:szCs w:val="24"/>
        </w:rPr>
        <w:t xml:space="preserve"> the Company’s major shareholder and ultimate parent company is</w:t>
      </w:r>
      <w:r w:rsidR="005E1083" w:rsidRPr="008C7B09">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rPr>
        <w:t xml:space="preserve">the Ministry of Finance by holding </w:t>
      </w:r>
      <w:r w:rsidR="00944F1E" w:rsidRPr="00944F1E">
        <w:rPr>
          <w:rFonts w:asciiTheme="majorBidi" w:hAnsiTheme="majorBidi" w:cs="Angsana New"/>
          <w:color w:val="000000"/>
          <w:sz w:val="24"/>
          <w:szCs w:val="24"/>
        </w:rPr>
        <w:t>47</w:t>
      </w:r>
      <w:r w:rsidR="00A570C1" w:rsidRPr="008C7B09">
        <w:rPr>
          <w:rFonts w:asciiTheme="majorBidi" w:hAnsiTheme="majorBidi" w:cs="Angsana New"/>
          <w:color w:val="000000"/>
          <w:sz w:val="24"/>
          <w:szCs w:val="24"/>
        </w:rPr>
        <w:t>.</w:t>
      </w:r>
      <w:r w:rsidR="00944F1E" w:rsidRPr="00944F1E">
        <w:rPr>
          <w:rFonts w:asciiTheme="majorBidi" w:hAnsiTheme="majorBidi" w:cs="Angsana New"/>
          <w:color w:val="000000"/>
          <w:sz w:val="24"/>
          <w:szCs w:val="24"/>
        </w:rPr>
        <w:t>86</w:t>
      </w:r>
      <w:r w:rsidRPr="008C7B09">
        <w:rPr>
          <w:rFonts w:asciiTheme="majorBidi" w:hAnsiTheme="majorBidi" w:cstheme="majorBidi"/>
          <w:color w:val="000000"/>
          <w:sz w:val="24"/>
          <w:szCs w:val="24"/>
        </w:rPr>
        <w:t xml:space="preserve">% of the Company’s issued and </w:t>
      </w:r>
      <w:r w:rsidR="00074D8E">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paid-up shares. </w:t>
      </w:r>
    </w:p>
    <w:p w14:paraId="209688C1" w14:textId="670C62F3" w:rsidR="006D7421" w:rsidRPr="00174926" w:rsidRDefault="00E847ED" w:rsidP="00787D21">
      <w:pPr>
        <w:spacing w:after="240"/>
        <w:ind w:left="547" w:right="-16"/>
        <w:jc w:val="thaiDistribute"/>
        <w:rPr>
          <w:rFonts w:asciiTheme="majorBidi" w:hAnsiTheme="majorBidi" w:cstheme="majorBidi"/>
          <w:sz w:val="24"/>
          <w:szCs w:val="24"/>
        </w:rPr>
      </w:pPr>
      <w:r w:rsidRPr="00174926">
        <w:rPr>
          <w:rFonts w:asciiTheme="majorBidi" w:hAnsiTheme="majorBidi" w:cstheme="majorBidi"/>
          <w:sz w:val="24"/>
          <w:szCs w:val="24"/>
        </w:rPr>
        <w:t xml:space="preserve">The Company’s principal activities are the operation of airline business and business units which </w:t>
      </w:r>
      <w:r w:rsidR="00B36051" w:rsidRPr="00174926">
        <w:rPr>
          <w:rFonts w:asciiTheme="majorBidi" w:hAnsiTheme="majorBidi" w:cstheme="majorBidi"/>
          <w:sz w:val="24"/>
          <w:szCs w:val="24"/>
        </w:rPr>
        <w:t>related</w:t>
      </w:r>
      <w:r w:rsidRPr="00174926">
        <w:rPr>
          <w:rFonts w:asciiTheme="majorBidi" w:hAnsiTheme="majorBidi" w:cstheme="majorBidi"/>
          <w:sz w:val="24"/>
          <w:szCs w:val="24"/>
        </w:rPr>
        <w:t xml:space="preserve"> directly with transportation. </w:t>
      </w:r>
      <w:r w:rsidR="00EC7FC3" w:rsidRPr="00174926">
        <w:rPr>
          <w:rFonts w:asciiTheme="majorBidi" w:hAnsiTheme="majorBidi" w:cstheme="majorBidi"/>
          <w:sz w:val="24"/>
          <w:szCs w:val="24"/>
        </w:rPr>
        <w:t xml:space="preserve">As at December </w:t>
      </w:r>
      <w:r w:rsidR="00944F1E" w:rsidRPr="00944F1E">
        <w:rPr>
          <w:rFonts w:asciiTheme="majorBidi" w:hAnsiTheme="majorBidi" w:cs="Angsana New"/>
          <w:sz w:val="24"/>
          <w:szCs w:val="24"/>
        </w:rPr>
        <w:t>31</w:t>
      </w:r>
      <w:r w:rsidR="00EC7FC3" w:rsidRPr="00174926">
        <w:rPr>
          <w:rFonts w:asciiTheme="majorBidi" w:hAnsiTheme="majorBidi" w:cstheme="majorBidi"/>
          <w:sz w:val="24"/>
          <w:szCs w:val="24"/>
        </w:rPr>
        <w:t xml:space="preserve">, </w:t>
      </w:r>
      <w:r w:rsidR="00944F1E" w:rsidRPr="00944F1E">
        <w:rPr>
          <w:rFonts w:asciiTheme="majorBidi" w:hAnsiTheme="majorBidi" w:cs="Angsana New"/>
          <w:sz w:val="24"/>
          <w:szCs w:val="24"/>
        </w:rPr>
        <w:t>2022</w:t>
      </w:r>
      <w:r w:rsidR="00EC7FC3" w:rsidRPr="00174926">
        <w:rPr>
          <w:rFonts w:asciiTheme="majorBidi" w:hAnsiTheme="majorBidi" w:cstheme="majorBidi"/>
          <w:sz w:val="24"/>
          <w:szCs w:val="24"/>
        </w:rPr>
        <w:t xml:space="preserve">, the Company had </w:t>
      </w:r>
      <w:r w:rsidR="00EC7FC3" w:rsidRPr="00174926">
        <w:rPr>
          <w:rFonts w:asciiTheme="majorBidi" w:hAnsiTheme="majorBidi" w:cstheme="majorBidi"/>
          <w:sz w:val="24"/>
          <w:szCs w:val="24"/>
          <w:cs/>
        </w:rPr>
        <w:br/>
      </w:r>
      <w:r w:rsidR="00EC7FC3" w:rsidRPr="00174926">
        <w:rPr>
          <w:rFonts w:asciiTheme="majorBidi" w:hAnsiTheme="majorBidi" w:cstheme="majorBidi"/>
          <w:spacing w:val="4"/>
          <w:sz w:val="24"/>
          <w:szCs w:val="24"/>
        </w:rPr>
        <w:t xml:space="preserve">the routes network servicing to </w:t>
      </w:r>
      <w:r w:rsidR="00944F1E" w:rsidRPr="00944F1E">
        <w:rPr>
          <w:rFonts w:asciiTheme="majorBidi" w:hAnsiTheme="majorBidi" w:cs="Angsana New"/>
          <w:spacing w:val="4"/>
          <w:sz w:val="24"/>
          <w:szCs w:val="24"/>
        </w:rPr>
        <w:t>33</w:t>
      </w:r>
      <w:r w:rsidR="00EC7FC3" w:rsidRPr="00174926">
        <w:rPr>
          <w:rFonts w:asciiTheme="majorBidi" w:hAnsiTheme="majorBidi" w:cstheme="majorBidi"/>
          <w:spacing w:val="4"/>
          <w:sz w:val="24"/>
          <w:szCs w:val="24"/>
        </w:rPr>
        <w:t xml:space="preserve"> destinations in </w:t>
      </w:r>
      <w:r w:rsidR="00944F1E" w:rsidRPr="00944F1E">
        <w:rPr>
          <w:rFonts w:asciiTheme="majorBidi" w:hAnsiTheme="majorBidi" w:cs="Angsana New"/>
          <w:spacing w:val="4"/>
          <w:sz w:val="24"/>
          <w:szCs w:val="24"/>
        </w:rPr>
        <w:t>23</w:t>
      </w:r>
      <w:r w:rsidR="00EC7FC3" w:rsidRPr="00174926">
        <w:rPr>
          <w:rFonts w:asciiTheme="majorBidi" w:hAnsiTheme="majorBidi" w:cstheme="majorBidi"/>
          <w:spacing w:val="4"/>
          <w:sz w:val="24"/>
          <w:szCs w:val="24"/>
        </w:rPr>
        <w:t xml:space="preserve"> countries all over the world, </w:t>
      </w:r>
      <w:r w:rsidR="00174926" w:rsidRPr="00174926">
        <w:rPr>
          <w:rFonts w:asciiTheme="majorBidi" w:hAnsiTheme="majorBidi" w:cstheme="majorBidi"/>
          <w:spacing w:val="4"/>
          <w:sz w:val="24"/>
          <w:szCs w:val="24"/>
        </w:rPr>
        <w:t>and Thai</w:t>
      </w:r>
      <w:r w:rsidR="00174926" w:rsidRPr="00174926">
        <w:rPr>
          <w:rFonts w:asciiTheme="majorBidi" w:hAnsiTheme="majorBidi" w:cstheme="majorBidi"/>
          <w:spacing w:val="-4"/>
          <w:sz w:val="24"/>
          <w:szCs w:val="24"/>
        </w:rPr>
        <w:t xml:space="preserve"> Smile Airways Company Limited, </w:t>
      </w:r>
      <w:r w:rsidR="00174926" w:rsidRPr="00174926">
        <w:rPr>
          <w:rFonts w:asciiTheme="majorBidi" w:hAnsiTheme="majorBidi" w:cstheme="majorBidi"/>
          <w:sz w:val="24"/>
          <w:szCs w:val="24"/>
        </w:rPr>
        <w:t xml:space="preserve">a subsidiary, had the routes network servicing </w:t>
      </w:r>
      <w:r w:rsidR="00174926" w:rsidRPr="00174926">
        <w:rPr>
          <w:rFonts w:cs="Times New Roman"/>
          <w:sz w:val="24"/>
          <w:szCs w:val="24"/>
        </w:rPr>
        <w:t xml:space="preserve">to </w:t>
      </w:r>
      <w:r w:rsidR="00944F1E" w:rsidRPr="00944F1E">
        <w:rPr>
          <w:rFonts w:cs="Angsana New"/>
          <w:sz w:val="24"/>
          <w:szCs w:val="24"/>
        </w:rPr>
        <w:t>23</w:t>
      </w:r>
      <w:r w:rsidR="00174926" w:rsidRPr="00174926">
        <w:rPr>
          <w:rFonts w:cs="Times New Roman"/>
          <w:sz w:val="24"/>
          <w:szCs w:val="24"/>
        </w:rPr>
        <w:t xml:space="preserve"> destinations in </w:t>
      </w:r>
      <w:r w:rsidR="00944F1E" w:rsidRPr="00944F1E">
        <w:rPr>
          <w:rFonts w:cs="Angsana New"/>
          <w:sz w:val="24"/>
          <w:szCs w:val="24"/>
        </w:rPr>
        <w:t>8</w:t>
      </w:r>
      <w:r w:rsidR="00174926" w:rsidRPr="00174926">
        <w:rPr>
          <w:rFonts w:cs="Times New Roman"/>
          <w:sz w:val="24"/>
          <w:szCs w:val="24"/>
        </w:rPr>
        <w:t xml:space="preserve"> countries, whereas </w:t>
      </w:r>
      <w:r w:rsidR="00944F1E" w:rsidRPr="00944F1E">
        <w:rPr>
          <w:rFonts w:cs="Angsana New"/>
          <w:sz w:val="24"/>
          <w:szCs w:val="24"/>
        </w:rPr>
        <w:t>10</w:t>
      </w:r>
      <w:r w:rsidR="00174926" w:rsidRPr="00174926">
        <w:rPr>
          <w:rFonts w:cs="Times New Roman"/>
          <w:sz w:val="24"/>
          <w:szCs w:val="24"/>
        </w:rPr>
        <w:t xml:space="preserve"> destinations were domestic (excluding Bangkok).</w:t>
      </w:r>
    </w:p>
    <w:p w14:paraId="5A74CD60" w14:textId="3A90B7F9" w:rsidR="00787D21" w:rsidRPr="00171CC3" w:rsidRDefault="00E847ED" w:rsidP="00787D21">
      <w:pPr>
        <w:spacing w:after="240"/>
        <w:ind w:left="547" w:right="-16"/>
        <w:jc w:val="thaiDistribute"/>
        <w:rPr>
          <w:rFonts w:cs="Cordia New"/>
          <w:sz w:val="24"/>
          <w:szCs w:val="24"/>
        </w:rPr>
      </w:pPr>
      <w:r w:rsidRPr="008C7B09">
        <w:rPr>
          <w:rFonts w:asciiTheme="majorBidi" w:hAnsiTheme="majorBidi" w:cstheme="majorBidi"/>
          <w:color w:val="000000"/>
          <w:sz w:val="24"/>
          <w:szCs w:val="24"/>
        </w:rPr>
        <w:t xml:space="preserve">As at </w:t>
      </w:r>
      <w:r w:rsidR="00363254" w:rsidRPr="008C7B09">
        <w:rPr>
          <w:rFonts w:asciiTheme="majorBidi" w:hAnsiTheme="majorBidi" w:cstheme="majorBidi"/>
          <w:color w:val="000000"/>
          <w:sz w:val="24"/>
          <w:szCs w:val="24"/>
        </w:rPr>
        <w:t xml:space="preserve">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8C7B09">
        <w:rPr>
          <w:rFonts w:asciiTheme="majorBidi" w:hAnsiTheme="majorBidi" w:cstheme="majorBidi"/>
          <w:color w:val="000000"/>
          <w:sz w:val="24"/>
          <w:szCs w:val="24"/>
        </w:rPr>
        <w:t xml:space="preserve">, the Company had the routes network servicing to </w:t>
      </w:r>
      <w:r w:rsidR="00944F1E" w:rsidRPr="00944F1E">
        <w:rPr>
          <w:rFonts w:asciiTheme="majorBidi" w:hAnsiTheme="majorBidi" w:cs="Angsana New"/>
          <w:color w:val="000000"/>
          <w:sz w:val="24"/>
          <w:szCs w:val="24"/>
        </w:rPr>
        <w:t>22</w:t>
      </w:r>
      <w:r w:rsidRPr="008C7B09">
        <w:rPr>
          <w:rFonts w:asciiTheme="majorBidi" w:hAnsiTheme="majorBidi" w:cstheme="majorBidi"/>
          <w:color w:val="000000"/>
          <w:sz w:val="24"/>
          <w:szCs w:val="24"/>
        </w:rPr>
        <w:t xml:space="preserve"> destinations in </w:t>
      </w:r>
      <w:r w:rsidR="00944F1E" w:rsidRPr="00944F1E">
        <w:rPr>
          <w:rFonts w:asciiTheme="majorBidi" w:hAnsiTheme="majorBidi" w:cs="Angsana New"/>
          <w:color w:val="000000"/>
          <w:sz w:val="24"/>
          <w:szCs w:val="24"/>
        </w:rPr>
        <w:t>16</w:t>
      </w:r>
      <w:r w:rsidRPr="008C7B09">
        <w:rPr>
          <w:rFonts w:asciiTheme="majorBidi" w:hAnsiTheme="majorBidi" w:cstheme="majorBidi"/>
          <w:color w:val="000000"/>
          <w:sz w:val="24"/>
          <w:szCs w:val="24"/>
        </w:rPr>
        <w:t xml:space="preserve"> countries all over the world, whereas</w:t>
      </w:r>
      <w:r w:rsidR="00EC7FC3"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pacing w:val="-4"/>
          <w:sz w:val="24"/>
          <w:szCs w:val="24"/>
        </w:rPr>
        <w:t>1</w:t>
      </w:r>
      <w:r w:rsidRPr="008C7B09">
        <w:rPr>
          <w:rFonts w:asciiTheme="majorBidi" w:hAnsiTheme="majorBidi" w:cstheme="majorBidi"/>
          <w:color w:val="000000"/>
          <w:spacing w:val="-4"/>
          <w:sz w:val="24"/>
          <w:szCs w:val="24"/>
        </w:rPr>
        <w:t xml:space="preserve"> destination w</w:t>
      </w:r>
      <w:r w:rsidR="00AE2A08">
        <w:rPr>
          <w:rFonts w:asciiTheme="majorBidi" w:hAnsiTheme="majorBidi" w:cstheme="majorBidi"/>
          <w:color w:val="000000"/>
          <w:spacing w:val="-4"/>
          <w:sz w:val="24"/>
          <w:szCs w:val="24"/>
        </w:rPr>
        <w:t>as</w:t>
      </w:r>
      <w:r w:rsidRPr="008C7B09">
        <w:rPr>
          <w:rFonts w:asciiTheme="majorBidi" w:hAnsiTheme="majorBidi" w:cstheme="majorBidi"/>
          <w:color w:val="000000"/>
          <w:spacing w:val="-4"/>
          <w:sz w:val="24"/>
          <w:szCs w:val="24"/>
        </w:rPr>
        <w:t xml:space="preserve"> domestic (excluding Bangkok)</w:t>
      </w:r>
      <w:r w:rsidR="00D714BF">
        <w:rPr>
          <w:rFonts w:asciiTheme="majorBidi" w:hAnsiTheme="majorBidi" w:cstheme="majorBidi"/>
          <w:color w:val="000000"/>
          <w:spacing w:val="-4"/>
          <w:sz w:val="24"/>
          <w:szCs w:val="24"/>
        </w:rPr>
        <w:t>,</w:t>
      </w:r>
      <w:r w:rsidR="009031D4" w:rsidRPr="008C7B09">
        <w:rPr>
          <w:rFonts w:asciiTheme="majorBidi" w:hAnsiTheme="majorBidi" w:cstheme="majorBidi"/>
          <w:color w:val="000000"/>
          <w:spacing w:val="-4"/>
          <w:sz w:val="24"/>
          <w:szCs w:val="24"/>
        </w:rPr>
        <w:t xml:space="preserve"> </w:t>
      </w:r>
      <w:r w:rsidR="00D714BF">
        <w:rPr>
          <w:rFonts w:asciiTheme="majorBidi" w:hAnsiTheme="majorBidi" w:cstheme="majorBidi"/>
          <w:color w:val="000000"/>
          <w:spacing w:val="-4"/>
          <w:sz w:val="24"/>
          <w:szCs w:val="24"/>
        </w:rPr>
        <w:t>and</w:t>
      </w:r>
      <w:r w:rsidR="00D3677A">
        <w:rPr>
          <w:rFonts w:asciiTheme="majorBidi" w:hAnsiTheme="majorBidi" w:cstheme="majorBidi"/>
          <w:color w:val="000000"/>
          <w:spacing w:val="-4"/>
          <w:sz w:val="24"/>
          <w:szCs w:val="24"/>
        </w:rPr>
        <w:t xml:space="preserve"> </w:t>
      </w:r>
      <w:r w:rsidR="001053B7" w:rsidRPr="008C7B09">
        <w:rPr>
          <w:rFonts w:asciiTheme="majorBidi" w:hAnsiTheme="majorBidi" w:cstheme="majorBidi"/>
          <w:color w:val="000000"/>
          <w:spacing w:val="-4"/>
          <w:sz w:val="24"/>
          <w:szCs w:val="24"/>
        </w:rPr>
        <w:t xml:space="preserve">Thai Smile Airways Company </w:t>
      </w:r>
      <w:r w:rsidR="05AD59B4" w:rsidRPr="008C7B09">
        <w:rPr>
          <w:rFonts w:asciiTheme="majorBidi" w:hAnsiTheme="majorBidi" w:cstheme="majorBidi"/>
          <w:color w:val="000000"/>
          <w:spacing w:val="-4"/>
          <w:sz w:val="24"/>
          <w:szCs w:val="24"/>
        </w:rPr>
        <w:t>Limited,</w:t>
      </w:r>
      <w:r w:rsidR="009031D4" w:rsidRPr="008C7B09">
        <w:rPr>
          <w:rFonts w:asciiTheme="majorBidi" w:hAnsiTheme="majorBidi" w:cstheme="majorBidi"/>
          <w:color w:val="000000"/>
          <w:spacing w:val="-4"/>
          <w:sz w:val="24"/>
          <w:szCs w:val="24"/>
        </w:rPr>
        <w:t xml:space="preserve"> </w:t>
      </w:r>
      <w:r w:rsidR="00445F83" w:rsidRPr="008C7B09">
        <w:rPr>
          <w:rFonts w:asciiTheme="majorBidi" w:hAnsiTheme="majorBidi" w:cstheme="majorBidi"/>
          <w:color w:val="000000"/>
          <w:sz w:val="24"/>
          <w:szCs w:val="24"/>
        </w:rPr>
        <w:t>a subsidiary,</w:t>
      </w:r>
      <w:r w:rsidR="001053B7" w:rsidRPr="008C7B09">
        <w:rPr>
          <w:rFonts w:asciiTheme="majorBidi" w:hAnsiTheme="majorBidi" w:cstheme="majorBidi"/>
          <w:color w:val="000000"/>
          <w:sz w:val="24"/>
          <w:szCs w:val="24"/>
        </w:rPr>
        <w:t xml:space="preserve"> had the routes network servicing </w:t>
      </w:r>
      <w:r w:rsidR="00787D21" w:rsidRPr="00171CC3">
        <w:rPr>
          <w:rFonts w:cs="Times New Roman"/>
          <w:sz w:val="24"/>
          <w:szCs w:val="24"/>
        </w:rPr>
        <w:t xml:space="preserve">to </w:t>
      </w:r>
      <w:r w:rsidR="00944F1E" w:rsidRPr="00944F1E">
        <w:rPr>
          <w:rFonts w:cs="Angsana New"/>
          <w:sz w:val="24"/>
          <w:szCs w:val="24"/>
        </w:rPr>
        <w:t>14</w:t>
      </w:r>
      <w:r w:rsidR="00787D21" w:rsidRPr="00171CC3">
        <w:rPr>
          <w:rFonts w:cs="Times New Roman"/>
          <w:sz w:val="24"/>
          <w:szCs w:val="24"/>
        </w:rPr>
        <w:t xml:space="preserve"> d</w:t>
      </w:r>
      <w:r w:rsidR="00D04815">
        <w:rPr>
          <w:rFonts w:cs="Times New Roman"/>
          <w:sz w:val="24"/>
          <w:szCs w:val="24"/>
        </w:rPr>
        <w:t>omes</w:t>
      </w:r>
      <w:r w:rsidR="00B12426">
        <w:rPr>
          <w:rFonts w:cs="Times New Roman"/>
          <w:sz w:val="24"/>
          <w:szCs w:val="24"/>
        </w:rPr>
        <w:t>tic</w:t>
      </w:r>
      <w:r w:rsidR="001F6F55">
        <w:rPr>
          <w:rFonts w:cs="Times New Roman"/>
          <w:sz w:val="24"/>
          <w:szCs w:val="24"/>
        </w:rPr>
        <w:t xml:space="preserve"> </w:t>
      </w:r>
      <w:r w:rsidR="00787D21" w:rsidRPr="00171CC3">
        <w:rPr>
          <w:rFonts w:cs="Times New Roman"/>
          <w:sz w:val="24"/>
          <w:szCs w:val="24"/>
        </w:rPr>
        <w:t>(excluding Bangkok).</w:t>
      </w:r>
    </w:p>
    <w:p w14:paraId="0E713D2F" w14:textId="22FDB586" w:rsidR="00EC7FC3" w:rsidRPr="008F7EB1" w:rsidRDefault="00EC7FC3" w:rsidP="00787D21">
      <w:pPr>
        <w:spacing w:after="240"/>
        <w:ind w:left="547" w:right="-16"/>
        <w:jc w:val="thaiDistribute"/>
        <w:rPr>
          <w:rFonts w:cs="Times New Roman"/>
          <w:color w:val="000000"/>
          <w:spacing w:val="-4"/>
          <w:sz w:val="24"/>
          <w:szCs w:val="24"/>
        </w:rPr>
      </w:pPr>
      <w:r w:rsidRPr="008F7EB1">
        <w:rPr>
          <w:rFonts w:cs="Times New Roman"/>
          <w:color w:val="000000"/>
          <w:spacing w:val="-4"/>
          <w:sz w:val="24"/>
          <w:szCs w:val="24"/>
        </w:rPr>
        <w:t xml:space="preserve">On May </w:t>
      </w:r>
      <w:r w:rsidR="00944F1E" w:rsidRPr="00944F1E">
        <w:rPr>
          <w:rFonts w:cs="Angsana New"/>
          <w:color w:val="000000"/>
          <w:spacing w:val="-4"/>
          <w:sz w:val="24"/>
          <w:szCs w:val="24"/>
        </w:rPr>
        <w:t>26</w:t>
      </w:r>
      <w:r w:rsidRPr="008F7EB1">
        <w:rPr>
          <w:rFonts w:cs="Times New Roman"/>
          <w:color w:val="000000"/>
          <w:spacing w:val="-4"/>
          <w:sz w:val="24"/>
          <w:szCs w:val="24"/>
        </w:rPr>
        <w:t xml:space="preserve">, </w:t>
      </w:r>
      <w:r w:rsidR="00944F1E" w:rsidRPr="00944F1E">
        <w:rPr>
          <w:rFonts w:cs="Angsana New"/>
          <w:color w:val="000000"/>
          <w:spacing w:val="-4"/>
          <w:sz w:val="24"/>
          <w:szCs w:val="24"/>
        </w:rPr>
        <w:t>2020</w:t>
      </w:r>
      <w:r w:rsidRPr="008F7EB1">
        <w:rPr>
          <w:rFonts w:cs="Times New Roman"/>
          <w:color w:val="000000"/>
          <w:spacing w:val="-4"/>
          <w:sz w:val="24"/>
          <w:szCs w:val="24"/>
        </w:rPr>
        <w:t xml:space="preserve">, the Company submitted a petition to enter into a business rehabilitation process and proposed the rehabilitation planner (“the Planners”) to the Central Bankruptcy Court. On May </w:t>
      </w:r>
      <w:r w:rsidR="00944F1E" w:rsidRPr="00944F1E">
        <w:rPr>
          <w:rFonts w:cs="Angsana New"/>
          <w:color w:val="000000"/>
          <w:spacing w:val="-4"/>
          <w:sz w:val="24"/>
          <w:szCs w:val="24"/>
        </w:rPr>
        <w:t>27</w:t>
      </w:r>
      <w:r w:rsidRPr="008F7EB1">
        <w:rPr>
          <w:rFonts w:cs="Times New Roman"/>
          <w:color w:val="000000"/>
          <w:spacing w:val="-4"/>
          <w:sz w:val="24"/>
          <w:szCs w:val="24"/>
        </w:rPr>
        <w:t xml:space="preserve">, </w:t>
      </w:r>
      <w:r w:rsidR="00944F1E" w:rsidRPr="00944F1E">
        <w:rPr>
          <w:rFonts w:cs="Angsana New"/>
          <w:color w:val="000000"/>
          <w:spacing w:val="-4"/>
          <w:sz w:val="24"/>
          <w:szCs w:val="24"/>
        </w:rPr>
        <w:t>2020</w:t>
      </w:r>
      <w:r w:rsidRPr="008F7EB1">
        <w:rPr>
          <w:rFonts w:cs="Times New Roman"/>
          <w:color w:val="000000"/>
          <w:spacing w:val="-4"/>
          <w:sz w:val="24"/>
          <w:szCs w:val="24"/>
        </w:rPr>
        <w:t xml:space="preserve">, the Central Bankruptcy Court accepted the business rehabilitation petition for further consideration. Subsequently, on June </w:t>
      </w:r>
      <w:r w:rsidR="00944F1E" w:rsidRPr="00944F1E">
        <w:rPr>
          <w:rFonts w:cs="Angsana New"/>
          <w:color w:val="000000"/>
          <w:spacing w:val="-4"/>
          <w:sz w:val="24"/>
          <w:szCs w:val="24"/>
        </w:rPr>
        <w:t>15</w:t>
      </w:r>
      <w:r w:rsidRPr="008F7EB1">
        <w:rPr>
          <w:rFonts w:cs="Times New Roman"/>
          <w:color w:val="000000"/>
          <w:spacing w:val="-4"/>
          <w:sz w:val="24"/>
          <w:szCs w:val="24"/>
        </w:rPr>
        <w:t xml:space="preserve">, </w:t>
      </w:r>
      <w:r w:rsidR="00944F1E" w:rsidRPr="00944F1E">
        <w:rPr>
          <w:rFonts w:cs="Angsana New"/>
          <w:color w:val="000000"/>
          <w:spacing w:val="-4"/>
          <w:sz w:val="24"/>
          <w:szCs w:val="24"/>
        </w:rPr>
        <w:t>2021</w:t>
      </w:r>
      <w:r w:rsidRPr="008F7EB1">
        <w:rPr>
          <w:rFonts w:cs="Times New Roman"/>
          <w:color w:val="000000"/>
          <w:spacing w:val="-4"/>
          <w:sz w:val="24"/>
          <w:szCs w:val="24"/>
        </w:rPr>
        <w:t xml:space="preserve">, the Central Bankruptcy Court issued an order to approve the business rehabilitation plan and the amendment petitions in accordance with the resolution of the creditors’ meeting on May </w:t>
      </w:r>
      <w:r w:rsidR="00944F1E" w:rsidRPr="00944F1E">
        <w:rPr>
          <w:rFonts w:cs="Angsana New"/>
          <w:color w:val="000000"/>
          <w:spacing w:val="-4"/>
          <w:sz w:val="24"/>
          <w:szCs w:val="24"/>
        </w:rPr>
        <w:t>19</w:t>
      </w:r>
      <w:r w:rsidRPr="008F7EB1">
        <w:rPr>
          <w:rFonts w:cs="Times New Roman"/>
          <w:color w:val="000000"/>
          <w:spacing w:val="-4"/>
          <w:sz w:val="24"/>
          <w:szCs w:val="24"/>
        </w:rPr>
        <w:t xml:space="preserve">, </w:t>
      </w:r>
      <w:r w:rsidR="00944F1E" w:rsidRPr="00944F1E">
        <w:rPr>
          <w:rFonts w:cs="Angsana New"/>
          <w:color w:val="000000"/>
          <w:spacing w:val="-4"/>
          <w:sz w:val="24"/>
          <w:szCs w:val="24"/>
        </w:rPr>
        <w:t>2021</w:t>
      </w:r>
      <w:r w:rsidRPr="008F7EB1">
        <w:rPr>
          <w:rFonts w:cs="Times New Roman"/>
          <w:color w:val="000000"/>
          <w:spacing w:val="-4"/>
          <w:sz w:val="24"/>
          <w:szCs w:val="24"/>
        </w:rPr>
        <w:t xml:space="preserve">. As a result, </w:t>
      </w:r>
      <w:r w:rsidR="00074D8E">
        <w:rPr>
          <w:rFonts w:cs="Times New Roman"/>
          <w:color w:val="000000"/>
          <w:spacing w:val="-4"/>
          <w:sz w:val="24"/>
          <w:szCs w:val="24"/>
        </w:rPr>
        <w:br/>
      </w:r>
      <w:r w:rsidRPr="008F7EB1">
        <w:rPr>
          <w:rFonts w:cs="Times New Roman"/>
          <w:color w:val="000000"/>
          <w:spacing w:val="-4"/>
          <w:sz w:val="24"/>
          <w:szCs w:val="24"/>
        </w:rPr>
        <w:t>the nomination of the Plan Administrator, whose names were proposed according to the business rehabilitation plan and the amendment petitions became the Plan</w:t>
      </w:r>
      <w:r w:rsidR="008F7EB1" w:rsidRPr="008F7EB1">
        <w:rPr>
          <w:rFonts w:cs="Times New Roman"/>
          <w:color w:val="000000"/>
          <w:spacing w:val="-4"/>
          <w:sz w:val="24"/>
          <w:szCs w:val="24"/>
        </w:rPr>
        <w:t xml:space="preserve"> </w:t>
      </w:r>
      <w:r w:rsidRPr="008F7EB1">
        <w:rPr>
          <w:rFonts w:cs="Times New Roman"/>
          <w:color w:val="000000"/>
          <w:spacing w:val="-4"/>
          <w:sz w:val="24"/>
          <w:szCs w:val="24"/>
        </w:rPr>
        <w:t xml:space="preserve">Administrators. The two of the Plan Administrators are authorized to jointly sign to bind the Company. The Plan Administrators </w:t>
      </w:r>
      <w:r w:rsidR="00347822" w:rsidRPr="008F7EB1">
        <w:rPr>
          <w:rFonts w:cs="Times New Roman"/>
          <w:color w:val="000000"/>
          <w:spacing w:val="-4"/>
          <w:sz w:val="24"/>
          <w:szCs w:val="24"/>
        </w:rPr>
        <w:t>are</w:t>
      </w:r>
      <w:r w:rsidRPr="008F7EB1">
        <w:rPr>
          <w:rFonts w:cs="Times New Roman"/>
          <w:color w:val="000000"/>
          <w:spacing w:val="-4"/>
          <w:sz w:val="24"/>
          <w:szCs w:val="24"/>
        </w:rPr>
        <w:t xml:space="preserve"> authorized to operate the business, manage the Company’s assets, and implement the business rehabilitation plan. The essential parts of the business rehabilitation plan are capital restructuring, debt repayment of each class of the creditors, and the completion of the business rehabilitation plan.</w:t>
      </w:r>
    </w:p>
    <w:p w14:paraId="2944F4AA" w14:textId="7A298EC6" w:rsidR="00EC7FC3" w:rsidRPr="008C7B09" w:rsidRDefault="00EC7FC3" w:rsidP="00EC7FC3">
      <w:pPr>
        <w:tabs>
          <w:tab w:val="left" w:pos="1440"/>
        </w:tabs>
        <w:spacing w:after="240"/>
        <w:ind w:left="547" w:right="-14" w:hanging="547"/>
        <w:jc w:val="thaiDistribute"/>
        <w:rPr>
          <w:rFonts w:cs="Times New Roman"/>
          <w:color w:val="000000"/>
          <w:sz w:val="24"/>
          <w:szCs w:val="24"/>
        </w:rPr>
      </w:pPr>
      <w:r w:rsidRPr="008C7B09">
        <w:rPr>
          <w:rFonts w:cs="Times New Roman"/>
          <w:color w:val="000000"/>
          <w:spacing w:val="-6"/>
          <w:sz w:val="24"/>
          <w:szCs w:val="24"/>
        </w:rPr>
        <w:tab/>
      </w:r>
      <w:r w:rsidRPr="008C7B09">
        <w:rPr>
          <w:rFonts w:cs="Times New Roman"/>
          <w:color w:val="000000"/>
          <w:sz w:val="24"/>
          <w:szCs w:val="24"/>
        </w:rPr>
        <w:t xml:space="preserve">Subsequently, on July </w:t>
      </w:r>
      <w:r w:rsidR="00944F1E" w:rsidRPr="00944F1E">
        <w:rPr>
          <w:rFonts w:cs="Angsana New"/>
          <w:color w:val="000000"/>
          <w:sz w:val="24"/>
          <w:szCs w:val="24"/>
        </w:rPr>
        <w:t>1</w:t>
      </w:r>
      <w:r w:rsidRPr="008C7B09">
        <w:rPr>
          <w:rFonts w:cs="Times New Roman"/>
          <w:color w:val="000000"/>
          <w:sz w:val="24"/>
          <w:szCs w:val="24"/>
        </w:rPr>
        <w:t xml:space="preserve">, </w:t>
      </w:r>
      <w:r w:rsidR="00944F1E" w:rsidRPr="00944F1E">
        <w:rPr>
          <w:rFonts w:cs="Angsana New"/>
          <w:color w:val="000000"/>
          <w:sz w:val="24"/>
          <w:szCs w:val="24"/>
        </w:rPr>
        <w:t>2022</w:t>
      </w:r>
      <w:r w:rsidRPr="008C7B09">
        <w:rPr>
          <w:rFonts w:cs="Times New Roman"/>
          <w:color w:val="000000"/>
          <w:sz w:val="24"/>
          <w:szCs w:val="24"/>
        </w:rPr>
        <w:t xml:space="preserve">, the Plan Administrator submitted the petition for plan </w:t>
      </w:r>
      <w:r w:rsidRPr="008C7B09">
        <w:rPr>
          <w:rFonts w:cs="Times New Roman"/>
          <w:color w:val="000000"/>
          <w:spacing w:val="-6"/>
          <w:sz w:val="24"/>
          <w:szCs w:val="24"/>
        </w:rPr>
        <w:t>amendment to the Official Receiver</w:t>
      </w:r>
      <w:r w:rsidR="002B59C9">
        <w:rPr>
          <w:rFonts w:cs="Times New Roman"/>
          <w:color w:val="000000"/>
          <w:spacing w:val="-6"/>
          <w:sz w:val="24"/>
          <w:szCs w:val="24"/>
        </w:rPr>
        <w:t>. O</w:t>
      </w:r>
      <w:r w:rsidRPr="008C7B09">
        <w:rPr>
          <w:rFonts w:cs="Times New Roman"/>
          <w:color w:val="000000"/>
          <w:spacing w:val="-6"/>
          <w:sz w:val="24"/>
          <w:szCs w:val="24"/>
        </w:rPr>
        <w:t xml:space="preserve">n September </w:t>
      </w:r>
      <w:r w:rsidR="00944F1E" w:rsidRPr="00944F1E">
        <w:rPr>
          <w:rFonts w:cs="Angsana New"/>
          <w:color w:val="000000"/>
          <w:spacing w:val="-6"/>
          <w:sz w:val="24"/>
          <w:szCs w:val="24"/>
        </w:rPr>
        <w:t>1</w:t>
      </w:r>
      <w:r w:rsidRPr="008C7B09">
        <w:rPr>
          <w:rFonts w:cs="Times New Roman"/>
          <w:color w:val="000000"/>
          <w:spacing w:val="-6"/>
          <w:sz w:val="24"/>
          <w:szCs w:val="24"/>
        </w:rPr>
        <w:t xml:space="preserve">, </w:t>
      </w:r>
      <w:r w:rsidR="00944F1E" w:rsidRPr="00944F1E">
        <w:rPr>
          <w:rFonts w:cs="Angsana New"/>
          <w:color w:val="000000"/>
          <w:spacing w:val="-6"/>
          <w:sz w:val="24"/>
          <w:szCs w:val="24"/>
        </w:rPr>
        <w:t>2022</w:t>
      </w:r>
      <w:r w:rsidRPr="008C7B09">
        <w:rPr>
          <w:rFonts w:cs="Times New Roman"/>
          <w:color w:val="000000"/>
          <w:spacing w:val="-6"/>
          <w:sz w:val="24"/>
          <w:szCs w:val="24"/>
        </w:rPr>
        <w:t>, the Official Receiver</w:t>
      </w:r>
      <w:r w:rsidRPr="008C7B09">
        <w:rPr>
          <w:rFonts w:cs="Times New Roman"/>
          <w:color w:val="000000"/>
          <w:sz w:val="24"/>
          <w:szCs w:val="24"/>
        </w:rPr>
        <w:t xml:space="preserve"> </w:t>
      </w:r>
      <w:r w:rsidRPr="008C7B09">
        <w:rPr>
          <w:rFonts w:cs="Times New Roman"/>
          <w:color w:val="000000"/>
          <w:spacing w:val="-4"/>
          <w:sz w:val="24"/>
          <w:szCs w:val="24"/>
        </w:rPr>
        <w:t xml:space="preserve">arranged </w:t>
      </w:r>
      <w:r w:rsidR="00074D8E">
        <w:rPr>
          <w:rFonts w:cs="Times New Roman"/>
          <w:color w:val="000000"/>
          <w:spacing w:val="-4"/>
          <w:sz w:val="24"/>
          <w:szCs w:val="24"/>
        </w:rPr>
        <w:br/>
      </w:r>
      <w:r w:rsidRPr="008C7B09">
        <w:rPr>
          <w:rFonts w:cs="Times New Roman"/>
          <w:color w:val="000000"/>
          <w:spacing w:val="-4"/>
          <w:sz w:val="24"/>
          <w:szCs w:val="24"/>
        </w:rPr>
        <w:t>the creditors’ meeting and the creditors accepted the proposal for plan amendment.</w:t>
      </w:r>
      <w:r w:rsidRPr="008C7B09">
        <w:rPr>
          <w:rFonts w:cs="Times New Roman"/>
          <w:color w:val="000000"/>
          <w:sz w:val="24"/>
          <w:szCs w:val="24"/>
        </w:rPr>
        <w:t xml:space="preserve"> Finally, October </w:t>
      </w:r>
      <w:r w:rsidR="00944F1E" w:rsidRPr="00944F1E">
        <w:rPr>
          <w:rFonts w:cs="Angsana New"/>
          <w:color w:val="000000"/>
          <w:sz w:val="24"/>
          <w:szCs w:val="24"/>
        </w:rPr>
        <w:t>20</w:t>
      </w:r>
      <w:r w:rsidRPr="008C7B09">
        <w:rPr>
          <w:rFonts w:cs="Times New Roman"/>
          <w:color w:val="000000"/>
          <w:sz w:val="24"/>
          <w:szCs w:val="24"/>
        </w:rPr>
        <w:t xml:space="preserve">, </w:t>
      </w:r>
      <w:r w:rsidR="00944F1E" w:rsidRPr="00944F1E">
        <w:rPr>
          <w:rFonts w:cs="Angsana New"/>
          <w:color w:val="000000"/>
          <w:sz w:val="24"/>
          <w:szCs w:val="24"/>
        </w:rPr>
        <w:t>2022</w:t>
      </w:r>
      <w:r w:rsidRPr="008C7B09">
        <w:rPr>
          <w:rFonts w:cs="Times New Roman"/>
          <w:color w:val="000000"/>
          <w:sz w:val="24"/>
          <w:szCs w:val="24"/>
        </w:rPr>
        <w:t>,</w:t>
      </w:r>
      <w:r w:rsidR="006F5559">
        <w:rPr>
          <w:rFonts w:cs="Times New Roman"/>
          <w:color w:val="000000"/>
          <w:sz w:val="24"/>
          <w:szCs w:val="24"/>
        </w:rPr>
        <w:t xml:space="preserve"> </w:t>
      </w:r>
      <w:r w:rsidR="00181FF8">
        <w:rPr>
          <w:rFonts w:cs="Angsana New"/>
          <w:color w:val="000000"/>
          <w:sz w:val="24"/>
          <w:szCs w:val="30"/>
        </w:rPr>
        <w:t xml:space="preserve">the </w:t>
      </w:r>
      <w:r w:rsidRPr="008C7B09">
        <w:rPr>
          <w:rFonts w:cs="Times New Roman"/>
          <w:color w:val="000000"/>
          <w:sz w:val="24"/>
          <w:szCs w:val="24"/>
        </w:rPr>
        <w:t xml:space="preserve">Central Bankruptcy Court issued an </w:t>
      </w:r>
      <w:r w:rsidR="006F5559">
        <w:rPr>
          <w:rFonts w:cs="Times New Roman"/>
          <w:color w:val="000000"/>
          <w:sz w:val="24"/>
          <w:szCs w:val="24"/>
        </w:rPr>
        <w:t>o</w:t>
      </w:r>
      <w:r w:rsidRPr="008C7B09">
        <w:rPr>
          <w:rFonts w:cs="Times New Roman"/>
          <w:color w:val="000000"/>
          <w:sz w:val="24"/>
          <w:szCs w:val="24"/>
        </w:rPr>
        <w:t>rder approving on proposal for plan amendment. The details of the revision of the business rehabilitation plan a</w:t>
      </w:r>
      <w:r w:rsidR="00E9633B">
        <w:rPr>
          <w:rFonts w:cs="Times New Roman"/>
          <w:color w:val="000000"/>
          <w:sz w:val="24"/>
          <w:szCs w:val="24"/>
        </w:rPr>
        <w:t>re</w:t>
      </w:r>
      <w:r w:rsidRPr="008C7B09">
        <w:rPr>
          <w:rFonts w:cs="Times New Roman"/>
          <w:color w:val="000000"/>
          <w:sz w:val="24"/>
          <w:szCs w:val="24"/>
        </w:rPr>
        <w:t xml:space="preserve"> disclosed in Note </w:t>
      </w:r>
      <w:r w:rsidR="00944F1E" w:rsidRPr="00944F1E">
        <w:rPr>
          <w:rFonts w:cs="Angsana New"/>
          <w:color w:val="000000"/>
          <w:sz w:val="24"/>
          <w:szCs w:val="24"/>
        </w:rPr>
        <w:t>5</w:t>
      </w:r>
      <w:r w:rsidRPr="008C7B09">
        <w:rPr>
          <w:rFonts w:cs="Times New Roman"/>
          <w:color w:val="000000"/>
          <w:sz w:val="24"/>
          <w:szCs w:val="24"/>
        </w:rPr>
        <w:t>.</w:t>
      </w:r>
      <w:r w:rsidR="00944F1E" w:rsidRPr="00944F1E">
        <w:rPr>
          <w:rFonts w:cs="Angsana New"/>
          <w:color w:val="000000"/>
          <w:sz w:val="24"/>
          <w:szCs w:val="24"/>
        </w:rPr>
        <w:t>3</w:t>
      </w:r>
      <w:r w:rsidRPr="008C7B09">
        <w:rPr>
          <w:rFonts w:cs="Times New Roman"/>
          <w:color w:val="000000"/>
          <w:sz w:val="24"/>
          <w:szCs w:val="24"/>
        </w:rPr>
        <w:t>.</w:t>
      </w:r>
    </w:p>
    <w:p w14:paraId="556AE743" w14:textId="77777777" w:rsidR="00EC7FC3" w:rsidRPr="008C7B09" w:rsidRDefault="00EC7FC3" w:rsidP="00EC7FC3">
      <w:pPr>
        <w:tabs>
          <w:tab w:val="left" w:pos="1440"/>
        </w:tabs>
        <w:spacing w:after="240"/>
        <w:ind w:left="547" w:right="-14" w:hanging="547"/>
        <w:jc w:val="thaiDistribute"/>
        <w:rPr>
          <w:rFonts w:cs="Times New Roman"/>
          <w:color w:val="000000"/>
          <w:spacing w:val="-6"/>
          <w:sz w:val="24"/>
          <w:szCs w:val="24"/>
        </w:rPr>
      </w:pPr>
      <w:r w:rsidRPr="008C7B09">
        <w:rPr>
          <w:rFonts w:cs="Times New Roman"/>
          <w:color w:val="000000"/>
          <w:spacing w:val="-6"/>
          <w:sz w:val="24"/>
          <w:szCs w:val="24"/>
        </w:rPr>
        <w:tab/>
      </w:r>
    </w:p>
    <w:p w14:paraId="03A495D9" w14:textId="77777777" w:rsidR="00074D8E" w:rsidRDefault="00074D8E" w:rsidP="00EC7FC3">
      <w:pPr>
        <w:rPr>
          <w:rFonts w:cs="Times New Roman"/>
          <w:color w:val="000000"/>
          <w:spacing w:val="-6"/>
          <w:sz w:val="24"/>
          <w:szCs w:val="24"/>
        </w:rPr>
        <w:sectPr w:rsidR="00074D8E" w:rsidSect="004E4317">
          <w:headerReference w:type="first" r:id="rId17"/>
          <w:type w:val="nextColumn"/>
          <w:pgSz w:w="11909" w:h="16834" w:code="9"/>
          <w:pgMar w:top="1440" w:right="1224" w:bottom="720" w:left="1440" w:header="864" w:footer="432" w:gutter="0"/>
          <w:pgNumType w:start="2"/>
          <w:cols w:space="720"/>
          <w:titlePg/>
        </w:sectPr>
      </w:pPr>
    </w:p>
    <w:p w14:paraId="1FD37661" w14:textId="1658A992" w:rsidR="00EC7FC3" w:rsidRPr="008C7B09" w:rsidRDefault="00EC7FC3" w:rsidP="00EC7FC3">
      <w:pPr>
        <w:tabs>
          <w:tab w:val="left" w:pos="1440"/>
        </w:tabs>
        <w:spacing w:after="240"/>
        <w:ind w:left="547" w:right="-14" w:hanging="7"/>
        <w:jc w:val="thaiDistribute"/>
        <w:rPr>
          <w:rFonts w:cs="Times New Roman"/>
          <w:color w:val="000000"/>
          <w:spacing w:val="-6"/>
          <w:sz w:val="24"/>
          <w:szCs w:val="24"/>
        </w:rPr>
      </w:pPr>
      <w:r w:rsidRPr="008C7B09">
        <w:rPr>
          <w:rFonts w:cs="Times New Roman"/>
          <w:color w:val="000000"/>
          <w:spacing w:val="-6"/>
          <w:sz w:val="24"/>
          <w:szCs w:val="24"/>
        </w:rPr>
        <w:lastRenderedPageBreak/>
        <w:t xml:space="preserve">The current situation shows that the epidemic crisis of Coronavirus disease </w:t>
      </w:r>
      <w:r w:rsidR="00944F1E" w:rsidRPr="00944F1E">
        <w:rPr>
          <w:rFonts w:cs="Angsana New"/>
          <w:color w:val="000000"/>
          <w:spacing w:val="-6"/>
          <w:sz w:val="24"/>
          <w:szCs w:val="24"/>
        </w:rPr>
        <w:t>2019</w:t>
      </w:r>
      <w:r w:rsidRPr="008C7B09">
        <w:rPr>
          <w:rFonts w:cs="Times New Roman"/>
          <w:color w:val="000000"/>
          <w:spacing w:val="-6"/>
          <w:sz w:val="24"/>
          <w:szCs w:val="24"/>
        </w:rPr>
        <w:t xml:space="preserve"> (“COVID-</w:t>
      </w:r>
      <w:r w:rsidR="00944F1E" w:rsidRPr="00944F1E">
        <w:rPr>
          <w:rFonts w:cs="Angsana New"/>
          <w:color w:val="000000"/>
          <w:spacing w:val="-6"/>
          <w:sz w:val="24"/>
          <w:szCs w:val="24"/>
        </w:rPr>
        <w:t>19</w:t>
      </w:r>
      <w:r w:rsidRPr="008C7B09">
        <w:rPr>
          <w:rFonts w:cs="Times New Roman"/>
          <w:color w:val="000000"/>
          <w:spacing w:val="-6"/>
          <w:sz w:val="24"/>
          <w:szCs w:val="24"/>
        </w:rPr>
        <w:t xml:space="preserve">”) began to reduce the violence around the world. Consequently, the international travel and public health measures were gradually relaxed and obviously inclines to improve as recovery of the </w:t>
      </w:r>
      <w:r w:rsidRPr="008C7B09">
        <w:rPr>
          <w:rFonts w:cs="Times New Roman"/>
          <w:color w:val="000000"/>
          <w:spacing w:val="-8"/>
          <w:sz w:val="24"/>
          <w:szCs w:val="24"/>
        </w:rPr>
        <w:t>airline business. The Company’s management has closely monitored the progress of the situation</w:t>
      </w:r>
      <w:r w:rsidRPr="008C7B09">
        <w:rPr>
          <w:rFonts w:cs="Times New Roman"/>
          <w:color w:val="000000"/>
          <w:spacing w:val="-6"/>
          <w:sz w:val="24"/>
          <w:szCs w:val="24"/>
        </w:rPr>
        <w:t xml:space="preserve"> and assessed the impact on business operations and the financial impact on the value of assets and provisions.</w:t>
      </w:r>
    </w:p>
    <w:p w14:paraId="4F0732A0" w14:textId="59DE39A7" w:rsidR="00B55B35" w:rsidRPr="008C7B09" w:rsidRDefault="00EC7FC3" w:rsidP="00B55B35">
      <w:pPr>
        <w:tabs>
          <w:tab w:val="left" w:pos="1440"/>
        </w:tabs>
        <w:spacing w:after="240"/>
        <w:ind w:left="547" w:right="-14" w:hanging="7"/>
        <w:jc w:val="thaiDistribute"/>
        <w:rPr>
          <w:rFonts w:cs="Times New Roman"/>
          <w:color w:val="000000"/>
          <w:spacing w:val="-8"/>
          <w:sz w:val="24"/>
          <w:szCs w:val="24"/>
        </w:rPr>
      </w:pPr>
      <w:r w:rsidRPr="008C7B09">
        <w:rPr>
          <w:rFonts w:asciiTheme="majorBidi" w:hAnsiTheme="majorBidi" w:cstheme="majorBidi"/>
          <w:color w:val="000000"/>
          <w:sz w:val="24"/>
          <w:szCs w:val="24"/>
        </w:rPr>
        <w:t xml:space="preserve">As at 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8C7B09">
        <w:rPr>
          <w:rFonts w:asciiTheme="majorBidi" w:hAnsiTheme="majorBidi" w:cstheme="majorBidi"/>
          <w:color w:val="000000"/>
          <w:sz w:val="24"/>
          <w:szCs w:val="24"/>
        </w:rPr>
        <w:t xml:space="preserve">, the Company and its subsidiaries (the “Group”) had current liabilities in excess of current assets by </w:t>
      </w:r>
      <w:r w:rsidRPr="008C7B09">
        <w:rPr>
          <w:rFonts w:asciiTheme="majorBidi" w:hAnsiTheme="majorBidi" w:cstheme="majorBidi"/>
          <w:color w:val="000000"/>
          <w:spacing w:val="-2"/>
          <w:sz w:val="24"/>
          <w:szCs w:val="24"/>
        </w:rPr>
        <w:t xml:space="preserve">Baht </w:t>
      </w:r>
      <w:r w:rsidR="00944F1E" w:rsidRPr="00944F1E">
        <w:rPr>
          <w:rFonts w:asciiTheme="majorBidi" w:hAnsiTheme="majorBidi" w:cs="Cordia New"/>
          <w:color w:val="000000"/>
          <w:spacing w:val="-2"/>
          <w:sz w:val="24"/>
          <w:szCs w:val="24"/>
        </w:rPr>
        <w:t>3</w:t>
      </w:r>
      <w:r w:rsidR="00C701DE" w:rsidRPr="008C7B09">
        <w:rPr>
          <w:rFonts w:asciiTheme="majorBidi" w:hAnsiTheme="majorBidi" w:cs="Cordia New"/>
          <w:color w:val="000000"/>
          <w:spacing w:val="-2"/>
          <w:sz w:val="24"/>
          <w:szCs w:val="24"/>
        </w:rPr>
        <w:t>,</w:t>
      </w:r>
      <w:r w:rsidR="00A1346B">
        <w:rPr>
          <w:rFonts w:asciiTheme="majorBidi" w:hAnsiTheme="majorBidi" w:cs="Cordia New"/>
          <w:color w:val="000000"/>
          <w:spacing w:val="-2"/>
          <w:sz w:val="24"/>
          <w:szCs w:val="24"/>
        </w:rPr>
        <w:t>853</w:t>
      </w:r>
      <w:r w:rsidRPr="008C7B09">
        <w:rPr>
          <w:rFonts w:asciiTheme="majorBidi" w:hAnsiTheme="majorBidi" w:cstheme="majorBidi"/>
          <w:color w:val="000000"/>
          <w:spacing w:val="-2"/>
          <w:sz w:val="24"/>
          <w:szCs w:val="24"/>
        </w:rPr>
        <w:t xml:space="preserve"> million and </w:t>
      </w:r>
      <w:r w:rsidR="00F36795">
        <w:rPr>
          <w:rFonts w:asciiTheme="majorBidi" w:hAnsiTheme="majorBidi" w:cstheme="majorBidi"/>
          <w:color w:val="000000"/>
          <w:spacing w:val="-2"/>
          <w:sz w:val="24"/>
          <w:szCs w:val="24"/>
        </w:rPr>
        <w:t xml:space="preserve">by </w:t>
      </w:r>
      <w:r w:rsidRPr="008C7B09">
        <w:rPr>
          <w:rFonts w:asciiTheme="majorBidi" w:hAnsiTheme="majorBidi" w:cstheme="majorBidi"/>
          <w:color w:val="000000"/>
          <w:spacing w:val="-2"/>
          <w:sz w:val="24"/>
          <w:szCs w:val="24"/>
        </w:rPr>
        <w:t xml:space="preserve">Baht </w:t>
      </w:r>
      <w:r w:rsidR="00A1346B">
        <w:rPr>
          <w:rFonts w:asciiTheme="majorBidi" w:hAnsiTheme="majorBidi" w:cs="Angsana New"/>
          <w:color w:val="000000"/>
          <w:spacing w:val="-2"/>
          <w:sz w:val="24"/>
          <w:szCs w:val="24"/>
        </w:rPr>
        <w:t>2,016</w:t>
      </w:r>
      <w:r w:rsidRPr="008C7B09">
        <w:rPr>
          <w:rFonts w:asciiTheme="majorBidi" w:hAnsiTheme="majorBidi" w:cs="Angsana New"/>
          <w:color w:val="000000"/>
          <w:spacing w:val="-2"/>
          <w:sz w:val="24"/>
          <w:szCs w:val="24"/>
        </w:rPr>
        <w:t xml:space="preserve"> </w:t>
      </w:r>
      <w:r w:rsidRPr="008C7B09">
        <w:rPr>
          <w:rFonts w:asciiTheme="majorBidi" w:hAnsiTheme="majorBidi" w:cstheme="majorBidi"/>
          <w:color w:val="000000"/>
          <w:spacing w:val="-2"/>
          <w:sz w:val="24"/>
          <w:szCs w:val="24"/>
        </w:rPr>
        <w:t>million in the consolidated</w:t>
      </w:r>
      <w:r w:rsidR="002D53E8">
        <w:rPr>
          <w:rFonts w:asciiTheme="majorBidi" w:hAnsiTheme="majorBidi" w:cs="Cordia New" w:hint="cs"/>
          <w:color w:val="000000"/>
          <w:spacing w:val="-2"/>
          <w:sz w:val="24"/>
          <w:szCs w:val="24"/>
          <w:cs/>
        </w:rPr>
        <w:t xml:space="preserve"> </w:t>
      </w:r>
      <w:r w:rsidR="002D53E8">
        <w:rPr>
          <w:rFonts w:asciiTheme="majorBidi" w:hAnsiTheme="majorBidi" w:cs="Cordia New"/>
          <w:color w:val="000000"/>
          <w:spacing w:val="-2"/>
          <w:sz w:val="24"/>
          <w:szCs w:val="24"/>
        </w:rPr>
        <w:t>and separate</w:t>
      </w:r>
      <w:r w:rsidRPr="008C7B09">
        <w:rPr>
          <w:rFonts w:asciiTheme="majorBidi" w:hAnsiTheme="majorBidi" w:cstheme="majorBidi"/>
          <w:color w:val="000000"/>
          <w:spacing w:val="-2"/>
          <w:sz w:val="24"/>
          <w:szCs w:val="24"/>
        </w:rPr>
        <w:t xml:space="preserve"> financial statements, </w:t>
      </w:r>
      <w:r w:rsidR="00DE3DF0" w:rsidRPr="00AC2462">
        <w:rPr>
          <w:rFonts w:cs="Times New Roman"/>
          <w:color w:val="000000"/>
          <w:spacing w:val="-8"/>
          <w:sz w:val="24"/>
          <w:szCs w:val="24"/>
        </w:rPr>
        <w:t>respectively, which is mainly the result of the Group and the Company’s deferred revenue by</w:t>
      </w:r>
      <w:r w:rsidR="00263E9B" w:rsidRPr="00DE3DF0">
        <w:rPr>
          <w:rFonts w:asciiTheme="majorBidi" w:hAnsiTheme="majorBidi" w:cstheme="majorBidi"/>
          <w:color w:val="000000"/>
          <w:sz w:val="24"/>
          <w:szCs w:val="24"/>
        </w:rPr>
        <w:t xml:space="preserve"> </w:t>
      </w:r>
      <w:r w:rsidR="00263E9B" w:rsidRPr="00DE3DF0">
        <w:rPr>
          <w:rFonts w:asciiTheme="majorBidi" w:hAnsiTheme="majorBidi" w:cstheme="majorBidi"/>
          <w:color w:val="000000"/>
          <w:spacing w:val="-2"/>
          <w:sz w:val="24"/>
          <w:szCs w:val="24"/>
        </w:rPr>
        <w:t xml:space="preserve">Baht </w:t>
      </w:r>
      <w:r w:rsidR="00944F1E" w:rsidRPr="00944F1E">
        <w:rPr>
          <w:rFonts w:asciiTheme="majorBidi" w:hAnsiTheme="majorBidi" w:cs="Cordia New"/>
          <w:color w:val="000000"/>
          <w:spacing w:val="-2"/>
          <w:sz w:val="24"/>
          <w:szCs w:val="24"/>
        </w:rPr>
        <w:t>35</w:t>
      </w:r>
      <w:r w:rsidR="00263E9B" w:rsidRPr="00DE3DF0">
        <w:rPr>
          <w:rFonts w:asciiTheme="majorBidi" w:hAnsiTheme="majorBidi" w:cs="Cordia New"/>
          <w:color w:val="000000"/>
          <w:spacing w:val="-2"/>
          <w:sz w:val="24"/>
          <w:szCs w:val="24"/>
        </w:rPr>
        <w:t>,</w:t>
      </w:r>
      <w:r w:rsidR="00944F1E" w:rsidRPr="00944F1E">
        <w:rPr>
          <w:rFonts w:asciiTheme="majorBidi" w:hAnsiTheme="majorBidi" w:cs="Cordia New"/>
          <w:color w:val="000000"/>
          <w:spacing w:val="-2"/>
          <w:sz w:val="24"/>
          <w:szCs w:val="24"/>
        </w:rPr>
        <w:t>679</w:t>
      </w:r>
      <w:r w:rsidR="00263E9B" w:rsidRPr="00DE3DF0">
        <w:rPr>
          <w:rFonts w:asciiTheme="majorBidi" w:hAnsiTheme="majorBidi" w:cstheme="majorBidi"/>
          <w:color w:val="000000"/>
          <w:spacing w:val="-2"/>
          <w:sz w:val="24"/>
          <w:szCs w:val="24"/>
        </w:rPr>
        <w:t xml:space="preserve"> million and by Baht </w:t>
      </w:r>
      <w:r w:rsidR="00944F1E" w:rsidRPr="00944F1E">
        <w:rPr>
          <w:rFonts w:asciiTheme="majorBidi" w:hAnsiTheme="majorBidi" w:cs="Angsana New"/>
          <w:color w:val="000000"/>
          <w:spacing w:val="-2"/>
          <w:sz w:val="24"/>
          <w:szCs w:val="24"/>
        </w:rPr>
        <w:t>35</w:t>
      </w:r>
      <w:r w:rsidR="00B1237B" w:rsidRPr="00DE3DF0">
        <w:rPr>
          <w:rFonts w:asciiTheme="majorBidi" w:hAnsiTheme="majorBidi" w:cs="Angsana New"/>
          <w:color w:val="000000"/>
          <w:spacing w:val="-2"/>
          <w:sz w:val="24"/>
          <w:szCs w:val="24"/>
        </w:rPr>
        <w:t>,</w:t>
      </w:r>
      <w:r w:rsidR="00944F1E" w:rsidRPr="00944F1E">
        <w:rPr>
          <w:rFonts w:asciiTheme="majorBidi" w:hAnsiTheme="majorBidi" w:cs="Angsana New"/>
          <w:color w:val="000000"/>
          <w:spacing w:val="-2"/>
          <w:sz w:val="24"/>
          <w:szCs w:val="24"/>
        </w:rPr>
        <w:t>345</w:t>
      </w:r>
      <w:r w:rsidR="00263E9B" w:rsidRPr="00DE3DF0">
        <w:rPr>
          <w:rFonts w:asciiTheme="majorBidi" w:hAnsiTheme="majorBidi" w:cs="Angsana New"/>
          <w:color w:val="000000"/>
          <w:spacing w:val="-2"/>
          <w:sz w:val="24"/>
          <w:szCs w:val="24"/>
        </w:rPr>
        <w:t xml:space="preserve"> </w:t>
      </w:r>
      <w:r w:rsidR="00263E9B" w:rsidRPr="00DE3DF0">
        <w:rPr>
          <w:rFonts w:asciiTheme="majorBidi" w:hAnsiTheme="majorBidi" w:cstheme="majorBidi"/>
          <w:color w:val="000000"/>
          <w:spacing w:val="-2"/>
          <w:sz w:val="24"/>
          <w:szCs w:val="24"/>
        </w:rPr>
        <w:t>million</w:t>
      </w:r>
      <w:r w:rsidR="00434884" w:rsidRPr="00DE3DF0">
        <w:rPr>
          <w:rFonts w:asciiTheme="majorBidi" w:hAnsiTheme="majorBidi" w:cstheme="majorBidi"/>
          <w:color w:val="000000"/>
          <w:spacing w:val="-2"/>
          <w:sz w:val="24"/>
          <w:szCs w:val="24"/>
        </w:rPr>
        <w:t>,</w:t>
      </w:r>
      <w:r w:rsidR="00BB27EC" w:rsidRPr="00DE3DF0">
        <w:rPr>
          <w:rFonts w:asciiTheme="majorBidi" w:hAnsiTheme="majorBidi" w:cstheme="majorBidi"/>
          <w:color w:val="000000"/>
          <w:spacing w:val="-2"/>
          <w:sz w:val="24"/>
          <w:szCs w:val="24"/>
        </w:rPr>
        <w:t xml:space="preserve"> </w:t>
      </w:r>
      <w:r w:rsidR="00EB4187" w:rsidRPr="00DE3DF0">
        <w:rPr>
          <w:rFonts w:asciiTheme="majorBidi" w:hAnsiTheme="majorBidi" w:cstheme="majorBidi"/>
          <w:color w:val="000000"/>
          <w:spacing w:val="-2"/>
          <w:sz w:val="24"/>
          <w:szCs w:val="24"/>
        </w:rPr>
        <w:t>respect</w:t>
      </w:r>
      <w:r w:rsidR="00604F6C" w:rsidRPr="00DE3DF0">
        <w:rPr>
          <w:rFonts w:asciiTheme="majorBidi" w:hAnsiTheme="majorBidi" w:cstheme="majorBidi"/>
          <w:color w:val="000000"/>
          <w:spacing w:val="-2"/>
          <w:sz w:val="24"/>
          <w:szCs w:val="24"/>
        </w:rPr>
        <w:t>ive</w:t>
      </w:r>
      <w:r w:rsidR="00EB4187" w:rsidRPr="00DE3DF0">
        <w:rPr>
          <w:rFonts w:asciiTheme="majorBidi" w:hAnsiTheme="majorBidi" w:cstheme="majorBidi"/>
          <w:color w:val="000000"/>
          <w:spacing w:val="-2"/>
          <w:sz w:val="24"/>
          <w:szCs w:val="24"/>
        </w:rPr>
        <w:t>ly.</w:t>
      </w:r>
      <w:r w:rsidR="00B55B35" w:rsidRPr="008C7B09">
        <w:rPr>
          <w:rFonts w:asciiTheme="majorBidi" w:hAnsiTheme="majorBidi" w:cstheme="majorBidi"/>
          <w:color w:val="000000"/>
          <w:spacing w:val="-2"/>
          <w:sz w:val="24"/>
          <w:szCs w:val="24"/>
        </w:rPr>
        <w:t xml:space="preserve"> </w:t>
      </w:r>
      <w:r w:rsidR="00B55B35" w:rsidRPr="008C7B09">
        <w:rPr>
          <w:rFonts w:cs="Times New Roman"/>
          <w:color w:val="000000"/>
          <w:spacing w:val="-8"/>
          <w:sz w:val="24"/>
          <w:szCs w:val="24"/>
        </w:rPr>
        <w:t xml:space="preserve">In addition, the Group and the Company have the capital deficiency by Baht </w:t>
      </w:r>
      <w:r w:rsidR="00944F1E" w:rsidRPr="00944F1E">
        <w:rPr>
          <w:rFonts w:cs="Angsana New"/>
          <w:color w:val="000000"/>
          <w:spacing w:val="-8"/>
          <w:sz w:val="24"/>
          <w:szCs w:val="24"/>
        </w:rPr>
        <w:t>71</w:t>
      </w:r>
      <w:r w:rsidR="00B55B35" w:rsidRPr="008C7B09">
        <w:rPr>
          <w:rFonts w:cs="Angsana New"/>
          <w:color w:val="000000"/>
          <w:spacing w:val="-8"/>
          <w:sz w:val="24"/>
          <w:szCs w:val="24"/>
        </w:rPr>
        <w:t>,</w:t>
      </w:r>
      <w:r w:rsidR="00944F1E" w:rsidRPr="00944F1E">
        <w:rPr>
          <w:rFonts w:cs="Angsana New"/>
          <w:color w:val="000000"/>
          <w:spacing w:val="-8"/>
          <w:sz w:val="24"/>
          <w:szCs w:val="24"/>
        </w:rPr>
        <w:t>025</w:t>
      </w:r>
      <w:r w:rsidR="00B55B35" w:rsidRPr="008C7B09">
        <w:rPr>
          <w:rFonts w:cs="Times New Roman"/>
          <w:color w:val="000000"/>
          <w:spacing w:val="-8"/>
          <w:sz w:val="24"/>
          <w:szCs w:val="24"/>
        </w:rPr>
        <w:t xml:space="preserve"> million and Baht </w:t>
      </w:r>
      <w:r w:rsidR="00944F1E" w:rsidRPr="00944F1E">
        <w:rPr>
          <w:rFonts w:cs="Angsana New"/>
          <w:color w:val="000000"/>
          <w:spacing w:val="-8"/>
          <w:sz w:val="24"/>
          <w:szCs w:val="24"/>
        </w:rPr>
        <w:t>63</w:t>
      </w:r>
      <w:r w:rsidR="00B55B35" w:rsidRPr="008C7B09">
        <w:rPr>
          <w:rFonts w:cs="Times New Roman"/>
          <w:color w:val="000000"/>
          <w:spacing w:val="-8"/>
          <w:sz w:val="24"/>
          <w:szCs w:val="24"/>
        </w:rPr>
        <w:t>,</w:t>
      </w:r>
      <w:r w:rsidR="00944F1E" w:rsidRPr="00944F1E">
        <w:rPr>
          <w:rFonts w:cs="Angsana New"/>
          <w:color w:val="000000"/>
          <w:spacing w:val="-8"/>
          <w:sz w:val="24"/>
          <w:szCs w:val="24"/>
        </w:rPr>
        <w:t>493</w:t>
      </w:r>
      <w:r w:rsidR="00B55B35" w:rsidRPr="008C7B09">
        <w:rPr>
          <w:rFonts w:cs="Times New Roman"/>
          <w:color w:val="000000"/>
          <w:spacing w:val="-8"/>
          <w:sz w:val="24"/>
          <w:szCs w:val="24"/>
        </w:rPr>
        <w:t xml:space="preserve"> million in the consolidated and separate financial statements, respectively.</w:t>
      </w:r>
    </w:p>
    <w:p w14:paraId="09A74AC5" w14:textId="1589F29F" w:rsidR="00EC7FC3" w:rsidRPr="008C7B09" w:rsidRDefault="00EC7FC3" w:rsidP="00A00BE0">
      <w:pPr>
        <w:tabs>
          <w:tab w:val="left" w:pos="1440"/>
        </w:tabs>
        <w:spacing w:after="240"/>
        <w:ind w:left="540" w:right="-14"/>
        <w:jc w:val="thaiDistribute"/>
        <w:rPr>
          <w:rFonts w:cs="Cordia New"/>
          <w:color w:val="000000"/>
          <w:spacing w:val="-8"/>
          <w:sz w:val="24"/>
          <w:szCs w:val="24"/>
          <w:cs/>
        </w:rPr>
      </w:pPr>
      <w:r w:rsidRPr="008C7B09">
        <w:rPr>
          <w:rFonts w:cs="Times New Roman"/>
          <w:color w:val="000000"/>
          <w:spacing w:val="-8"/>
          <w:sz w:val="24"/>
          <w:szCs w:val="24"/>
        </w:rPr>
        <w:t xml:space="preserve">The Company’s management 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944F1E" w:rsidRPr="00944F1E">
        <w:rPr>
          <w:rFonts w:cs="Angsana New"/>
          <w:color w:val="000000"/>
          <w:spacing w:val="-8"/>
          <w:sz w:val="24"/>
          <w:szCs w:val="24"/>
        </w:rPr>
        <w:t>12</w:t>
      </w:r>
      <w:r w:rsidRPr="008C7B09">
        <w:rPr>
          <w:rFonts w:cs="Times New Roman"/>
          <w:color w:val="000000"/>
          <w:spacing w:val="-8"/>
          <w:sz w:val="24"/>
          <w:szCs w:val="24"/>
        </w:rPr>
        <w:t xml:space="preserve"> months from the date in the statements of financial position. However, the Company’s ability to continue as going concern is subjected to ability to implement the plan and to rehabilitate according to all conditions as specified in the rehabilitation plan</w:t>
      </w:r>
      <w:r w:rsidR="00964CE7">
        <w:rPr>
          <w:rFonts w:cs="Times New Roman"/>
          <w:color w:val="000000"/>
          <w:spacing w:val="-8"/>
          <w:sz w:val="24"/>
          <w:szCs w:val="24"/>
        </w:rPr>
        <w:t xml:space="preserve"> a</w:t>
      </w:r>
      <w:r w:rsidR="002D53E8">
        <w:rPr>
          <w:rFonts w:cs="Times New Roman"/>
          <w:color w:val="000000"/>
          <w:spacing w:val="-8"/>
          <w:sz w:val="24"/>
          <w:szCs w:val="24"/>
        </w:rPr>
        <w:t>nd reorganize the</w:t>
      </w:r>
      <w:r w:rsidRPr="008C7B09">
        <w:rPr>
          <w:rFonts w:cs="Times New Roman"/>
          <w:color w:val="000000"/>
          <w:spacing w:val="-8"/>
          <w:sz w:val="24"/>
          <w:szCs w:val="24"/>
        </w:rPr>
        <w:t xml:space="preserve"> business operation appropriately in term of flight route planning, the number of flights and management of aircraft in the fleet in responding to such </w:t>
      </w:r>
      <w:r w:rsidR="002D53E8">
        <w:rPr>
          <w:rFonts w:cs="Times New Roman"/>
          <w:color w:val="000000"/>
          <w:spacing w:val="-8"/>
          <w:sz w:val="24"/>
          <w:szCs w:val="24"/>
        </w:rPr>
        <w:t xml:space="preserve">recovering </w:t>
      </w:r>
      <w:r w:rsidRPr="008C7B09">
        <w:rPr>
          <w:rFonts w:cs="Times New Roman"/>
          <w:color w:val="000000"/>
          <w:spacing w:val="-8"/>
          <w:sz w:val="24"/>
          <w:szCs w:val="24"/>
        </w:rPr>
        <w:t>situation of the airline business in order to maintain the appropriate financial liquidity.</w:t>
      </w:r>
    </w:p>
    <w:p w14:paraId="71EC26F4" w14:textId="367839F8" w:rsidR="00EC7FC3" w:rsidRPr="008C7B09" w:rsidRDefault="00EC7FC3" w:rsidP="00EC7FC3">
      <w:pPr>
        <w:tabs>
          <w:tab w:val="left" w:pos="1440"/>
        </w:tabs>
        <w:spacing w:after="240"/>
        <w:ind w:left="547" w:right="-14" w:hanging="7"/>
        <w:jc w:val="thaiDistribute"/>
        <w:rPr>
          <w:rFonts w:cs="Times New Roman"/>
          <w:color w:val="000000"/>
          <w:spacing w:val="-8"/>
          <w:sz w:val="24"/>
          <w:szCs w:val="24"/>
        </w:rPr>
      </w:pPr>
      <w:r w:rsidRPr="008C7B09">
        <w:rPr>
          <w:rFonts w:cs="Times New Roman"/>
          <w:color w:val="000000"/>
          <w:spacing w:val="-8"/>
          <w:sz w:val="24"/>
          <w:szCs w:val="24"/>
        </w:rPr>
        <w:t xml:space="preserve">Major assets and liabilities recorded as at December </w:t>
      </w:r>
      <w:r w:rsidR="00944F1E" w:rsidRPr="00944F1E">
        <w:rPr>
          <w:rFonts w:cs="Angsana New"/>
          <w:color w:val="000000"/>
          <w:spacing w:val="-8"/>
          <w:sz w:val="24"/>
          <w:szCs w:val="24"/>
        </w:rPr>
        <w:t>31</w:t>
      </w:r>
      <w:r w:rsidRPr="008C7B09">
        <w:rPr>
          <w:rFonts w:cs="Times New Roman"/>
          <w:color w:val="000000"/>
          <w:spacing w:val="-8"/>
          <w:sz w:val="24"/>
          <w:szCs w:val="24"/>
        </w:rPr>
        <w:t xml:space="preserve">, </w:t>
      </w:r>
      <w:r w:rsidR="00944F1E" w:rsidRPr="00944F1E">
        <w:rPr>
          <w:rFonts w:cs="Angsana New"/>
          <w:color w:val="000000"/>
          <w:spacing w:val="-8"/>
          <w:sz w:val="24"/>
          <w:szCs w:val="24"/>
        </w:rPr>
        <w:t>2022</w:t>
      </w:r>
      <w:r w:rsidRPr="008C7B09">
        <w:rPr>
          <w:rFonts w:cs="Times New Roman"/>
          <w:color w:val="000000"/>
          <w:spacing w:val="-8"/>
          <w:sz w:val="24"/>
          <w:szCs w:val="24"/>
        </w:rPr>
        <w:t xml:space="preserve"> have been adjusted as a result of the approved rehabilitation plan. Right-of-use assets was remeasured from lease modification, maintenance reserves and security deposit were adjusted as specified in Letter of Intent (“LOI”) or new lease agreement with lessors. Accrued interest expenses from the loans, debentures, operating lease and finance leases have adjusted default interest rate at the rate of </w:t>
      </w:r>
      <w:r w:rsidR="00944F1E" w:rsidRPr="00944F1E">
        <w:rPr>
          <w:rFonts w:cs="Angsana New"/>
          <w:color w:val="000000"/>
          <w:spacing w:val="-8"/>
          <w:sz w:val="24"/>
          <w:szCs w:val="24"/>
        </w:rPr>
        <w:t>1</w:t>
      </w:r>
      <w:r w:rsidRPr="008C7B09">
        <w:rPr>
          <w:rFonts w:cs="Times New Roman"/>
          <w:color w:val="000000"/>
          <w:spacing w:val="-8"/>
          <w:sz w:val="24"/>
          <w:szCs w:val="24"/>
        </w:rPr>
        <w:t>.</w:t>
      </w:r>
      <w:r w:rsidR="00944F1E" w:rsidRPr="00944F1E">
        <w:rPr>
          <w:rFonts w:cs="Angsana New"/>
          <w:color w:val="000000"/>
          <w:spacing w:val="-8"/>
          <w:sz w:val="24"/>
          <w:szCs w:val="24"/>
        </w:rPr>
        <w:t>25</w:t>
      </w:r>
      <w:r w:rsidRPr="008C7B09">
        <w:rPr>
          <w:rFonts w:cs="Times New Roman"/>
          <w:color w:val="000000"/>
          <w:spacing w:val="-8"/>
          <w:sz w:val="24"/>
          <w:szCs w:val="24"/>
        </w:rPr>
        <w:t xml:space="preserve">% </w:t>
      </w:r>
      <w:r w:rsidR="005722B4">
        <w:rPr>
          <w:rFonts w:cs="Times New Roman"/>
          <w:color w:val="000000"/>
          <w:spacing w:val="-8"/>
          <w:sz w:val="24"/>
          <w:szCs w:val="24"/>
        </w:rPr>
        <w:t>to</w:t>
      </w:r>
      <w:r w:rsidRPr="008C7B09">
        <w:rPr>
          <w:rFonts w:cs="Times New Roman"/>
          <w:color w:val="000000"/>
          <w:spacing w:val="-8"/>
          <w:sz w:val="24"/>
          <w:szCs w:val="24"/>
        </w:rPr>
        <w:t xml:space="preserve"> </w:t>
      </w:r>
      <w:r w:rsidR="00944F1E" w:rsidRPr="00944F1E">
        <w:rPr>
          <w:rFonts w:cs="Angsana New"/>
          <w:color w:val="000000"/>
          <w:spacing w:val="-8"/>
          <w:sz w:val="24"/>
          <w:szCs w:val="24"/>
        </w:rPr>
        <w:t>23</w:t>
      </w:r>
      <w:r w:rsidRPr="008C7B09">
        <w:rPr>
          <w:rFonts w:cs="Times New Roman"/>
          <w:color w:val="000000"/>
          <w:spacing w:val="-8"/>
          <w:sz w:val="24"/>
          <w:szCs w:val="24"/>
        </w:rPr>
        <w:t xml:space="preserve">% per annum to interest rate in accordance with the rehabilitation plan. For financial liabilities, the Company remeasured liabilities that received an Order from the Official Receiver for the application of debt repayment in business reorganization except debenture creditors. The Company adjusted all debenture payables in accordance with the business rehabilitation plan as the Company assessed as there is material certainty that the liabilities before adjustment will not have material difference from liabilities upon receiving an order from the Official Receiver (see Note </w:t>
      </w:r>
      <w:r w:rsidR="00944F1E" w:rsidRPr="00944F1E">
        <w:rPr>
          <w:rFonts w:cs="Angsana New"/>
          <w:color w:val="000000"/>
          <w:spacing w:val="-8"/>
          <w:sz w:val="24"/>
          <w:szCs w:val="24"/>
        </w:rPr>
        <w:t>5</w:t>
      </w:r>
      <w:r w:rsidRPr="008C7B09">
        <w:rPr>
          <w:rFonts w:cs="Times New Roman"/>
          <w:color w:val="000000"/>
          <w:spacing w:val="-8"/>
          <w:sz w:val="24"/>
          <w:szCs w:val="24"/>
        </w:rPr>
        <w:t>).</w:t>
      </w:r>
    </w:p>
    <w:p w14:paraId="696FED20" w14:textId="3C20C8FC" w:rsidR="00197446" w:rsidRDefault="0095024F" w:rsidP="00B11824">
      <w:pPr>
        <w:tabs>
          <w:tab w:val="left" w:pos="1440"/>
        </w:tabs>
        <w:spacing w:after="240"/>
        <w:ind w:left="547" w:right="-14" w:hanging="7"/>
        <w:jc w:val="thaiDistribute"/>
        <w:rPr>
          <w:rFonts w:cs="Times New Roman"/>
          <w:color w:val="000000"/>
          <w:spacing w:val="-6"/>
          <w:sz w:val="24"/>
          <w:szCs w:val="24"/>
        </w:rPr>
      </w:pPr>
      <w:r w:rsidRPr="00B11824">
        <w:rPr>
          <w:rFonts w:cs="Times New Roman"/>
          <w:color w:val="000000"/>
          <w:spacing w:val="-8"/>
          <w:sz w:val="24"/>
          <w:szCs w:val="24"/>
        </w:rPr>
        <w:t xml:space="preserve">As at December </w:t>
      </w:r>
      <w:r w:rsidR="00944F1E" w:rsidRPr="00944F1E">
        <w:rPr>
          <w:rFonts w:cs="Angsana New"/>
          <w:color w:val="000000"/>
          <w:spacing w:val="-8"/>
          <w:sz w:val="24"/>
          <w:szCs w:val="24"/>
        </w:rPr>
        <w:t>31</w:t>
      </w:r>
      <w:r w:rsidR="008530C8" w:rsidRPr="00B11824">
        <w:rPr>
          <w:rFonts w:cs="Times New Roman"/>
          <w:color w:val="000000"/>
          <w:spacing w:val="-8"/>
          <w:sz w:val="24"/>
          <w:szCs w:val="24"/>
        </w:rPr>
        <w:t xml:space="preserve">, </w:t>
      </w:r>
      <w:r w:rsidR="00944F1E" w:rsidRPr="00944F1E">
        <w:rPr>
          <w:rFonts w:cs="Angsana New"/>
          <w:color w:val="000000"/>
          <w:spacing w:val="-8"/>
          <w:sz w:val="24"/>
          <w:szCs w:val="24"/>
        </w:rPr>
        <w:t>2022</w:t>
      </w:r>
      <w:r w:rsidR="009C71D4" w:rsidRPr="00B11824">
        <w:rPr>
          <w:rFonts w:cs="Times New Roman"/>
          <w:color w:val="000000"/>
          <w:spacing w:val="-8"/>
          <w:sz w:val="24"/>
          <w:szCs w:val="24"/>
        </w:rPr>
        <w:t xml:space="preserve">, the company </w:t>
      </w:r>
      <w:r w:rsidR="00AA059E" w:rsidRPr="00B11824">
        <w:rPr>
          <w:rFonts w:cs="Times New Roman"/>
          <w:color w:val="000000"/>
          <w:spacing w:val="-8"/>
          <w:sz w:val="24"/>
          <w:szCs w:val="24"/>
        </w:rPr>
        <w:t>reme</w:t>
      </w:r>
      <w:r w:rsidR="00DE0A6D" w:rsidRPr="00B11824">
        <w:rPr>
          <w:rFonts w:cs="Times New Roman"/>
          <w:color w:val="000000"/>
          <w:spacing w:val="-8"/>
          <w:sz w:val="24"/>
          <w:szCs w:val="24"/>
        </w:rPr>
        <w:t>a</w:t>
      </w:r>
      <w:r w:rsidR="00B45E69" w:rsidRPr="00B11824">
        <w:rPr>
          <w:rFonts w:cs="Times New Roman"/>
          <w:color w:val="000000"/>
          <w:spacing w:val="-8"/>
          <w:sz w:val="24"/>
          <w:szCs w:val="24"/>
        </w:rPr>
        <w:t>sured</w:t>
      </w:r>
      <w:r w:rsidR="007D05FF" w:rsidRPr="00B11824">
        <w:rPr>
          <w:rFonts w:cs="Times New Roman"/>
          <w:color w:val="000000"/>
          <w:spacing w:val="-8"/>
          <w:sz w:val="24"/>
          <w:szCs w:val="24"/>
        </w:rPr>
        <w:t xml:space="preserve"> </w:t>
      </w:r>
      <w:r w:rsidR="00695E5E" w:rsidRPr="00B11824">
        <w:rPr>
          <w:rFonts w:cs="Times New Roman"/>
          <w:color w:val="000000"/>
          <w:spacing w:val="-8"/>
          <w:sz w:val="24"/>
          <w:szCs w:val="24"/>
        </w:rPr>
        <w:t xml:space="preserve">financial </w:t>
      </w:r>
      <w:r w:rsidR="00527BA3" w:rsidRPr="00B11824">
        <w:rPr>
          <w:rFonts w:cs="Times New Roman"/>
          <w:color w:val="000000"/>
          <w:spacing w:val="-8"/>
          <w:sz w:val="24"/>
          <w:szCs w:val="24"/>
        </w:rPr>
        <w:t xml:space="preserve">liabilities </w:t>
      </w:r>
      <w:r w:rsidR="00ED6707" w:rsidRPr="00B11824">
        <w:rPr>
          <w:rFonts w:cs="Times New Roman"/>
          <w:color w:val="000000"/>
          <w:spacing w:val="-8"/>
          <w:sz w:val="24"/>
          <w:szCs w:val="24"/>
        </w:rPr>
        <w:t>accor</w:t>
      </w:r>
      <w:r w:rsidR="00FD0B2E" w:rsidRPr="00B11824">
        <w:rPr>
          <w:rFonts w:cs="Times New Roman"/>
          <w:color w:val="000000"/>
          <w:spacing w:val="-8"/>
          <w:sz w:val="24"/>
          <w:szCs w:val="24"/>
        </w:rPr>
        <w:t xml:space="preserve">ding to </w:t>
      </w:r>
      <w:r w:rsidR="000A6EC7" w:rsidRPr="00B11824">
        <w:rPr>
          <w:rFonts w:cs="Times New Roman"/>
          <w:color w:val="000000"/>
          <w:spacing w:val="-8"/>
          <w:sz w:val="24"/>
          <w:szCs w:val="24"/>
        </w:rPr>
        <w:t>the</w:t>
      </w:r>
      <w:r w:rsidR="003B267E" w:rsidRPr="00B11824">
        <w:rPr>
          <w:rFonts w:cs="Times New Roman"/>
          <w:color w:val="000000"/>
          <w:spacing w:val="-8"/>
          <w:sz w:val="24"/>
          <w:szCs w:val="24"/>
        </w:rPr>
        <w:t xml:space="preserve"> </w:t>
      </w:r>
      <w:r w:rsidR="00D35608" w:rsidRPr="00B11824">
        <w:rPr>
          <w:rFonts w:cs="Times New Roman"/>
          <w:color w:val="000000"/>
          <w:spacing w:val="-8"/>
          <w:sz w:val="24"/>
          <w:szCs w:val="24"/>
        </w:rPr>
        <w:t>amend</w:t>
      </w:r>
      <w:r w:rsidR="0052367F" w:rsidRPr="00B11824">
        <w:rPr>
          <w:rFonts w:cs="Times New Roman"/>
          <w:color w:val="000000"/>
          <w:spacing w:val="-8"/>
          <w:sz w:val="24"/>
          <w:szCs w:val="24"/>
        </w:rPr>
        <w:t>ment</w:t>
      </w:r>
      <w:r w:rsidR="00BD37A6" w:rsidRPr="00B11824">
        <w:rPr>
          <w:rFonts w:cs="Times New Roman"/>
          <w:color w:val="000000"/>
          <w:spacing w:val="-8"/>
          <w:sz w:val="24"/>
          <w:szCs w:val="24"/>
        </w:rPr>
        <w:t xml:space="preserve"> of </w:t>
      </w:r>
      <w:r w:rsidR="002D53E8">
        <w:rPr>
          <w:rFonts w:cs="Times New Roman"/>
          <w:color w:val="000000"/>
          <w:spacing w:val="-8"/>
          <w:sz w:val="24"/>
          <w:szCs w:val="24"/>
        </w:rPr>
        <w:t xml:space="preserve">the </w:t>
      </w:r>
      <w:r w:rsidR="00BD37A6" w:rsidRPr="00B11824">
        <w:rPr>
          <w:rFonts w:cs="Times New Roman"/>
          <w:color w:val="000000"/>
          <w:spacing w:val="-8"/>
          <w:sz w:val="24"/>
          <w:szCs w:val="24"/>
        </w:rPr>
        <w:t xml:space="preserve">business </w:t>
      </w:r>
      <w:r w:rsidR="00185A62" w:rsidRPr="00B11824">
        <w:rPr>
          <w:rFonts w:cs="Times New Roman"/>
          <w:color w:val="000000"/>
          <w:spacing w:val="-8"/>
          <w:sz w:val="24"/>
          <w:szCs w:val="24"/>
        </w:rPr>
        <w:t xml:space="preserve">rehabilitation </w:t>
      </w:r>
      <w:r w:rsidR="00E83E21" w:rsidRPr="00B11824">
        <w:rPr>
          <w:rFonts w:cs="Times New Roman"/>
          <w:color w:val="000000"/>
          <w:spacing w:val="-8"/>
          <w:sz w:val="24"/>
          <w:szCs w:val="24"/>
        </w:rPr>
        <w:t>plan</w:t>
      </w:r>
      <w:r w:rsidR="001879E4" w:rsidRPr="00B11824">
        <w:rPr>
          <w:rFonts w:cs="Times New Roman"/>
          <w:color w:val="000000"/>
          <w:spacing w:val="-8"/>
          <w:sz w:val="24"/>
          <w:szCs w:val="24"/>
        </w:rPr>
        <w:t>.</w:t>
      </w:r>
      <w:r w:rsidR="00B45E69" w:rsidRPr="00B11824">
        <w:rPr>
          <w:rFonts w:cs="Times New Roman"/>
          <w:color w:val="000000"/>
          <w:spacing w:val="-8"/>
          <w:sz w:val="24"/>
          <w:szCs w:val="24"/>
        </w:rPr>
        <w:t xml:space="preserve"> </w:t>
      </w:r>
      <w:r w:rsidR="0041458F" w:rsidRPr="00B11824">
        <w:rPr>
          <w:rFonts w:cs="Times New Roman"/>
          <w:color w:val="000000"/>
          <w:spacing w:val="-8"/>
          <w:sz w:val="24"/>
          <w:szCs w:val="24"/>
        </w:rPr>
        <w:t>The company reme</w:t>
      </w:r>
      <w:r w:rsidR="00581793" w:rsidRPr="00B11824">
        <w:rPr>
          <w:rFonts w:cs="Times New Roman"/>
          <w:color w:val="000000"/>
          <w:spacing w:val="-8"/>
          <w:sz w:val="24"/>
          <w:szCs w:val="24"/>
        </w:rPr>
        <w:t>asu</w:t>
      </w:r>
      <w:r w:rsidR="008F5AF4" w:rsidRPr="00B11824">
        <w:rPr>
          <w:rFonts w:cs="Times New Roman"/>
          <w:color w:val="000000"/>
          <w:spacing w:val="-8"/>
          <w:sz w:val="24"/>
          <w:szCs w:val="24"/>
        </w:rPr>
        <w:t>red</w:t>
      </w:r>
      <w:r w:rsidR="00AC3131" w:rsidRPr="00B11824">
        <w:rPr>
          <w:rFonts w:cs="Times New Roman"/>
          <w:color w:val="000000"/>
          <w:spacing w:val="-8"/>
          <w:sz w:val="24"/>
          <w:szCs w:val="24"/>
        </w:rPr>
        <w:t xml:space="preserve"> </w:t>
      </w:r>
      <w:r w:rsidR="0004266A" w:rsidRPr="00B11824">
        <w:rPr>
          <w:rFonts w:cs="Times New Roman"/>
          <w:color w:val="000000"/>
          <w:spacing w:val="-8"/>
          <w:sz w:val="24"/>
          <w:szCs w:val="24"/>
        </w:rPr>
        <w:t>the prin</w:t>
      </w:r>
      <w:r w:rsidR="00027E3B" w:rsidRPr="00B11824">
        <w:rPr>
          <w:rFonts w:cs="Times New Roman"/>
          <w:color w:val="000000"/>
          <w:spacing w:val="-8"/>
          <w:sz w:val="24"/>
          <w:szCs w:val="24"/>
        </w:rPr>
        <w:t>cip</w:t>
      </w:r>
      <w:r w:rsidR="001B381D" w:rsidRPr="00B11824">
        <w:rPr>
          <w:rFonts w:cs="Times New Roman"/>
          <w:color w:val="000000"/>
          <w:spacing w:val="-8"/>
          <w:sz w:val="24"/>
          <w:szCs w:val="24"/>
        </w:rPr>
        <w:t xml:space="preserve">al </w:t>
      </w:r>
      <w:r w:rsidR="00F25988" w:rsidRPr="00B11824">
        <w:rPr>
          <w:rFonts w:cs="Times New Roman"/>
          <w:color w:val="000000"/>
          <w:spacing w:val="-8"/>
          <w:sz w:val="24"/>
          <w:szCs w:val="24"/>
        </w:rPr>
        <w:t>of de</w:t>
      </w:r>
      <w:r w:rsidR="00390B86" w:rsidRPr="00B11824">
        <w:rPr>
          <w:rFonts w:cs="Times New Roman"/>
          <w:color w:val="000000"/>
          <w:spacing w:val="-8"/>
          <w:sz w:val="24"/>
          <w:szCs w:val="24"/>
        </w:rPr>
        <w:t>bt</w:t>
      </w:r>
      <w:r w:rsidR="003B267E" w:rsidRPr="00B11824">
        <w:rPr>
          <w:rFonts w:cs="Times New Roman"/>
          <w:color w:val="000000"/>
          <w:spacing w:val="-8"/>
          <w:sz w:val="24"/>
          <w:szCs w:val="24"/>
        </w:rPr>
        <w:t xml:space="preserve"> </w:t>
      </w:r>
      <w:r w:rsidR="00117EAD" w:rsidRPr="00B11824">
        <w:rPr>
          <w:rFonts w:cs="Times New Roman"/>
          <w:color w:val="000000"/>
          <w:spacing w:val="-8"/>
          <w:sz w:val="24"/>
          <w:szCs w:val="24"/>
        </w:rPr>
        <w:t xml:space="preserve">under </w:t>
      </w:r>
      <w:r w:rsidR="00850E1E" w:rsidRPr="00B11824">
        <w:rPr>
          <w:rFonts w:cs="Times New Roman"/>
          <w:color w:val="000000"/>
          <w:spacing w:val="-8"/>
          <w:sz w:val="24"/>
          <w:szCs w:val="24"/>
        </w:rPr>
        <w:t xml:space="preserve">the business </w:t>
      </w:r>
      <w:r w:rsidR="00017337" w:rsidRPr="00B11824">
        <w:rPr>
          <w:rFonts w:cs="Times New Roman"/>
          <w:color w:val="000000"/>
          <w:spacing w:val="-8"/>
          <w:sz w:val="24"/>
          <w:szCs w:val="24"/>
        </w:rPr>
        <w:t>rehabi</w:t>
      </w:r>
      <w:r w:rsidR="00AF6A0B" w:rsidRPr="00B11824">
        <w:rPr>
          <w:rFonts w:cs="Times New Roman"/>
          <w:color w:val="000000"/>
          <w:spacing w:val="-8"/>
          <w:sz w:val="24"/>
          <w:szCs w:val="24"/>
        </w:rPr>
        <w:t>litation</w:t>
      </w:r>
      <w:r w:rsidR="007C03F4" w:rsidRPr="00B11824">
        <w:rPr>
          <w:rFonts w:cs="Times New Roman"/>
          <w:color w:val="000000"/>
          <w:spacing w:val="-8"/>
          <w:sz w:val="24"/>
          <w:szCs w:val="24"/>
        </w:rPr>
        <w:t xml:space="preserve"> plan </w:t>
      </w:r>
      <w:r w:rsidR="009D4C2E" w:rsidRPr="00B11824">
        <w:rPr>
          <w:rFonts w:cs="Times New Roman"/>
          <w:color w:val="000000"/>
          <w:spacing w:val="-8"/>
          <w:sz w:val="24"/>
          <w:szCs w:val="24"/>
        </w:rPr>
        <w:t xml:space="preserve">which </w:t>
      </w:r>
      <w:r w:rsidR="00B56982" w:rsidRPr="00B11824">
        <w:rPr>
          <w:rFonts w:cs="Times New Roman"/>
          <w:color w:val="000000"/>
          <w:spacing w:val="-8"/>
          <w:sz w:val="24"/>
          <w:szCs w:val="24"/>
        </w:rPr>
        <w:t xml:space="preserve">will </w:t>
      </w:r>
      <w:r w:rsidR="00B31DA8" w:rsidRPr="00B11824">
        <w:rPr>
          <w:rFonts w:cs="Times New Roman"/>
          <w:color w:val="000000"/>
          <w:spacing w:val="-8"/>
          <w:sz w:val="24"/>
          <w:szCs w:val="24"/>
        </w:rPr>
        <w:t xml:space="preserve">be </w:t>
      </w:r>
      <w:r w:rsidR="00AD5620" w:rsidRPr="00B11824">
        <w:rPr>
          <w:rFonts w:cs="Times New Roman"/>
          <w:color w:val="000000"/>
          <w:spacing w:val="-8"/>
          <w:sz w:val="24"/>
          <w:szCs w:val="24"/>
        </w:rPr>
        <w:t>convert</w:t>
      </w:r>
      <w:r w:rsidR="007B33C9" w:rsidRPr="00B11824">
        <w:rPr>
          <w:rFonts w:cs="Times New Roman"/>
          <w:color w:val="000000"/>
          <w:spacing w:val="-8"/>
          <w:sz w:val="24"/>
          <w:szCs w:val="24"/>
        </w:rPr>
        <w:t xml:space="preserve">ed </w:t>
      </w:r>
      <w:r w:rsidR="00347E08" w:rsidRPr="00B11824">
        <w:rPr>
          <w:rFonts w:cs="Times New Roman"/>
          <w:color w:val="000000"/>
          <w:spacing w:val="-8"/>
          <w:sz w:val="24"/>
          <w:szCs w:val="24"/>
        </w:rPr>
        <w:t xml:space="preserve">to </w:t>
      </w:r>
      <w:r w:rsidR="00DD61E5" w:rsidRPr="00B11824">
        <w:rPr>
          <w:rFonts w:cs="Times New Roman"/>
          <w:color w:val="000000"/>
          <w:spacing w:val="-8"/>
          <w:sz w:val="24"/>
          <w:szCs w:val="24"/>
        </w:rPr>
        <w:t>ordi</w:t>
      </w:r>
      <w:r w:rsidR="00570737" w:rsidRPr="00B11824">
        <w:rPr>
          <w:rFonts w:cs="Times New Roman"/>
          <w:color w:val="000000"/>
          <w:spacing w:val="-8"/>
          <w:sz w:val="24"/>
          <w:szCs w:val="24"/>
        </w:rPr>
        <w:t xml:space="preserve">nary </w:t>
      </w:r>
      <w:r w:rsidR="00EA20A1" w:rsidRPr="00B11824">
        <w:rPr>
          <w:rFonts w:cs="Times New Roman"/>
          <w:color w:val="000000"/>
          <w:spacing w:val="-8"/>
          <w:sz w:val="24"/>
          <w:szCs w:val="24"/>
        </w:rPr>
        <w:t>shares</w:t>
      </w:r>
      <w:r w:rsidR="00391695" w:rsidRPr="00B11824">
        <w:rPr>
          <w:rFonts w:cs="Times New Roman"/>
          <w:color w:val="000000"/>
          <w:spacing w:val="-8"/>
          <w:sz w:val="24"/>
          <w:szCs w:val="24"/>
        </w:rPr>
        <w:t xml:space="preserve"> at ba</w:t>
      </w:r>
      <w:r w:rsidR="000524A4" w:rsidRPr="00B11824">
        <w:rPr>
          <w:rFonts w:cs="Times New Roman"/>
          <w:color w:val="000000"/>
          <w:spacing w:val="-8"/>
          <w:sz w:val="24"/>
          <w:szCs w:val="24"/>
        </w:rPr>
        <w:t xml:space="preserve">ht </w:t>
      </w:r>
      <w:r w:rsidR="00944F1E" w:rsidRPr="00944F1E">
        <w:rPr>
          <w:rFonts w:cs="Angsana New"/>
          <w:color w:val="000000"/>
          <w:spacing w:val="-8"/>
          <w:sz w:val="24"/>
          <w:szCs w:val="24"/>
        </w:rPr>
        <w:t>2</w:t>
      </w:r>
      <w:r w:rsidR="007E34B3" w:rsidRPr="00B11824">
        <w:rPr>
          <w:rFonts w:cs="Times New Roman"/>
          <w:color w:val="000000"/>
          <w:spacing w:val="-8"/>
          <w:sz w:val="24"/>
          <w:szCs w:val="24"/>
        </w:rPr>
        <w:t>.</w:t>
      </w:r>
      <w:r w:rsidR="00944F1E" w:rsidRPr="00944F1E">
        <w:rPr>
          <w:rFonts w:cs="Angsana New"/>
          <w:color w:val="000000"/>
          <w:spacing w:val="-8"/>
          <w:sz w:val="24"/>
          <w:szCs w:val="24"/>
        </w:rPr>
        <w:t>5452</w:t>
      </w:r>
      <w:r w:rsidR="00EA20A1" w:rsidRPr="00B11824">
        <w:rPr>
          <w:rFonts w:cs="Times New Roman"/>
          <w:color w:val="000000"/>
          <w:spacing w:val="-8"/>
          <w:sz w:val="24"/>
          <w:szCs w:val="24"/>
        </w:rPr>
        <w:t xml:space="preserve"> </w:t>
      </w:r>
      <w:r w:rsidR="002853B7" w:rsidRPr="00B11824">
        <w:rPr>
          <w:rFonts w:cs="Times New Roman"/>
          <w:color w:val="000000"/>
          <w:spacing w:val="-8"/>
          <w:sz w:val="24"/>
          <w:szCs w:val="24"/>
        </w:rPr>
        <w:t>per sh</w:t>
      </w:r>
      <w:r w:rsidR="00F47583" w:rsidRPr="00B11824">
        <w:rPr>
          <w:rFonts w:cs="Times New Roman"/>
          <w:color w:val="000000"/>
          <w:spacing w:val="-8"/>
          <w:sz w:val="24"/>
          <w:szCs w:val="24"/>
        </w:rPr>
        <w:t xml:space="preserve">are </w:t>
      </w:r>
      <w:r w:rsidR="00A859E7" w:rsidRPr="00B11824">
        <w:rPr>
          <w:rFonts w:cs="Times New Roman"/>
          <w:color w:val="000000"/>
          <w:spacing w:val="-8"/>
          <w:sz w:val="24"/>
          <w:szCs w:val="24"/>
        </w:rPr>
        <w:t xml:space="preserve">for loan </w:t>
      </w:r>
      <w:r w:rsidR="006A4FC6" w:rsidRPr="00B11824">
        <w:rPr>
          <w:rFonts w:cs="Times New Roman"/>
          <w:color w:val="000000"/>
          <w:spacing w:val="-8"/>
          <w:sz w:val="24"/>
          <w:szCs w:val="24"/>
        </w:rPr>
        <w:t>creditor</w:t>
      </w:r>
      <w:r w:rsidR="00D53998" w:rsidRPr="00B11824">
        <w:rPr>
          <w:rFonts w:cs="Times New Roman"/>
          <w:color w:val="000000"/>
          <w:spacing w:val="-8"/>
          <w:sz w:val="24"/>
          <w:szCs w:val="24"/>
        </w:rPr>
        <w:t>s from</w:t>
      </w:r>
      <w:r w:rsidR="00B176A9" w:rsidRPr="00B11824">
        <w:rPr>
          <w:rFonts w:cs="Times New Roman"/>
          <w:color w:val="000000"/>
          <w:spacing w:val="-8"/>
          <w:sz w:val="24"/>
          <w:szCs w:val="24"/>
        </w:rPr>
        <w:t xml:space="preserve"> </w:t>
      </w:r>
      <w:r w:rsidR="00714C23" w:rsidRPr="00B11824">
        <w:rPr>
          <w:rFonts w:cs="Times New Roman"/>
          <w:color w:val="000000"/>
          <w:spacing w:val="-8"/>
          <w:sz w:val="24"/>
          <w:szCs w:val="24"/>
        </w:rPr>
        <w:t xml:space="preserve">major </w:t>
      </w:r>
      <w:r w:rsidR="0009738E" w:rsidRPr="00B11824">
        <w:rPr>
          <w:rFonts w:cs="Times New Roman"/>
          <w:color w:val="000000"/>
          <w:spacing w:val="-8"/>
          <w:sz w:val="24"/>
          <w:szCs w:val="24"/>
        </w:rPr>
        <w:t>sha</w:t>
      </w:r>
      <w:r w:rsidR="00024464" w:rsidRPr="00B11824">
        <w:rPr>
          <w:rFonts w:cs="Times New Roman"/>
          <w:color w:val="000000"/>
          <w:spacing w:val="-8"/>
          <w:sz w:val="24"/>
          <w:szCs w:val="24"/>
        </w:rPr>
        <w:t>re</w:t>
      </w:r>
      <w:r w:rsidR="003A4479" w:rsidRPr="00B11824">
        <w:rPr>
          <w:rFonts w:cs="Times New Roman"/>
          <w:color w:val="000000"/>
          <w:spacing w:val="-8"/>
          <w:sz w:val="24"/>
          <w:szCs w:val="24"/>
        </w:rPr>
        <w:t xml:space="preserve">holders </w:t>
      </w:r>
      <w:r w:rsidR="00A72BDD" w:rsidRPr="00B11824">
        <w:rPr>
          <w:rFonts w:cs="Times New Roman"/>
          <w:color w:val="000000"/>
          <w:spacing w:val="-8"/>
          <w:sz w:val="24"/>
          <w:szCs w:val="24"/>
        </w:rPr>
        <w:t>that a</w:t>
      </w:r>
      <w:r w:rsidR="003F3D0D" w:rsidRPr="00B11824">
        <w:rPr>
          <w:rFonts w:cs="Times New Roman"/>
          <w:color w:val="000000"/>
          <w:spacing w:val="-8"/>
          <w:sz w:val="24"/>
          <w:szCs w:val="24"/>
        </w:rPr>
        <w:t xml:space="preserve">re not </w:t>
      </w:r>
      <w:r w:rsidR="005F610D" w:rsidRPr="00B11824">
        <w:rPr>
          <w:rFonts w:cs="Times New Roman"/>
          <w:color w:val="000000"/>
          <w:spacing w:val="-8"/>
          <w:sz w:val="24"/>
          <w:szCs w:val="24"/>
        </w:rPr>
        <w:t xml:space="preserve">financial </w:t>
      </w:r>
      <w:r w:rsidR="00DA2DEB" w:rsidRPr="00B11824">
        <w:rPr>
          <w:rFonts w:cs="Times New Roman"/>
          <w:color w:val="000000"/>
          <w:spacing w:val="-8"/>
          <w:sz w:val="24"/>
          <w:szCs w:val="24"/>
        </w:rPr>
        <w:t>in</w:t>
      </w:r>
      <w:r w:rsidR="0037201D" w:rsidRPr="00B11824">
        <w:rPr>
          <w:rFonts w:cs="Times New Roman"/>
          <w:color w:val="000000"/>
          <w:spacing w:val="-8"/>
          <w:sz w:val="24"/>
          <w:szCs w:val="24"/>
        </w:rPr>
        <w:t>s</w:t>
      </w:r>
      <w:r w:rsidR="008B007D" w:rsidRPr="00B11824">
        <w:rPr>
          <w:rFonts w:cs="Times New Roman"/>
          <w:color w:val="000000"/>
          <w:spacing w:val="-8"/>
          <w:sz w:val="24"/>
          <w:szCs w:val="24"/>
        </w:rPr>
        <w:t>ti</w:t>
      </w:r>
      <w:r w:rsidR="00A56D42" w:rsidRPr="00B11824">
        <w:rPr>
          <w:rFonts w:cs="Times New Roman"/>
          <w:color w:val="000000"/>
          <w:spacing w:val="-8"/>
          <w:sz w:val="24"/>
          <w:szCs w:val="24"/>
        </w:rPr>
        <w:t>tu</w:t>
      </w:r>
      <w:r w:rsidR="00AB739F" w:rsidRPr="00B11824">
        <w:rPr>
          <w:rFonts w:cs="Times New Roman"/>
          <w:color w:val="000000"/>
          <w:spacing w:val="-8"/>
          <w:sz w:val="24"/>
          <w:szCs w:val="24"/>
        </w:rPr>
        <w:t>tion</w:t>
      </w:r>
      <w:r w:rsidR="001A3E18">
        <w:rPr>
          <w:rFonts w:cs="Times New Roman"/>
          <w:color w:val="000000"/>
          <w:spacing w:val="-8"/>
          <w:sz w:val="24"/>
          <w:szCs w:val="24"/>
        </w:rPr>
        <w:t>s</w:t>
      </w:r>
      <w:r w:rsidR="007F118C" w:rsidRPr="00B11824">
        <w:rPr>
          <w:rFonts w:cs="Times New Roman"/>
          <w:color w:val="000000"/>
          <w:spacing w:val="-8"/>
          <w:sz w:val="24"/>
          <w:szCs w:val="24"/>
        </w:rPr>
        <w:t xml:space="preserve">, </w:t>
      </w:r>
      <w:r w:rsidR="00DB7058" w:rsidRPr="00B11824">
        <w:rPr>
          <w:rFonts w:cs="Times New Roman"/>
          <w:color w:val="000000"/>
          <w:spacing w:val="-8"/>
          <w:sz w:val="24"/>
          <w:szCs w:val="24"/>
        </w:rPr>
        <w:t>finan</w:t>
      </w:r>
      <w:r w:rsidR="004E720B" w:rsidRPr="00B11824">
        <w:rPr>
          <w:rFonts w:cs="Times New Roman"/>
          <w:color w:val="000000"/>
          <w:spacing w:val="-8"/>
          <w:sz w:val="24"/>
          <w:szCs w:val="24"/>
        </w:rPr>
        <w:t>cial</w:t>
      </w:r>
      <w:r w:rsidR="0077786C" w:rsidRPr="00B11824">
        <w:rPr>
          <w:rFonts w:cs="Times New Roman"/>
          <w:color w:val="000000"/>
          <w:spacing w:val="-8"/>
          <w:sz w:val="24"/>
          <w:szCs w:val="24"/>
        </w:rPr>
        <w:t xml:space="preserve"> institution </w:t>
      </w:r>
      <w:r w:rsidR="00CF60F1" w:rsidRPr="00B11824">
        <w:rPr>
          <w:rFonts w:cs="Times New Roman"/>
          <w:color w:val="000000"/>
          <w:spacing w:val="-8"/>
          <w:sz w:val="24"/>
          <w:szCs w:val="24"/>
        </w:rPr>
        <w:t>cre</w:t>
      </w:r>
      <w:r w:rsidR="00184A94" w:rsidRPr="00B11824">
        <w:rPr>
          <w:rFonts w:cs="Times New Roman"/>
          <w:color w:val="000000"/>
          <w:spacing w:val="-8"/>
          <w:sz w:val="24"/>
          <w:szCs w:val="24"/>
        </w:rPr>
        <w:t>ditor</w:t>
      </w:r>
      <w:r w:rsidR="0085480E" w:rsidRPr="00B11824">
        <w:rPr>
          <w:rFonts w:cs="Times New Roman"/>
          <w:color w:val="000000"/>
          <w:spacing w:val="-8"/>
          <w:sz w:val="24"/>
          <w:szCs w:val="24"/>
        </w:rPr>
        <w:t>s assi</w:t>
      </w:r>
      <w:r w:rsidR="00897AB7" w:rsidRPr="00B11824">
        <w:rPr>
          <w:rFonts w:cs="Times New Roman"/>
          <w:color w:val="000000"/>
          <w:spacing w:val="-8"/>
          <w:sz w:val="24"/>
          <w:szCs w:val="24"/>
        </w:rPr>
        <w:t xml:space="preserve">gned </w:t>
      </w:r>
      <w:r w:rsidR="00721B8A" w:rsidRPr="00B11824">
        <w:rPr>
          <w:rFonts w:cs="Times New Roman"/>
          <w:color w:val="000000"/>
          <w:spacing w:val="-8"/>
          <w:sz w:val="24"/>
          <w:szCs w:val="24"/>
        </w:rPr>
        <w:t>to rece</w:t>
      </w:r>
      <w:r w:rsidR="00F222E3" w:rsidRPr="00B11824">
        <w:rPr>
          <w:rFonts w:cs="Times New Roman"/>
          <w:color w:val="000000"/>
          <w:spacing w:val="-8"/>
          <w:sz w:val="24"/>
          <w:szCs w:val="24"/>
        </w:rPr>
        <w:t xml:space="preserve">ive </w:t>
      </w:r>
      <w:r w:rsidR="00440F84">
        <w:rPr>
          <w:rFonts w:cs="Times New Roman"/>
          <w:color w:val="000000"/>
          <w:spacing w:val="-8"/>
          <w:sz w:val="24"/>
          <w:szCs w:val="24"/>
        </w:rPr>
        <w:t xml:space="preserve">residual </w:t>
      </w:r>
      <w:r w:rsidR="00F77157" w:rsidRPr="00B11824">
        <w:rPr>
          <w:rFonts w:cs="Times New Roman"/>
          <w:color w:val="000000"/>
          <w:spacing w:val="-8"/>
          <w:sz w:val="24"/>
          <w:szCs w:val="24"/>
        </w:rPr>
        <w:t>pro</w:t>
      </w:r>
      <w:r w:rsidR="009D3415" w:rsidRPr="00B11824">
        <w:rPr>
          <w:rFonts w:cs="Times New Roman"/>
          <w:color w:val="000000"/>
          <w:spacing w:val="-8"/>
          <w:sz w:val="24"/>
          <w:szCs w:val="24"/>
        </w:rPr>
        <w:t>ceeds</w:t>
      </w:r>
      <w:r w:rsidR="00A47FBB" w:rsidRPr="00B11824">
        <w:rPr>
          <w:rFonts w:cs="Times New Roman"/>
          <w:color w:val="000000"/>
          <w:spacing w:val="-8"/>
          <w:sz w:val="24"/>
          <w:szCs w:val="24"/>
        </w:rPr>
        <w:t xml:space="preserve"> </w:t>
      </w:r>
      <w:r w:rsidR="006E4E0D" w:rsidRPr="00B11824">
        <w:rPr>
          <w:rFonts w:cs="Times New Roman"/>
          <w:color w:val="000000"/>
          <w:spacing w:val="-8"/>
          <w:sz w:val="24"/>
          <w:szCs w:val="24"/>
        </w:rPr>
        <w:t>fro</w:t>
      </w:r>
      <w:r w:rsidR="002B583A" w:rsidRPr="00B11824">
        <w:rPr>
          <w:rFonts w:cs="Times New Roman"/>
          <w:color w:val="000000"/>
          <w:spacing w:val="-8"/>
          <w:sz w:val="24"/>
          <w:szCs w:val="24"/>
        </w:rPr>
        <w:t>m</w:t>
      </w:r>
      <w:r w:rsidR="0079669E" w:rsidRPr="00B11824">
        <w:rPr>
          <w:rFonts w:cs="Times New Roman"/>
          <w:color w:val="000000"/>
          <w:spacing w:val="-8"/>
          <w:sz w:val="24"/>
          <w:szCs w:val="24"/>
        </w:rPr>
        <w:t xml:space="preserve"> the dis</w:t>
      </w:r>
      <w:r w:rsidR="00C42179" w:rsidRPr="00B11824">
        <w:rPr>
          <w:rFonts w:cs="Times New Roman"/>
          <w:color w:val="000000"/>
          <w:spacing w:val="-8"/>
          <w:sz w:val="24"/>
          <w:szCs w:val="24"/>
        </w:rPr>
        <w:t>po</w:t>
      </w:r>
      <w:r w:rsidR="00D60A6B" w:rsidRPr="00B11824">
        <w:rPr>
          <w:rFonts w:cs="Times New Roman"/>
          <w:color w:val="000000"/>
          <w:spacing w:val="-8"/>
          <w:sz w:val="24"/>
          <w:szCs w:val="24"/>
        </w:rPr>
        <w:t>sal</w:t>
      </w:r>
      <w:r w:rsidR="00F25125" w:rsidRPr="00B11824">
        <w:rPr>
          <w:rFonts w:cs="Times New Roman"/>
          <w:color w:val="000000"/>
          <w:spacing w:val="-8"/>
          <w:sz w:val="24"/>
          <w:szCs w:val="24"/>
        </w:rPr>
        <w:t xml:space="preserve"> </w:t>
      </w:r>
      <w:r w:rsidR="00757048" w:rsidRPr="00B11824">
        <w:rPr>
          <w:rFonts w:cs="Times New Roman"/>
          <w:color w:val="000000"/>
          <w:spacing w:val="-8"/>
          <w:sz w:val="24"/>
          <w:szCs w:val="24"/>
        </w:rPr>
        <w:t>of air</w:t>
      </w:r>
      <w:r w:rsidR="002062E1" w:rsidRPr="00B11824">
        <w:rPr>
          <w:rFonts w:cs="Times New Roman"/>
          <w:color w:val="000000"/>
          <w:spacing w:val="-8"/>
          <w:sz w:val="24"/>
          <w:szCs w:val="24"/>
        </w:rPr>
        <w:t>cr</w:t>
      </w:r>
      <w:r w:rsidR="00421F08" w:rsidRPr="00B11824">
        <w:rPr>
          <w:rFonts w:cs="Times New Roman"/>
          <w:color w:val="000000"/>
          <w:spacing w:val="-8"/>
          <w:sz w:val="24"/>
          <w:szCs w:val="24"/>
        </w:rPr>
        <w:t>a</w:t>
      </w:r>
      <w:r w:rsidR="0036496A" w:rsidRPr="00B11824">
        <w:rPr>
          <w:rFonts w:cs="Times New Roman"/>
          <w:color w:val="000000"/>
          <w:spacing w:val="-8"/>
          <w:sz w:val="24"/>
          <w:szCs w:val="24"/>
        </w:rPr>
        <w:t xml:space="preserve">ft, </w:t>
      </w:r>
      <w:r w:rsidR="00DE316A" w:rsidRPr="00B11824">
        <w:rPr>
          <w:rFonts w:cs="Times New Roman"/>
          <w:color w:val="000000"/>
          <w:spacing w:val="-8"/>
          <w:sz w:val="24"/>
          <w:szCs w:val="24"/>
        </w:rPr>
        <w:t>un</w:t>
      </w:r>
      <w:r w:rsidR="00AF6F26" w:rsidRPr="00B11824">
        <w:rPr>
          <w:rFonts w:cs="Times New Roman"/>
          <w:color w:val="000000"/>
          <w:spacing w:val="-8"/>
          <w:sz w:val="24"/>
          <w:szCs w:val="24"/>
        </w:rPr>
        <w:t>se</w:t>
      </w:r>
      <w:r w:rsidR="005D2A7A" w:rsidRPr="00B11824">
        <w:rPr>
          <w:rFonts w:cs="Times New Roman"/>
          <w:color w:val="000000"/>
          <w:spacing w:val="-8"/>
          <w:sz w:val="24"/>
          <w:szCs w:val="24"/>
        </w:rPr>
        <w:t>cu</w:t>
      </w:r>
      <w:r w:rsidR="001125C9" w:rsidRPr="00B11824">
        <w:rPr>
          <w:rFonts w:cs="Times New Roman"/>
          <w:color w:val="000000"/>
          <w:spacing w:val="-8"/>
          <w:sz w:val="24"/>
          <w:szCs w:val="24"/>
        </w:rPr>
        <w:t>red financial institution</w:t>
      </w:r>
      <w:r w:rsidR="007738FF" w:rsidRPr="00B11824">
        <w:rPr>
          <w:rFonts w:cs="Times New Roman"/>
          <w:color w:val="000000"/>
          <w:spacing w:val="-8"/>
          <w:sz w:val="24"/>
          <w:szCs w:val="24"/>
        </w:rPr>
        <w:t xml:space="preserve"> </w:t>
      </w:r>
      <w:r w:rsidR="004606BE" w:rsidRPr="00B11824">
        <w:rPr>
          <w:rFonts w:cs="Times New Roman"/>
          <w:color w:val="000000"/>
          <w:spacing w:val="-8"/>
          <w:sz w:val="24"/>
          <w:szCs w:val="24"/>
        </w:rPr>
        <w:t>cre</w:t>
      </w:r>
      <w:r w:rsidR="00575C49" w:rsidRPr="00B11824">
        <w:rPr>
          <w:rFonts w:cs="Times New Roman"/>
          <w:color w:val="000000"/>
          <w:spacing w:val="-8"/>
          <w:sz w:val="24"/>
          <w:szCs w:val="24"/>
        </w:rPr>
        <w:t xml:space="preserve">ditors and </w:t>
      </w:r>
      <w:r w:rsidR="0072473A" w:rsidRPr="00B11824">
        <w:rPr>
          <w:rFonts w:cs="Times New Roman"/>
          <w:color w:val="000000"/>
          <w:spacing w:val="-8"/>
          <w:sz w:val="24"/>
          <w:szCs w:val="24"/>
        </w:rPr>
        <w:t xml:space="preserve">bond </w:t>
      </w:r>
      <w:r w:rsidR="0009743C" w:rsidRPr="00B11824">
        <w:rPr>
          <w:rFonts w:cs="Times New Roman"/>
          <w:color w:val="000000"/>
          <w:spacing w:val="-8"/>
          <w:sz w:val="24"/>
          <w:szCs w:val="24"/>
        </w:rPr>
        <w:t>creditor</w:t>
      </w:r>
      <w:r w:rsidR="00557C2A" w:rsidRPr="00B11824">
        <w:rPr>
          <w:rFonts w:cs="Times New Roman"/>
          <w:color w:val="000000"/>
          <w:spacing w:val="-8"/>
          <w:sz w:val="24"/>
          <w:szCs w:val="24"/>
        </w:rPr>
        <w:t>s</w:t>
      </w:r>
      <w:r w:rsidR="00425F9F" w:rsidRPr="00B11824">
        <w:rPr>
          <w:rFonts w:cs="Times New Roman"/>
          <w:color w:val="000000"/>
          <w:spacing w:val="-8"/>
          <w:sz w:val="24"/>
          <w:szCs w:val="24"/>
        </w:rPr>
        <w:t>. The repa</w:t>
      </w:r>
      <w:r w:rsidR="00D14660" w:rsidRPr="00B11824">
        <w:rPr>
          <w:rFonts w:cs="Times New Roman"/>
          <w:color w:val="000000"/>
          <w:spacing w:val="-8"/>
          <w:sz w:val="24"/>
          <w:szCs w:val="24"/>
        </w:rPr>
        <w:t xml:space="preserve">yment </w:t>
      </w:r>
      <w:r w:rsidR="005A1E0A" w:rsidRPr="00B11824">
        <w:rPr>
          <w:rFonts w:cs="Times New Roman"/>
          <w:color w:val="000000"/>
          <w:spacing w:val="-8"/>
          <w:sz w:val="24"/>
          <w:szCs w:val="24"/>
        </w:rPr>
        <w:t xml:space="preserve">will be </w:t>
      </w:r>
      <w:r w:rsidR="00355C59" w:rsidRPr="00B11824">
        <w:rPr>
          <w:rFonts w:cs="Times New Roman"/>
          <w:color w:val="000000"/>
          <w:spacing w:val="-8"/>
          <w:sz w:val="24"/>
          <w:szCs w:val="24"/>
        </w:rPr>
        <w:t xml:space="preserve">made </w:t>
      </w:r>
      <w:r w:rsidR="00AB4C57" w:rsidRPr="00B11824">
        <w:rPr>
          <w:rFonts w:cs="Times New Roman"/>
          <w:color w:val="000000"/>
          <w:spacing w:val="-8"/>
          <w:sz w:val="24"/>
          <w:szCs w:val="24"/>
        </w:rPr>
        <w:t xml:space="preserve">within </w:t>
      </w:r>
      <w:r w:rsidR="00E51D65" w:rsidRPr="00B11824">
        <w:rPr>
          <w:rFonts w:cs="Times New Roman"/>
          <w:color w:val="000000"/>
          <w:spacing w:val="-8"/>
          <w:sz w:val="24"/>
          <w:szCs w:val="24"/>
        </w:rPr>
        <w:t xml:space="preserve">the </w:t>
      </w:r>
      <w:r w:rsidR="00121FF8" w:rsidRPr="00B11824">
        <w:rPr>
          <w:rFonts w:cs="Times New Roman"/>
          <w:color w:val="000000"/>
          <w:spacing w:val="-8"/>
          <w:sz w:val="24"/>
          <w:szCs w:val="24"/>
        </w:rPr>
        <w:t>year</w:t>
      </w:r>
      <w:r w:rsidR="00CF4EB2" w:rsidRPr="00B11824">
        <w:rPr>
          <w:rFonts w:cs="Times New Roman"/>
          <w:color w:val="000000"/>
          <w:spacing w:val="-8"/>
          <w:sz w:val="24"/>
          <w:szCs w:val="24"/>
        </w:rPr>
        <w:t xml:space="preserve"> </w:t>
      </w:r>
      <w:r w:rsidR="00944F1E" w:rsidRPr="00944F1E">
        <w:rPr>
          <w:rFonts w:cs="Angsana New"/>
          <w:color w:val="000000"/>
          <w:spacing w:val="-8"/>
          <w:sz w:val="24"/>
          <w:szCs w:val="24"/>
        </w:rPr>
        <w:t>2024</w:t>
      </w:r>
      <w:r w:rsidR="008F1F23" w:rsidRPr="00B11824">
        <w:rPr>
          <w:rFonts w:cs="Times New Roman"/>
          <w:color w:val="000000"/>
          <w:spacing w:val="-8"/>
          <w:sz w:val="24"/>
          <w:szCs w:val="24"/>
        </w:rPr>
        <w:t xml:space="preserve"> </w:t>
      </w:r>
      <w:r w:rsidR="00213641" w:rsidRPr="00B11824">
        <w:rPr>
          <w:rFonts w:cs="Times New Roman"/>
          <w:color w:val="000000"/>
          <w:spacing w:val="-8"/>
          <w:sz w:val="24"/>
          <w:szCs w:val="24"/>
        </w:rPr>
        <w:t xml:space="preserve">(see </w:t>
      </w:r>
      <w:r w:rsidR="006E485F" w:rsidRPr="00B11824">
        <w:rPr>
          <w:rFonts w:cs="Times New Roman"/>
          <w:color w:val="000000"/>
          <w:spacing w:val="-8"/>
          <w:sz w:val="24"/>
          <w:szCs w:val="24"/>
        </w:rPr>
        <w:t xml:space="preserve">Note </w:t>
      </w:r>
      <w:r w:rsidR="00944F1E" w:rsidRPr="00944F1E">
        <w:rPr>
          <w:rFonts w:cs="Angsana New"/>
          <w:color w:val="000000"/>
          <w:spacing w:val="-8"/>
          <w:sz w:val="24"/>
          <w:szCs w:val="24"/>
        </w:rPr>
        <w:t>5</w:t>
      </w:r>
      <w:r w:rsidR="00213641" w:rsidRPr="00B11824">
        <w:rPr>
          <w:rFonts w:cs="Times New Roman"/>
          <w:color w:val="000000"/>
          <w:spacing w:val="-8"/>
          <w:sz w:val="24"/>
          <w:szCs w:val="24"/>
        </w:rPr>
        <w:t>)</w:t>
      </w:r>
      <w:r w:rsidR="005B6A05" w:rsidRPr="00B11824">
        <w:rPr>
          <w:rFonts w:cs="Times New Roman"/>
          <w:color w:val="000000"/>
          <w:spacing w:val="-8"/>
          <w:sz w:val="24"/>
          <w:szCs w:val="24"/>
        </w:rPr>
        <w:t>.</w:t>
      </w:r>
      <w:r w:rsidR="00557C2A">
        <w:rPr>
          <w:rFonts w:cs="Times New Roman"/>
          <w:color w:val="000000"/>
          <w:spacing w:val="-6"/>
          <w:sz w:val="24"/>
          <w:szCs w:val="24"/>
        </w:rPr>
        <w:t xml:space="preserve"> </w:t>
      </w:r>
      <w:r w:rsidR="001125C9">
        <w:rPr>
          <w:rFonts w:cs="Times New Roman"/>
          <w:color w:val="000000"/>
          <w:spacing w:val="-6"/>
          <w:sz w:val="24"/>
          <w:szCs w:val="24"/>
        </w:rPr>
        <w:t xml:space="preserve"> </w:t>
      </w:r>
      <w:r w:rsidR="00A75FF7">
        <w:rPr>
          <w:rFonts w:cs="Times New Roman"/>
          <w:color w:val="000000"/>
          <w:spacing w:val="-6"/>
          <w:sz w:val="24"/>
          <w:szCs w:val="24"/>
        </w:rPr>
        <w:t xml:space="preserve"> </w:t>
      </w:r>
      <w:r w:rsidR="00D60A6B">
        <w:rPr>
          <w:rFonts w:cs="Times New Roman"/>
          <w:color w:val="000000"/>
          <w:spacing w:val="-6"/>
          <w:sz w:val="24"/>
          <w:szCs w:val="24"/>
        </w:rPr>
        <w:t xml:space="preserve"> </w:t>
      </w:r>
      <w:r w:rsidR="009D3415">
        <w:rPr>
          <w:rFonts w:cs="Times New Roman"/>
          <w:color w:val="000000"/>
          <w:spacing w:val="-6"/>
          <w:sz w:val="24"/>
          <w:szCs w:val="24"/>
        </w:rPr>
        <w:t xml:space="preserve"> </w:t>
      </w:r>
      <w:r w:rsidR="004E720B">
        <w:rPr>
          <w:rFonts w:cs="Times New Roman"/>
          <w:color w:val="000000"/>
          <w:spacing w:val="-6"/>
          <w:sz w:val="24"/>
          <w:szCs w:val="24"/>
        </w:rPr>
        <w:t xml:space="preserve"> </w:t>
      </w:r>
      <w:r w:rsidR="008F5AF4">
        <w:rPr>
          <w:rFonts w:cs="Times New Roman"/>
          <w:color w:val="000000"/>
          <w:spacing w:val="-6"/>
          <w:sz w:val="24"/>
          <w:szCs w:val="24"/>
        </w:rPr>
        <w:t xml:space="preserve"> </w:t>
      </w:r>
      <w:r w:rsidR="00EC7FC3" w:rsidRPr="008C7B09">
        <w:rPr>
          <w:rFonts w:cs="Times New Roman"/>
          <w:color w:val="000000"/>
          <w:spacing w:val="-6"/>
          <w:sz w:val="24"/>
          <w:szCs w:val="24"/>
        </w:rPr>
        <w:tab/>
      </w:r>
    </w:p>
    <w:p w14:paraId="00CCAFA1" w14:textId="382BF031" w:rsidR="00207788" w:rsidRPr="008C7B09" w:rsidRDefault="00944F1E" w:rsidP="00270B25">
      <w:pPr>
        <w:spacing w:after="220"/>
        <w:ind w:left="547" w:right="-14" w:hanging="547"/>
        <w:jc w:val="both"/>
        <w:rPr>
          <w:rFonts w:asciiTheme="majorBidi" w:hAnsiTheme="majorBidi" w:cstheme="majorBidi"/>
          <w:color w:val="000000"/>
          <w:sz w:val="24"/>
          <w:szCs w:val="24"/>
        </w:rPr>
      </w:pPr>
      <w:r w:rsidRPr="00944F1E">
        <w:rPr>
          <w:rFonts w:asciiTheme="majorBidi" w:hAnsiTheme="majorBidi" w:cs="Angsana New"/>
          <w:b/>
          <w:bCs/>
          <w:color w:val="000000"/>
          <w:sz w:val="24"/>
          <w:szCs w:val="24"/>
        </w:rPr>
        <w:t>2</w:t>
      </w:r>
      <w:r w:rsidR="00207788" w:rsidRPr="008C7B09">
        <w:rPr>
          <w:rFonts w:asciiTheme="majorBidi" w:hAnsiTheme="majorBidi" w:cstheme="majorBidi"/>
          <w:b/>
          <w:bCs/>
          <w:color w:val="000000"/>
          <w:sz w:val="24"/>
          <w:szCs w:val="24"/>
        </w:rPr>
        <w:t>.</w:t>
      </w:r>
      <w:r w:rsidR="00207788" w:rsidRPr="008C7B09">
        <w:rPr>
          <w:rFonts w:asciiTheme="majorBidi" w:hAnsiTheme="majorBidi" w:cstheme="majorBidi"/>
          <w:b/>
          <w:bCs/>
          <w:color w:val="000000"/>
          <w:spacing w:val="-8"/>
          <w:sz w:val="24"/>
          <w:szCs w:val="24"/>
        </w:rPr>
        <w:tab/>
      </w:r>
      <w:r w:rsidR="00DE06C0" w:rsidRPr="008C7B09">
        <w:rPr>
          <w:rFonts w:asciiTheme="majorBidi" w:hAnsiTheme="majorBidi" w:cstheme="majorBidi"/>
          <w:b/>
          <w:bCs/>
          <w:color w:val="000000"/>
          <w:spacing w:val="-8"/>
          <w:sz w:val="20"/>
          <w:szCs w:val="20"/>
        </w:rPr>
        <w:t>BASIS  FOR  PREPARATION  AND  PRESENTATION  OF  THE  FINANCIAL  STATEMENTS</w:t>
      </w:r>
    </w:p>
    <w:p w14:paraId="66A9C650" w14:textId="0A45AFB4" w:rsidR="00E847ED" w:rsidRPr="008C7B09" w:rsidRDefault="00944F1E" w:rsidP="00270B25">
      <w:pPr>
        <w:spacing w:after="220"/>
        <w:ind w:left="1080" w:right="-14"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703FC3"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703FC3" w:rsidRPr="008C7B09">
        <w:rPr>
          <w:rFonts w:asciiTheme="majorBidi" w:hAnsiTheme="majorBidi" w:cstheme="majorBidi"/>
          <w:color w:val="000000"/>
          <w:sz w:val="24"/>
          <w:szCs w:val="24"/>
        </w:rPr>
        <w:tab/>
      </w:r>
      <w:r w:rsidR="00363254" w:rsidRPr="008C7B09">
        <w:rPr>
          <w:rFonts w:asciiTheme="majorBidi" w:hAnsiTheme="majorBidi" w:cstheme="majorBidi"/>
          <w:color w:val="000000"/>
          <w:sz w:val="24"/>
          <w:szCs w:val="24"/>
        </w:rPr>
        <w:t>The Group maintains its accounting records in Thai Baht and prepares its statutory financial statements in the Thai language in conformity with Thai Financial Reporting Standards and accounting practices generally accepted in Thailand.</w:t>
      </w:r>
    </w:p>
    <w:p w14:paraId="58729875" w14:textId="77777777" w:rsidR="00494239" w:rsidRDefault="00494239">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6EC594AC" w14:textId="562EB214" w:rsidR="00B14A31" w:rsidRPr="008C7B09" w:rsidRDefault="00445F83" w:rsidP="00B14A31">
      <w:pPr>
        <w:spacing w:after="220"/>
        <w:ind w:left="1080" w:right="-14"/>
        <w:jc w:val="thaiDistribute"/>
        <w:rPr>
          <w:rFonts w:asciiTheme="majorBidi" w:hAnsiTheme="majorBidi" w:cs="Angsana New"/>
          <w:color w:val="000000"/>
          <w:sz w:val="24"/>
          <w:szCs w:val="24"/>
        </w:rPr>
      </w:pPr>
      <w:r w:rsidRPr="008C7B09">
        <w:rPr>
          <w:rFonts w:asciiTheme="majorBidi" w:hAnsiTheme="majorBidi" w:cstheme="majorBidi"/>
          <w:color w:val="000000"/>
          <w:sz w:val="24"/>
          <w:szCs w:val="24"/>
        </w:rPr>
        <w:lastRenderedPageBreak/>
        <w:t xml:space="preserve">The financial statements in Thai language are the official statutory financial statements of the Company. The financial statements in English language have been translated from the Thai language financial statements. </w:t>
      </w:r>
      <w:r w:rsidR="00E847ED" w:rsidRPr="008C7B09">
        <w:rPr>
          <w:rFonts w:asciiTheme="majorBidi" w:hAnsiTheme="majorBidi" w:cstheme="majorBidi"/>
          <w:color w:val="000000"/>
          <w:sz w:val="24"/>
          <w:szCs w:val="24"/>
        </w:rPr>
        <w:t xml:space="preserve">In the event of any conflict or </w:t>
      </w:r>
      <w:r w:rsidR="00B36051" w:rsidRPr="008C7B09">
        <w:rPr>
          <w:rFonts w:asciiTheme="majorBidi" w:hAnsiTheme="majorBidi" w:cstheme="majorBidi"/>
          <w:color w:val="000000"/>
          <w:spacing w:val="-4"/>
          <w:sz w:val="24"/>
          <w:szCs w:val="24"/>
        </w:rPr>
        <w:t xml:space="preserve">different </w:t>
      </w:r>
      <w:r w:rsidR="008A248F" w:rsidRPr="008C7B09">
        <w:rPr>
          <w:rFonts w:asciiTheme="majorBidi" w:hAnsiTheme="majorBidi" w:cstheme="majorBidi"/>
          <w:color w:val="000000"/>
          <w:spacing w:val="-4"/>
          <w:sz w:val="24"/>
          <w:szCs w:val="24"/>
        </w:rPr>
        <w:t>interpret</w:t>
      </w:r>
      <w:r w:rsidR="00B36051" w:rsidRPr="008C7B09">
        <w:rPr>
          <w:rFonts w:asciiTheme="majorBidi" w:hAnsiTheme="majorBidi" w:cstheme="majorBidi"/>
          <w:color w:val="000000"/>
          <w:spacing w:val="-4"/>
          <w:sz w:val="24"/>
          <w:szCs w:val="24"/>
        </w:rPr>
        <w:t>a</w:t>
      </w:r>
      <w:r w:rsidR="008A248F" w:rsidRPr="008C7B09">
        <w:rPr>
          <w:rFonts w:asciiTheme="majorBidi" w:hAnsiTheme="majorBidi" w:cstheme="majorBidi"/>
          <w:color w:val="000000"/>
          <w:spacing w:val="-4"/>
          <w:sz w:val="24"/>
          <w:szCs w:val="24"/>
        </w:rPr>
        <w:t>tion</w:t>
      </w:r>
      <w:r w:rsidR="00E847ED" w:rsidRPr="008C7B09">
        <w:rPr>
          <w:rFonts w:asciiTheme="majorBidi" w:hAnsiTheme="majorBidi" w:cstheme="majorBidi"/>
          <w:color w:val="000000"/>
          <w:spacing w:val="-4"/>
          <w:sz w:val="24"/>
          <w:szCs w:val="24"/>
        </w:rPr>
        <w:t xml:space="preserve"> in </w:t>
      </w:r>
      <w:r w:rsidR="008A248F" w:rsidRPr="008C7B09">
        <w:rPr>
          <w:rFonts w:asciiTheme="majorBidi" w:hAnsiTheme="majorBidi" w:cstheme="majorBidi"/>
          <w:color w:val="000000"/>
          <w:spacing w:val="-4"/>
          <w:sz w:val="24"/>
          <w:szCs w:val="24"/>
        </w:rPr>
        <w:t xml:space="preserve">the </w:t>
      </w:r>
      <w:r w:rsidR="00E847ED" w:rsidRPr="008C7B09">
        <w:rPr>
          <w:rFonts w:asciiTheme="majorBidi" w:hAnsiTheme="majorBidi" w:cstheme="majorBidi"/>
          <w:color w:val="000000"/>
          <w:spacing w:val="-4"/>
          <w:sz w:val="24"/>
          <w:szCs w:val="24"/>
        </w:rPr>
        <w:t>two languages, the Thai version of the financial statements</w:t>
      </w:r>
      <w:r w:rsidR="00E847ED" w:rsidRPr="008C7B09">
        <w:rPr>
          <w:rFonts w:asciiTheme="majorBidi" w:hAnsiTheme="majorBidi" w:cstheme="majorBidi"/>
          <w:color w:val="000000"/>
          <w:sz w:val="24"/>
          <w:szCs w:val="24"/>
        </w:rPr>
        <w:t>,</w:t>
      </w:r>
      <w:r w:rsidR="003E7570" w:rsidRPr="008C7B09">
        <w:rPr>
          <w:rFonts w:asciiTheme="majorBidi" w:hAnsiTheme="majorBidi" w:cstheme="majorBidi"/>
          <w:color w:val="000000"/>
          <w:sz w:val="24"/>
          <w:szCs w:val="24"/>
        </w:rPr>
        <w:br/>
      </w:r>
      <w:r w:rsidR="00E847ED" w:rsidRPr="008C7B09">
        <w:rPr>
          <w:rFonts w:asciiTheme="majorBidi" w:hAnsiTheme="majorBidi" w:cstheme="majorBidi"/>
          <w:color w:val="000000"/>
          <w:sz w:val="24"/>
          <w:szCs w:val="24"/>
        </w:rPr>
        <w:t xml:space="preserve">in accordance with Thai laws </w:t>
      </w:r>
      <w:r w:rsidR="00E02BED" w:rsidRPr="008C7B09">
        <w:rPr>
          <w:rFonts w:asciiTheme="majorBidi" w:hAnsiTheme="majorBidi" w:cstheme="majorBidi"/>
          <w:color w:val="000000"/>
          <w:sz w:val="24"/>
          <w:szCs w:val="24"/>
        </w:rPr>
        <w:t>will prevail.</w:t>
      </w:r>
    </w:p>
    <w:p w14:paraId="1BD867A5" w14:textId="4AEF3F02" w:rsidR="00207788" w:rsidRPr="008C7B09" w:rsidRDefault="00944F1E" w:rsidP="00270B25">
      <w:pPr>
        <w:spacing w:after="220"/>
        <w:ind w:left="1080" w:right="-14"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3072B0"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3072B0" w:rsidRPr="008C7B09">
        <w:rPr>
          <w:rFonts w:asciiTheme="majorBidi" w:hAnsiTheme="majorBidi" w:cstheme="majorBidi"/>
          <w:color w:val="000000"/>
          <w:sz w:val="24"/>
          <w:szCs w:val="24"/>
        </w:rPr>
        <w:tab/>
      </w:r>
      <w:r w:rsidR="00363254" w:rsidRPr="008C7B09">
        <w:rPr>
          <w:rFonts w:asciiTheme="majorBidi" w:hAnsiTheme="majorBidi" w:cstheme="majorBidi"/>
          <w:color w:val="000000"/>
          <w:spacing w:val="-4"/>
          <w:sz w:val="24"/>
          <w:szCs w:val="24"/>
        </w:rPr>
        <w:t xml:space="preserve">The Group’s financial statements have been prepared in accordance with the Thai Accounting Standard (TAS) No. </w:t>
      </w:r>
      <w:r w:rsidRPr="00944F1E">
        <w:rPr>
          <w:rFonts w:asciiTheme="majorBidi" w:hAnsiTheme="majorBidi" w:cs="Angsana New"/>
          <w:color w:val="000000"/>
          <w:spacing w:val="-4"/>
          <w:sz w:val="24"/>
          <w:szCs w:val="24"/>
        </w:rPr>
        <w:t>1</w:t>
      </w:r>
      <w:r w:rsidR="00363254" w:rsidRPr="008C7B09">
        <w:rPr>
          <w:rFonts w:asciiTheme="majorBidi" w:hAnsiTheme="majorBidi" w:cstheme="majorBidi"/>
          <w:color w:val="000000"/>
          <w:spacing w:val="-4"/>
          <w:sz w:val="24"/>
          <w:szCs w:val="24"/>
        </w:rPr>
        <w:t xml:space="preserve"> “Presentation of Financial Statements”, which was effective for financial periods beginning on or after January </w:t>
      </w:r>
      <w:r w:rsidRPr="00944F1E">
        <w:rPr>
          <w:rFonts w:asciiTheme="majorBidi" w:hAnsiTheme="majorBidi" w:cs="Angsana New"/>
          <w:color w:val="000000"/>
          <w:spacing w:val="-4"/>
          <w:sz w:val="24"/>
          <w:szCs w:val="24"/>
        </w:rPr>
        <w:t>1</w:t>
      </w:r>
      <w:r w:rsidR="00363254" w:rsidRPr="008C7B09">
        <w:rPr>
          <w:rFonts w:asciiTheme="majorBidi" w:hAnsiTheme="majorBidi" w:cstheme="majorBidi"/>
          <w:color w:val="000000"/>
          <w:spacing w:val="-4"/>
          <w:sz w:val="24"/>
          <w:szCs w:val="24"/>
        </w:rPr>
        <w:t xml:space="preserve">, </w:t>
      </w:r>
      <w:r w:rsidRPr="00944F1E">
        <w:rPr>
          <w:rFonts w:asciiTheme="majorBidi" w:hAnsiTheme="majorBidi" w:cs="Angsana New"/>
          <w:color w:val="000000"/>
          <w:spacing w:val="-4"/>
          <w:sz w:val="24"/>
          <w:szCs w:val="24"/>
        </w:rPr>
        <w:t>2022</w:t>
      </w:r>
      <w:r w:rsidR="00363254" w:rsidRPr="008C7B09">
        <w:rPr>
          <w:rFonts w:asciiTheme="majorBidi" w:hAnsiTheme="majorBidi" w:cstheme="majorBidi"/>
          <w:color w:val="000000"/>
          <w:spacing w:val="-4"/>
          <w:sz w:val="24"/>
          <w:szCs w:val="24"/>
        </w:rPr>
        <w:t xml:space="preserve"> onward, and </w:t>
      </w:r>
      <w:r w:rsidR="00886FEB">
        <w:rPr>
          <w:rFonts w:asciiTheme="majorBidi" w:hAnsiTheme="majorBidi" w:cstheme="majorBidi"/>
          <w:color w:val="000000"/>
          <w:spacing w:val="-4"/>
          <w:sz w:val="24"/>
          <w:szCs w:val="24"/>
        </w:rPr>
        <w:br/>
      </w:r>
      <w:r w:rsidR="00363254" w:rsidRPr="008C7B09">
        <w:rPr>
          <w:rFonts w:asciiTheme="majorBidi" w:hAnsiTheme="majorBidi" w:cstheme="majorBidi"/>
          <w:color w:val="000000"/>
          <w:spacing w:val="-4"/>
          <w:sz w:val="24"/>
          <w:szCs w:val="24"/>
        </w:rPr>
        <w:t xml:space="preserve">the Regulation of The Stock Exchange of Thailand (SET) dated October </w:t>
      </w:r>
      <w:r w:rsidRPr="00944F1E">
        <w:rPr>
          <w:rFonts w:asciiTheme="majorBidi" w:hAnsiTheme="majorBidi" w:cs="Angsana New"/>
          <w:color w:val="000000"/>
          <w:spacing w:val="-4"/>
          <w:sz w:val="24"/>
          <w:szCs w:val="24"/>
        </w:rPr>
        <w:t>2</w:t>
      </w:r>
      <w:r w:rsidR="00363254" w:rsidRPr="008C7B09">
        <w:rPr>
          <w:rFonts w:asciiTheme="majorBidi" w:hAnsiTheme="majorBidi" w:cstheme="majorBidi"/>
          <w:color w:val="000000"/>
          <w:spacing w:val="-4"/>
          <w:sz w:val="24"/>
          <w:szCs w:val="24"/>
        </w:rPr>
        <w:t xml:space="preserve">, </w:t>
      </w:r>
      <w:r w:rsidRPr="00944F1E">
        <w:rPr>
          <w:rFonts w:asciiTheme="majorBidi" w:hAnsiTheme="majorBidi" w:cs="Angsana New"/>
          <w:color w:val="000000"/>
          <w:spacing w:val="-4"/>
          <w:sz w:val="24"/>
          <w:szCs w:val="24"/>
        </w:rPr>
        <w:t>2017</w:t>
      </w:r>
      <w:r w:rsidR="00363254" w:rsidRPr="008C7B09">
        <w:rPr>
          <w:rFonts w:asciiTheme="majorBidi" w:hAnsiTheme="majorBidi" w:cstheme="majorBidi"/>
          <w:color w:val="000000"/>
          <w:spacing w:val="-4"/>
          <w:sz w:val="24"/>
          <w:szCs w:val="24"/>
        </w:rPr>
        <w:t xml:space="preserve">, regarding the preparation and submission of financial statements and reports for the financial position and results of operations of the listed companies B.E. </w:t>
      </w:r>
      <w:r w:rsidRPr="00944F1E">
        <w:rPr>
          <w:rFonts w:asciiTheme="majorBidi" w:hAnsiTheme="majorBidi" w:cs="Angsana New"/>
          <w:color w:val="000000"/>
          <w:spacing w:val="-4"/>
          <w:sz w:val="24"/>
          <w:szCs w:val="24"/>
        </w:rPr>
        <w:t>2560</w:t>
      </w:r>
      <w:r w:rsidR="00363254" w:rsidRPr="008C7B09">
        <w:rPr>
          <w:rFonts w:asciiTheme="majorBidi" w:hAnsiTheme="majorBidi" w:cstheme="majorBidi"/>
          <w:color w:val="000000"/>
          <w:spacing w:val="-4"/>
          <w:sz w:val="24"/>
          <w:szCs w:val="24"/>
        </w:rPr>
        <w:t xml:space="preserve"> and the Notification of the Department of Business Development regarding “The Brief Particulars in the Financial Statement (No.</w:t>
      </w:r>
      <w:r w:rsidRPr="00944F1E">
        <w:rPr>
          <w:rFonts w:asciiTheme="majorBidi" w:hAnsiTheme="majorBidi" w:cs="Angsana New"/>
          <w:color w:val="000000"/>
          <w:spacing w:val="-4"/>
          <w:sz w:val="24"/>
          <w:szCs w:val="24"/>
        </w:rPr>
        <w:t>3</w:t>
      </w:r>
      <w:r w:rsidR="00363254" w:rsidRPr="008C7B09">
        <w:rPr>
          <w:rFonts w:asciiTheme="majorBidi" w:hAnsiTheme="majorBidi" w:cstheme="majorBidi"/>
          <w:color w:val="000000"/>
          <w:spacing w:val="-4"/>
          <w:sz w:val="24"/>
          <w:szCs w:val="24"/>
        </w:rPr>
        <w:t xml:space="preserve">) B.E. </w:t>
      </w:r>
      <w:r w:rsidRPr="00944F1E">
        <w:rPr>
          <w:rFonts w:asciiTheme="majorBidi" w:hAnsiTheme="majorBidi" w:cs="Angsana New"/>
          <w:color w:val="000000"/>
          <w:spacing w:val="-4"/>
          <w:sz w:val="24"/>
          <w:szCs w:val="24"/>
        </w:rPr>
        <w:t>2562</w:t>
      </w:r>
      <w:r w:rsidR="00363254" w:rsidRPr="008C7B09">
        <w:rPr>
          <w:rFonts w:asciiTheme="majorBidi" w:hAnsiTheme="majorBidi" w:cstheme="majorBidi"/>
          <w:color w:val="000000"/>
          <w:spacing w:val="-4"/>
          <w:sz w:val="24"/>
          <w:szCs w:val="24"/>
        </w:rPr>
        <w:t xml:space="preserve">” dated December </w:t>
      </w:r>
      <w:r w:rsidRPr="00944F1E">
        <w:rPr>
          <w:rFonts w:asciiTheme="majorBidi" w:hAnsiTheme="majorBidi" w:cs="Angsana New"/>
          <w:color w:val="000000"/>
          <w:spacing w:val="-4"/>
          <w:sz w:val="24"/>
          <w:szCs w:val="24"/>
        </w:rPr>
        <w:t>26</w:t>
      </w:r>
      <w:r w:rsidR="00363254" w:rsidRPr="008C7B09">
        <w:rPr>
          <w:rFonts w:asciiTheme="majorBidi" w:hAnsiTheme="majorBidi" w:cstheme="majorBidi"/>
          <w:color w:val="000000"/>
          <w:spacing w:val="-4"/>
          <w:sz w:val="24"/>
          <w:szCs w:val="24"/>
        </w:rPr>
        <w:t xml:space="preserve">, </w:t>
      </w:r>
      <w:r w:rsidRPr="00944F1E">
        <w:rPr>
          <w:rFonts w:asciiTheme="majorBidi" w:hAnsiTheme="majorBidi" w:cs="Angsana New"/>
          <w:color w:val="000000"/>
          <w:spacing w:val="-4"/>
          <w:sz w:val="24"/>
          <w:szCs w:val="24"/>
        </w:rPr>
        <w:t>2019</w:t>
      </w:r>
      <w:r w:rsidR="00363254" w:rsidRPr="008C7B09">
        <w:rPr>
          <w:rFonts w:asciiTheme="majorBidi" w:hAnsiTheme="majorBidi" w:cstheme="majorBidi"/>
          <w:color w:val="000000"/>
          <w:spacing w:val="-4"/>
          <w:sz w:val="24"/>
          <w:szCs w:val="24"/>
        </w:rPr>
        <w:t>.</w:t>
      </w:r>
    </w:p>
    <w:p w14:paraId="27F23A8D" w14:textId="14224703" w:rsidR="00207788" w:rsidRPr="008C7B09" w:rsidRDefault="00944F1E" w:rsidP="00270B25">
      <w:pPr>
        <w:spacing w:after="220"/>
        <w:ind w:left="1080" w:right="-14"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207788"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3</w:t>
      </w:r>
      <w:r w:rsidR="003072B0" w:rsidRPr="008C7B09">
        <w:rPr>
          <w:rFonts w:asciiTheme="majorBidi" w:hAnsiTheme="majorBidi" w:cstheme="majorBidi"/>
          <w:color w:val="000000"/>
          <w:sz w:val="24"/>
          <w:szCs w:val="24"/>
        </w:rPr>
        <w:tab/>
      </w:r>
      <w:r w:rsidR="00363254" w:rsidRPr="008C7B09">
        <w:rPr>
          <w:rFonts w:asciiTheme="majorBidi" w:hAnsiTheme="majorBidi" w:cstheme="majorBidi"/>
          <w:color w:val="000000"/>
          <w:sz w:val="24"/>
          <w:szCs w:val="24"/>
        </w:rPr>
        <w:t xml:space="preserve">The financial statements have been prepared under the historical cost convention except as disclosed in the significant accounting policies (see Note </w:t>
      </w:r>
      <w:r w:rsidRPr="00944F1E">
        <w:rPr>
          <w:rFonts w:asciiTheme="majorBidi" w:hAnsiTheme="majorBidi" w:cs="Angsana New"/>
          <w:color w:val="000000"/>
          <w:sz w:val="24"/>
          <w:szCs w:val="24"/>
        </w:rPr>
        <w:t>3</w:t>
      </w:r>
      <w:r w:rsidR="00363254" w:rsidRPr="008C7B09">
        <w:rPr>
          <w:rFonts w:asciiTheme="majorBidi" w:hAnsiTheme="majorBidi" w:cstheme="majorBidi"/>
          <w:color w:val="000000"/>
          <w:sz w:val="24"/>
          <w:szCs w:val="24"/>
        </w:rPr>
        <w:t>).</w:t>
      </w:r>
    </w:p>
    <w:p w14:paraId="64B6E53A" w14:textId="0CBBA161" w:rsidR="00270B25" w:rsidRPr="008C7B09" w:rsidRDefault="00944F1E" w:rsidP="00270B25">
      <w:pPr>
        <w:spacing w:after="240"/>
        <w:ind w:left="1080" w:right="-16"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207788"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4</w:t>
      </w:r>
      <w:r w:rsidR="00207788" w:rsidRPr="008C7B09">
        <w:rPr>
          <w:rFonts w:asciiTheme="majorBidi" w:hAnsiTheme="majorBidi" w:cstheme="majorBidi"/>
          <w:color w:val="000000"/>
          <w:sz w:val="24"/>
          <w:szCs w:val="24"/>
        </w:rPr>
        <w:tab/>
      </w:r>
      <w:r w:rsidR="00363254" w:rsidRPr="00494239">
        <w:rPr>
          <w:rFonts w:asciiTheme="majorBidi" w:hAnsiTheme="majorBidi" w:cstheme="majorBidi"/>
          <w:color w:val="000000"/>
          <w:spacing w:val="-4"/>
          <w:sz w:val="24"/>
          <w:szCs w:val="24"/>
        </w:rPr>
        <w:t xml:space="preserve">The consolidated and separate statements of financial position </w:t>
      </w:r>
      <w:r w:rsidR="00494239" w:rsidRPr="00494239">
        <w:rPr>
          <w:rFonts w:asciiTheme="majorBidi" w:hAnsiTheme="majorBidi" w:cstheme="majorBidi"/>
          <w:color w:val="000000"/>
          <w:spacing w:val="-4"/>
          <w:sz w:val="24"/>
          <w:szCs w:val="24"/>
        </w:rPr>
        <w:t>as at</w:t>
      </w:r>
      <w:r w:rsidR="00363254" w:rsidRPr="00494239">
        <w:rPr>
          <w:rFonts w:asciiTheme="majorBidi" w:hAnsiTheme="majorBidi" w:cstheme="majorBidi"/>
          <w:color w:val="000000"/>
          <w:spacing w:val="-4"/>
          <w:sz w:val="24"/>
          <w:szCs w:val="24"/>
        </w:rPr>
        <w:t xml:space="preserve"> December </w:t>
      </w:r>
      <w:r w:rsidRPr="00944F1E">
        <w:rPr>
          <w:rFonts w:asciiTheme="majorBidi" w:hAnsiTheme="majorBidi" w:cs="Angsana New"/>
          <w:color w:val="000000"/>
          <w:spacing w:val="-4"/>
          <w:sz w:val="24"/>
          <w:szCs w:val="24"/>
        </w:rPr>
        <w:t>31</w:t>
      </w:r>
      <w:r w:rsidR="00363254" w:rsidRPr="00494239">
        <w:rPr>
          <w:rFonts w:asciiTheme="majorBidi" w:hAnsiTheme="majorBidi" w:cstheme="majorBidi"/>
          <w:color w:val="000000"/>
          <w:spacing w:val="-4"/>
          <w:sz w:val="24"/>
          <w:szCs w:val="24"/>
        </w:rPr>
        <w:t xml:space="preserve">, </w:t>
      </w:r>
      <w:r w:rsidRPr="00944F1E">
        <w:rPr>
          <w:rFonts w:asciiTheme="majorBidi" w:hAnsiTheme="majorBidi" w:cs="Angsana New"/>
          <w:color w:val="000000"/>
          <w:spacing w:val="-4"/>
          <w:sz w:val="24"/>
          <w:szCs w:val="24"/>
        </w:rPr>
        <w:t>202</w:t>
      </w:r>
      <w:r w:rsidRPr="00944F1E">
        <w:rPr>
          <w:rFonts w:asciiTheme="majorBidi" w:hAnsiTheme="majorBidi" w:cs="Angsana New"/>
          <w:color w:val="000000"/>
          <w:spacing w:val="-4"/>
          <w:sz w:val="24"/>
          <w:szCs w:val="30"/>
        </w:rPr>
        <w:t>1</w:t>
      </w:r>
      <w:r w:rsidR="00363254" w:rsidRPr="00494239">
        <w:rPr>
          <w:rFonts w:asciiTheme="majorBidi" w:hAnsiTheme="majorBidi" w:cstheme="majorBidi"/>
          <w:color w:val="000000"/>
          <w:spacing w:val="-4"/>
          <w:sz w:val="24"/>
          <w:szCs w:val="24"/>
        </w:rPr>
        <w:t>,</w:t>
      </w:r>
      <w:r w:rsidR="00363254" w:rsidRPr="008C7B09">
        <w:rPr>
          <w:rFonts w:asciiTheme="majorBidi" w:hAnsiTheme="majorBidi" w:cstheme="majorBidi"/>
          <w:color w:val="000000"/>
          <w:sz w:val="24"/>
          <w:szCs w:val="24"/>
        </w:rPr>
        <w:t xml:space="preserve"> presented herein for comparison, have been derived from the consolidated and separate financial statements of the Company for the year then ended which </w:t>
      </w:r>
      <w:r w:rsidR="00E6587C" w:rsidRPr="008C7B09">
        <w:rPr>
          <w:rFonts w:asciiTheme="majorBidi" w:hAnsiTheme="majorBidi" w:cstheme="majorBidi"/>
          <w:color w:val="000000"/>
          <w:sz w:val="24"/>
          <w:szCs w:val="24"/>
        </w:rPr>
        <w:t>have</w:t>
      </w:r>
      <w:r w:rsidR="00B221C6" w:rsidRPr="008C7B09">
        <w:rPr>
          <w:rFonts w:asciiTheme="majorBidi" w:hAnsiTheme="majorBidi" w:cstheme="majorBidi"/>
          <w:color w:val="000000"/>
          <w:sz w:val="24"/>
          <w:szCs w:val="24"/>
        </w:rPr>
        <w:t xml:space="preserve"> been</w:t>
      </w:r>
      <w:r w:rsidR="00E6587C" w:rsidRPr="008C7B09">
        <w:rPr>
          <w:rFonts w:asciiTheme="majorBidi" w:hAnsiTheme="majorBidi" w:cstheme="majorBidi"/>
          <w:color w:val="000000"/>
          <w:sz w:val="24"/>
          <w:szCs w:val="24"/>
        </w:rPr>
        <w:t xml:space="preserve"> </w:t>
      </w:r>
      <w:r w:rsidR="00363254" w:rsidRPr="008C7B09">
        <w:rPr>
          <w:rFonts w:asciiTheme="majorBidi" w:hAnsiTheme="majorBidi" w:cstheme="majorBidi"/>
          <w:color w:val="000000"/>
          <w:sz w:val="24"/>
          <w:szCs w:val="24"/>
        </w:rPr>
        <w:t>audited.</w:t>
      </w:r>
    </w:p>
    <w:p w14:paraId="57C98D0A" w14:textId="07BF6C13" w:rsidR="00207788" w:rsidRPr="008C7B09" w:rsidRDefault="00944F1E" w:rsidP="00445F83">
      <w:pPr>
        <w:spacing w:after="240"/>
        <w:ind w:left="1080" w:right="-16"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207788"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5</w:t>
      </w:r>
      <w:r w:rsidR="00207788" w:rsidRPr="008C7B09">
        <w:rPr>
          <w:rFonts w:asciiTheme="majorBidi" w:hAnsiTheme="majorBidi" w:cstheme="majorBidi"/>
          <w:color w:val="000000"/>
          <w:sz w:val="24"/>
          <w:szCs w:val="24"/>
        </w:rPr>
        <w:tab/>
      </w:r>
      <w:r w:rsidR="00207788" w:rsidRPr="008C7B09">
        <w:rPr>
          <w:rFonts w:asciiTheme="majorBidi" w:hAnsiTheme="majorBidi" w:cstheme="majorBidi"/>
          <w:color w:val="000000"/>
          <w:spacing w:val="2"/>
          <w:sz w:val="24"/>
          <w:szCs w:val="24"/>
        </w:rPr>
        <w:t>Material intercompany transactions between the Company and its subsidiaries</w:t>
      </w:r>
      <w:r w:rsidR="002454A8" w:rsidRPr="008C7B09">
        <w:rPr>
          <w:rFonts w:asciiTheme="majorBidi" w:hAnsiTheme="majorBidi" w:cstheme="majorBidi"/>
          <w:color w:val="000000"/>
          <w:sz w:val="24"/>
          <w:szCs w:val="24"/>
        </w:rPr>
        <w:t xml:space="preserve"> </w:t>
      </w:r>
      <w:r w:rsidR="00207788" w:rsidRPr="008C7B09">
        <w:rPr>
          <w:rFonts w:asciiTheme="majorBidi" w:hAnsiTheme="majorBidi" w:cstheme="majorBidi"/>
          <w:color w:val="000000"/>
          <w:sz w:val="24"/>
          <w:szCs w:val="24"/>
        </w:rPr>
        <w:t xml:space="preserve">have </w:t>
      </w:r>
      <w:r w:rsidR="00207788" w:rsidRPr="008C7B09">
        <w:rPr>
          <w:rFonts w:asciiTheme="majorBidi" w:hAnsiTheme="majorBidi" w:cstheme="majorBidi"/>
          <w:color w:val="000000"/>
          <w:spacing w:val="-6"/>
          <w:sz w:val="24"/>
          <w:szCs w:val="24"/>
        </w:rPr>
        <w:t xml:space="preserve">been eliminated from </w:t>
      </w:r>
      <w:r w:rsidR="008A248F" w:rsidRPr="008C7B09">
        <w:rPr>
          <w:rFonts w:asciiTheme="majorBidi" w:hAnsiTheme="majorBidi" w:cstheme="majorBidi"/>
          <w:color w:val="000000"/>
          <w:spacing w:val="-6"/>
          <w:sz w:val="24"/>
          <w:szCs w:val="24"/>
        </w:rPr>
        <w:t>the</w:t>
      </w:r>
      <w:r w:rsidR="00DE06C0" w:rsidRPr="008C7B09">
        <w:rPr>
          <w:rFonts w:asciiTheme="majorBidi" w:hAnsiTheme="majorBidi" w:cstheme="majorBidi"/>
          <w:color w:val="000000"/>
          <w:spacing w:val="-6"/>
          <w:sz w:val="24"/>
          <w:szCs w:val="24"/>
        </w:rPr>
        <w:t xml:space="preserve"> </w:t>
      </w:r>
      <w:r w:rsidR="00207788" w:rsidRPr="008C7B09">
        <w:rPr>
          <w:rFonts w:asciiTheme="majorBidi" w:hAnsiTheme="majorBidi" w:cstheme="majorBidi"/>
          <w:color w:val="000000"/>
          <w:spacing w:val="-6"/>
          <w:sz w:val="24"/>
          <w:szCs w:val="24"/>
        </w:rPr>
        <w:t xml:space="preserve">consolidated financial </w:t>
      </w:r>
      <w:r w:rsidR="008833F9" w:rsidRPr="008C7B09">
        <w:rPr>
          <w:rFonts w:asciiTheme="majorBidi" w:hAnsiTheme="majorBidi" w:cstheme="majorBidi"/>
          <w:color w:val="000000"/>
          <w:spacing w:val="-6"/>
          <w:sz w:val="24"/>
          <w:szCs w:val="24"/>
        </w:rPr>
        <w:t>statements</w:t>
      </w:r>
      <w:r w:rsidR="00F04D91" w:rsidRPr="008C7B09">
        <w:rPr>
          <w:rFonts w:asciiTheme="majorBidi" w:hAnsiTheme="majorBidi" w:cstheme="majorBidi"/>
          <w:color w:val="000000"/>
          <w:spacing w:val="-6"/>
          <w:sz w:val="24"/>
          <w:szCs w:val="30"/>
        </w:rPr>
        <w:t>.</w:t>
      </w:r>
      <w:r w:rsidR="00207788" w:rsidRPr="008C7B09">
        <w:rPr>
          <w:rFonts w:asciiTheme="majorBidi" w:hAnsiTheme="majorBidi" w:cstheme="majorBidi"/>
          <w:color w:val="000000"/>
          <w:spacing w:val="-6"/>
          <w:sz w:val="24"/>
          <w:szCs w:val="24"/>
        </w:rPr>
        <w:t xml:space="preserve"> </w:t>
      </w:r>
      <w:r w:rsidR="00F04D91" w:rsidRPr="008C7B09">
        <w:rPr>
          <w:rFonts w:asciiTheme="majorBidi" w:hAnsiTheme="majorBidi" w:cstheme="majorBidi"/>
          <w:color w:val="000000"/>
          <w:spacing w:val="-6"/>
          <w:sz w:val="24"/>
          <w:szCs w:val="24"/>
        </w:rPr>
        <w:t>T</w:t>
      </w:r>
      <w:r w:rsidR="00207788" w:rsidRPr="008C7B09">
        <w:rPr>
          <w:rFonts w:asciiTheme="majorBidi" w:hAnsiTheme="majorBidi" w:cstheme="majorBidi"/>
          <w:color w:val="000000"/>
          <w:spacing w:val="-6"/>
          <w:sz w:val="24"/>
          <w:szCs w:val="24"/>
        </w:rPr>
        <w:t>he subsidiaries</w:t>
      </w:r>
      <w:r w:rsidR="00207788" w:rsidRPr="008C7B09">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8C7B09" w14:paraId="794CCCED" w14:textId="77777777" w:rsidTr="005E1083">
        <w:trPr>
          <w:cantSplit/>
        </w:trPr>
        <w:tc>
          <w:tcPr>
            <w:tcW w:w="2907" w:type="dxa"/>
          </w:tcPr>
          <w:p w14:paraId="4D3A1FC4" w14:textId="77777777" w:rsidR="00207788" w:rsidRPr="008C7B09"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Company’s Name</w:t>
            </w:r>
          </w:p>
        </w:tc>
        <w:tc>
          <w:tcPr>
            <w:tcW w:w="1863" w:type="dxa"/>
          </w:tcPr>
          <w:p w14:paraId="3B36095B" w14:textId="77777777" w:rsidR="00207788" w:rsidRPr="008C7B09" w:rsidRDefault="008D7CA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Type of b</w:t>
            </w:r>
            <w:r w:rsidR="00207788" w:rsidRPr="008C7B09">
              <w:rPr>
                <w:rFonts w:asciiTheme="majorBidi" w:hAnsiTheme="majorBidi" w:cstheme="majorBidi"/>
                <w:b/>
                <w:bCs/>
                <w:color w:val="000000"/>
                <w:sz w:val="16"/>
                <w:szCs w:val="16"/>
              </w:rPr>
              <w:t>usiness</w:t>
            </w:r>
          </w:p>
        </w:tc>
        <w:tc>
          <w:tcPr>
            <w:tcW w:w="1296" w:type="dxa"/>
          </w:tcPr>
          <w:p w14:paraId="7F3204F7" w14:textId="77777777" w:rsidR="00207788" w:rsidRPr="008C7B09" w:rsidRDefault="00827A0C" w:rsidP="008A248F">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8C7B09">
              <w:rPr>
                <w:rFonts w:asciiTheme="majorBidi" w:hAnsiTheme="majorBidi" w:cstheme="majorBidi"/>
                <w:b/>
                <w:bCs/>
                <w:color w:val="000000"/>
                <w:sz w:val="16"/>
                <w:szCs w:val="16"/>
                <w:lang w:val="en-US"/>
              </w:rPr>
              <w:t xml:space="preserve">Main </w:t>
            </w:r>
            <w:r w:rsidRPr="008C7B09">
              <w:rPr>
                <w:rFonts w:asciiTheme="majorBidi" w:hAnsiTheme="majorBidi" w:cstheme="majorBidi"/>
                <w:b/>
                <w:bCs/>
                <w:color w:val="000000"/>
                <w:sz w:val="16"/>
                <w:szCs w:val="16"/>
              </w:rPr>
              <w:t>locat</w:t>
            </w:r>
            <w:r w:rsidR="008A248F" w:rsidRPr="008C7B09">
              <w:rPr>
                <w:rFonts w:asciiTheme="majorBidi" w:hAnsiTheme="majorBidi" w:cstheme="majorBidi"/>
                <w:b/>
                <w:bCs/>
                <w:color w:val="000000"/>
                <w:sz w:val="16"/>
                <w:szCs w:val="16"/>
                <w:lang w:val="en-US"/>
              </w:rPr>
              <w:t>ion</w:t>
            </w:r>
            <w:r w:rsidRPr="008C7B09">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8C7B09" w:rsidRDefault="00505929"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Ow</w:t>
            </w:r>
            <w:r w:rsidR="00F04D91" w:rsidRPr="008C7B09">
              <w:rPr>
                <w:rFonts w:asciiTheme="majorBidi" w:hAnsiTheme="majorBidi" w:cstheme="majorBidi"/>
                <w:b/>
                <w:bCs/>
                <w:color w:val="000000"/>
                <w:sz w:val="16"/>
                <w:szCs w:val="16"/>
                <w:lang w:val="en-US"/>
              </w:rPr>
              <w:t>nership</w:t>
            </w:r>
          </w:p>
        </w:tc>
      </w:tr>
      <w:tr w:rsidR="00207788" w:rsidRPr="008C7B09" w14:paraId="7EBE95EC" w14:textId="77777777" w:rsidTr="005E1083">
        <w:trPr>
          <w:cantSplit/>
        </w:trPr>
        <w:tc>
          <w:tcPr>
            <w:tcW w:w="2907" w:type="dxa"/>
          </w:tcPr>
          <w:p w14:paraId="0A37501D" w14:textId="77777777" w:rsidR="00207788" w:rsidRPr="008C7B09"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8C7B09" w:rsidRDefault="00207788"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lang w:val="en-US"/>
              </w:rPr>
            </w:pPr>
            <w:r w:rsidRPr="008C7B09">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8C7B09" w:rsidRDefault="00F04D91"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percentage</w:t>
            </w:r>
          </w:p>
        </w:tc>
      </w:tr>
      <w:tr w:rsidR="00827A0C" w:rsidRPr="008C7B09" w14:paraId="57BED6BB" w14:textId="77777777" w:rsidTr="005E1083">
        <w:tc>
          <w:tcPr>
            <w:tcW w:w="2907" w:type="dxa"/>
          </w:tcPr>
          <w:p w14:paraId="02EB378F" w14:textId="77777777" w:rsidR="00827A0C" w:rsidRPr="008C7B09"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As at</w:t>
            </w:r>
          </w:p>
        </w:tc>
        <w:tc>
          <w:tcPr>
            <w:tcW w:w="1035" w:type="dxa"/>
          </w:tcPr>
          <w:p w14:paraId="10601A85"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As at</w:t>
            </w:r>
          </w:p>
        </w:tc>
      </w:tr>
      <w:tr w:rsidR="00827A0C" w:rsidRPr="008C7B09" w14:paraId="11D05B84" w14:textId="77777777" w:rsidTr="005E1083">
        <w:tc>
          <w:tcPr>
            <w:tcW w:w="2907" w:type="dxa"/>
          </w:tcPr>
          <w:p w14:paraId="41C8F396" w14:textId="77777777" w:rsidR="00827A0C" w:rsidRPr="008C7B09" w:rsidRDefault="00827A0C" w:rsidP="00445F83">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6CE8DA60" w14:textId="026CED43" w:rsidR="00827A0C" w:rsidRPr="008C7B09" w:rsidRDefault="009F396A"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 xml:space="preserve">December </w:t>
            </w:r>
            <w:r w:rsidR="00944F1E" w:rsidRPr="00944F1E">
              <w:rPr>
                <w:rFonts w:asciiTheme="majorBidi" w:hAnsiTheme="majorBidi"/>
                <w:b/>
                <w:bCs/>
                <w:color w:val="000000"/>
                <w:sz w:val="16"/>
                <w:szCs w:val="16"/>
                <w:lang w:val="en-US"/>
              </w:rPr>
              <w:t>31</w:t>
            </w:r>
            <w:r w:rsidR="00827A0C" w:rsidRPr="008C7B09">
              <w:rPr>
                <w:rFonts w:asciiTheme="majorBidi" w:hAnsiTheme="majorBidi" w:cstheme="majorBidi"/>
                <w:b/>
                <w:bCs/>
                <w:color w:val="000000"/>
                <w:sz w:val="16"/>
                <w:szCs w:val="16"/>
                <w:lang w:val="en-US"/>
              </w:rPr>
              <w:t>,</w:t>
            </w:r>
          </w:p>
        </w:tc>
        <w:tc>
          <w:tcPr>
            <w:tcW w:w="1035" w:type="dxa"/>
          </w:tcPr>
          <w:p w14:paraId="0B1FF291" w14:textId="7655549C" w:rsidR="00827A0C" w:rsidRPr="008C7B09" w:rsidRDefault="00827A0C" w:rsidP="00445F83">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8C7B09">
              <w:rPr>
                <w:rFonts w:asciiTheme="majorBidi" w:hAnsiTheme="majorBidi" w:cstheme="majorBidi"/>
                <w:b/>
                <w:bCs/>
                <w:color w:val="000000"/>
                <w:sz w:val="16"/>
                <w:szCs w:val="16"/>
                <w:lang w:val="en-US"/>
              </w:rPr>
              <w:t xml:space="preserve">December </w:t>
            </w:r>
            <w:r w:rsidR="00944F1E" w:rsidRPr="00944F1E">
              <w:rPr>
                <w:rFonts w:asciiTheme="majorBidi" w:hAnsiTheme="majorBidi"/>
                <w:b/>
                <w:bCs/>
                <w:color w:val="000000"/>
                <w:sz w:val="16"/>
                <w:szCs w:val="16"/>
                <w:lang w:val="en-US"/>
              </w:rPr>
              <w:t>31</w:t>
            </w:r>
            <w:r w:rsidRPr="008C7B09">
              <w:rPr>
                <w:rFonts w:asciiTheme="majorBidi" w:hAnsiTheme="majorBidi" w:cstheme="majorBidi"/>
                <w:b/>
                <w:bCs/>
                <w:color w:val="000000"/>
                <w:sz w:val="16"/>
                <w:szCs w:val="16"/>
                <w:lang w:val="en-US"/>
              </w:rPr>
              <w:t>,</w:t>
            </w:r>
          </w:p>
        </w:tc>
      </w:tr>
      <w:tr w:rsidR="00F911C2" w:rsidRPr="008C7B09" w14:paraId="10359C99" w14:textId="77777777" w:rsidTr="005E1083">
        <w:tc>
          <w:tcPr>
            <w:tcW w:w="2907" w:type="dxa"/>
          </w:tcPr>
          <w:p w14:paraId="49CCD5E9" w14:textId="77777777" w:rsidR="00F911C2" w:rsidRPr="008C7B09" w:rsidRDefault="00F911C2" w:rsidP="00F911C2">
            <w:pPr>
              <w:pStyle w:val="BodyText"/>
              <w:tabs>
                <w:tab w:val="clear" w:pos="450"/>
                <w:tab w:val="clear" w:pos="1080"/>
              </w:tabs>
              <w:spacing w:line="200" w:lineRule="exact"/>
              <w:ind w:right="-16"/>
              <w:jc w:val="left"/>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Held by the Company:</w:t>
            </w:r>
          </w:p>
        </w:tc>
        <w:tc>
          <w:tcPr>
            <w:tcW w:w="1863" w:type="dxa"/>
          </w:tcPr>
          <w:p w14:paraId="0E27B00A"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60061E4C"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2B71CCD" w14:textId="3E004664" w:rsidR="00F911C2" w:rsidRPr="008C7B09" w:rsidRDefault="00944F1E"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944F1E">
              <w:rPr>
                <w:rFonts w:asciiTheme="majorBidi" w:hAnsiTheme="majorBidi"/>
                <w:b/>
                <w:bCs/>
                <w:color w:val="000000"/>
                <w:sz w:val="16"/>
                <w:szCs w:val="16"/>
                <w:lang w:val="en-US"/>
              </w:rPr>
              <w:t>2022</w:t>
            </w:r>
          </w:p>
        </w:tc>
        <w:tc>
          <w:tcPr>
            <w:tcW w:w="1035" w:type="dxa"/>
          </w:tcPr>
          <w:p w14:paraId="650B5A13" w14:textId="203DF089" w:rsidR="00F911C2" w:rsidRPr="008C7B09" w:rsidRDefault="00944F1E"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lang w:val="en-US"/>
              </w:rPr>
            </w:pPr>
            <w:r w:rsidRPr="00944F1E">
              <w:rPr>
                <w:rFonts w:asciiTheme="majorBidi" w:hAnsiTheme="majorBidi"/>
                <w:b/>
                <w:bCs/>
                <w:color w:val="000000"/>
                <w:sz w:val="16"/>
                <w:szCs w:val="16"/>
                <w:lang w:val="en-US"/>
              </w:rPr>
              <w:t>2021</w:t>
            </w:r>
          </w:p>
        </w:tc>
      </w:tr>
      <w:tr w:rsidR="00F911C2" w:rsidRPr="008C7B09" w14:paraId="44EAFD9C" w14:textId="77777777" w:rsidTr="005E1083">
        <w:tc>
          <w:tcPr>
            <w:tcW w:w="2907" w:type="dxa"/>
          </w:tcPr>
          <w:p w14:paraId="4B94D5A5"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c>
          <w:tcPr>
            <w:tcW w:w="1863" w:type="dxa"/>
          </w:tcPr>
          <w:p w14:paraId="3DEEC669"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296" w:type="dxa"/>
          </w:tcPr>
          <w:p w14:paraId="3656B9AB"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cs/>
              </w:rPr>
            </w:pPr>
          </w:p>
        </w:tc>
        <w:tc>
          <w:tcPr>
            <w:tcW w:w="1089" w:type="dxa"/>
          </w:tcPr>
          <w:p w14:paraId="45FB0818" w14:textId="77777777" w:rsidR="00F911C2" w:rsidRPr="008C7B09" w:rsidRDefault="00F911C2" w:rsidP="00F911C2">
            <w:pPr>
              <w:pStyle w:val="BodyText"/>
              <w:tabs>
                <w:tab w:val="clear" w:pos="450"/>
                <w:tab w:val="clear" w:pos="1080"/>
              </w:tabs>
              <w:spacing w:line="200" w:lineRule="exact"/>
              <w:ind w:right="-158"/>
              <w:jc w:val="center"/>
              <w:rPr>
                <w:rFonts w:asciiTheme="majorBidi" w:hAnsiTheme="majorBidi" w:cstheme="majorBidi"/>
                <w:b/>
                <w:bCs/>
                <w:color w:val="000000"/>
                <w:sz w:val="16"/>
                <w:szCs w:val="16"/>
              </w:rPr>
            </w:pPr>
          </w:p>
        </w:tc>
        <w:tc>
          <w:tcPr>
            <w:tcW w:w="1035" w:type="dxa"/>
          </w:tcPr>
          <w:p w14:paraId="049F31CB" w14:textId="77777777" w:rsidR="00F911C2" w:rsidRPr="008C7B09" w:rsidRDefault="00F911C2" w:rsidP="00F911C2">
            <w:pPr>
              <w:pStyle w:val="BodyText"/>
              <w:tabs>
                <w:tab w:val="clear" w:pos="450"/>
                <w:tab w:val="clear" w:pos="1080"/>
              </w:tabs>
              <w:spacing w:line="200" w:lineRule="exact"/>
              <w:ind w:right="-16"/>
              <w:jc w:val="center"/>
              <w:rPr>
                <w:rFonts w:asciiTheme="majorBidi" w:hAnsiTheme="majorBidi" w:cstheme="majorBidi"/>
                <w:b/>
                <w:bCs/>
                <w:color w:val="000000"/>
                <w:sz w:val="16"/>
                <w:szCs w:val="16"/>
              </w:rPr>
            </w:pPr>
          </w:p>
        </w:tc>
      </w:tr>
      <w:tr w:rsidR="001A0EB6" w:rsidRPr="008C7B09" w14:paraId="7CE25984" w14:textId="77777777" w:rsidTr="005E1083">
        <w:tc>
          <w:tcPr>
            <w:tcW w:w="2907" w:type="dxa"/>
          </w:tcPr>
          <w:p w14:paraId="1B6D9E66" w14:textId="2104DFBD" w:rsidR="001A0EB6" w:rsidRPr="008C7B09" w:rsidRDefault="00944F1E" w:rsidP="001A0EB6">
            <w:pPr>
              <w:pStyle w:val="BodyText"/>
              <w:spacing w:line="200" w:lineRule="exact"/>
              <w:ind w:left="264" w:right="-16" w:hanging="206"/>
              <w:rPr>
                <w:rFonts w:asciiTheme="majorBidi" w:hAnsiTheme="majorBidi" w:cstheme="majorBidi"/>
                <w:color w:val="000000"/>
                <w:sz w:val="16"/>
                <w:szCs w:val="16"/>
              </w:rPr>
            </w:pPr>
            <w:r w:rsidRPr="00944F1E">
              <w:rPr>
                <w:rFonts w:asciiTheme="majorBidi" w:hAnsiTheme="majorBidi"/>
                <w:color w:val="000000"/>
                <w:sz w:val="16"/>
                <w:szCs w:val="16"/>
                <w:lang w:val="en-US"/>
              </w:rPr>
              <w:t>1</w:t>
            </w:r>
            <w:r w:rsidR="001A0EB6" w:rsidRPr="008C7B09">
              <w:rPr>
                <w:rFonts w:asciiTheme="majorBidi" w:hAnsiTheme="majorBidi" w:cstheme="majorBidi"/>
                <w:color w:val="000000"/>
                <w:sz w:val="16"/>
                <w:szCs w:val="16"/>
              </w:rPr>
              <w:t xml:space="preserve">. </w:t>
            </w:r>
            <w:r w:rsidR="001A0EB6" w:rsidRPr="008C7B09">
              <w:rPr>
                <w:rFonts w:asciiTheme="majorBidi" w:hAnsiTheme="majorBidi" w:cstheme="majorBidi"/>
                <w:color w:val="000000"/>
                <w:sz w:val="16"/>
                <w:szCs w:val="16"/>
              </w:rPr>
              <w:tab/>
              <w:t>Thai-Amadeus Southeast Asia</w:t>
            </w:r>
          </w:p>
          <w:p w14:paraId="04D6DE82" w14:textId="77777777" w:rsidR="001A0EB6" w:rsidRPr="008C7B09" w:rsidRDefault="001A0EB6" w:rsidP="001A0EB6">
            <w:pPr>
              <w:pStyle w:val="BodyText"/>
              <w:spacing w:line="200" w:lineRule="exact"/>
              <w:ind w:left="264" w:right="-16" w:hanging="206"/>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    </w:t>
            </w:r>
            <w:r w:rsidRPr="008C7B09">
              <w:rPr>
                <w:rFonts w:asciiTheme="majorBidi" w:hAnsiTheme="majorBidi" w:cstheme="majorBidi"/>
                <w:color w:val="000000"/>
                <w:sz w:val="16"/>
                <w:szCs w:val="16"/>
              </w:rPr>
              <w:tab/>
              <w:t>Company Limited</w:t>
            </w:r>
          </w:p>
        </w:tc>
        <w:tc>
          <w:tcPr>
            <w:tcW w:w="1863" w:type="dxa"/>
          </w:tcPr>
          <w:p w14:paraId="114F17C1" w14:textId="77777777" w:rsidR="001A0EB6" w:rsidRPr="008C7B09" w:rsidRDefault="001A0EB6" w:rsidP="001A0EB6">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Information technology </w:t>
            </w:r>
          </w:p>
          <w:p w14:paraId="6EBE1784" w14:textId="77777777" w:rsidR="001A0EB6" w:rsidRPr="008C7B09" w:rsidRDefault="001A0EB6" w:rsidP="001A0EB6">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ab/>
              <w:t>for travel services</w:t>
            </w:r>
          </w:p>
        </w:tc>
        <w:tc>
          <w:tcPr>
            <w:tcW w:w="1296" w:type="dxa"/>
          </w:tcPr>
          <w:p w14:paraId="59944D84"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8C7B09">
              <w:rPr>
                <w:rFonts w:asciiTheme="majorBidi" w:hAnsiTheme="majorBidi" w:cstheme="majorBidi"/>
                <w:color w:val="000000"/>
                <w:sz w:val="16"/>
                <w:szCs w:val="16"/>
                <w:lang w:val="en-US"/>
              </w:rPr>
              <w:t>Thailand</w:t>
            </w:r>
          </w:p>
        </w:tc>
        <w:tc>
          <w:tcPr>
            <w:tcW w:w="1089" w:type="dxa"/>
          </w:tcPr>
          <w:p w14:paraId="5FE3165D" w14:textId="74ACD38A" w:rsidR="001A0EB6" w:rsidRPr="008C7B09" w:rsidRDefault="00944F1E" w:rsidP="001A0EB6">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55</w:t>
            </w:r>
          </w:p>
        </w:tc>
        <w:tc>
          <w:tcPr>
            <w:tcW w:w="1035" w:type="dxa"/>
          </w:tcPr>
          <w:p w14:paraId="658417D4" w14:textId="6CFB8018" w:rsidR="001A0EB6" w:rsidRPr="008C7B09" w:rsidRDefault="00944F1E" w:rsidP="001A0EB6">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55</w:t>
            </w:r>
          </w:p>
        </w:tc>
      </w:tr>
      <w:tr w:rsidR="001A0EB6" w:rsidRPr="008C7B09" w14:paraId="2C52E278" w14:textId="77777777" w:rsidTr="005E1083">
        <w:tc>
          <w:tcPr>
            <w:tcW w:w="2907" w:type="dxa"/>
          </w:tcPr>
          <w:p w14:paraId="35CF8C7A" w14:textId="00F57377" w:rsidR="001A0EB6" w:rsidRPr="008C7B09" w:rsidRDefault="00944F1E" w:rsidP="001A0EB6">
            <w:pPr>
              <w:pStyle w:val="BodyText"/>
              <w:spacing w:line="200" w:lineRule="exact"/>
              <w:ind w:left="264" w:right="-16" w:hanging="206"/>
              <w:rPr>
                <w:rFonts w:asciiTheme="majorBidi" w:hAnsiTheme="majorBidi" w:cstheme="majorBidi"/>
                <w:color w:val="000000"/>
                <w:sz w:val="16"/>
                <w:szCs w:val="16"/>
              </w:rPr>
            </w:pPr>
            <w:r w:rsidRPr="00944F1E">
              <w:rPr>
                <w:rFonts w:asciiTheme="majorBidi" w:hAnsiTheme="majorBidi"/>
                <w:color w:val="000000"/>
                <w:sz w:val="16"/>
                <w:szCs w:val="16"/>
                <w:lang w:val="en-US"/>
              </w:rPr>
              <w:t>2</w:t>
            </w:r>
            <w:r w:rsidR="001A0EB6" w:rsidRPr="008C7B09">
              <w:rPr>
                <w:rFonts w:asciiTheme="majorBidi" w:hAnsiTheme="majorBidi" w:cstheme="majorBidi"/>
                <w:color w:val="000000"/>
                <w:sz w:val="16"/>
                <w:szCs w:val="16"/>
              </w:rPr>
              <w:t xml:space="preserve">. </w:t>
            </w:r>
            <w:r w:rsidR="001A0EB6" w:rsidRPr="008C7B09">
              <w:rPr>
                <w:rFonts w:asciiTheme="majorBidi" w:hAnsiTheme="majorBidi" w:cstheme="majorBidi"/>
                <w:color w:val="000000"/>
                <w:sz w:val="16"/>
                <w:szCs w:val="16"/>
              </w:rPr>
              <w:tab/>
              <w:t>WingSpan Services Company</w:t>
            </w:r>
            <w:r w:rsidR="001A0EB6" w:rsidRPr="008C7B09">
              <w:rPr>
                <w:rFonts w:asciiTheme="majorBidi" w:hAnsiTheme="majorBidi" w:cstheme="majorBidi"/>
                <w:color w:val="000000"/>
                <w:sz w:val="16"/>
                <w:szCs w:val="16"/>
                <w:lang w:val="en-US"/>
              </w:rPr>
              <w:t xml:space="preserve"> </w:t>
            </w:r>
            <w:r w:rsidR="001A0EB6" w:rsidRPr="008C7B09">
              <w:rPr>
                <w:rFonts w:asciiTheme="majorBidi" w:hAnsiTheme="majorBidi" w:cstheme="majorBidi"/>
                <w:color w:val="000000"/>
                <w:sz w:val="16"/>
                <w:szCs w:val="16"/>
              </w:rPr>
              <w:t>Limited</w:t>
            </w:r>
          </w:p>
        </w:tc>
        <w:tc>
          <w:tcPr>
            <w:tcW w:w="1863" w:type="dxa"/>
          </w:tcPr>
          <w:p w14:paraId="0587B70F" w14:textId="77777777" w:rsidR="001A0EB6" w:rsidRPr="008C7B09" w:rsidRDefault="001A0EB6" w:rsidP="001A0EB6">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Providing  specialized personnel services to </w:t>
            </w:r>
          </w:p>
          <w:p w14:paraId="3D7836EC" w14:textId="77777777" w:rsidR="001A0EB6" w:rsidRPr="008C7B09" w:rsidRDefault="001A0EB6" w:rsidP="001A0EB6">
            <w:pPr>
              <w:pStyle w:val="BodyText"/>
              <w:tabs>
                <w:tab w:val="clear" w:pos="450"/>
              </w:tabs>
              <w:spacing w:line="200" w:lineRule="exact"/>
              <w:ind w:left="192" w:right="-16" w:hanging="134"/>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ab/>
              <w:t xml:space="preserve">the Company </w:t>
            </w:r>
          </w:p>
        </w:tc>
        <w:tc>
          <w:tcPr>
            <w:tcW w:w="1296" w:type="dxa"/>
          </w:tcPr>
          <w:p w14:paraId="09CFDF8F"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8C7B09">
              <w:rPr>
                <w:rFonts w:asciiTheme="majorBidi" w:hAnsiTheme="majorBidi" w:cstheme="majorBidi"/>
                <w:color w:val="000000"/>
                <w:sz w:val="16"/>
                <w:szCs w:val="16"/>
                <w:lang w:val="en-US"/>
              </w:rPr>
              <w:t>Thailand</w:t>
            </w:r>
          </w:p>
        </w:tc>
        <w:tc>
          <w:tcPr>
            <w:tcW w:w="1089" w:type="dxa"/>
          </w:tcPr>
          <w:p w14:paraId="54368C02" w14:textId="58A9EB36" w:rsidR="001A0EB6" w:rsidRPr="008C7B09" w:rsidRDefault="00944F1E" w:rsidP="001A0EB6">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49</w:t>
            </w:r>
            <w:r w:rsidR="001A0EB6" w:rsidRPr="008C7B09">
              <w:rPr>
                <w:rFonts w:asciiTheme="majorBidi" w:hAnsiTheme="majorBidi" w:cstheme="majorBidi"/>
                <w:color w:val="000000"/>
                <w:sz w:val="16"/>
                <w:szCs w:val="16"/>
                <w:vertAlign w:val="superscript"/>
                <w:lang w:val="en-US"/>
              </w:rPr>
              <w:t>(</w:t>
            </w:r>
            <w:r w:rsidRPr="00944F1E">
              <w:rPr>
                <w:rFonts w:asciiTheme="majorBidi" w:hAnsiTheme="majorBidi"/>
                <w:color w:val="000000"/>
                <w:sz w:val="16"/>
                <w:szCs w:val="16"/>
                <w:vertAlign w:val="superscript"/>
                <w:lang w:val="en-US"/>
              </w:rPr>
              <w:t>1</w:t>
            </w:r>
            <w:r w:rsidR="001A0EB6" w:rsidRPr="008C7B09">
              <w:rPr>
                <w:rFonts w:asciiTheme="majorBidi" w:hAnsiTheme="majorBidi" w:cstheme="majorBidi"/>
                <w:color w:val="000000"/>
                <w:sz w:val="16"/>
                <w:szCs w:val="16"/>
                <w:vertAlign w:val="superscript"/>
                <w:lang w:val="en-US"/>
              </w:rPr>
              <w:t>)</w:t>
            </w:r>
          </w:p>
        </w:tc>
        <w:tc>
          <w:tcPr>
            <w:tcW w:w="1035" w:type="dxa"/>
          </w:tcPr>
          <w:p w14:paraId="732838AD" w14:textId="75200AE0" w:rsidR="001A0EB6" w:rsidRPr="008C7B09" w:rsidRDefault="00944F1E" w:rsidP="001A0EB6">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49</w:t>
            </w:r>
            <w:r w:rsidR="001A0EB6" w:rsidRPr="008C7B09">
              <w:rPr>
                <w:rFonts w:asciiTheme="majorBidi" w:hAnsiTheme="majorBidi" w:cstheme="majorBidi"/>
                <w:color w:val="000000"/>
                <w:sz w:val="16"/>
                <w:szCs w:val="16"/>
                <w:vertAlign w:val="superscript"/>
                <w:lang w:val="en-US"/>
              </w:rPr>
              <w:t>(</w:t>
            </w:r>
            <w:r w:rsidRPr="00944F1E">
              <w:rPr>
                <w:rFonts w:asciiTheme="majorBidi" w:hAnsiTheme="majorBidi"/>
                <w:color w:val="000000"/>
                <w:sz w:val="16"/>
                <w:szCs w:val="16"/>
                <w:vertAlign w:val="superscript"/>
                <w:lang w:val="en-US"/>
              </w:rPr>
              <w:t>1</w:t>
            </w:r>
            <w:r w:rsidR="001A0EB6" w:rsidRPr="008C7B09">
              <w:rPr>
                <w:rFonts w:asciiTheme="majorBidi" w:hAnsiTheme="majorBidi" w:cstheme="majorBidi"/>
                <w:color w:val="000000"/>
                <w:sz w:val="16"/>
                <w:szCs w:val="16"/>
                <w:vertAlign w:val="superscript"/>
                <w:lang w:val="en-US"/>
              </w:rPr>
              <w:t>)</w:t>
            </w:r>
          </w:p>
        </w:tc>
      </w:tr>
      <w:tr w:rsidR="001A0EB6" w:rsidRPr="008C7B09" w14:paraId="09CCB102" w14:textId="77777777" w:rsidTr="00E7724F">
        <w:tc>
          <w:tcPr>
            <w:tcW w:w="2907" w:type="dxa"/>
          </w:tcPr>
          <w:p w14:paraId="41E951F4" w14:textId="6E16203F" w:rsidR="001A0EB6" w:rsidRPr="008C7B09" w:rsidRDefault="00944F1E" w:rsidP="001A0EB6">
            <w:pPr>
              <w:pStyle w:val="BodyText"/>
              <w:spacing w:line="200" w:lineRule="exact"/>
              <w:ind w:left="264" w:right="-16" w:hanging="206"/>
              <w:rPr>
                <w:rFonts w:asciiTheme="majorBidi" w:hAnsiTheme="majorBidi" w:cstheme="majorBidi"/>
                <w:color w:val="000000"/>
                <w:sz w:val="16"/>
                <w:szCs w:val="16"/>
              </w:rPr>
            </w:pPr>
            <w:r w:rsidRPr="00944F1E">
              <w:rPr>
                <w:rFonts w:asciiTheme="majorBidi" w:hAnsiTheme="majorBidi"/>
                <w:color w:val="000000"/>
                <w:sz w:val="16"/>
                <w:szCs w:val="16"/>
                <w:lang w:val="en-US"/>
              </w:rPr>
              <w:t>3</w:t>
            </w:r>
            <w:r w:rsidR="001A0EB6" w:rsidRPr="008C7B09">
              <w:rPr>
                <w:rFonts w:asciiTheme="majorBidi" w:hAnsiTheme="majorBidi" w:cstheme="majorBidi"/>
                <w:color w:val="000000"/>
                <w:sz w:val="16"/>
                <w:szCs w:val="16"/>
              </w:rPr>
              <w:t xml:space="preserve">. </w:t>
            </w:r>
            <w:r w:rsidR="001A0EB6" w:rsidRPr="008C7B09">
              <w:rPr>
                <w:rFonts w:asciiTheme="majorBidi" w:hAnsiTheme="majorBidi" w:cstheme="majorBidi"/>
                <w:color w:val="000000"/>
                <w:sz w:val="16"/>
                <w:szCs w:val="16"/>
              </w:rPr>
              <w:tab/>
              <w:t>Thai Smile Airways Company</w:t>
            </w:r>
            <w:r w:rsidR="001A0EB6" w:rsidRPr="008C7B09">
              <w:rPr>
                <w:rFonts w:asciiTheme="majorBidi" w:hAnsiTheme="majorBidi" w:cstheme="majorBidi"/>
                <w:color w:val="000000"/>
                <w:sz w:val="16"/>
                <w:szCs w:val="16"/>
                <w:lang w:val="en-US"/>
              </w:rPr>
              <w:t xml:space="preserve"> </w:t>
            </w:r>
            <w:r w:rsidR="001A0EB6" w:rsidRPr="008C7B09">
              <w:rPr>
                <w:rFonts w:asciiTheme="majorBidi" w:hAnsiTheme="majorBidi" w:cstheme="majorBidi"/>
                <w:color w:val="000000"/>
                <w:sz w:val="16"/>
                <w:szCs w:val="16"/>
              </w:rPr>
              <w:t>Limited</w:t>
            </w:r>
          </w:p>
          <w:p w14:paraId="2EF9E5CB" w14:textId="77777777" w:rsidR="001A0EB6" w:rsidRPr="008C7B09" w:rsidRDefault="001A0EB6" w:rsidP="001A0EB6">
            <w:pPr>
              <w:pStyle w:val="BodyText"/>
              <w:spacing w:line="200" w:lineRule="exact"/>
              <w:ind w:left="264" w:right="-16" w:hanging="206"/>
              <w:rPr>
                <w:rFonts w:asciiTheme="majorBidi" w:hAnsiTheme="majorBidi" w:cstheme="majorBidi"/>
                <w:color w:val="000000"/>
                <w:sz w:val="16"/>
                <w:szCs w:val="16"/>
              </w:rPr>
            </w:pPr>
          </w:p>
        </w:tc>
        <w:tc>
          <w:tcPr>
            <w:tcW w:w="1863" w:type="dxa"/>
          </w:tcPr>
          <w:p w14:paraId="43F162A7" w14:textId="77777777" w:rsidR="001A0EB6" w:rsidRPr="008C7B09" w:rsidRDefault="001A0EB6" w:rsidP="001A0EB6">
            <w:pPr>
              <w:pStyle w:val="BodyText"/>
              <w:spacing w:line="200" w:lineRule="exact"/>
              <w:ind w:left="337" w:right="-16" w:hanging="279"/>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Air transportation services</w:t>
            </w:r>
          </w:p>
        </w:tc>
        <w:tc>
          <w:tcPr>
            <w:tcW w:w="1296" w:type="dxa"/>
          </w:tcPr>
          <w:p w14:paraId="1E628C91"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8C7B09">
              <w:rPr>
                <w:rFonts w:asciiTheme="majorBidi" w:hAnsiTheme="majorBidi" w:cstheme="majorBidi"/>
                <w:color w:val="000000"/>
                <w:sz w:val="16"/>
                <w:szCs w:val="16"/>
                <w:lang w:val="en-US"/>
              </w:rPr>
              <w:t>Thailand</w:t>
            </w:r>
          </w:p>
        </w:tc>
        <w:tc>
          <w:tcPr>
            <w:tcW w:w="1089" w:type="dxa"/>
          </w:tcPr>
          <w:p w14:paraId="45B75FBB" w14:textId="798CFC8D" w:rsidR="001A0EB6" w:rsidRPr="008C7B09" w:rsidRDefault="00944F1E" w:rsidP="001A0EB6">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100</w:t>
            </w:r>
          </w:p>
        </w:tc>
        <w:tc>
          <w:tcPr>
            <w:tcW w:w="1035" w:type="dxa"/>
          </w:tcPr>
          <w:p w14:paraId="26E06699" w14:textId="11FE96B9" w:rsidR="001A0EB6" w:rsidRPr="008C7B09" w:rsidRDefault="00944F1E" w:rsidP="001A0EB6">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100</w:t>
            </w:r>
          </w:p>
        </w:tc>
      </w:tr>
      <w:tr w:rsidR="001A0EB6" w:rsidRPr="008C7B09" w14:paraId="3071C395" w14:textId="77777777" w:rsidTr="00E7724F">
        <w:tc>
          <w:tcPr>
            <w:tcW w:w="2907" w:type="dxa"/>
          </w:tcPr>
          <w:p w14:paraId="15CB3D21" w14:textId="77777777" w:rsidR="001A0EB6" w:rsidRPr="008C7B09" w:rsidRDefault="001A0EB6" w:rsidP="001A0EB6">
            <w:pPr>
              <w:pStyle w:val="BodyText"/>
              <w:spacing w:line="120" w:lineRule="exact"/>
              <w:ind w:left="264" w:right="-16" w:hanging="206"/>
              <w:rPr>
                <w:rFonts w:asciiTheme="majorBidi" w:hAnsiTheme="majorBidi"/>
                <w:color w:val="000000"/>
                <w:sz w:val="16"/>
                <w:szCs w:val="16"/>
                <w:lang w:val="en-US"/>
              </w:rPr>
            </w:pPr>
          </w:p>
        </w:tc>
        <w:tc>
          <w:tcPr>
            <w:tcW w:w="1863" w:type="dxa"/>
          </w:tcPr>
          <w:p w14:paraId="30F4DB34" w14:textId="77777777" w:rsidR="001A0EB6" w:rsidRPr="008C7B09" w:rsidRDefault="001A0EB6" w:rsidP="001A0EB6">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1A0EB6" w:rsidRPr="008C7B09" w:rsidRDefault="001A0EB6" w:rsidP="001A0EB6">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1A0EB6" w:rsidRPr="008C7B09" w:rsidRDefault="001A0EB6" w:rsidP="001A0EB6">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7D047E64" w14:textId="77777777" w:rsidR="001A0EB6" w:rsidRPr="008C7B09" w:rsidRDefault="001A0EB6" w:rsidP="001A0EB6">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1A0EB6" w:rsidRPr="008C7B09" w14:paraId="562710A9" w14:textId="77777777" w:rsidTr="00E7724F">
        <w:tc>
          <w:tcPr>
            <w:tcW w:w="2907" w:type="dxa"/>
          </w:tcPr>
          <w:p w14:paraId="4886DA42" w14:textId="3971BD1D" w:rsidR="001A0EB6" w:rsidRPr="008C7B09" w:rsidRDefault="001A0EB6" w:rsidP="001A0EB6">
            <w:pPr>
              <w:pStyle w:val="BodyText"/>
              <w:spacing w:line="200" w:lineRule="exact"/>
              <w:ind w:left="264" w:right="-16" w:hanging="206"/>
              <w:rPr>
                <w:rFonts w:asciiTheme="majorBidi" w:hAnsiTheme="majorBidi"/>
                <w:b/>
                <w:bCs/>
                <w:color w:val="000000"/>
                <w:sz w:val="16"/>
                <w:szCs w:val="16"/>
                <w:lang w:val="en-US"/>
              </w:rPr>
            </w:pPr>
            <w:r w:rsidRPr="008C7B09">
              <w:rPr>
                <w:rFonts w:asciiTheme="majorBidi" w:hAnsiTheme="majorBidi"/>
                <w:b/>
                <w:bCs/>
                <w:color w:val="000000"/>
                <w:sz w:val="16"/>
                <w:szCs w:val="16"/>
                <w:lang w:val="en-US"/>
              </w:rPr>
              <w:t>Held by the Company and subsidiary</w:t>
            </w:r>
          </w:p>
        </w:tc>
        <w:tc>
          <w:tcPr>
            <w:tcW w:w="1863" w:type="dxa"/>
          </w:tcPr>
          <w:p w14:paraId="78700132" w14:textId="77777777" w:rsidR="001A0EB6" w:rsidRPr="008C7B09" w:rsidRDefault="001A0EB6" w:rsidP="001A0EB6">
            <w:pPr>
              <w:pStyle w:val="BodyText"/>
              <w:spacing w:line="20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1A0EB6" w:rsidRPr="008C7B09" w:rsidRDefault="001A0EB6" w:rsidP="001A0EB6">
            <w:pPr>
              <w:pStyle w:val="BodyText"/>
              <w:tabs>
                <w:tab w:val="clear" w:pos="450"/>
                <w:tab w:val="clear" w:pos="1080"/>
                <w:tab w:val="clear" w:pos="1620"/>
                <w:tab w:val="clear" w:pos="2552"/>
              </w:tabs>
              <w:spacing w:line="200" w:lineRule="exact"/>
              <w:ind w:left="-160" w:right="425"/>
              <w:jc w:val="right"/>
              <w:rPr>
                <w:rFonts w:asciiTheme="majorBidi" w:hAnsiTheme="majorBidi"/>
                <w:b/>
                <w:bCs/>
                <w:color w:val="000000"/>
                <w:sz w:val="16"/>
                <w:szCs w:val="16"/>
                <w:lang w:val="en-US"/>
              </w:rPr>
            </w:pPr>
          </w:p>
        </w:tc>
        <w:tc>
          <w:tcPr>
            <w:tcW w:w="1035" w:type="dxa"/>
          </w:tcPr>
          <w:p w14:paraId="1629A18B" w14:textId="77777777" w:rsidR="001A0EB6" w:rsidRPr="008C7B09" w:rsidRDefault="001A0EB6" w:rsidP="001A0EB6">
            <w:pPr>
              <w:pStyle w:val="BodyText"/>
              <w:tabs>
                <w:tab w:val="clear" w:pos="450"/>
                <w:tab w:val="clear" w:pos="1080"/>
                <w:tab w:val="clear" w:pos="1620"/>
                <w:tab w:val="clear" w:pos="2552"/>
              </w:tabs>
              <w:spacing w:line="200" w:lineRule="exact"/>
              <w:ind w:left="-681" w:right="399" w:firstLine="180"/>
              <w:jc w:val="right"/>
              <w:rPr>
                <w:rFonts w:asciiTheme="majorBidi" w:hAnsiTheme="majorBidi"/>
                <w:b/>
                <w:bCs/>
                <w:color w:val="000000"/>
                <w:sz w:val="16"/>
                <w:szCs w:val="16"/>
                <w:lang w:val="en-US"/>
              </w:rPr>
            </w:pPr>
          </w:p>
        </w:tc>
      </w:tr>
      <w:tr w:rsidR="001A0EB6" w:rsidRPr="008C7B09" w14:paraId="0FB4A74A" w14:textId="77777777" w:rsidTr="005E1083">
        <w:tc>
          <w:tcPr>
            <w:tcW w:w="2907" w:type="dxa"/>
          </w:tcPr>
          <w:p w14:paraId="1D88B755" w14:textId="2F58A07F" w:rsidR="001A0EB6" w:rsidRPr="008C7B09" w:rsidRDefault="001A0EB6" w:rsidP="001A0EB6">
            <w:pPr>
              <w:pStyle w:val="BodyText"/>
              <w:spacing w:line="200" w:lineRule="exact"/>
              <w:ind w:left="264" w:right="-16" w:hanging="206"/>
              <w:rPr>
                <w:rFonts w:asciiTheme="majorBidi" w:hAnsiTheme="majorBidi" w:cstheme="majorBidi"/>
                <w:color w:val="000000"/>
                <w:sz w:val="16"/>
                <w:szCs w:val="16"/>
              </w:rPr>
            </w:pPr>
            <w:r w:rsidRPr="008C7B09">
              <w:rPr>
                <w:rFonts w:asciiTheme="majorBidi" w:hAnsiTheme="majorBidi" w:cstheme="majorBidi"/>
                <w:color w:val="000000"/>
                <w:sz w:val="16"/>
                <w:szCs w:val="16"/>
              </w:rPr>
              <w:t>Thai Flight Training Company</w:t>
            </w:r>
            <w:r w:rsidRPr="008C7B09">
              <w:rPr>
                <w:rFonts w:asciiTheme="majorBidi" w:hAnsiTheme="majorBidi" w:cstheme="majorBidi"/>
                <w:color w:val="000000"/>
                <w:sz w:val="16"/>
                <w:szCs w:val="16"/>
                <w:lang w:val="en-US"/>
              </w:rPr>
              <w:t xml:space="preserve"> </w:t>
            </w:r>
            <w:r w:rsidRPr="008C7B09">
              <w:rPr>
                <w:rFonts w:asciiTheme="majorBidi" w:hAnsiTheme="majorBidi" w:cstheme="majorBidi"/>
                <w:color w:val="000000"/>
                <w:sz w:val="16"/>
                <w:szCs w:val="16"/>
              </w:rPr>
              <w:t>Limited</w:t>
            </w:r>
          </w:p>
        </w:tc>
        <w:tc>
          <w:tcPr>
            <w:tcW w:w="1863" w:type="dxa"/>
          </w:tcPr>
          <w:p w14:paraId="2AEBDE2C" w14:textId="77777777" w:rsidR="001A0EB6" w:rsidRPr="008C7B09" w:rsidRDefault="001A0EB6" w:rsidP="001A0EB6">
            <w:pPr>
              <w:pStyle w:val="BodyText"/>
              <w:spacing w:line="200" w:lineRule="exact"/>
              <w:ind w:left="337" w:right="-16" w:hanging="279"/>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Aviation training services</w:t>
            </w:r>
          </w:p>
        </w:tc>
        <w:tc>
          <w:tcPr>
            <w:tcW w:w="1296" w:type="dxa"/>
          </w:tcPr>
          <w:p w14:paraId="3DAE2D1B"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8C7B09">
              <w:rPr>
                <w:rFonts w:asciiTheme="majorBidi" w:hAnsiTheme="majorBidi" w:cstheme="majorBidi"/>
                <w:color w:val="000000"/>
                <w:sz w:val="16"/>
                <w:szCs w:val="16"/>
                <w:lang w:val="en-US"/>
              </w:rPr>
              <w:t>Thailand</w:t>
            </w:r>
          </w:p>
        </w:tc>
        <w:tc>
          <w:tcPr>
            <w:tcW w:w="1089" w:type="dxa"/>
          </w:tcPr>
          <w:p w14:paraId="2F511FCE" w14:textId="21CA0119" w:rsidR="001A0EB6" w:rsidRPr="008C7B09" w:rsidRDefault="00944F1E" w:rsidP="001A0EB6">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74</w:t>
            </w:r>
          </w:p>
        </w:tc>
        <w:tc>
          <w:tcPr>
            <w:tcW w:w="1035" w:type="dxa"/>
          </w:tcPr>
          <w:p w14:paraId="590C7522" w14:textId="4E4D855B" w:rsidR="001A0EB6" w:rsidRPr="008C7B09" w:rsidRDefault="00944F1E" w:rsidP="001A0EB6">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74</w:t>
            </w:r>
          </w:p>
        </w:tc>
      </w:tr>
      <w:tr w:rsidR="001A0EB6" w:rsidRPr="008C7B09" w14:paraId="2F3942D5" w14:textId="77777777" w:rsidTr="00363254">
        <w:tc>
          <w:tcPr>
            <w:tcW w:w="2907" w:type="dxa"/>
          </w:tcPr>
          <w:p w14:paraId="30B6DAE6" w14:textId="77777777" w:rsidR="001A0EB6" w:rsidRPr="008C7B09" w:rsidRDefault="001A0EB6" w:rsidP="001A0EB6">
            <w:pPr>
              <w:pStyle w:val="BodyText"/>
              <w:spacing w:line="120" w:lineRule="exact"/>
              <w:ind w:left="264" w:right="-16" w:hanging="206"/>
              <w:rPr>
                <w:rFonts w:asciiTheme="majorBidi" w:hAnsiTheme="majorBidi"/>
                <w:color w:val="000000"/>
                <w:sz w:val="16"/>
                <w:szCs w:val="16"/>
                <w:lang w:val="en-US"/>
              </w:rPr>
            </w:pPr>
          </w:p>
        </w:tc>
        <w:tc>
          <w:tcPr>
            <w:tcW w:w="1863" w:type="dxa"/>
          </w:tcPr>
          <w:p w14:paraId="71F874EE" w14:textId="77777777" w:rsidR="001A0EB6" w:rsidRPr="008C7B09" w:rsidRDefault="001A0EB6" w:rsidP="001A0EB6">
            <w:pPr>
              <w:pStyle w:val="BodyText"/>
              <w:spacing w:line="12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1A0EB6" w:rsidRPr="008C7B09" w:rsidRDefault="001A0EB6" w:rsidP="001A0EB6">
            <w:pPr>
              <w:pStyle w:val="BodyText"/>
              <w:tabs>
                <w:tab w:val="clear" w:pos="450"/>
                <w:tab w:val="clear" w:pos="1080"/>
              </w:tabs>
              <w:spacing w:line="12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1A0EB6" w:rsidRPr="008C7B09" w:rsidRDefault="001A0EB6" w:rsidP="001A0EB6">
            <w:pPr>
              <w:pStyle w:val="BodyText"/>
              <w:tabs>
                <w:tab w:val="clear" w:pos="450"/>
                <w:tab w:val="clear" w:pos="1080"/>
                <w:tab w:val="clear" w:pos="1620"/>
                <w:tab w:val="clear" w:pos="2552"/>
              </w:tabs>
              <w:spacing w:line="120" w:lineRule="exact"/>
              <w:ind w:left="-160" w:right="425"/>
              <w:jc w:val="right"/>
              <w:rPr>
                <w:rFonts w:asciiTheme="majorBidi" w:hAnsiTheme="majorBidi"/>
                <w:color w:val="000000"/>
                <w:sz w:val="16"/>
                <w:szCs w:val="16"/>
                <w:lang w:val="en-US"/>
              </w:rPr>
            </w:pPr>
          </w:p>
        </w:tc>
        <w:tc>
          <w:tcPr>
            <w:tcW w:w="1035" w:type="dxa"/>
          </w:tcPr>
          <w:p w14:paraId="42681D4F" w14:textId="77777777" w:rsidR="001A0EB6" w:rsidRPr="008C7B09" w:rsidRDefault="001A0EB6" w:rsidP="001A0EB6">
            <w:pPr>
              <w:pStyle w:val="BodyText"/>
              <w:tabs>
                <w:tab w:val="clear" w:pos="450"/>
                <w:tab w:val="clear" w:pos="1080"/>
                <w:tab w:val="clear" w:pos="1620"/>
                <w:tab w:val="clear" w:pos="2552"/>
              </w:tabs>
              <w:spacing w:line="120" w:lineRule="exact"/>
              <w:ind w:left="-681" w:right="399" w:firstLine="180"/>
              <w:jc w:val="right"/>
              <w:rPr>
                <w:rFonts w:asciiTheme="majorBidi" w:hAnsiTheme="majorBidi"/>
                <w:color w:val="000000"/>
                <w:sz w:val="16"/>
                <w:szCs w:val="16"/>
                <w:lang w:val="en-US"/>
              </w:rPr>
            </w:pPr>
          </w:p>
        </w:tc>
      </w:tr>
      <w:tr w:rsidR="001A0EB6" w:rsidRPr="008C7B09" w14:paraId="24926E72" w14:textId="77777777" w:rsidTr="005E1083">
        <w:tc>
          <w:tcPr>
            <w:tcW w:w="2907" w:type="dxa"/>
          </w:tcPr>
          <w:p w14:paraId="25F89526" w14:textId="77777777" w:rsidR="001A0EB6" w:rsidRPr="008C7B09" w:rsidRDefault="001A0EB6" w:rsidP="001A0EB6">
            <w:pPr>
              <w:pStyle w:val="BodyText"/>
              <w:spacing w:line="200" w:lineRule="exact"/>
              <w:ind w:left="337" w:right="-16" w:hanging="279"/>
              <w:rPr>
                <w:rFonts w:asciiTheme="majorBidi" w:hAnsiTheme="majorBidi" w:cstheme="majorBidi"/>
                <w:b/>
                <w:bCs/>
                <w:color w:val="000000"/>
                <w:sz w:val="16"/>
                <w:szCs w:val="16"/>
                <w:u w:val="double"/>
              </w:rPr>
            </w:pPr>
            <w:r w:rsidRPr="008C7B09">
              <w:rPr>
                <w:rFonts w:asciiTheme="majorBidi" w:hAnsiTheme="majorBidi" w:cstheme="majorBidi"/>
                <w:b/>
                <w:bCs/>
                <w:color w:val="000000"/>
                <w:sz w:val="16"/>
                <w:szCs w:val="16"/>
              </w:rPr>
              <w:t>Held by the subsidiary of the Company</w:t>
            </w:r>
          </w:p>
        </w:tc>
        <w:tc>
          <w:tcPr>
            <w:tcW w:w="1863" w:type="dxa"/>
          </w:tcPr>
          <w:p w14:paraId="62486C05" w14:textId="77777777" w:rsidR="001A0EB6" w:rsidRPr="008C7B09" w:rsidRDefault="001A0EB6" w:rsidP="001A0EB6">
            <w:pPr>
              <w:pStyle w:val="BodyText"/>
              <w:spacing w:line="20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1A0EB6" w:rsidRPr="008C7B09" w:rsidRDefault="001A0EB6" w:rsidP="001A0EB6">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1A0EB6" w:rsidRPr="008C7B09" w:rsidRDefault="001A0EB6" w:rsidP="001A0EB6">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lang w:val="en-US"/>
              </w:rPr>
            </w:pPr>
          </w:p>
        </w:tc>
      </w:tr>
      <w:tr w:rsidR="001A0EB6" w:rsidRPr="008C7B09" w14:paraId="3CBE88A9" w14:textId="77777777" w:rsidTr="005E1083">
        <w:tc>
          <w:tcPr>
            <w:tcW w:w="2907" w:type="dxa"/>
          </w:tcPr>
          <w:p w14:paraId="3A00EDF4" w14:textId="77777777" w:rsidR="001A0EB6" w:rsidRPr="008C7B09" w:rsidRDefault="001A0EB6" w:rsidP="001A0EB6">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color w:val="000000"/>
                <w:sz w:val="16"/>
                <w:szCs w:val="16"/>
                <w:cs/>
              </w:rPr>
            </w:pPr>
            <w:r w:rsidRPr="008C7B09">
              <w:rPr>
                <w:rFonts w:asciiTheme="majorBidi" w:hAnsiTheme="majorBidi" w:cstheme="majorBidi"/>
                <w:color w:val="000000"/>
                <w:sz w:val="16"/>
                <w:szCs w:val="16"/>
              </w:rPr>
              <w:t>A subsidiary held by WingSpan</w:t>
            </w:r>
            <w:r w:rsidRPr="008C7B09">
              <w:rPr>
                <w:rFonts w:asciiTheme="majorBidi" w:hAnsiTheme="majorBidi" w:cstheme="majorBidi"/>
                <w:color w:val="000000"/>
                <w:sz w:val="16"/>
                <w:szCs w:val="16"/>
                <w:lang w:val="en-US"/>
              </w:rPr>
              <w:t xml:space="preserve"> </w:t>
            </w:r>
            <w:r w:rsidRPr="008C7B09">
              <w:rPr>
                <w:rFonts w:asciiTheme="majorBidi" w:hAnsiTheme="majorBidi" w:cstheme="majorBidi"/>
                <w:color w:val="000000"/>
                <w:sz w:val="16"/>
                <w:szCs w:val="16"/>
              </w:rPr>
              <w:t>Services Company Limited</w:t>
            </w:r>
          </w:p>
        </w:tc>
        <w:tc>
          <w:tcPr>
            <w:tcW w:w="1863" w:type="dxa"/>
          </w:tcPr>
          <w:p w14:paraId="4DDBEF00" w14:textId="77777777" w:rsidR="001A0EB6" w:rsidRPr="008C7B09" w:rsidRDefault="001A0EB6" w:rsidP="001A0EB6">
            <w:pPr>
              <w:pStyle w:val="BodyText"/>
              <w:spacing w:line="200" w:lineRule="exact"/>
              <w:ind w:right="-16"/>
              <w:rPr>
                <w:rFonts w:asciiTheme="majorBidi" w:hAnsiTheme="majorBidi" w:cstheme="majorBidi"/>
                <w:color w:val="000000"/>
                <w:sz w:val="16"/>
                <w:szCs w:val="16"/>
                <w:cs/>
              </w:rPr>
            </w:pPr>
          </w:p>
        </w:tc>
        <w:tc>
          <w:tcPr>
            <w:tcW w:w="1296" w:type="dxa"/>
          </w:tcPr>
          <w:p w14:paraId="3461D779"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1A0EB6" w:rsidRPr="008C7B09" w:rsidRDefault="001A0EB6" w:rsidP="001A0EB6">
            <w:pPr>
              <w:pStyle w:val="BodyText"/>
              <w:tabs>
                <w:tab w:val="clear" w:pos="450"/>
                <w:tab w:val="clear" w:pos="1080"/>
                <w:tab w:val="clear" w:pos="1620"/>
                <w:tab w:val="clear" w:pos="2552"/>
              </w:tabs>
              <w:spacing w:line="20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1A0EB6" w:rsidRPr="008C7B09" w:rsidRDefault="001A0EB6" w:rsidP="001A0EB6">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color w:val="000000"/>
                <w:sz w:val="16"/>
                <w:szCs w:val="16"/>
                <w:cs/>
                <w:lang w:val="en-US"/>
              </w:rPr>
            </w:pPr>
          </w:p>
        </w:tc>
      </w:tr>
      <w:tr w:rsidR="001A0EB6" w:rsidRPr="008C7B09" w14:paraId="4967365B" w14:textId="77777777" w:rsidTr="005E1083">
        <w:tc>
          <w:tcPr>
            <w:tcW w:w="2907" w:type="dxa"/>
          </w:tcPr>
          <w:p w14:paraId="6A5DF235" w14:textId="77777777" w:rsidR="001A0EB6" w:rsidRPr="008C7B09" w:rsidRDefault="001A0EB6" w:rsidP="001A0EB6">
            <w:pPr>
              <w:pStyle w:val="BodyText"/>
              <w:tabs>
                <w:tab w:val="clear" w:pos="450"/>
                <w:tab w:val="clear" w:pos="1080"/>
                <w:tab w:val="clear" w:pos="1620"/>
                <w:tab w:val="clear" w:pos="2552"/>
              </w:tabs>
              <w:spacing w:line="200" w:lineRule="exact"/>
              <w:ind w:left="355" w:right="-16"/>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Tour Eurng Luang Company Limited</w:t>
            </w:r>
          </w:p>
        </w:tc>
        <w:tc>
          <w:tcPr>
            <w:tcW w:w="1863" w:type="dxa"/>
          </w:tcPr>
          <w:p w14:paraId="5B7D8D51" w14:textId="77777777" w:rsidR="001A0EB6" w:rsidRPr="008C7B09" w:rsidRDefault="001A0EB6" w:rsidP="001A0EB6">
            <w:pPr>
              <w:pStyle w:val="BodyText"/>
              <w:spacing w:line="200" w:lineRule="exact"/>
              <w:ind w:left="337" w:right="-16" w:hanging="279"/>
              <w:jc w:val="left"/>
              <w:rPr>
                <w:rFonts w:asciiTheme="majorBidi" w:hAnsiTheme="majorBidi" w:cstheme="majorBidi"/>
                <w:color w:val="000000"/>
                <w:sz w:val="16"/>
                <w:szCs w:val="16"/>
              </w:rPr>
            </w:pPr>
            <w:r w:rsidRPr="008C7B09">
              <w:rPr>
                <w:rFonts w:asciiTheme="majorBidi" w:hAnsiTheme="majorBidi" w:cstheme="majorBidi"/>
                <w:color w:val="000000"/>
                <w:sz w:val="16"/>
                <w:szCs w:val="16"/>
              </w:rPr>
              <w:t>Tourism Business</w:t>
            </w:r>
          </w:p>
        </w:tc>
        <w:tc>
          <w:tcPr>
            <w:tcW w:w="1296" w:type="dxa"/>
          </w:tcPr>
          <w:p w14:paraId="7A7DD350" w14:textId="77777777" w:rsidR="001A0EB6" w:rsidRPr="008C7B09" w:rsidRDefault="001A0EB6" w:rsidP="001A0EB6">
            <w:pPr>
              <w:pStyle w:val="BodyText"/>
              <w:tabs>
                <w:tab w:val="clear" w:pos="450"/>
                <w:tab w:val="clear" w:pos="1080"/>
              </w:tabs>
              <w:spacing w:line="200" w:lineRule="exact"/>
              <w:ind w:left="31" w:right="-16" w:hanging="31"/>
              <w:jc w:val="center"/>
              <w:rPr>
                <w:rFonts w:asciiTheme="majorBidi" w:hAnsiTheme="majorBidi" w:cstheme="majorBidi"/>
                <w:color w:val="000000"/>
                <w:sz w:val="16"/>
                <w:szCs w:val="16"/>
                <w:cs/>
                <w:lang w:val="en-US"/>
              </w:rPr>
            </w:pPr>
            <w:r w:rsidRPr="008C7B09">
              <w:rPr>
                <w:rFonts w:asciiTheme="majorBidi" w:hAnsiTheme="majorBidi" w:cstheme="majorBidi"/>
                <w:color w:val="000000"/>
                <w:sz w:val="16"/>
                <w:szCs w:val="16"/>
                <w:lang w:val="en-US"/>
              </w:rPr>
              <w:t>Thailand</w:t>
            </w:r>
          </w:p>
        </w:tc>
        <w:tc>
          <w:tcPr>
            <w:tcW w:w="1089" w:type="dxa"/>
          </w:tcPr>
          <w:p w14:paraId="161DD4BB" w14:textId="78120707" w:rsidR="001A0EB6" w:rsidRPr="008C7B09" w:rsidRDefault="00944F1E" w:rsidP="001A0EB6">
            <w:pPr>
              <w:pStyle w:val="BodyText"/>
              <w:tabs>
                <w:tab w:val="clear" w:pos="450"/>
                <w:tab w:val="clear" w:pos="1080"/>
                <w:tab w:val="clear" w:pos="1620"/>
                <w:tab w:val="clear" w:pos="2552"/>
              </w:tabs>
              <w:spacing w:line="200" w:lineRule="exact"/>
              <w:ind w:left="-160" w:right="319"/>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49</w:t>
            </w:r>
            <w:r w:rsidR="001A0EB6" w:rsidRPr="008C7B09">
              <w:rPr>
                <w:rFonts w:asciiTheme="majorBidi" w:hAnsiTheme="majorBidi" w:cstheme="majorBidi"/>
                <w:color w:val="000000"/>
                <w:sz w:val="16"/>
                <w:szCs w:val="16"/>
                <w:vertAlign w:val="superscript"/>
                <w:lang w:val="en-US"/>
              </w:rPr>
              <w:t>(</w:t>
            </w:r>
            <w:r w:rsidRPr="00944F1E">
              <w:rPr>
                <w:rFonts w:asciiTheme="majorBidi" w:hAnsiTheme="majorBidi"/>
                <w:color w:val="000000"/>
                <w:sz w:val="16"/>
                <w:szCs w:val="16"/>
                <w:vertAlign w:val="superscript"/>
                <w:lang w:val="en-US"/>
              </w:rPr>
              <w:t>1</w:t>
            </w:r>
            <w:r w:rsidR="001A0EB6" w:rsidRPr="008C7B09">
              <w:rPr>
                <w:rFonts w:asciiTheme="majorBidi" w:hAnsiTheme="majorBidi" w:cstheme="majorBidi"/>
                <w:color w:val="000000"/>
                <w:sz w:val="16"/>
                <w:szCs w:val="16"/>
                <w:vertAlign w:val="superscript"/>
                <w:lang w:val="en-US"/>
              </w:rPr>
              <w:t>)</w:t>
            </w:r>
          </w:p>
        </w:tc>
        <w:tc>
          <w:tcPr>
            <w:tcW w:w="1035" w:type="dxa"/>
          </w:tcPr>
          <w:p w14:paraId="56533F40" w14:textId="511106B8" w:rsidR="001A0EB6" w:rsidRPr="008C7B09" w:rsidRDefault="00944F1E" w:rsidP="001A0EB6">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49</w:t>
            </w:r>
            <w:r w:rsidR="001A0EB6" w:rsidRPr="008C7B09">
              <w:rPr>
                <w:rFonts w:asciiTheme="majorBidi" w:hAnsiTheme="majorBidi" w:cstheme="majorBidi"/>
                <w:color w:val="000000"/>
                <w:sz w:val="16"/>
                <w:szCs w:val="16"/>
                <w:vertAlign w:val="superscript"/>
                <w:lang w:val="en-US"/>
              </w:rPr>
              <w:t>(</w:t>
            </w:r>
            <w:r w:rsidRPr="00944F1E">
              <w:rPr>
                <w:rFonts w:asciiTheme="majorBidi" w:hAnsiTheme="majorBidi"/>
                <w:color w:val="000000"/>
                <w:sz w:val="16"/>
                <w:szCs w:val="16"/>
                <w:vertAlign w:val="superscript"/>
                <w:lang w:val="en-US"/>
              </w:rPr>
              <w:t>1</w:t>
            </w:r>
            <w:r w:rsidR="001A0EB6" w:rsidRPr="008C7B09">
              <w:rPr>
                <w:rFonts w:asciiTheme="majorBidi" w:hAnsiTheme="majorBidi" w:cstheme="majorBidi"/>
                <w:color w:val="000000"/>
                <w:sz w:val="16"/>
                <w:szCs w:val="16"/>
                <w:vertAlign w:val="superscript"/>
                <w:lang w:val="en-US"/>
              </w:rPr>
              <w:t>)</w:t>
            </w:r>
          </w:p>
        </w:tc>
      </w:tr>
    </w:tbl>
    <w:p w14:paraId="2CEB820C" w14:textId="4A89D8A1" w:rsidR="002371AC" w:rsidRPr="008C7B09" w:rsidRDefault="00E7724F" w:rsidP="0010332A">
      <w:pPr>
        <w:spacing w:before="240" w:after="240"/>
        <w:ind w:left="1350" w:right="-14" w:hanging="270"/>
        <w:jc w:val="thaiDistribute"/>
        <w:rPr>
          <w:rFonts w:asciiTheme="majorBidi" w:hAnsiTheme="majorBidi" w:cstheme="majorBidi"/>
          <w:color w:val="000000"/>
          <w:sz w:val="18"/>
          <w:szCs w:val="18"/>
        </w:rPr>
      </w:pPr>
      <w:r w:rsidRPr="008C7B09">
        <w:rPr>
          <w:rFonts w:asciiTheme="majorBidi" w:hAnsiTheme="majorBidi" w:cstheme="majorBidi"/>
          <w:color w:val="000000"/>
          <w:sz w:val="20"/>
          <w:szCs w:val="20"/>
          <w:vertAlign w:val="superscript"/>
        </w:rPr>
        <w:t>(</w:t>
      </w:r>
      <w:r w:rsidR="00944F1E" w:rsidRPr="00944F1E">
        <w:rPr>
          <w:rFonts w:asciiTheme="majorBidi" w:hAnsiTheme="majorBidi" w:cs="Angsana New"/>
          <w:color w:val="000000"/>
          <w:sz w:val="20"/>
          <w:szCs w:val="20"/>
          <w:vertAlign w:val="superscript"/>
        </w:rPr>
        <w:t>1</w:t>
      </w:r>
      <w:r w:rsidRPr="008C7B09">
        <w:rPr>
          <w:rFonts w:asciiTheme="majorBidi" w:hAnsiTheme="majorBidi" w:cstheme="majorBidi"/>
          <w:color w:val="000000"/>
          <w:sz w:val="20"/>
          <w:szCs w:val="20"/>
          <w:vertAlign w:val="superscript"/>
        </w:rPr>
        <w:t>)</w:t>
      </w:r>
      <w:r w:rsidRPr="008C7B09">
        <w:rPr>
          <w:rFonts w:asciiTheme="majorBidi" w:hAnsiTheme="majorBidi" w:cstheme="majorBidi"/>
          <w:color w:val="000000"/>
          <w:sz w:val="20"/>
          <w:szCs w:val="20"/>
        </w:rPr>
        <w:tab/>
        <w:t>T</w:t>
      </w:r>
      <w:r w:rsidR="00507E51" w:rsidRPr="008C7B09">
        <w:rPr>
          <w:rFonts w:asciiTheme="majorBidi" w:hAnsiTheme="majorBidi" w:cstheme="majorBidi"/>
          <w:color w:val="000000"/>
          <w:sz w:val="18"/>
          <w:szCs w:val="18"/>
        </w:rPr>
        <w:t xml:space="preserve">he Group has ownership </w:t>
      </w:r>
      <w:r w:rsidR="00E03EA9" w:rsidRPr="008C7B09">
        <w:rPr>
          <w:rFonts w:asciiTheme="majorBidi" w:hAnsiTheme="majorBidi" w:cstheme="majorBidi"/>
          <w:color w:val="000000"/>
          <w:sz w:val="18"/>
          <w:szCs w:val="18"/>
        </w:rPr>
        <w:t xml:space="preserve">interest </w:t>
      </w:r>
      <w:r w:rsidR="00507E51" w:rsidRPr="008C7B09">
        <w:rPr>
          <w:rFonts w:asciiTheme="majorBidi" w:hAnsiTheme="majorBidi" w:cstheme="majorBidi"/>
          <w:color w:val="000000"/>
          <w:sz w:val="18"/>
          <w:szCs w:val="18"/>
        </w:rPr>
        <w:t xml:space="preserve">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944F1E" w:rsidRPr="00944F1E">
        <w:rPr>
          <w:rFonts w:asciiTheme="majorBidi" w:hAnsiTheme="majorBidi" w:cs="Angsana New"/>
          <w:color w:val="000000"/>
          <w:sz w:val="18"/>
          <w:szCs w:val="18"/>
        </w:rPr>
        <w:t>10</w:t>
      </w:r>
      <w:r w:rsidR="00507E51" w:rsidRPr="008C7B09">
        <w:rPr>
          <w:rFonts w:asciiTheme="majorBidi" w:hAnsiTheme="majorBidi" w:cstheme="majorBidi"/>
          <w:color w:val="000000"/>
          <w:sz w:val="18"/>
          <w:szCs w:val="18"/>
        </w:rPr>
        <w:t>.</w:t>
      </w:r>
      <w:r w:rsidR="002371AC" w:rsidRPr="008C7B09">
        <w:rPr>
          <w:rFonts w:asciiTheme="majorBidi" w:hAnsiTheme="majorBidi" w:cstheme="majorBidi"/>
          <w:color w:val="000000"/>
          <w:sz w:val="18"/>
          <w:szCs w:val="18"/>
        </w:rPr>
        <w:br w:type="page"/>
      </w:r>
    </w:p>
    <w:p w14:paraId="5708CD5E" w14:textId="61EEFFBF" w:rsidR="009F396A" w:rsidRPr="008C7B09" w:rsidRDefault="00944F1E" w:rsidP="009F396A">
      <w:pPr>
        <w:spacing w:after="240"/>
        <w:ind w:left="1080" w:right="-16" w:hanging="540"/>
        <w:jc w:val="thaiDistribute"/>
        <w:rPr>
          <w:rFonts w:asciiTheme="majorBidi" w:hAnsiTheme="majorBidi" w:cstheme="majorBidi"/>
          <w:color w:val="000000"/>
          <w:sz w:val="24"/>
          <w:szCs w:val="24"/>
          <w:lang w:val="x-none"/>
        </w:rPr>
      </w:pPr>
      <w:r w:rsidRPr="00944F1E">
        <w:rPr>
          <w:rFonts w:asciiTheme="majorBidi" w:hAnsiTheme="majorBidi" w:cs="Angsana New"/>
          <w:color w:val="000000"/>
          <w:sz w:val="24"/>
          <w:szCs w:val="24"/>
        </w:rPr>
        <w:lastRenderedPageBreak/>
        <w:t>2</w:t>
      </w:r>
      <w:r w:rsidR="009F396A" w:rsidRPr="008C7B09">
        <w:rPr>
          <w:rFonts w:asciiTheme="majorBidi" w:hAnsiTheme="majorBidi" w:cstheme="majorBidi"/>
          <w:color w:val="000000"/>
          <w:sz w:val="24"/>
          <w:szCs w:val="24"/>
        </w:rPr>
        <w:t>.</w:t>
      </w:r>
      <w:r w:rsidRPr="00944F1E">
        <w:rPr>
          <w:rFonts w:asciiTheme="majorBidi" w:hAnsiTheme="majorBidi" w:cs="Angsana New"/>
          <w:color w:val="000000"/>
          <w:sz w:val="24"/>
          <w:szCs w:val="24"/>
        </w:rPr>
        <w:t>6</w:t>
      </w:r>
      <w:r w:rsidR="009F396A" w:rsidRPr="008C7B09">
        <w:rPr>
          <w:rFonts w:asciiTheme="majorBidi" w:hAnsiTheme="majorBidi" w:cstheme="majorBidi"/>
          <w:color w:val="000000"/>
          <w:sz w:val="24"/>
          <w:szCs w:val="24"/>
        </w:rPr>
        <w:tab/>
      </w:r>
      <w:r w:rsidR="003374E8" w:rsidRPr="008C7B09">
        <w:rPr>
          <w:rFonts w:asciiTheme="majorBidi" w:hAnsiTheme="majorBidi" w:cstheme="majorBidi"/>
          <w:color w:val="000000"/>
          <w:spacing w:val="2"/>
          <w:sz w:val="24"/>
          <w:szCs w:val="24"/>
        </w:rPr>
        <w:t xml:space="preserve">Thai Financial Reporting Standards affecting the presentation and disclosure in </w:t>
      </w:r>
      <w:r w:rsidR="00E2683F">
        <w:rPr>
          <w:rFonts w:asciiTheme="majorBidi" w:hAnsiTheme="majorBidi" w:cstheme="majorBidi"/>
          <w:color w:val="000000"/>
          <w:spacing w:val="2"/>
          <w:sz w:val="24"/>
          <w:szCs w:val="24"/>
        </w:rPr>
        <w:br/>
      </w:r>
      <w:r w:rsidR="003374E8" w:rsidRPr="008C7B09">
        <w:rPr>
          <w:rFonts w:asciiTheme="majorBidi" w:hAnsiTheme="majorBidi" w:cstheme="majorBidi"/>
          <w:color w:val="000000"/>
          <w:spacing w:val="2"/>
          <w:sz w:val="24"/>
          <w:szCs w:val="24"/>
        </w:rPr>
        <w:t>the current period financial statements</w:t>
      </w:r>
    </w:p>
    <w:p w14:paraId="51B91EF8" w14:textId="45C94BD2" w:rsidR="002371AC" w:rsidRPr="008C7B09" w:rsidRDefault="002371AC" w:rsidP="002371AC">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During the year, the Group has adopted the revised financial reporting standards and the Conceptual Framework for Financial Reporting issued by the Federation of Accounting Professions which are effective for fiscal years beginning on or after January </w:t>
      </w:r>
      <w:r w:rsidR="00944F1E" w:rsidRPr="00944F1E">
        <w:rPr>
          <w:rFonts w:asciiTheme="majorBidi" w:hAnsiTheme="majorBidi" w:cs="Angsana New"/>
          <w:color w:val="000000"/>
          <w:sz w:val="24"/>
          <w:szCs w:val="24"/>
        </w:rPr>
        <w:t>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8C7B09">
        <w:rPr>
          <w:rFonts w:asciiTheme="majorBidi" w:hAnsiTheme="majorBidi" w:cstheme="majorBidi"/>
          <w:color w:val="000000"/>
          <w:sz w:val="24"/>
          <w:szCs w:val="24"/>
        </w:rPr>
        <w:t xml:space="preserve">. </w:t>
      </w:r>
      <w:r w:rsidRPr="00364DE7">
        <w:rPr>
          <w:rFonts w:asciiTheme="majorBidi" w:hAnsiTheme="majorBidi" w:cstheme="majorBidi"/>
          <w:color w:val="000000"/>
          <w:sz w:val="24"/>
          <w:szCs w:val="24"/>
        </w:rPr>
        <w:t>These financial reporting standards were aimed</w:t>
      </w:r>
      <w:r w:rsidRPr="008C7B09">
        <w:rPr>
          <w:rFonts w:asciiTheme="majorBidi" w:hAnsiTheme="majorBidi" w:cstheme="majorBidi"/>
          <w:color w:val="000000"/>
          <w:sz w:val="24"/>
          <w:szCs w:val="24"/>
        </w:rPr>
        <w:t xml:space="preserve"> at alignment</w:t>
      </w:r>
      <w:r w:rsidR="006974D3">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rPr>
        <w:t xml:space="preserve">with </w:t>
      </w:r>
      <w:r w:rsidRPr="008C7B09">
        <w:rPr>
          <w:rFonts w:asciiTheme="majorBidi" w:hAnsiTheme="majorBidi" w:cstheme="majorBidi"/>
          <w:color w:val="000000"/>
          <w:sz w:val="24"/>
          <w:szCs w:val="24"/>
        </w:rPr>
        <w:br/>
        <w:t>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00C51B4D">
        <w:rPr>
          <w:rFonts w:asciiTheme="majorBidi" w:hAnsiTheme="majorBidi" w:cstheme="majorBidi"/>
          <w:color w:val="000000"/>
          <w:sz w:val="24"/>
          <w:szCs w:val="24"/>
        </w:rPr>
        <w:t xml:space="preserve"> </w:t>
      </w:r>
      <w:r w:rsidR="003C0F56">
        <w:rPr>
          <w:rFonts w:asciiTheme="majorBidi" w:hAnsiTheme="majorBidi" w:cstheme="majorBidi"/>
          <w:color w:val="000000"/>
          <w:sz w:val="24"/>
          <w:szCs w:val="24"/>
        </w:rPr>
        <w:t>Ph</w:t>
      </w:r>
      <w:r w:rsidR="00235671">
        <w:rPr>
          <w:rFonts w:asciiTheme="majorBidi" w:hAnsiTheme="majorBidi" w:cstheme="majorBidi"/>
          <w:color w:val="000000"/>
          <w:sz w:val="24"/>
          <w:szCs w:val="24"/>
        </w:rPr>
        <w:t>ra</w:t>
      </w:r>
      <w:r w:rsidR="00574D04">
        <w:rPr>
          <w:rFonts w:asciiTheme="majorBidi" w:hAnsiTheme="majorBidi" w:cstheme="majorBidi"/>
          <w:color w:val="000000"/>
          <w:sz w:val="24"/>
          <w:szCs w:val="24"/>
        </w:rPr>
        <w:t xml:space="preserve">se </w:t>
      </w:r>
      <w:r w:rsidR="00944F1E" w:rsidRPr="00944F1E">
        <w:rPr>
          <w:rFonts w:asciiTheme="majorBidi" w:hAnsiTheme="majorBidi" w:cs="Angsana New"/>
          <w:color w:val="000000"/>
          <w:sz w:val="24"/>
          <w:szCs w:val="24"/>
        </w:rPr>
        <w:t>2</w:t>
      </w:r>
      <w:r w:rsidRPr="008C7B09">
        <w:rPr>
          <w:rFonts w:asciiTheme="majorBidi" w:hAnsiTheme="majorBidi" w:cstheme="majorBidi"/>
          <w:color w:val="000000"/>
          <w:sz w:val="24"/>
          <w:szCs w:val="24"/>
        </w:rPr>
        <w:t xml:space="preserve">. </w:t>
      </w:r>
      <w:r w:rsidR="00C51B4D">
        <w:rPr>
          <w:rFonts w:asciiTheme="majorBidi" w:hAnsiTheme="majorBidi" w:cstheme="majorBidi"/>
          <w:color w:val="000000"/>
          <w:sz w:val="24"/>
          <w:szCs w:val="24"/>
        </w:rPr>
        <w:br/>
      </w:r>
      <w:r w:rsidRPr="008C7B09">
        <w:rPr>
          <w:rFonts w:asciiTheme="majorBidi" w:hAnsiTheme="majorBidi" w:cstheme="majorBidi"/>
          <w:color w:val="000000"/>
          <w:spacing w:val="8"/>
          <w:sz w:val="24"/>
          <w:szCs w:val="24"/>
        </w:rPr>
        <w:t>The adoption of these financial reporting standards does not have any significant impact on the Group’s financial statements.</w:t>
      </w:r>
    </w:p>
    <w:p w14:paraId="56EB14D6" w14:textId="5583A85C" w:rsidR="00606BE4" w:rsidRPr="008C7B09" w:rsidRDefault="00944F1E" w:rsidP="00FE1139">
      <w:pPr>
        <w:spacing w:after="240"/>
        <w:ind w:left="1080" w:right="-16" w:hanging="540"/>
        <w:jc w:val="thaiDistribute"/>
        <w:rPr>
          <w:rFonts w:asciiTheme="majorBidi" w:hAnsiTheme="majorBidi" w:cstheme="majorBidi"/>
          <w:color w:val="000000"/>
          <w:sz w:val="24"/>
          <w:szCs w:val="24"/>
        </w:rPr>
      </w:pPr>
      <w:r w:rsidRPr="00944F1E">
        <w:rPr>
          <w:rFonts w:asciiTheme="majorBidi" w:hAnsiTheme="majorBidi" w:cs="Angsana New"/>
          <w:color w:val="000000"/>
          <w:sz w:val="24"/>
          <w:szCs w:val="24"/>
        </w:rPr>
        <w:t>2</w:t>
      </w:r>
      <w:r w:rsidR="009E7A08" w:rsidRPr="008C7B09">
        <w:rPr>
          <w:rFonts w:asciiTheme="majorBidi" w:hAnsiTheme="majorBidi" w:cs="Angsana New"/>
          <w:color w:val="000000"/>
          <w:sz w:val="24"/>
          <w:szCs w:val="24"/>
        </w:rPr>
        <w:t>.</w:t>
      </w:r>
      <w:r w:rsidRPr="00944F1E">
        <w:rPr>
          <w:rFonts w:asciiTheme="majorBidi" w:hAnsiTheme="majorBidi" w:cs="Angsana New"/>
          <w:color w:val="000000"/>
          <w:sz w:val="24"/>
          <w:szCs w:val="24"/>
        </w:rPr>
        <w:t>7</w:t>
      </w:r>
      <w:r w:rsidR="009E7A08" w:rsidRPr="008C7B09">
        <w:rPr>
          <w:rFonts w:asciiTheme="majorBidi" w:hAnsiTheme="majorBidi" w:cs="Angsana New"/>
          <w:color w:val="000000"/>
          <w:sz w:val="24"/>
          <w:szCs w:val="24"/>
        </w:rPr>
        <w:tab/>
      </w:r>
      <w:r w:rsidR="00606BE4" w:rsidRPr="008C7B09">
        <w:rPr>
          <w:rFonts w:asciiTheme="majorBidi" w:hAnsiTheme="majorBidi" w:cstheme="majorBidi"/>
          <w:color w:val="000000"/>
          <w:sz w:val="24"/>
          <w:szCs w:val="24"/>
        </w:rPr>
        <w:t>Thai Financial Reporting Standards announced in the Royal Gazette but not yet effective</w:t>
      </w:r>
    </w:p>
    <w:p w14:paraId="01F1898A" w14:textId="2CCF048C" w:rsidR="00C55CF4" w:rsidRDefault="00C55CF4" w:rsidP="00C55CF4">
      <w:pPr>
        <w:spacing w:before="120" w:after="240"/>
        <w:ind w:left="1080"/>
        <w:jc w:val="thaiDistribute"/>
        <w:rPr>
          <w:rFonts w:cs="Times New Roman"/>
          <w:color w:val="000000"/>
          <w:spacing w:val="-4"/>
          <w:sz w:val="24"/>
          <w:szCs w:val="24"/>
        </w:rPr>
      </w:pPr>
      <w:r w:rsidRPr="00517BB0">
        <w:rPr>
          <w:rFonts w:cs="Times New Roman"/>
          <w:color w:val="000000"/>
          <w:spacing w:val="-4"/>
          <w:sz w:val="24"/>
          <w:szCs w:val="24"/>
        </w:rPr>
        <w:t xml:space="preserve">On August </w:t>
      </w:r>
      <w:r w:rsidR="00944F1E" w:rsidRPr="00944F1E">
        <w:rPr>
          <w:rFonts w:cs="Angsana New"/>
          <w:color w:val="000000"/>
          <w:spacing w:val="-4"/>
          <w:sz w:val="24"/>
          <w:szCs w:val="24"/>
        </w:rPr>
        <w:t>19</w:t>
      </w:r>
      <w:r w:rsidRPr="00517BB0">
        <w:rPr>
          <w:rFonts w:cs="Times New Roman"/>
          <w:color w:val="000000"/>
          <w:spacing w:val="-4"/>
          <w:sz w:val="24"/>
          <w:szCs w:val="24"/>
        </w:rPr>
        <w:t xml:space="preserve">, </w:t>
      </w:r>
      <w:r w:rsidR="00944F1E" w:rsidRPr="00944F1E">
        <w:rPr>
          <w:rFonts w:cs="Angsana New"/>
          <w:color w:val="000000"/>
          <w:spacing w:val="-4"/>
          <w:sz w:val="24"/>
          <w:szCs w:val="24"/>
        </w:rPr>
        <w:t>2022</w:t>
      </w:r>
      <w:r w:rsidRPr="00517BB0">
        <w:rPr>
          <w:rFonts w:cs="Times New Roman"/>
          <w:color w:val="000000"/>
          <w:spacing w:val="-4"/>
          <w:sz w:val="24"/>
          <w:szCs w:val="24"/>
        </w:rPr>
        <w:t>, Thai Financial Reporting Standard No.</w:t>
      </w:r>
      <w:r w:rsidR="00944F1E" w:rsidRPr="00944F1E">
        <w:rPr>
          <w:rFonts w:cs="Angsana New"/>
          <w:color w:val="000000"/>
          <w:spacing w:val="-4"/>
          <w:sz w:val="24"/>
          <w:szCs w:val="24"/>
        </w:rPr>
        <w:t>17</w:t>
      </w:r>
      <w:r w:rsidRPr="00517BB0">
        <w:rPr>
          <w:rFonts w:cs="Times New Roman"/>
          <w:color w:val="000000"/>
          <w:spacing w:val="-4"/>
          <w:sz w:val="24"/>
          <w:szCs w:val="24"/>
        </w:rPr>
        <w:t xml:space="preserve"> “Insurance Contracts” has been announced in the Royal Gazette and will be effective for the financial statements for the period beginning on or after January </w:t>
      </w:r>
      <w:r w:rsidR="00944F1E" w:rsidRPr="00944F1E">
        <w:rPr>
          <w:rFonts w:cs="Angsana New"/>
          <w:color w:val="000000"/>
          <w:spacing w:val="-4"/>
          <w:sz w:val="24"/>
          <w:szCs w:val="24"/>
        </w:rPr>
        <w:t>1</w:t>
      </w:r>
      <w:r w:rsidRPr="00517BB0">
        <w:rPr>
          <w:rFonts w:cs="Times New Roman"/>
          <w:color w:val="000000"/>
          <w:spacing w:val="-4"/>
          <w:sz w:val="24"/>
          <w:szCs w:val="24"/>
        </w:rPr>
        <w:t xml:space="preserve">, </w:t>
      </w:r>
      <w:r w:rsidR="00944F1E" w:rsidRPr="00944F1E">
        <w:rPr>
          <w:rFonts w:cs="Angsana New"/>
          <w:color w:val="000000"/>
          <w:spacing w:val="-4"/>
          <w:sz w:val="24"/>
          <w:szCs w:val="24"/>
        </w:rPr>
        <w:t>2025</w:t>
      </w:r>
      <w:r w:rsidRPr="00517BB0">
        <w:rPr>
          <w:rFonts w:cs="Times New Roman"/>
          <w:color w:val="000000"/>
          <w:spacing w:val="-4"/>
          <w:sz w:val="24"/>
          <w:szCs w:val="24"/>
        </w:rPr>
        <w:t xml:space="preserve"> onwards.</w:t>
      </w:r>
    </w:p>
    <w:p w14:paraId="2A3612C1" w14:textId="3A2AE18D" w:rsidR="00C55CF4" w:rsidRPr="00517BB0" w:rsidRDefault="00C55CF4" w:rsidP="00C55CF4">
      <w:pPr>
        <w:spacing w:before="120" w:after="240"/>
        <w:ind w:left="1080"/>
        <w:jc w:val="thaiDistribute"/>
        <w:rPr>
          <w:rFonts w:cs="Times New Roman"/>
          <w:color w:val="000000"/>
          <w:spacing w:val="-4"/>
          <w:sz w:val="24"/>
          <w:szCs w:val="24"/>
        </w:rPr>
      </w:pPr>
      <w:r w:rsidRPr="00517BB0">
        <w:rPr>
          <w:rFonts w:cs="Times New Roman"/>
          <w:color w:val="000000"/>
          <w:spacing w:val="-4"/>
          <w:sz w:val="24"/>
          <w:szCs w:val="24"/>
        </w:rPr>
        <w:t xml:space="preserve">On September </w:t>
      </w:r>
      <w:r w:rsidR="00944F1E" w:rsidRPr="00944F1E">
        <w:rPr>
          <w:rFonts w:cs="Angsana New"/>
          <w:color w:val="000000"/>
          <w:spacing w:val="-4"/>
          <w:sz w:val="24"/>
          <w:szCs w:val="24"/>
        </w:rPr>
        <w:t>26</w:t>
      </w:r>
      <w:r w:rsidRPr="00517BB0">
        <w:rPr>
          <w:rFonts w:cs="Times New Roman"/>
          <w:color w:val="000000"/>
          <w:spacing w:val="-4"/>
          <w:sz w:val="24"/>
          <w:szCs w:val="24"/>
        </w:rPr>
        <w:t xml:space="preserve">, </w:t>
      </w:r>
      <w:r w:rsidR="00944F1E" w:rsidRPr="00944F1E">
        <w:rPr>
          <w:rFonts w:cs="Angsana New"/>
          <w:color w:val="000000"/>
          <w:spacing w:val="-4"/>
          <w:sz w:val="24"/>
          <w:szCs w:val="24"/>
        </w:rPr>
        <w:t>2022</w:t>
      </w:r>
      <w:r w:rsidRPr="00517BB0">
        <w:rPr>
          <w:rFonts w:cs="Times New Roman"/>
          <w:color w:val="000000"/>
          <w:spacing w:val="-4"/>
          <w:sz w:val="24"/>
          <w:szCs w:val="24"/>
        </w:rPr>
        <w:t xml:space="preserve">, the revised TFRSs have been announced in the Royal Gazette which will be effective for the financial statements for the period beginning on or after January </w:t>
      </w:r>
      <w:r w:rsidR="00944F1E" w:rsidRPr="00944F1E">
        <w:rPr>
          <w:rFonts w:cs="Angsana New"/>
          <w:color w:val="000000"/>
          <w:spacing w:val="-4"/>
          <w:sz w:val="24"/>
          <w:szCs w:val="24"/>
        </w:rPr>
        <w:t>1</w:t>
      </w:r>
      <w:r w:rsidRPr="00517BB0">
        <w:rPr>
          <w:rFonts w:cs="Times New Roman"/>
          <w:color w:val="000000"/>
          <w:spacing w:val="-4"/>
          <w:sz w:val="24"/>
          <w:szCs w:val="24"/>
        </w:rPr>
        <w:t xml:space="preserve">, </w:t>
      </w:r>
      <w:r w:rsidR="00944F1E" w:rsidRPr="00944F1E">
        <w:rPr>
          <w:rFonts w:cs="Angsana New"/>
          <w:color w:val="000000"/>
          <w:spacing w:val="-4"/>
          <w:sz w:val="24"/>
          <w:szCs w:val="24"/>
        </w:rPr>
        <w:t>2023</w:t>
      </w:r>
      <w:r w:rsidRPr="00517BB0">
        <w:rPr>
          <w:rFonts w:cs="Times New Roman"/>
          <w:color w:val="000000"/>
          <w:spacing w:val="-4"/>
          <w:sz w:val="24"/>
          <w:szCs w:val="24"/>
        </w:rPr>
        <w:t xml:space="preserve"> onwards.</w:t>
      </w:r>
      <w:r w:rsidRPr="00517BB0">
        <w:rPr>
          <w:rFonts w:cs="Times New Roman" w:hint="cs"/>
          <w:color w:val="000000"/>
          <w:spacing w:val="-4"/>
          <w:sz w:val="24"/>
          <w:szCs w:val="24"/>
          <w:cs/>
        </w:rPr>
        <w:t xml:space="preserve"> </w:t>
      </w:r>
      <w:r w:rsidRPr="00517BB0">
        <w:rPr>
          <w:rFonts w:cs="Times New Roman"/>
          <w:color w:val="000000"/>
          <w:spacing w:val="-4"/>
          <w:sz w:val="24"/>
          <w:szCs w:val="24"/>
        </w:rPr>
        <w:t>TFRSs which have been amended and relevant to the Group are as follows:</w:t>
      </w:r>
    </w:p>
    <w:p w14:paraId="777A429D" w14:textId="7D74C038" w:rsidR="00C55CF4" w:rsidRPr="00517BB0" w:rsidRDefault="00C55CF4" w:rsidP="00C55CF4">
      <w:pPr>
        <w:spacing w:before="120" w:after="240"/>
        <w:ind w:left="1080"/>
        <w:jc w:val="thaiDistribute"/>
        <w:rPr>
          <w:rFonts w:cs="Times New Roman"/>
          <w:color w:val="000000"/>
          <w:spacing w:val="-10"/>
          <w:sz w:val="24"/>
          <w:szCs w:val="24"/>
          <w:u w:val="single"/>
        </w:rPr>
      </w:pPr>
      <w:r w:rsidRPr="00517BB0">
        <w:rPr>
          <w:rFonts w:cs="Times New Roman"/>
          <w:color w:val="000000"/>
          <w:spacing w:val="-10"/>
          <w:sz w:val="24"/>
          <w:szCs w:val="24"/>
          <w:u w:val="single"/>
        </w:rPr>
        <w:t>Thai Accounting Standard No.</w:t>
      </w:r>
      <w:r w:rsidR="00944F1E" w:rsidRPr="00944F1E">
        <w:rPr>
          <w:rFonts w:cs="Angsana New"/>
          <w:color w:val="000000"/>
          <w:spacing w:val="-10"/>
          <w:sz w:val="24"/>
          <w:szCs w:val="24"/>
          <w:u w:val="single"/>
        </w:rPr>
        <w:t>37</w:t>
      </w:r>
      <w:r w:rsidRPr="00517BB0">
        <w:rPr>
          <w:rFonts w:cs="Times New Roman"/>
          <w:color w:val="000000"/>
          <w:spacing w:val="-10"/>
          <w:sz w:val="24"/>
          <w:szCs w:val="24"/>
          <w:u w:val="single"/>
        </w:rPr>
        <w:t xml:space="preserve"> “Provisions, Contingent Liabilities and Contingent Assets”</w:t>
      </w:r>
    </w:p>
    <w:p w14:paraId="285A8356" w14:textId="27A3287E" w:rsidR="00C55CF4" w:rsidRPr="00EF2018" w:rsidRDefault="00C55CF4" w:rsidP="00C55CF4">
      <w:pPr>
        <w:spacing w:before="240" w:after="240"/>
        <w:ind w:left="1080"/>
        <w:jc w:val="thaiDistribute"/>
        <w:rPr>
          <w:rFonts w:cs="Times New Roman"/>
          <w:color w:val="000000"/>
          <w:sz w:val="24"/>
          <w:szCs w:val="24"/>
        </w:rPr>
      </w:pPr>
      <w:r w:rsidRPr="00EF2018">
        <w:rPr>
          <w:rFonts w:cs="Times New Roman"/>
          <w:color w:val="000000"/>
          <w:sz w:val="24"/>
          <w:szCs w:val="24"/>
        </w:rPr>
        <w:t xml:space="preserve">The amendments specify that the “cost of fulfilling a contract” comprises </w:t>
      </w:r>
      <w:r w:rsidR="007C1D8E">
        <w:rPr>
          <w:rFonts w:cs="Times New Roman"/>
          <w:color w:val="000000"/>
          <w:sz w:val="24"/>
          <w:szCs w:val="24"/>
        </w:rPr>
        <w:br/>
      </w:r>
      <w:r w:rsidRPr="00EF2018">
        <w:rPr>
          <w:rFonts w:cs="Times New Roman"/>
          <w:color w:val="000000"/>
          <w:sz w:val="24"/>
          <w:szCs w:val="24"/>
        </w:rPr>
        <w:t>the</w:t>
      </w:r>
      <w:r w:rsidR="007C1D8E">
        <w:rPr>
          <w:rFonts w:cs="Times New Roman"/>
          <w:color w:val="000000"/>
          <w:sz w:val="24"/>
          <w:szCs w:val="24"/>
        </w:rPr>
        <w:t xml:space="preserve"> </w:t>
      </w:r>
      <w:r w:rsidRPr="00EF2018">
        <w:rPr>
          <w:rFonts w:cs="Times New Roman"/>
          <w:color w:val="000000"/>
          <w:sz w:val="24"/>
          <w:szCs w:val="24"/>
        </w:rPr>
        <w:t>“costs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w:t>
      </w:r>
      <w:r w:rsidR="007C1D8E">
        <w:rPr>
          <w:rFonts w:cs="Times New Roman"/>
          <w:color w:val="000000"/>
          <w:sz w:val="24"/>
          <w:szCs w:val="24"/>
        </w:rPr>
        <w:t xml:space="preserve"> </w:t>
      </w:r>
      <w:r w:rsidRPr="00EF2018">
        <w:rPr>
          <w:rFonts w:cs="Times New Roman"/>
          <w:color w:val="000000"/>
          <w:sz w:val="24"/>
          <w:szCs w:val="24"/>
        </w:rPr>
        <w:t xml:space="preserve">property, plant and equipment used in fulfilling the contract). </w:t>
      </w:r>
      <w:r w:rsidR="007C1D8E">
        <w:rPr>
          <w:rFonts w:cs="Times New Roman"/>
          <w:color w:val="000000"/>
          <w:sz w:val="24"/>
          <w:szCs w:val="24"/>
        </w:rPr>
        <w:br/>
      </w:r>
      <w:r w:rsidRPr="00EF2018">
        <w:rPr>
          <w:rFonts w:cs="Times New Roman"/>
          <w:color w:val="000000"/>
          <w:sz w:val="24"/>
          <w:szCs w:val="24"/>
        </w:rPr>
        <w:t>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336D4F49" w14:textId="795CCFBE" w:rsidR="00C55CF4" w:rsidRPr="002B5336" w:rsidRDefault="00C55CF4" w:rsidP="00C55CF4">
      <w:pPr>
        <w:spacing w:before="120" w:after="240"/>
        <w:ind w:left="1080"/>
        <w:jc w:val="thaiDistribute"/>
        <w:rPr>
          <w:rFonts w:cs="Times New Roman"/>
          <w:color w:val="000000"/>
          <w:sz w:val="24"/>
          <w:szCs w:val="24"/>
          <w:u w:val="single"/>
          <w:lang w:val="en-GB"/>
        </w:rPr>
      </w:pPr>
      <w:r w:rsidRPr="002B5336">
        <w:rPr>
          <w:rFonts w:cs="Times New Roman"/>
          <w:color w:val="000000"/>
          <w:sz w:val="24"/>
          <w:szCs w:val="24"/>
          <w:u w:val="single"/>
          <w:lang w:val="en-GB"/>
        </w:rPr>
        <w:t>Thai Financial Reporting Standard No.</w:t>
      </w:r>
      <w:r w:rsidR="00944F1E" w:rsidRPr="00944F1E">
        <w:rPr>
          <w:rFonts w:cs="Angsana New"/>
          <w:color w:val="000000"/>
          <w:sz w:val="24"/>
          <w:szCs w:val="24"/>
          <w:u w:val="single"/>
        </w:rPr>
        <w:t>9</w:t>
      </w:r>
      <w:r w:rsidRPr="002B5336">
        <w:rPr>
          <w:rFonts w:cs="Times New Roman"/>
          <w:color w:val="000000"/>
          <w:sz w:val="24"/>
          <w:szCs w:val="24"/>
          <w:u w:val="single"/>
          <w:lang w:val="en-GB"/>
        </w:rPr>
        <w:t xml:space="preserve"> “Financial Instruments”</w:t>
      </w:r>
    </w:p>
    <w:p w14:paraId="7008D94E" w14:textId="3A08EA04" w:rsidR="00C55CF4" w:rsidRDefault="00A53743" w:rsidP="004661C4">
      <w:pPr>
        <w:spacing w:after="480"/>
        <w:ind w:left="1080" w:right="-14" w:hanging="86"/>
        <w:jc w:val="thaiDistribute"/>
        <w:rPr>
          <w:rFonts w:cs="Times New Roman"/>
          <w:sz w:val="24"/>
          <w:szCs w:val="24"/>
        </w:rPr>
      </w:pPr>
      <w:r>
        <w:rPr>
          <w:rFonts w:cs="Times New Roman"/>
          <w:sz w:val="24"/>
          <w:szCs w:val="24"/>
        </w:rPr>
        <w:t xml:space="preserve"> </w:t>
      </w:r>
      <w:r w:rsidR="00C55CF4" w:rsidRPr="009B347E">
        <w:rPr>
          <w:rFonts w:cs="Times New Roman"/>
          <w:sz w:val="24"/>
          <w:szCs w:val="24"/>
        </w:rPr>
        <w:t xml:space="preserve">The amendment clarifies that in applying the </w:t>
      </w:r>
      <w:r w:rsidR="00C55CF4">
        <w:rPr>
          <w:rFonts w:cs="Times New Roman"/>
          <w:sz w:val="24"/>
          <w:szCs w:val="24"/>
        </w:rPr>
        <w:t>“</w:t>
      </w:r>
      <w:r w:rsidR="00944F1E" w:rsidRPr="00944F1E">
        <w:rPr>
          <w:rFonts w:cs="Angsana New"/>
          <w:sz w:val="24"/>
          <w:szCs w:val="24"/>
        </w:rPr>
        <w:t>10</w:t>
      </w:r>
      <w:r w:rsidR="00C55CF4" w:rsidRPr="009B347E">
        <w:rPr>
          <w:rFonts w:cs="Times New Roman"/>
          <w:sz w:val="24"/>
          <w:szCs w:val="24"/>
        </w:rPr>
        <w:t xml:space="preserve"> per cent</w:t>
      </w:r>
      <w:r w:rsidR="00C55CF4">
        <w:rPr>
          <w:rFonts w:cs="Times New Roman"/>
          <w:sz w:val="24"/>
          <w:szCs w:val="24"/>
        </w:rPr>
        <w:t>”</w:t>
      </w:r>
      <w:r w:rsidR="00C55CF4" w:rsidRPr="009B347E">
        <w:rPr>
          <w:rFonts w:cs="Times New Roman"/>
          <w:sz w:val="24"/>
          <w:szCs w:val="24"/>
        </w:rPr>
        <w:t xml:space="preserve"> test to assess whether to derecogni</w:t>
      </w:r>
      <w:r w:rsidR="00C55CF4">
        <w:rPr>
          <w:rFonts w:cs="Times New Roman"/>
          <w:sz w:val="24"/>
          <w:szCs w:val="24"/>
        </w:rPr>
        <w:t>z</w:t>
      </w:r>
      <w:r w:rsidR="00C55CF4" w:rsidRPr="009B347E">
        <w:rPr>
          <w:rFonts w:cs="Times New Roman"/>
          <w:sz w:val="24"/>
          <w:szCs w:val="24"/>
        </w:rPr>
        <w:t>e a financial liability,</w:t>
      </w:r>
      <w:r w:rsidR="00C55CF4">
        <w:rPr>
          <w:rFonts w:cs="Times New Roman"/>
          <w:sz w:val="24"/>
          <w:szCs w:val="24"/>
        </w:rPr>
        <w:t xml:space="preserve"> </w:t>
      </w:r>
      <w:r w:rsidR="00C55CF4" w:rsidRPr="009B347E">
        <w:rPr>
          <w:rFonts w:cs="Times New Roman"/>
          <w:sz w:val="24"/>
          <w:szCs w:val="24"/>
        </w:rPr>
        <w:t>an entity includes only fees paid or received between the entity (the borrower) and the lender, including fees paid</w:t>
      </w:r>
      <w:r w:rsidR="00C55CF4">
        <w:rPr>
          <w:rFonts w:cs="Times New Roman"/>
          <w:sz w:val="24"/>
          <w:szCs w:val="24"/>
        </w:rPr>
        <w:t xml:space="preserve"> </w:t>
      </w:r>
      <w:r w:rsidR="00C55CF4" w:rsidRPr="009B347E">
        <w:rPr>
          <w:rFonts w:cs="Times New Roman"/>
          <w:sz w:val="24"/>
          <w:szCs w:val="24"/>
        </w:rPr>
        <w:t xml:space="preserve">or received by either </w:t>
      </w:r>
      <w:r w:rsidR="005701F3">
        <w:rPr>
          <w:rFonts w:cs="Times New Roman"/>
          <w:sz w:val="24"/>
          <w:szCs w:val="24"/>
        </w:rPr>
        <w:br/>
      </w:r>
      <w:r w:rsidR="00C55CF4" w:rsidRPr="009B347E">
        <w:rPr>
          <w:rFonts w:cs="Times New Roman"/>
          <w:sz w:val="24"/>
          <w:szCs w:val="24"/>
        </w:rPr>
        <w:t>the entity or the lender on the other’s behalf.</w:t>
      </w:r>
      <w:r w:rsidR="00C55CF4">
        <w:rPr>
          <w:rFonts w:cs="Times New Roman"/>
          <w:sz w:val="24"/>
          <w:szCs w:val="24"/>
        </w:rPr>
        <w:t xml:space="preserve"> </w:t>
      </w:r>
      <w:r w:rsidR="00C55CF4" w:rsidRPr="009B347E">
        <w:rPr>
          <w:rFonts w:cs="Times New Roman"/>
          <w:sz w:val="24"/>
          <w:szCs w:val="24"/>
        </w:rPr>
        <w:t>The amendment is applied prospectively to modifications and exchanges that occur on or after the date the entity</w:t>
      </w:r>
      <w:r w:rsidR="00C55CF4">
        <w:rPr>
          <w:rFonts w:cs="Times New Roman"/>
          <w:sz w:val="24"/>
          <w:szCs w:val="24"/>
        </w:rPr>
        <w:t xml:space="preserve"> </w:t>
      </w:r>
      <w:r w:rsidR="00C55CF4" w:rsidRPr="009B347E">
        <w:rPr>
          <w:rFonts w:cs="Times New Roman"/>
          <w:sz w:val="24"/>
          <w:szCs w:val="24"/>
        </w:rPr>
        <w:t>first applies the amendment.</w:t>
      </w:r>
    </w:p>
    <w:p w14:paraId="29C758BB" w14:textId="77777777" w:rsidR="00D86F86" w:rsidRDefault="00D86F86">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10B7D84F" w14:textId="7B23DC4C" w:rsidR="0098397A" w:rsidRPr="00C55CF4" w:rsidRDefault="0098397A" w:rsidP="00A53743">
      <w:pPr>
        <w:spacing w:after="480"/>
        <w:ind w:left="1080" w:right="-14"/>
        <w:jc w:val="thaiDistribute"/>
        <w:rPr>
          <w:rFonts w:cs="Times New Roman"/>
          <w:sz w:val="24"/>
          <w:szCs w:val="24"/>
        </w:rPr>
      </w:pPr>
      <w:r w:rsidRPr="008C7B09">
        <w:rPr>
          <w:rFonts w:asciiTheme="majorBidi" w:hAnsiTheme="majorBidi" w:cstheme="majorBidi"/>
          <w:color w:val="000000"/>
          <w:sz w:val="24"/>
          <w:szCs w:val="24"/>
        </w:rPr>
        <w:lastRenderedPageBreak/>
        <w:t xml:space="preserve">The Group’s management </w:t>
      </w:r>
      <w:r w:rsidRPr="008C7B09">
        <w:rPr>
          <w:rFonts w:asciiTheme="majorBidi" w:hAnsiTheme="majorBidi" w:cstheme="majorBidi"/>
          <w:color w:val="000000"/>
          <w:sz w:val="24"/>
          <w:szCs w:val="30"/>
        </w:rPr>
        <w:t xml:space="preserve">will </w:t>
      </w:r>
      <w:r w:rsidRPr="008C7B09">
        <w:rPr>
          <w:rFonts w:asciiTheme="majorBidi" w:hAnsiTheme="majorBidi" w:cstheme="majorBidi"/>
          <w:color w:val="000000"/>
          <w:sz w:val="24"/>
          <w:szCs w:val="24"/>
        </w:rPr>
        <w:t xml:space="preserve">adopt the relevant Thai financial reporting standards to the </w:t>
      </w:r>
      <w:r w:rsidR="00C47A0A">
        <w:rPr>
          <w:rFonts w:asciiTheme="majorBidi" w:hAnsiTheme="majorBidi" w:cstheme="majorBidi"/>
          <w:color w:val="000000"/>
          <w:sz w:val="24"/>
          <w:szCs w:val="24"/>
        </w:rPr>
        <w:t>Group</w:t>
      </w:r>
      <w:r w:rsidRPr="008C7B09">
        <w:rPr>
          <w:rFonts w:asciiTheme="majorBidi" w:hAnsiTheme="majorBidi" w:cstheme="majorBidi"/>
          <w:color w:val="000000"/>
          <w:sz w:val="24"/>
          <w:szCs w:val="24"/>
        </w:rPr>
        <w:t>’s financial statement when the Thai financial reporting standards are effective. The</w:t>
      </w:r>
      <w:r w:rsidR="009F1EAF">
        <w:rPr>
          <w:rFonts w:asciiTheme="majorBidi" w:hAnsiTheme="majorBidi" w:cstheme="majorBidi"/>
          <w:color w:val="000000"/>
          <w:sz w:val="24"/>
          <w:szCs w:val="24"/>
        </w:rPr>
        <w:t xml:space="preserve"> Company’s and</w:t>
      </w:r>
      <w:r w:rsidRPr="008C7B09">
        <w:rPr>
          <w:rFonts w:asciiTheme="majorBidi" w:hAnsiTheme="majorBidi" w:cstheme="majorBidi"/>
          <w:color w:val="000000"/>
          <w:sz w:val="24"/>
          <w:szCs w:val="24"/>
        </w:rPr>
        <w:t xml:space="preserve"> </w:t>
      </w:r>
      <w:r w:rsidR="00D302A7">
        <w:rPr>
          <w:rFonts w:asciiTheme="majorBidi" w:hAnsiTheme="majorBidi" w:cstheme="majorBidi"/>
          <w:color w:val="000000"/>
          <w:sz w:val="24"/>
          <w:szCs w:val="24"/>
        </w:rPr>
        <w:t xml:space="preserve">the </w:t>
      </w:r>
      <w:r w:rsidRPr="008C7B09">
        <w:rPr>
          <w:rFonts w:asciiTheme="majorBidi" w:hAnsiTheme="majorBidi" w:cstheme="majorBidi"/>
          <w:color w:val="000000"/>
          <w:sz w:val="24"/>
          <w:szCs w:val="24"/>
        </w:rPr>
        <w:t xml:space="preserve">Group’s management is in the process to assess </w:t>
      </w:r>
      <w:r w:rsidR="00EA324B">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the impact of these Thai financial reporting standards on the financial statements of the </w:t>
      </w:r>
      <w:r w:rsidR="00BC78B2">
        <w:rPr>
          <w:rFonts w:asciiTheme="majorBidi" w:hAnsiTheme="majorBidi" w:cstheme="majorBidi"/>
          <w:color w:val="000000"/>
          <w:sz w:val="24"/>
          <w:szCs w:val="24"/>
        </w:rPr>
        <w:t>Company and</w:t>
      </w:r>
      <w:r w:rsidR="00D302A7">
        <w:rPr>
          <w:rFonts w:asciiTheme="majorBidi" w:hAnsiTheme="majorBidi" w:cstheme="majorBidi"/>
          <w:color w:val="000000"/>
          <w:sz w:val="24"/>
          <w:szCs w:val="24"/>
        </w:rPr>
        <w:t xml:space="preserve"> the </w:t>
      </w:r>
      <w:r w:rsidRPr="008C7B09">
        <w:rPr>
          <w:rFonts w:asciiTheme="majorBidi" w:hAnsiTheme="majorBidi" w:cstheme="majorBidi"/>
          <w:color w:val="000000"/>
          <w:sz w:val="24"/>
          <w:szCs w:val="24"/>
        </w:rPr>
        <w:t>Group in the period of initial application.</w:t>
      </w:r>
    </w:p>
    <w:p w14:paraId="2E7D283A" w14:textId="79F70663" w:rsidR="00207788" w:rsidRDefault="00944F1E" w:rsidP="00D86F86">
      <w:pPr>
        <w:tabs>
          <w:tab w:val="left" w:pos="450"/>
        </w:tabs>
        <w:spacing w:after="240"/>
        <w:ind w:right="-14"/>
        <w:jc w:val="both"/>
        <w:rPr>
          <w:rFonts w:asciiTheme="majorBidi" w:hAnsiTheme="majorBidi" w:cstheme="majorBidi"/>
          <w:b/>
          <w:bCs/>
          <w:color w:val="000000"/>
          <w:sz w:val="20"/>
          <w:szCs w:val="20"/>
        </w:rPr>
      </w:pPr>
      <w:r w:rsidRPr="00944F1E">
        <w:rPr>
          <w:rFonts w:asciiTheme="majorBidi" w:hAnsiTheme="majorBidi"/>
          <w:b/>
          <w:bCs/>
          <w:color w:val="000000"/>
          <w:sz w:val="24"/>
          <w:szCs w:val="24"/>
        </w:rPr>
        <w:t>3</w:t>
      </w:r>
      <w:r w:rsidR="00207788" w:rsidRPr="008C7B09">
        <w:rPr>
          <w:rFonts w:asciiTheme="majorBidi" w:hAnsiTheme="majorBidi" w:cstheme="majorBidi"/>
          <w:b/>
          <w:bCs/>
          <w:color w:val="000000"/>
          <w:sz w:val="24"/>
          <w:szCs w:val="24"/>
        </w:rPr>
        <w:t>.</w:t>
      </w:r>
      <w:r w:rsidR="00207788" w:rsidRPr="008C7B09">
        <w:rPr>
          <w:rFonts w:asciiTheme="majorBidi" w:hAnsiTheme="majorBidi" w:cstheme="majorBidi"/>
          <w:b/>
          <w:bCs/>
          <w:color w:val="000000"/>
          <w:sz w:val="24"/>
          <w:szCs w:val="24"/>
        </w:rPr>
        <w:tab/>
      </w:r>
      <w:r w:rsidR="00EF45C4" w:rsidRPr="008C7B09">
        <w:rPr>
          <w:rFonts w:asciiTheme="majorBidi" w:hAnsiTheme="majorBidi" w:cstheme="majorBidi"/>
          <w:b/>
          <w:bCs/>
          <w:color w:val="000000"/>
          <w:sz w:val="20"/>
          <w:szCs w:val="20"/>
        </w:rPr>
        <w:t xml:space="preserve">SIGNIFICANT </w:t>
      </w:r>
      <w:r w:rsidR="001A3B70" w:rsidRPr="008C7B09">
        <w:rPr>
          <w:rFonts w:asciiTheme="majorBidi" w:hAnsiTheme="majorBidi" w:cstheme="majorBidi"/>
          <w:b/>
          <w:bCs/>
          <w:color w:val="000000"/>
          <w:sz w:val="20"/>
          <w:szCs w:val="20"/>
          <w:cs/>
        </w:rPr>
        <w:t xml:space="preserve"> </w:t>
      </w:r>
      <w:r w:rsidR="00EF45C4" w:rsidRPr="008C7B09">
        <w:rPr>
          <w:rFonts w:asciiTheme="majorBidi" w:hAnsiTheme="majorBidi" w:cstheme="majorBidi"/>
          <w:b/>
          <w:bCs/>
          <w:color w:val="000000"/>
          <w:sz w:val="20"/>
          <w:szCs w:val="20"/>
        </w:rPr>
        <w:t>ACCOUNTING</w:t>
      </w:r>
      <w:r w:rsidR="001A3B70" w:rsidRPr="008C7B09">
        <w:rPr>
          <w:rFonts w:asciiTheme="majorBidi" w:hAnsiTheme="majorBidi" w:cstheme="majorBidi"/>
          <w:b/>
          <w:bCs/>
          <w:color w:val="000000"/>
          <w:sz w:val="20"/>
          <w:szCs w:val="20"/>
          <w:cs/>
        </w:rPr>
        <w:t xml:space="preserve"> </w:t>
      </w:r>
      <w:r w:rsidR="00EF45C4" w:rsidRPr="008C7B09">
        <w:rPr>
          <w:rFonts w:asciiTheme="majorBidi" w:hAnsiTheme="majorBidi" w:cstheme="majorBidi"/>
          <w:b/>
          <w:bCs/>
          <w:color w:val="000000"/>
          <w:sz w:val="20"/>
          <w:szCs w:val="20"/>
        </w:rPr>
        <w:t xml:space="preserve"> </w:t>
      </w:r>
      <w:r w:rsidR="00207788" w:rsidRPr="008C7B09">
        <w:rPr>
          <w:rFonts w:asciiTheme="majorBidi" w:hAnsiTheme="majorBidi" w:cstheme="majorBidi"/>
          <w:b/>
          <w:bCs/>
          <w:color w:val="000000"/>
          <w:sz w:val="20"/>
          <w:szCs w:val="20"/>
        </w:rPr>
        <w:t>POLICIES</w:t>
      </w:r>
    </w:p>
    <w:p w14:paraId="2B7E48CC" w14:textId="2F16FCD2" w:rsidR="00953AF0" w:rsidRDefault="00944F1E" w:rsidP="00251316">
      <w:pPr>
        <w:pStyle w:val="BodyText"/>
        <w:ind w:left="1134" w:right="11" w:hanging="587"/>
        <w:rPr>
          <w:rStyle w:val="hps"/>
          <w:rFonts w:cs="Times New Roman"/>
          <w:lang w:val="en"/>
        </w:rPr>
      </w:pPr>
      <w:r w:rsidRPr="00944F1E">
        <w:rPr>
          <w:rStyle w:val="hps"/>
          <w:lang w:val="en-US"/>
        </w:rPr>
        <w:t>3</w:t>
      </w:r>
      <w:r w:rsidR="00B97D9F" w:rsidRPr="008C7B09">
        <w:rPr>
          <w:rStyle w:val="hps"/>
          <w:rFonts w:cs="Times New Roman"/>
          <w:lang w:val="en"/>
        </w:rPr>
        <w:t>.</w:t>
      </w:r>
      <w:r w:rsidRPr="00944F1E">
        <w:rPr>
          <w:rStyle w:val="hps"/>
          <w:lang w:val="en-US"/>
        </w:rPr>
        <w:t>1</w:t>
      </w:r>
      <w:r w:rsidR="00B97D9F" w:rsidRPr="008C7B09">
        <w:rPr>
          <w:rStyle w:val="hps"/>
          <w:rFonts w:cs="Times New Roman"/>
          <w:lang w:val="en"/>
        </w:rPr>
        <w:tab/>
        <w:t>Basis of preparation of the consolidat</w:t>
      </w:r>
      <w:r w:rsidR="004E383C">
        <w:rPr>
          <w:rStyle w:val="hps"/>
          <w:rFonts w:cs="Times New Roman"/>
          <w:lang w:val="en"/>
        </w:rPr>
        <w:t>ed</w:t>
      </w:r>
      <w:r w:rsidR="00B97D9F" w:rsidRPr="008C7B09">
        <w:rPr>
          <w:rStyle w:val="hps"/>
          <w:rFonts w:cs="Times New Roman"/>
          <w:lang w:val="en"/>
        </w:rPr>
        <w:t xml:space="preserve"> financial statements</w:t>
      </w:r>
    </w:p>
    <w:p w14:paraId="10D9619B" w14:textId="26BB748E" w:rsidR="00B97D9F" w:rsidRPr="00953AF0" w:rsidRDefault="00953AF0" w:rsidP="00075616">
      <w:pPr>
        <w:pStyle w:val="BodyText"/>
        <w:tabs>
          <w:tab w:val="clear" w:pos="1080"/>
          <w:tab w:val="left" w:pos="1170"/>
        </w:tabs>
        <w:spacing w:after="240"/>
        <w:ind w:left="1080" w:right="11" w:hanging="587"/>
        <w:rPr>
          <w:rFonts w:cs="Times New Roman"/>
          <w:lang w:val="en"/>
        </w:rPr>
      </w:pPr>
      <w:r>
        <w:rPr>
          <w:rStyle w:val="hps"/>
          <w:lang w:val="en"/>
        </w:rPr>
        <w:tab/>
      </w:r>
      <w:r w:rsidR="00B97D9F" w:rsidRPr="008C7B09">
        <w:rPr>
          <w:rFonts w:cs="Times New Roman"/>
        </w:rPr>
        <w:t xml:space="preserve">The </w:t>
      </w:r>
      <w:r w:rsidR="00A771C3" w:rsidRPr="008C7B09">
        <w:rPr>
          <w:rFonts w:cs="Times New Roman"/>
          <w:lang w:val="en-US"/>
        </w:rPr>
        <w:t>consolidated</w:t>
      </w:r>
      <w:r w:rsidR="00B97D9F" w:rsidRPr="008C7B09">
        <w:rPr>
          <w:rFonts w:cs="Times New Roman"/>
        </w:rPr>
        <w:t xml:space="preserve"> financial statements comprise the Company and its subsidiaries’ financial statements and the Group’s interest in associates. </w:t>
      </w:r>
    </w:p>
    <w:p w14:paraId="2F4A4DAE" w14:textId="09E20512" w:rsidR="00B97D9F" w:rsidRPr="008C7B09" w:rsidRDefault="00B97D9F" w:rsidP="00075616">
      <w:pPr>
        <w:pStyle w:val="BodyText"/>
        <w:tabs>
          <w:tab w:val="clear" w:pos="1080"/>
          <w:tab w:val="left" w:pos="1170"/>
          <w:tab w:val="right" w:pos="8313"/>
        </w:tabs>
        <w:spacing w:after="240"/>
        <w:ind w:left="1080" w:right="9"/>
        <w:rPr>
          <w:rFonts w:cs="Times New Roman"/>
          <w:iCs/>
        </w:rPr>
      </w:pPr>
      <w:r w:rsidRPr="008C7B09">
        <w:rPr>
          <w:rFonts w:cs="Times New Roman"/>
          <w:iCs/>
        </w:rPr>
        <w:t xml:space="preserve">Transactions eliminated on </w:t>
      </w:r>
      <w:r w:rsidR="00A771C3" w:rsidRPr="008C7B09">
        <w:rPr>
          <w:rFonts w:cs="Times New Roman"/>
          <w:iCs/>
          <w:lang w:val="en-US"/>
        </w:rPr>
        <w:t xml:space="preserve"> the </w:t>
      </w:r>
      <w:r w:rsidRPr="008C7B09">
        <w:rPr>
          <w:rFonts w:cs="Times New Roman"/>
          <w:iCs/>
        </w:rPr>
        <w:t>consolidat</w:t>
      </w:r>
      <w:r w:rsidR="00A12FA8">
        <w:rPr>
          <w:rFonts w:cs="Times New Roman"/>
          <w:iCs/>
          <w:lang w:val="en-US"/>
        </w:rPr>
        <w:t>ed</w:t>
      </w:r>
      <w:r w:rsidRPr="008C7B09">
        <w:rPr>
          <w:rFonts w:cs="Times New Roman"/>
          <w:iCs/>
        </w:rPr>
        <w:t xml:space="preserve"> financial statements</w:t>
      </w:r>
    </w:p>
    <w:p w14:paraId="5092CC33" w14:textId="7FF7319E" w:rsidR="00B97D9F" w:rsidRDefault="00B97D9F" w:rsidP="00075616">
      <w:pPr>
        <w:pStyle w:val="BodyText"/>
        <w:tabs>
          <w:tab w:val="clear" w:pos="1080"/>
          <w:tab w:val="left" w:pos="1170"/>
          <w:tab w:val="right" w:pos="8313"/>
        </w:tabs>
        <w:spacing w:after="240"/>
        <w:ind w:left="1080" w:right="9"/>
        <w:rPr>
          <w:rStyle w:val="hps"/>
          <w:rFonts w:cs="Times New Roman"/>
          <w:lang w:val="en"/>
        </w:rPr>
      </w:pPr>
      <w:r w:rsidRPr="008C7B09">
        <w:rPr>
          <w:rStyle w:val="hps"/>
          <w:rFonts w:cs="Times New Roman"/>
          <w:lang w:val="en"/>
        </w:rPr>
        <w:t xml:space="preserve">Significant intra-group balances and transactions have been eliminated in </w:t>
      </w:r>
      <w:r w:rsidR="0028750F">
        <w:rPr>
          <w:rStyle w:val="hps"/>
          <w:rFonts w:cs="Times New Roman"/>
          <w:lang w:val="en"/>
        </w:rPr>
        <w:br/>
      </w:r>
      <w:r w:rsidRPr="008C7B09">
        <w:rPr>
          <w:rStyle w:val="hps"/>
          <w:rFonts w:cs="Times New Roman"/>
          <w:lang w:val="en"/>
        </w:rPr>
        <w:t xml:space="preserve">the preparation of the consolidated financial statements. The consolidated financial statements for the years ended December </w:t>
      </w:r>
      <w:r w:rsidR="00944F1E" w:rsidRPr="00944F1E">
        <w:rPr>
          <w:rStyle w:val="hps"/>
          <w:lang w:val="en-US"/>
        </w:rPr>
        <w:t>31</w:t>
      </w:r>
      <w:r w:rsidRPr="008C7B09">
        <w:rPr>
          <w:rStyle w:val="hps"/>
          <w:rFonts w:cs="Times New Roman"/>
          <w:lang w:val="en"/>
        </w:rPr>
        <w:t xml:space="preserve">, </w:t>
      </w:r>
      <w:r w:rsidR="00944F1E" w:rsidRPr="00944F1E">
        <w:rPr>
          <w:rStyle w:val="hps"/>
          <w:lang w:val="en-US"/>
        </w:rPr>
        <w:t>2022</w:t>
      </w:r>
      <w:r w:rsidRPr="008C7B09">
        <w:rPr>
          <w:rStyle w:val="hps"/>
          <w:rFonts w:cs="Times New Roman"/>
          <w:lang w:val="en"/>
        </w:rPr>
        <w:t xml:space="preserve"> and </w:t>
      </w:r>
      <w:r w:rsidR="00944F1E" w:rsidRPr="00944F1E">
        <w:rPr>
          <w:rStyle w:val="hps"/>
          <w:lang w:val="en-US"/>
        </w:rPr>
        <w:t>2021</w:t>
      </w:r>
      <w:r w:rsidRPr="008C7B09">
        <w:rPr>
          <w:rStyle w:val="hps"/>
          <w:rFonts w:cs="Times New Roman"/>
          <w:lang w:val="en"/>
        </w:rPr>
        <w:t xml:space="preserve"> were prepared by using the financial statements of its subsidiaries and associates as of the same date.</w:t>
      </w:r>
    </w:p>
    <w:p w14:paraId="2AB09F03" w14:textId="71728B96" w:rsidR="00B97D9F" w:rsidRPr="008C7B09" w:rsidRDefault="00944F1E" w:rsidP="00B97D9F">
      <w:pPr>
        <w:pStyle w:val="BodyText"/>
        <w:spacing w:after="240"/>
        <w:ind w:left="1134" w:right="11" w:hanging="587"/>
        <w:rPr>
          <w:rStyle w:val="hps"/>
          <w:rFonts w:cs="Times New Roman"/>
          <w:lang w:val="en"/>
        </w:rPr>
      </w:pPr>
      <w:r w:rsidRPr="00944F1E">
        <w:rPr>
          <w:rStyle w:val="hps"/>
          <w:lang w:val="en-US"/>
        </w:rPr>
        <w:t>3</w:t>
      </w:r>
      <w:r w:rsidR="00B97D9F" w:rsidRPr="008C7B09">
        <w:rPr>
          <w:rStyle w:val="hps"/>
          <w:rFonts w:cs="Times New Roman"/>
          <w:lang w:val="en"/>
        </w:rPr>
        <w:t>.</w:t>
      </w:r>
      <w:r w:rsidRPr="00944F1E">
        <w:rPr>
          <w:rStyle w:val="hps"/>
          <w:lang w:val="en-US"/>
        </w:rPr>
        <w:t>2</w:t>
      </w:r>
      <w:r w:rsidR="00B97D9F" w:rsidRPr="008C7B09">
        <w:rPr>
          <w:rStyle w:val="hps"/>
          <w:rFonts w:cs="Times New Roman"/>
          <w:lang w:val="en"/>
        </w:rPr>
        <w:tab/>
        <w:t>Foreign currencies</w:t>
      </w:r>
    </w:p>
    <w:p w14:paraId="2BCA9B4F" w14:textId="71619ED2" w:rsidR="00376E13" w:rsidRDefault="009A11BD" w:rsidP="009A11BD">
      <w:pPr>
        <w:pStyle w:val="BodyText"/>
        <w:tabs>
          <w:tab w:val="right" w:pos="8313"/>
        </w:tabs>
        <w:spacing w:after="240"/>
        <w:ind w:right="11"/>
        <w:rPr>
          <w:rFonts w:cs="Times New Roman"/>
          <w:iCs/>
        </w:rPr>
      </w:pPr>
      <w:r>
        <w:rPr>
          <w:rFonts w:cs="Times New Roman"/>
          <w:iCs/>
        </w:rPr>
        <w:tab/>
      </w:r>
      <w:r>
        <w:rPr>
          <w:rFonts w:cs="Times New Roman"/>
          <w:iCs/>
        </w:rPr>
        <w:tab/>
      </w:r>
      <w:r w:rsidR="00B97D9F" w:rsidRPr="008C7B09">
        <w:rPr>
          <w:rFonts w:cs="Times New Roman"/>
          <w:iCs/>
        </w:rPr>
        <w:t>Transactions in foreign currencies</w:t>
      </w:r>
    </w:p>
    <w:p w14:paraId="73A4CBE6" w14:textId="1BD1D7B1" w:rsidR="00B97D9F" w:rsidRPr="00EC6A0A" w:rsidRDefault="00B97D9F" w:rsidP="00F75449">
      <w:pPr>
        <w:pStyle w:val="BodyText"/>
        <w:spacing w:after="240"/>
        <w:ind w:left="1080" w:right="11"/>
        <w:rPr>
          <w:rFonts w:cs="Times New Roman"/>
          <w:spacing w:val="-2"/>
        </w:rPr>
      </w:pPr>
      <w:r w:rsidRPr="00EC6A0A">
        <w:rPr>
          <w:rFonts w:cs="Times New Roman"/>
          <w:spacing w:val="-2"/>
        </w:rPr>
        <w:t>Transactions in foreign currencies are translated to Thai Baht at the foreign exchange rates ruling at the dates of the transactions.</w:t>
      </w:r>
    </w:p>
    <w:p w14:paraId="142F1C03" w14:textId="77777777" w:rsidR="00B97D9F" w:rsidRPr="008C7B09" w:rsidRDefault="00B97D9F" w:rsidP="00CA36F1">
      <w:pPr>
        <w:pStyle w:val="BodyText"/>
        <w:spacing w:after="240"/>
        <w:ind w:left="1080" w:right="11"/>
        <w:rPr>
          <w:rFonts w:cs="Times New Roman"/>
          <w:spacing w:val="-2"/>
        </w:rPr>
      </w:pPr>
      <w:r w:rsidRPr="008C7B09">
        <w:rPr>
          <w:rFonts w:cs="Times New Roman"/>
          <w:spacing w:val="-2"/>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14:paraId="3141A2FF" w14:textId="0F7A7DEA" w:rsidR="00B14A31" w:rsidRPr="008C7B09" w:rsidRDefault="00B97D9F" w:rsidP="00CA36F1">
      <w:pPr>
        <w:pStyle w:val="BodyText"/>
        <w:spacing w:after="240"/>
        <w:ind w:left="1080" w:right="11"/>
        <w:rPr>
          <w:rStyle w:val="hps"/>
        </w:rPr>
      </w:pPr>
      <w:r w:rsidRPr="008C7B09">
        <w:rPr>
          <w:rFonts w:cs="Times New Roman"/>
        </w:rPr>
        <w:t xml:space="preserve">Non-monetary assets and liabilities measured at cost in foreign currencies are translated to Thai Baht using the foreign exchange rates ruling at the dates of </w:t>
      </w:r>
      <w:r w:rsidR="003672E5">
        <w:rPr>
          <w:rFonts w:cs="Times New Roman"/>
        </w:rPr>
        <w:br/>
      </w:r>
      <w:r w:rsidRPr="008C7B09">
        <w:rPr>
          <w:rFonts w:cs="Times New Roman"/>
        </w:rPr>
        <w:t xml:space="preserve">the transactions.  </w:t>
      </w:r>
    </w:p>
    <w:p w14:paraId="377D068C" w14:textId="7C20AFA7" w:rsidR="00B97D9F" w:rsidRPr="008C7B09" w:rsidRDefault="00944F1E" w:rsidP="00B97D9F">
      <w:pPr>
        <w:pStyle w:val="BodyText"/>
        <w:spacing w:after="240"/>
        <w:ind w:left="1134" w:right="11" w:hanging="587"/>
        <w:rPr>
          <w:rStyle w:val="hps"/>
        </w:rPr>
      </w:pPr>
      <w:r w:rsidRPr="00944F1E">
        <w:rPr>
          <w:rStyle w:val="hps"/>
          <w:lang w:val="en-US"/>
        </w:rPr>
        <w:t>3</w:t>
      </w:r>
      <w:r w:rsidR="00B97D9F" w:rsidRPr="008C7B09">
        <w:rPr>
          <w:rStyle w:val="hps"/>
        </w:rPr>
        <w:t>.</w:t>
      </w:r>
      <w:r w:rsidRPr="00944F1E">
        <w:rPr>
          <w:rStyle w:val="hps"/>
          <w:lang w:val="en-US"/>
        </w:rPr>
        <w:t>3</w:t>
      </w:r>
      <w:r w:rsidR="00B97D9F" w:rsidRPr="008C7B09">
        <w:rPr>
          <w:rStyle w:val="hps"/>
        </w:rPr>
        <w:tab/>
        <w:t>Cash and cash equivalents</w:t>
      </w:r>
    </w:p>
    <w:p w14:paraId="49ED810F" w14:textId="5DD48839" w:rsidR="00B97D9F" w:rsidRPr="008C7B09" w:rsidRDefault="00B97D9F" w:rsidP="00623321">
      <w:pPr>
        <w:pStyle w:val="BodyText"/>
        <w:spacing w:after="240"/>
        <w:ind w:left="1080" w:right="11"/>
        <w:rPr>
          <w:rFonts w:cs="Times New Roman"/>
        </w:rPr>
      </w:pPr>
      <w:r w:rsidRPr="008C7B09">
        <w:rPr>
          <w:rFonts w:cs="Times New Roman"/>
        </w:rPr>
        <w:t xml:space="preserve">Cash and cash equivalents comprise cash balances, </w:t>
      </w:r>
      <w:r w:rsidRPr="008C7B09">
        <w:rPr>
          <w:rFonts w:cs="Times New Roman"/>
          <w:spacing w:val="-4"/>
        </w:rPr>
        <w:t xml:space="preserve">all deposits at </w:t>
      </w:r>
      <w:r w:rsidR="008204EB">
        <w:rPr>
          <w:rFonts w:cs="Times New Roman"/>
          <w:spacing w:val="-4"/>
          <w:lang w:val="en-US"/>
        </w:rPr>
        <w:t>banks</w:t>
      </w:r>
      <w:r w:rsidRPr="008C7B09">
        <w:rPr>
          <w:rFonts w:cs="Times New Roman"/>
          <w:spacing w:val="-4"/>
        </w:rPr>
        <w:t xml:space="preserve"> with </w:t>
      </w:r>
      <w:r w:rsidR="00831F42">
        <w:rPr>
          <w:rFonts w:cs="Times New Roman"/>
          <w:spacing w:val="-4"/>
        </w:rPr>
        <w:br/>
      </w:r>
      <w:r w:rsidRPr="008C7B09">
        <w:rPr>
          <w:rFonts w:cs="Times New Roman"/>
          <w:spacing w:val="-4"/>
        </w:rPr>
        <w:t xml:space="preserve">the original maturities of three months or less </w:t>
      </w:r>
      <w:r w:rsidRPr="008C7B09">
        <w:rPr>
          <w:rFonts w:cs="Times New Roman"/>
        </w:rPr>
        <w:t>and highly liquid short-term investments,</w:t>
      </w:r>
      <w:r w:rsidRPr="008C7B09">
        <w:rPr>
          <w:rFonts w:cs="Times New Roman"/>
          <w:spacing w:val="-4"/>
        </w:rPr>
        <w:t xml:space="preserve"> excluding cash at banks used as collateral</w:t>
      </w:r>
      <w:r w:rsidRPr="008C7B09">
        <w:rPr>
          <w:rFonts w:cs="Times New Roman"/>
        </w:rPr>
        <w:t>.</w:t>
      </w:r>
    </w:p>
    <w:p w14:paraId="23920ED8" w14:textId="7CE62945" w:rsidR="00B97D9F" w:rsidRPr="008C7B09" w:rsidRDefault="00944F1E" w:rsidP="00B97D9F">
      <w:pPr>
        <w:pStyle w:val="BodyText"/>
        <w:spacing w:after="240"/>
        <w:ind w:left="1134" w:right="11" w:hanging="587"/>
        <w:rPr>
          <w:rStyle w:val="hps"/>
        </w:rPr>
      </w:pPr>
      <w:r w:rsidRPr="00944F1E">
        <w:rPr>
          <w:rStyle w:val="hps"/>
          <w:lang w:val="en-US"/>
        </w:rPr>
        <w:t>3</w:t>
      </w:r>
      <w:r w:rsidR="00B97D9F" w:rsidRPr="008C7B09">
        <w:rPr>
          <w:rStyle w:val="hps"/>
        </w:rPr>
        <w:t>.</w:t>
      </w:r>
      <w:r w:rsidRPr="00944F1E">
        <w:rPr>
          <w:rStyle w:val="hps"/>
          <w:lang w:val="en-US"/>
        </w:rPr>
        <w:t>4</w:t>
      </w:r>
      <w:r w:rsidR="00B97D9F" w:rsidRPr="008C7B09">
        <w:rPr>
          <w:rStyle w:val="hps"/>
        </w:rPr>
        <w:tab/>
        <w:t xml:space="preserve">Trade and other </w:t>
      </w:r>
      <w:r w:rsidR="00E578E7" w:rsidRPr="008C7B09">
        <w:rPr>
          <w:rStyle w:val="hps"/>
          <w:lang w:val="en-US"/>
        </w:rPr>
        <w:t xml:space="preserve">current </w:t>
      </w:r>
      <w:r w:rsidR="00B97D9F" w:rsidRPr="008C7B09">
        <w:rPr>
          <w:rStyle w:val="hps"/>
        </w:rPr>
        <w:t>receivables</w:t>
      </w:r>
    </w:p>
    <w:p w14:paraId="1118676C" w14:textId="63ADB57F" w:rsidR="00B97D9F" w:rsidRPr="008C7B09" w:rsidRDefault="00B97D9F" w:rsidP="007176FD">
      <w:pPr>
        <w:pStyle w:val="BodyText"/>
        <w:tabs>
          <w:tab w:val="clear" w:pos="1620"/>
        </w:tabs>
        <w:spacing w:after="240"/>
        <w:ind w:left="1080" w:right="11"/>
        <w:rPr>
          <w:rFonts w:cs="Times New Roman"/>
          <w:spacing w:val="-4"/>
        </w:rPr>
      </w:pPr>
      <w:r w:rsidRPr="008C7B09">
        <w:rPr>
          <w:rFonts w:cs="Times New Roman"/>
          <w:spacing w:val="-4"/>
        </w:rPr>
        <w:t>Trade receivables</w:t>
      </w:r>
      <w:r w:rsidR="00E578E7" w:rsidRPr="008C7B09">
        <w:rPr>
          <w:rFonts w:cs="Times New Roman"/>
          <w:spacing w:val="-4"/>
          <w:lang w:val="en-US"/>
        </w:rPr>
        <w:t xml:space="preserve"> and</w:t>
      </w:r>
      <w:r w:rsidRPr="008C7B09">
        <w:rPr>
          <w:rFonts w:cs="Times New Roman"/>
          <w:spacing w:val="-4"/>
        </w:rPr>
        <w:t xml:space="preserve"> other receivables are stated at their invoice value less allowance for expected credit losses.</w:t>
      </w:r>
    </w:p>
    <w:p w14:paraId="704455A6" w14:textId="10DF23F9" w:rsidR="00B97D9F" w:rsidRDefault="00B97D9F" w:rsidP="007176FD">
      <w:pPr>
        <w:pStyle w:val="BodyText"/>
        <w:tabs>
          <w:tab w:val="clear" w:pos="1080"/>
          <w:tab w:val="clear" w:pos="1620"/>
        </w:tabs>
        <w:spacing w:after="240"/>
        <w:ind w:left="1080" w:right="11"/>
        <w:rPr>
          <w:rFonts w:cs="Times New Roman"/>
          <w:spacing w:val="-4"/>
        </w:rPr>
      </w:pPr>
      <w:r w:rsidRPr="008C7B09">
        <w:rPr>
          <w:rFonts w:cs="Times New Roman"/>
        </w:rPr>
        <w:t>The</w:t>
      </w:r>
      <w:r w:rsidRPr="008C7B09">
        <w:rPr>
          <w:rFonts w:cs="Times New Roman"/>
          <w:spacing w:val="-4"/>
        </w:rPr>
        <w:t xml:space="preserve"> allowance for expected credit losses</w:t>
      </w:r>
      <w:r w:rsidR="00E578E7" w:rsidRPr="008C7B09">
        <w:rPr>
          <w:rFonts w:cs="Times New Roman"/>
          <w:spacing w:val="-4"/>
          <w:lang w:val="en-US"/>
        </w:rPr>
        <w:t xml:space="preserve"> (“ECL”)</w:t>
      </w:r>
      <w:r w:rsidRPr="008C7B09">
        <w:rPr>
          <w:rFonts w:cs="Times New Roman"/>
          <w:spacing w:val="-4"/>
        </w:rPr>
        <w:t xml:space="preserve"> has disclosed in Note </w:t>
      </w:r>
      <w:r w:rsidR="00944F1E" w:rsidRPr="00944F1E">
        <w:rPr>
          <w:spacing w:val="-4"/>
          <w:lang w:val="en-US"/>
        </w:rPr>
        <w:t>3</w:t>
      </w:r>
      <w:r w:rsidRPr="008C7B09">
        <w:rPr>
          <w:rFonts w:cs="Times New Roman"/>
          <w:spacing w:val="-4"/>
        </w:rPr>
        <w:t>.</w:t>
      </w:r>
      <w:r w:rsidR="00944F1E" w:rsidRPr="00944F1E">
        <w:rPr>
          <w:spacing w:val="-4"/>
          <w:lang w:val="en-US"/>
        </w:rPr>
        <w:t>7</w:t>
      </w:r>
      <w:r w:rsidRPr="008C7B09">
        <w:rPr>
          <w:rFonts w:cs="Times New Roman"/>
          <w:spacing w:val="-4"/>
        </w:rPr>
        <w:t>.</w:t>
      </w:r>
    </w:p>
    <w:p w14:paraId="6AA74F1B" w14:textId="5F5F668F" w:rsidR="00CB022A" w:rsidRDefault="00674D5E">
      <w:pPr>
        <w:rPr>
          <w:rFonts w:cs="Times New Roman"/>
          <w:spacing w:val="-4"/>
          <w:sz w:val="24"/>
          <w:szCs w:val="24"/>
          <w:lang w:val="x-none" w:eastAsia="x-none"/>
        </w:rPr>
      </w:pPr>
      <w:r>
        <w:rPr>
          <w:rFonts w:cs="Times New Roman"/>
          <w:spacing w:val="-4"/>
        </w:rPr>
        <w:br w:type="page"/>
      </w:r>
    </w:p>
    <w:p w14:paraId="3AA65EAA" w14:textId="4AF403EA" w:rsidR="00B97D9F" w:rsidRPr="008C7B09" w:rsidRDefault="00944F1E" w:rsidP="00B97D9F">
      <w:pPr>
        <w:pStyle w:val="BodyText"/>
        <w:spacing w:after="240"/>
        <w:ind w:left="1134" w:right="11" w:hanging="587"/>
        <w:rPr>
          <w:rStyle w:val="hps"/>
          <w:lang w:val="en-US"/>
        </w:rPr>
      </w:pPr>
      <w:r w:rsidRPr="00944F1E">
        <w:rPr>
          <w:rStyle w:val="hps"/>
          <w:lang w:val="en-US"/>
        </w:rPr>
        <w:lastRenderedPageBreak/>
        <w:t>3</w:t>
      </w:r>
      <w:r w:rsidR="00B97D9F" w:rsidRPr="008C7B09">
        <w:rPr>
          <w:rStyle w:val="hps"/>
        </w:rPr>
        <w:t>.</w:t>
      </w:r>
      <w:r w:rsidRPr="00944F1E">
        <w:rPr>
          <w:rStyle w:val="hps"/>
          <w:lang w:val="en-US"/>
        </w:rPr>
        <w:t>5</w:t>
      </w:r>
      <w:r w:rsidR="00B97D9F" w:rsidRPr="008C7B09">
        <w:rPr>
          <w:rStyle w:val="hps"/>
        </w:rPr>
        <w:tab/>
        <w:t>Inventories</w:t>
      </w:r>
      <w:r w:rsidR="00E02BED" w:rsidRPr="008C7B09">
        <w:rPr>
          <w:rStyle w:val="hps"/>
          <w:lang w:val="en-US"/>
        </w:rPr>
        <w:t xml:space="preserve"> and </w:t>
      </w:r>
      <w:r w:rsidR="003F54B3" w:rsidRPr="008C7B09">
        <w:rPr>
          <w:rStyle w:val="hps"/>
          <w:lang w:val="en-US"/>
        </w:rPr>
        <w:t>supplies</w:t>
      </w:r>
    </w:p>
    <w:p w14:paraId="07F38554" w14:textId="0C852ABC" w:rsidR="00B97D9F" w:rsidRPr="008C7B09" w:rsidRDefault="00B97D9F" w:rsidP="00F94342">
      <w:pPr>
        <w:pStyle w:val="BodyText"/>
        <w:spacing w:after="240"/>
        <w:ind w:left="1080" w:right="11"/>
        <w:rPr>
          <w:rFonts w:cs="Times New Roman"/>
        </w:rPr>
      </w:pPr>
      <w:r w:rsidRPr="008C7B09">
        <w:rPr>
          <w:rFonts w:cs="Times New Roman"/>
        </w:rPr>
        <w:t xml:space="preserve">Inventories and supplies consisting of aircraft spare parts, aircraft fuel, cabin </w:t>
      </w:r>
      <w:r w:rsidR="0045765C" w:rsidRPr="008C7B09">
        <w:rPr>
          <w:rFonts w:cs="Times New Roman"/>
          <w:lang w:val="en-US"/>
        </w:rPr>
        <w:t xml:space="preserve">and catering </w:t>
      </w:r>
      <w:r w:rsidRPr="008C7B09">
        <w:rPr>
          <w:rFonts w:cs="Times New Roman"/>
        </w:rPr>
        <w:t xml:space="preserve">supplies, </w:t>
      </w:r>
      <w:r w:rsidR="005654C6" w:rsidRPr="008C7B09">
        <w:rPr>
          <w:rFonts w:cs="Times New Roman"/>
          <w:lang w:val="en-US"/>
        </w:rPr>
        <w:t>inventories</w:t>
      </w:r>
      <w:r w:rsidRPr="008C7B09">
        <w:rPr>
          <w:rFonts w:cs="Times New Roman"/>
        </w:rPr>
        <w:t xml:space="preserve"> for sales as well as stationery and office supplies, are presented at the lower of moving average cost </w:t>
      </w:r>
      <w:r w:rsidR="00983C1D">
        <w:rPr>
          <w:szCs w:val="30"/>
          <w:lang w:val="en-US"/>
        </w:rPr>
        <w:t>or</w:t>
      </w:r>
      <w:r w:rsidRPr="008C7B09">
        <w:rPr>
          <w:rFonts w:cs="Times New Roman"/>
        </w:rPr>
        <w:t xml:space="preserve"> net realizable value, </w:t>
      </w:r>
      <w:r w:rsidRPr="008C7B09">
        <w:rPr>
          <w:rFonts w:cs="Times New Roman"/>
          <w:lang w:val="en-US"/>
        </w:rPr>
        <w:t>and</w:t>
      </w:r>
      <w:r w:rsidRPr="008C7B09">
        <w:rPr>
          <w:rFonts w:cs="Times New Roman"/>
        </w:rPr>
        <w:t xml:space="preserve"> inventories in transit are presented at cost on the purchase date.</w:t>
      </w:r>
    </w:p>
    <w:p w14:paraId="4CCFFA3D" w14:textId="349F0D6B" w:rsidR="00B97D9F" w:rsidRPr="008C7B09" w:rsidRDefault="00944F1E" w:rsidP="00B97D9F">
      <w:pPr>
        <w:pStyle w:val="BodyText"/>
        <w:spacing w:after="240"/>
        <w:ind w:left="1134" w:right="11" w:hanging="587"/>
        <w:rPr>
          <w:rStyle w:val="hps"/>
        </w:rPr>
      </w:pPr>
      <w:r w:rsidRPr="00944F1E">
        <w:rPr>
          <w:rStyle w:val="hps"/>
          <w:lang w:val="en-US"/>
        </w:rPr>
        <w:t>3</w:t>
      </w:r>
      <w:r w:rsidR="00B97D9F" w:rsidRPr="008C7B09">
        <w:rPr>
          <w:rStyle w:val="hps"/>
        </w:rPr>
        <w:t>.</w:t>
      </w:r>
      <w:r w:rsidRPr="00944F1E">
        <w:rPr>
          <w:rStyle w:val="hps"/>
          <w:lang w:val="en-US"/>
        </w:rPr>
        <w:t>6</w:t>
      </w:r>
      <w:r w:rsidR="00B97D9F" w:rsidRPr="008C7B09">
        <w:rPr>
          <w:rStyle w:val="hps"/>
        </w:rPr>
        <w:tab/>
      </w:r>
      <w:r w:rsidR="00111443" w:rsidRPr="008C7B09">
        <w:rPr>
          <w:rStyle w:val="hps"/>
          <w:lang w:val="en-US"/>
        </w:rPr>
        <w:t xml:space="preserve">Non-current </w:t>
      </w:r>
      <w:r w:rsidR="001821AE" w:rsidRPr="008C7B09">
        <w:rPr>
          <w:rStyle w:val="hps"/>
          <w:lang w:val="en-US"/>
        </w:rPr>
        <w:t>a</w:t>
      </w:r>
      <w:r w:rsidR="00111443" w:rsidRPr="008C7B09">
        <w:rPr>
          <w:rStyle w:val="hps"/>
          <w:lang w:val="en-US"/>
        </w:rPr>
        <w:t xml:space="preserve">ssets </w:t>
      </w:r>
      <w:r w:rsidR="001821AE" w:rsidRPr="008C7B09">
        <w:rPr>
          <w:rStyle w:val="hps"/>
          <w:lang w:val="en-US"/>
        </w:rPr>
        <w:t>h</w:t>
      </w:r>
      <w:r w:rsidR="00111443" w:rsidRPr="008C7B09">
        <w:rPr>
          <w:rStyle w:val="hps"/>
          <w:lang w:val="en-US"/>
        </w:rPr>
        <w:t xml:space="preserve">eld </w:t>
      </w:r>
      <w:r w:rsidR="001821AE" w:rsidRPr="008C7B09">
        <w:rPr>
          <w:rStyle w:val="hps"/>
          <w:lang w:val="en-US"/>
        </w:rPr>
        <w:t>f</w:t>
      </w:r>
      <w:r w:rsidR="00111443" w:rsidRPr="008C7B09">
        <w:rPr>
          <w:rStyle w:val="hps"/>
          <w:lang w:val="en-US"/>
        </w:rPr>
        <w:t xml:space="preserve">or </w:t>
      </w:r>
      <w:r w:rsidR="001821AE" w:rsidRPr="008C7B09">
        <w:rPr>
          <w:rStyle w:val="hps"/>
          <w:lang w:val="en-US"/>
        </w:rPr>
        <w:t>s</w:t>
      </w:r>
      <w:r w:rsidR="00111443" w:rsidRPr="008C7B09">
        <w:rPr>
          <w:rStyle w:val="hps"/>
          <w:lang w:val="en-US"/>
        </w:rPr>
        <w:t>ale</w:t>
      </w:r>
    </w:p>
    <w:p w14:paraId="61BFC13D" w14:textId="1744906E" w:rsidR="00B97D9F" w:rsidRPr="008C7B09" w:rsidRDefault="00B97D9F" w:rsidP="00F94342">
      <w:pPr>
        <w:pStyle w:val="BodyText"/>
        <w:spacing w:after="240"/>
        <w:ind w:left="1080" w:right="9"/>
        <w:rPr>
          <w:rFonts w:cs="Times New Roman"/>
        </w:rPr>
      </w:pPr>
      <w:r w:rsidRPr="008C7B09">
        <w:rPr>
          <w:rFonts w:cs="Times New Roman"/>
        </w:rPr>
        <w:t xml:space="preserve">Non-current assets </w:t>
      </w:r>
      <w:r w:rsidR="00BC2522" w:rsidRPr="008C7B09">
        <w:rPr>
          <w:rFonts w:cs="Times New Roman"/>
          <w:lang w:val="en-US"/>
        </w:rPr>
        <w:t xml:space="preserve">and disposal asset groups are classified as held-for-sale </w:t>
      </w:r>
      <w:r w:rsidRPr="008C7B09">
        <w:rPr>
          <w:rFonts w:cs="Times New Roman"/>
        </w:rPr>
        <w:t>if their carrying amount will be recovered principally through a sale transaction rather than through continuing use. This condition is regarded as met only when the asset</w:t>
      </w:r>
      <w:r w:rsidR="00C35B02">
        <w:rPr>
          <w:rFonts w:cs="Times New Roman"/>
          <w:lang w:val="en-US"/>
        </w:rPr>
        <w:t xml:space="preserve"> or </w:t>
      </w:r>
      <w:r w:rsidR="00526768">
        <w:rPr>
          <w:rFonts w:cs="Times New Roman"/>
          <w:lang w:val="en-US"/>
        </w:rPr>
        <w:t>asset class</w:t>
      </w:r>
      <w:r w:rsidRPr="008C7B09">
        <w:rPr>
          <w:rFonts w:cs="Times New Roman"/>
        </w:rPr>
        <w:t xml:space="preserve"> is available for immediate sale in its present condition subject only to terms that are usual and customary for sales of such asset and its sale is highly probable.</w:t>
      </w:r>
    </w:p>
    <w:p w14:paraId="739977B9" w14:textId="77777777" w:rsidR="00130C73" w:rsidRPr="008C7B09" w:rsidRDefault="00130C73" w:rsidP="00F94342">
      <w:pPr>
        <w:pStyle w:val="BodyText"/>
        <w:tabs>
          <w:tab w:val="clear" w:pos="1080"/>
        </w:tabs>
        <w:spacing w:after="240"/>
        <w:ind w:left="1080" w:right="11"/>
        <w:rPr>
          <w:rFonts w:cs="Times New Roman"/>
          <w:spacing w:val="-4"/>
        </w:rPr>
      </w:pPr>
      <w:r w:rsidRPr="008C7B09">
        <w:rPr>
          <w:rFonts w:cs="Times New Roman"/>
          <w:spacing w:val="-4"/>
        </w:rPr>
        <w:t>Gains or losses on sale of assets are recognized as other income or expense by the date of the sale of assets.</w:t>
      </w:r>
    </w:p>
    <w:p w14:paraId="043DE92D" w14:textId="49F31AE9" w:rsidR="00D470E8" w:rsidRPr="008C7B09" w:rsidRDefault="00B97D9F" w:rsidP="00F94342">
      <w:pPr>
        <w:pStyle w:val="BodyText"/>
        <w:spacing w:after="240"/>
        <w:ind w:left="1080" w:right="9"/>
        <w:rPr>
          <w:rFonts w:cs="Times New Roman"/>
        </w:rPr>
      </w:pPr>
      <w:r w:rsidRPr="008C7B09">
        <w:rPr>
          <w:rFonts w:cs="Times New Roman"/>
          <w:spacing w:val="-4"/>
        </w:rPr>
        <w:t>Non-current assets classified as held-for-sale are measured at the lower</w:t>
      </w:r>
      <w:r w:rsidRPr="008C7B09">
        <w:rPr>
          <w:rFonts w:cs="Times New Roman"/>
        </w:rPr>
        <w:t xml:space="preserve"> of their carrying amount and fair value less costs to sell.</w:t>
      </w:r>
    </w:p>
    <w:p w14:paraId="13C01CDA" w14:textId="01A0ADF6" w:rsidR="00207788" w:rsidRPr="008C7B09" w:rsidRDefault="00944F1E" w:rsidP="00A24963">
      <w:pPr>
        <w:pStyle w:val="BodyText"/>
        <w:spacing w:after="240"/>
        <w:ind w:left="1134" w:right="11" w:hanging="587"/>
        <w:rPr>
          <w:rFonts w:asciiTheme="majorBidi" w:hAnsiTheme="majorBidi" w:cstheme="majorBidi"/>
          <w:color w:val="000000"/>
        </w:rPr>
      </w:pPr>
      <w:r w:rsidRPr="00944F1E">
        <w:rPr>
          <w:rFonts w:asciiTheme="majorBidi" w:hAnsiTheme="majorBidi"/>
          <w:color w:val="000000"/>
          <w:lang w:val="en-US"/>
        </w:rPr>
        <w:t>3</w:t>
      </w:r>
      <w:r w:rsidR="00207788" w:rsidRPr="008C7B09">
        <w:rPr>
          <w:rFonts w:asciiTheme="majorBidi" w:hAnsiTheme="majorBidi" w:cstheme="majorBidi"/>
          <w:color w:val="000000"/>
        </w:rPr>
        <w:t>.</w:t>
      </w:r>
      <w:r w:rsidRPr="00944F1E">
        <w:rPr>
          <w:rFonts w:asciiTheme="majorBidi" w:hAnsiTheme="majorBidi"/>
          <w:color w:val="000000"/>
          <w:lang w:val="en-US"/>
        </w:rPr>
        <w:t>7</w:t>
      </w:r>
      <w:r w:rsidR="00207788" w:rsidRPr="008C7B09">
        <w:rPr>
          <w:rFonts w:asciiTheme="majorBidi" w:hAnsiTheme="majorBidi" w:cstheme="majorBidi"/>
          <w:color w:val="000000"/>
        </w:rPr>
        <w:t xml:space="preserve"> </w:t>
      </w:r>
      <w:r w:rsidR="00EF287B" w:rsidRPr="008C7B09">
        <w:rPr>
          <w:rFonts w:asciiTheme="majorBidi" w:hAnsiTheme="majorBidi" w:cstheme="majorBidi"/>
          <w:color w:val="000000"/>
        </w:rPr>
        <w:tab/>
      </w:r>
      <w:r w:rsidR="00207788" w:rsidRPr="008C7B09">
        <w:rPr>
          <w:rFonts w:asciiTheme="majorBidi" w:hAnsiTheme="majorBidi" w:cstheme="majorBidi"/>
          <w:color w:val="000000"/>
        </w:rPr>
        <w:t>Financial instruments</w:t>
      </w:r>
    </w:p>
    <w:p w14:paraId="377E4402" w14:textId="77777777" w:rsidR="00A24963" w:rsidRPr="008C7B09" w:rsidRDefault="00A24963" w:rsidP="00742903">
      <w:pPr>
        <w:spacing w:afterLines="120" w:after="288"/>
        <w:ind w:left="1080"/>
        <w:jc w:val="both"/>
        <w:rPr>
          <w:rFonts w:asciiTheme="majorBidi" w:hAnsiTheme="majorBidi" w:cstheme="majorBidi"/>
          <w:sz w:val="24"/>
          <w:szCs w:val="24"/>
        </w:rPr>
      </w:pPr>
      <w:r w:rsidRPr="008C7B09">
        <w:rPr>
          <w:rFonts w:asciiTheme="majorBidi" w:hAnsiTheme="majorBidi" w:cstheme="majorBidi"/>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03DBB2" w14:textId="77777777" w:rsidR="00A24963" w:rsidRPr="008C7B09" w:rsidRDefault="00A24963" w:rsidP="00742903">
      <w:pPr>
        <w:spacing w:afterLines="120" w:after="288"/>
        <w:ind w:left="1080"/>
        <w:jc w:val="both"/>
        <w:rPr>
          <w:rFonts w:asciiTheme="majorBidi" w:hAnsiTheme="majorBidi" w:cstheme="majorBidi"/>
          <w:sz w:val="24"/>
          <w:szCs w:val="24"/>
        </w:rPr>
      </w:pPr>
      <w:r w:rsidRPr="008C7B09">
        <w:rPr>
          <w:rFonts w:asciiTheme="majorBidi" w:hAnsiTheme="majorBidi" w:cstheme="majorBidi"/>
          <w:sz w:val="24"/>
          <w:szCs w:val="24"/>
        </w:rPr>
        <w:t>Financial assets</w:t>
      </w:r>
    </w:p>
    <w:p w14:paraId="7E64486F" w14:textId="0117C4AA" w:rsidR="005B4894" w:rsidRDefault="00A24963" w:rsidP="00B82295">
      <w:pPr>
        <w:spacing w:afterLines="120" w:after="288"/>
        <w:ind w:left="1080"/>
        <w:jc w:val="both"/>
        <w:rPr>
          <w:rFonts w:asciiTheme="majorBidi" w:hAnsiTheme="majorBidi" w:cstheme="majorBidi"/>
          <w:sz w:val="24"/>
          <w:szCs w:val="24"/>
        </w:rPr>
      </w:pPr>
      <w:r w:rsidRPr="008C7B09">
        <w:rPr>
          <w:rFonts w:asciiTheme="majorBidi" w:hAnsiTheme="majorBidi" w:cstheme="majorBidi"/>
          <w:sz w:val="24"/>
          <w:szCs w:val="24"/>
        </w:rPr>
        <w:t>All recognized financial assets are measured subsequently in their entirely at either amortized cost or fair value, depending on the classification of the financial assets.</w:t>
      </w:r>
    </w:p>
    <w:p w14:paraId="05FD927B" w14:textId="683BC4E8" w:rsidR="00A24963" w:rsidRPr="008C7B09" w:rsidRDefault="00A24963" w:rsidP="00B82295">
      <w:pPr>
        <w:spacing w:afterLines="120" w:after="288"/>
        <w:ind w:firstLine="1080"/>
        <w:jc w:val="both"/>
        <w:rPr>
          <w:rFonts w:asciiTheme="majorBidi" w:hAnsiTheme="majorBidi" w:cstheme="majorBidi"/>
          <w:sz w:val="24"/>
          <w:szCs w:val="24"/>
        </w:rPr>
      </w:pPr>
      <w:r w:rsidRPr="008C7B09">
        <w:rPr>
          <w:rFonts w:asciiTheme="majorBidi" w:hAnsiTheme="majorBidi" w:cstheme="majorBidi"/>
          <w:sz w:val="24"/>
          <w:szCs w:val="24"/>
        </w:rPr>
        <w:t>Classification of financial assets</w:t>
      </w:r>
    </w:p>
    <w:p w14:paraId="6BE92CE8" w14:textId="5A3654BC" w:rsidR="00A24963" w:rsidRPr="008C7B09" w:rsidRDefault="00A24963" w:rsidP="00B82295">
      <w:pPr>
        <w:spacing w:afterLines="120" w:after="288"/>
        <w:ind w:left="1080"/>
        <w:jc w:val="both"/>
        <w:rPr>
          <w:rFonts w:asciiTheme="majorBidi" w:hAnsiTheme="majorBidi" w:cstheme="majorBidi"/>
          <w:sz w:val="24"/>
          <w:szCs w:val="24"/>
        </w:rPr>
      </w:pPr>
      <w:r w:rsidRPr="008C7B09">
        <w:rPr>
          <w:rFonts w:asciiTheme="majorBidi" w:hAnsiTheme="majorBidi" w:cstheme="majorBidi"/>
          <w:sz w:val="24"/>
          <w:szCs w:val="24"/>
        </w:rPr>
        <w:t>Debt instruments that meet the following conditions are measured subsequently at amortized cost;</w:t>
      </w:r>
    </w:p>
    <w:p w14:paraId="6B6CB145" w14:textId="77777777" w:rsidR="00A24963" w:rsidRPr="008C7B09" w:rsidRDefault="00A24963" w:rsidP="009C2EEF">
      <w:pPr>
        <w:pStyle w:val="ListParagraph"/>
        <w:numPr>
          <w:ilvl w:val="0"/>
          <w:numId w:val="1"/>
        </w:numPr>
        <w:spacing w:afterLines="120" w:after="288"/>
        <w:ind w:left="1418" w:hanging="284"/>
        <w:jc w:val="both"/>
        <w:rPr>
          <w:rFonts w:asciiTheme="majorBidi" w:hAnsiTheme="majorBidi" w:cstheme="majorBidi"/>
          <w:b/>
          <w:bCs/>
          <w:sz w:val="24"/>
          <w:szCs w:val="24"/>
        </w:rPr>
      </w:pPr>
      <w:r w:rsidRPr="008C7B09">
        <w:rPr>
          <w:rFonts w:asciiTheme="majorBidi" w:hAnsiTheme="majorBidi" w:cstheme="majorBidi"/>
          <w:sz w:val="24"/>
          <w:szCs w:val="24"/>
        </w:rPr>
        <w:t>The financial asset is held within a business model whose objective is to hold financial assets in order to collect contractual cash flows; and</w:t>
      </w:r>
    </w:p>
    <w:p w14:paraId="43D9A0F9" w14:textId="58043F42" w:rsidR="00A24963" w:rsidRPr="009C2EEF" w:rsidRDefault="00A24963" w:rsidP="009C2EEF">
      <w:pPr>
        <w:pStyle w:val="ListParagraph"/>
        <w:numPr>
          <w:ilvl w:val="0"/>
          <w:numId w:val="1"/>
        </w:numPr>
        <w:spacing w:afterLines="120" w:after="288"/>
        <w:ind w:left="1418" w:hanging="284"/>
        <w:jc w:val="both"/>
        <w:rPr>
          <w:rFonts w:asciiTheme="majorBidi" w:hAnsiTheme="majorBidi" w:cstheme="majorBidi"/>
          <w:b/>
          <w:bCs/>
          <w:sz w:val="24"/>
          <w:szCs w:val="24"/>
        </w:rPr>
      </w:pPr>
      <w:r w:rsidRPr="008C7B09">
        <w:rPr>
          <w:rFonts w:asciiTheme="majorBidi" w:hAnsiTheme="majorBidi" w:cstheme="majorBidi"/>
          <w:sz w:val="24"/>
          <w:szCs w:val="24"/>
        </w:rPr>
        <w:t>The contractual terms of the financial asset give rise on specified dates to cash flows that are solely payments of princip</w:t>
      </w:r>
      <w:r w:rsidR="009649CD" w:rsidRPr="008C7B09">
        <w:rPr>
          <w:rFonts w:asciiTheme="majorBidi" w:hAnsiTheme="majorBidi" w:cstheme="majorBidi"/>
          <w:sz w:val="24"/>
          <w:szCs w:val="24"/>
        </w:rPr>
        <w:t>le</w:t>
      </w:r>
      <w:r w:rsidRPr="008C7B09">
        <w:rPr>
          <w:rFonts w:asciiTheme="majorBidi" w:hAnsiTheme="majorBidi" w:cstheme="majorBidi"/>
          <w:sz w:val="24"/>
          <w:szCs w:val="24"/>
        </w:rPr>
        <w:t xml:space="preserve"> and interest on the princip</w:t>
      </w:r>
      <w:r w:rsidR="009649CD" w:rsidRPr="008C7B09">
        <w:rPr>
          <w:rFonts w:asciiTheme="majorBidi" w:hAnsiTheme="majorBidi" w:cstheme="majorBidi"/>
          <w:sz w:val="24"/>
          <w:szCs w:val="24"/>
        </w:rPr>
        <w:t>le</w:t>
      </w:r>
      <w:r w:rsidRPr="008C7B09">
        <w:rPr>
          <w:rFonts w:asciiTheme="majorBidi" w:hAnsiTheme="majorBidi" w:cstheme="majorBidi"/>
          <w:sz w:val="24"/>
          <w:szCs w:val="24"/>
        </w:rPr>
        <w:t xml:space="preserve"> amount outstanding.</w:t>
      </w:r>
    </w:p>
    <w:p w14:paraId="3859A207" w14:textId="61A9A568" w:rsidR="00D86F86" w:rsidRDefault="00A24963" w:rsidP="00D86F86">
      <w:pPr>
        <w:spacing w:afterLines="120" w:after="288"/>
        <w:ind w:left="1170" w:hanging="36"/>
        <w:jc w:val="both"/>
        <w:rPr>
          <w:rFonts w:asciiTheme="majorBidi" w:hAnsiTheme="majorBidi" w:cstheme="majorBidi"/>
          <w:spacing w:val="-4"/>
          <w:sz w:val="24"/>
          <w:szCs w:val="24"/>
        </w:rPr>
      </w:pPr>
      <w:r w:rsidRPr="008C7B09">
        <w:rPr>
          <w:rFonts w:asciiTheme="majorBidi" w:hAnsiTheme="majorBidi" w:cstheme="majorBidi"/>
          <w:sz w:val="24"/>
          <w:szCs w:val="24"/>
        </w:rPr>
        <w:t>By default, all other financial assets are measured subsequently at fair value through profit or loss (FVTPL).</w:t>
      </w:r>
      <w:r w:rsidR="00D86F86">
        <w:rPr>
          <w:rFonts w:asciiTheme="majorBidi" w:hAnsiTheme="majorBidi" w:cstheme="majorBidi"/>
          <w:spacing w:val="-4"/>
          <w:sz w:val="24"/>
          <w:szCs w:val="24"/>
        </w:rPr>
        <w:br w:type="page"/>
      </w:r>
    </w:p>
    <w:p w14:paraId="436F0C5F" w14:textId="5B5DCBA0" w:rsidR="00A24963" w:rsidRPr="008C7B09" w:rsidRDefault="00A24963" w:rsidP="00130C73">
      <w:pPr>
        <w:spacing w:afterLines="120" w:after="288"/>
        <w:ind w:left="1134"/>
        <w:jc w:val="both"/>
        <w:rPr>
          <w:rFonts w:asciiTheme="majorBidi" w:hAnsiTheme="majorBidi" w:cstheme="majorBidi"/>
          <w:sz w:val="24"/>
          <w:szCs w:val="24"/>
        </w:rPr>
      </w:pPr>
      <w:r w:rsidRPr="008C7B09">
        <w:rPr>
          <w:rFonts w:asciiTheme="majorBidi" w:hAnsiTheme="majorBidi" w:cstheme="majorBidi"/>
          <w:spacing w:val="-4"/>
          <w:sz w:val="24"/>
          <w:szCs w:val="24"/>
        </w:rPr>
        <w:lastRenderedPageBreak/>
        <w:t>Despite the foregoing, the Group may make the following irrevocable election/</w:t>
      </w:r>
      <w:r w:rsidR="00FA3292" w:rsidRPr="008C7B09">
        <w:rPr>
          <w:rFonts w:asciiTheme="majorBidi" w:hAnsiTheme="majorBidi" w:cstheme="majorBidi"/>
          <w:sz w:val="24"/>
          <w:szCs w:val="24"/>
        </w:rPr>
        <w:t xml:space="preserve"> </w:t>
      </w:r>
      <w:r w:rsidRPr="008C7B09">
        <w:rPr>
          <w:rFonts w:asciiTheme="majorBidi" w:hAnsiTheme="majorBidi" w:cstheme="majorBidi"/>
          <w:sz w:val="24"/>
          <w:szCs w:val="24"/>
        </w:rPr>
        <w:t>designation at initial recognition of a financial asset;</w:t>
      </w:r>
    </w:p>
    <w:p w14:paraId="163A5F19" w14:textId="5BE09055" w:rsidR="00A24963" w:rsidRPr="008C7B09" w:rsidRDefault="00A24963" w:rsidP="005E6DCE">
      <w:pPr>
        <w:pStyle w:val="ListParagraph"/>
        <w:numPr>
          <w:ilvl w:val="0"/>
          <w:numId w:val="2"/>
        </w:numPr>
        <w:spacing w:afterLines="120" w:after="288"/>
        <w:ind w:left="1418" w:hanging="284"/>
        <w:jc w:val="both"/>
        <w:rPr>
          <w:rFonts w:asciiTheme="majorBidi" w:hAnsiTheme="majorBidi" w:cstheme="majorBidi"/>
          <w:sz w:val="24"/>
          <w:szCs w:val="24"/>
        </w:rPr>
      </w:pPr>
      <w:r w:rsidRPr="008C7B09">
        <w:rPr>
          <w:rFonts w:asciiTheme="majorBidi" w:hAnsiTheme="majorBidi" w:cstheme="majorBidi"/>
          <w:sz w:val="24"/>
          <w:szCs w:val="24"/>
        </w:rPr>
        <w:t xml:space="preserve">The Group may irrevocable elect to present subsequent changes in fair value of </w:t>
      </w:r>
      <w:r w:rsidR="00D67C3F">
        <w:rPr>
          <w:rFonts w:asciiTheme="majorBidi" w:hAnsiTheme="majorBidi" w:cstheme="majorBidi"/>
          <w:sz w:val="24"/>
          <w:szCs w:val="24"/>
        </w:rPr>
        <w:br/>
      </w:r>
      <w:r w:rsidRPr="008C7B09">
        <w:rPr>
          <w:rFonts w:asciiTheme="majorBidi" w:hAnsiTheme="majorBidi" w:cstheme="majorBidi"/>
          <w:sz w:val="24"/>
          <w:szCs w:val="24"/>
        </w:rPr>
        <w:t xml:space="preserve">an equity investment in other comprehensive income if certain criteria are met </w:t>
      </w:r>
      <w:r w:rsidRPr="008C7B09">
        <w:rPr>
          <w:rFonts w:asciiTheme="majorBidi" w:hAnsiTheme="majorBidi" w:cstheme="majorBidi"/>
          <w:sz w:val="24"/>
          <w:szCs w:val="24"/>
        </w:rPr>
        <w:br/>
      </w:r>
      <w:r w:rsidR="00FA3292" w:rsidRPr="008C7B09">
        <w:rPr>
          <w:rFonts w:asciiTheme="majorBidi" w:hAnsiTheme="majorBidi" w:cstheme="majorBidi"/>
          <w:sz w:val="24"/>
          <w:szCs w:val="24"/>
        </w:rPr>
        <w:t xml:space="preserve">conditions of </w:t>
      </w:r>
      <w:r w:rsidR="00956073" w:rsidRPr="008C7B09">
        <w:rPr>
          <w:rFonts w:asciiTheme="majorBidi" w:hAnsiTheme="majorBidi" w:cstheme="majorBidi"/>
          <w:sz w:val="24"/>
          <w:szCs w:val="24"/>
        </w:rPr>
        <w:t>(</w:t>
      </w:r>
      <w:r w:rsidR="00944F1E" w:rsidRPr="00944F1E">
        <w:rPr>
          <w:rFonts w:asciiTheme="majorBidi" w:hAnsiTheme="majorBidi"/>
          <w:sz w:val="24"/>
          <w:szCs w:val="24"/>
        </w:rPr>
        <w:t>2</w:t>
      </w:r>
      <w:r w:rsidR="00956073" w:rsidRPr="008C7B09">
        <w:rPr>
          <w:rFonts w:asciiTheme="majorBidi" w:hAnsiTheme="majorBidi" w:cstheme="majorBidi"/>
          <w:sz w:val="24"/>
          <w:szCs w:val="24"/>
        </w:rPr>
        <w:t xml:space="preserve">) </w:t>
      </w:r>
      <w:r w:rsidRPr="008C7B09">
        <w:rPr>
          <w:rFonts w:asciiTheme="majorBidi" w:hAnsiTheme="majorBidi" w:cstheme="majorBidi"/>
          <w:sz w:val="24"/>
          <w:szCs w:val="24"/>
        </w:rPr>
        <w:t xml:space="preserve">below; </w:t>
      </w:r>
    </w:p>
    <w:p w14:paraId="4E9A79A3" w14:textId="0B8B8006" w:rsidR="00A24963" w:rsidRPr="003176B8" w:rsidRDefault="00D470E8" w:rsidP="000439A2">
      <w:pPr>
        <w:pStyle w:val="ListParagraph"/>
        <w:numPr>
          <w:ilvl w:val="0"/>
          <w:numId w:val="20"/>
        </w:numPr>
        <w:spacing w:afterLines="120" w:after="288"/>
        <w:ind w:left="2160" w:hanging="630"/>
        <w:jc w:val="both"/>
        <w:rPr>
          <w:rFonts w:asciiTheme="majorBidi" w:hAnsiTheme="majorBidi" w:cstheme="majorBidi"/>
          <w:sz w:val="24"/>
          <w:szCs w:val="24"/>
          <w:u w:val="single"/>
        </w:rPr>
      </w:pPr>
      <w:r w:rsidRPr="003176B8">
        <w:rPr>
          <w:rFonts w:asciiTheme="majorBidi" w:hAnsiTheme="majorBidi" w:cstheme="majorBidi"/>
          <w:sz w:val="24"/>
          <w:szCs w:val="24"/>
          <w:u w:val="single"/>
        </w:rPr>
        <w:t>Amortized</w:t>
      </w:r>
      <w:r w:rsidR="00A24963" w:rsidRPr="003176B8">
        <w:rPr>
          <w:rFonts w:asciiTheme="majorBidi" w:hAnsiTheme="majorBidi" w:cstheme="majorBidi"/>
          <w:sz w:val="24"/>
          <w:szCs w:val="24"/>
          <w:u w:val="single"/>
        </w:rPr>
        <w:t xml:space="preserve"> cost and effective interest method</w:t>
      </w:r>
    </w:p>
    <w:p w14:paraId="5FEECDD1" w14:textId="16B8E3DA" w:rsidR="00854385" w:rsidRPr="008C7B09" w:rsidRDefault="00A24963" w:rsidP="008F6EF9">
      <w:pPr>
        <w:pStyle w:val="ListParagraph"/>
        <w:spacing w:afterLines="120" w:after="288"/>
        <w:ind w:left="2160"/>
        <w:jc w:val="both"/>
        <w:rPr>
          <w:rFonts w:asciiTheme="majorBidi" w:hAnsiTheme="majorBidi" w:cstheme="majorBidi"/>
          <w:sz w:val="24"/>
          <w:szCs w:val="24"/>
        </w:rPr>
      </w:pPr>
      <w:r w:rsidRPr="008C7B09">
        <w:rPr>
          <w:rFonts w:asciiTheme="majorBidi" w:hAnsiTheme="majorBidi" w:cstheme="majorBidi"/>
          <w:sz w:val="24"/>
          <w:szCs w:val="24"/>
        </w:rPr>
        <w:t>The effective interest method is a method of calculating the amortized cost of a debt instrument and of allocating interest income over the relevant period.</w:t>
      </w:r>
    </w:p>
    <w:p w14:paraId="02FCC5C9" w14:textId="458C0C22" w:rsidR="00D470E8" w:rsidRPr="008C7B09" w:rsidRDefault="00A24963" w:rsidP="008F6EF9">
      <w:pPr>
        <w:pStyle w:val="ListParagraph"/>
        <w:spacing w:afterLines="120" w:after="288"/>
        <w:ind w:left="2160"/>
        <w:jc w:val="both"/>
        <w:rPr>
          <w:rFonts w:asciiTheme="majorBidi" w:hAnsiTheme="majorBidi" w:cstheme="majorBidi"/>
          <w:sz w:val="24"/>
          <w:szCs w:val="24"/>
        </w:rPr>
      </w:pPr>
      <w:r w:rsidRPr="008C7B09">
        <w:rPr>
          <w:rFonts w:asciiTheme="majorBidi" w:hAnsiTheme="majorBidi" w:cstheme="majorBidi"/>
          <w:sz w:val="24"/>
          <w:szCs w:val="24"/>
        </w:rPr>
        <w:t xml:space="preserve">Interest income is recognized in profit or loss and is included in </w:t>
      </w:r>
      <w:r w:rsidR="00D67C3F">
        <w:rPr>
          <w:rFonts w:asciiTheme="majorBidi" w:hAnsiTheme="majorBidi" w:cstheme="majorBidi"/>
          <w:sz w:val="24"/>
          <w:szCs w:val="24"/>
        </w:rPr>
        <w:br/>
      </w:r>
      <w:r w:rsidRPr="008C7B09">
        <w:rPr>
          <w:rFonts w:asciiTheme="majorBidi" w:hAnsiTheme="majorBidi" w:cstheme="majorBidi"/>
          <w:sz w:val="24"/>
          <w:szCs w:val="24"/>
        </w:rPr>
        <w:t>the “</w:t>
      </w:r>
      <w:r w:rsidR="00015882" w:rsidRPr="008C7B09">
        <w:rPr>
          <w:rFonts w:asciiTheme="majorBidi" w:hAnsiTheme="majorBidi" w:cstheme="majorBidi"/>
          <w:sz w:val="24"/>
          <w:szCs w:val="24"/>
        </w:rPr>
        <w:t>I</w:t>
      </w:r>
      <w:r w:rsidRPr="008C7B09">
        <w:rPr>
          <w:rFonts w:asciiTheme="majorBidi" w:hAnsiTheme="majorBidi" w:cstheme="majorBidi"/>
          <w:sz w:val="24"/>
          <w:szCs w:val="24"/>
        </w:rPr>
        <w:t>nterest income” line item.</w:t>
      </w:r>
    </w:p>
    <w:p w14:paraId="37AFDEBE" w14:textId="33EA41BD" w:rsidR="00B962ED" w:rsidRPr="004C050C" w:rsidRDefault="00A24963" w:rsidP="000439A2">
      <w:pPr>
        <w:pStyle w:val="ListParagraph"/>
        <w:numPr>
          <w:ilvl w:val="0"/>
          <w:numId w:val="20"/>
        </w:numPr>
        <w:spacing w:afterLines="120" w:after="288"/>
        <w:ind w:left="2160" w:hanging="630"/>
        <w:jc w:val="both"/>
        <w:rPr>
          <w:rFonts w:asciiTheme="majorBidi" w:hAnsiTheme="majorBidi" w:cstheme="majorBidi"/>
          <w:sz w:val="24"/>
          <w:szCs w:val="24"/>
        </w:rPr>
      </w:pPr>
      <w:r w:rsidRPr="004C050C">
        <w:rPr>
          <w:rFonts w:asciiTheme="majorBidi" w:hAnsiTheme="majorBidi" w:cstheme="majorBidi"/>
          <w:spacing w:val="-4"/>
          <w:sz w:val="24"/>
          <w:szCs w:val="24"/>
          <w:u w:val="single"/>
        </w:rPr>
        <w:t xml:space="preserve">Equity instruments designated as at </w:t>
      </w:r>
      <w:r w:rsidR="00E41B4D" w:rsidRPr="004C050C">
        <w:rPr>
          <w:rFonts w:asciiTheme="majorBidi" w:hAnsiTheme="majorBidi" w:cstheme="majorBidi"/>
          <w:spacing w:val="-4"/>
          <w:sz w:val="24"/>
          <w:szCs w:val="24"/>
          <w:u w:val="single"/>
        </w:rPr>
        <w:t>fair value through other comprehensive income</w:t>
      </w:r>
      <w:r w:rsidR="00E41B4D" w:rsidRPr="004C050C">
        <w:rPr>
          <w:rFonts w:asciiTheme="majorBidi" w:hAnsiTheme="majorBidi" w:cstheme="majorBidi"/>
          <w:sz w:val="24"/>
          <w:szCs w:val="24"/>
          <w:u w:val="single"/>
        </w:rPr>
        <w:t xml:space="preserve"> (“</w:t>
      </w:r>
      <w:r w:rsidRPr="004C050C">
        <w:rPr>
          <w:rFonts w:asciiTheme="majorBidi" w:hAnsiTheme="majorBidi" w:cstheme="majorBidi"/>
          <w:sz w:val="24"/>
          <w:szCs w:val="24"/>
          <w:u w:val="single"/>
        </w:rPr>
        <w:t>FVTOCI</w:t>
      </w:r>
      <w:r w:rsidR="00E41B4D" w:rsidRPr="004C050C">
        <w:rPr>
          <w:rFonts w:asciiTheme="majorBidi" w:hAnsiTheme="majorBidi" w:cstheme="majorBidi"/>
          <w:sz w:val="24"/>
          <w:szCs w:val="24"/>
          <w:u w:val="single"/>
        </w:rPr>
        <w:t>”)</w:t>
      </w:r>
    </w:p>
    <w:p w14:paraId="6B4FECFB" w14:textId="0C87B44C" w:rsidR="00A24963" w:rsidRPr="008C7B09" w:rsidRDefault="00A24963" w:rsidP="003F1A36">
      <w:pPr>
        <w:pStyle w:val="ListParagraph"/>
        <w:spacing w:afterLines="120" w:after="288"/>
        <w:ind w:left="2160"/>
        <w:jc w:val="both"/>
        <w:rPr>
          <w:rFonts w:asciiTheme="majorBidi" w:hAnsiTheme="majorBidi" w:cstheme="majorBidi"/>
          <w:sz w:val="24"/>
          <w:szCs w:val="24"/>
        </w:rPr>
      </w:pPr>
      <w:r w:rsidRPr="008C7B09">
        <w:rPr>
          <w:rFonts w:asciiTheme="majorBidi" w:hAnsiTheme="majorBidi" w:cstheme="majorBidi"/>
          <w:sz w:val="24"/>
          <w:szCs w:val="24"/>
        </w:rPr>
        <w:t xml:space="preserve">On initial recognition, the Group may make an irrevocable election </w:t>
      </w:r>
      <w:r w:rsidR="00D67C3F">
        <w:rPr>
          <w:rFonts w:asciiTheme="majorBidi" w:hAnsiTheme="majorBidi" w:cstheme="majorBidi"/>
          <w:sz w:val="24"/>
          <w:szCs w:val="24"/>
        </w:rPr>
        <w:br/>
      </w:r>
      <w:r w:rsidRPr="008C7B09">
        <w:rPr>
          <w:rFonts w:asciiTheme="majorBidi" w:hAnsiTheme="majorBidi" w:cstheme="majorBidi"/>
          <w:sz w:val="24"/>
          <w:szCs w:val="24"/>
        </w:rPr>
        <w:t xml:space="preserve">(on an instrument-by-instrument basis) to designate investments in equity instruments as at FVTOCI. Designation at FVTOCI is not permitted if </w:t>
      </w:r>
      <w:r w:rsidR="00D67C3F">
        <w:rPr>
          <w:rFonts w:asciiTheme="majorBidi" w:hAnsiTheme="majorBidi" w:cstheme="majorBidi"/>
          <w:sz w:val="24"/>
          <w:szCs w:val="24"/>
        </w:rPr>
        <w:br/>
      </w:r>
      <w:r w:rsidRPr="008C7B09">
        <w:rPr>
          <w:rFonts w:asciiTheme="majorBidi" w:hAnsiTheme="majorBidi" w:cstheme="majorBidi"/>
          <w:sz w:val="24"/>
          <w:szCs w:val="24"/>
        </w:rPr>
        <w:t>the equity investment is held for trading or if it is contingent consideration recognized by an acquirer in a business combination.</w:t>
      </w:r>
    </w:p>
    <w:p w14:paraId="1D8C2CB8" w14:textId="77ECC523" w:rsidR="00537270" w:rsidRPr="008C7B09" w:rsidRDefault="00537270" w:rsidP="003F1A36">
      <w:pPr>
        <w:pStyle w:val="ListParagraph"/>
        <w:spacing w:afterLines="120" w:after="288"/>
        <w:ind w:left="2160"/>
        <w:jc w:val="both"/>
        <w:rPr>
          <w:rFonts w:cs="Times New Roman"/>
          <w:sz w:val="24"/>
          <w:szCs w:val="24"/>
        </w:rPr>
      </w:pPr>
      <w:r w:rsidRPr="008C7B09">
        <w:rPr>
          <w:rFonts w:cs="Times New Roman"/>
          <w:sz w:val="24"/>
          <w:szCs w:val="24"/>
        </w:rPr>
        <w:t xml:space="preserve">Investments in equity instruments at FVTOCI are initially measured at </w:t>
      </w:r>
      <w:r w:rsidR="00E32E54">
        <w:rPr>
          <w:rFonts w:cs="Times New Roman"/>
          <w:sz w:val="24"/>
          <w:szCs w:val="24"/>
        </w:rPr>
        <w:br/>
      </w:r>
      <w:r w:rsidRPr="008C7B09">
        <w:rPr>
          <w:rFonts w:cs="Times New Roman"/>
          <w:sz w:val="24"/>
          <w:szCs w:val="24"/>
        </w:rPr>
        <w:t>fair value plus transaction costs.</w:t>
      </w:r>
    </w:p>
    <w:p w14:paraId="259C5CFF" w14:textId="77777777" w:rsidR="00537270" w:rsidRPr="008C7B09" w:rsidRDefault="00537270" w:rsidP="003F1A36">
      <w:pPr>
        <w:pStyle w:val="ListParagraph"/>
        <w:spacing w:afterLines="120" w:after="288"/>
        <w:ind w:left="2160"/>
        <w:jc w:val="both"/>
        <w:rPr>
          <w:rFonts w:cs="Times New Roman"/>
          <w:sz w:val="24"/>
          <w:szCs w:val="24"/>
        </w:rPr>
      </w:pPr>
      <w:r w:rsidRPr="008C7B09">
        <w:rPr>
          <w:rFonts w:cs="Times New Roman"/>
          <w:sz w:val="24"/>
          <w:szCs w:val="24"/>
        </w:rPr>
        <w:t xml:space="preserve">Subsequently, they are measured at fair value with gains and losses arising from changes in fair value recognized in other comprehensive income and accumulated in the investments revaluation reserve. The cumulative gain or loss is not be classified to profit or loss on </w:t>
      </w:r>
      <w:r w:rsidRPr="00703094">
        <w:rPr>
          <w:rFonts w:cs="Times New Roman"/>
          <w:sz w:val="24"/>
          <w:szCs w:val="24"/>
        </w:rPr>
        <w:t>disposal</w:t>
      </w:r>
      <w:r w:rsidRPr="008C7B09">
        <w:rPr>
          <w:rFonts w:cs="Times New Roman"/>
          <w:sz w:val="24"/>
          <w:szCs w:val="24"/>
        </w:rPr>
        <w:t xml:space="preserve"> of the equity investments, instead, it is transferred to retained earnings.</w:t>
      </w:r>
    </w:p>
    <w:p w14:paraId="7AA8676B" w14:textId="6160984B" w:rsidR="00537270" w:rsidRPr="008C7B09" w:rsidRDefault="00537270" w:rsidP="00BE73B8">
      <w:pPr>
        <w:pStyle w:val="ListParagraph"/>
        <w:spacing w:afterLines="120" w:after="288"/>
        <w:ind w:left="2160"/>
        <w:jc w:val="both"/>
        <w:rPr>
          <w:rFonts w:cs="Times New Roman"/>
          <w:sz w:val="24"/>
          <w:szCs w:val="24"/>
        </w:rPr>
      </w:pPr>
      <w:r w:rsidRPr="008C7B09">
        <w:rPr>
          <w:rFonts w:cs="Times New Roman"/>
          <w:sz w:val="24"/>
          <w:szCs w:val="24"/>
        </w:rPr>
        <w:t xml:space="preserve">Dividends on these investments in equity instruments are recognized in profit or loss in accordance with TFRS </w:t>
      </w:r>
      <w:r w:rsidR="00944F1E" w:rsidRPr="00944F1E">
        <w:rPr>
          <w:sz w:val="24"/>
          <w:szCs w:val="24"/>
        </w:rPr>
        <w:t>9</w:t>
      </w:r>
      <w:r w:rsidRPr="008C7B09">
        <w:rPr>
          <w:rFonts w:cs="Times New Roman"/>
          <w:sz w:val="24"/>
          <w:szCs w:val="24"/>
        </w:rPr>
        <w:t>, unless the dividends clearly represent a recovery of part of the cost of the investment. Dividends are included in the “Other income” line item in profit or loss.</w:t>
      </w:r>
    </w:p>
    <w:p w14:paraId="37317871" w14:textId="53F079AF" w:rsidR="0041780E" w:rsidRPr="006F4B0D" w:rsidRDefault="0041780E" w:rsidP="000439A2">
      <w:pPr>
        <w:pStyle w:val="ListParagraph"/>
        <w:numPr>
          <w:ilvl w:val="0"/>
          <w:numId w:val="20"/>
        </w:numPr>
        <w:spacing w:afterLines="120" w:after="288"/>
        <w:ind w:left="2160" w:hanging="600"/>
        <w:jc w:val="both"/>
        <w:rPr>
          <w:sz w:val="24"/>
          <w:szCs w:val="24"/>
          <w:u w:val="single"/>
        </w:rPr>
      </w:pPr>
      <w:r w:rsidRPr="006F4B0D">
        <w:rPr>
          <w:sz w:val="24"/>
          <w:szCs w:val="24"/>
          <w:u w:val="single"/>
        </w:rPr>
        <w:t>Financial assets at FVTPL</w:t>
      </w:r>
    </w:p>
    <w:p w14:paraId="7FE645E9" w14:textId="1D926FEE" w:rsidR="0041780E" w:rsidRPr="008C7B09" w:rsidRDefault="0041780E" w:rsidP="008F6EF9">
      <w:pPr>
        <w:pStyle w:val="ListParagraph"/>
        <w:spacing w:afterLines="120" w:after="288"/>
        <w:ind w:left="2160"/>
        <w:jc w:val="both"/>
        <w:rPr>
          <w:rFonts w:cs="Times New Roman"/>
          <w:sz w:val="24"/>
          <w:szCs w:val="24"/>
        </w:rPr>
      </w:pPr>
      <w:r w:rsidRPr="008C7B09">
        <w:rPr>
          <w:rFonts w:cs="Times New Roman"/>
          <w:sz w:val="24"/>
          <w:szCs w:val="24"/>
        </w:rPr>
        <w:t xml:space="preserve">Financial assets that do not meet the criteria for being measured at amortized cost or FVTOCI (see </w:t>
      </w:r>
      <w:r w:rsidR="00065D18" w:rsidRPr="008C7B09">
        <w:rPr>
          <w:rFonts w:cs="Times New Roman"/>
          <w:sz w:val="24"/>
          <w:szCs w:val="24"/>
        </w:rPr>
        <w:t>(</w:t>
      </w:r>
      <w:r w:rsidR="00944F1E" w:rsidRPr="00944F1E">
        <w:rPr>
          <w:sz w:val="24"/>
          <w:szCs w:val="24"/>
        </w:rPr>
        <w:t>1</w:t>
      </w:r>
      <w:r w:rsidRPr="008C7B09">
        <w:rPr>
          <w:rFonts w:cs="Times New Roman"/>
          <w:sz w:val="24"/>
          <w:szCs w:val="24"/>
        </w:rPr>
        <w:t xml:space="preserve">) to </w:t>
      </w:r>
      <w:r w:rsidR="00065D18" w:rsidRPr="008C7B09">
        <w:rPr>
          <w:rFonts w:cs="Times New Roman"/>
          <w:sz w:val="24"/>
          <w:szCs w:val="24"/>
        </w:rPr>
        <w:t>(</w:t>
      </w:r>
      <w:r w:rsidR="00944F1E" w:rsidRPr="00944F1E">
        <w:rPr>
          <w:sz w:val="24"/>
          <w:szCs w:val="24"/>
        </w:rPr>
        <w:t>2</w:t>
      </w:r>
      <w:r w:rsidRPr="008C7B09">
        <w:rPr>
          <w:rFonts w:cs="Times New Roman"/>
          <w:sz w:val="24"/>
          <w:szCs w:val="24"/>
        </w:rPr>
        <w:t>) above) are measured at FVTPL. Specifically;</w:t>
      </w:r>
    </w:p>
    <w:p w14:paraId="373E0B2E" w14:textId="16D84A72" w:rsidR="00D86F86" w:rsidRPr="0016288B" w:rsidRDefault="0041780E" w:rsidP="00AB1256">
      <w:pPr>
        <w:pStyle w:val="ListParagraph"/>
        <w:numPr>
          <w:ilvl w:val="0"/>
          <w:numId w:val="10"/>
        </w:numPr>
        <w:tabs>
          <w:tab w:val="left" w:pos="2520"/>
        </w:tabs>
        <w:spacing w:afterLines="120" w:after="288"/>
        <w:ind w:left="2430" w:hanging="284"/>
        <w:jc w:val="both"/>
        <w:rPr>
          <w:sz w:val="24"/>
          <w:szCs w:val="24"/>
        </w:rPr>
      </w:pPr>
      <w:r w:rsidRPr="0016288B">
        <w:rPr>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r w:rsidR="00DA7A71" w:rsidRPr="0016288B">
        <w:rPr>
          <w:sz w:val="24"/>
          <w:szCs w:val="24"/>
        </w:rPr>
        <w:t>.</w:t>
      </w:r>
      <w:r w:rsidR="00D86F86" w:rsidRPr="0016288B">
        <w:rPr>
          <w:sz w:val="24"/>
          <w:szCs w:val="24"/>
        </w:rPr>
        <w:br w:type="page"/>
      </w:r>
    </w:p>
    <w:p w14:paraId="02560B68" w14:textId="443B6FD5" w:rsidR="0041780E" w:rsidRPr="008C7B09" w:rsidRDefault="0041780E" w:rsidP="000439A2">
      <w:pPr>
        <w:pStyle w:val="ListParagraph"/>
        <w:numPr>
          <w:ilvl w:val="0"/>
          <w:numId w:val="10"/>
        </w:numPr>
        <w:spacing w:afterLines="120" w:after="288"/>
        <w:ind w:left="2430" w:hanging="284"/>
        <w:jc w:val="both"/>
        <w:rPr>
          <w:sz w:val="24"/>
          <w:szCs w:val="24"/>
        </w:rPr>
      </w:pPr>
      <w:r w:rsidRPr="008C7B09">
        <w:rPr>
          <w:sz w:val="24"/>
          <w:szCs w:val="24"/>
        </w:rPr>
        <w:lastRenderedPageBreak/>
        <w:t xml:space="preserve">Debt instruments that do not meet the amortized cost criteria or </w:t>
      </w:r>
      <w:r w:rsidR="00E32E54">
        <w:rPr>
          <w:sz w:val="24"/>
          <w:szCs w:val="24"/>
        </w:rPr>
        <w:br/>
      </w:r>
      <w:r w:rsidRPr="008C7B09">
        <w:rPr>
          <w:sz w:val="24"/>
          <w:szCs w:val="24"/>
        </w:rPr>
        <w:t>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5F97F564" w14:textId="7F7C5D88" w:rsidR="00D470E8" w:rsidRPr="008C7B09" w:rsidRDefault="0041780E" w:rsidP="001F4742">
      <w:pPr>
        <w:spacing w:afterLines="120" w:after="288"/>
        <w:ind w:left="1170"/>
        <w:jc w:val="both"/>
        <w:rPr>
          <w:sz w:val="24"/>
          <w:szCs w:val="24"/>
        </w:rPr>
      </w:pPr>
      <w:r w:rsidRPr="008C7B09">
        <w:rPr>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w:t>
      </w:r>
      <w:r w:rsidR="00FE2E9D" w:rsidRPr="008C7B09">
        <w:rPr>
          <w:sz w:val="24"/>
          <w:szCs w:val="24"/>
        </w:rPr>
        <w:t xml:space="preserve">included in the “other gains and losses” line item. Fair value is determined in the manner described in Note </w:t>
      </w:r>
      <w:r w:rsidR="00944F1E" w:rsidRPr="00944F1E">
        <w:rPr>
          <w:sz w:val="24"/>
          <w:szCs w:val="24"/>
        </w:rPr>
        <w:t>34</w:t>
      </w:r>
      <w:r w:rsidR="00FE2E9D" w:rsidRPr="008C7B09">
        <w:rPr>
          <w:sz w:val="24"/>
          <w:szCs w:val="24"/>
        </w:rPr>
        <w:t>.</w:t>
      </w:r>
    </w:p>
    <w:p w14:paraId="206CC1B8" w14:textId="77777777" w:rsidR="00A24963" w:rsidRPr="008C7B09" w:rsidRDefault="00A24963" w:rsidP="005F3472">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Impairment of financial assets</w:t>
      </w:r>
    </w:p>
    <w:p w14:paraId="07506605" w14:textId="32F0ED26" w:rsidR="00A24963" w:rsidRPr="008C7B09" w:rsidRDefault="00A24963" w:rsidP="00A24963">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The Group recognizes a loss allowance for expected credit losses on investments in debt instruments that are measured at amortized cost, lease receivables,</w:t>
      </w:r>
      <w:r w:rsidR="00E32E54">
        <w:rPr>
          <w:rFonts w:asciiTheme="majorBidi" w:hAnsiTheme="majorBidi" w:cstheme="majorBidi"/>
          <w:sz w:val="24"/>
          <w:szCs w:val="24"/>
        </w:rPr>
        <w:br/>
      </w:r>
      <w:r w:rsidRPr="008C7B09">
        <w:rPr>
          <w:rFonts w:asciiTheme="majorBidi" w:hAnsiTheme="majorBidi" w:cstheme="majorBidi"/>
          <w:sz w:val="24"/>
          <w:szCs w:val="24"/>
        </w:rPr>
        <w:t>trade receivables</w:t>
      </w:r>
      <w:r w:rsidR="00B055AF">
        <w:rPr>
          <w:rFonts w:asciiTheme="majorBidi" w:hAnsiTheme="majorBidi" w:cs="Angsana New"/>
          <w:sz w:val="24"/>
          <w:szCs w:val="30"/>
        </w:rPr>
        <w:t>, other</w:t>
      </w:r>
      <w:r w:rsidR="003639E7">
        <w:rPr>
          <w:rFonts w:asciiTheme="majorBidi" w:hAnsiTheme="majorBidi" w:cs="Angsana New"/>
          <w:sz w:val="24"/>
          <w:szCs w:val="30"/>
        </w:rPr>
        <w:t xml:space="preserve"> rece</w:t>
      </w:r>
      <w:r w:rsidR="001F6117">
        <w:rPr>
          <w:rFonts w:asciiTheme="majorBidi" w:hAnsiTheme="majorBidi" w:cs="Angsana New"/>
          <w:sz w:val="24"/>
          <w:szCs w:val="30"/>
        </w:rPr>
        <w:t>i</w:t>
      </w:r>
      <w:r w:rsidR="00113C31">
        <w:rPr>
          <w:rFonts w:asciiTheme="majorBidi" w:hAnsiTheme="majorBidi" w:cs="Angsana New"/>
          <w:sz w:val="24"/>
          <w:szCs w:val="30"/>
        </w:rPr>
        <w:t>vables</w:t>
      </w:r>
      <w:r w:rsidR="00E43973">
        <w:rPr>
          <w:rFonts w:asciiTheme="majorBidi" w:hAnsiTheme="majorBidi" w:cs="Angsana New"/>
          <w:sz w:val="24"/>
          <w:szCs w:val="30"/>
        </w:rPr>
        <w:t>,</w:t>
      </w:r>
      <w:r w:rsidRPr="008C7B09">
        <w:rPr>
          <w:rFonts w:asciiTheme="majorBidi" w:hAnsiTheme="majorBidi" w:cstheme="majorBidi"/>
          <w:sz w:val="24"/>
          <w:szCs w:val="24"/>
        </w:rPr>
        <w:t xml:space="preserve"> and contract assets</w:t>
      </w:r>
      <w:r w:rsidR="009129BA" w:rsidRPr="008C7B09">
        <w:rPr>
          <w:rFonts w:asciiTheme="majorBidi" w:hAnsiTheme="majorBidi" w:cstheme="majorBidi"/>
          <w:sz w:val="24"/>
          <w:szCs w:val="24"/>
        </w:rPr>
        <w:t>.</w:t>
      </w:r>
      <w:r w:rsidRPr="008C7B09">
        <w:rPr>
          <w:rFonts w:asciiTheme="majorBidi" w:hAnsiTheme="majorBidi" w:cstheme="majorBidi"/>
          <w:sz w:val="24"/>
          <w:szCs w:val="24"/>
        </w:rPr>
        <w:t xml:space="preserve"> The amount of expect credit losses is updated at each reporting period date to reflect changes in credit risk since initial recognition of the respective financial instrument.</w:t>
      </w:r>
    </w:p>
    <w:p w14:paraId="7757C010" w14:textId="5EB2A9D4" w:rsidR="00EA769C" w:rsidRDefault="00A24963" w:rsidP="006A1295">
      <w:pPr>
        <w:tabs>
          <w:tab w:val="left" w:pos="1530"/>
        </w:tabs>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The Group always recognizes lifetime ECL for trade </w:t>
      </w:r>
      <w:r w:rsidR="002219DC">
        <w:rPr>
          <w:rFonts w:asciiTheme="majorBidi" w:hAnsiTheme="majorBidi" w:cstheme="majorBidi"/>
          <w:sz w:val="24"/>
          <w:szCs w:val="24"/>
        </w:rPr>
        <w:t xml:space="preserve">and other </w:t>
      </w:r>
      <w:r w:rsidRPr="008C7B09">
        <w:rPr>
          <w:rFonts w:asciiTheme="majorBidi" w:hAnsiTheme="majorBidi" w:cstheme="majorBidi"/>
          <w:sz w:val="24"/>
          <w:szCs w:val="24"/>
        </w:rPr>
        <w:t>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35AF653" w14:textId="5350C140" w:rsidR="00A24963" w:rsidRPr="008C7B09" w:rsidRDefault="00A24963" w:rsidP="00A24963">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For all other financial instruments, the Group recognizes lifetime ECL when there has been a significant increase in credit risk since initial recognition. However, </w:t>
      </w:r>
      <w:r w:rsidR="00CE7A9A">
        <w:rPr>
          <w:rFonts w:asciiTheme="majorBidi" w:hAnsiTheme="majorBidi" w:cstheme="majorBidi"/>
          <w:sz w:val="24"/>
          <w:szCs w:val="24"/>
        </w:rPr>
        <w:br/>
      </w:r>
      <w:r w:rsidRPr="008C7B09">
        <w:rPr>
          <w:rFonts w:asciiTheme="majorBidi" w:hAnsiTheme="majorBidi" w:cstheme="majorBidi"/>
          <w:sz w:val="24"/>
          <w:szCs w:val="24"/>
        </w:rPr>
        <w:t>if</w:t>
      </w:r>
      <w:r w:rsidR="00CE7A9A">
        <w:rPr>
          <w:rFonts w:asciiTheme="majorBidi" w:hAnsiTheme="majorBidi" w:cstheme="majorBidi"/>
          <w:sz w:val="24"/>
          <w:szCs w:val="24"/>
        </w:rPr>
        <w:t xml:space="preserve"> </w:t>
      </w:r>
      <w:r w:rsidRPr="008C7B09">
        <w:rPr>
          <w:rFonts w:asciiTheme="majorBidi" w:hAnsiTheme="majorBidi" w:cstheme="majorBidi"/>
          <w:sz w:val="24"/>
          <w:szCs w:val="24"/>
        </w:rPr>
        <w:t xml:space="preserve">the credit risk on the financial instrument has not increased significantly since initial recognition, the Group measures the loss allowance for that financial instrument at an amount equal to </w:t>
      </w:r>
      <w:r w:rsidR="00944F1E" w:rsidRPr="00944F1E">
        <w:rPr>
          <w:rFonts w:asciiTheme="majorBidi" w:hAnsiTheme="majorBidi" w:cs="Angsana New"/>
          <w:sz w:val="24"/>
          <w:szCs w:val="24"/>
        </w:rPr>
        <w:t>12</w:t>
      </w:r>
      <w:r w:rsidRPr="008C7B09">
        <w:rPr>
          <w:rFonts w:asciiTheme="majorBidi" w:hAnsiTheme="majorBidi" w:cstheme="majorBidi"/>
          <w:sz w:val="24"/>
          <w:szCs w:val="24"/>
        </w:rPr>
        <w:t>-month ECL.</w:t>
      </w:r>
    </w:p>
    <w:p w14:paraId="73A88380" w14:textId="7B8064F5" w:rsidR="007E4296" w:rsidRPr="008C7B09" w:rsidRDefault="00A24963" w:rsidP="004D259D">
      <w:pPr>
        <w:spacing w:afterLines="120" w:after="288"/>
        <w:ind w:left="1134"/>
        <w:jc w:val="both"/>
        <w:rPr>
          <w:rFonts w:asciiTheme="majorBidi" w:hAnsiTheme="majorBidi" w:cstheme="majorBidi"/>
          <w:spacing w:val="-6"/>
          <w:sz w:val="24"/>
          <w:szCs w:val="24"/>
        </w:rPr>
      </w:pPr>
      <w:r w:rsidRPr="008C7B09">
        <w:rPr>
          <w:rFonts w:asciiTheme="majorBidi" w:hAnsiTheme="majorBidi" w:cstheme="majorBidi"/>
          <w:sz w:val="24"/>
          <w:szCs w:val="24"/>
        </w:rPr>
        <w:t xml:space="preserve">Lifetime ECL represents the expected credit losses that will result from all possible default events over the expected life of a financial instrument. In contrast, </w:t>
      </w:r>
      <w:r w:rsidR="00944F1E" w:rsidRPr="00944F1E">
        <w:rPr>
          <w:rFonts w:asciiTheme="majorBidi" w:hAnsiTheme="majorBidi" w:cs="Angsana New"/>
          <w:sz w:val="24"/>
          <w:szCs w:val="24"/>
        </w:rPr>
        <w:t>12</w:t>
      </w:r>
      <w:r w:rsidRPr="008C7B09">
        <w:rPr>
          <w:rFonts w:asciiTheme="majorBidi" w:hAnsiTheme="majorBidi" w:cstheme="majorBidi"/>
          <w:sz w:val="24"/>
          <w:szCs w:val="24"/>
        </w:rPr>
        <w:t xml:space="preserve">-month ECL represents the portion of lifetime ECL that is expected to result from default </w:t>
      </w:r>
      <w:r w:rsidRPr="008C7B09">
        <w:rPr>
          <w:rFonts w:asciiTheme="majorBidi" w:hAnsiTheme="majorBidi" w:cstheme="majorBidi"/>
          <w:spacing w:val="-6"/>
          <w:sz w:val="24"/>
          <w:szCs w:val="24"/>
        </w:rPr>
        <w:t xml:space="preserve">events on a financial instrument that are possible within </w:t>
      </w:r>
      <w:r w:rsidR="00944F1E" w:rsidRPr="00944F1E">
        <w:rPr>
          <w:rFonts w:asciiTheme="majorBidi" w:hAnsiTheme="majorBidi" w:cs="Angsana New"/>
          <w:spacing w:val="-6"/>
          <w:sz w:val="24"/>
          <w:szCs w:val="24"/>
        </w:rPr>
        <w:t>12</w:t>
      </w:r>
      <w:r w:rsidRPr="008C7B09">
        <w:rPr>
          <w:rFonts w:asciiTheme="majorBidi" w:hAnsiTheme="majorBidi" w:cstheme="majorBidi"/>
          <w:spacing w:val="-6"/>
          <w:sz w:val="24"/>
          <w:szCs w:val="24"/>
        </w:rPr>
        <w:t xml:space="preserve"> months after the reporting date.</w:t>
      </w:r>
    </w:p>
    <w:p w14:paraId="2DD588A0" w14:textId="77777777" w:rsidR="00A24963" w:rsidRPr="008C7B09" w:rsidRDefault="00A24963" w:rsidP="000439A2">
      <w:pPr>
        <w:pStyle w:val="ListParagraph"/>
        <w:numPr>
          <w:ilvl w:val="0"/>
          <w:numId w:val="3"/>
        </w:numPr>
        <w:spacing w:afterLines="120" w:after="288"/>
        <w:ind w:left="1560" w:hanging="426"/>
        <w:contextualSpacing/>
        <w:jc w:val="both"/>
        <w:rPr>
          <w:rFonts w:asciiTheme="majorBidi" w:hAnsiTheme="majorBidi" w:cstheme="majorBidi"/>
          <w:sz w:val="24"/>
          <w:szCs w:val="24"/>
          <w:u w:val="single"/>
        </w:rPr>
      </w:pPr>
      <w:r w:rsidRPr="008C7B09">
        <w:rPr>
          <w:rFonts w:asciiTheme="majorBidi" w:hAnsiTheme="majorBidi" w:cstheme="majorBidi"/>
          <w:sz w:val="24"/>
          <w:szCs w:val="24"/>
          <w:u w:val="single"/>
        </w:rPr>
        <w:t>Write-off policy</w:t>
      </w:r>
    </w:p>
    <w:p w14:paraId="4362EFDE" w14:textId="4598F16A" w:rsidR="00D86F86" w:rsidRDefault="00A24963" w:rsidP="00D86F86">
      <w:pPr>
        <w:spacing w:afterLines="120" w:after="288"/>
        <w:ind w:left="1530"/>
        <w:jc w:val="both"/>
        <w:rPr>
          <w:rFonts w:asciiTheme="majorBidi" w:hAnsiTheme="majorBidi" w:cstheme="majorBidi"/>
          <w:sz w:val="24"/>
          <w:szCs w:val="24"/>
          <w:u w:val="single"/>
        </w:rPr>
      </w:pPr>
      <w:r w:rsidRPr="008C7B09">
        <w:rPr>
          <w:rFonts w:asciiTheme="majorBidi" w:hAnsiTheme="majorBidi" w:cstheme="majorBidi"/>
          <w:sz w:val="24"/>
          <w:szCs w:val="24"/>
        </w:rPr>
        <w:t>The Group writes off a financial asset when there is information indicating that the debtor is in severe financial difficulty and there is no realistic prospect of recovery</w:t>
      </w:r>
      <w:r w:rsidR="0078315F" w:rsidRPr="008C7B09">
        <w:rPr>
          <w:rFonts w:asciiTheme="majorBidi" w:hAnsiTheme="majorBidi" w:cstheme="majorBidi"/>
          <w:sz w:val="24"/>
          <w:szCs w:val="24"/>
        </w:rPr>
        <w:t xml:space="preserve">. </w:t>
      </w:r>
      <w:r w:rsidRPr="008C7B09">
        <w:rPr>
          <w:rFonts w:asciiTheme="majorBidi" w:hAnsiTheme="majorBidi" w:cstheme="majorBidi"/>
          <w:sz w:val="24"/>
          <w:szCs w:val="24"/>
        </w:rPr>
        <w:t>Financial assets written off may still be subject to enforcement activities under the Group’s recovery procedures, taking into account legal advice where appropriate. Any recoveries made are recognized in profit or loss.</w:t>
      </w:r>
      <w:r w:rsidR="00D86F86">
        <w:rPr>
          <w:rFonts w:asciiTheme="majorBidi" w:hAnsiTheme="majorBidi" w:cstheme="majorBidi"/>
          <w:sz w:val="24"/>
          <w:szCs w:val="24"/>
          <w:u w:val="single"/>
        </w:rPr>
        <w:br w:type="page"/>
      </w:r>
    </w:p>
    <w:p w14:paraId="09A95C42" w14:textId="623FC484" w:rsidR="00A24963" w:rsidRPr="008C7B09" w:rsidRDefault="00A24963" w:rsidP="000439A2">
      <w:pPr>
        <w:pStyle w:val="ListParagraph"/>
        <w:numPr>
          <w:ilvl w:val="0"/>
          <w:numId w:val="3"/>
        </w:numPr>
        <w:spacing w:afterLines="120" w:after="288"/>
        <w:ind w:left="1560" w:hanging="426"/>
        <w:contextualSpacing/>
        <w:jc w:val="both"/>
        <w:rPr>
          <w:rFonts w:asciiTheme="majorBidi" w:hAnsiTheme="majorBidi" w:cstheme="majorBidi"/>
          <w:sz w:val="24"/>
          <w:szCs w:val="24"/>
          <w:u w:val="single"/>
        </w:rPr>
      </w:pPr>
      <w:r w:rsidRPr="008C7B09">
        <w:rPr>
          <w:rFonts w:asciiTheme="majorBidi" w:hAnsiTheme="majorBidi" w:cstheme="majorBidi"/>
          <w:sz w:val="24"/>
          <w:szCs w:val="24"/>
          <w:u w:val="single"/>
        </w:rPr>
        <w:lastRenderedPageBreak/>
        <w:t>Measurement and recognition of expected credit losses</w:t>
      </w:r>
    </w:p>
    <w:p w14:paraId="41450BFF" w14:textId="3F6B6E2B" w:rsidR="00A24963" w:rsidRPr="008C7B09" w:rsidRDefault="00A24963" w:rsidP="007E4296">
      <w:pPr>
        <w:spacing w:afterLines="120" w:after="288"/>
        <w:ind w:left="1530"/>
        <w:jc w:val="both"/>
        <w:rPr>
          <w:rFonts w:asciiTheme="majorBidi" w:hAnsiTheme="majorBidi" w:cstheme="majorBidi"/>
          <w:sz w:val="24"/>
          <w:szCs w:val="24"/>
        </w:rPr>
      </w:pPr>
      <w:r w:rsidRPr="008C7B09">
        <w:rPr>
          <w:rFonts w:asciiTheme="majorBidi" w:hAnsiTheme="majorBidi" w:cstheme="maj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w:t>
      </w:r>
      <w:r w:rsidR="00F55FBB">
        <w:rPr>
          <w:rFonts w:asciiTheme="majorBidi" w:hAnsiTheme="majorBidi" w:cstheme="majorBidi"/>
          <w:sz w:val="24"/>
          <w:szCs w:val="24"/>
        </w:rPr>
        <w:br/>
      </w:r>
      <w:r w:rsidRPr="008C7B09">
        <w:rPr>
          <w:rFonts w:asciiTheme="majorBidi" w:hAnsiTheme="majorBidi" w:cstheme="majorBidi"/>
          <w:sz w:val="24"/>
          <w:szCs w:val="24"/>
        </w:rPr>
        <w:t>the asset’s gross carrying amount at the reporting date</w:t>
      </w:r>
      <w:r w:rsidR="0078315F" w:rsidRPr="008C7B09">
        <w:rPr>
          <w:rFonts w:asciiTheme="majorBidi" w:hAnsiTheme="majorBidi" w:cstheme="majorBidi"/>
          <w:sz w:val="24"/>
          <w:szCs w:val="24"/>
        </w:rPr>
        <w:t>.</w:t>
      </w:r>
      <w:r w:rsidRPr="008C7B09">
        <w:rPr>
          <w:rFonts w:asciiTheme="majorBidi" w:hAnsiTheme="majorBidi" w:cstheme="majorBidi"/>
          <w:sz w:val="24"/>
          <w:szCs w:val="24"/>
        </w:rPr>
        <w:t xml:space="preserve"> </w:t>
      </w:r>
      <w:r w:rsidR="00383AEA" w:rsidRPr="008C7B09">
        <w:rPr>
          <w:rFonts w:asciiTheme="majorBidi" w:hAnsiTheme="majorBidi" w:cstheme="majorBidi"/>
          <w:sz w:val="24"/>
          <w:szCs w:val="24"/>
        </w:rPr>
        <w:t>T</w:t>
      </w:r>
      <w:r w:rsidRPr="008C7B09">
        <w:rPr>
          <w:rFonts w:asciiTheme="majorBidi" w:hAnsiTheme="majorBidi" w:cstheme="majorBidi"/>
          <w:sz w:val="24"/>
          <w:szCs w:val="24"/>
        </w:rPr>
        <w:t>he Group</w:t>
      </w:r>
      <w:r w:rsidR="00383AEA" w:rsidRPr="008C7B09">
        <w:rPr>
          <w:rFonts w:asciiTheme="majorBidi" w:hAnsiTheme="majorBidi" w:cstheme="majorBidi"/>
          <w:sz w:val="24"/>
          <w:szCs w:val="24"/>
        </w:rPr>
        <w:t xml:space="preserve"> </w:t>
      </w:r>
      <w:r w:rsidRPr="008C7B09">
        <w:rPr>
          <w:rFonts w:asciiTheme="majorBidi" w:hAnsiTheme="majorBidi" w:cstheme="majorBidi"/>
          <w:sz w:val="24"/>
          <w:szCs w:val="24"/>
        </w:rPr>
        <w:t>understand</w:t>
      </w:r>
      <w:r w:rsidR="00383AEA" w:rsidRPr="008C7B09">
        <w:rPr>
          <w:rFonts w:asciiTheme="majorBidi" w:hAnsiTheme="majorBidi" w:cstheme="majorBidi"/>
          <w:sz w:val="24"/>
          <w:szCs w:val="24"/>
        </w:rPr>
        <w:t>s</w:t>
      </w:r>
      <w:r w:rsidRPr="008C7B09">
        <w:rPr>
          <w:rFonts w:asciiTheme="majorBidi" w:hAnsiTheme="majorBidi" w:cstheme="majorBidi"/>
          <w:sz w:val="24"/>
          <w:szCs w:val="24"/>
        </w:rPr>
        <w:t xml:space="preserve"> </w:t>
      </w:r>
      <w:r w:rsidR="00383AEA" w:rsidRPr="008C7B09">
        <w:rPr>
          <w:rFonts w:asciiTheme="majorBidi" w:hAnsiTheme="majorBidi" w:cstheme="majorBidi"/>
          <w:sz w:val="24"/>
          <w:szCs w:val="24"/>
        </w:rPr>
        <w:t xml:space="preserve">the </w:t>
      </w:r>
      <w:r w:rsidRPr="008C7B09">
        <w:rPr>
          <w:rFonts w:asciiTheme="majorBidi" w:hAnsiTheme="majorBidi" w:cstheme="majorBidi"/>
          <w:sz w:val="24"/>
          <w:szCs w:val="24"/>
        </w:rPr>
        <w:t>specific future financing needs of the debtors, and other relevant forward-looking information.</w:t>
      </w:r>
    </w:p>
    <w:p w14:paraId="5DF3A169" w14:textId="2A795729" w:rsidR="00B14A31" w:rsidRPr="008C7B09" w:rsidRDefault="00A24963" w:rsidP="00B14A31">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w:t>
      </w:r>
      <w:r w:rsidR="00F55FBB">
        <w:rPr>
          <w:rFonts w:asciiTheme="majorBidi" w:hAnsiTheme="majorBidi" w:cstheme="majorBidi"/>
          <w:sz w:val="24"/>
          <w:szCs w:val="24"/>
        </w:rPr>
        <w:br/>
      </w:r>
      <w:r w:rsidRPr="008C7B09">
        <w:rPr>
          <w:rFonts w:asciiTheme="majorBidi" w:hAnsiTheme="majorBidi" w:cstheme="majorBidi"/>
          <w:sz w:val="24"/>
          <w:szCs w:val="24"/>
        </w:rPr>
        <w:t xml:space="preserve">the expected credit losses is consistent with the cash flows used in measuring </w:t>
      </w:r>
      <w:r w:rsidR="00B513C7">
        <w:rPr>
          <w:rFonts w:asciiTheme="majorBidi" w:hAnsiTheme="majorBidi" w:cstheme="majorBidi"/>
          <w:sz w:val="24"/>
          <w:szCs w:val="24"/>
        </w:rPr>
        <w:br/>
      </w:r>
      <w:r w:rsidRPr="008C7B09">
        <w:rPr>
          <w:rFonts w:asciiTheme="majorBidi" w:hAnsiTheme="majorBidi" w:cstheme="majorBidi"/>
          <w:sz w:val="24"/>
          <w:szCs w:val="24"/>
        </w:rPr>
        <w:t xml:space="preserve">the lease receivable in accordance with TFRS </w:t>
      </w:r>
      <w:r w:rsidR="00944F1E" w:rsidRPr="00944F1E">
        <w:rPr>
          <w:rFonts w:asciiTheme="majorBidi" w:hAnsiTheme="majorBidi" w:cs="Angsana New"/>
          <w:sz w:val="24"/>
          <w:szCs w:val="24"/>
        </w:rPr>
        <w:t>16</w:t>
      </w:r>
      <w:r w:rsidRPr="008C7B09">
        <w:rPr>
          <w:rFonts w:asciiTheme="majorBidi" w:hAnsiTheme="majorBidi" w:cstheme="majorBidi"/>
          <w:sz w:val="24"/>
          <w:szCs w:val="24"/>
        </w:rPr>
        <w:t xml:space="preserve"> “Leases”.</w:t>
      </w:r>
    </w:p>
    <w:p w14:paraId="2A2FB49E" w14:textId="7A930BE4" w:rsidR="00A24963" w:rsidRPr="008C7B09" w:rsidRDefault="00A24963" w:rsidP="00A24963">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w:t>
      </w:r>
      <w:r w:rsidR="00F55FBB">
        <w:rPr>
          <w:rFonts w:asciiTheme="majorBidi" w:hAnsiTheme="majorBidi" w:cstheme="majorBidi"/>
          <w:sz w:val="24"/>
          <w:szCs w:val="24"/>
        </w:rPr>
        <w:br/>
      </w:r>
      <w:r w:rsidRPr="008C7B09">
        <w:rPr>
          <w:rFonts w:asciiTheme="majorBidi" w:hAnsiTheme="majorBidi" w:cstheme="majorBidi"/>
          <w:sz w:val="24"/>
          <w:szCs w:val="24"/>
        </w:rPr>
        <w:t>the carrying amount of the financial asset in the statement of financial position.</w:t>
      </w:r>
    </w:p>
    <w:p w14:paraId="68C1A4C1" w14:textId="483458C0" w:rsidR="00EA769C" w:rsidRDefault="00AD270D" w:rsidP="005B28A2">
      <w:pPr>
        <w:autoSpaceDE w:val="0"/>
        <w:autoSpaceDN w:val="0"/>
        <w:spacing w:before="40" w:afterLines="120" w:after="288"/>
        <w:ind w:left="1138"/>
        <w:jc w:val="both"/>
        <w:rPr>
          <w:rFonts w:ascii="Leelawadee" w:hAnsi="Leelawadee" w:cs="Leelawadee"/>
          <w:color w:val="000000"/>
        </w:rPr>
      </w:pPr>
      <w:r w:rsidRPr="008C7B09">
        <w:rPr>
          <w:rFonts w:cs="Times New Roman"/>
          <w:sz w:val="24"/>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AC3A2D" w:rsidRPr="008C7B09">
        <w:rPr>
          <w:rFonts w:cs="Times New Roman"/>
          <w:sz w:val="24"/>
          <w:szCs w:val="24"/>
        </w:rPr>
        <w:t xml:space="preserve">profit or loss and </w:t>
      </w:r>
      <w:r w:rsidR="00E94701" w:rsidRPr="008C7B09">
        <w:rPr>
          <w:rFonts w:cs="Times New Roman"/>
          <w:sz w:val="24"/>
          <w:szCs w:val="24"/>
        </w:rPr>
        <w:t xml:space="preserve">other </w:t>
      </w:r>
      <w:r w:rsidRPr="008C7B09">
        <w:rPr>
          <w:rFonts w:cs="Times New Roman"/>
          <w:sz w:val="24"/>
          <w:szCs w:val="24"/>
        </w:rPr>
        <w:t>comprehensive income.</w:t>
      </w:r>
      <w:r w:rsidRPr="008C7B09">
        <w:rPr>
          <w:rFonts w:ascii="Leelawadee" w:hAnsi="Leelawadee" w:cs="Leelawadee"/>
          <w:color w:val="000000"/>
        </w:rPr>
        <w:t xml:space="preserve"> </w:t>
      </w:r>
    </w:p>
    <w:p w14:paraId="0330E27A" w14:textId="77777777" w:rsidR="00A24963" w:rsidRPr="008C7B09" w:rsidRDefault="00A24963" w:rsidP="007E6AB8">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Derecognition of financial assets</w:t>
      </w:r>
    </w:p>
    <w:p w14:paraId="056D03F8" w14:textId="6B3F0112" w:rsidR="00A24963" w:rsidRPr="008C7B09" w:rsidRDefault="00A24963" w:rsidP="00A24963">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The Group derecognizes a financial asset only when the contractual rights to </w:t>
      </w:r>
      <w:r w:rsidR="00F55FBB">
        <w:rPr>
          <w:rFonts w:asciiTheme="majorBidi" w:hAnsiTheme="majorBidi" w:cstheme="majorBidi"/>
          <w:sz w:val="24"/>
          <w:szCs w:val="24"/>
        </w:rPr>
        <w:br/>
      </w:r>
      <w:r w:rsidRPr="008C7B09">
        <w:rPr>
          <w:rFonts w:asciiTheme="majorBidi" w:hAnsiTheme="majorBidi" w:cstheme="majorBidi"/>
          <w:sz w:val="24"/>
          <w:szCs w:val="24"/>
        </w:rPr>
        <w:t xml:space="preserve">the cash flows from the asset expire, or when it transfers the financial asset and substantially all the risks and rewards of ownership of the asset to another entity. </w:t>
      </w:r>
      <w:r w:rsidR="009D14E9">
        <w:rPr>
          <w:rFonts w:asciiTheme="majorBidi" w:hAnsiTheme="majorBidi" w:cstheme="majorBidi"/>
          <w:sz w:val="24"/>
          <w:szCs w:val="24"/>
        </w:rPr>
        <w:br/>
      </w:r>
      <w:r w:rsidRPr="008C7B09">
        <w:rPr>
          <w:rFonts w:asciiTheme="majorBidi" w:hAnsiTheme="majorBidi" w:cstheme="majorBidi"/>
          <w:sz w:val="24"/>
          <w:szCs w:val="24"/>
        </w:rPr>
        <w:t xml:space="preserve">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w:t>
      </w:r>
      <w:r w:rsidR="00BD55B0">
        <w:rPr>
          <w:rFonts w:asciiTheme="majorBidi" w:hAnsiTheme="majorBidi" w:cstheme="majorBidi"/>
          <w:sz w:val="24"/>
          <w:szCs w:val="24"/>
        </w:rPr>
        <w:br/>
      </w:r>
      <w:r w:rsidRPr="008C7B09">
        <w:rPr>
          <w:rFonts w:asciiTheme="majorBidi" w:hAnsiTheme="majorBidi" w:cstheme="majorBidi"/>
          <w:sz w:val="24"/>
          <w:szCs w:val="24"/>
        </w:rPr>
        <w:t>a transferred financial asset, the Group continues to recognize the financial asset and also recognizes a collateralized borrowing for the proceeds received.</w:t>
      </w:r>
    </w:p>
    <w:p w14:paraId="14300721" w14:textId="118E4AD8" w:rsidR="00D86F86" w:rsidRDefault="00A24963" w:rsidP="00D86F86">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w:t>
      </w:r>
      <w:r w:rsidR="00BD55B0">
        <w:rPr>
          <w:rFonts w:asciiTheme="majorBidi" w:hAnsiTheme="majorBidi" w:cstheme="majorBidi"/>
          <w:sz w:val="24"/>
          <w:szCs w:val="24"/>
        </w:rPr>
        <w:br/>
      </w:r>
      <w:r w:rsidRPr="008C7B09">
        <w:rPr>
          <w:rFonts w:asciiTheme="majorBidi" w:hAnsiTheme="majorBidi" w:cstheme="majorBidi"/>
          <w:sz w:val="24"/>
          <w:szCs w:val="24"/>
        </w:rPr>
        <w:t xml:space="preserve">an investment in a debt instrument classified as at FVTOCI, the cumulative gain or loss previously accumulated in the investment revaluation reserve is reclassified to profit or loss. In contrast, on derecognition of an investment in equity instrument which the Group has elected on initial recognition to measure at FVTOCI, </w:t>
      </w:r>
      <w:r w:rsidR="00CB4D43">
        <w:rPr>
          <w:rFonts w:asciiTheme="majorBidi" w:hAnsiTheme="majorBidi" w:cstheme="majorBidi"/>
          <w:sz w:val="24"/>
          <w:szCs w:val="24"/>
        </w:rPr>
        <w:br/>
      </w:r>
      <w:r w:rsidRPr="008C7B09">
        <w:rPr>
          <w:rFonts w:asciiTheme="majorBidi" w:hAnsiTheme="majorBidi" w:cstheme="majorBidi"/>
          <w:sz w:val="24"/>
          <w:szCs w:val="24"/>
        </w:rPr>
        <w:t>the cumulative gain or loss previously accumulated in the investment revaluation reserve is not reclassified to profit or loss, but is transferred to retained earnings.</w:t>
      </w:r>
      <w:r w:rsidR="00D86F86">
        <w:rPr>
          <w:rFonts w:asciiTheme="majorBidi" w:hAnsiTheme="majorBidi" w:cstheme="majorBidi"/>
          <w:sz w:val="24"/>
          <w:szCs w:val="24"/>
        </w:rPr>
        <w:br w:type="page"/>
      </w:r>
    </w:p>
    <w:p w14:paraId="5B4FEB0F" w14:textId="17723A37" w:rsidR="00A24963" w:rsidRPr="008C7B09" w:rsidRDefault="00A24963" w:rsidP="00D86F86">
      <w:pPr>
        <w:spacing w:afterLines="120" w:after="288" w:line="260" w:lineRule="exact"/>
        <w:ind w:left="1134"/>
        <w:jc w:val="both"/>
        <w:rPr>
          <w:rFonts w:asciiTheme="majorBidi" w:hAnsiTheme="majorBidi" w:cs="Cordia New"/>
          <w:sz w:val="24"/>
          <w:szCs w:val="24"/>
        </w:rPr>
      </w:pPr>
      <w:r w:rsidRPr="008C7B09">
        <w:rPr>
          <w:rFonts w:asciiTheme="majorBidi" w:hAnsiTheme="majorBidi" w:cstheme="majorBidi"/>
          <w:sz w:val="24"/>
          <w:szCs w:val="24"/>
        </w:rPr>
        <w:lastRenderedPageBreak/>
        <w:t>Financial liabilities</w:t>
      </w:r>
    </w:p>
    <w:p w14:paraId="23F9949D" w14:textId="34DB0ED2" w:rsidR="00A24963" w:rsidRPr="00052700" w:rsidRDefault="00A24963" w:rsidP="00D86F86">
      <w:pPr>
        <w:spacing w:afterLines="120" w:after="288" w:line="260" w:lineRule="exact"/>
        <w:ind w:left="1134"/>
        <w:jc w:val="both"/>
        <w:rPr>
          <w:rFonts w:asciiTheme="majorBidi" w:hAnsiTheme="majorBidi" w:cstheme="majorBidi"/>
          <w:spacing w:val="-4"/>
          <w:sz w:val="24"/>
          <w:szCs w:val="24"/>
        </w:rPr>
      </w:pPr>
      <w:r w:rsidRPr="00052700">
        <w:rPr>
          <w:rFonts w:asciiTheme="majorBidi" w:hAnsiTheme="majorBidi" w:cstheme="majorBidi"/>
          <w:spacing w:val="-4"/>
          <w:sz w:val="24"/>
          <w:szCs w:val="24"/>
        </w:rPr>
        <w:t>All financial liabilities are measured subsequently at amortized cost using</w:t>
      </w:r>
      <w:r w:rsidR="00D86F86">
        <w:rPr>
          <w:rFonts w:asciiTheme="majorBidi" w:hAnsiTheme="majorBidi" w:cs="Cordia New" w:hint="cs"/>
          <w:spacing w:val="-4"/>
          <w:sz w:val="24"/>
          <w:szCs w:val="24"/>
          <w:cs/>
        </w:rPr>
        <w:t xml:space="preserve"> </w:t>
      </w:r>
      <w:r w:rsidRPr="00052700">
        <w:rPr>
          <w:rFonts w:asciiTheme="majorBidi" w:hAnsiTheme="majorBidi" w:cstheme="majorBidi"/>
          <w:spacing w:val="-4"/>
          <w:sz w:val="24"/>
          <w:szCs w:val="24"/>
        </w:rPr>
        <w:t>the effective interest method or at FVTPL.</w:t>
      </w:r>
      <w:r w:rsidR="00D2545C" w:rsidRPr="00052700">
        <w:rPr>
          <w:rFonts w:asciiTheme="majorBidi" w:hAnsiTheme="majorBidi" w:cstheme="majorBidi"/>
          <w:spacing w:val="-4"/>
          <w:sz w:val="24"/>
          <w:szCs w:val="24"/>
        </w:rPr>
        <w:t xml:space="preserve"> </w:t>
      </w:r>
      <w:r w:rsidR="00534533" w:rsidRPr="00052700">
        <w:rPr>
          <w:rFonts w:asciiTheme="majorBidi" w:hAnsiTheme="majorBidi" w:cstheme="majorBidi"/>
          <w:spacing w:val="-4"/>
          <w:sz w:val="24"/>
          <w:szCs w:val="24"/>
        </w:rPr>
        <w:t>Furthermore,</w:t>
      </w:r>
      <w:r w:rsidR="00052700" w:rsidRPr="00052700">
        <w:rPr>
          <w:rFonts w:asciiTheme="majorBidi" w:hAnsiTheme="majorBidi" w:cstheme="majorBidi"/>
          <w:spacing w:val="-4"/>
          <w:sz w:val="24"/>
          <w:szCs w:val="24"/>
        </w:rPr>
        <w:t xml:space="preserve"> </w:t>
      </w:r>
      <w:r w:rsidR="00534533" w:rsidRPr="00052700">
        <w:rPr>
          <w:rFonts w:asciiTheme="majorBidi" w:hAnsiTheme="majorBidi" w:cstheme="majorBidi"/>
          <w:spacing w:val="-4"/>
          <w:sz w:val="24"/>
          <w:szCs w:val="24"/>
        </w:rPr>
        <w:t>derecognized financial liabilities are</w:t>
      </w:r>
      <w:r w:rsidR="00954E10" w:rsidRPr="00052700">
        <w:rPr>
          <w:rFonts w:asciiTheme="majorBidi" w:hAnsiTheme="majorBidi" w:cstheme="majorBidi"/>
          <w:spacing w:val="-4"/>
          <w:sz w:val="24"/>
          <w:szCs w:val="24"/>
        </w:rPr>
        <w:t xml:space="preserve"> re</w:t>
      </w:r>
      <w:r w:rsidR="00783A3E" w:rsidRPr="00052700">
        <w:rPr>
          <w:rFonts w:asciiTheme="majorBidi" w:hAnsiTheme="majorBidi" w:cstheme="majorBidi"/>
          <w:spacing w:val="-4"/>
          <w:sz w:val="24"/>
          <w:szCs w:val="24"/>
        </w:rPr>
        <w:t>cog</w:t>
      </w:r>
      <w:r w:rsidR="00EB5AC2" w:rsidRPr="00052700">
        <w:rPr>
          <w:rFonts w:asciiTheme="majorBidi" w:hAnsiTheme="majorBidi" w:cstheme="majorBidi"/>
          <w:spacing w:val="-4"/>
          <w:sz w:val="24"/>
          <w:szCs w:val="24"/>
        </w:rPr>
        <w:t>nized</w:t>
      </w:r>
      <w:r w:rsidR="00534533" w:rsidRPr="00052700">
        <w:rPr>
          <w:rFonts w:asciiTheme="majorBidi" w:hAnsiTheme="majorBidi" w:cstheme="majorBidi"/>
          <w:spacing w:val="-4"/>
          <w:sz w:val="24"/>
          <w:szCs w:val="24"/>
        </w:rPr>
        <w:t xml:space="preserve"> </w:t>
      </w:r>
      <w:r w:rsidR="00665649" w:rsidRPr="00052700">
        <w:rPr>
          <w:rFonts w:asciiTheme="majorBidi" w:hAnsiTheme="majorBidi" w:cstheme="majorBidi"/>
          <w:spacing w:val="-4"/>
          <w:sz w:val="24"/>
          <w:szCs w:val="24"/>
        </w:rPr>
        <w:t>initially</w:t>
      </w:r>
      <w:r w:rsidR="00951888" w:rsidRPr="00052700">
        <w:rPr>
          <w:rFonts w:asciiTheme="majorBidi" w:hAnsiTheme="majorBidi" w:cstheme="majorBidi"/>
          <w:spacing w:val="-4"/>
          <w:sz w:val="24"/>
          <w:szCs w:val="24"/>
        </w:rPr>
        <w:t xml:space="preserve"> </w:t>
      </w:r>
      <w:r w:rsidR="00D2545C" w:rsidRPr="00052700">
        <w:rPr>
          <w:rFonts w:asciiTheme="majorBidi" w:hAnsiTheme="majorBidi" w:cstheme="majorBidi"/>
          <w:spacing w:val="-4"/>
          <w:sz w:val="24"/>
          <w:szCs w:val="24"/>
        </w:rPr>
        <w:t>at the market rate</w:t>
      </w:r>
      <w:r w:rsidR="000A6AC5" w:rsidRPr="00052700">
        <w:rPr>
          <w:rFonts w:asciiTheme="majorBidi" w:hAnsiTheme="majorBidi" w:cstheme="majorBidi"/>
          <w:spacing w:val="-4"/>
          <w:sz w:val="24"/>
          <w:szCs w:val="24"/>
        </w:rPr>
        <w:t xml:space="preserve">, </w:t>
      </w:r>
      <w:r w:rsidR="00721E53" w:rsidRPr="00052700">
        <w:rPr>
          <w:rFonts w:asciiTheme="majorBidi" w:hAnsiTheme="majorBidi" w:cstheme="majorBidi"/>
          <w:spacing w:val="-4"/>
          <w:sz w:val="24"/>
          <w:szCs w:val="24"/>
        </w:rPr>
        <w:t>sub</w:t>
      </w:r>
      <w:r w:rsidR="00284163" w:rsidRPr="00052700">
        <w:rPr>
          <w:rFonts w:asciiTheme="majorBidi" w:hAnsiTheme="majorBidi" w:cstheme="majorBidi"/>
          <w:spacing w:val="-4"/>
          <w:sz w:val="24"/>
          <w:szCs w:val="24"/>
        </w:rPr>
        <w:t xml:space="preserve">sequently to </w:t>
      </w:r>
      <w:r w:rsidR="00496791" w:rsidRPr="00052700">
        <w:rPr>
          <w:rFonts w:asciiTheme="majorBidi" w:hAnsiTheme="majorBidi" w:cstheme="majorBidi"/>
          <w:spacing w:val="-4"/>
          <w:sz w:val="24"/>
          <w:szCs w:val="24"/>
        </w:rPr>
        <w:t>the</w:t>
      </w:r>
      <w:r w:rsidR="00052700" w:rsidRPr="00052700">
        <w:rPr>
          <w:rFonts w:asciiTheme="majorBidi" w:hAnsiTheme="majorBidi" w:cstheme="majorBidi"/>
          <w:spacing w:val="-4"/>
          <w:sz w:val="24"/>
          <w:szCs w:val="24"/>
        </w:rPr>
        <w:t xml:space="preserve"> </w:t>
      </w:r>
      <w:r w:rsidR="00725BFD" w:rsidRPr="00052700">
        <w:rPr>
          <w:rFonts w:asciiTheme="majorBidi" w:hAnsiTheme="majorBidi" w:cstheme="majorBidi"/>
          <w:spacing w:val="-4"/>
          <w:sz w:val="24"/>
          <w:szCs w:val="24"/>
        </w:rPr>
        <w:t>derecognition</w:t>
      </w:r>
      <w:r w:rsidR="00395043" w:rsidRPr="00052700">
        <w:rPr>
          <w:rFonts w:asciiTheme="majorBidi" w:hAnsiTheme="majorBidi" w:cstheme="majorBidi"/>
          <w:spacing w:val="-4"/>
          <w:sz w:val="24"/>
          <w:szCs w:val="24"/>
        </w:rPr>
        <w:t>.</w:t>
      </w:r>
    </w:p>
    <w:p w14:paraId="65BBB76F" w14:textId="5860340C" w:rsidR="00B14A31" w:rsidRPr="008C7B09"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594A71C6" w14:textId="735D84C7" w:rsidR="00A24963" w:rsidRPr="008C7B09"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Financial liabilities measured subsequently at amortized cost</w:t>
      </w:r>
    </w:p>
    <w:p w14:paraId="17FB8CB4" w14:textId="747EF95C" w:rsidR="00A24963" w:rsidRPr="008C7B09"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Financial liabilities that are not (</w:t>
      </w:r>
      <w:r w:rsidR="00944F1E" w:rsidRPr="00944F1E">
        <w:rPr>
          <w:rFonts w:asciiTheme="majorBidi" w:hAnsiTheme="majorBidi" w:cs="Angsana New"/>
          <w:sz w:val="24"/>
          <w:szCs w:val="24"/>
        </w:rPr>
        <w:t>1</w:t>
      </w:r>
      <w:r w:rsidRPr="008C7B09">
        <w:rPr>
          <w:rFonts w:asciiTheme="majorBidi" w:hAnsiTheme="majorBidi" w:cstheme="majorBidi"/>
          <w:sz w:val="24"/>
          <w:szCs w:val="24"/>
        </w:rPr>
        <w:t>) contingent consideration of an acquirer in</w:t>
      </w:r>
      <w:r w:rsidR="00E90DB4">
        <w:rPr>
          <w:rFonts w:asciiTheme="majorBidi" w:hAnsiTheme="majorBidi" w:cstheme="majorBidi"/>
          <w:sz w:val="24"/>
          <w:szCs w:val="24"/>
        </w:rPr>
        <w:br/>
      </w:r>
      <w:r w:rsidRPr="008C7B09">
        <w:rPr>
          <w:rFonts w:asciiTheme="majorBidi" w:hAnsiTheme="majorBidi" w:cstheme="majorBidi"/>
          <w:sz w:val="24"/>
          <w:szCs w:val="24"/>
        </w:rPr>
        <w:t>a business combination, (</w:t>
      </w:r>
      <w:r w:rsidR="00944F1E" w:rsidRPr="00944F1E">
        <w:rPr>
          <w:rFonts w:asciiTheme="majorBidi" w:hAnsiTheme="majorBidi" w:cs="Angsana New"/>
          <w:sz w:val="24"/>
          <w:szCs w:val="24"/>
        </w:rPr>
        <w:t>2</w:t>
      </w:r>
      <w:r w:rsidRPr="008C7B09">
        <w:rPr>
          <w:rFonts w:asciiTheme="majorBidi" w:hAnsiTheme="majorBidi" w:cstheme="majorBidi"/>
          <w:sz w:val="24"/>
          <w:szCs w:val="24"/>
        </w:rPr>
        <w:t>) held-for-trading, or (</w:t>
      </w:r>
      <w:r w:rsidR="00944F1E" w:rsidRPr="00944F1E">
        <w:rPr>
          <w:rFonts w:asciiTheme="majorBidi" w:hAnsiTheme="majorBidi" w:cs="Angsana New"/>
          <w:sz w:val="24"/>
          <w:szCs w:val="24"/>
        </w:rPr>
        <w:t>3</w:t>
      </w:r>
      <w:r w:rsidRPr="008C7B09">
        <w:rPr>
          <w:rFonts w:asciiTheme="majorBidi" w:hAnsiTheme="majorBidi" w:cstheme="majorBidi"/>
          <w:sz w:val="24"/>
          <w:szCs w:val="24"/>
        </w:rPr>
        <w:t xml:space="preserve">) designated as at FVTPL, </w:t>
      </w:r>
      <w:r w:rsidR="00E90DB4">
        <w:rPr>
          <w:rFonts w:asciiTheme="majorBidi" w:hAnsiTheme="majorBidi" w:cstheme="majorBidi"/>
          <w:sz w:val="24"/>
          <w:szCs w:val="24"/>
        </w:rPr>
        <w:br/>
      </w:r>
      <w:r w:rsidRPr="008C7B09">
        <w:rPr>
          <w:rFonts w:asciiTheme="majorBidi" w:hAnsiTheme="majorBidi" w:cstheme="majorBidi"/>
          <w:sz w:val="24"/>
          <w:szCs w:val="24"/>
        </w:rPr>
        <w:t>are measured subsequently at amortized cost using the effective interest method.</w:t>
      </w:r>
    </w:p>
    <w:p w14:paraId="044CB130" w14:textId="66EF527E" w:rsidR="00EA769C"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The effective interest method is a method of calculating the amortized cost of</w:t>
      </w:r>
      <w:r w:rsidR="00A24653">
        <w:rPr>
          <w:rFonts w:asciiTheme="majorBidi" w:hAnsiTheme="majorBidi" w:cstheme="majorBidi"/>
          <w:sz w:val="24"/>
          <w:szCs w:val="24"/>
        </w:rPr>
        <w:br/>
      </w:r>
      <w:r w:rsidRPr="008C7B09">
        <w:rPr>
          <w:rFonts w:asciiTheme="majorBidi" w:hAnsiTheme="majorBidi" w:cstheme="majorBidi"/>
          <w:sz w:val="24"/>
          <w:szCs w:val="24"/>
        </w:rPr>
        <w:t>a financial liability and of allocating interest expense over the relevant period.</w:t>
      </w:r>
      <w:r w:rsidR="00A24653">
        <w:rPr>
          <w:rFonts w:asciiTheme="majorBidi" w:hAnsiTheme="majorBidi" w:cstheme="majorBidi"/>
          <w:sz w:val="24"/>
          <w:szCs w:val="24"/>
        </w:rPr>
        <w:br/>
      </w:r>
      <w:r w:rsidRPr="008C7B09">
        <w:rPr>
          <w:rFonts w:asciiTheme="majorBidi" w:hAnsiTheme="majorBidi" w:cstheme="majorBidi"/>
          <w:sz w:val="24"/>
          <w:szCs w:val="24"/>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00534533" w:rsidRPr="008C7B09">
        <w:rPr>
          <w:rFonts w:asciiTheme="majorBidi" w:hAnsiTheme="majorBidi" w:cstheme="majorBidi"/>
          <w:sz w:val="24"/>
          <w:szCs w:val="24"/>
        </w:rPr>
        <w:t>.</w:t>
      </w:r>
    </w:p>
    <w:p w14:paraId="3E186BAB" w14:textId="608CBF8A" w:rsidR="00887A10" w:rsidRPr="008C7B09" w:rsidRDefault="00BA38A5"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 xml:space="preserve">The Group has considered the market interest rate </w:t>
      </w:r>
      <w:r w:rsidR="006816CA" w:rsidRPr="008C7B09">
        <w:rPr>
          <w:rFonts w:asciiTheme="majorBidi" w:hAnsiTheme="majorBidi" w:cstheme="majorBidi"/>
          <w:sz w:val="24"/>
          <w:szCs w:val="24"/>
        </w:rPr>
        <w:t>from</w:t>
      </w:r>
      <w:r w:rsidRPr="008C7B09">
        <w:rPr>
          <w:rFonts w:asciiTheme="majorBidi" w:hAnsiTheme="majorBidi" w:cstheme="majorBidi"/>
          <w:sz w:val="24"/>
          <w:szCs w:val="24"/>
        </w:rPr>
        <w:t xml:space="preserve"> reference interest rates in countries with risk levels similar to those of the </w:t>
      </w:r>
      <w:r w:rsidR="00BC452C">
        <w:rPr>
          <w:rFonts w:asciiTheme="majorBidi" w:hAnsiTheme="majorBidi" w:cstheme="majorBidi"/>
          <w:sz w:val="24"/>
          <w:szCs w:val="24"/>
        </w:rPr>
        <w:t>G</w:t>
      </w:r>
      <w:r w:rsidRPr="008C7B09">
        <w:rPr>
          <w:rFonts w:asciiTheme="majorBidi" w:hAnsiTheme="majorBidi" w:cstheme="majorBidi"/>
          <w:sz w:val="24"/>
          <w:szCs w:val="24"/>
        </w:rPr>
        <w:t xml:space="preserve">roup. The reference interest rate is adjusted for other factors that are comparable to the </w:t>
      </w:r>
      <w:r w:rsidR="00BC452C">
        <w:rPr>
          <w:rFonts w:asciiTheme="majorBidi" w:hAnsiTheme="majorBidi" w:cstheme="majorBidi"/>
          <w:sz w:val="24"/>
          <w:szCs w:val="24"/>
        </w:rPr>
        <w:t>C</w:t>
      </w:r>
      <w:r w:rsidRPr="008C7B09">
        <w:rPr>
          <w:rFonts w:asciiTheme="majorBidi" w:hAnsiTheme="majorBidi" w:cstheme="majorBidi"/>
          <w:sz w:val="24"/>
          <w:szCs w:val="24"/>
        </w:rPr>
        <w:t>ompany</w:t>
      </w:r>
      <w:r w:rsidR="006F01C7">
        <w:rPr>
          <w:rFonts w:asciiTheme="majorBidi" w:hAnsiTheme="majorBidi" w:cstheme="majorBidi"/>
          <w:sz w:val="24"/>
          <w:szCs w:val="24"/>
        </w:rPr>
        <w:t>’</w:t>
      </w:r>
      <w:r w:rsidRPr="008C7B09">
        <w:rPr>
          <w:rFonts w:asciiTheme="majorBidi" w:hAnsiTheme="majorBidi" w:cstheme="majorBidi"/>
          <w:sz w:val="24"/>
          <w:szCs w:val="24"/>
        </w:rPr>
        <w:t>s risk, such as</w:t>
      </w:r>
      <w:r w:rsidR="00D015A3">
        <w:rPr>
          <w:rFonts w:asciiTheme="majorBidi" w:hAnsiTheme="majorBidi" w:cstheme="majorBidi"/>
          <w:sz w:val="24"/>
          <w:szCs w:val="24"/>
        </w:rPr>
        <w:br/>
      </w:r>
      <w:r w:rsidRPr="008C7B09">
        <w:rPr>
          <w:rFonts w:asciiTheme="majorBidi" w:hAnsiTheme="majorBidi" w:cstheme="majorBidi"/>
          <w:sz w:val="24"/>
          <w:szCs w:val="24"/>
        </w:rPr>
        <w:t>the contract</w:t>
      </w:r>
      <w:r w:rsidR="006F01C7">
        <w:rPr>
          <w:rFonts w:asciiTheme="majorBidi" w:hAnsiTheme="majorBidi" w:cstheme="majorBidi"/>
          <w:sz w:val="24"/>
          <w:szCs w:val="24"/>
        </w:rPr>
        <w:t>’</w:t>
      </w:r>
      <w:r w:rsidRPr="008C7B09">
        <w:rPr>
          <w:rFonts w:asciiTheme="majorBidi" w:hAnsiTheme="majorBidi" w:cstheme="majorBidi"/>
          <w:sz w:val="24"/>
          <w:szCs w:val="24"/>
        </w:rPr>
        <w:t>s remaining term</w:t>
      </w:r>
      <w:r w:rsidR="00534533" w:rsidRPr="008C7B09">
        <w:rPr>
          <w:rFonts w:asciiTheme="majorBidi" w:hAnsiTheme="majorBidi" w:cstheme="majorBidi"/>
          <w:sz w:val="24"/>
          <w:szCs w:val="24"/>
        </w:rPr>
        <w:t>,</w:t>
      </w:r>
      <w:r w:rsidRPr="008C7B09">
        <w:rPr>
          <w:rFonts w:asciiTheme="majorBidi" w:hAnsiTheme="majorBidi" w:cstheme="majorBidi"/>
          <w:sz w:val="24"/>
          <w:szCs w:val="24"/>
        </w:rPr>
        <w:t> industry risk adjusted for country risk</w:t>
      </w:r>
      <w:r w:rsidR="00534533" w:rsidRPr="008C7B09">
        <w:rPr>
          <w:rFonts w:asciiTheme="majorBidi" w:hAnsiTheme="majorBidi" w:cstheme="majorBidi"/>
          <w:sz w:val="24"/>
          <w:szCs w:val="24"/>
        </w:rPr>
        <w:t>,</w:t>
      </w:r>
      <w:r w:rsidRPr="008C7B09">
        <w:rPr>
          <w:rFonts w:asciiTheme="majorBidi" w:hAnsiTheme="majorBidi" w:cstheme="majorBidi"/>
          <w:sz w:val="24"/>
          <w:szCs w:val="24"/>
        </w:rPr>
        <w:t xml:space="preserve"> and the difference between secured and unsecured loan risk. </w:t>
      </w:r>
    </w:p>
    <w:p w14:paraId="26DA681E" w14:textId="77777777" w:rsidR="00A24963" w:rsidRPr="008C7B09"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Derecognition of financial liabilities</w:t>
      </w:r>
    </w:p>
    <w:p w14:paraId="23D91FEA" w14:textId="2B6D476C" w:rsidR="00A24963" w:rsidRPr="008C7B09" w:rsidRDefault="00A24963" w:rsidP="00D86F86">
      <w:pPr>
        <w:spacing w:afterLines="120" w:after="288" w:line="260" w:lineRule="exact"/>
        <w:ind w:left="1134"/>
        <w:jc w:val="both"/>
        <w:rPr>
          <w:rFonts w:asciiTheme="majorBidi" w:hAnsiTheme="majorBidi" w:cstheme="majorBidi"/>
          <w:sz w:val="24"/>
          <w:szCs w:val="24"/>
        </w:rPr>
      </w:pPr>
      <w:r w:rsidRPr="008C7B09">
        <w:rPr>
          <w:rFonts w:asciiTheme="majorBidi" w:hAnsiTheme="majorBidi" w:cstheme="majorBidi"/>
          <w:sz w:val="24"/>
          <w:szCs w:val="24"/>
        </w:rPr>
        <w:t>The Group derecognizes financial liabilities when, and only when, the Group’s obligations are discharged, cancelled or have expired. The difference between</w:t>
      </w:r>
      <w:r w:rsidR="00D015A3">
        <w:rPr>
          <w:rFonts w:asciiTheme="majorBidi" w:hAnsiTheme="majorBidi" w:cstheme="majorBidi"/>
          <w:sz w:val="24"/>
          <w:szCs w:val="24"/>
        </w:rPr>
        <w:br/>
      </w:r>
      <w:r w:rsidRPr="008C7B09">
        <w:rPr>
          <w:rFonts w:asciiTheme="majorBidi" w:hAnsiTheme="majorBidi" w:cstheme="majorBidi"/>
          <w:sz w:val="24"/>
          <w:szCs w:val="24"/>
        </w:rPr>
        <w:t>the carrying amount of the financial liability derecognized and the consideration paid and payable is recognized in profit or loss.</w:t>
      </w:r>
    </w:p>
    <w:p w14:paraId="5BAA25C1" w14:textId="4BB7182E" w:rsidR="00A24963" w:rsidRPr="008C7B09" w:rsidRDefault="00A24963" w:rsidP="00D86F86">
      <w:pPr>
        <w:spacing w:line="260" w:lineRule="exact"/>
        <w:ind w:left="1138"/>
        <w:jc w:val="both"/>
        <w:rPr>
          <w:rFonts w:asciiTheme="majorBidi" w:hAnsiTheme="majorBidi" w:cstheme="majorBidi"/>
          <w:sz w:val="24"/>
          <w:szCs w:val="24"/>
        </w:rPr>
      </w:pPr>
      <w:r w:rsidRPr="008C7B09">
        <w:rPr>
          <w:rFonts w:asciiTheme="majorBidi" w:hAnsiTheme="majorBidi" w:cstheme="majorBidi"/>
          <w:sz w:val="24"/>
          <w:szCs w:val="24"/>
        </w:rPr>
        <w:t>When the Group exchanges with the existing lender one debt instrument into another one with the substantially different terms, such exchange is accounted for as an extinguishment of the original financial liability and the recognition of a new financial liability</w:t>
      </w:r>
      <w:r w:rsidRPr="00680687">
        <w:rPr>
          <w:rFonts w:asciiTheme="majorBidi" w:hAnsiTheme="majorBidi" w:cstheme="majorBidi"/>
          <w:sz w:val="24"/>
          <w:szCs w:val="24"/>
        </w:rPr>
        <w:t>.</w:t>
      </w:r>
      <w:r w:rsidR="003E0FE6">
        <w:rPr>
          <w:rFonts w:asciiTheme="majorBidi" w:hAnsiTheme="majorBidi" w:cs="Cordia New" w:hint="cs"/>
          <w:sz w:val="24"/>
          <w:szCs w:val="24"/>
          <w:cs/>
        </w:rPr>
        <w:t xml:space="preserve"> </w:t>
      </w:r>
      <w:r w:rsidR="00680687" w:rsidRPr="00680687">
        <w:rPr>
          <w:rFonts w:asciiTheme="majorBidi" w:hAnsiTheme="majorBidi" w:cs="Cordia New" w:hint="cs"/>
          <w:sz w:val="24"/>
          <w:szCs w:val="24"/>
          <w:cs/>
        </w:rPr>
        <w:t xml:space="preserve"> </w:t>
      </w:r>
      <w:r w:rsidRPr="00680687">
        <w:rPr>
          <w:rFonts w:asciiTheme="majorBidi" w:hAnsiTheme="majorBidi" w:cstheme="majorBidi"/>
          <w:sz w:val="24"/>
          <w:szCs w:val="24"/>
        </w:rPr>
        <w:t>Similarly, the</w:t>
      </w:r>
      <w:r w:rsidRPr="008C7B09">
        <w:rPr>
          <w:rFonts w:asciiTheme="majorBidi" w:hAnsiTheme="majorBidi" w:cstheme="majorBidi"/>
          <w:sz w:val="24"/>
          <w:szCs w:val="24"/>
        </w:rPr>
        <w:t xml:space="preserv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w:t>
      </w:r>
      <w:r w:rsidR="00E94701" w:rsidRPr="008C7B09">
        <w:rPr>
          <w:rFonts w:asciiTheme="majorBidi" w:hAnsiTheme="majorBidi" w:cstheme="majorBidi"/>
          <w:sz w:val="24"/>
          <w:szCs w:val="24"/>
        </w:rPr>
        <w:t xml:space="preserve">sing </w:t>
      </w:r>
      <w:r w:rsidR="00D015A3">
        <w:rPr>
          <w:rFonts w:asciiTheme="majorBidi" w:hAnsiTheme="majorBidi" w:cstheme="majorBidi"/>
          <w:sz w:val="24"/>
          <w:szCs w:val="24"/>
        </w:rPr>
        <w:br/>
      </w:r>
      <w:r w:rsidR="00E94701" w:rsidRPr="008C7B09">
        <w:rPr>
          <w:rFonts w:asciiTheme="majorBidi" w:hAnsiTheme="majorBidi" w:cstheme="majorBidi"/>
          <w:sz w:val="24"/>
          <w:szCs w:val="24"/>
        </w:rPr>
        <w:t>the original effective interest rate</w:t>
      </w:r>
      <w:r w:rsidRPr="008C7B09">
        <w:rPr>
          <w:rFonts w:asciiTheme="majorBidi" w:hAnsiTheme="majorBidi" w:cstheme="majorBidi"/>
          <w:sz w:val="24"/>
          <w:szCs w:val="24"/>
        </w:rPr>
        <w:t xml:space="preserve"> is at least </w:t>
      </w:r>
      <w:r w:rsidR="00944F1E" w:rsidRPr="00944F1E">
        <w:rPr>
          <w:rFonts w:asciiTheme="majorBidi" w:hAnsiTheme="majorBidi" w:cs="Angsana New"/>
          <w:sz w:val="24"/>
          <w:szCs w:val="24"/>
        </w:rPr>
        <w:t>10</w:t>
      </w:r>
      <w:r w:rsidRPr="008C7B09">
        <w:rPr>
          <w:rFonts w:asciiTheme="majorBidi" w:hAnsiTheme="majorBidi" w:cstheme="majorBidi"/>
          <w:sz w:val="24"/>
          <w:szCs w:val="24"/>
        </w:rPr>
        <w:t xml:space="preserve"> percent different from the discounted present value of the remaining cash flows of the original financial liability. </w:t>
      </w:r>
      <w:r w:rsidR="00E231AD">
        <w:rPr>
          <w:rFonts w:asciiTheme="majorBidi" w:hAnsiTheme="majorBidi" w:cstheme="majorBidi"/>
          <w:sz w:val="24"/>
          <w:szCs w:val="24"/>
        </w:rPr>
        <w:br/>
      </w:r>
      <w:r w:rsidRPr="008C7B09">
        <w:rPr>
          <w:rFonts w:asciiTheme="majorBidi" w:hAnsiTheme="majorBidi" w:cstheme="majorBidi"/>
          <w:sz w:val="24"/>
          <w:szCs w:val="24"/>
        </w:rPr>
        <w:t>If the modification is not substantial, the difference between; (</w:t>
      </w:r>
      <w:r w:rsidR="00944F1E" w:rsidRPr="00944F1E">
        <w:rPr>
          <w:rFonts w:asciiTheme="majorBidi" w:hAnsiTheme="majorBidi" w:cs="Angsana New"/>
          <w:sz w:val="24"/>
          <w:szCs w:val="24"/>
        </w:rPr>
        <w:t>1</w:t>
      </w:r>
      <w:r w:rsidRPr="008C7B09">
        <w:rPr>
          <w:rFonts w:asciiTheme="majorBidi" w:hAnsiTheme="majorBidi" w:cstheme="majorBidi"/>
          <w:sz w:val="24"/>
          <w:szCs w:val="24"/>
        </w:rPr>
        <w:t>) the carrying amount of the liability before the modification; and (</w:t>
      </w:r>
      <w:r w:rsidR="00944F1E" w:rsidRPr="00944F1E">
        <w:rPr>
          <w:rFonts w:asciiTheme="majorBidi" w:hAnsiTheme="majorBidi" w:cs="Angsana New"/>
          <w:sz w:val="24"/>
          <w:szCs w:val="24"/>
        </w:rPr>
        <w:t>2</w:t>
      </w:r>
      <w:r w:rsidRPr="008C7B09">
        <w:rPr>
          <w:rFonts w:asciiTheme="majorBidi" w:hAnsiTheme="majorBidi" w:cstheme="majorBidi"/>
          <w:sz w:val="24"/>
          <w:szCs w:val="24"/>
        </w:rPr>
        <w:t>) the present value of cash flows after modification should be recognized in profit or loss as the modification gain or loss within other gains and losses.</w:t>
      </w:r>
    </w:p>
    <w:p w14:paraId="3A71E2BD" w14:textId="77777777" w:rsidR="00D86F86" w:rsidRDefault="00D86F86">
      <w:pPr>
        <w:rPr>
          <w:rFonts w:asciiTheme="majorBidi" w:hAnsiTheme="majorBidi" w:cstheme="majorBidi"/>
          <w:sz w:val="24"/>
          <w:szCs w:val="24"/>
        </w:rPr>
      </w:pPr>
      <w:r>
        <w:rPr>
          <w:rFonts w:asciiTheme="majorBidi" w:hAnsiTheme="majorBidi" w:cstheme="majorBidi"/>
          <w:sz w:val="24"/>
          <w:szCs w:val="24"/>
        </w:rPr>
        <w:br w:type="page"/>
      </w:r>
    </w:p>
    <w:p w14:paraId="29773D79" w14:textId="52D46D4C" w:rsidR="00A24963" w:rsidRPr="008C7B09" w:rsidRDefault="00A24963" w:rsidP="00A24963">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lastRenderedPageBreak/>
        <w:t>Derivative financial instruments</w:t>
      </w:r>
    </w:p>
    <w:p w14:paraId="4A860385" w14:textId="01CB2A95" w:rsidR="00ED6BDB" w:rsidRPr="008C7B09" w:rsidRDefault="00A24963" w:rsidP="002E0CE4">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The Group enter</w:t>
      </w:r>
      <w:r w:rsidR="00857ECC">
        <w:rPr>
          <w:rFonts w:asciiTheme="majorBidi" w:hAnsiTheme="majorBidi" w:cstheme="majorBidi"/>
          <w:sz w:val="24"/>
          <w:szCs w:val="24"/>
        </w:rPr>
        <w:t>s</w:t>
      </w:r>
      <w:r w:rsidRPr="008C7B09">
        <w:rPr>
          <w:rFonts w:asciiTheme="majorBidi" w:hAnsiTheme="majorBidi" w:cstheme="majorBidi"/>
          <w:sz w:val="24"/>
          <w:szCs w:val="24"/>
        </w:rPr>
        <w:t xml:space="preserve"> into a variety of derivative financial instruments to manage </w:t>
      </w:r>
      <w:r w:rsidR="00894256">
        <w:rPr>
          <w:rFonts w:asciiTheme="majorBidi" w:hAnsiTheme="majorBidi" w:cstheme="majorBidi"/>
          <w:sz w:val="24"/>
          <w:szCs w:val="24"/>
        </w:rPr>
        <w:br/>
      </w:r>
      <w:r w:rsidRPr="008C7B09">
        <w:rPr>
          <w:rFonts w:asciiTheme="majorBidi" w:hAnsiTheme="majorBidi" w:cstheme="majorBidi"/>
          <w:sz w:val="24"/>
          <w:szCs w:val="24"/>
        </w:rPr>
        <w:t>its exposure to interest rate and foreign exchange rate risks, including foreign exchange forward contracts, options and interest rate swaps.</w:t>
      </w:r>
    </w:p>
    <w:p w14:paraId="25FAD2F1" w14:textId="652E7F56" w:rsidR="009D1180" w:rsidRPr="008C7B09" w:rsidRDefault="00A24963" w:rsidP="009D1180">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Derivatives are recognized initially at fair value at the date a derivative contract is entered into and are subsequently remeasured to their fair value at each reporting date. The resulting gain or loss is recognized in profit or loss immediately unless </w:t>
      </w:r>
      <w:r w:rsidR="00894256">
        <w:rPr>
          <w:rFonts w:asciiTheme="majorBidi" w:hAnsiTheme="majorBidi" w:cstheme="majorBidi"/>
          <w:sz w:val="24"/>
          <w:szCs w:val="24"/>
        </w:rPr>
        <w:br/>
      </w:r>
      <w:r w:rsidRPr="008C7B09">
        <w:rPr>
          <w:rFonts w:asciiTheme="majorBidi" w:hAnsiTheme="majorBidi" w:cstheme="majorBidi"/>
          <w:sz w:val="24"/>
          <w:szCs w:val="24"/>
        </w:rPr>
        <w:t xml:space="preserve">the derivative is designated and effective as a hedging instrument, in which event </w:t>
      </w:r>
      <w:r w:rsidR="00894256">
        <w:rPr>
          <w:rFonts w:asciiTheme="majorBidi" w:hAnsiTheme="majorBidi" w:cstheme="majorBidi"/>
          <w:sz w:val="24"/>
          <w:szCs w:val="24"/>
        </w:rPr>
        <w:br/>
      </w:r>
      <w:r w:rsidRPr="008C7B09">
        <w:rPr>
          <w:rFonts w:asciiTheme="majorBidi" w:hAnsiTheme="majorBidi" w:cstheme="majorBidi"/>
          <w:sz w:val="24"/>
          <w:szCs w:val="24"/>
        </w:rPr>
        <w:t>the timing of the recognition in profit or loss depends on the nature of the hedge relationship.</w:t>
      </w:r>
    </w:p>
    <w:p w14:paraId="501FA0F6" w14:textId="3CE358D5" w:rsidR="00EA769C" w:rsidRDefault="00A24963" w:rsidP="0015606B">
      <w:pPr>
        <w:spacing w:afterLines="120" w:after="288"/>
        <w:ind w:left="1134"/>
        <w:jc w:val="both"/>
        <w:rPr>
          <w:rFonts w:asciiTheme="majorBidi" w:hAnsiTheme="majorBidi" w:cstheme="majorBidi"/>
          <w:sz w:val="24"/>
          <w:szCs w:val="24"/>
        </w:rPr>
      </w:pPr>
      <w:r w:rsidRPr="008C7B09">
        <w:rPr>
          <w:rFonts w:asciiTheme="majorBidi" w:hAnsiTheme="majorBidi" w:cstheme="majorBidi"/>
          <w:sz w:val="24"/>
          <w:szCs w:val="24"/>
        </w:rPr>
        <w:t xml:space="preserve">A derivative with a positive fair value is recognized as a financial asset whereas a derivative with a negative fair value is recognized as a financial liability. Derivatives are not offset in the financial statements unless the Group has both legal right and intention to offset. A derivative is presented as a non-current asset or non-current liability if the remaining maturity of the instrument is more than </w:t>
      </w:r>
      <w:r w:rsidR="00944F1E" w:rsidRPr="00944F1E">
        <w:rPr>
          <w:rFonts w:asciiTheme="majorBidi" w:hAnsiTheme="majorBidi" w:cs="Angsana New"/>
          <w:sz w:val="24"/>
          <w:szCs w:val="24"/>
        </w:rPr>
        <w:t>12</w:t>
      </w:r>
      <w:r w:rsidRPr="008C7B09">
        <w:rPr>
          <w:rFonts w:asciiTheme="majorBidi" w:hAnsiTheme="majorBidi" w:cstheme="majorBidi"/>
          <w:sz w:val="24"/>
          <w:szCs w:val="24"/>
        </w:rPr>
        <w:t xml:space="preserve"> months and it is not expected to be realized or settled within </w:t>
      </w:r>
      <w:r w:rsidR="00944F1E" w:rsidRPr="00944F1E">
        <w:rPr>
          <w:rFonts w:asciiTheme="majorBidi" w:hAnsiTheme="majorBidi" w:cs="Angsana New"/>
          <w:sz w:val="24"/>
          <w:szCs w:val="24"/>
        </w:rPr>
        <w:t>12</w:t>
      </w:r>
      <w:r w:rsidRPr="008C7B09">
        <w:rPr>
          <w:rFonts w:asciiTheme="majorBidi" w:hAnsiTheme="majorBidi" w:cstheme="majorBidi"/>
          <w:sz w:val="24"/>
          <w:szCs w:val="24"/>
        </w:rPr>
        <w:t xml:space="preserve"> months. Other derivatives are presented as current assets or current liabilities.</w:t>
      </w:r>
    </w:p>
    <w:p w14:paraId="28BB05DE" w14:textId="77777777" w:rsidR="00A24963" w:rsidRPr="008C7B09" w:rsidRDefault="00A24963" w:rsidP="00B14A31">
      <w:pPr>
        <w:spacing w:after="200"/>
        <w:ind w:left="1134"/>
        <w:jc w:val="both"/>
        <w:rPr>
          <w:rFonts w:asciiTheme="majorBidi" w:hAnsiTheme="majorBidi" w:cstheme="majorBidi"/>
          <w:sz w:val="24"/>
          <w:szCs w:val="24"/>
        </w:rPr>
      </w:pPr>
      <w:r w:rsidRPr="008C7B09">
        <w:rPr>
          <w:rFonts w:asciiTheme="majorBidi" w:hAnsiTheme="majorBidi" w:cstheme="majorBidi"/>
          <w:sz w:val="24"/>
          <w:szCs w:val="24"/>
        </w:rPr>
        <w:t>Hedge accounting</w:t>
      </w:r>
    </w:p>
    <w:p w14:paraId="29DCE84C" w14:textId="76EAE007" w:rsidR="00A24963" w:rsidRPr="008C7B09" w:rsidRDefault="00A24963" w:rsidP="00B14A31">
      <w:pPr>
        <w:spacing w:after="200"/>
        <w:ind w:left="1134"/>
        <w:jc w:val="both"/>
        <w:rPr>
          <w:rFonts w:asciiTheme="majorBidi" w:hAnsiTheme="majorBidi" w:cstheme="majorBidi"/>
          <w:sz w:val="24"/>
          <w:szCs w:val="24"/>
        </w:rPr>
      </w:pPr>
      <w:r w:rsidRPr="008C7B09">
        <w:rPr>
          <w:rFonts w:asciiTheme="majorBidi" w:hAnsiTheme="majorBidi" w:cstheme="majorBidi"/>
          <w:sz w:val="24"/>
          <w:szCs w:val="24"/>
        </w:rPr>
        <w:t>The Group designates certain derivatives as hedging instruments in respect of foreign currency risk and interest rate risk in fair value hedges, cash flow hedges, or hedges of net investments in foreign operations. Hedges of foreign exchange risk on firm commitments are accounted for as cash flow hedges.</w:t>
      </w:r>
    </w:p>
    <w:p w14:paraId="1AC86C80" w14:textId="2AD94DFD" w:rsidR="00A24963" w:rsidRPr="008C7B09" w:rsidRDefault="00A24963" w:rsidP="00B14A31">
      <w:pPr>
        <w:spacing w:after="200"/>
        <w:ind w:left="1134"/>
        <w:jc w:val="both"/>
        <w:rPr>
          <w:rFonts w:asciiTheme="majorBidi" w:hAnsiTheme="majorBidi" w:cstheme="majorBidi"/>
          <w:sz w:val="24"/>
          <w:szCs w:val="24"/>
        </w:rPr>
      </w:pPr>
      <w:r w:rsidRPr="008C7B09">
        <w:rPr>
          <w:rFonts w:asciiTheme="majorBidi" w:hAnsiTheme="majorBidi" w:cstheme="majorBidi"/>
          <w:sz w:val="24"/>
          <w:szCs w:val="24"/>
        </w:rPr>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15F72985" w14:textId="77777777" w:rsidR="00A24963" w:rsidRPr="008C7B09"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8C7B09">
        <w:rPr>
          <w:rFonts w:asciiTheme="majorBidi" w:hAnsiTheme="majorBidi" w:cstheme="majorBidi"/>
          <w:sz w:val="24"/>
          <w:szCs w:val="24"/>
        </w:rPr>
        <w:t>There is an economic relationship between the hedged item and the hedging instrument;</w:t>
      </w:r>
    </w:p>
    <w:p w14:paraId="46007D93" w14:textId="77777777" w:rsidR="00A24963" w:rsidRPr="008C7B09"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8C7B09">
        <w:rPr>
          <w:rFonts w:asciiTheme="majorBidi" w:hAnsiTheme="majorBidi" w:cstheme="majorBidi"/>
          <w:sz w:val="24"/>
          <w:szCs w:val="24"/>
        </w:rPr>
        <w:t>The effect of credit risk does not dominate the value changes that result from that economic relationships; and</w:t>
      </w:r>
    </w:p>
    <w:p w14:paraId="1BDE5B54" w14:textId="43D7F3B6" w:rsidR="00A24963" w:rsidRPr="008C7B09" w:rsidRDefault="00A24963" w:rsidP="000439A2">
      <w:pPr>
        <w:pStyle w:val="ListParagraph"/>
        <w:numPr>
          <w:ilvl w:val="0"/>
          <w:numId w:val="5"/>
        </w:numPr>
        <w:spacing w:after="200"/>
        <w:ind w:left="1418" w:hanging="284"/>
        <w:jc w:val="both"/>
        <w:rPr>
          <w:rFonts w:asciiTheme="majorBidi" w:hAnsiTheme="majorBidi" w:cstheme="majorBidi"/>
          <w:b/>
          <w:bCs/>
          <w:sz w:val="24"/>
          <w:szCs w:val="24"/>
        </w:rPr>
      </w:pPr>
      <w:r w:rsidRPr="008C7B09">
        <w:rPr>
          <w:rFonts w:asciiTheme="majorBidi" w:hAnsiTheme="majorBidi" w:cstheme="majorBidi"/>
          <w:sz w:val="24"/>
          <w:szCs w:val="24"/>
        </w:rPr>
        <w:t xml:space="preserve">The hedged ratio of the hedging relationship is the same as that resulting from </w:t>
      </w:r>
      <w:r w:rsidR="00894256">
        <w:rPr>
          <w:rFonts w:asciiTheme="majorBidi" w:hAnsiTheme="majorBidi" w:cstheme="majorBidi"/>
          <w:sz w:val="24"/>
          <w:szCs w:val="24"/>
        </w:rPr>
        <w:br/>
      </w:r>
      <w:r w:rsidRPr="008C7B09">
        <w:rPr>
          <w:rFonts w:asciiTheme="majorBidi" w:hAnsiTheme="majorBidi" w:cstheme="majorBidi"/>
          <w:sz w:val="24"/>
          <w:szCs w:val="24"/>
        </w:rPr>
        <w:t xml:space="preserve">the quantity of the hedged item that the Group actually hedges and the quantity of the </w:t>
      </w:r>
      <w:r w:rsidRPr="008C7B09">
        <w:rPr>
          <w:rFonts w:asciiTheme="majorBidi" w:hAnsiTheme="majorBidi" w:cstheme="majorBidi"/>
          <w:spacing w:val="-4"/>
          <w:sz w:val="24"/>
          <w:szCs w:val="24"/>
        </w:rPr>
        <w:t>hedging instrument that the Group actually uses to hedge that quantity of hedged item.</w:t>
      </w:r>
    </w:p>
    <w:p w14:paraId="11100C3B" w14:textId="77777777" w:rsidR="003A37F0" w:rsidRDefault="003A37F0" w:rsidP="003A37F0">
      <w:pPr>
        <w:spacing w:after="200"/>
        <w:jc w:val="both"/>
        <w:rPr>
          <w:rFonts w:asciiTheme="majorBidi" w:hAnsiTheme="majorBidi" w:cstheme="majorBidi"/>
          <w:b/>
          <w:bCs/>
          <w:sz w:val="24"/>
          <w:szCs w:val="24"/>
        </w:rPr>
      </w:pPr>
    </w:p>
    <w:p w14:paraId="161BD453" w14:textId="77777777" w:rsidR="003A37F0" w:rsidRPr="003A37F0" w:rsidRDefault="003A37F0" w:rsidP="003A37F0">
      <w:pPr>
        <w:spacing w:after="200"/>
        <w:jc w:val="both"/>
        <w:rPr>
          <w:rFonts w:asciiTheme="majorBidi" w:hAnsiTheme="majorBidi" w:cstheme="majorBidi"/>
          <w:b/>
          <w:bCs/>
          <w:sz w:val="24"/>
          <w:szCs w:val="24"/>
        </w:rPr>
      </w:pPr>
    </w:p>
    <w:p w14:paraId="0A10797B" w14:textId="77777777" w:rsidR="00D86F86" w:rsidRDefault="00D86F86">
      <w:pPr>
        <w:rPr>
          <w:rFonts w:asciiTheme="majorBidi" w:hAnsiTheme="majorBidi" w:cstheme="majorBidi"/>
          <w:sz w:val="24"/>
          <w:szCs w:val="24"/>
        </w:rPr>
      </w:pPr>
      <w:r>
        <w:rPr>
          <w:rFonts w:asciiTheme="majorBidi" w:hAnsiTheme="majorBidi" w:cstheme="majorBidi"/>
          <w:sz w:val="24"/>
          <w:szCs w:val="24"/>
        </w:rPr>
        <w:br w:type="page"/>
      </w:r>
    </w:p>
    <w:p w14:paraId="17E3CF13" w14:textId="700850CB" w:rsidR="00A24963" w:rsidRPr="008C7B09" w:rsidRDefault="00A24963" w:rsidP="00B14A31">
      <w:pPr>
        <w:spacing w:after="200"/>
        <w:ind w:left="1134"/>
        <w:jc w:val="both"/>
        <w:rPr>
          <w:rFonts w:asciiTheme="majorBidi" w:hAnsiTheme="majorBidi" w:cstheme="majorBidi"/>
          <w:sz w:val="24"/>
          <w:szCs w:val="24"/>
        </w:rPr>
      </w:pPr>
      <w:r w:rsidRPr="008C7B09">
        <w:rPr>
          <w:rFonts w:asciiTheme="majorBidi" w:hAnsiTheme="majorBidi" w:cstheme="majorBidi"/>
          <w:sz w:val="24"/>
          <w:szCs w:val="24"/>
        </w:rPr>
        <w:lastRenderedPageBreak/>
        <w:t>Cash flow hedges</w:t>
      </w:r>
    </w:p>
    <w:p w14:paraId="31CD4E37" w14:textId="39B162CC" w:rsidR="00ED6BDB" w:rsidRPr="008C7B09" w:rsidRDefault="00A24963" w:rsidP="00684DDB">
      <w:pPr>
        <w:spacing w:after="200"/>
        <w:ind w:left="1138"/>
        <w:jc w:val="both"/>
        <w:rPr>
          <w:rFonts w:asciiTheme="majorBidi" w:hAnsiTheme="majorBidi" w:cstheme="majorBidi"/>
          <w:sz w:val="24"/>
          <w:szCs w:val="24"/>
        </w:rPr>
      </w:pPr>
      <w:r w:rsidRPr="008C7B09">
        <w:rPr>
          <w:rFonts w:asciiTheme="majorBidi" w:hAnsiTheme="majorBidi" w:cstheme="majorBidi"/>
          <w:sz w:val="24"/>
          <w:szCs w:val="24"/>
        </w:rPr>
        <w:t xml:space="preserve">The effective portion of changes in the fair value of derivatives and other qualifying hedging instruments that are designated and qualify as cash flow hedges is recognized in other comprehensive income and accumulated under the heading of cash flow </w:t>
      </w:r>
      <w:r w:rsidRPr="008C7B09">
        <w:rPr>
          <w:rFonts w:asciiTheme="majorBidi" w:hAnsiTheme="majorBidi" w:cstheme="majorBidi"/>
          <w:spacing w:val="-4"/>
          <w:sz w:val="24"/>
          <w:szCs w:val="24"/>
        </w:rPr>
        <w:t>hedging reserve, limited to the cumulative change in fair value of the hedged item from</w:t>
      </w:r>
      <w:r w:rsidRPr="008C7B09">
        <w:rPr>
          <w:rFonts w:asciiTheme="majorBidi" w:hAnsiTheme="majorBidi" w:cstheme="majorBidi"/>
          <w:sz w:val="24"/>
          <w:szCs w:val="24"/>
        </w:rPr>
        <w:t xml:space="preserve"> </w:t>
      </w:r>
      <w:r w:rsidRPr="008C7B09">
        <w:rPr>
          <w:rFonts w:asciiTheme="majorBidi" w:hAnsiTheme="majorBidi" w:cstheme="majorBidi"/>
          <w:spacing w:val="-6"/>
          <w:sz w:val="24"/>
          <w:szCs w:val="24"/>
        </w:rPr>
        <w:t>inception of the hedge. The gain or loss relating to the ineffective portion is recognized</w:t>
      </w:r>
      <w:r w:rsidRPr="008C7B09">
        <w:rPr>
          <w:rFonts w:asciiTheme="majorBidi" w:hAnsiTheme="majorBidi" w:cstheme="majorBidi"/>
          <w:sz w:val="24"/>
          <w:szCs w:val="24"/>
        </w:rPr>
        <w:t xml:space="preserve"> immediately in profit or loss, and is included in the </w:t>
      </w:r>
      <w:r w:rsidR="009B3E86" w:rsidRPr="008C7B09">
        <w:rPr>
          <w:rFonts w:asciiTheme="majorBidi" w:hAnsiTheme="majorBidi" w:cstheme="majorBidi"/>
          <w:sz w:val="24"/>
          <w:szCs w:val="24"/>
        </w:rPr>
        <w:t xml:space="preserve">“Other gain or loss </w:t>
      </w:r>
      <w:r w:rsidRPr="008C7B09">
        <w:rPr>
          <w:rFonts w:asciiTheme="majorBidi" w:hAnsiTheme="majorBidi" w:cstheme="majorBidi"/>
          <w:sz w:val="24"/>
          <w:szCs w:val="24"/>
        </w:rPr>
        <w:t>” line item.</w:t>
      </w:r>
    </w:p>
    <w:p w14:paraId="5F0A386D" w14:textId="44AD28D4" w:rsidR="00B14A31" w:rsidRPr="008C7B09" w:rsidRDefault="00A24963" w:rsidP="00052707">
      <w:pPr>
        <w:ind w:left="1138"/>
        <w:jc w:val="both"/>
        <w:rPr>
          <w:rFonts w:asciiTheme="majorBidi" w:hAnsiTheme="majorBidi" w:cstheme="majorBidi"/>
          <w:spacing w:val="-4"/>
          <w:sz w:val="24"/>
          <w:szCs w:val="24"/>
        </w:rPr>
      </w:pPr>
      <w:r w:rsidRPr="008C7B09">
        <w:rPr>
          <w:rFonts w:asciiTheme="majorBidi" w:hAnsiTheme="majorBidi" w:cstheme="majorBidi"/>
          <w:sz w:val="24"/>
          <w:szCs w:val="24"/>
        </w:rPr>
        <w:t xml:space="preserve">Amounts previously recognized in other comprehensive income and accumulated in equity are reclassified to profit or loss in the periods when the hedged item affects </w:t>
      </w:r>
      <w:r w:rsidRPr="008C7B09">
        <w:rPr>
          <w:rFonts w:asciiTheme="majorBidi" w:hAnsiTheme="majorBidi" w:cstheme="majorBidi"/>
          <w:spacing w:val="-6"/>
          <w:sz w:val="24"/>
          <w:szCs w:val="24"/>
        </w:rPr>
        <w:t>profit or loss, in the same line as the recognized hedged item. However, when the hedged</w:t>
      </w:r>
      <w:r w:rsidRPr="008C7B09">
        <w:rPr>
          <w:rFonts w:asciiTheme="majorBidi" w:hAnsiTheme="majorBidi" w:cstheme="majorBidi"/>
          <w:sz w:val="24"/>
          <w:szCs w:val="24"/>
        </w:rPr>
        <w:t xml:space="preserve"> </w:t>
      </w:r>
      <w:r w:rsidRPr="008C7B09">
        <w:rPr>
          <w:rFonts w:asciiTheme="majorBidi" w:hAnsiTheme="majorBidi" w:cstheme="majorBidi"/>
          <w:spacing w:val="-4"/>
          <w:sz w:val="24"/>
          <w:szCs w:val="24"/>
        </w:rPr>
        <w:t>forecast transaction results in the recognition of a non-financial asset or a non-financial</w:t>
      </w:r>
      <w:r w:rsidRPr="008C7B09">
        <w:rPr>
          <w:rFonts w:asciiTheme="majorBidi" w:hAnsiTheme="majorBidi" w:cstheme="majorBidi"/>
          <w:sz w:val="24"/>
          <w:szCs w:val="24"/>
        </w:rPr>
        <w:t xml:space="preserve"> liability, the gains and losses previously recognized in other comprehensive income and accumulated in equity are removed from equity and included in the initial measurement of the cost of the non-financial asset or non-financial liability. </w:t>
      </w:r>
      <w:r w:rsidR="003A37F0">
        <w:rPr>
          <w:rFonts w:asciiTheme="majorBidi" w:hAnsiTheme="majorBidi" w:cstheme="majorBidi"/>
          <w:sz w:val="24"/>
          <w:szCs w:val="24"/>
        </w:rPr>
        <w:br/>
      </w:r>
      <w:r w:rsidRPr="008C7B09">
        <w:rPr>
          <w:rFonts w:asciiTheme="majorBidi" w:hAnsiTheme="majorBidi" w:cstheme="majorBidi"/>
          <w:sz w:val="24"/>
          <w:szCs w:val="24"/>
        </w:rPr>
        <w:t xml:space="preserve">This transfer does not affect other comprehensive income. Furthermore, if the Group expects that some or all of the loss accumulated in the cash flow hedging reserve will </w:t>
      </w:r>
      <w:r w:rsidRPr="008C7B09">
        <w:rPr>
          <w:rFonts w:asciiTheme="majorBidi" w:hAnsiTheme="majorBidi" w:cstheme="majorBidi"/>
          <w:spacing w:val="-4"/>
          <w:sz w:val="24"/>
          <w:szCs w:val="24"/>
        </w:rPr>
        <w:t>not be recovered in the future, that amount is immediately reclassified to profit or loss.</w:t>
      </w:r>
    </w:p>
    <w:p w14:paraId="02059F60" w14:textId="59C38853" w:rsidR="00EA769C" w:rsidRDefault="00EA769C">
      <w:pPr>
        <w:rPr>
          <w:rFonts w:asciiTheme="majorBidi" w:hAnsiTheme="majorBidi" w:cstheme="majorBidi"/>
          <w:spacing w:val="-4"/>
          <w:sz w:val="24"/>
          <w:szCs w:val="24"/>
        </w:rPr>
      </w:pPr>
    </w:p>
    <w:p w14:paraId="28E41AE4" w14:textId="78302A69" w:rsidR="00D47120" w:rsidRPr="008C7B09" w:rsidRDefault="00944F1E" w:rsidP="00D47120">
      <w:pPr>
        <w:pStyle w:val="BodyText"/>
        <w:spacing w:after="240"/>
        <w:ind w:left="1134" w:right="11" w:hanging="587"/>
        <w:rPr>
          <w:rStyle w:val="hps"/>
        </w:rPr>
      </w:pPr>
      <w:r w:rsidRPr="00944F1E">
        <w:rPr>
          <w:rStyle w:val="hps"/>
          <w:lang w:val="en-US"/>
        </w:rPr>
        <w:t>3</w:t>
      </w:r>
      <w:r w:rsidR="00D47120" w:rsidRPr="008C7B09">
        <w:rPr>
          <w:rStyle w:val="hps"/>
        </w:rPr>
        <w:t>.</w:t>
      </w:r>
      <w:r w:rsidRPr="00944F1E">
        <w:rPr>
          <w:rStyle w:val="hps"/>
          <w:lang w:val="en-US"/>
        </w:rPr>
        <w:t>8</w:t>
      </w:r>
      <w:r w:rsidR="00D47120" w:rsidRPr="008C7B09">
        <w:rPr>
          <w:rStyle w:val="hps"/>
        </w:rPr>
        <w:tab/>
        <w:t>Investments in subsidiaries</w:t>
      </w:r>
      <w:r w:rsidR="00D47120" w:rsidRPr="008C7B09">
        <w:rPr>
          <w:rStyle w:val="hps"/>
          <w:lang w:val="en-US"/>
        </w:rPr>
        <w:t xml:space="preserve"> and</w:t>
      </w:r>
      <w:r w:rsidR="00D47120" w:rsidRPr="008C7B09">
        <w:rPr>
          <w:rStyle w:val="hps"/>
        </w:rPr>
        <w:t xml:space="preserve"> associates</w:t>
      </w:r>
    </w:p>
    <w:p w14:paraId="51E85E17" w14:textId="32902589" w:rsidR="00D47120" w:rsidRPr="008C7B09" w:rsidRDefault="00D47120" w:rsidP="00D47120">
      <w:pPr>
        <w:pStyle w:val="BodyText"/>
        <w:spacing w:after="240"/>
        <w:ind w:left="1134" w:right="9"/>
        <w:rPr>
          <w:rFonts w:cs="Times New Roman"/>
          <w:spacing w:val="-2"/>
        </w:rPr>
      </w:pPr>
      <w:r w:rsidRPr="008C7B09">
        <w:rPr>
          <w:rFonts w:cs="Times New Roman"/>
          <w:spacing w:val="-2"/>
        </w:rPr>
        <w:t>Investments in subsidiaries</w:t>
      </w:r>
      <w:r w:rsidRPr="008C7B09">
        <w:rPr>
          <w:rFonts w:cs="Times New Roman"/>
          <w:spacing w:val="-2"/>
          <w:lang w:val="en-US"/>
        </w:rPr>
        <w:t xml:space="preserve"> and</w:t>
      </w:r>
      <w:r w:rsidRPr="008C7B09">
        <w:rPr>
          <w:rFonts w:cs="Times New Roman"/>
          <w:spacing w:val="-2"/>
        </w:rPr>
        <w:t xml:space="preserve"> associates in the separate financial statements of </w:t>
      </w:r>
      <w:r w:rsidR="003A37F0">
        <w:rPr>
          <w:rFonts w:cs="Times New Roman"/>
          <w:spacing w:val="-2"/>
        </w:rPr>
        <w:br/>
      </w:r>
      <w:r w:rsidRPr="008C7B09">
        <w:rPr>
          <w:rFonts w:cs="Times New Roman"/>
          <w:spacing w:val="-2"/>
        </w:rPr>
        <w:t>the Company are accounted for using the cost method. Investments in associates</w:t>
      </w:r>
      <w:r w:rsidR="004F2B91" w:rsidRPr="008C7B09">
        <w:rPr>
          <w:rFonts w:cs="Times New Roman"/>
          <w:spacing w:val="-2"/>
          <w:lang w:val="en-US"/>
        </w:rPr>
        <w:t xml:space="preserve"> </w:t>
      </w:r>
      <w:r w:rsidRPr="008C7B09">
        <w:rPr>
          <w:rFonts w:cs="Times New Roman"/>
          <w:spacing w:val="-2"/>
        </w:rPr>
        <w:t xml:space="preserve">in </w:t>
      </w:r>
      <w:r w:rsidR="003A37F0">
        <w:rPr>
          <w:rFonts w:cs="Times New Roman"/>
          <w:spacing w:val="-2"/>
        </w:rPr>
        <w:br/>
      </w:r>
      <w:r w:rsidRPr="008C7B09">
        <w:rPr>
          <w:rFonts w:cs="Times New Roman"/>
          <w:spacing w:val="-2"/>
        </w:rPr>
        <w:t>the consolidated financial statements are accounted for using the equity method.</w:t>
      </w:r>
    </w:p>
    <w:p w14:paraId="7B0451B3" w14:textId="6F696012" w:rsidR="00D47120" w:rsidRPr="008C7B09" w:rsidRDefault="00D47120" w:rsidP="004C1C5E">
      <w:pPr>
        <w:spacing w:after="240"/>
        <w:ind w:left="1134" w:right="14"/>
        <w:jc w:val="both"/>
        <w:rPr>
          <w:rFonts w:cs="Cordia New"/>
          <w:spacing w:val="-2"/>
          <w:sz w:val="24"/>
          <w:szCs w:val="24"/>
        </w:rPr>
      </w:pPr>
      <w:r w:rsidRPr="008C7B09">
        <w:rPr>
          <w:rFonts w:cs="Times New Roman"/>
          <w:spacing w:val="-2"/>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w:t>
      </w:r>
    </w:p>
    <w:p w14:paraId="2597626F" w14:textId="586B3FED" w:rsidR="00D47120" w:rsidRPr="008C7B09" w:rsidRDefault="00D47120" w:rsidP="00D47120">
      <w:pPr>
        <w:spacing w:after="240"/>
        <w:ind w:left="1134" w:right="14"/>
        <w:jc w:val="both"/>
        <w:rPr>
          <w:rFonts w:cs="Times New Roman"/>
          <w:spacing w:val="-2"/>
          <w:sz w:val="24"/>
          <w:szCs w:val="24"/>
        </w:rPr>
      </w:pPr>
      <w:r w:rsidRPr="008C7B09">
        <w:rPr>
          <w:rFonts w:cs="Times New Roman"/>
          <w:spacing w:val="-2"/>
          <w:sz w:val="24"/>
          <w:szCs w:val="24"/>
        </w:rPr>
        <w:t xml:space="preserve">Under the equity method, an investment in an associate is initially recognized in </w:t>
      </w:r>
      <w:r w:rsidR="005F3345">
        <w:rPr>
          <w:rFonts w:cs="Times New Roman"/>
          <w:spacing w:val="-2"/>
          <w:sz w:val="24"/>
          <w:szCs w:val="24"/>
        </w:rPr>
        <w:br/>
      </w:r>
      <w:r w:rsidRPr="008C7B09">
        <w:rPr>
          <w:rFonts w:cs="Times New Roman"/>
          <w:spacing w:val="-4"/>
          <w:sz w:val="24"/>
          <w:szCs w:val="24"/>
        </w:rPr>
        <w:t>the consolidated statement of financial position at cost and adjusted thereafter to recognize the Group’s</w:t>
      </w:r>
      <w:r w:rsidRPr="008C7B09">
        <w:rPr>
          <w:rFonts w:cs="Times New Roman"/>
          <w:spacing w:val="-2"/>
          <w:sz w:val="24"/>
          <w:szCs w:val="24"/>
        </w:rPr>
        <w:t xml:space="preserve"> share of the profit or loss and other comprehensive income of the associate. When the Group’s share of losses of an associate equals or exceeds the Group’s interest in that associate</w:t>
      </w:r>
      <w:r w:rsidR="00DD2F3C" w:rsidRPr="008C7B09">
        <w:rPr>
          <w:rFonts w:cs="Times New Roman"/>
          <w:spacing w:val="-2"/>
          <w:sz w:val="24"/>
          <w:szCs w:val="24"/>
        </w:rPr>
        <w:t xml:space="preserve"> </w:t>
      </w:r>
      <w:r w:rsidRPr="008C7B09">
        <w:rPr>
          <w:rFonts w:cs="Times New Roman"/>
          <w:spacing w:val="-2"/>
          <w:sz w:val="24"/>
          <w:szCs w:val="24"/>
        </w:rPr>
        <w:t xml:space="preserve">(which includes any long-term interests that, </w:t>
      </w:r>
      <w:r w:rsidR="00E253E6">
        <w:rPr>
          <w:rFonts w:cs="Times New Roman"/>
          <w:spacing w:val="-2"/>
          <w:sz w:val="24"/>
          <w:szCs w:val="24"/>
        </w:rPr>
        <w:br/>
      </w:r>
      <w:r w:rsidRPr="008C7B09">
        <w:rPr>
          <w:rFonts w:cs="Times New Roman"/>
          <w:spacing w:val="-2"/>
          <w:sz w:val="24"/>
          <w:szCs w:val="24"/>
        </w:rPr>
        <w:t>in substance, form part of the Group’s net investment in the associate), the Group discontinues recognizing its share of further losses</w:t>
      </w:r>
      <w:r w:rsidR="00835E2B">
        <w:rPr>
          <w:rFonts w:cs="Cordia New"/>
          <w:spacing w:val="-2"/>
          <w:sz w:val="24"/>
          <w:szCs w:val="24"/>
        </w:rPr>
        <w:t xml:space="preserve">. </w:t>
      </w:r>
      <w:r w:rsidRPr="008C7B09">
        <w:rPr>
          <w:rFonts w:cs="Times New Roman"/>
          <w:spacing w:val="-2"/>
          <w:sz w:val="24"/>
          <w:szCs w:val="24"/>
        </w:rPr>
        <w:t>Additional losses are recognized</w:t>
      </w:r>
      <w:r w:rsidR="00A03ED8">
        <w:rPr>
          <w:rFonts w:cs="Times New Roman"/>
          <w:spacing w:val="-2"/>
          <w:sz w:val="24"/>
          <w:szCs w:val="24"/>
        </w:rPr>
        <w:t xml:space="preserve"> as</w:t>
      </w:r>
      <w:r w:rsidR="00B25241">
        <w:rPr>
          <w:rFonts w:cs="Times New Roman"/>
          <w:spacing w:val="-2"/>
          <w:sz w:val="24"/>
          <w:szCs w:val="24"/>
        </w:rPr>
        <w:t xml:space="preserve"> </w:t>
      </w:r>
      <w:r w:rsidR="00A03ED8">
        <w:rPr>
          <w:rFonts w:cs="Times New Roman"/>
          <w:spacing w:val="-2"/>
          <w:sz w:val="24"/>
          <w:szCs w:val="24"/>
        </w:rPr>
        <w:t>liabil</w:t>
      </w:r>
      <w:r w:rsidR="00B25241">
        <w:rPr>
          <w:rFonts w:cs="Times New Roman"/>
          <w:spacing w:val="-2"/>
          <w:sz w:val="24"/>
          <w:szCs w:val="24"/>
        </w:rPr>
        <w:t>i</w:t>
      </w:r>
      <w:r w:rsidR="00A03ED8">
        <w:rPr>
          <w:rFonts w:cs="Times New Roman"/>
          <w:spacing w:val="-2"/>
          <w:sz w:val="24"/>
          <w:szCs w:val="24"/>
        </w:rPr>
        <w:t>ties</w:t>
      </w:r>
      <w:r w:rsidRPr="008C7B09">
        <w:rPr>
          <w:rFonts w:cs="Times New Roman"/>
          <w:spacing w:val="-2"/>
          <w:sz w:val="24"/>
          <w:szCs w:val="24"/>
        </w:rPr>
        <w:t xml:space="preserve"> only to the extent that the Group has incurred legal or constructive obligations or made payments on behalf of the associate. </w:t>
      </w:r>
    </w:p>
    <w:p w14:paraId="3BA80C46" w14:textId="0D97EFF0" w:rsidR="00075AAF" w:rsidRDefault="00D47120" w:rsidP="00D47120">
      <w:pPr>
        <w:spacing w:after="240"/>
        <w:ind w:left="1134" w:right="14"/>
        <w:jc w:val="both"/>
        <w:rPr>
          <w:rFonts w:cs="Times New Roman"/>
          <w:spacing w:val="-2"/>
          <w:sz w:val="24"/>
          <w:szCs w:val="24"/>
        </w:rPr>
      </w:pPr>
      <w:r w:rsidRPr="008C7B09">
        <w:rPr>
          <w:rFonts w:cs="Times New Roman"/>
          <w:spacing w:val="-2"/>
          <w:sz w:val="24"/>
          <w:szCs w:val="24"/>
        </w:rPr>
        <w:t xml:space="preserve">An investment in an associate is accounted for using the equity method from </w:t>
      </w:r>
      <w:r w:rsidRPr="008C7B09">
        <w:rPr>
          <w:rFonts w:cs="Times New Roman"/>
          <w:spacing w:val="-4"/>
          <w:sz w:val="24"/>
          <w:szCs w:val="24"/>
        </w:rPr>
        <w:t>the date on which the investee becomes an associate. On acquisition of the investment in an associate, any excess of the cost of the investment over the Group’s</w:t>
      </w:r>
      <w:r w:rsidRPr="008C7B09">
        <w:rPr>
          <w:rFonts w:cs="Times New Roman"/>
          <w:spacing w:val="-2"/>
          <w:sz w:val="24"/>
          <w:szCs w:val="24"/>
        </w:rPr>
        <w:t xml:space="preserve"> share of the net fair value of the identifiable assets and liabilities of the investee is recognized as </w:t>
      </w:r>
      <w:r w:rsidRPr="008C7B09">
        <w:rPr>
          <w:rFonts w:cs="Times New Roman"/>
          <w:spacing w:val="-4"/>
          <w:sz w:val="24"/>
          <w:szCs w:val="24"/>
        </w:rPr>
        <w:t xml:space="preserve">goodwill, which is included within the carrying amount of the investment. Any excess of </w:t>
      </w:r>
      <w:r w:rsidR="005F3345">
        <w:rPr>
          <w:rFonts w:cs="Times New Roman"/>
          <w:spacing w:val="-4"/>
          <w:sz w:val="24"/>
          <w:szCs w:val="24"/>
        </w:rPr>
        <w:br/>
      </w:r>
      <w:r w:rsidRPr="008C7B09">
        <w:rPr>
          <w:rFonts w:cs="Times New Roman"/>
          <w:spacing w:val="-4"/>
          <w:sz w:val="24"/>
          <w:szCs w:val="24"/>
        </w:rPr>
        <w:t>the Group’s</w:t>
      </w:r>
      <w:r w:rsidRPr="008C7B09">
        <w:rPr>
          <w:rFonts w:cs="Times New Roman"/>
          <w:spacing w:val="-2"/>
          <w:sz w:val="24"/>
          <w:szCs w:val="24"/>
        </w:rPr>
        <w:t xml:space="preserve"> share of the net fair value of the identifiable assets and liabilities over the cost of the investment</w:t>
      </w:r>
      <w:r w:rsidRPr="008C7B09">
        <w:rPr>
          <w:rFonts w:cs="Cordia New" w:hint="cs"/>
          <w:spacing w:val="-2"/>
          <w:sz w:val="24"/>
          <w:szCs w:val="24"/>
          <w:cs/>
        </w:rPr>
        <w:t xml:space="preserve"> </w:t>
      </w:r>
      <w:r w:rsidRPr="008C7B09">
        <w:rPr>
          <w:rFonts w:cs="Times New Roman"/>
          <w:spacing w:val="-2"/>
          <w:sz w:val="24"/>
          <w:szCs w:val="24"/>
        </w:rPr>
        <w:t xml:space="preserve">is recognized immediately as profit or loss in </w:t>
      </w:r>
      <w:r w:rsidRPr="00835E2B">
        <w:rPr>
          <w:rFonts w:cs="Times New Roman"/>
          <w:spacing w:val="-2"/>
          <w:sz w:val="24"/>
          <w:szCs w:val="24"/>
        </w:rPr>
        <w:t>the statement of profit or loss and other comprehensive income in the period in which the investment is acquired.</w:t>
      </w:r>
      <w:r w:rsidR="00075AAF">
        <w:rPr>
          <w:rFonts w:cs="Times New Roman"/>
          <w:spacing w:val="-2"/>
          <w:sz w:val="24"/>
          <w:szCs w:val="24"/>
        </w:rPr>
        <w:br w:type="page"/>
      </w:r>
    </w:p>
    <w:p w14:paraId="38EBAC00" w14:textId="69E18716" w:rsidR="00D47120" w:rsidRPr="00835E2B" w:rsidRDefault="00D47120" w:rsidP="00D47120">
      <w:pPr>
        <w:spacing w:after="240"/>
        <w:ind w:left="1134" w:right="14"/>
        <w:jc w:val="both"/>
        <w:rPr>
          <w:rFonts w:cs="Times New Roman"/>
          <w:spacing w:val="-2"/>
          <w:sz w:val="24"/>
          <w:szCs w:val="24"/>
        </w:rPr>
      </w:pPr>
      <w:r w:rsidRPr="00835E2B">
        <w:rPr>
          <w:rFonts w:cs="Times New Roman"/>
          <w:spacing w:val="-2"/>
          <w:sz w:val="24"/>
          <w:szCs w:val="24"/>
        </w:rPr>
        <w:lastRenderedPageBreak/>
        <w:t xml:space="preserve">The Group discontinues the use of the equity method from the date when the </w:t>
      </w:r>
      <w:r w:rsidRPr="00835E2B">
        <w:rPr>
          <w:rFonts w:cs="Times New Roman"/>
          <w:spacing w:val="-4"/>
          <w:sz w:val="24"/>
          <w:szCs w:val="24"/>
        </w:rPr>
        <w:t>investment ceases to be an associate, or when the investment is classified as</w:t>
      </w:r>
      <w:r w:rsidR="00725E9D" w:rsidRPr="00835E2B">
        <w:rPr>
          <w:rFonts w:cs="Times New Roman"/>
          <w:spacing w:val="-4"/>
          <w:sz w:val="24"/>
          <w:szCs w:val="24"/>
        </w:rPr>
        <w:t xml:space="preserve"> asset</w:t>
      </w:r>
      <w:r w:rsidRPr="00835E2B">
        <w:rPr>
          <w:rFonts w:cs="Times New Roman"/>
          <w:spacing w:val="-4"/>
          <w:sz w:val="24"/>
          <w:szCs w:val="24"/>
        </w:rPr>
        <w:t xml:space="preserve"> held-for-sale.</w:t>
      </w:r>
      <w:r w:rsidRPr="00835E2B">
        <w:rPr>
          <w:rFonts w:cs="Times New Roman"/>
          <w:spacing w:val="-2"/>
          <w:sz w:val="24"/>
          <w:szCs w:val="24"/>
        </w:rPr>
        <w:t xml:space="preserve"> </w:t>
      </w:r>
    </w:p>
    <w:p w14:paraId="5B0B1FA7" w14:textId="22A05B6C" w:rsidR="00D47120" w:rsidRPr="008C7B09" w:rsidRDefault="00D47120" w:rsidP="00D47120">
      <w:pPr>
        <w:spacing w:after="240"/>
        <w:ind w:left="1134" w:right="14"/>
        <w:jc w:val="both"/>
        <w:rPr>
          <w:rFonts w:cs="Times New Roman"/>
          <w:spacing w:val="-2"/>
          <w:sz w:val="24"/>
          <w:szCs w:val="24"/>
        </w:rPr>
      </w:pPr>
      <w:r w:rsidRPr="00835E2B">
        <w:rPr>
          <w:rFonts w:cs="Times New Roman"/>
          <w:spacing w:val="-2"/>
          <w:sz w:val="24"/>
          <w:szCs w:val="24"/>
        </w:rPr>
        <w:t>When the Group reduces its ownership interest in an associate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w:t>
      </w:r>
      <w:r w:rsidRPr="00835E2B">
        <w:rPr>
          <w:rFonts w:cs="Cordia New" w:hint="cs"/>
          <w:spacing w:val="-2"/>
          <w:sz w:val="24"/>
          <w:szCs w:val="24"/>
          <w:cs/>
        </w:rPr>
        <w:t xml:space="preserve"> </w:t>
      </w:r>
      <w:r w:rsidRPr="00835E2B">
        <w:rPr>
          <w:rFonts w:cs="Times New Roman"/>
          <w:spacing w:val="-2"/>
          <w:sz w:val="24"/>
          <w:szCs w:val="24"/>
        </w:rPr>
        <w:t>if that gain or loss would be reclassified</w:t>
      </w:r>
      <w:r w:rsidRPr="008C7B09">
        <w:rPr>
          <w:rFonts w:cs="Times New Roman"/>
          <w:spacing w:val="-2"/>
          <w:sz w:val="24"/>
          <w:szCs w:val="24"/>
        </w:rPr>
        <w:t xml:space="preserve"> to profit or loss upon the disposal of the related assets or liabilities. </w:t>
      </w:r>
    </w:p>
    <w:p w14:paraId="54CA4047" w14:textId="4F82438F" w:rsidR="00D47120" w:rsidRPr="008C7B09" w:rsidRDefault="00D47120" w:rsidP="00D47120">
      <w:pPr>
        <w:spacing w:after="240"/>
        <w:ind w:left="1134" w:right="14"/>
        <w:jc w:val="both"/>
        <w:rPr>
          <w:rFonts w:cs="Times New Roman"/>
          <w:spacing w:val="-2"/>
          <w:sz w:val="24"/>
          <w:szCs w:val="24"/>
        </w:rPr>
      </w:pPr>
      <w:r w:rsidRPr="008C7B09">
        <w:rPr>
          <w:rFonts w:cs="Times New Roman"/>
          <w:spacing w:val="-2"/>
          <w:sz w:val="24"/>
          <w:szCs w:val="24"/>
        </w:rPr>
        <w:t xml:space="preserve">When a group entity transacts with an associate, profits and losses resulting from such transactions are recognized in the Group’s consolidated financial statements only to </w:t>
      </w:r>
      <w:r w:rsidR="005F3345">
        <w:rPr>
          <w:rFonts w:cs="Times New Roman"/>
          <w:spacing w:val="-2"/>
          <w:sz w:val="24"/>
          <w:szCs w:val="24"/>
        </w:rPr>
        <w:br/>
      </w:r>
      <w:r w:rsidRPr="008C7B09">
        <w:rPr>
          <w:rFonts w:cs="Times New Roman"/>
          <w:spacing w:val="-2"/>
          <w:sz w:val="24"/>
          <w:szCs w:val="24"/>
        </w:rPr>
        <w:t>the extent of interests in the associate that are not related to the Group.</w:t>
      </w:r>
    </w:p>
    <w:p w14:paraId="6E10D23C" w14:textId="77777777" w:rsidR="00D47120" w:rsidRPr="008C7B09" w:rsidRDefault="00D47120" w:rsidP="00D100C6">
      <w:pPr>
        <w:pStyle w:val="AccPolicysubhead"/>
      </w:pPr>
      <w:r w:rsidRPr="008C7B09">
        <w:t>Disposal of investments</w:t>
      </w:r>
    </w:p>
    <w:p w14:paraId="165E3DF6" w14:textId="15109656" w:rsidR="00D47120" w:rsidRPr="008C7B09" w:rsidRDefault="00D47120" w:rsidP="00D47120">
      <w:pPr>
        <w:pStyle w:val="BodyText"/>
        <w:tabs>
          <w:tab w:val="left" w:pos="9270"/>
        </w:tabs>
        <w:spacing w:after="240"/>
        <w:ind w:left="1134" w:right="9"/>
        <w:rPr>
          <w:rFonts w:cs="Times New Roman"/>
          <w:spacing w:val="-4"/>
        </w:rPr>
      </w:pPr>
      <w:r w:rsidRPr="008C7B09">
        <w:rPr>
          <w:rFonts w:cs="Times New Roman"/>
          <w:spacing w:val="-4"/>
        </w:rPr>
        <w:t>On disposal of an investment, the difference between net disposal proceeds and the carrying amount is recognized as profit or loss in the statement of comprehensive income.</w:t>
      </w:r>
    </w:p>
    <w:p w14:paraId="31DD28C7" w14:textId="1C5D5425" w:rsidR="00B14A31" w:rsidRPr="008C7B09" w:rsidRDefault="00D47120" w:rsidP="00B14A31">
      <w:pPr>
        <w:spacing w:afterLines="120" w:after="288"/>
        <w:ind w:left="1134"/>
        <w:jc w:val="both"/>
        <w:rPr>
          <w:rStyle w:val="hps"/>
          <w:rFonts w:cs="Angsana New"/>
          <w:sz w:val="24"/>
          <w:szCs w:val="24"/>
          <w:lang w:val="x-none" w:eastAsia="x-none"/>
        </w:rPr>
      </w:pPr>
      <w:r w:rsidRPr="008C7B09">
        <w:rPr>
          <w:rFonts w:cs="Times New Roman"/>
          <w:sz w:val="24"/>
          <w:szCs w:val="24"/>
        </w:rPr>
        <w:t xml:space="preserve">If the Group disposes of a partial of its holding investment, the deemed cost of the sold investment </w:t>
      </w:r>
      <w:r w:rsidR="00F23FEB">
        <w:rPr>
          <w:rFonts w:cs="Times New Roman"/>
          <w:sz w:val="24"/>
          <w:szCs w:val="24"/>
        </w:rPr>
        <w:t xml:space="preserve">and </w:t>
      </w:r>
      <w:r w:rsidR="008C6DE3">
        <w:rPr>
          <w:rFonts w:cs="Times New Roman"/>
          <w:sz w:val="24"/>
          <w:szCs w:val="24"/>
        </w:rPr>
        <w:t xml:space="preserve">the </w:t>
      </w:r>
      <w:r w:rsidR="00B44D53">
        <w:rPr>
          <w:rFonts w:cs="Times New Roman"/>
          <w:sz w:val="24"/>
          <w:szCs w:val="24"/>
        </w:rPr>
        <w:t>holding of t</w:t>
      </w:r>
      <w:r w:rsidR="00DE6B72">
        <w:rPr>
          <w:rFonts w:cs="Times New Roman"/>
          <w:sz w:val="24"/>
          <w:szCs w:val="24"/>
        </w:rPr>
        <w:t xml:space="preserve">he </w:t>
      </w:r>
      <w:r w:rsidR="00264211">
        <w:rPr>
          <w:rFonts w:cs="Times New Roman"/>
          <w:sz w:val="24"/>
          <w:szCs w:val="24"/>
        </w:rPr>
        <w:t>investment are</w:t>
      </w:r>
      <w:r w:rsidRPr="008C7B09">
        <w:rPr>
          <w:rFonts w:cs="Times New Roman"/>
          <w:sz w:val="24"/>
          <w:szCs w:val="24"/>
        </w:rPr>
        <w:t xml:space="preserve"> determined using the weighted-average method applied to the carrying value of the total holding of the investment.</w:t>
      </w:r>
    </w:p>
    <w:p w14:paraId="510FA131" w14:textId="385196BA" w:rsidR="00D100C6" w:rsidRPr="008C7B09" w:rsidRDefault="00944F1E" w:rsidP="00D100C6">
      <w:pPr>
        <w:pStyle w:val="BodyText"/>
        <w:spacing w:after="240"/>
        <w:ind w:left="1134" w:right="11" w:hanging="587"/>
        <w:rPr>
          <w:rStyle w:val="hps"/>
        </w:rPr>
      </w:pPr>
      <w:r w:rsidRPr="00944F1E">
        <w:rPr>
          <w:rStyle w:val="hps"/>
          <w:lang w:val="en-US"/>
        </w:rPr>
        <w:t>3</w:t>
      </w:r>
      <w:r w:rsidR="00D100C6" w:rsidRPr="008C7B09">
        <w:rPr>
          <w:rStyle w:val="hps"/>
        </w:rPr>
        <w:t>.</w:t>
      </w:r>
      <w:r w:rsidRPr="00944F1E">
        <w:rPr>
          <w:rStyle w:val="hps"/>
          <w:lang w:val="en-US"/>
        </w:rPr>
        <w:t>9</w:t>
      </w:r>
      <w:r w:rsidR="00D100C6" w:rsidRPr="008C7B09">
        <w:rPr>
          <w:rStyle w:val="hps"/>
        </w:rPr>
        <w:tab/>
        <w:t>Property, plant and equipment</w:t>
      </w:r>
    </w:p>
    <w:p w14:paraId="5FA7A951" w14:textId="77777777" w:rsidR="00D100C6" w:rsidRPr="008C7B09" w:rsidRDefault="00D100C6" w:rsidP="00D100C6">
      <w:pPr>
        <w:pStyle w:val="AccPolicysubhead"/>
      </w:pPr>
      <w:r w:rsidRPr="008C7B09">
        <w:t>Recognition and measurement</w:t>
      </w:r>
    </w:p>
    <w:p w14:paraId="3E17846F" w14:textId="557D8F3C" w:rsidR="00D100C6" w:rsidRPr="008C7B09" w:rsidRDefault="00D100C6" w:rsidP="00D100C6">
      <w:pPr>
        <w:pStyle w:val="BodyText"/>
        <w:spacing w:after="240"/>
        <w:ind w:left="1134" w:right="9"/>
        <w:rPr>
          <w:rFonts w:cs="Times New Roman"/>
        </w:rPr>
      </w:pPr>
      <w:r w:rsidRPr="008C7B09">
        <w:rPr>
          <w:rFonts w:cs="Times New Roman"/>
          <w:lang w:val="en-US"/>
        </w:rPr>
        <w:t>L</w:t>
      </w:r>
      <w:r w:rsidRPr="008C7B09">
        <w:rPr>
          <w:rFonts w:cs="Times New Roman"/>
        </w:rPr>
        <w:t xml:space="preserve">and </w:t>
      </w:r>
      <w:r w:rsidR="00535296" w:rsidRPr="008C7B09">
        <w:rPr>
          <w:rFonts w:cs="Times New Roman"/>
          <w:lang w:val="en-US"/>
        </w:rPr>
        <w:t>is</w:t>
      </w:r>
      <w:r w:rsidRPr="008C7B09">
        <w:rPr>
          <w:rFonts w:cs="Times New Roman"/>
        </w:rPr>
        <w:t xml:space="preserve"> presented at a revalued amount using market approach method</w:t>
      </w:r>
      <w:r w:rsidRPr="008C7B09">
        <w:rPr>
          <w:rFonts w:cs="Times New Roman"/>
          <w:lang w:val="en-US"/>
        </w:rPr>
        <w:t xml:space="preserve">. </w:t>
      </w:r>
      <w:r w:rsidR="00ED0FF8">
        <w:rPr>
          <w:rFonts w:cs="Times New Roman"/>
          <w:lang w:val="en-US"/>
        </w:rPr>
        <w:br/>
      </w:r>
      <w:r w:rsidRPr="008C7B09">
        <w:rPr>
          <w:rFonts w:cs="Times New Roman"/>
        </w:rPr>
        <w:t xml:space="preserve">The revaluation was done by the independent appraiser. The revaluation shall be made every </w:t>
      </w:r>
      <w:r w:rsidR="00944F1E" w:rsidRPr="00944F1E">
        <w:rPr>
          <w:lang w:val="en-US"/>
        </w:rPr>
        <w:t>5</w:t>
      </w:r>
      <w:r w:rsidRPr="008C7B09">
        <w:rPr>
          <w:rFonts w:cs="Times New Roman"/>
        </w:rPr>
        <w:t xml:space="preserve"> years or considered if there </w:t>
      </w:r>
      <w:r w:rsidR="003357E2" w:rsidRPr="008C7B09">
        <w:rPr>
          <w:rFonts w:cs="Times New Roman"/>
          <w:lang w:val="en-US"/>
        </w:rPr>
        <w:t>is</w:t>
      </w:r>
      <w:r w:rsidRPr="008C7B09">
        <w:rPr>
          <w:rFonts w:cs="Times New Roman"/>
        </w:rPr>
        <w:t xml:space="preserve"> any changes that affect the fair value of land significantly. The revaluation surplus </w:t>
      </w:r>
      <w:r w:rsidR="003357E2" w:rsidRPr="008C7B09">
        <w:rPr>
          <w:rFonts w:cs="Times New Roman"/>
          <w:lang w:val="en-US"/>
        </w:rPr>
        <w:t>is</w:t>
      </w:r>
      <w:r w:rsidRPr="008C7B09">
        <w:rPr>
          <w:rFonts w:cs="Times New Roman"/>
        </w:rPr>
        <w:t xml:space="preserve"> recognized in other comprehensive income. </w:t>
      </w:r>
      <w:r w:rsidR="003357E2" w:rsidRPr="008C7B09">
        <w:rPr>
          <w:rFonts w:cs="Times New Roman"/>
          <w:lang w:val="en-US"/>
        </w:rPr>
        <w:t>Any decrease in revaluation</w:t>
      </w:r>
      <w:r w:rsidR="00C86801" w:rsidRPr="008C7B09">
        <w:rPr>
          <w:rFonts w:cs="Times New Roman"/>
        </w:rPr>
        <w:t xml:space="preserve"> is </w:t>
      </w:r>
      <w:r w:rsidR="003357E2" w:rsidRPr="008C7B09">
        <w:rPr>
          <w:rFonts w:cs="Times New Roman"/>
          <w:lang w:val="en-US"/>
        </w:rPr>
        <w:t>recognized</w:t>
      </w:r>
      <w:r w:rsidR="00C86801" w:rsidRPr="008C7B09">
        <w:rPr>
          <w:rFonts w:cs="Times New Roman"/>
        </w:rPr>
        <w:t xml:space="preserve"> directly against prior appraisal </w:t>
      </w:r>
      <w:r w:rsidR="003357E2" w:rsidRPr="008C7B09">
        <w:rPr>
          <w:rFonts w:cs="Times New Roman"/>
          <w:lang w:val="en-US"/>
        </w:rPr>
        <w:t>price</w:t>
      </w:r>
      <w:r w:rsidR="00C86801" w:rsidRPr="008C7B09">
        <w:rPr>
          <w:rFonts w:cs="Times New Roman"/>
        </w:rPr>
        <w:t xml:space="preserve"> for the particular asset. The residual </w:t>
      </w:r>
      <w:r w:rsidR="003357E2" w:rsidRPr="008C7B09">
        <w:rPr>
          <w:rFonts w:cs="Times New Roman"/>
          <w:lang w:val="en-US"/>
        </w:rPr>
        <w:t xml:space="preserve">decrement in </w:t>
      </w:r>
      <w:r w:rsidR="00C86801" w:rsidRPr="008C7B09">
        <w:rPr>
          <w:rFonts w:cs="Times New Roman"/>
        </w:rPr>
        <w:t>appraisal is recognized as other operating</w:t>
      </w:r>
      <w:r w:rsidR="008D0F95" w:rsidRPr="008C7B09">
        <w:rPr>
          <w:rFonts w:cs="Times New Roman"/>
          <w:lang w:val="en-US"/>
        </w:rPr>
        <w:t xml:space="preserve"> </w:t>
      </w:r>
      <w:r w:rsidR="00C86801" w:rsidRPr="008C7B09">
        <w:rPr>
          <w:rFonts w:cs="Times New Roman"/>
        </w:rPr>
        <w:t>expense. Upon disposal, any remaining related revaluation surplus of the land is</w:t>
      </w:r>
      <w:r w:rsidR="008D0F95" w:rsidRPr="008C7B09">
        <w:rPr>
          <w:rFonts w:cs="Times New Roman"/>
          <w:lang w:val="en-US"/>
        </w:rPr>
        <w:t xml:space="preserve"> </w:t>
      </w:r>
      <w:r w:rsidR="00C86801" w:rsidRPr="008C7B09">
        <w:rPr>
          <w:rFonts w:cs="Times New Roman"/>
        </w:rPr>
        <w:t xml:space="preserve">transferred directly to retained earnings and is not taken into account in calculating the </w:t>
      </w:r>
      <w:r w:rsidR="003357E2" w:rsidRPr="008C7B09">
        <w:rPr>
          <w:rFonts w:cs="Times New Roman"/>
          <w:lang w:val="en-US"/>
        </w:rPr>
        <w:t>profit</w:t>
      </w:r>
      <w:r w:rsidR="00C86801" w:rsidRPr="008C7B09">
        <w:rPr>
          <w:rFonts w:cs="Times New Roman"/>
        </w:rPr>
        <w:t xml:space="preserve"> or loss on disposal.</w:t>
      </w:r>
    </w:p>
    <w:p w14:paraId="346BCBC0" w14:textId="176A0D53" w:rsidR="007F5146" w:rsidRPr="008C7B09" w:rsidRDefault="007F5146" w:rsidP="007F5146">
      <w:pPr>
        <w:pStyle w:val="BodyText"/>
        <w:spacing w:after="240"/>
        <w:ind w:left="1134" w:right="9"/>
        <w:rPr>
          <w:rFonts w:cs="Times New Roman"/>
        </w:rPr>
      </w:pPr>
      <w:r w:rsidRPr="008C7B09">
        <w:rPr>
          <w:rFonts w:cs="Times New Roman"/>
          <w:lang w:val="en-US"/>
        </w:rPr>
        <w:t xml:space="preserve">Building, building improvement, buildings under land lease agreement, aircraft and aircraft overhaul costs (D-check), aircraft under leases agreement, aircraft improvement, rotable aircraft’s spare parts including machine, engine and passenger seat, tools and </w:t>
      </w:r>
      <w:r w:rsidRPr="008C7B09">
        <w:rPr>
          <w:rFonts w:cs="Cordia New"/>
          <w:lang w:val="en-US"/>
        </w:rPr>
        <w:t>plant and equipment</w:t>
      </w:r>
      <w:r w:rsidRPr="008C7B09">
        <w:rPr>
          <w:rFonts w:cs="Times New Roman"/>
        </w:rPr>
        <w:t xml:space="preserve"> are measured at cost less accumulated depreciation and allowance for impairment.</w:t>
      </w:r>
    </w:p>
    <w:p w14:paraId="6A875F04" w14:textId="35B32388" w:rsidR="00D86F86" w:rsidRDefault="00E75DAB" w:rsidP="00D86F86">
      <w:pPr>
        <w:pStyle w:val="BodyText"/>
        <w:spacing w:after="240"/>
        <w:ind w:left="1134" w:right="9"/>
        <w:rPr>
          <w:rFonts w:cs="Times New Roman"/>
        </w:rPr>
      </w:pPr>
      <w:r>
        <w:rPr>
          <w:szCs w:val="30"/>
          <w:lang w:val="en-US"/>
        </w:rPr>
        <w:t>Since</w:t>
      </w:r>
      <w:r w:rsidR="00E5385B" w:rsidRPr="008C7B09">
        <w:rPr>
          <w:szCs w:val="30"/>
          <w:lang w:val="en-US"/>
        </w:rPr>
        <w:t xml:space="preserve"> </w:t>
      </w:r>
      <w:r w:rsidR="00944F1E" w:rsidRPr="00944F1E">
        <w:rPr>
          <w:szCs w:val="30"/>
          <w:lang w:val="en-US"/>
        </w:rPr>
        <w:t>2021</w:t>
      </w:r>
      <w:r w:rsidR="00E5385B" w:rsidRPr="008C7B09">
        <w:rPr>
          <w:szCs w:val="30"/>
          <w:lang w:val="en-US"/>
        </w:rPr>
        <w:t>, b</w:t>
      </w:r>
      <w:r w:rsidR="008D0F95" w:rsidRPr="008C7B09">
        <w:rPr>
          <w:szCs w:val="30"/>
          <w:lang w:val="en-US"/>
        </w:rPr>
        <w:t>uilding</w:t>
      </w:r>
      <w:r w:rsidR="008D0F95" w:rsidRPr="008C7B09">
        <w:rPr>
          <w:rFonts w:cs="Times New Roman"/>
        </w:rPr>
        <w:t xml:space="preserve"> </w:t>
      </w:r>
      <w:r w:rsidR="00534533" w:rsidRPr="008C7B09">
        <w:rPr>
          <w:rFonts w:cs="Times New Roman"/>
          <w:lang w:val="en-US"/>
        </w:rPr>
        <w:t>is</w:t>
      </w:r>
      <w:r w:rsidR="008D0F95" w:rsidRPr="008C7B09">
        <w:rPr>
          <w:rFonts w:cs="Times New Roman"/>
        </w:rPr>
        <w:t xml:space="preserve"> presented at a revalued amount using </w:t>
      </w:r>
      <w:r w:rsidR="00E165E6" w:rsidRPr="008C7B09">
        <w:rPr>
          <w:rFonts w:cs="Times New Roman"/>
          <w:lang w:val="en-US"/>
        </w:rPr>
        <w:t>Cost Approach</w:t>
      </w:r>
      <w:r w:rsidR="008D0F95" w:rsidRPr="008C7B09">
        <w:rPr>
          <w:rFonts w:cs="Times New Roman"/>
        </w:rPr>
        <w:t xml:space="preserve"> method</w:t>
      </w:r>
      <w:r w:rsidR="008D0F95" w:rsidRPr="008C7B09">
        <w:rPr>
          <w:rFonts w:cs="Times New Roman"/>
          <w:lang w:val="en-US"/>
        </w:rPr>
        <w:t xml:space="preserve">. </w:t>
      </w:r>
      <w:r w:rsidR="008D0F95" w:rsidRPr="008C7B09">
        <w:rPr>
          <w:rFonts w:cs="Times New Roman"/>
        </w:rPr>
        <w:t xml:space="preserve">The revaluation was done by the independent appraiser. The revaluation shall be made every </w:t>
      </w:r>
      <w:r w:rsidR="00944F1E" w:rsidRPr="00944F1E">
        <w:rPr>
          <w:lang w:val="en-US"/>
        </w:rPr>
        <w:t>5</w:t>
      </w:r>
      <w:r w:rsidR="008D0F95" w:rsidRPr="008C7B09">
        <w:rPr>
          <w:rFonts w:cs="Times New Roman"/>
        </w:rPr>
        <w:t xml:space="preserve"> years or considered if there </w:t>
      </w:r>
      <w:r w:rsidR="008D0F95" w:rsidRPr="008C7B09">
        <w:rPr>
          <w:rFonts w:cs="Times New Roman"/>
          <w:lang w:val="en-US"/>
        </w:rPr>
        <w:t>is</w:t>
      </w:r>
      <w:r w:rsidR="008D0F95" w:rsidRPr="008C7B09">
        <w:rPr>
          <w:rFonts w:cs="Times New Roman"/>
        </w:rPr>
        <w:t xml:space="preserve"> any changes that affect the fair value of </w:t>
      </w:r>
      <w:r w:rsidR="008D0F95" w:rsidRPr="008C7B09">
        <w:rPr>
          <w:rFonts w:cs="Times New Roman"/>
          <w:lang w:val="en-US"/>
        </w:rPr>
        <w:t>building</w:t>
      </w:r>
      <w:r w:rsidR="008D0F95" w:rsidRPr="008C7B09">
        <w:rPr>
          <w:rFonts w:cs="Times New Roman"/>
        </w:rPr>
        <w:t xml:space="preserve"> significantly. The revaluation surplus </w:t>
      </w:r>
      <w:r w:rsidR="008D0F95" w:rsidRPr="008C7B09">
        <w:rPr>
          <w:rFonts w:cs="Times New Roman"/>
          <w:lang w:val="en-US"/>
        </w:rPr>
        <w:t>is</w:t>
      </w:r>
      <w:r w:rsidR="008D0F95" w:rsidRPr="008C7B09">
        <w:rPr>
          <w:rFonts w:cs="Times New Roman"/>
        </w:rPr>
        <w:t xml:space="preserve"> recognized in other comprehensive income. </w:t>
      </w:r>
      <w:r w:rsidR="008D0F95" w:rsidRPr="008C7B09">
        <w:rPr>
          <w:rFonts w:cs="Times New Roman"/>
          <w:lang w:val="en-US"/>
        </w:rPr>
        <w:t>Any decrease in revaluation</w:t>
      </w:r>
      <w:r w:rsidR="008D0F95" w:rsidRPr="008C7B09">
        <w:rPr>
          <w:rFonts w:cs="Times New Roman"/>
        </w:rPr>
        <w:t xml:space="preserve"> is </w:t>
      </w:r>
      <w:r w:rsidR="008D0F95" w:rsidRPr="008C7B09">
        <w:rPr>
          <w:rFonts w:cs="Times New Roman"/>
          <w:lang w:val="en-US"/>
        </w:rPr>
        <w:t>recognized</w:t>
      </w:r>
      <w:r w:rsidR="008D0F95" w:rsidRPr="008C7B09">
        <w:rPr>
          <w:rFonts w:cs="Times New Roman"/>
        </w:rPr>
        <w:t xml:space="preserve"> directly against prior appraisal </w:t>
      </w:r>
      <w:r w:rsidR="008D0F95" w:rsidRPr="008C7B09">
        <w:rPr>
          <w:rFonts w:cs="Times New Roman"/>
          <w:lang w:val="en-US"/>
        </w:rPr>
        <w:t>price</w:t>
      </w:r>
      <w:r w:rsidR="008D0F95" w:rsidRPr="008C7B09">
        <w:rPr>
          <w:rFonts w:cs="Times New Roman"/>
        </w:rPr>
        <w:t xml:space="preserve"> for the particular asset. The residual </w:t>
      </w:r>
      <w:r w:rsidR="008D0F95" w:rsidRPr="008C7B09">
        <w:rPr>
          <w:rFonts w:cs="Times New Roman"/>
          <w:lang w:val="en-US"/>
        </w:rPr>
        <w:t xml:space="preserve">decrement in </w:t>
      </w:r>
      <w:r w:rsidR="008D0F95" w:rsidRPr="008C7B09">
        <w:rPr>
          <w:rFonts w:cs="Times New Roman"/>
        </w:rPr>
        <w:t>appraisal is recognized as other operating</w:t>
      </w:r>
      <w:r w:rsidR="008D0F95" w:rsidRPr="008C7B09">
        <w:rPr>
          <w:rFonts w:cs="Times New Roman"/>
          <w:lang w:val="en-US"/>
        </w:rPr>
        <w:t xml:space="preserve"> </w:t>
      </w:r>
      <w:r w:rsidR="008D0F95" w:rsidRPr="008C7B09">
        <w:rPr>
          <w:rFonts w:cs="Times New Roman"/>
        </w:rPr>
        <w:t>expense. Upon disposal, any remaining related revaluation surplus of the land is</w:t>
      </w:r>
      <w:r w:rsidR="008D0F95" w:rsidRPr="008C7B09">
        <w:rPr>
          <w:rFonts w:cs="Times New Roman"/>
          <w:lang w:val="en-US"/>
        </w:rPr>
        <w:t xml:space="preserve"> </w:t>
      </w:r>
      <w:r w:rsidR="008D0F95" w:rsidRPr="008C7B09">
        <w:rPr>
          <w:rFonts w:cs="Times New Roman"/>
        </w:rPr>
        <w:t xml:space="preserve">transferred directly to retained earnings and is not taken into account in calculating the </w:t>
      </w:r>
      <w:r w:rsidR="008D0F95" w:rsidRPr="008C7B09">
        <w:rPr>
          <w:rFonts w:cs="Times New Roman"/>
          <w:lang w:val="en-US"/>
        </w:rPr>
        <w:t>profit</w:t>
      </w:r>
      <w:r w:rsidR="008D0F95" w:rsidRPr="008C7B09">
        <w:rPr>
          <w:rFonts w:cs="Times New Roman"/>
        </w:rPr>
        <w:t xml:space="preserve"> or loss on disposal.</w:t>
      </w:r>
      <w:r w:rsidR="00D86F86">
        <w:rPr>
          <w:rFonts w:cs="Times New Roman"/>
        </w:rPr>
        <w:br w:type="page"/>
      </w:r>
    </w:p>
    <w:p w14:paraId="6BE58668" w14:textId="35110F5E" w:rsidR="00D100C6" w:rsidRPr="008C7B09" w:rsidRDefault="00D100C6" w:rsidP="00D100C6">
      <w:pPr>
        <w:pStyle w:val="BodyText"/>
        <w:spacing w:after="240"/>
        <w:ind w:left="1134" w:right="9"/>
        <w:rPr>
          <w:rFonts w:cs="Times New Roman"/>
        </w:rPr>
      </w:pPr>
      <w:r w:rsidRPr="008C7B09">
        <w:rPr>
          <w:rFonts w:cs="Times New Roman"/>
        </w:rPr>
        <w:lastRenderedPageBreak/>
        <w:t xml:space="preserve">Cost includes expenditure that is directly attributable to the acquisition of the asset. The cost also includes the costs of dismantling and removing the items and restoring the site on which they are located and capitalized borrowing costs. </w:t>
      </w:r>
    </w:p>
    <w:p w14:paraId="6503FEC3" w14:textId="70913A14" w:rsidR="00534533" w:rsidRPr="008C7B09" w:rsidRDefault="00D100C6" w:rsidP="001F21DD">
      <w:pPr>
        <w:pStyle w:val="BodyText"/>
        <w:spacing w:after="240"/>
        <w:ind w:left="1134" w:right="9"/>
        <w:rPr>
          <w:rFonts w:cs="Times New Roman"/>
        </w:rPr>
      </w:pPr>
      <w:r w:rsidRPr="008C7B09">
        <w:rPr>
          <w:rFonts w:cs="Times New Roman"/>
        </w:rPr>
        <w:t>When parts of an item of property, plant and equipment have different useful lives, they are accounted for separately by major components.</w:t>
      </w:r>
    </w:p>
    <w:p w14:paraId="52F4847A" w14:textId="167B8594" w:rsidR="00D100C6" w:rsidRPr="008C7B09" w:rsidRDefault="00D100C6" w:rsidP="00D100C6">
      <w:pPr>
        <w:pStyle w:val="BodyText"/>
        <w:spacing w:after="240"/>
        <w:ind w:left="1134" w:right="9"/>
        <w:rPr>
          <w:rFonts w:cs="Times New Roman"/>
        </w:rPr>
      </w:pPr>
      <w:r w:rsidRPr="008C7B09">
        <w:rPr>
          <w:rFonts w:cs="Times New Roman"/>
        </w:rPr>
        <w:t xml:space="preserve">Gains </w:t>
      </w:r>
      <w:r w:rsidR="00AE413E">
        <w:rPr>
          <w:rFonts w:cs="Times New Roman"/>
          <w:lang w:val="en-US"/>
        </w:rPr>
        <w:t>or</w:t>
      </w:r>
      <w:r w:rsidRPr="008C7B09">
        <w:rPr>
          <w:rFonts w:cs="Times New Roman"/>
        </w:rPr>
        <w:t xml:space="preserve"> losses on disposal of property, plant and equipment are determined by comparing</w:t>
      </w:r>
      <w:r w:rsidRPr="008C7B09">
        <w:rPr>
          <w:rFonts w:cs="Cordia New"/>
        </w:rPr>
        <w:t xml:space="preserve"> </w:t>
      </w:r>
      <w:r w:rsidRPr="008C7B09">
        <w:rPr>
          <w:rFonts w:cs="Times New Roman"/>
        </w:rPr>
        <w:t xml:space="preserve">the proceeds from disposal with the carrying amount of property, plant and equipment, and are recognized net as profit or loss in the </w:t>
      </w:r>
      <w:r w:rsidR="00C65551" w:rsidRPr="008C7B09">
        <w:rPr>
          <w:rFonts w:cs="Times New Roman"/>
          <w:spacing w:val="-2"/>
        </w:rPr>
        <w:t xml:space="preserve">statement of </w:t>
      </w:r>
      <w:r w:rsidR="00C65551" w:rsidRPr="008C7B09">
        <w:rPr>
          <w:spacing w:val="-2"/>
          <w:szCs w:val="30"/>
        </w:rPr>
        <w:t xml:space="preserve">profit or loss and other </w:t>
      </w:r>
      <w:r w:rsidR="00C65551" w:rsidRPr="008C7B09">
        <w:rPr>
          <w:rFonts w:cs="Times New Roman"/>
          <w:spacing w:val="-2"/>
        </w:rPr>
        <w:t>comprehensive income</w:t>
      </w:r>
      <w:r w:rsidRPr="008C7B09">
        <w:rPr>
          <w:rFonts w:cs="Times New Roman"/>
        </w:rPr>
        <w:t>.</w:t>
      </w:r>
    </w:p>
    <w:p w14:paraId="098B0B4C" w14:textId="77777777" w:rsidR="00D100C6" w:rsidRPr="008C7B09" w:rsidRDefault="00D100C6" w:rsidP="00D100C6">
      <w:pPr>
        <w:spacing w:after="240"/>
        <w:ind w:left="1134" w:right="9"/>
        <w:rPr>
          <w:rFonts w:cs="Times New Roman"/>
          <w:sz w:val="24"/>
          <w:szCs w:val="24"/>
        </w:rPr>
      </w:pPr>
      <w:r w:rsidRPr="008C7B09">
        <w:rPr>
          <w:rFonts w:cs="Times New Roman"/>
          <w:sz w:val="24"/>
          <w:szCs w:val="24"/>
        </w:rPr>
        <w:t>Subsequent costs</w:t>
      </w:r>
    </w:p>
    <w:p w14:paraId="7584703F" w14:textId="47934B00" w:rsidR="00EA769C" w:rsidRDefault="00D100C6" w:rsidP="00DB7824">
      <w:pPr>
        <w:autoSpaceDE w:val="0"/>
        <w:autoSpaceDN w:val="0"/>
        <w:adjustRightInd w:val="0"/>
        <w:spacing w:after="240"/>
        <w:ind w:left="1134" w:right="9"/>
        <w:jc w:val="thaiDistribute"/>
        <w:rPr>
          <w:rFonts w:cs="Times New Roman"/>
          <w:spacing w:val="-2"/>
          <w:sz w:val="24"/>
          <w:szCs w:val="24"/>
        </w:rPr>
      </w:pPr>
      <w:r w:rsidRPr="008C7B09">
        <w:rPr>
          <w:rFonts w:cs="Times New Roman"/>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w:t>
      </w:r>
      <w:r w:rsidR="006D3CF0" w:rsidRPr="008C7B09">
        <w:rPr>
          <w:rFonts w:cs="Angsana New"/>
          <w:spacing w:val="-2"/>
          <w:sz w:val="24"/>
          <w:szCs w:val="30"/>
        </w:rPr>
        <w:t xml:space="preserve">profit or loss and other </w:t>
      </w:r>
      <w:r w:rsidRPr="008C7B09">
        <w:rPr>
          <w:rFonts w:cs="Times New Roman"/>
          <w:spacing w:val="-2"/>
          <w:sz w:val="24"/>
          <w:szCs w:val="24"/>
        </w:rPr>
        <w:t>comprehensive income as incurred.</w:t>
      </w:r>
    </w:p>
    <w:p w14:paraId="631A3DEB" w14:textId="12FF1CC5" w:rsidR="00D100C6" w:rsidRPr="008C7B09" w:rsidRDefault="00D100C6" w:rsidP="00D100C6">
      <w:pPr>
        <w:autoSpaceDE w:val="0"/>
        <w:autoSpaceDN w:val="0"/>
        <w:adjustRightInd w:val="0"/>
        <w:spacing w:after="240"/>
        <w:ind w:left="1134" w:right="9"/>
        <w:jc w:val="thaiDistribute"/>
        <w:rPr>
          <w:rFonts w:cs="Times New Roman"/>
          <w:sz w:val="24"/>
          <w:szCs w:val="24"/>
        </w:rPr>
      </w:pPr>
      <w:r w:rsidRPr="008C7B09">
        <w:rPr>
          <w:rFonts w:cs="Times New Roman"/>
          <w:sz w:val="24"/>
          <w:szCs w:val="24"/>
        </w:rPr>
        <w:t>Depreciation</w:t>
      </w:r>
    </w:p>
    <w:p w14:paraId="392740A2" w14:textId="54A733CC" w:rsidR="00771A45" w:rsidRPr="008C7B09" w:rsidRDefault="00D100C6" w:rsidP="004C1C5E">
      <w:pPr>
        <w:pStyle w:val="BodyText"/>
        <w:spacing w:after="240"/>
        <w:ind w:left="1134" w:right="9"/>
      </w:pPr>
      <w:r w:rsidRPr="008C7B09">
        <w:rPr>
          <w:rFonts w:cs="Times New Roman"/>
        </w:rPr>
        <w:t xml:space="preserve">Depreciation is calculated based on the depreciable amount of plant and equipment, </w:t>
      </w:r>
      <w:r w:rsidRPr="008C7B09">
        <w:rPr>
          <w:rFonts w:cs="Times New Roman"/>
          <w:spacing w:val="-4"/>
        </w:rPr>
        <w:t>which is</w:t>
      </w:r>
      <w:r w:rsidRPr="008C7B09">
        <w:rPr>
          <w:rFonts w:cs="Cordia New" w:hint="cs"/>
          <w:spacing w:val="-4"/>
          <w:cs/>
        </w:rPr>
        <w:t xml:space="preserve"> </w:t>
      </w:r>
      <w:r w:rsidRPr="008C7B09">
        <w:rPr>
          <w:rFonts w:cs="Times New Roman"/>
          <w:spacing w:val="-4"/>
        </w:rPr>
        <w:t xml:space="preserve"> the cost of an asset, or other amount substituted for cost, less its residual value. </w:t>
      </w:r>
    </w:p>
    <w:p w14:paraId="5151E8AA" w14:textId="212AC222" w:rsidR="00D100C6" w:rsidRPr="008C7B09" w:rsidRDefault="00D100C6" w:rsidP="00D100C6">
      <w:pPr>
        <w:pStyle w:val="BodyText"/>
        <w:spacing w:after="240"/>
        <w:ind w:left="1134" w:right="9"/>
        <w:rPr>
          <w:rFonts w:cs="Times New Roman"/>
          <w:spacing w:val="-2"/>
        </w:rPr>
      </w:pPr>
      <w:r w:rsidRPr="008C7B09">
        <w:rPr>
          <w:rFonts w:cs="Times New Roman"/>
          <w:spacing w:val="-4"/>
        </w:rPr>
        <w:t xml:space="preserve">Depreciation is charged as an expense to the </w:t>
      </w:r>
      <w:r w:rsidR="006D3CF0" w:rsidRPr="008C7B09">
        <w:rPr>
          <w:rFonts w:cs="Times New Roman"/>
          <w:spacing w:val="-2"/>
        </w:rPr>
        <w:t xml:space="preserve">statement of </w:t>
      </w:r>
      <w:r w:rsidR="006D3CF0" w:rsidRPr="008C7B09">
        <w:rPr>
          <w:spacing w:val="-2"/>
          <w:szCs w:val="30"/>
        </w:rPr>
        <w:t xml:space="preserve">profit or loss and </w:t>
      </w:r>
      <w:r w:rsidR="000C5885">
        <w:rPr>
          <w:spacing w:val="-2"/>
          <w:szCs w:val="30"/>
        </w:rPr>
        <w:br/>
      </w:r>
      <w:r w:rsidR="006D3CF0" w:rsidRPr="008C7B09">
        <w:rPr>
          <w:spacing w:val="-2"/>
          <w:szCs w:val="30"/>
        </w:rPr>
        <w:t xml:space="preserve">other </w:t>
      </w:r>
      <w:r w:rsidR="006D3CF0" w:rsidRPr="008C7B09">
        <w:rPr>
          <w:rFonts w:cs="Times New Roman"/>
          <w:spacing w:val="-2"/>
        </w:rPr>
        <w:t>comprehensive income</w:t>
      </w:r>
      <w:r w:rsidRPr="008C7B09">
        <w:rPr>
          <w:rFonts w:cs="Times New Roman"/>
          <w:spacing w:val="-4"/>
        </w:rPr>
        <w:t xml:space="preserve"> on a straight-line</w:t>
      </w:r>
      <w:r w:rsidRPr="008C7B09">
        <w:rPr>
          <w:rFonts w:cs="Times New Roman"/>
          <w:spacing w:val="-2"/>
        </w:rPr>
        <w:t xml:space="preserve"> basis over the estimated useful lives of each component of an item of property, plant and equipment. 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D100C6" w:rsidRPr="008C7B09" w14:paraId="6BF82FF5" w14:textId="77777777" w:rsidTr="00957F00">
        <w:tc>
          <w:tcPr>
            <w:tcW w:w="5139" w:type="dxa"/>
          </w:tcPr>
          <w:p w14:paraId="4E57AF87" w14:textId="2898833B" w:rsidR="00D100C6" w:rsidRPr="008C7B09" w:rsidRDefault="00D100C6" w:rsidP="00B14A31">
            <w:pPr>
              <w:spacing w:line="300" w:lineRule="exact"/>
              <w:ind w:left="342" w:right="14" w:firstLine="9"/>
              <w:rPr>
                <w:rFonts w:cs="Times New Roman"/>
                <w:sz w:val="24"/>
                <w:szCs w:val="24"/>
              </w:rPr>
            </w:pPr>
            <w:r w:rsidRPr="008C7B09">
              <w:rPr>
                <w:rFonts w:cs="Times New Roman"/>
                <w:sz w:val="24"/>
                <w:szCs w:val="24"/>
              </w:rPr>
              <w:t>Buildings, building improvement</w:t>
            </w:r>
            <w:r w:rsidRPr="008C7B09">
              <w:rPr>
                <w:rFonts w:cs="Times New Roman"/>
                <w:sz w:val="24"/>
                <w:szCs w:val="24"/>
                <w:cs/>
              </w:rPr>
              <w:t xml:space="preserve"> </w:t>
            </w:r>
          </w:p>
          <w:p w14:paraId="14F5B752" w14:textId="077F5E9C" w:rsidR="00D100C6" w:rsidRPr="008C7B09" w:rsidRDefault="00D100C6" w:rsidP="00B14A31">
            <w:pPr>
              <w:spacing w:line="300" w:lineRule="exact"/>
              <w:ind w:left="342" w:right="14" w:firstLine="9"/>
              <w:rPr>
                <w:rFonts w:cs="Times New Roman"/>
                <w:b/>
                <w:bCs/>
                <w:i/>
                <w:iCs/>
                <w:sz w:val="24"/>
                <w:szCs w:val="24"/>
              </w:rPr>
            </w:pPr>
            <w:r w:rsidRPr="008C7B09">
              <w:rPr>
                <w:rFonts w:cs="Times New Roman"/>
                <w:sz w:val="24"/>
                <w:szCs w:val="24"/>
              </w:rPr>
              <w:t xml:space="preserve">  and </w:t>
            </w:r>
            <w:r w:rsidR="0021357E" w:rsidRPr="008C7B09">
              <w:rPr>
                <w:rFonts w:cs="Times New Roman"/>
                <w:sz w:val="24"/>
                <w:szCs w:val="24"/>
              </w:rPr>
              <w:t>building</w:t>
            </w:r>
            <w:r w:rsidR="0051082D" w:rsidRPr="008C7B09">
              <w:rPr>
                <w:rFonts w:cs="Times New Roman"/>
                <w:sz w:val="24"/>
                <w:szCs w:val="24"/>
              </w:rPr>
              <w:t xml:space="preserve"> under lease agreement</w:t>
            </w:r>
          </w:p>
        </w:tc>
        <w:tc>
          <w:tcPr>
            <w:tcW w:w="1890" w:type="dxa"/>
          </w:tcPr>
          <w:p w14:paraId="31868022" w14:textId="77777777" w:rsidR="00D100C6" w:rsidRPr="008C7B09" w:rsidRDefault="00D100C6" w:rsidP="00B14A31">
            <w:pPr>
              <w:spacing w:line="300" w:lineRule="exact"/>
              <w:ind w:left="-288" w:right="14" w:hanging="668"/>
              <w:jc w:val="right"/>
              <w:rPr>
                <w:rFonts w:cs="Times New Roman"/>
                <w:sz w:val="24"/>
                <w:szCs w:val="24"/>
              </w:rPr>
            </w:pPr>
          </w:p>
          <w:p w14:paraId="0FEE6CCD" w14:textId="6A20A6CF" w:rsidR="00D100C6" w:rsidRPr="008C7B09" w:rsidRDefault="00944F1E" w:rsidP="00B14A31">
            <w:pPr>
              <w:spacing w:line="300" w:lineRule="exact"/>
              <w:ind w:left="-288" w:right="14" w:hanging="668"/>
              <w:jc w:val="right"/>
              <w:rPr>
                <w:rFonts w:cs="Times New Roman"/>
                <w:sz w:val="24"/>
                <w:szCs w:val="24"/>
              </w:rPr>
            </w:pPr>
            <w:r w:rsidRPr="00944F1E">
              <w:rPr>
                <w:sz w:val="24"/>
                <w:szCs w:val="24"/>
              </w:rPr>
              <w:t>10</w:t>
            </w:r>
            <w:r w:rsidR="00817D7C" w:rsidRPr="008C7B09">
              <w:rPr>
                <w:sz w:val="24"/>
                <w:szCs w:val="24"/>
              </w:rPr>
              <w:t xml:space="preserve"> - </w:t>
            </w:r>
            <w:r w:rsidRPr="00944F1E">
              <w:rPr>
                <w:sz w:val="24"/>
                <w:szCs w:val="24"/>
              </w:rPr>
              <w:t>50</w:t>
            </w:r>
          </w:p>
        </w:tc>
        <w:tc>
          <w:tcPr>
            <w:tcW w:w="675" w:type="dxa"/>
          </w:tcPr>
          <w:p w14:paraId="48D09CC9" w14:textId="77777777" w:rsidR="00D100C6" w:rsidRPr="008C7B09" w:rsidRDefault="00D100C6" w:rsidP="00B14A31">
            <w:pPr>
              <w:spacing w:line="300" w:lineRule="exact"/>
              <w:ind w:left="-1287" w:right="14" w:firstLine="180"/>
              <w:jc w:val="right"/>
              <w:rPr>
                <w:rFonts w:cs="Times New Roman"/>
                <w:sz w:val="24"/>
                <w:szCs w:val="24"/>
              </w:rPr>
            </w:pPr>
          </w:p>
          <w:p w14:paraId="061B9A39" w14:textId="77777777" w:rsidR="00D100C6" w:rsidRPr="008C7B09" w:rsidRDefault="00D100C6"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817D7C" w:rsidRPr="008C7B09" w14:paraId="097C940E" w14:textId="77777777" w:rsidTr="00957F00">
        <w:tc>
          <w:tcPr>
            <w:tcW w:w="5139" w:type="dxa"/>
          </w:tcPr>
          <w:p w14:paraId="07B42E51" w14:textId="344F3C44" w:rsidR="00817D7C" w:rsidRPr="008C7B09" w:rsidRDefault="00817D7C" w:rsidP="00B14A31">
            <w:pPr>
              <w:spacing w:line="300" w:lineRule="exact"/>
              <w:ind w:left="342" w:right="14" w:firstLine="9"/>
              <w:rPr>
                <w:rFonts w:cs="Times New Roman"/>
                <w:sz w:val="24"/>
                <w:szCs w:val="24"/>
              </w:rPr>
            </w:pPr>
            <w:r w:rsidRPr="008C7B09">
              <w:rPr>
                <w:rFonts w:cs="Times New Roman"/>
                <w:sz w:val="24"/>
                <w:szCs w:val="24"/>
              </w:rPr>
              <w:t>Aircraft</w:t>
            </w:r>
          </w:p>
        </w:tc>
        <w:tc>
          <w:tcPr>
            <w:tcW w:w="1890" w:type="dxa"/>
          </w:tcPr>
          <w:p w14:paraId="26618004" w14:textId="4FE33581" w:rsidR="00817D7C" w:rsidRPr="008C7B09" w:rsidRDefault="00944F1E" w:rsidP="00B14A31">
            <w:pPr>
              <w:spacing w:line="300" w:lineRule="exact"/>
              <w:ind w:left="-288" w:right="14" w:hanging="668"/>
              <w:jc w:val="right"/>
              <w:rPr>
                <w:rFonts w:cs="Times New Roman"/>
                <w:sz w:val="24"/>
                <w:szCs w:val="24"/>
              </w:rPr>
            </w:pPr>
            <w:r w:rsidRPr="00944F1E">
              <w:rPr>
                <w:rFonts w:cs="Angsana New"/>
                <w:sz w:val="24"/>
                <w:szCs w:val="24"/>
              </w:rPr>
              <w:t>20</w:t>
            </w:r>
          </w:p>
        </w:tc>
        <w:tc>
          <w:tcPr>
            <w:tcW w:w="675" w:type="dxa"/>
          </w:tcPr>
          <w:p w14:paraId="0578E1D6" w14:textId="7B47D004" w:rsidR="00817D7C" w:rsidRPr="008C7B09" w:rsidRDefault="00817D7C"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DF07BE" w:rsidRPr="008C7B09" w14:paraId="5201D356" w14:textId="77777777" w:rsidTr="00957F00">
        <w:tc>
          <w:tcPr>
            <w:tcW w:w="5139" w:type="dxa"/>
          </w:tcPr>
          <w:p w14:paraId="32705888" w14:textId="4DFD6AEC" w:rsidR="00DF07BE" w:rsidRPr="008C7B09" w:rsidRDefault="00DF07BE" w:rsidP="00B14A31">
            <w:pPr>
              <w:spacing w:line="300" w:lineRule="exact"/>
              <w:ind w:left="342" w:right="14" w:firstLine="9"/>
              <w:rPr>
                <w:rFonts w:cs="Times New Roman"/>
                <w:sz w:val="24"/>
                <w:szCs w:val="24"/>
              </w:rPr>
            </w:pPr>
            <w:r w:rsidRPr="008C7B09">
              <w:rPr>
                <w:rFonts w:cs="Times New Roman"/>
                <w:sz w:val="24"/>
                <w:szCs w:val="24"/>
              </w:rPr>
              <w:t>Aircraft under lease agreement</w:t>
            </w:r>
          </w:p>
        </w:tc>
        <w:tc>
          <w:tcPr>
            <w:tcW w:w="1890" w:type="dxa"/>
          </w:tcPr>
          <w:p w14:paraId="1B012E74" w14:textId="3F5A5C41" w:rsidR="00DF07BE" w:rsidRPr="008C7B09" w:rsidRDefault="00944F1E" w:rsidP="00B14A31">
            <w:pPr>
              <w:spacing w:line="300" w:lineRule="exact"/>
              <w:ind w:left="-288" w:right="14" w:hanging="668"/>
              <w:jc w:val="right"/>
              <w:rPr>
                <w:rFonts w:cs="Times New Roman"/>
                <w:sz w:val="24"/>
                <w:szCs w:val="24"/>
              </w:rPr>
            </w:pPr>
            <w:r w:rsidRPr="00944F1E">
              <w:rPr>
                <w:rFonts w:cs="Angsana New"/>
                <w:sz w:val="24"/>
                <w:szCs w:val="24"/>
              </w:rPr>
              <w:t>20</w:t>
            </w:r>
          </w:p>
        </w:tc>
        <w:tc>
          <w:tcPr>
            <w:tcW w:w="675" w:type="dxa"/>
          </w:tcPr>
          <w:p w14:paraId="175FD1D7" w14:textId="0FF890C2" w:rsidR="00DF07BE" w:rsidRPr="008C7B09" w:rsidRDefault="00DF07BE"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DF07BE" w:rsidRPr="008C7B09" w14:paraId="6D963AB5" w14:textId="77777777" w:rsidTr="00957F00">
        <w:tc>
          <w:tcPr>
            <w:tcW w:w="5139" w:type="dxa"/>
          </w:tcPr>
          <w:p w14:paraId="1CADA5E5" w14:textId="2643F317" w:rsidR="00DF07BE" w:rsidRPr="008C7B09" w:rsidRDefault="00DF07BE" w:rsidP="00B14A31">
            <w:pPr>
              <w:spacing w:line="300" w:lineRule="exact"/>
              <w:ind w:left="342" w:right="14" w:firstLine="9"/>
              <w:rPr>
                <w:rFonts w:cs="Times New Roman"/>
                <w:sz w:val="24"/>
                <w:szCs w:val="24"/>
              </w:rPr>
            </w:pPr>
            <w:r w:rsidRPr="008C7B09">
              <w:rPr>
                <w:rFonts w:cs="Times New Roman"/>
                <w:sz w:val="24"/>
                <w:szCs w:val="24"/>
              </w:rPr>
              <w:t>Aircraft overhaul</w:t>
            </w:r>
          </w:p>
        </w:tc>
        <w:tc>
          <w:tcPr>
            <w:tcW w:w="1890" w:type="dxa"/>
          </w:tcPr>
          <w:p w14:paraId="4CC20926" w14:textId="503EA2DA" w:rsidR="00DF07BE" w:rsidRPr="008C7B09" w:rsidRDefault="00944F1E" w:rsidP="00B14A31">
            <w:pPr>
              <w:spacing w:line="300" w:lineRule="exact"/>
              <w:ind w:left="-288" w:right="14" w:hanging="668"/>
              <w:jc w:val="right"/>
              <w:rPr>
                <w:rFonts w:cs="Times New Roman"/>
                <w:sz w:val="24"/>
                <w:szCs w:val="24"/>
              </w:rPr>
            </w:pPr>
            <w:r w:rsidRPr="00944F1E">
              <w:rPr>
                <w:rFonts w:cs="Angsana New"/>
                <w:sz w:val="24"/>
                <w:szCs w:val="24"/>
              </w:rPr>
              <w:t>4</w:t>
            </w:r>
            <w:r w:rsidR="00DF07BE" w:rsidRPr="008C7B09">
              <w:rPr>
                <w:rFonts w:cs="Times New Roman"/>
                <w:sz w:val="24"/>
                <w:szCs w:val="24"/>
              </w:rPr>
              <w:t xml:space="preserve"> - </w:t>
            </w:r>
            <w:r w:rsidRPr="00944F1E">
              <w:rPr>
                <w:rFonts w:cs="Angsana New"/>
                <w:sz w:val="24"/>
                <w:szCs w:val="24"/>
              </w:rPr>
              <w:t>7</w:t>
            </w:r>
            <w:r w:rsidR="00DF07BE" w:rsidRPr="008C7B09">
              <w:rPr>
                <w:rFonts w:cs="Times New Roman"/>
                <w:sz w:val="24"/>
                <w:szCs w:val="24"/>
              </w:rPr>
              <w:t xml:space="preserve"> </w:t>
            </w:r>
          </w:p>
        </w:tc>
        <w:tc>
          <w:tcPr>
            <w:tcW w:w="675" w:type="dxa"/>
          </w:tcPr>
          <w:p w14:paraId="4AE5D12B" w14:textId="72F9F3B8" w:rsidR="00DF07BE" w:rsidRPr="008C7B09" w:rsidRDefault="00DF07BE"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DF07BE" w:rsidRPr="008C7B09" w14:paraId="011A71DB" w14:textId="77777777" w:rsidTr="00957F00">
        <w:tc>
          <w:tcPr>
            <w:tcW w:w="5139" w:type="dxa"/>
          </w:tcPr>
          <w:p w14:paraId="2B54AD23" w14:textId="526118D5" w:rsidR="00DF07BE" w:rsidRPr="008C7B09" w:rsidRDefault="00DF07BE" w:rsidP="00B14A31">
            <w:pPr>
              <w:spacing w:line="300" w:lineRule="exact"/>
              <w:ind w:left="342" w:right="14" w:firstLine="9"/>
              <w:rPr>
                <w:rFonts w:cs="Times New Roman"/>
                <w:sz w:val="24"/>
                <w:szCs w:val="24"/>
              </w:rPr>
            </w:pPr>
            <w:r w:rsidRPr="008C7B09">
              <w:rPr>
                <w:rFonts w:cs="Times New Roman"/>
                <w:sz w:val="24"/>
                <w:szCs w:val="24"/>
              </w:rPr>
              <w:t>Aircraft improvement</w:t>
            </w:r>
          </w:p>
        </w:tc>
        <w:tc>
          <w:tcPr>
            <w:tcW w:w="1890" w:type="dxa"/>
          </w:tcPr>
          <w:p w14:paraId="6A82D72D" w14:textId="49DA95AB" w:rsidR="00DF07BE" w:rsidRPr="008C7B09" w:rsidRDefault="00944F1E" w:rsidP="00B14A31">
            <w:pPr>
              <w:spacing w:line="300" w:lineRule="exact"/>
              <w:ind w:left="-288" w:right="14" w:hanging="668"/>
              <w:jc w:val="right"/>
              <w:rPr>
                <w:rFonts w:cs="Times New Roman"/>
                <w:sz w:val="24"/>
                <w:szCs w:val="24"/>
              </w:rPr>
            </w:pPr>
            <w:r w:rsidRPr="00944F1E">
              <w:rPr>
                <w:sz w:val="24"/>
                <w:szCs w:val="24"/>
              </w:rPr>
              <w:t>5</w:t>
            </w:r>
            <w:r w:rsidR="00DF07BE" w:rsidRPr="008C7B09">
              <w:rPr>
                <w:sz w:val="24"/>
                <w:szCs w:val="24"/>
              </w:rPr>
              <w:t xml:space="preserve"> - </w:t>
            </w:r>
            <w:r w:rsidRPr="00944F1E">
              <w:rPr>
                <w:sz w:val="24"/>
                <w:szCs w:val="24"/>
              </w:rPr>
              <w:t>20</w:t>
            </w:r>
          </w:p>
        </w:tc>
        <w:tc>
          <w:tcPr>
            <w:tcW w:w="675" w:type="dxa"/>
          </w:tcPr>
          <w:p w14:paraId="3885D3C8" w14:textId="77777777" w:rsidR="00DF07BE" w:rsidRPr="008C7B09" w:rsidRDefault="00DF07BE"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DF07BE" w:rsidRPr="008C7B09" w14:paraId="596710C9" w14:textId="77777777" w:rsidTr="00957F00">
        <w:tc>
          <w:tcPr>
            <w:tcW w:w="5139" w:type="dxa"/>
          </w:tcPr>
          <w:p w14:paraId="1CD4E6A7" w14:textId="6A0862EB" w:rsidR="00DF07BE" w:rsidRPr="008C7B09" w:rsidRDefault="0021357E" w:rsidP="00B14A31">
            <w:pPr>
              <w:spacing w:line="300" w:lineRule="exact"/>
              <w:ind w:left="342" w:right="14" w:firstLine="9"/>
              <w:rPr>
                <w:rFonts w:cs="Times New Roman"/>
                <w:sz w:val="24"/>
                <w:szCs w:val="24"/>
              </w:rPr>
            </w:pPr>
            <w:r w:rsidRPr="008C7B09">
              <w:rPr>
                <w:rFonts w:cs="Times New Roman"/>
                <w:sz w:val="24"/>
                <w:szCs w:val="24"/>
              </w:rPr>
              <w:t>Rotable aircraft</w:t>
            </w:r>
            <w:r w:rsidR="0051082D" w:rsidRPr="008C7B09">
              <w:rPr>
                <w:rFonts w:cs="Times New Roman"/>
                <w:sz w:val="24"/>
                <w:szCs w:val="24"/>
              </w:rPr>
              <w:t>’s</w:t>
            </w:r>
            <w:r w:rsidRPr="008C7B09">
              <w:rPr>
                <w:rFonts w:cs="Times New Roman"/>
                <w:sz w:val="24"/>
                <w:szCs w:val="24"/>
              </w:rPr>
              <w:t xml:space="preserve"> spare part</w:t>
            </w:r>
          </w:p>
        </w:tc>
        <w:tc>
          <w:tcPr>
            <w:tcW w:w="1890" w:type="dxa"/>
          </w:tcPr>
          <w:p w14:paraId="2EA167C4" w14:textId="374B8653" w:rsidR="00DF07BE" w:rsidRPr="008C7B09" w:rsidRDefault="00944F1E" w:rsidP="00B14A31">
            <w:pPr>
              <w:spacing w:line="300" w:lineRule="exact"/>
              <w:ind w:left="-288" w:right="14" w:hanging="668"/>
              <w:jc w:val="right"/>
              <w:rPr>
                <w:sz w:val="24"/>
                <w:szCs w:val="24"/>
              </w:rPr>
            </w:pPr>
            <w:r w:rsidRPr="00944F1E">
              <w:rPr>
                <w:sz w:val="24"/>
                <w:szCs w:val="24"/>
              </w:rPr>
              <w:t>5</w:t>
            </w:r>
            <w:r w:rsidR="00DF07BE" w:rsidRPr="008C7B09">
              <w:rPr>
                <w:sz w:val="24"/>
                <w:szCs w:val="24"/>
              </w:rPr>
              <w:t xml:space="preserve"> - </w:t>
            </w:r>
            <w:r w:rsidRPr="00944F1E">
              <w:rPr>
                <w:sz w:val="24"/>
                <w:szCs w:val="24"/>
              </w:rPr>
              <w:t>20</w:t>
            </w:r>
          </w:p>
        </w:tc>
        <w:tc>
          <w:tcPr>
            <w:tcW w:w="675" w:type="dxa"/>
          </w:tcPr>
          <w:p w14:paraId="01168E8B" w14:textId="1E8AB336" w:rsidR="00DF07BE" w:rsidRPr="008C7B09" w:rsidRDefault="00DF07BE" w:rsidP="00B14A31">
            <w:pPr>
              <w:spacing w:line="300" w:lineRule="exact"/>
              <w:ind w:left="-1287" w:right="14" w:firstLine="180"/>
              <w:jc w:val="right"/>
              <w:rPr>
                <w:rFonts w:cs="Times New Roman"/>
                <w:sz w:val="24"/>
                <w:szCs w:val="24"/>
              </w:rPr>
            </w:pPr>
            <w:r w:rsidRPr="008C7B09">
              <w:rPr>
                <w:rFonts w:cs="Times New Roman"/>
                <w:sz w:val="24"/>
                <w:szCs w:val="24"/>
              </w:rPr>
              <w:t>years</w:t>
            </w:r>
          </w:p>
        </w:tc>
      </w:tr>
      <w:tr w:rsidR="00DF07BE" w:rsidRPr="008C7B09" w14:paraId="62DB54C5" w14:textId="77777777" w:rsidTr="00957F00">
        <w:tc>
          <w:tcPr>
            <w:tcW w:w="5139" w:type="dxa"/>
          </w:tcPr>
          <w:p w14:paraId="6E8E9BFF" w14:textId="36958A36" w:rsidR="00DF07BE" w:rsidRPr="008C7B09" w:rsidRDefault="00130C73" w:rsidP="00B14A31">
            <w:pPr>
              <w:spacing w:line="300" w:lineRule="exact"/>
              <w:ind w:left="342" w:right="14" w:firstLine="9"/>
              <w:rPr>
                <w:rFonts w:cs="Times New Roman"/>
                <w:sz w:val="24"/>
                <w:szCs w:val="24"/>
              </w:rPr>
            </w:pPr>
            <w:r w:rsidRPr="008C7B09">
              <w:rPr>
                <w:rFonts w:cs="Times New Roman"/>
                <w:sz w:val="24"/>
                <w:szCs w:val="24"/>
              </w:rPr>
              <w:t xml:space="preserve">Tools, </w:t>
            </w:r>
            <w:r w:rsidR="00FA3292" w:rsidRPr="008C7B09">
              <w:rPr>
                <w:rFonts w:cs="Times New Roman"/>
                <w:sz w:val="24"/>
                <w:szCs w:val="24"/>
              </w:rPr>
              <w:t>p</w:t>
            </w:r>
            <w:r w:rsidR="00DF07BE" w:rsidRPr="008C7B09">
              <w:rPr>
                <w:rFonts w:cs="Times New Roman"/>
                <w:sz w:val="24"/>
                <w:szCs w:val="24"/>
              </w:rPr>
              <w:t xml:space="preserve">lant and </w:t>
            </w:r>
            <w:r w:rsidR="00FA3292" w:rsidRPr="008C7B09">
              <w:rPr>
                <w:rFonts w:cs="Times New Roman"/>
                <w:sz w:val="24"/>
                <w:szCs w:val="24"/>
              </w:rPr>
              <w:t>e</w:t>
            </w:r>
            <w:r w:rsidR="00DF07BE" w:rsidRPr="008C7B09">
              <w:rPr>
                <w:rFonts w:cs="Times New Roman"/>
                <w:sz w:val="24"/>
                <w:szCs w:val="24"/>
              </w:rPr>
              <w:t>quipment</w:t>
            </w:r>
          </w:p>
        </w:tc>
        <w:tc>
          <w:tcPr>
            <w:tcW w:w="1890" w:type="dxa"/>
          </w:tcPr>
          <w:p w14:paraId="700383BD" w14:textId="5AA65A9E" w:rsidR="00DF07BE" w:rsidRPr="008C7B09" w:rsidRDefault="00944F1E" w:rsidP="00B14A31">
            <w:pPr>
              <w:spacing w:line="300" w:lineRule="exact"/>
              <w:ind w:left="-288" w:right="14" w:hanging="668"/>
              <w:jc w:val="right"/>
              <w:rPr>
                <w:rFonts w:cs="Times New Roman"/>
                <w:sz w:val="24"/>
                <w:szCs w:val="24"/>
              </w:rPr>
            </w:pPr>
            <w:r w:rsidRPr="00944F1E">
              <w:rPr>
                <w:sz w:val="24"/>
                <w:szCs w:val="24"/>
              </w:rPr>
              <w:t>5</w:t>
            </w:r>
            <w:r w:rsidR="00DF07BE" w:rsidRPr="008C7B09">
              <w:rPr>
                <w:sz w:val="24"/>
                <w:szCs w:val="24"/>
              </w:rPr>
              <w:t xml:space="preserve"> - </w:t>
            </w:r>
            <w:r w:rsidRPr="00944F1E">
              <w:rPr>
                <w:sz w:val="24"/>
                <w:szCs w:val="24"/>
              </w:rPr>
              <w:t>20</w:t>
            </w:r>
          </w:p>
        </w:tc>
        <w:tc>
          <w:tcPr>
            <w:tcW w:w="675" w:type="dxa"/>
          </w:tcPr>
          <w:p w14:paraId="51E1EA03" w14:textId="3FC28D87" w:rsidR="00DF07BE" w:rsidRPr="008C7B09" w:rsidRDefault="00DF07BE" w:rsidP="00B14A31">
            <w:pPr>
              <w:spacing w:line="300" w:lineRule="exact"/>
              <w:ind w:left="-1287" w:right="14" w:firstLine="180"/>
              <w:jc w:val="right"/>
              <w:rPr>
                <w:rFonts w:cs="Times New Roman"/>
                <w:sz w:val="24"/>
                <w:szCs w:val="24"/>
              </w:rPr>
            </w:pPr>
            <w:r w:rsidRPr="008C7B09">
              <w:rPr>
                <w:rFonts w:cs="Times New Roman"/>
                <w:sz w:val="24"/>
                <w:szCs w:val="24"/>
              </w:rPr>
              <w:t>years</w:t>
            </w:r>
          </w:p>
        </w:tc>
      </w:tr>
    </w:tbl>
    <w:p w14:paraId="1347406F" w14:textId="21E40C0A" w:rsidR="00D100C6" w:rsidRPr="008C7B09" w:rsidRDefault="0021357E" w:rsidP="00451A30">
      <w:pPr>
        <w:pStyle w:val="BodyText"/>
        <w:spacing w:before="240"/>
        <w:ind w:left="1138" w:right="14"/>
        <w:rPr>
          <w:rFonts w:cs="Times New Roman"/>
        </w:rPr>
      </w:pPr>
      <w:r w:rsidRPr="008C7B09">
        <w:rPr>
          <w:rFonts w:cs="Times New Roman"/>
          <w:lang w:val="en-US"/>
        </w:rPr>
        <w:t>The Group do not depreciate land</w:t>
      </w:r>
      <w:r w:rsidR="00D100C6" w:rsidRPr="008C7B09">
        <w:rPr>
          <w:rFonts w:cs="Times New Roman"/>
        </w:rPr>
        <w:t>.</w:t>
      </w:r>
    </w:p>
    <w:p w14:paraId="40D4ABFB" w14:textId="0B04A13F" w:rsidR="00451A30" w:rsidRPr="008C7B09" w:rsidRDefault="00D100C6" w:rsidP="00451A30">
      <w:pPr>
        <w:pStyle w:val="BodyText"/>
        <w:spacing w:before="240" w:after="240"/>
        <w:ind w:left="1134" w:right="14"/>
        <w:rPr>
          <w:b/>
          <w:bCs/>
        </w:rPr>
      </w:pPr>
      <w:r w:rsidRPr="008C7B09">
        <w:rPr>
          <w:rFonts w:cs="Times New Roman"/>
        </w:rPr>
        <w:t xml:space="preserve">Depreciation methods, useful lives and residual values are reviewed at each </w:t>
      </w:r>
      <w:r w:rsidR="00547C16" w:rsidRPr="008C7B09">
        <w:rPr>
          <w:rFonts w:cs="Times New Roman"/>
          <w:lang w:val="en-US"/>
        </w:rPr>
        <w:t>reporting period</w:t>
      </w:r>
      <w:r w:rsidRPr="008C7B09">
        <w:rPr>
          <w:rFonts w:cs="Times New Roman"/>
        </w:rPr>
        <w:t xml:space="preserve"> and adjusted if appropriate.</w:t>
      </w:r>
      <w:r w:rsidR="00451A30" w:rsidRPr="008C7B09">
        <w:rPr>
          <w:b/>
          <w:bCs/>
        </w:rPr>
        <w:t xml:space="preserve"> </w:t>
      </w:r>
    </w:p>
    <w:p w14:paraId="418C2B24" w14:textId="6A1F5AD8" w:rsidR="00451A30" w:rsidRPr="008C7B09" w:rsidRDefault="00944F1E" w:rsidP="00451A30">
      <w:pPr>
        <w:pStyle w:val="BodyText"/>
        <w:spacing w:after="240"/>
        <w:ind w:left="1134" w:right="11" w:hanging="587"/>
        <w:rPr>
          <w:rStyle w:val="hps"/>
          <w:rFonts w:asciiTheme="majorBidi" w:hAnsiTheme="majorBidi" w:cstheme="majorBidi"/>
        </w:rPr>
      </w:pPr>
      <w:r w:rsidRPr="00944F1E">
        <w:rPr>
          <w:rStyle w:val="hps"/>
          <w:rFonts w:asciiTheme="majorBidi" w:hAnsiTheme="majorBidi"/>
          <w:lang w:val="en-US"/>
        </w:rPr>
        <w:t>3</w:t>
      </w:r>
      <w:r w:rsidR="00451A30" w:rsidRPr="008C7B09">
        <w:rPr>
          <w:rStyle w:val="hps"/>
          <w:rFonts w:asciiTheme="majorBidi" w:hAnsiTheme="majorBidi" w:cstheme="majorBidi"/>
        </w:rPr>
        <w:t>.</w:t>
      </w:r>
      <w:r w:rsidRPr="00944F1E">
        <w:rPr>
          <w:rStyle w:val="hps"/>
          <w:rFonts w:asciiTheme="majorBidi" w:hAnsiTheme="majorBidi"/>
          <w:lang w:val="en-US"/>
        </w:rPr>
        <w:t>10</w:t>
      </w:r>
      <w:r w:rsidR="00451A30" w:rsidRPr="008C7B09">
        <w:rPr>
          <w:rStyle w:val="hps"/>
          <w:rFonts w:asciiTheme="majorBidi" w:hAnsiTheme="majorBidi" w:cstheme="majorBidi"/>
        </w:rPr>
        <w:tab/>
      </w:r>
      <w:r w:rsidR="00451A30" w:rsidRPr="008C7B09">
        <w:rPr>
          <w:rStyle w:val="hps"/>
          <w:rFonts w:asciiTheme="majorBidi" w:hAnsiTheme="majorBidi" w:cstheme="majorBidi"/>
          <w:lang w:val="en-US"/>
        </w:rPr>
        <w:t>I</w:t>
      </w:r>
      <w:r w:rsidR="00451A30" w:rsidRPr="008C7B09">
        <w:rPr>
          <w:rStyle w:val="hps"/>
          <w:rFonts w:asciiTheme="majorBidi" w:hAnsiTheme="majorBidi" w:cstheme="majorBidi"/>
        </w:rPr>
        <w:t xml:space="preserve">ntangible assets </w:t>
      </w:r>
    </w:p>
    <w:p w14:paraId="426C66BD" w14:textId="61EBC950" w:rsidR="007E1520" w:rsidRDefault="00451A30" w:rsidP="00451A30">
      <w:pPr>
        <w:pStyle w:val="BodyText"/>
        <w:spacing w:after="240"/>
        <w:ind w:left="1134" w:right="9"/>
        <w:rPr>
          <w:rFonts w:asciiTheme="majorBidi" w:hAnsiTheme="majorBidi" w:cstheme="majorBidi"/>
        </w:rPr>
      </w:pPr>
      <w:r w:rsidRPr="008C7B09">
        <w:rPr>
          <w:rFonts w:asciiTheme="majorBidi" w:hAnsiTheme="majorBidi" w:cstheme="majorBidi"/>
          <w:lang w:val="en-US"/>
        </w:rPr>
        <w:t>I</w:t>
      </w:r>
      <w:r w:rsidRPr="008C7B09">
        <w:rPr>
          <w:rFonts w:asciiTheme="majorBidi" w:hAnsiTheme="majorBidi" w:cstheme="majorBidi"/>
        </w:rPr>
        <w:t>ntangible assets</w:t>
      </w:r>
      <w:r w:rsidR="00F748D6" w:rsidRPr="008C7B09">
        <w:rPr>
          <w:rFonts w:asciiTheme="majorBidi" w:hAnsiTheme="majorBidi" w:cstheme="majorBidi"/>
          <w:lang w:val="en-US"/>
        </w:rPr>
        <w:t xml:space="preserve"> are computer</w:t>
      </w:r>
      <w:r w:rsidR="0083558D" w:rsidRPr="008C7B09">
        <w:rPr>
          <w:rFonts w:asciiTheme="majorBidi" w:hAnsiTheme="majorBidi" w:cstheme="majorBidi"/>
          <w:lang w:val="en-US"/>
        </w:rPr>
        <w:t xml:space="preserve"> software</w:t>
      </w:r>
      <w:r w:rsidRPr="008C7B09">
        <w:rPr>
          <w:rFonts w:asciiTheme="majorBidi" w:hAnsiTheme="majorBidi" w:cstheme="majorBidi"/>
        </w:rPr>
        <w:t xml:space="preserve"> that are acquired by the Group and have finite useful lives are measured at cost less accumulated amortization and allowance for impairment, if any.</w:t>
      </w:r>
      <w:r w:rsidR="007E1520">
        <w:rPr>
          <w:rFonts w:asciiTheme="majorBidi" w:hAnsiTheme="majorBidi" w:cstheme="majorBidi"/>
        </w:rPr>
        <w:br w:type="page"/>
      </w:r>
    </w:p>
    <w:p w14:paraId="0DA32C56" w14:textId="567ADC90" w:rsidR="00451A30" w:rsidRPr="008C7B09" w:rsidRDefault="00451A30" w:rsidP="00451A30">
      <w:pPr>
        <w:pStyle w:val="BodyText"/>
        <w:spacing w:after="240"/>
        <w:ind w:left="1134" w:right="9"/>
        <w:rPr>
          <w:rFonts w:asciiTheme="majorBidi" w:hAnsiTheme="majorBidi" w:cstheme="majorBidi"/>
        </w:rPr>
      </w:pPr>
      <w:r w:rsidRPr="008C7B09">
        <w:rPr>
          <w:rFonts w:asciiTheme="majorBidi" w:hAnsiTheme="majorBidi" w:cstheme="majorBidi"/>
        </w:rPr>
        <w:lastRenderedPageBreak/>
        <w:t xml:space="preserve">Amortization </w:t>
      </w:r>
    </w:p>
    <w:p w14:paraId="47E899C3" w14:textId="77777777" w:rsidR="00451A30" w:rsidRPr="008C7B09" w:rsidRDefault="00451A30" w:rsidP="00451A30">
      <w:pPr>
        <w:spacing w:after="240"/>
        <w:ind w:left="1134" w:right="9"/>
        <w:jc w:val="thaiDistribute"/>
        <w:rPr>
          <w:rFonts w:asciiTheme="majorBidi" w:hAnsiTheme="majorBidi" w:cstheme="majorBidi"/>
          <w:sz w:val="24"/>
          <w:szCs w:val="24"/>
        </w:rPr>
      </w:pPr>
      <w:r w:rsidRPr="008C7B09">
        <w:rPr>
          <w:rFonts w:asciiTheme="majorBidi" w:hAnsiTheme="majorBidi" w:cstheme="majorBidi"/>
          <w:sz w:val="24"/>
          <w:szCs w:val="24"/>
        </w:rPr>
        <w:t xml:space="preserve">Amortization is calculated over the cost of the asset, or other amount substituted for cost, less its residual value. </w:t>
      </w:r>
    </w:p>
    <w:p w14:paraId="0CE47911" w14:textId="06C42737" w:rsidR="00451A30" w:rsidRPr="008C7B09" w:rsidRDefault="00451A30" w:rsidP="00771A45">
      <w:pPr>
        <w:spacing w:after="240"/>
        <w:ind w:left="1134" w:right="9"/>
        <w:jc w:val="thaiDistribute"/>
        <w:rPr>
          <w:rFonts w:asciiTheme="majorBidi" w:hAnsiTheme="majorBidi" w:cstheme="majorBidi"/>
          <w:sz w:val="24"/>
          <w:szCs w:val="24"/>
        </w:rPr>
      </w:pPr>
      <w:r w:rsidRPr="008C7B09">
        <w:rPr>
          <w:rFonts w:asciiTheme="majorBidi" w:hAnsiTheme="majorBidi" w:cstheme="majorBidi"/>
          <w:spacing w:val="-4"/>
          <w:sz w:val="24"/>
          <w:szCs w:val="24"/>
        </w:rPr>
        <w:t xml:space="preserve">Amortization is recognized as an expense in the statement of </w:t>
      </w:r>
      <w:r w:rsidR="00606873" w:rsidRPr="008C7B09">
        <w:rPr>
          <w:rFonts w:asciiTheme="majorBidi" w:hAnsiTheme="majorBidi" w:cstheme="majorBidi"/>
          <w:spacing w:val="-4"/>
          <w:sz w:val="24"/>
          <w:szCs w:val="24"/>
        </w:rPr>
        <w:t xml:space="preserve">profit or loss and </w:t>
      </w:r>
      <w:r w:rsidR="000C5885">
        <w:rPr>
          <w:rFonts w:asciiTheme="majorBidi" w:hAnsiTheme="majorBidi" w:cstheme="majorBidi"/>
          <w:spacing w:val="-4"/>
          <w:sz w:val="24"/>
          <w:szCs w:val="24"/>
        </w:rPr>
        <w:br/>
      </w:r>
      <w:r w:rsidR="00606873" w:rsidRPr="008C7B09">
        <w:rPr>
          <w:rFonts w:asciiTheme="majorBidi" w:hAnsiTheme="majorBidi" w:cstheme="majorBidi"/>
          <w:spacing w:val="-4"/>
          <w:sz w:val="24"/>
          <w:szCs w:val="24"/>
        </w:rPr>
        <w:t xml:space="preserve">other </w:t>
      </w:r>
      <w:r w:rsidRPr="008C7B09">
        <w:rPr>
          <w:rFonts w:asciiTheme="majorBidi" w:hAnsiTheme="majorBidi" w:cstheme="majorBidi"/>
          <w:spacing w:val="-4"/>
          <w:sz w:val="24"/>
          <w:szCs w:val="24"/>
        </w:rPr>
        <w:t>comprehensive</w:t>
      </w:r>
      <w:r w:rsidRPr="008C7B09">
        <w:rPr>
          <w:rFonts w:asciiTheme="majorBidi" w:hAnsiTheme="majorBidi" w:cstheme="majorBidi"/>
          <w:sz w:val="24"/>
          <w:szCs w:val="24"/>
        </w:rPr>
        <w:t xml:space="preserve"> income on a straight-line basis over the estimated useful lives of intangible asset</w:t>
      </w:r>
      <w:r w:rsidRPr="008C7B09">
        <w:rPr>
          <w:rFonts w:asciiTheme="majorBidi" w:hAnsiTheme="majorBidi" w:cstheme="majorBidi"/>
          <w:spacing w:val="-6"/>
          <w:sz w:val="24"/>
          <w:szCs w:val="24"/>
        </w:rPr>
        <w:t xml:space="preserve">, from the date that they are available for </w:t>
      </w:r>
      <w:r w:rsidR="00BD1FE0" w:rsidRPr="008C7B09">
        <w:rPr>
          <w:rFonts w:asciiTheme="majorBidi" w:hAnsiTheme="majorBidi" w:cstheme="majorBidi"/>
          <w:spacing w:val="-6"/>
          <w:sz w:val="24"/>
          <w:szCs w:val="24"/>
        </w:rPr>
        <w:t>use</w:t>
      </w:r>
      <w:r w:rsidR="00BD1FE0" w:rsidRPr="008C7B09">
        <w:rPr>
          <w:rFonts w:asciiTheme="majorBidi" w:hAnsiTheme="majorBidi" w:hint="cs"/>
          <w:spacing w:val="-6"/>
          <w:sz w:val="24"/>
          <w:szCs w:val="24"/>
          <w:cs/>
        </w:rPr>
        <w:t>.</w:t>
      </w:r>
      <w:r w:rsidR="00BD1FE0" w:rsidRPr="008C7B09">
        <w:rPr>
          <w:rFonts w:asciiTheme="majorBidi" w:hAnsiTheme="majorBidi" w:cstheme="majorBidi"/>
          <w:sz w:val="24"/>
          <w:szCs w:val="24"/>
        </w:rPr>
        <w:t xml:space="preserve"> The</w:t>
      </w:r>
      <w:r w:rsidRPr="008C7B09">
        <w:rPr>
          <w:rFonts w:asciiTheme="majorBidi" w:hAnsiTheme="majorBidi" w:cstheme="majorBidi"/>
          <w:sz w:val="24"/>
          <w:szCs w:val="24"/>
        </w:rPr>
        <w:t xml:space="preserve"> estimated useful lives are </w:t>
      </w:r>
      <w:r w:rsidR="00944F1E" w:rsidRPr="00944F1E">
        <w:rPr>
          <w:rFonts w:asciiTheme="majorBidi" w:hAnsiTheme="majorBidi" w:cs="Angsana New"/>
          <w:sz w:val="24"/>
          <w:szCs w:val="24"/>
        </w:rPr>
        <w:t>5</w:t>
      </w:r>
      <w:r w:rsidR="001B3249" w:rsidRPr="008C7B09">
        <w:rPr>
          <w:rFonts w:asciiTheme="majorBidi" w:hAnsiTheme="majorBidi" w:cstheme="majorBidi"/>
          <w:sz w:val="24"/>
          <w:szCs w:val="24"/>
        </w:rPr>
        <w:t xml:space="preserve"> years.</w:t>
      </w:r>
    </w:p>
    <w:p w14:paraId="0E2AA465" w14:textId="3C27EF55" w:rsidR="00B14A31" w:rsidRPr="008C7B09" w:rsidRDefault="00451A30" w:rsidP="003F3FFF">
      <w:pPr>
        <w:spacing w:after="240"/>
        <w:ind w:left="1134" w:right="9"/>
        <w:jc w:val="both"/>
        <w:rPr>
          <w:rStyle w:val="hps"/>
          <w:rFonts w:cs="Angsana New"/>
          <w:sz w:val="24"/>
          <w:szCs w:val="24"/>
          <w:lang w:val="x-none" w:eastAsia="x-none"/>
        </w:rPr>
      </w:pPr>
      <w:r w:rsidRPr="008C7B09">
        <w:rPr>
          <w:rFonts w:asciiTheme="majorBidi" w:hAnsiTheme="majorBidi" w:cstheme="majorBidi"/>
          <w:sz w:val="24"/>
          <w:szCs w:val="24"/>
        </w:rPr>
        <w:t xml:space="preserve">Amortization methods, useful lives and residual values are reviewed at each </w:t>
      </w:r>
      <w:r w:rsidR="00BD1FE0" w:rsidRPr="008C7B09">
        <w:rPr>
          <w:rFonts w:asciiTheme="majorBidi" w:hAnsiTheme="majorBidi" w:cstheme="majorBidi"/>
          <w:sz w:val="24"/>
          <w:szCs w:val="24"/>
        </w:rPr>
        <w:t xml:space="preserve">reporting period </w:t>
      </w:r>
      <w:r w:rsidRPr="008C7B09">
        <w:rPr>
          <w:rFonts w:asciiTheme="majorBidi" w:hAnsiTheme="majorBidi" w:cstheme="majorBidi"/>
          <w:sz w:val="24"/>
          <w:szCs w:val="24"/>
        </w:rPr>
        <w:t>and adjusted if appropriate.</w:t>
      </w:r>
    </w:p>
    <w:p w14:paraId="2DF8CE4B" w14:textId="50193C88" w:rsidR="001B3249" w:rsidRPr="008C7B09" w:rsidRDefault="00944F1E" w:rsidP="001B3249">
      <w:pPr>
        <w:pStyle w:val="BodyText"/>
        <w:spacing w:after="240"/>
        <w:ind w:left="1134" w:right="11" w:hanging="587"/>
        <w:rPr>
          <w:rStyle w:val="hps"/>
          <w:lang w:val="en-US"/>
        </w:rPr>
      </w:pPr>
      <w:r w:rsidRPr="00944F1E">
        <w:rPr>
          <w:rStyle w:val="hps"/>
          <w:lang w:val="en-US"/>
        </w:rPr>
        <w:t>3</w:t>
      </w:r>
      <w:r w:rsidR="001B3249" w:rsidRPr="008C7B09">
        <w:rPr>
          <w:rStyle w:val="hps"/>
        </w:rPr>
        <w:t>.</w:t>
      </w:r>
      <w:r w:rsidRPr="00944F1E">
        <w:rPr>
          <w:rStyle w:val="hps"/>
          <w:lang w:val="en-US"/>
        </w:rPr>
        <w:t>11</w:t>
      </w:r>
      <w:r w:rsidR="001B3249" w:rsidRPr="008C7B09">
        <w:rPr>
          <w:rStyle w:val="hps"/>
        </w:rPr>
        <w:tab/>
        <w:t>Impairment</w:t>
      </w:r>
      <w:r w:rsidR="00BD1FE0" w:rsidRPr="008C7B09">
        <w:rPr>
          <w:rStyle w:val="hps"/>
          <w:lang w:val="en-US"/>
        </w:rPr>
        <w:t xml:space="preserve"> of non-financial asset</w:t>
      </w:r>
    </w:p>
    <w:p w14:paraId="05851415" w14:textId="7FE2EDEA" w:rsidR="00EA769C" w:rsidRDefault="001B3249" w:rsidP="00DB7824">
      <w:pPr>
        <w:pStyle w:val="BodyText"/>
        <w:spacing w:after="240"/>
        <w:ind w:left="1134" w:right="9"/>
        <w:rPr>
          <w:rFonts w:cs="Times New Roman"/>
          <w:spacing w:val="-4"/>
        </w:rPr>
      </w:pPr>
      <w:r w:rsidRPr="008C7B09">
        <w:rPr>
          <w:rFonts w:cs="Times New Roman"/>
          <w:spacing w:val="-4"/>
        </w:rPr>
        <w:t xml:space="preserve">The carrying amounts of the Group’s assets are reviewed at each reporting date to determine whether there is any indication of impairment. If any such indication exists, the asset’s recoverable amounts are estimated. </w:t>
      </w:r>
    </w:p>
    <w:p w14:paraId="3DD24EB1" w14:textId="3868301B" w:rsidR="005C70DF" w:rsidRPr="008C7B09" w:rsidRDefault="001B3249" w:rsidP="004C1C5E">
      <w:pPr>
        <w:pStyle w:val="BodyText"/>
        <w:spacing w:after="240"/>
        <w:ind w:left="1134" w:right="9"/>
      </w:pPr>
      <w:r w:rsidRPr="008C7B09">
        <w:rPr>
          <w:rFonts w:cs="Times New Roman"/>
          <w:spacing w:val="-4"/>
        </w:rPr>
        <w:t xml:space="preserve">An impairment loss is recognized if the carrying amount of an asset or its cash-generating unit exceeds its recoverable amount. The impairment loss is recognized as an expense in the statement of </w:t>
      </w:r>
      <w:r w:rsidR="00BE3C2C" w:rsidRPr="008C7B09">
        <w:rPr>
          <w:rFonts w:cs="Times New Roman"/>
          <w:spacing w:val="-4"/>
          <w:lang w:val="en-US"/>
        </w:rPr>
        <w:t xml:space="preserve">profit or loss and other </w:t>
      </w:r>
      <w:r w:rsidRPr="008C7B09">
        <w:rPr>
          <w:rFonts w:cs="Times New Roman"/>
          <w:spacing w:val="-4"/>
        </w:rPr>
        <w:t xml:space="preserve">comprehensive income unless it reverses </w:t>
      </w:r>
      <w:r w:rsidR="001642B0">
        <w:rPr>
          <w:rFonts w:cs="Times New Roman"/>
          <w:spacing w:val="-4"/>
        </w:rPr>
        <w:br/>
      </w:r>
      <w:r w:rsidRPr="008C7B09">
        <w:rPr>
          <w:rFonts w:cs="Times New Roman"/>
          <w:spacing w:val="-4"/>
        </w:rPr>
        <w:t>a previous revaluation credited to equity and it subsequently impairs in which case it is charged</w:t>
      </w:r>
      <w:r w:rsidRPr="008C7B09">
        <w:rPr>
          <w:rFonts w:cs="Times New Roman"/>
          <w:spacing w:val="-2"/>
        </w:rPr>
        <w:t xml:space="preserve"> to </w:t>
      </w:r>
      <w:r w:rsidR="00BE3C2C" w:rsidRPr="008C7B09">
        <w:rPr>
          <w:rFonts w:cs="Times New Roman"/>
          <w:spacing w:val="-2"/>
          <w:lang w:val="en-US"/>
        </w:rPr>
        <w:t xml:space="preserve">statement of profit or loss and </w:t>
      </w:r>
      <w:r w:rsidRPr="008C7B09">
        <w:rPr>
          <w:rFonts w:cs="Times New Roman"/>
          <w:spacing w:val="-2"/>
        </w:rPr>
        <w:t>other comprehensive income.</w:t>
      </w:r>
    </w:p>
    <w:p w14:paraId="317A3712" w14:textId="0DBA4413" w:rsidR="001B3249" w:rsidRPr="008C7B09" w:rsidRDefault="001B3249" w:rsidP="001B3249">
      <w:pPr>
        <w:pStyle w:val="BodyText"/>
        <w:spacing w:after="240"/>
        <w:ind w:left="1134" w:right="9"/>
        <w:rPr>
          <w:rFonts w:cs="Times New Roman"/>
        </w:rPr>
      </w:pPr>
      <w:r w:rsidRPr="008C7B09">
        <w:rPr>
          <w:rFonts w:cs="Times New Roman"/>
        </w:rPr>
        <w:t>Calculation of recoverable amount</w:t>
      </w:r>
    </w:p>
    <w:p w14:paraId="389F77F2" w14:textId="77E0BC0F" w:rsidR="001B3249" w:rsidRPr="008C7B09" w:rsidRDefault="001B3249" w:rsidP="00C22FBE">
      <w:pPr>
        <w:pStyle w:val="BodyText"/>
        <w:spacing w:after="240"/>
        <w:ind w:left="1134" w:right="9"/>
        <w:rPr>
          <w:rFonts w:cs="Times New Roman"/>
        </w:rPr>
      </w:pPr>
      <w:r w:rsidRPr="008C7B09">
        <w:rPr>
          <w:rFonts w:cs="Times New Roman"/>
        </w:rPr>
        <w:t xml:space="preserve">The recoverable amount of a non-financial asset is the higher of the asset’s value in use or fair value less costs to sell. In assessing value in use, the estimated future </w:t>
      </w:r>
      <w:r w:rsidR="00E2702F">
        <w:rPr>
          <w:rFonts w:cs="Times New Roman"/>
        </w:rPr>
        <w:br/>
      </w:r>
      <w:r w:rsidRPr="008C7B09">
        <w:rPr>
          <w:rFonts w:cs="Times New Roman"/>
        </w:rPr>
        <w:t>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8C9408D" w14:textId="77777777" w:rsidR="001B3249" w:rsidRPr="008C7B09" w:rsidRDefault="001B3249" w:rsidP="001B3249">
      <w:pPr>
        <w:spacing w:after="240"/>
        <w:ind w:left="1134" w:right="9"/>
        <w:rPr>
          <w:rFonts w:cs="Times New Roman"/>
          <w:sz w:val="24"/>
          <w:szCs w:val="24"/>
        </w:rPr>
      </w:pPr>
      <w:r w:rsidRPr="008C7B09">
        <w:rPr>
          <w:rFonts w:cs="Times New Roman"/>
          <w:sz w:val="24"/>
          <w:szCs w:val="24"/>
        </w:rPr>
        <w:t>Reversals of impairment</w:t>
      </w:r>
    </w:p>
    <w:p w14:paraId="7021363F" w14:textId="0EDF1EBE" w:rsidR="00830659" w:rsidRPr="008C7B09" w:rsidRDefault="001B3249" w:rsidP="007B2190">
      <w:pPr>
        <w:pStyle w:val="BodyText"/>
        <w:spacing w:after="240"/>
        <w:ind w:left="1134" w:right="9"/>
        <w:rPr>
          <w:rFonts w:cs="Times New Roman"/>
        </w:rPr>
      </w:pPr>
      <w:r w:rsidRPr="008C7B09">
        <w:rPr>
          <w:rFonts w:cs="Times New Roman"/>
        </w:rPr>
        <w:t xml:space="preserve">Impairment losses recognized in prior </w:t>
      </w:r>
      <w:r w:rsidRPr="008C7B09">
        <w:rPr>
          <w:rFonts w:cs="Times New Roman"/>
          <w:spacing w:val="-2"/>
        </w:rPr>
        <w:t>periods in respect of other non-financial assets are assessed at each reporting date for any indications of impairment the loss has decreased or no longer exists. An impairment loss is reversed</w:t>
      </w:r>
      <w:r w:rsidRPr="008C7B09">
        <w:rPr>
          <w:rFonts w:cs="Times New Roman"/>
        </w:rPr>
        <w:t xml:space="preserve"> if there has been a change in the estimates used to determine the recoverable amount. An impairment loss is reversed only to the extent that the asset’s carrying amount does not exceed </w:t>
      </w:r>
      <w:r w:rsidR="00E2702F">
        <w:rPr>
          <w:rFonts w:cs="Times New Roman"/>
        </w:rPr>
        <w:br/>
      </w:r>
      <w:r w:rsidRPr="008C7B09">
        <w:rPr>
          <w:rFonts w:cs="Times New Roman"/>
        </w:rPr>
        <w:t>the carrying amount that would have been determined, net of depreciation or amortization, as if no impairment loss had been recognized.</w:t>
      </w:r>
    </w:p>
    <w:p w14:paraId="0CB01135" w14:textId="30DE0CD7" w:rsidR="001B3249" w:rsidRPr="008C7B09" w:rsidRDefault="00944F1E" w:rsidP="001B3249">
      <w:pPr>
        <w:pStyle w:val="BodyText"/>
        <w:spacing w:after="240"/>
        <w:ind w:left="1134" w:right="11" w:hanging="587"/>
        <w:rPr>
          <w:rStyle w:val="hps"/>
        </w:rPr>
      </w:pPr>
      <w:r w:rsidRPr="00944F1E">
        <w:rPr>
          <w:rStyle w:val="hps"/>
          <w:lang w:val="en-US"/>
        </w:rPr>
        <w:t>3</w:t>
      </w:r>
      <w:r w:rsidR="001B3249" w:rsidRPr="008C7B09">
        <w:rPr>
          <w:rStyle w:val="hps"/>
        </w:rPr>
        <w:t>.</w:t>
      </w:r>
      <w:r w:rsidRPr="00944F1E">
        <w:rPr>
          <w:rStyle w:val="hps"/>
          <w:lang w:val="en-US"/>
        </w:rPr>
        <w:t>12</w:t>
      </w:r>
      <w:r w:rsidR="001B3249" w:rsidRPr="008C7B09">
        <w:rPr>
          <w:rStyle w:val="hps"/>
        </w:rPr>
        <w:tab/>
        <w:t>Provision</w:t>
      </w:r>
    </w:p>
    <w:p w14:paraId="73E237CB" w14:textId="488353B1" w:rsidR="00D86F86" w:rsidRDefault="001B3249" w:rsidP="00D86F86">
      <w:pPr>
        <w:pStyle w:val="BodyText"/>
        <w:spacing w:after="240"/>
        <w:ind w:left="1134" w:right="9"/>
        <w:rPr>
          <w:rStyle w:val="hps"/>
        </w:rPr>
      </w:pPr>
      <w:r w:rsidRPr="008C7B09">
        <w:rPr>
          <w:rFonts w:cs="Times New Roman"/>
        </w:rPr>
        <w:t xml:space="preserve">Provisions are recognized when the Group has a present obligation as a result of </w:t>
      </w:r>
      <w:r w:rsidR="00F46F9B">
        <w:rPr>
          <w:rFonts w:cs="Times New Roman"/>
        </w:rPr>
        <w:br/>
      </w:r>
      <w:r w:rsidRPr="008C7B09">
        <w:rPr>
          <w:rFonts w:cs="Times New Roman"/>
        </w:rPr>
        <w:t xml:space="preserve">a past event, it is probable that an outflow of resources embodying economic benefits will be required to settle the obligation, and a reliable estimate can be made of </w:t>
      </w:r>
      <w:r w:rsidR="00F46F9B">
        <w:rPr>
          <w:rFonts w:cs="Times New Roman"/>
        </w:rPr>
        <w:br/>
      </w:r>
      <w:r w:rsidRPr="008C7B09">
        <w:rPr>
          <w:rFonts w:cs="Times New Roman"/>
        </w:rPr>
        <w:t>the amount of the obligation.</w:t>
      </w:r>
      <w:r w:rsidR="00D86F86">
        <w:rPr>
          <w:rStyle w:val="hps"/>
          <w:lang w:val="en-US"/>
        </w:rPr>
        <w:br w:type="page"/>
      </w:r>
    </w:p>
    <w:p w14:paraId="24717D1B" w14:textId="36075DF0" w:rsidR="001B3249" w:rsidRPr="008C7B09" w:rsidRDefault="00944F1E" w:rsidP="00B343CB">
      <w:pPr>
        <w:pStyle w:val="BodyText"/>
        <w:tabs>
          <w:tab w:val="left" w:pos="1005"/>
        </w:tabs>
        <w:spacing w:after="240" w:line="260" w:lineRule="exact"/>
        <w:ind w:left="1138" w:right="11" w:hanging="587"/>
        <w:rPr>
          <w:rStyle w:val="hps"/>
        </w:rPr>
      </w:pPr>
      <w:r w:rsidRPr="00944F1E">
        <w:rPr>
          <w:rStyle w:val="hps"/>
          <w:lang w:val="en-US"/>
        </w:rPr>
        <w:lastRenderedPageBreak/>
        <w:t>3</w:t>
      </w:r>
      <w:r w:rsidR="001B3249" w:rsidRPr="008C7B09">
        <w:rPr>
          <w:rStyle w:val="hps"/>
        </w:rPr>
        <w:t>.</w:t>
      </w:r>
      <w:r w:rsidRPr="00944F1E">
        <w:rPr>
          <w:rStyle w:val="hps"/>
          <w:lang w:val="en-US"/>
        </w:rPr>
        <w:t>13</w:t>
      </w:r>
      <w:r w:rsidR="001B3249" w:rsidRPr="008C7B09">
        <w:rPr>
          <w:rStyle w:val="hps"/>
        </w:rPr>
        <w:tab/>
      </w:r>
      <w:r w:rsidR="001B3249" w:rsidRPr="008C7B09">
        <w:rPr>
          <w:rStyle w:val="hps"/>
        </w:rPr>
        <w:tab/>
        <w:t xml:space="preserve">Employee benefits </w:t>
      </w:r>
    </w:p>
    <w:p w14:paraId="30D9455C" w14:textId="77777777" w:rsidR="001B3249" w:rsidRPr="008C7B09" w:rsidRDefault="001B3249" w:rsidP="00B343CB">
      <w:pPr>
        <w:pStyle w:val="AccPolicysubhead"/>
        <w:spacing w:line="260" w:lineRule="exact"/>
        <w:ind w:left="1138"/>
      </w:pPr>
      <w:r w:rsidRPr="008C7B09">
        <w:t>Defined contribution plans</w:t>
      </w:r>
    </w:p>
    <w:p w14:paraId="49CB0D28" w14:textId="712E8B55" w:rsidR="00EA769C" w:rsidRDefault="001B3249" w:rsidP="00B343CB">
      <w:pPr>
        <w:pStyle w:val="BodyText"/>
        <w:spacing w:after="240" w:line="260" w:lineRule="exact"/>
        <w:ind w:left="1138" w:right="11"/>
        <w:rPr>
          <w:rFonts w:cs="Times New Roman"/>
          <w:color w:val="000000"/>
        </w:rPr>
      </w:pPr>
      <w:r w:rsidRPr="008C7B09">
        <w:rPr>
          <w:rFonts w:cs="Times New Roman"/>
          <w:color w:val="000000"/>
        </w:rPr>
        <w:t xml:space="preserve">A defined contribution plan is a post-employment benefit plan under which an entity pays fixed contributions into a separate entity (provident fund) and will have no legal or constructive obligation to pay further amounts. Obligations for contributions to </w:t>
      </w:r>
      <w:r w:rsidRPr="00D86F86">
        <w:rPr>
          <w:rFonts w:cs="Times New Roman"/>
          <w:color w:val="000000"/>
          <w:spacing w:val="-6"/>
        </w:rPr>
        <w:t>defined contribution plans are recognized as an employee benefit expense in the statement</w:t>
      </w:r>
      <w:r w:rsidRPr="008C7B09">
        <w:rPr>
          <w:rFonts w:cs="Times New Roman"/>
          <w:color w:val="000000"/>
          <w:spacing w:val="-4"/>
        </w:rPr>
        <w:t xml:space="preserve"> of </w:t>
      </w:r>
      <w:r w:rsidR="00C22FBE" w:rsidRPr="008C7B09">
        <w:rPr>
          <w:rFonts w:cs="Times New Roman"/>
          <w:color w:val="000000"/>
          <w:spacing w:val="-4"/>
          <w:lang w:val="en-US"/>
        </w:rPr>
        <w:t xml:space="preserve">profit or loss and other </w:t>
      </w:r>
      <w:r w:rsidRPr="008C7B09">
        <w:rPr>
          <w:rFonts w:cs="Times New Roman"/>
          <w:color w:val="000000"/>
          <w:spacing w:val="-4"/>
        </w:rPr>
        <w:t>comprehensive</w:t>
      </w:r>
      <w:r w:rsidRPr="008C7B09">
        <w:rPr>
          <w:rFonts w:cs="Times New Roman"/>
          <w:color w:val="000000"/>
        </w:rPr>
        <w:t xml:space="preserve"> income in the periods during which services are rendered by employees.</w:t>
      </w:r>
    </w:p>
    <w:p w14:paraId="214290C5" w14:textId="40A1B8DA" w:rsidR="001B3249" w:rsidRPr="008C7B09" w:rsidRDefault="001B3249" w:rsidP="00B343CB">
      <w:pPr>
        <w:pStyle w:val="AccPolicysubhead"/>
        <w:spacing w:line="260" w:lineRule="exact"/>
        <w:ind w:left="1138"/>
      </w:pPr>
      <w:r w:rsidRPr="008C7B09">
        <w:t>Defined benefit plans</w:t>
      </w:r>
    </w:p>
    <w:p w14:paraId="5A82634F" w14:textId="1CD8F473" w:rsidR="00190E69" w:rsidRPr="008C7B09" w:rsidRDefault="001B3249" w:rsidP="00B343CB">
      <w:pPr>
        <w:pStyle w:val="BodyText"/>
        <w:spacing w:after="240" w:line="260" w:lineRule="exact"/>
        <w:ind w:left="1138" w:right="9"/>
      </w:pPr>
      <w:r w:rsidRPr="008C7B09">
        <w:rPr>
          <w:rFonts w:cs="Times New Roman"/>
          <w:color w:val="000000"/>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239FC77" w14:textId="5CC3B7C0" w:rsidR="001B3249" w:rsidRPr="008C7B09" w:rsidRDefault="001B3249" w:rsidP="00B343CB">
      <w:pPr>
        <w:pStyle w:val="BodyText"/>
        <w:spacing w:after="240" w:line="260" w:lineRule="exact"/>
        <w:ind w:left="1138" w:right="9"/>
        <w:rPr>
          <w:rFonts w:cs="Times New Roman"/>
          <w:color w:val="000000"/>
        </w:rPr>
      </w:pPr>
      <w:r w:rsidRPr="008C7B09">
        <w:rPr>
          <w:rFonts w:cs="Times New Roman"/>
          <w:color w:val="000000"/>
        </w:rPr>
        <w:t xml:space="preserve">When the benefits of a plan are improved, the portion of the increased benefit relating to past service by employees is recognized as an expense in the statement of </w:t>
      </w:r>
      <w:r w:rsidR="00C22FBE" w:rsidRPr="008C7B09">
        <w:rPr>
          <w:rFonts w:cs="Times New Roman"/>
          <w:color w:val="000000"/>
          <w:lang w:val="en-US"/>
        </w:rPr>
        <w:t xml:space="preserve"> </w:t>
      </w:r>
      <w:r w:rsidRPr="008C7B09">
        <w:rPr>
          <w:rFonts w:cs="Times New Roman"/>
          <w:color w:val="000000"/>
        </w:rPr>
        <w:t xml:space="preserve">comprehensive income on a straight-line basis until the benefits become vested. </w:t>
      </w:r>
      <w:r w:rsidR="00F44DF3">
        <w:rPr>
          <w:rFonts w:cs="Times New Roman"/>
          <w:color w:val="000000"/>
        </w:rPr>
        <w:br/>
      </w:r>
      <w:r w:rsidRPr="008C7B09">
        <w:rPr>
          <w:rFonts w:cs="Times New Roman"/>
          <w:color w:val="000000"/>
        </w:rPr>
        <w:t>To the extent that the benefits i</w:t>
      </w:r>
      <w:r w:rsidRPr="008C7B09">
        <w:rPr>
          <w:color w:val="000000"/>
        </w:rPr>
        <w:t>s</w:t>
      </w:r>
      <w:r w:rsidRPr="008C7B09">
        <w:rPr>
          <w:rFonts w:cs="Times New Roman"/>
          <w:color w:val="000000"/>
        </w:rPr>
        <w:t xml:space="preserve"> vested, the expense is recognized immediately in </w:t>
      </w:r>
      <w:r w:rsidR="00E2702F">
        <w:rPr>
          <w:rFonts w:cs="Times New Roman"/>
          <w:color w:val="000000"/>
        </w:rPr>
        <w:br/>
      </w:r>
      <w:r w:rsidRPr="008C7B09">
        <w:rPr>
          <w:rFonts w:cs="Times New Roman"/>
          <w:color w:val="000000"/>
        </w:rPr>
        <w:t xml:space="preserve">the statement of </w:t>
      </w:r>
      <w:r w:rsidR="00453DE1">
        <w:rPr>
          <w:rFonts w:cs="Times New Roman"/>
          <w:color w:val="000000"/>
          <w:lang w:val="en-US"/>
        </w:rPr>
        <w:t xml:space="preserve">profit </w:t>
      </w:r>
      <w:r w:rsidR="00AB2307">
        <w:rPr>
          <w:rFonts w:cs="Times New Roman"/>
          <w:color w:val="000000"/>
          <w:lang w:val="en-US"/>
        </w:rPr>
        <w:t>or</w:t>
      </w:r>
      <w:r w:rsidR="00453DE1">
        <w:rPr>
          <w:rFonts w:cs="Times New Roman"/>
          <w:color w:val="000000"/>
          <w:lang w:val="en-US"/>
        </w:rPr>
        <w:t xml:space="preserve"> loss </w:t>
      </w:r>
      <w:r w:rsidR="00C22FBE" w:rsidRPr="008C7B09">
        <w:rPr>
          <w:rFonts w:cs="Times New Roman"/>
          <w:color w:val="000000"/>
          <w:lang w:val="en-US"/>
        </w:rPr>
        <w:t>and</w:t>
      </w:r>
      <w:r w:rsidR="00EC2637">
        <w:rPr>
          <w:rFonts w:cs="Times New Roman"/>
          <w:color w:val="000000"/>
          <w:lang w:val="en-US"/>
        </w:rPr>
        <w:t xml:space="preserve"> other</w:t>
      </w:r>
      <w:r w:rsidR="00C22FBE" w:rsidRPr="008C7B09">
        <w:rPr>
          <w:rFonts w:cs="Times New Roman"/>
          <w:color w:val="000000"/>
          <w:lang w:val="en-US"/>
        </w:rPr>
        <w:t xml:space="preserve"> </w:t>
      </w:r>
      <w:r w:rsidRPr="008C7B09">
        <w:rPr>
          <w:rFonts w:cs="Times New Roman"/>
          <w:color w:val="000000"/>
        </w:rPr>
        <w:t>comprehensive income.</w:t>
      </w:r>
    </w:p>
    <w:p w14:paraId="35974449" w14:textId="515FE1D7" w:rsidR="001B3249" w:rsidRPr="008C7B09" w:rsidRDefault="001B3249" w:rsidP="00B343CB">
      <w:pPr>
        <w:autoSpaceDE w:val="0"/>
        <w:autoSpaceDN w:val="0"/>
        <w:adjustRightInd w:val="0"/>
        <w:spacing w:after="240" w:line="260" w:lineRule="exact"/>
        <w:ind w:left="1138" w:right="9"/>
        <w:jc w:val="thaiDistribute"/>
        <w:rPr>
          <w:rFonts w:cs="Times New Roman"/>
          <w:color w:val="000000"/>
          <w:spacing w:val="-4"/>
          <w:sz w:val="24"/>
          <w:szCs w:val="24"/>
        </w:rPr>
      </w:pPr>
      <w:r w:rsidRPr="008C7B09">
        <w:rPr>
          <w:rFonts w:cs="Times New Roman"/>
          <w:color w:val="000000"/>
          <w:spacing w:val="-4"/>
          <w:sz w:val="24"/>
          <w:szCs w:val="24"/>
        </w:rPr>
        <w:t xml:space="preserve">The Group recognizes all actuarial gains and losses arising from defined benefit plans in other comprehensive income and all expenses related to defined benefit plans in </w:t>
      </w:r>
      <w:r w:rsidR="006E7DC2">
        <w:rPr>
          <w:rFonts w:cs="Times New Roman"/>
          <w:color w:val="000000"/>
          <w:spacing w:val="-4"/>
          <w:sz w:val="24"/>
          <w:szCs w:val="24"/>
        </w:rPr>
        <w:br/>
      </w:r>
      <w:r w:rsidRPr="008C7B09">
        <w:rPr>
          <w:rFonts w:cs="Times New Roman"/>
          <w:color w:val="000000"/>
          <w:spacing w:val="-4"/>
          <w:sz w:val="24"/>
          <w:szCs w:val="24"/>
        </w:rPr>
        <w:t>the statement of</w:t>
      </w:r>
      <w:r w:rsidR="00EB39D9" w:rsidRPr="008C7B09">
        <w:rPr>
          <w:rFonts w:cs="Times New Roman"/>
          <w:color w:val="000000"/>
          <w:spacing w:val="-4"/>
          <w:sz w:val="24"/>
          <w:szCs w:val="24"/>
        </w:rPr>
        <w:t xml:space="preserve"> profit or loss and</w:t>
      </w:r>
      <w:r w:rsidRPr="008C7B09">
        <w:rPr>
          <w:rFonts w:cs="Times New Roman"/>
          <w:color w:val="000000"/>
          <w:spacing w:val="-4"/>
          <w:sz w:val="24"/>
          <w:szCs w:val="24"/>
        </w:rPr>
        <w:t xml:space="preserve"> </w:t>
      </w:r>
      <w:r w:rsidR="00AB2307">
        <w:rPr>
          <w:rFonts w:cs="Times New Roman"/>
          <w:color w:val="000000"/>
          <w:spacing w:val="-4"/>
          <w:sz w:val="24"/>
          <w:szCs w:val="24"/>
        </w:rPr>
        <w:t xml:space="preserve">other </w:t>
      </w:r>
      <w:r w:rsidRPr="008C7B09">
        <w:rPr>
          <w:rFonts w:cs="Times New Roman"/>
          <w:color w:val="000000"/>
          <w:spacing w:val="-4"/>
          <w:sz w:val="24"/>
          <w:szCs w:val="24"/>
        </w:rPr>
        <w:t>comprehensive income.</w:t>
      </w:r>
    </w:p>
    <w:p w14:paraId="07238375" w14:textId="6667D28A" w:rsidR="001B3249" w:rsidRPr="008C7B09" w:rsidRDefault="001B3249" w:rsidP="00B343CB">
      <w:pPr>
        <w:autoSpaceDE w:val="0"/>
        <w:autoSpaceDN w:val="0"/>
        <w:adjustRightInd w:val="0"/>
        <w:spacing w:after="240" w:line="260" w:lineRule="exact"/>
        <w:ind w:left="1138" w:right="9"/>
        <w:jc w:val="thaiDistribute"/>
        <w:rPr>
          <w:rFonts w:cs="Times New Roman"/>
          <w:color w:val="000000"/>
          <w:sz w:val="24"/>
          <w:szCs w:val="24"/>
        </w:rPr>
      </w:pPr>
      <w:r w:rsidRPr="008C7B09">
        <w:rPr>
          <w:rFonts w:cs="Times New Roman"/>
          <w:color w:val="000000"/>
          <w:sz w:val="24"/>
          <w:szCs w:val="24"/>
        </w:rPr>
        <w:t xml:space="preserve">Past service cost related to the plan amendment is recognized as an expense in </w:t>
      </w:r>
      <w:r w:rsidR="006E7DC2">
        <w:rPr>
          <w:rFonts w:cs="Times New Roman"/>
          <w:color w:val="000000"/>
          <w:sz w:val="24"/>
          <w:szCs w:val="24"/>
        </w:rPr>
        <w:br/>
      </w:r>
      <w:r w:rsidR="00565FE7" w:rsidRPr="008C7B09">
        <w:rPr>
          <w:rFonts w:cs="Times New Roman"/>
          <w:color w:val="000000"/>
          <w:spacing w:val="-4"/>
          <w:sz w:val="24"/>
          <w:szCs w:val="24"/>
        </w:rPr>
        <w:t xml:space="preserve">the statement of profit or loss and </w:t>
      </w:r>
      <w:r w:rsidR="00565FE7">
        <w:rPr>
          <w:rFonts w:cs="Times New Roman"/>
          <w:color w:val="000000"/>
          <w:spacing w:val="-4"/>
          <w:sz w:val="24"/>
          <w:szCs w:val="24"/>
        </w:rPr>
        <w:t xml:space="preserve">other </w:t>
      </w:r>
      <w:r w:rsidR="00565FE7" w:rsidRPr="008C7B09">
        <w:rPr>
          <w:rFonts w:cs="Times New Roman"/>
          <w:color w:val="000000"/>
          <w:spacing w:val="-4"/>
          <w:sz w:val="24"/>
          <w:szCs w:val="24"/>
        </w:rPr>
        <w:t>comprehensive income</w:t>
      </w:r>
      <w:r w:rsidR="00EB39D9" w:rsidRPr="008C7B09">
        <w:rPr>
          <w:rFonts w:cs="Times New Roman"/>
          <w:color w:val="000000"/>
          <w:sz w:val="24"/>
          <w:szCs w:val="24"/>
        </w:rPr>
        <w:t xml:space="preserve"> </w:t>
      </w:r>
      <w:r w:rsidRPr="008C7B09">
        <w:rPr>
          <w:rFonts w:cs="Times New Roman"/>
          <w:color w:val="000000"/>
          <w:sz w:val="24"/>
          <w:szCs w:val="24"/>
        </w:rPr>
        <w:t>when the plan amendment is effective.</w:t>
      </w:r>
    </w:p>
    <w:p w14:paraId="7876D84C" w14:textId="77777777" w:rsidR="001B3249" w:rsidRPr="008C7B09" w:rsidRDefault="001B3249" w:rsidP="00B343CB">
      <w:pPr>
        <w:pStyle w:val="AccPolicysubhead"/>
        <w:spacing w:line="260" w:lineRule="exact"/>
        <w:ind w:left="1138"/>
      </w:pPr>
      <w:r w:rsidRPr="008C7B09">
        <w:t>Other long-term employee benefits</w:t>
      </w:r>
    </w:p>
    <w:p w14:paraId="0254CFAD" w14:textId="77A6600E" w:rsidR="001B3249" w:rsidRPr="008C7B09" w:rsidRDefault="001B3249" w:rsidP="00B343CB">
      <w:pPr>
        <w:pStyle w:val="BodyText"/>
        <w:spacing w:after="240" w:line="260" w:lineRule="exact"/>
        <w:ind w:left="1138" w:right="9"/>
        <w:rPr>
          <w:rFonts w:cs="Times New Roman"/>
          <w:color w:val="000000"/>
        </w:rPr>
      </w:pPr>
      <w:r w:rsidRPr="008C7B09">
        <w:rPr>
          <w:rFonts w:cs="Times New Roman"/>
          <w:color w:val="000000"/>
        </w:rPr>
        <w:t xml:space="preserve">The Group’s net obligation in respect of long-term employee benefits other than defined benefit plans is the amount of future benefit that employees have earned in return for their service in the current and prior periods; that benefit is assessed by </w:t>
      </w:r>
      <w:r w:rsidR="006E7DC2">
        <w:rPr>
          <w:rFonts w:cs="Times New Roman"/>
          <w:color w:val="000000"/>
        </w:rPr>
        <w:br/>
      </w:r>
      <w:r w:rsidRPr="008C7B09">
        <w:rPr>
          <w:rFonts w:cs="Times New Roman"/>
          <w:color w:val="000000"/>
        </w:rPr>
        <w:t xml:space="preserve">an independent actuary and based on actuarial </w:t>
      </w:r>
      <w:r w:rsidRPr="008C7B09">
        <w:rPr>
          <w:rFonts w:cs="Times New Roman"/>
          <w:color w:val="000000"/>
          <w:spacing w:val="-2"/>
        </w:rPr>
        <w:t>assumption using projected unit credit method to determine present value of cash flow of employee</w:t>
      </w:r>
      <w:r w:rsidRPr="008C7B09">
        <w:rPr>
          <w:rFonts w:cs="Times New Roman"/>
          <w:color w:val="000000"/>
        </w:rPr>
        <w:t xml:space="preserve"> benefit to be paid in </w:t>
      </w:r>
      <w:r w:rsidR="006E7DC2">
        <w:rPr>
          <w:rFonts w:cs="Times New Roman"/>
          <w:color w:val="000000"/>
        </w:rPr>
        <w:br/>
      </w:r>
      <w:r w:rsidRPr="008C7B09">
        <w:rPr>
          <w:rFonts w:cs="Times New Roman"/>
          <w:color w:val="000000"/>
        </w:rPr>
        <w:t xml:space="preserve">the future. Any actuarial gains and losses are recognized as profit or loss in </w:t>
      </w:r>
      <w:r w:rsidR="006E7DC2">
        <w:rPr>
          <w:rFonts w:cs="Times New Roman"/>
          <w:color w:val="000000"/>
        </w:rPr>
        <w:br/>
      </w:r>
      <w:r w:rsidRPr="008C7B09">
        <w:rPr>
          <w:rFonts w:cs="Times New Roman"/>
          <w:color w:val="000000"/>
        </w:rPr>
        <w:t xml:space="preserve">the statement of </w:t>
      </w:r>
      <w:r w:rsidR="00160000" w:rsidRPr="008C7B09">
        <w:rPr>
          <w:rFonts w:cs="Times New Roman"/>
          <w:color w:val="000000"/>
          <w:lang w:val="en-US"/>
        </w:rPr>
        <w:t>profit or loss and</w:t>
      </w:r>
      <w:r w:rsidR="00E94701" w:rsidRPr="008C7B09">
        <w:rPr>
          <w:rFonts w:cs="Times New Roman"/>
          <w:color w:val="000000"/>
          <w:lang w:val="en-US"/>
        </w:rPr>
        <w:t xml:space="preserve"> other</w:t>
      </w:r>
      <w:r w:rsidR="00160000" w:rsidRPr="008C7B09">
        <w:rPr>
          <w:rFonts w:cs="Times New Roman"/>
          <w:color w:val="000000"/>
          <w:lang w:val="en-US"/>
        </w:rPr>
        <w:t xml:space="preserve"> </w:t>
      </w:r>
      <w:r w:rsidRPr="008C7B09">
        <w:rPr>
          <w:rFonts w:cs="Times New Roman"/>
          <w:color w:val="000000"/>
        </w:rPr>
        <w:t xml:space="preserve">comprehensive income in the period which they incur. </w:t>
      </w:r>
    </w:p>
    <w:p w14:paraId="0AAFE143" w14:textId="01898201" w:rsidR="001B3249" w:rsidRPr="008C7B09" w:rsidRDefault="001B3249" w:rsidP="00B343CB">
      <w:pPr>
        <w:pStyle w:val="AccPolicysubhead"/>
        <w:spacing w:line="260" w:lineRule="exact"/>
        <w:ind w:left="1138"/>
      </w:pPr>
      <w:r w:rsidRPr="008C7B09">
        <w:t>Short-term employee benefits</w:t>
      </w:r>
    </w:p>
    <w:p w14:paraId="186190C6" w14:textId="77777777" w:rsidR="001B3249" w:rsidRPr="008C7B09" w:rsidRDefault="001B3249" w:rsidP="00B343CB">
      <w:pPr>
        <w:pStyle w:val="BodyText"/>
        <w:spacing w:after="240" w:line="260" w:lineRule="exact"/>
        <w:ind w:left="1138" w:right="9"/>
        <w:rPr>
          <w:rFonts w:cs="Times New Roman"/>
          <w:color w:val="000000"/>
        </w:rPr>
      </w:pPr>
      <w:r w:rsidRPr="008C7B09">
        <w:rPr>
          <w:rFonts w:cs="Times New Roman"/>
          <w:color w:val="000000"/>
        </w:rPr>
        <w:t xml:space="preserve">Short-term employee benefit obligations are measured on an undiscounted cash flow basis and are expensed as the related service is provided. </w:t>
      </w:r>
    </w:p>
    <w:p w14:paraId="32331C8F" w14:textId="123C294C" w:rsidR="00EA769C" w:rsidRDefault="001B3249" w:rsidP="00B343CB">
      <w:pPr>
        <w:pStyle w:val="BodyText"/>
        <w:spacing w:after="240" w:line="260" w:lineRule="exact"/>
        <w:ind w:left="1138" w:right="9"/>
        <w:rPr>
          <w:rFonts w:cs="Times New Roman"/>
          <w:color w:val="000000"/>
        </w:rPr>
      </w:pPr>
      <w:r w:rsidRPr="008C7B09">
        <w:rPr>
          <w:rFonts w:cs="Times New Roman"/>
          <w:color w:val="000000"/>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r w:rsidR="00EA769C">
        <w:rPr>
          <w:rFonts w:cs="Times New Roman"/>
          <w:color w:val="000000"/>
        </w:rPr>
        <w:br w:type="page"/>
      </w:r>
    </w:p>
    <w:p w14:paraId="28F7364D" w14:textId="37D32332" w:rsidR="00A745D0" w:rsidRPr="008C7B09" w:rsidRDefault="00944F1E" w:rsidP="00A745D0">
      <w:pPr>
        <w:pStyle w:val="BodyText"/>
        <w:spacing w:after="240"/>
        <w:ind w:left="1134" w:right="11" w:hanging="587"/>
        <w:rPr>
          <w:rStyle w:val="hps"/>
        </w:rPr>
      </w:pPr>
      <w:r w:rsidRPr="00944F1E">
        <w:rPr>
          <w:rStyle w:val="hps"/>
          <w:lang w:val="en-US"/>
        </w:rPr>
        <w:lastRenderedPageBreak/>
        <w:t>3</w:t>
      </w:r>
      <w:r w:rsidR="00A745D0" w:rsidRPr="008C7B09">
        <w:rPr>
          <w:rStyle w:val="hps"/>
        </w:rPr>
        <w:t>.</w:t>
      </w:r>
      <w:r w:rsidRPr="00944F1E">
        <w:rPr>
          <w:rStyle w:val="hps"/>
          <w:lang w:val="en-US"/>
        </w:rPr>
        <w:t>14</w:t>
      </w:r>
      <w:r w:rsidR="00A745D0" w:rsidRPr="008C7B09">
        <w:rPr>
          <w:rStyle w:val="hps"/>
        </w:rPr>
        <w:tab/>
        <w:t>Revenue recognition</w:t>
      </w:r>
    </w:p>
    <w:p w14:paraId="2EEAECAF" w14:textId="45FC6F1E" w:rsidR="00A745D0" w:rsidRPr="008C7B09" w:rsidRDefault="00944F1E" w:rsidP="007D1BCB">
      <w:pPr>
        <w:pStyle w:val="ListParagraph"/>
        <w:tabs>
          <w:tab w:val="left" w:pos="1920"/>
        </w:tabs>
        <w:spacing w:after="120" w:line="323" w:lineRule="auto"/>
        <w:ind w:left="1260" w:right="240"/>
        <w:jc w:val="thaiDistribute"/>
        <w:rPr>
          <w:rFonts w:eastAsia="Arial"/>
          <w:sz w:val="24"/>
          <w:szCs w:val="24"/>
        </w:rPr>
      </w:pPr>
      <w:r w:rsidRPr="00944F1E">
        <w:rPr>
          <w:rFonts w:eastAsia="Arial"/>
          <w:sz w:val="24"/>
          <w:szCs w:val="24"/>
        </w:rPr>
        <w:t>3</w:t>
      </w:r>
      <w:r w:rsidR="007D1BCB" w:rsidRPr="008C7B09">
        <w:rPr>
          <w:rFonts w:eastAsia="Arial"/>
          <w:sz w:val="24"/>
          <w:szCs w:val="24"/>
        </w:rPr>
        <w:t>.</w:t>
      </w:r>
      <w:r w:rsidRPr="00944F1E">
        <w:rPr>
          <w:rFonts w:eastAsia="Arial"/>
          <w:sz w:val="24"/>
          <w:szCs w:val="24"/>
        </w:rPr>
        <w:t>14</w:t>
      </w:r>
      <w:r w:rsidR="007D1BCB" w:rsidRPr="008C7B09">
        <w:rPr>
          <w:rFonts w:eastAsia="Arial"/>
          <w:sz w:val="24"/>
          <w:szCs w:val="24"/>
        </w:rPr>
        <w:t>.</w:t>
      </w:r>
      <w:r w:rsidRPr="00944F1E">
        <w:rPr>
          <w:rFonts w:eastAsia="Arial"/>
          <w:sz w:val="24"/>
          <w:szCs w:val="24"/>
        </w:rPr>
        <w:t>1</w:t>
      </w:r>
      <w:r w:rsidR="007D1BCB" w:rsidRPr="008C7B09">
        <w:rPr>
          <w:rFonts w:eastAsia="Arial"/>
          <w:sz w:val="24"/>
          <w:szCs w:val="24"/>
        </w:rPr>
        <w:tab/>
      </w:r>
      <w:r w:rsidR="00A745D0" w:rsidRPr="008C7B09">
        <w:rPr>
          <w:rFonts w:eastAsia="Arial"/>
          <w:sz w:val="24"/>
          <w:szCs w:val="24"/>
        </w:rPr>
        <w:t>Passenger and excess baggage revenue</w:t>
      </w:r>
    </w:p>
    <w:p w14:paraId="6D645405" w14:textId="3A558EA7" w:rsidR="00B14A31" w:rsidRPr="008C7B09" w:rsidRDefault="00A745D0" w:rsidP="00B14A31">
      <w:pPr>
        <w:tabs>
          <w:tab w:val="left" w:pos="1920"/>
        </w:tabs>
        <w:spacing w:after="240"/>
        <w:ind w:left="1890" w:right="245"/>
        <w:jc w:val="thaiDistribute"/>
        <w:rPr>
          <w:sz w:val="24"/>
          <w:szCs w:val="24"/>
        </w:rPr>
      </w:pPr>
      <w:r w:rsidRPr="008C7B09">
        <w:rPr>
          <w:spacing w:val="-4"/>
          <w:sz w:val="24"/>
          <w:szCs w:val="24"/>
        </w:rPr>
        <w:t xml:space="preserve">Income from </w:t>
      </w:r>
      <w:r w:rsidR="00160000" w:rsidRPr="008C7B09">
        <w:rPr>
          <w:spacing w:val="-4"/>
          <w:sz w:val="24"/>
          <w:szCs w:val="24"/>
        </w:rPr>
        <w:t xml:space="preserve">air </w:t>
      </w:r>
      <w:r w:rsidRPr="008C7B09">
        <w:rPr>
          <w:spacing w:val="-4"/>
          <w:sz w:val="24"/>
          <w:szCs w:val="24"/>
        </w:rPr>
        <w:t xml:space="preserve">ticket sales and service orders is recorded </w:t>
      </w:r>
      <w:r w:rsidR="00160000" w:rsidRPr="008C7B09">
        <w:rPr>
          <w:spacing w:val="-4"/>
          <w:sz w:val="24"/>
          <w:szCs w:val="24"/>
        </w:rPr>
        <w:t>as</w:t>
      </w:r>
      <w:r w:rsidRPr="008C7B09">
        <w:rPr>
          <w:spacing w:val="-4"/>
          <w:sz w:val="24"/>
          <w:szCs w:val="24"/>
        </w:rPr>
        <w:t xml:space="preserve"> unearned transportation revenue and recognized as revenue when </w:t>
      </w:r>
      <w:r w:rsidR="00160000" w:rsidRPr="008C7B09">
        <w:rPr>
          <w:spacing w:val="-4"/>
          <w:sz w:val="24"/>
          <w:szCs w:val="24"/>
        </w:rPr>
        <w:t xml:space="preserve">the passenger </w:t>
      </w:r>
      <w:r w:rsidR="0083558D" w:rsidRPr="008C7B09">
        <w:rPr>
          <w:spacing w:val="-4"/>
          <w:sz w:val="24"/>
          <w:szCs w:val="24"/>
        </w:rPr>
        <w:t>redeem</w:t>
      </w:r>
      <w:r w:rsidR="00160000" w:rsidRPr="008C7B09">
        <w:rPr>
          <w:spacing w:val="-4"/>
          <w:sz w:val="24"/>
          <w:szCs w:val="24"/>
        </w:rPr>
        <w:t xml:space="preserve"> the air ticket </w:t>
      </w:r>
      <w:r w:rsidR="0083558D" w:rsidRPr="008C7B09">
        <w:rPr>
          <w:spacing w:val="-4"/>
          <w:sz w:val="24"/>
          <w:szCs w:val="24"/>
        </w:rPr>
        <w:t>with</w:t>
      </w:r>
      <w:r w:rsidR="00160000" w:rsidRPr="008C7B09">
        <w:rPr>
          <w:spacing w:val="-4"/>
          <w:sz w:val="24"/>
          <w:szCs w:val="24"/>
        </w:rPr>
        <w:t xml:space="preserve"> the </w:t>
      </w:r>
      <w:r w:rsidR="00BF21B7">
        <w:rPr>
          <w:spacing w:val="-4"/>
          <w:sz w:val="24"/>
          <w:szCs w:val="24"/>
        </w:rPr>
        <w:t>C</w:t>
      </w:r>
      <w:r w:rsidR="00160000" w:rsidRPr="008C7B09">
        <w:rPr>
          <w:spacing w:val="-4"/>
          <w:sz w:val="24"/>
          <w:szCs w:val="24"/>
        </w:rPr>
        <w:t>ompany</w:t>
      </w:r>
      <w:r w:rsidRPr="008C7B09">
        <w:rPr>
          <w:spacing w:val="-4"/>
          <w:sz w:val="24"/>
          <w:szCs w:val="24"/>
        </w:rPr>
        <w:t xml:space="preserve">. For passengers </w:t>
      </w:r>
      <w:r w:rsidR="003F54B3" w:rsidRPr="008C7B09">
        <w:rPr>
          <w:spacing w:val="-4"/>
          <w:sz w:val="24"/>
          <w:szCs w:val="24"/>
        </w:rPr>
        <w:t>who redeem</w:t>
      </w:r>
      <w:r w:rsidRPr="008C7B09">
        <w:rPr>
          <w:spacing w:val="-4"/>
          <w:sz w:val="24"/>
          <w:szCs w:val="24"/>
        </w:rPr>
        <w:t xml:space="preserve"> the services </w:t>
      </w:r>
      <w:r w:rsidR="00160000" w:rsidRPr="008C7B09">
        <w:rPr>
          <w:spacing w:val="-4"/>
          <w:sz w:val="24"/>
          <w:szCs w:val="24"/>
        </w:rPr>
        <w:t>with</w:t>
      </w:r>
      <w:r w:rsidRPr="008C7B09">
        <w:rPr>
          <w:spacing w:val="-4"/>
          <w:sz w:val="24"/>
          <w:szCs w:val="24"/>
        </w:rPr>
        <w:t xml:space="preserve"> other airlines, the </w:t>
      </w:r>
      <w:r w:rsidR="00160000" w:rsidRPr="008C7B09">
        <w:rPr>
          <w:spacing w:val="-4"/>
          <w:sz w:val="24"/>
          <w:szCs w:val="24"/>
        </w:rPr>
        <w:t xml:space="preserve">Company recognizes revenue by the </w:t>
      </w:r>
      <w:r w:rsidRPr="008C7B09">
        <w:rPr>
          <w:spacing w:val="-4"/>
          <w:sz w:val="24"/>
          <w:szCs w:val="24"/>
        </w:rPr>
        <w:t xml:space="preserve">difference between </w:t>
      </w:r>
      <w:r w:rsidR="00191672">
        <w:rPr>
          <w:spacing w:val="-4"/>
          <w:sz w:val="24"/>
          <w:szCs w:val="24"/>
        </w:rPr>
        <w:br/>
      </w:r>
      <w:r w:rsidRPr="00AF0801">
        <w:rPr>
          <w:spacing w:val="-6"/>
          <w:sz w:val="24"/>
          <w:szCs w:val="24"/>
        </w:rPr>
        <w:t>the selling price charged by the Company and the amount billed to the Company</w:t>
      </w:r>
      <w:r w:rsidRPr="008C7B09">
        <w:rPr>
          <w:spacing w:val="-4"/>
          <w:sz w:val="24"/>
          <w:szCs w:val="24"/>
        </w:rPr>
        <w:t xml:space="preserve"> by those</w:t>
      </w:r>
      <w:r w:rsidR="00160000" w:rsidRPr="008C7B09">
        <w:rPr>
          <w:spacing w:val="-4"/>
          <w:sz w:val="24"/>
          <w:szCs w:val="24"/>
        </w:rPr>
        <w:t xml:space="preserve"> performing</w:t>
      </w:r>
      <w:r w:rsidRPr="008C7B09">
        <w:rPr>
          <w:spacing w:val="-4"/>
          <w:sz w:val="24"/>
          <w:szCs w:val="24"/>
        </w:rPr>
        <w:t xml:space="preserve"> airlin</w:t>
      </w:r>
      <w:r w:rsidR="00160000" w:rsidRPr="008C7B09">
        <w:rPr>
          <w:spacing w:val="-4"/>
          <w:sz w:val="24"/>
          <w:szCs w:val="24"/>
        </w:rPr>
        <w:t>e</w:t>
      </w:r>
      <w:r w:rsidR="0083558D" w:rsidRPr="008C7B09">
        <w:rPr>
          <w:spacing w:val="-4"/>
          <w:sz w:val="24"/>
          <w:szCs w:val="24"/>
        </w:rPr>
        <w:t>.</w:t>
      </w:r>
    </w:p>
    <w:p w14:paraId="009AC1AF" w14:textId="4730C778" w:rsidR="00556697" w:rsidRPr="008C7B09" w:rsidRDefault="00556697" w:rsidP="00C45D66">
      <w:pPr>
        <w:tabs>
          <w:tab w:val="left" w:pos="1920"/>
        </w:tabs>
        <w:spacing w:after="240"/>
        <w:ind w:left="1890" w:right="245"/>
        <w:jc w:val="thaiDistribute"/>
        <w:rPr>
          <w:sz w:val="24"/>
          <w:szCs w:val="24"/>
        </w:rPr>
      </w:pPr>
      <w:r w:rsidRPr="008C7B09">
        <w:rPr>
          <w:sz w:val="24"/>
          <w:szCs w:val="24"/>
        </w:rPr>
        <w:t xml:space="preserve">Unused tickets </w:t>
      </w:r>
      <w:r w:rsidR="0083558D" w:rsidRPr="008C7B09">
        <w:rPr>
          <w:sz w:val="24"/>
          <w:szCs w:val="24"/>
        </w:rPr>
        <w:t xml:space="preserve">sales </w:t>
      </w:r>
      <w:r w:rsidRPr="008C7B09">
        <w:rPr>
          <w:sz w:val="24"/>
          <w:szCs w:val="24"/>
        </w:rPr>
        <w:t xml:space="preserve">are recognized as revenue by percentage estimation </w:t>
      </w:r>
      <w:r w:rsidRPr="00D86F86">
        <w:rPr>
          <w:spacing w:val="-4"/>
          <w:sz w:val="24"/>
          <w:szCs w:val="24"/>
        </w:rPr>
        <w:t xml:space="preserve">of unused ticket from statistics and historical data and recorded the </w:t>
      </w:r>
      <w:r w:rsidR="0083558D" w:rsidRPr="00D86F86">
        <w:rPr>
          <w:spacing w:val="-4"/>
          <w:sz w:val="24"/>
          <w:szCs w:val="24"/>
        </w:rPr>
        <w:t>deviation</w:t>
      </w:r>
      <w:r w:rsidR="0083558D" w:rsidRPr="008C7B09">
        <w:rPr>
          <w:sz w:val="24"/>
          <w:szCs w:val="24"/>
        </w:rPr>
        <w:t xml:space="preserve"> of</w:t>
      </w:r>
      <w:r w:rsidR="00160000" w:rsidRPr="008C7B09">
        <w:rPr>
          <w:sz w:val="24"/>
          <w:szCs w:val="24"/>
        </w:rPr>
        <w:t xml:space="preserve"> </w:t>
      </w:r>
      <w:r w:rsidRPr="008C7B09">
        <w:rPr>
          <w:sz w:val="24"/>
          <w:szCs w:val="24"/>
        </w:rPr>
        <w:t xml:space="preserve">estimation after </w:t>
      </w:r>
      <w:r w:rsidR="00944F1E" w:rsidRPr="00944F1E">
        <w:rPr>
          <w:sz w:val="24"/>
          <w:szCs w:val="24"/>
        </w:rPr>
        <w:t>15</w:t>
      </w:r>
      <w:r w:rsidRPr="008C7B09">
        <w:rPr>
          <w:sz w:val="24"/>
          <w:szCs w:val="24"/>
        </w:rPr>
        <w:t xml:space="preserve"> months.</w:t>
      </w:r>
    </w:p>
    <w:p w14:paraId="196836B5" w14:textId="0846D9C1" w:rsidR="002D1A7D" w:rsidRPr="008C7B09" w:rsidRDefault="00B961F0" w:rsidP="00C44E2D">
      <w:pPr>
        <w:tabs>
          <w:tab w:val="left" w:pos="1920"/>
        </w:tabs>
        <w:spacing w:after="200"/>
        <w:ind w:left="1890" w:right="245"/>
        <w:jc w:val="thaiDistribute"/>
        <w:rPr>
          <w:sz w:val="24"/>
          <w:szCs w:val="24"/>
        </w:rPr>
      </w:pPr>
      <w:r w:rsidRPr="008C7B09">
        <w:rPr>
          <w:sz w:val="24"/>
          <w:szCs w:val="24"/>
        </w:rPr>
        <w:t>L</w:t>
      </w:r>
      <w:r w:rsidR="002D1A7D" w:rsidRPr="008C7B09">
        <w:rPr>
          <w:sz w:val="24"/>
          <w:szCs w:val="24"/>
        </w:rPr>
        <w:t>oyalty program</w:t>
      </w:r>
    </w:p>
    <w:p w14:paraId="7DDBBF32" w14:textId="13756A76" w:rsidR="00A745D0" w:rsidRPr="008C7B09" w:rsidRDefault="00A745D0" w:rsidP="00C44E2D">
      <w:pPr>
        <w:pStyle w:val="BodyText"/>
        <w:tabs>
          <w:tab w:val="clear" w:pos="1080"/>
          <w:tab w:val="clear" w:pos="2552"/>
          <w:tab w:val="left" w:pos="1418"/>
          <w:tab w:val="left" w:pos="2268"/>
        </w:tabs>
        <w:spacing w:after="200"/>
        <w:ind w:left="1890" w:right="155"/>
        <w:jc w:val="thaiDistribute"/>
        <w:rPr>
          <w:lang w:val="en-US"/>
        </w:rPr>
      </w:pPr>
      <w:r w:rsidRPr="008C7B09">
        <w:t>The Company has operated a</w:t>
      </w:r>
      <w:r w:rsidR="00160000" w:rsidRPr="008C7B09">
        <w:rPr>
          <w:lang w:val="en-US"/>
        </w:rPr>
        <w:t xml:space="preserve"> </w:t>
      </w:r>
      <w:r w:rsidR="00160000" w:rsidRPr="008C7B09">
        <w:t>Royal Orchid Plus</w:t>
      </w:r>
      <w:r w:rsidR="00160000" w:rsidRPr="008C7B09">
        <w:rPr>
          <w:lang w:val="en-US"/>
        </w:rPr>
        <w:t xml:space="preserve"> (“ROP”)</w:t>
      </w:r>
      <w:r w:rsidRPr="008C7B09">
        <w:t xml:space="preserve"> frequent flyer program since </w:t>
      </w:r>
      <w:r w:rsidR="00160000" w:rsidRPr="008C7B09">
        <w:rPr>
          <w:lang w:val="en-US"/>
        </w:rPr>
        <w:t xml:space="preserve">year </w:t>
      </w:r>
      <w:r w:rsidR="00944F1E" w:rsidRPr="00944F1E">
        <w:rPr>
          <w:lang w:val="en-US"/>
        </w:rPr>
        <w:t>1993</w:t>
      </w:r>
      <w:r w:rsidR="00160000" w:rsidRPr="008C7B09">
        <w:rPr>
          <w:lang w:val="en-US"/>
        </w:rPr>
        <w:t xml:space="preserve"> that provide travel awards to program member based on accumulated mileage to</w:t>
      </w:r>
      <w:r w:rsidRPr="008C7B09">
        <w:rPr>
          <w:lang w:val="en-US"/>
        </w:rPr>
        <w:t xml:space="preserve"> </w:t>
      </w:r>
      <w:r w:rsidRPr="008C7B09">
        <w:t xml:space="preserve">exchange accumulated mileage </w:t>
      </w:r>
      <w:r w:rsidR="00B43B2E" w:rsidRPr="008C7B09">
        <w:rPr>
          <w:lang w:val="en-US"/>
        </w:rPr>
        <w:t xml:space="preserve">air </w:t>
      </w:r>
      <w:r w:rsidR="00556697" w:rsidRPr="008C7B09">
        <w:rPr>
          <w:lang w:val="en-US"/>
        </w:rPr>
        <w:t>ticket or</w:t>
      </w:r>
      <w:r w:rsidR="00B43B2E" w:rsidRPr="008C7B09">
        <w:rPr>
          <w:lang w:val="en-US"/>
        </w:rPr>
        <w:t xml:space="preserve"> other </w:t>
      </w:r>
      <w:r w:rsidR="00556697" w:rsidRPr="008C7B09">
        <w:rPr>
          <w:lang w:val="en-US"/>
        </w:rPr>
        <w:t>award</w:t>
      </w:r>
      <w:r w:rsidR="00B43B2E" w:rsidRPr="008C7B09">
        <w:rPr>
          <w:lang w:val="en-US"/>
        </w:rPr>
        <w:t>s</w:t>
      </w:r>
      <w:r w:rsidR="00556697" w:rsidRPr="008C7B09">
        <w:rPr>
          <w:lang w:val="en-US"/>
        </w:rPr>
        <w:t xml:space="preserve"> </w:t>
      </w:r>
      <w:r w:rsidR="00B43B2E" w:rsidRPr="008C7B09">
        <w:rPr>
          <w:lang w:val="en-US"/>
        </w:rPr>
        <w:t xml:space="preserve">as specified </w:t>
      </w:r>
      <w:r w:rsidR="00556697" w:rsidRPr="008C7B09">
        <w:rPr>
          <w:lang w:val="en-US"/>
        </w:rPr>
        <w:t>condition.</w:t>
      </w:r>
      <w:r w:rsidR="00B43B2E" w:rsidRPr="008C7B09">
        <w:rPr>
          <w:lang w:val="en-US"/>
        </w:rPr>
        <w:t xml:space="preserve"> </w:t>
      </w:r>
      <w:r w:rsidRPr="008C7B09">
        <w:t xml:space="preserve">The Company calculates </w:t>
      </w:r>
      <w:r w:rsidR="00B43B2E" w:rsidRPr="008C7B09">
        <w:rPr>
          <w:lang w:val="en-US"/>
        </w:rPr>
        <w:t>fair value of frequent flyer miles</w:t>
      </w:r>
      <w:r w:rsidRPr="008C7B09">
        <w:t xml:space="preserve"> by average</w:t>
      </w:r>
      <w:r w:rsidRPr="008C7B09">
        <w:rPr>
          <w:lang w:val="en-US"/>
        </w:rPr>
        <w:t xml:space="preserve"> stand-alone selling price</w:t>
      </w:r>
      <w:r w:rsidRPr="008C7B09">
        <w:t xml:space="preserve"> of air </w:t>
      </w:r>
      <w:r w:rsidR="00B43B2E" w:rsidRPr="008C7B09">
        <w:rPr>
          <w:lang w:val="en-US"/>
        </w:rPr>
        <w:t>ticket</w:t>
      </w:r>
      <w:r w:rsidRPr="008C7B09">
        <w:t xml:space="preserve"> redemption and </w:t>
      </w:r>
      <w:r w:rsidR="00B43B2E" w:rsidRPr="008C7B09">
        <w:rPr>
          <w:lang w:val="en-US"/>
        </w:rPr>
        <w:t xml:space="preserve">fair value of </w:t>
      </w:r>
      <w:r w:rsidRPr="008C7B09">
        <w:t>other award</w:t>
      </w:r>
      <w:r w:rsidR="00B43B2E" w:rsidRPr="008C7B09">
        <w:rPr>
          <w:lang w:val="en-US"/>
        </w:rPr>
        <w:t>s</w:t>
      </w:r>
      <w:r w:rsidRPr="008C7B09">
        <w:t xml:space="preserve"> redemption</w:t>
      </w:r>
      <w:r w:rsidR="0083558D" w:rsidRPr="008C7B09">
        <w:rPr>
          <w:lang w:val="en-US"/>
        </w:rPr>
        <w:t>, then weight by overall</w:t>
      </w:r>
      <w:r w:rsidRPr="008C7B09">
        <w:rPr>
          <w:lang w:val="en-US"/>
        </w:rPr>
        <w:t xml:space="preserve"> redemption.</w:t>
      </w:r>
      <w:r w:rsidR="00556697" w:rsidRPr="008C7B09">
        <w:rPr>
          <w:lang w:val="en-US"/>
        </w:rPr>
        <w:t xml:space="preserve"> The Company recognize</w:t>
      </w:r>
      <w:r w:rsidR="00F535B1" w:rsidRPr="008C7B09">
        <w:rPr>
          <w:lang w:val="en-US"/>
        </w:rPr>
        <w:t>s</w:t>
      </w:r>
      <w:r w:rsidR="00556697" w:rsidRPr="008C7B09">
        <w:rPr>
          <w:lang w:val="en-US"/>
        </w:rPr>
        <w:t xml:space="preserve"> the </w:t>
      </w:r>
      <w:r w:rsidR="00F535B1" w:rsidRPr="008C7B09">
        <w:rPr>
          <w:lang w:val="en-US"/>
        </w:rPr>
        <w:t>frequent flyer miles</w:t>
      </w:r>
      <w:r w:rsidR="00556697" w:rsidRPr="008C7B09">
        <w:rPr>
          <w:lang w:val="en-US"/>
        </w:rPr>
        <w:t xml:space="preserve"> by the redemption estimation</w:t>
      </w:r>
      <w:r w:rsidR="00F535B1" w:rsidRPr="008C7B09">
        <w:rPr>
          <w:lang w:val="en-US"/>
        </w:rPr>
        <w:t xml:space="preserve"> and </w:t>
      </w:r>
      <w:r w:rsidR="00556697" w:rsidRPr="008C7B09">
        <w:rPr>
          <w:lang w:val="en-US"/>
        </w:rPr>
        <w:t>deduct</w:t>
      </w:r>
      <w:r w:rsidR="00F535B1" w:rsidRPr="008C7B09">
        <w:rPr>
          <w:lang w:val="en-US"/>
        </w:rPr>
        <w:t>s</w:t>
      </w:r>
      <w:r w:rsidR="00556697" w:rsidRPr="008C7B09">
        <w:rPr>
          <w:lang w:val="en-US"/>
        </w:rPr>
        <w:t xml:space="preserve"> the revenue from passenger  </w:t>
      </w:r>
      <w:r w:rsidR="0083558D" w:rsidRPr="008C7B09">
        <w:rPr>
          <w:lang w:val="en-US"/>
        </w:rPr>
        <w:t>together</w:t>
      </w:r>
      <w:r w:rsidR="00556697" w:rsidRPr="008C7B09">
        <w:rPr>
          <w:lang w:val="en-US"/>
        </w:rPr>
        <w:t xml:space="preserve"> </w:t>
      </w:r>
      <w:r w:rsidR="003F54B3" w:rsidRPr="008C7B09">
        <w:rPr>
          <w:lang w:val="en-US"/>
        </w:rPr>
        <w:t xml:space="preserve">with </w:t>
      </w:r>
      <w:r w:rsidR="00556697" w:rsidRPr="008C7B09">
        <w:rPr>
          <w:lang w:val="en-US"/>
        </w:rPr>
        <w:t xml:space="preserve">the </w:t>
      </w:r>
      <w:r w:rsidR="00F535B1" w:rsidRPr="008C7B09">
        <w:rPr>
          <w:lang w:val="en-US"/>
        </w:rPr>
        <w:t>unearned transportation revenue</w:t>
      </w:r>
      <w:r w:rsidR="00556697" w:rsidRPr="008C7B09">
        <w:rPr>
          <w:lang w:val="en-US"/>
        </w:rPr>
        <w:t xml:space="preserve"> </w:t>
      </w:r>
      <w:r w:rsidR="00344F89">
        <w:rPr>
          <w:lang w:val="en-US"/>
        </w:rPr>
        <w:t>(</w:t>
      </w:r>
      <w:r w:rsidR="00794C10">
        <w:rPr>
          <w:lang w:val="en-US"/>
        </w:rPr>
        <w:t>Liabilies)</w:t>
      </w:r>
      <w:r w:rsidR="00556697" w:rsidRPr="008C7B09">
        <w:rPr>
          <w:lang w:val="en-US"/>
        </w:rPr>
        <w:t xml:space="preserve"> </w:t>
      </w:r>
      <w:r w:rsidR="00556697" w:rsidRPr="00835E2B">
        <w:rPr>
          <w:lang w:val="en-US"/>
        </w:rPr>
        <w:t>and recognize</w:t>
      </w:r>
      <w:r w:rsidR="00F535B1" w:rsidRPr="00835E2B">
        <w:rPr>
          <w:lang w:val="en-US"/>
        </w:rPr>
        <w:t>s</w:t>
      </w:r>
      <w:r w:rsidR="00556697" w:rsidRPr="00835E2B">
        <w:rPr>
          <w:lang w:val="en-US"/>
        </w:rPr>
        <w:t xml:space="preserve"> as </w:t>
      </w:r>
      <w:r w:rsidR="00D954FE">
        <w:rPr>
          <w:lang w:val="en-US"/>
        </w:rPr>
        <w:br/>
      </w:r>
      <w:r w:rsidR="00556697" w:rsidRPr="00835E2B">
        <w:rPr>
          <w:lang w:val="en-US"/>
        </w:rPr>
        <w:t>the revenue from award redemption</w:t>
      </w:r>
      <w:r w:rsidR="00F535B1" w:rsidRPr="00835E2B">
        <w:rPr>
          <w:lang w:val="en-US"/>
        </w:rPr>
        <w:t xml:space="preserve"> when the program member utilizes </w:t>
      </w:r>
      <w:r w:rsidR="00D954FE">
        <w:rPr>
          <w:lang w:val="en-US"/>
        </w:rPr>
        <w:br/>
      </w:r>
      <w:r w:rsidR="00F535B1" w:rsidRPr="00835E2B">
        <w:rPr>
          <w:lang w:val="en-US"/>
        </w:rPr>
        <w:t>air ticket and service provide by the Company</w:t>
      </w:r>
      <w:r w:rsidR="00556697" w:rsidRPr="00835E2B">
        <w:rPr>
          <w:lang w:val="en-US"/>
        </w:rPr>
        <w:t>. For the</w:t>
      </w:r>
      <w:r w:rsidR="00556697" w:rsidRPr="008C7B09">
        <w:rPr>
          <w:lang w:val="en-US"/>
        </w:rPr>
        <w:t xml:space="preserve"> breakage of </w:t>
      </w:r>
      <w:r w:rsidR="006E6CE2" w:rsidRPr="008C7B09">
        <w:rPr>
          <w:lang w:val="en-US"/>
        </w:rPr>
        <w:t>ROP</w:t>
      </w:r>
      <w:r w:rsidR="00556697" w:rsidRPr="008C7B09">
        <w:rPr>
          <w:lang w:val="en-US"/>
        </w:rPr>
        <w:t xml:space="preserve"> member </w:t>
      </w:r>
      <w:r w:rsidR="00F535B1" w:rsidRPr="008C7B09">
        <w:rPr>
          <w:lang w:val="en-US"/>
        </w:rPr>
        <w:t xml:space="preserve">will be </w:t>
      </w:r>
      <w:r w:rsidR="00556697" w:rsidRPr="008C7B09">
        <w:rPr>
          <w:lang w:val="en-US"/>
        </w:rPr>
        <w:t xml:space="preserve">recognized as revenue by the percentage breakage of </w:t>
      </w:r>
      <w:r w:rsidR="00D954FE">
        <w:rPr>
          <w:lang w:val="en-US"/>
        </w:rPr>
        <w:br/>
      </w:r>
      <w:r w:rsidR="00556697" w:rsidRPr="008C7B09">
        <w:rPr>
          <w:lang w:val="en-US"/>
        </w:rPr>
        <w:t>the unredeemed calculated from the historical data and the Company’s award redemption policy.</w:t>
      </w:r>
    </w:p>
    <w:p w14:paraId="343B27BC" w14:textId="50450D64" w:rsidR="00FA17AC" w:rsidRPr="008C7B09" w:rsidRDefault="00FA17AC" w:rsidP="00C44E2D">
      <w:pPr>
        <w:tabs>
          <w:tab w:val="left" w:pos="1920"/>
        </w:tabs>
        <w:spacing w:after="200"/>
        <w:ind w:left="1890" w:right="245"/>
        <w:jc w:val="thaiDistribute"/>
        <w:rPr>
          <w:sz w:val="24"/>
          <w:szCs w:val="24"/>
        </w:rPr>
      </w:pPr>
      <w:r w:rsidRPr="008C7B09">
        <w:rPr>
          <w:sz w:val="24"/>
          <w:szCs w:val="24"/>
        </w:rPr>
        <w:t xml:space="preserve">The fair value of air ticket </w:t>
      </w:r>
      <w:r w:rsidR="00A745D0" w:rsidRPr="008C7B09">
        <w:rPr>
          <w:sz w:val="24"/>
          <w:szCs w:val="24"/>
        </w:rPr>
        <w:t xml:space="preserve">award redemption is calculated from the average fare </w:t>
      </w:r>
      <w:r w:rsidRPr="008C7B09">
        <w:rPr>
          <w:sz w:val="24"/>
          <w:szCs w:val="24"/>
        </w:rPr>
        <w:t xml:space="preserve">prize </w:t>
      </w:r>
      <w:r w:rsidR="00A745D0" w:rsidRPr="008C7B09">
        <w:rPr>
          <w:sz w:val="24"/>
          <w:szCs w:val="24"/>
        </w:rPr>
        <w:t xml:space="preserve">in each </w:t>
      </w:r>
      <w:r w:rsidRPr="008C7B09">
        <w:rPr>
          <w:sz w:val="24"/>
          <w:szCs w:val="24"/>
        </w:rPr>
        <w:t>route</w:t>
      </w:r>
      <w:r w:rsidR="00A745D0" w:rsidRPr="008C7B09">
        <w:rPr>
          <w:sz w:val="24"/>
          <w:szCs w:val="24"/>
        </w:rPr>
        <w:t xml:space="preserve"> divided by the number of miles redeemed for awards in that </w:t>
      </w:r>
      <w:r w:rsidRPr="008C7B09">
        <w:rPr>
          <w:sz w:val="24"/>
          <w:szCs w:val="24"/>
        </w:rPr>
        <w:t>route</w:t>
      </w:r>
      <w:r w:rsidR="00A745D0" w:rsidRPr="008C7B09">
        <w:rPr>
          <w:sz w:val="24"/>
          <w:szCs w:val="24"/>
        </w:rPr>
        <w:t xml:space="preserve"> then weighted by each </w:t>
      </w:r>
      <w:r w:rsidRPr="008C7B09">
        <w:rPr>
          <w:sz w:val="24"/>
          <w:szCs w:val="24"/>
        </w:rPr>
        <w:t>route</w:t>
      </w:r>
      <w:r w:rsidR="00A745D0" w:rsidRPr="008C7B09">
        <w:rPr>
          <w:sz w:val="24"/>
          <w:szCs w:val="24"/>
        </w:rPr>
        <w:t xml:space="preserve"> redemption. </w:t>
      </w:r>
      <w:r w:rsidRPr="008C7B09">
        <w:rPr>
          <w:sz w:val="24"/>
          <w:szCs w:val="24"/>
        </w:rPr>
        <w:t>Fair value of o</w:t>
      </w:r>
      <w:r w:rsidR="00A745D0" w:rsidRPr="008C7B09">
        <w:rPr>
          <w:sz w:val="24"/>
          <w:szCs w:val="24"/>
        </w:rPr>
        <w:t>ther award</w:t>
      </w:r>
      <w:r w:rsidRPr="008C7B09">
        <w:rPr>
          <w:sz w:val="24"/>
          <w:szCs w:val="24"/>
        </w:rPr>
        <w:t>s</w:t>
      </w:r>
      <w:r w:rsidR="00A745D0" w:rsidRPr="008C7B09">
        <w:rPr>
          <w:sz w:val="24"/>
          <w:szCs w:val="24"/>
        </w:rPr>
        <w:t xml:space="preserve"> redemption is calculated from the selling price divided by </w:t>
      </w:r>
      <w:r w:rsidR="00D954FE">
        <w:rPr>
          <w:sz w:val="24"/>
          <w:szCs w:val="24"/>
        </w:rPr>
        <w:br/>
      </w:r>
      <w:r w:rsidR="00A745D0" w:rsidRPr="008C7B09">
        <w:rPr>
          <w:sz w:val="24"/>
          <w:szCs w:val="24"/>
        </w:rPr>
        <w:t xml:space="preserve">the average number of miles redeemed for other awards as a value per mile of the Royal Orchid Plus. </w:t>
      </w:r>
    </w:p>
    <w:p w14:paraId="2E32226B" w14:textId="256FE60D" w:rsidR="00A745D0" w:rsidRPr="008C7B09" w:rsidRDefault="00944F1E" w:rsidP="00A8650C">
      <w:pPr>
        <w:pStyle w:val="ListParagraph"/>
        <w:tabs>
          <w:tab w:val="left" w:pos="1920"/>
        </w:tabs>
        <w:spacing w:after="120" w:line="323" w:lineRule="auto"/>
        <w:ind w:left="1260" w:right="240"/>
        <w:jc w:val="thaiDistribute"/>
        <w:rPr>
          <w:rFonts w:eastAsia="Arial"/>
          <w:sz w:val="24"/>
          <w:szCs w:val="24"/>
        </w:rPr>
      </w:pPr>
      <w:r w:rsidRPr="00944F1E">
        <w:rPr>
          <w:rFonts w:eastAsia="Arial"/>
          <w:sz w:val="24"/>
          <w:szCs w:val="24"/>
        </w:rPr>
        <w:t>3</w:t>
      </w:r>
      <w:r w:rsidR="00A8650C" w:rsidRPr="008C7B09">
        <w:rPr>
          <w:rFonts w:eastAsia="Arial"/>
          <w:sz w:val="24"/>
          <w:szCs w:val="24"/>
        </w:rPr>
        <w:t>.</w:t>
      </w:r>
      <w:r w:rsidRPr="00944F1E">
        <w:rPr>
          <w:rFonts w:eastAsia="Arial"/>
          <w:sz w:val="24"/>
          <w:szCs w:val="24"/>
        </w:rPr>
        <w:t>14</w:t>
      </w:r>
      <w:r w:rsidR="00A8650C" w:rsidRPr="008C7B09">
        <w:rPr>
          <w:rFonts w:eastAsia="Arial"/>
          <w:sz w:val="24"/>
          <w:szCs w:val="24"/>
        </w:rPr>
        <w:t>.</w:t>
      </w:r>
      <w:r w:rsidRPr="00944F1E">
        <w:rPr>
          <w:rFonts w:eastAsia="Arial"/>
          <w:sz w:val="24"/>
          <w:szCs w:val="24"/>
        </w:rPr>
        <w:t>2</w:t>
      </w:r>
      <w:r w:rsidR="00A8650C" w:rsidRPr="008C7B09">
        <w:rPr>
          <w:rFonts w:eastAsia="Arial"/>
          <w:sz w:val="24"/>
          <w:szCs w:val="24"/>
        </w:rPr>
        <w:t xml:space="preserve"> </w:t>
      </w:r>
      <w:r w:rsidR="00546704" w:rsidRPr="008C7B09">
        <w:rPr>
          <w:rFonts w:eastAsia="Arial"/>
          <w:sz w:val="24"/>
          <w:szCs w:val="24"/>
        </w:rPr>
        <w:t>Freight</w:t>
      </w:r>
      <w:r w:rsidR="004C1D06" w:rsidRPr="008C7B09">
        <w:rPr>
          <w:rFonts w:eastAsia="Arial"/>
          <w:sz w:val="24"/>
          <w:szCs w:val="24"/>
        </w:rPr>
        <w:t xml:space="preserve"> and mail</w:t>
      </w:r>
      <w:r w:rsidR="00546704" w:rsidRPr="008C7B09">
        <w:rPr>
          <w:rFonts w:eastAsia="Arial"/>
          <w:sz w:val="24"/>
          <w:szCs w:val="24"/>
        </w:rPr>
        <w:t xml:space="preserve"> revenue</w:t>
      </w:r>
    </w:p>
    <w:p w14:paraId="315BF761" w14:textId="0CB1904D" w:rsidR="00ED6BDB" w:rsidRPr="004E6A9B" w:rsidRDefault="00546704" w:rsidP="00682F29">
      <w:pPr>
        <w:tabs>
          <w:tab w:val="left" w:pos="1920"/>
        </w:tabs>
        <w:spacing w:after="200"/>
        <w:ind w:left="1890" w:right="245"/>
        <w:jc w:val="thaiDistribute"/>
        <w:rPr>
          <w:spacing w:val="-2"/>
          <w:sz w:val="24"/>
          <w:szCs w:val="24"/>
        </w:rPr>
      </w:pPr>
      <w:r w:rsidRPr="004E6A9B">
        <w:rPr>
          <w:spacing w:val="-2"/>
          <w:sz w:val="24"/>
          <w:szCs w:val="24"/>
        </w:rPr>
        <w:t>Freight</w:t>
      </w:r>
      <w:r w:rsidR="004C1D06" w:rsidRPr="004E6A9B">
        <w:rPr>
          <w:spacing w:val="-2"/>
          <w:sz w:val="24"/>
          <w:szCs w:val="24"/>
        </w:rPr>
        <w:t xml:space="preserve"> and mail</w:t>
      </w:r>
      <w:r w:rsidRPr="004E6A9B">
        <w:rPr>
          <w:spacing w:val="-2"/>
          <w:sz w:val="24"/>
          <w:szCs w:val="24"/>
        </w:rPr>
        <w:t xml:space="preserve"> revenue is recognized as revenue when the Company</w:t>
      </w:r>
      <w:r w:rsidR="00E539BE" w:rsidRPr="004E6A9B">
        <w:rPr>
          <w:spacing w:val="-2"/>
          <w:sz w:val="24"/>
          <w:szCs w:val="24"/>
        </w:rPr>
        <w:t xml:space="preserve"> issues its Air Waybill and provides the freight and mail services</w:t>
      </w:r>
      <w:r w:rsidRPr="004E6A9B">
        <w:rPr>
          <w:spacing w:val="-2"/>
          <w:sz w:val="24"/>
          <w:szCs w:val="24"/>
        </w:rPr>
        <w:t>. For freight carr</w:t>
      </w:r>
      <w:r w:rsidR="004C1D06" w:rsidRPr="004E6A9B">
        <w:rPr>
          <w:spacing w:val="-2"/>
          <w:sz w:val="24"/>
          <w:szCs w:val="24"/>
        </w:rPr>
        <w:t>y</w:t>
      </w:r>
      <w:r w:rsidRPr="004E6A9B">
        <w:rPr>
          <w:spacing w:val="-2"/>
          <w:sz w:val="24"/>
          <w:szCs w:val="24"/>
        </w:rPr>
        <w:t xml:space="preserve"> by other air carriers</w:t>
      </w:r>
      <w:r w:rsidR="004C1D06" w:rsidRPr="004E6A9B">
        <w:rPr>
          <w:spacing w:val="-2"/>
          <w:sz w:val="24"/>
          <w:szCs w:val="24"/>
        </w:rPr>
        <w:t xml:space="preserve"> will recognize the revenue by the difference between</w:t>
      </w:r>
      <w:r w:rsidRPr="004E6A9B">
        <w:rPr>
          <w:spacing w:val="-2"/>
          <w:sz w:val="24"/>
          <w:szCs w:val="24"/>
        </w:rPr>
        <w:t xml:space="preserve"> selling price and the </w:t>
      </w:r>
      <w:r w:rsidR="004C1D06" w:rsidRPr="004E6A9B">
        <w:rPr>
          <w:spacing w:val="-2"/>
          <w:sz w:val="24"/>
          <w:szCs w:val="24"/>
        </w:rPr>
        <w:t xml:space="preserve">contract </w:t>
      </w:r>
      <w:r w:rsidRPr="004E6A9B">
        <w:rPr>
          <w:spacing w:val="-2"/>
          <w:sz w:val="24"/>
          <w:szCs w:val="24"/>
        </w:rPr>
        <w:t>amount</w:t>
      </w:r>
      <w:r w:rsidR="00F5535E" w:rsidRPr="004E6A9B">
        <w:rPr>
          <w:spacing w:val="-2"/>
          <w:sz w:val="24"/>
          <w:szCs w:val="24"/>
        </w:rPr>
        <w:t xml:space="preserve"> charged by other carrier when </w:t>
      </w:r>
      <w:r w:rsidR="004E6A9B">
        <w:rPr>
          <w:spacing w:val="-2"/>
          <w:sz w:val="24"/>
          <w:szCs w:val="24"/>
        </w:rPr>
        <w:br/>
      </w:r>
      <w:r w:rsidR="00F5535E" w:rsidRPr="004E6A9B">
        <w:rPr>
          <w:spacing w:val="-2"/>
          <w:sz w:val="24"/>
          <w:szCs w:val="24"/>
        </w:rPr>
        <w:t>the service</w:t>
      </w:r>
      <w:r w:rsidR="004C1D06" w:rsidRPr="004E6A9B">
        <w:rPr>
          <w:spacing w:val="-2"/>
          <w:sz w:val="24"/>
          <w:szCs w:val="24"/>
        </w:rPr>
        <w:t xml:space="preserve"> is</w:t>
      </w:r>
      <w:r w:rsidR="00F5535E" w:rsidRPr="004E6A9B">
        <w:rPr>
          <w:spacing w:val="-2"/>
          <w:sz w:val="24"/>
          <w:szCs w:val="24"/>
        </w:rPr>
        <w:t xml:space="preserve"> provided</w:t>
      </w:r>
      <w:r w:rsidRPr="004E6A9B">
        <w:rPr>
          <w:spacing w:val="-2"/>
          <w:sz w:val="24"/>
          <w:szCs w:val="24"/>
        </w:rPr>
        <w:t xml:space="preserve">. </w:t>
      </w:r>
    </w:p>
    <w:p w14:paraId="67067606" w14:textId="77777777" w:rsidR="00EA769C" w:rsidRDefault="00EA769C">
      <w:pPr>
        <w:rPr>
          <w:sz w:val="24"/>
          <w:szCs w:val="24"/>
        </w:rPr>
      </w:pPr>
      <w:r>
        <w:rPr>
          <w:sz w:val="24"/>
          <w:szCs w:val="24"/>
        </w:rPr>
        <w:br w:type="page"/>
      </w:r>
    </w:p>
    <w:p w14:paraId="1F9E4AF0" w14:textId="391BB86C" w:rsidR="00546704" w:rsidRPr="008C7B09" w:rsidRDefault="00944F1E" w:rsidP="00D415FA">
      <w:pPr>
        <w:pStyle w:val="ListParagraph"/>
        <w:tabs>
          <w:tab w:val="left" w:pos="1920"/>
        </w:tabs>
        <w:spacing w:after="120" w:line="323" w:lineRule="auto"/>
        <w:ind w:left="1260" w:right="240"/>
        <w:jc w:val="thaiDistribute"/>
        <w:rPr>
          <w:rFonts w:eastAsia="Arial"/>
          <w:sz w:val="24"/>
          <w:szCs w:val="24"/>
        </w:rPr>
      </w:pPr>
      <w:r w:rsidRPr="00944F1E">
        <w:rPr>
          <w:rFonts w:eastAsia="Arial"/>
          <w:sz w:val="24"/>
          <w:szCs w:val="24"/>
        </w:rPr>
        <w:lastRenderedPageBreak/>
        <w:t>3</w:t>
      </w:r>
      <w:r w:rsidR="00D415FA" w:rsidRPr="008C7B09">
        <w:rPr>
          <w:rFonts w:eastAsia="Arial"/>
          <w:sz w:val="24"/>
          <w:szCs w:val="24"/>
        </w:rPr>
        <w:t>.</w:t>
      </w:r>
      <w:r w:rsidRPr="00944F1E">
        <w:rPr>
          <w:rFonts w:eastAsia="Arial"/>
          <w:sz w:val="24"/>
          <w:szCs w:val="24"/>
        </w:rPr>
        <w:t>14</w:t>
      </w:r>
      <w:r w:rsidR="00D415FA" w:rsidRPr="008C7B09">
        <w:rPr>
          <w:rFonts w:eastAsia="Arial"/>
          <w:sz w:val="24"/>
          <w:szCs w:val="24"/>
        </w:rPr>
        <w:t>.</w:t>
      </w:r>
      <w:r w:rsidRPr="00944F1E">
        <w:rPr>
          <w:rFonts w:eastAsia="Arial"/>
          <w:sz w:val="24"/>
          <w:szCs w:val="24"/>
        </w:rPr>
        <w:t>3</w:t>
      </w:r>
      <w:r w:rsidR="00BE73FA">
        <w:rPr>
          <w:rFonts w:eastAsia="Arial"/>
          <w:sz w:val="24"/>
          <w:szCs w:val="24"/>
        </w:rPr>
        <w:t xml:space="preserve"> </w:t>
      </w:r>
      <w:r w:rsidR="00546704" w:rsidRPr="008C7B09">
        <w:rPr>
          <w:rFonts w:eastAsia="Arial"/>
          <w:sz w:val="24"/>
          <w:szCs w:val="24"/>
        </w:rPr>
        <w:t>Revenue from</w:t>
      </w:r>
      <w:r w:rsidR="004C1D06" w:rsidRPr="008C7B09">
        <w:rPr>
          <w:rFonts w:eastAsia="Arial"/>
          <w:sz w:val="24"/>
          <w:szCs w:val="24"/>
        </w:rPr>
        <w:t xml:space="preserve"> other</w:t>
      </w:r>
      <w:r w:rsidR="00546704" w:rsidRPr="008C7B09">
        <w:rPr>
          <w:rFonts w:eastAsia="Arial"/>
          <w:sz w:val="24"/>
          <w:szCs w:val="24"/>
        </w:rPr>
        <w:t xml:space="preserve"> business units</w:t>
      </w:r>
    </w:p>
    <w:p w14:paraId="4A290F02" w14:textId="3C8933F3" w:rsidR="00B14A31" w:rsidRPr="008C7B09" w:rsidRDefault="00546704" w:rsidP="00BE73FA">
      <w:pPr>
        <w:tabs>
          <w:tab w:val="left" w:pos="1920"/>
        </w:tabs>
        <w:spacing w:after="200"/>
        <w:ind w:left="1890" w:right="245"/>
        <w:jc w:val="thaiDistribute"/>
        <w:rPr>
          <w:rFonts w:eastAsia="Arial"/>
          <w:spacing w:val="-4"/>
          <w:sz w:val="24"/>
          <w:szCs w:val="24"/>
        </w:rPr>
      </w:pPr>
      <w:r w:rsidRPr="008C7B09">
        <w:rPr>
          <w:sz w:val="24"/>
          <w:szCs w:val="24"/>
        </w:rPr>
        <w:t>Revenue from maintenance</w:t>
      </w:r>
      <w:r w:rsidR="00AA2FB5" w:rsidRPr="008C7B09">
        <w:rPr>
          <w:rFonts w:hint="cs"/>
          <w:sz w:val="24"/>
          <w:szCs w:val="24"/>
          <w:cs/>
        </w:rPr>
        <w:t xml:space="preserve"> </w:t>
      </w:r>
      <w:r w:rsidR="00AA2FB5" w:rsidRPr="008C7B09">
        <w:rPr>
          <w:sz w:val="24"/>
          <w:szCs w:val="24"/>
        </w:rPr>
        <w:t>service</w:t>
      </w:r>
      <w:r w:rsidRPr="008C7B09">
        <w:rPr>
          <w:sz w:val="24"/>
          <w:szCs w:val="24"/>
        </w:rPr>
        <w:t xml:space="preserve"> is recognized </w:t>
      </w:r>
      <w:r w:rsidR="0083558D" w:rsidRPr="008C7B09">
        <w:rPr>
          <w:sz w:val="24"/>
          <w:szCs w:val="24"/>
        </w:rPr>
        <w:t xml:space="preserve">as revenue </w:t>
      </w:r>
      <w:r w:rsidRPr="008C7B09">
        <w:rPr>
          <w:sz w:val="24"/>
          <w:szCs w:val="24"/>
        </w:rPr>
        <w:t xml:space="preserve">over </w:t>
      </w:r>
      <w:r w:rsidR="004C1D06" w:rsidRPr="008C7B09">
        <w:rPr>
          <w:sz w:val="24"/>
          <w:szCs w:val="24"/>
        </w:rPr>
        <w:t xml:space="preserve">time of </w:t>
      </w:r>
      <w:r w:rsidRPr="008C7B09">
        <w:rPr>
          <w:sz w:val="24"/>
          <w:szCs w:val="24"/>
        </w:rPr>
        <w:t xml:space="preserve">the services are provided. Revenue from </w:t>
      </w:r>
      <w:r w:rsidR="00FE2E9D" w:rsidRPr="008C7B09">
        <w:rPr>
          <w:sz w:val="24"/>
          <w:szCs w:val="24"/>
        </w:rPr>
        <w:t xml:space="preserve">ground </w:t>
      </w:r>
      <w:r w:rsidR="00AA2FB5" w:rsidRPr="008C7B09">
        <w:rPr>
          <w:sz w:val="24"/>
          <w:szCs w:val="24"/>
        </w:rPr>
        <w:t xml:space="preserve">and equipment </w:t>
      </w:r>
      <w:r w:rsidR="00FE2E9D" w:rsidRPr="008C7B09">
        <w:rPr>
          <w:sz w:val="24"/>
          <w:szCs w:val="24"/>
        </w:rPr>
        <w:t xml:space="preserve">service and </w:t>
      </w:r>
      <w:r w:rsidR="00BB2E4F" w:rsidRPr="008C7B09">
        <w:rPr>
          <w:sz w:val="24"/>
          <w:szCs w:val="24"/>
        </w:rPr>
        <w:t xml:space="preserve">warehouse service </w:t>
      </w:r>
      <w:r w:rsidR="00AA2FB5" w:rsidRPr="008C7B09">
        <w:rPr>
          <w:sz w:val="24"/>
          <w:szCs w:val="24"/>
        </w:rPr>
        <w:t>are</w:t>
      </w:r>
      <w:r w:rsidRPr="008C7B09">
        <w:rPr>
          <w:sz w:val="24"/>
          <w:szCs w:val="24"/>
        </w:rPr>
        <w:t xml:space="preserve"> recognized when </w:t>
      </w:r>
      <w:r w:rsidR="00AA2FB5" w:rsidRPr="008C7B09">
        <w:rPr>
          <w:sz w:val="24"/>
          <w:szCs w:val="24"/>
        </w:rPr>
        <w:t>services are provided</w:t>
      </w:r>
      <w:r w:rsidRPr="008C7B09">
        <w:rPr>
          <w:sz w:val="24"/>
          <w:szCs w:val="24"/>
        </w:rPr>
        <w:t>. Revenue from</w:t>
      </w:r>
      <w:r w:rsidR="00AA2FB5" w:rsidRPr="008C7B09">
        <w:rPr>
          <w:sz w:val="24"/>
          <w:szCs w:val="24"/>
        </w:rPr>
        <w:t xml:space="preserve"> </w:t>
      </w:r>
      <w:r w:rsidR="004C1D06" w:rsidRPr="008C7B09">
        <w:rPr>
          <w:sz w:val="24"/>
          <w:szCs w:val="24"/>
        </w:rPr>
        <w:t xml:space="preserve">catering service and </w:t>
      </w:r>
      <w:r w:rsidRPr="008C7B09">
        <w:rPr>
          <w:sz w:val="24"/>
          <w:szCs w:val="24"/>
        </w:rPr>
        <w:t xml:space="preserve">supporting activities such as Duty free sale on board and THAI shop </w:t>
      </w:r>
      <w:r w:rsidR="004C1D06" w:rsidRPr="008C7B09">
        <w:rPr>
          <w:sz w:val="24"/>
          <w:szCs w:val="24"/>
        </w:rPr>
        <w:t>are</w:t>
      </w:r>
      <w:r w:rsidRPr="008C7B09">
        <w:rPr>
          <w:sz w:val="24"/>
          <w:szCs w:val="24"/>
        </w:rPr>
        <w:t xml:space="preserve"> recognized</w:t>
      </w:r>
      <w:r w:rsidRPr="008C7B09">
        <w:rPr>
          <w:spacing w:val="-4"/>
          <w:sz w:val="24"/>
          <w:szCs w:val="24"/>
        </w:rPr>
        <w:t xml:space="preserve"> when </w:t>
      </w:r>
      <w:r w:rsidR="004C1D06" w:rsidRPr="008C7B09">
        <w:rPr>
          <w:spacing w:val="-4"/>
          <w:sz w:val="24"/>
          <w:szCs w:val="24"/>
        </w:rPr>
        <w:t>the Company transfer the control of goods to the customer or delivers goods to the customer, excludes value-added tax.</w:t>
      </w:r>
      <w:r w:rsidRPr="008C7B09">
        <w:rPr>
          <w:spacing w:val="-4"/>
          <w:sz w:val="24"/>
          <w:szCs w:val="24"/>
        </w:rPr>
        <w:t xml:space="preserve"> </w:t>
      </w:r>
      <w:r w:rsidR="004C1D06" w:rsidRPr="008C7B09">
        <w:rPr>
          <w:spacing w:val="-4"/>
          <w:sz w:val="24"/>
          <w:szCs w:val="24"/>
        </w:rPr>
        <w:t>R</w:t>
      </w:r>
      <w:r w:rsidRPr="008C7B09">
        <w:rPr>
          <w:spacing w:val="-4"/>
          <w:sz w:val="24"/>
          <w:szCs w:val="24"/>
        </w:rPr>
        <w:t xml:space="preserve">evenue from dispatch services </w:t>
      </w:r>
      <w:r w:rsidR="004C1D06" w:rsidRPr="008C7B09">
        <w:rPr>
          <w:spacing w:val="-4"/>
          <w:sz w:val="24"/>
          <w:szCs w:val="24"/>
        </w:rPr>
        <w:t>are</w:t>
      </w:r>
      <w:r w:rsidRPr="008C7B09">
        <w:rPr>
          <w:spacing w:val="-4"/>
          <w:sz w:val="24"/>
          <w:szCs w:val="24"/>
        </w:rPr>
        <w:t xml:space="preserve"> recognized when services are provided.</w:t>
      </w:r>
    </w:p>
    <w:p w14:paraId="0D335A2A" w14:textId="7903CE3D" w:rsidR="00546704" w:rsidRPr="008C7B09" w:rsidRDefault="00944F1E" w:rsidP="00D415FA">
      <w:pPr>
        <w:pStyle w:val="ListParagraph"/>
        <w:tabs>
          <w:tab w:val="left" w:pos="1920"/>
        </w:tabs>
        <w:spacing w:after="120" w:line="323" w:lineRule="auto"/>
        <w:ind w:left="1260" w:right="240"/>
        <w:jc w:val="thaiDistribute"/>
        <w:rPr>
          <w:rFonts w:eastAsia="Arial"/>
          <w:sz w:val="24"/>
          <w:szCs w:val="24"/>
        </w:rPr>
      </w:pPr>
      <w:r w:rsidRPr="00944F1E">
        <w:rPr>
          <w:rFonts w:eastAsia="Arial"/>
          <w:sz w:val="24"/>
          <w:szCs w:val="24"/>
        </w:rPr>
        <w:t>3</w:t>
      </w:r>
      <w:r w:rsidR="00D415FA" w:rsidRPr="008C7B09">
        <w:rPr>
          <w:rFonts w:eastAsia="Arial"/>
          <w:sz w:val="24"/>
          <w:szCs w:val="24"/>
        </w:rPr>
        <w:t>.</w:t>
      </w:r>
      <w:r w:rsidRPr="00944F1E">
        <w:rPr>
          <w:rFonts w:eastAsia="Arial"/>
          <w:sz w:val="24"/>
          <w:szCs w:val="24"/>
        </w:rPr>
        <w:t>14</w:t>
      </w:r>
      <w:r w:rsidR="00D415FA" w:rsidRPr="008C7B09">
        <w:rPr>
          <w:rFonts w:eastAsia="Arial"/>
          <w:sz w:val="24"/>
          <w:szCs w:val="24"/>
        </w:rPr>
        <w:t>.</w:t>
      </w:r>
      <w:r w:rsidRPr="00944F1E">
        <w:rPr>
          <w:rFonts w:eastAsia="Arial"/>
          <w:sz w:val="24"/>
          <w:szCs w:val="24"/>
        </w:rPr>
        <w:t>4</w:t>
      </w:r>
      <w:r w:rsidR="00D415FA" w:rsidRPr="008C7B09">
        <w:rPr>
          <w:rFonts w:eastAsia="Arial"/>
          <w:sz w:val="24"/>
          <w:szCs w:val="24"/>
        </w:rPr>
        <w:t xml:space="preserve"> </w:t>
      </w:r>
      <w:r w:rsidR="00546704" w:rsidRPr="008C7B09">
        <w:rPr>
          <w:rFonts w:eastAsia="Arial"/>
          <w:sz w:val="24"/>
          <w:szCs w:val="24"/>
        </w:rPr>
        <w:t>Dividend income</w:t>
      </w:r>
    </w:p>
    <w:p w14:paraId="1C3AEBC7" w14:textId="11B8972E" w:rsidR="00E94701" w:rsidRPr="008C7B09" w:rsidRDefault="00B404EC" w:rsidP="00AE684C">
      <w:pPr>
        <w:pStyle w:val="ListParagraph"/>
        <w:tabs>
          <w:tab w:val="left" w:pos="1890"/>
        </w:tabs>
        <w:spacing w:after="120" w:line="323" w:lineRule="auto"/>
        <w:ind w:left="1890" w:right="240" w:hanging="270"/>
        <w:jc w:val="thaiDistribute"/>
        <w:rPr>
          <w:rFonts w:eastAsia="Arial"/>
          <w:sz w:val="24"/>
          <w:szCs w:val="24"/>
        </w:rPr>
      </w:pPr>
      <w:r w:rsidRPr="00B404EC">
        <w:rPr>
          <w:rFonts w:eastAsia="Arial"/>
          <w:sz w:val="24"/>
          <w:szCs w:val="24"/>
        </w:rPr>
        <w:t xml:space="preserve"> </w:t>
      </w:r>
      <w:r>
        <w:rPr>
          <w:rFonts w:eastAsia="Arial"/>
          <w:sz w:val="24"/>
          <w:szCs w:val="24"/>
        </w:rPr>
        <w:tab/>
      </w:r>
      <w:r w:rsidR="00546704" w:rsidRPr="00B404EC">
        <w:rPr>
          <w:rFonts w:eastAsia="Arial"/>
          <w:sz w:val="24"/>
          <w:szCs w:val="24"/>
        </w:rPr>
        <w:t>Dividend</w:t>
      </w:r>
      <w:r w:rsidR="00546704" w:rsidRPr="008C7B09">
        <w:rPr>
          <w:rFonts w:cs="Times New Roman"/>
          <w:spacing w:val="-2"/>
          <w:sz w:val="24"/>
          <w:szCs w:val="24"/>
        </w:rPr>
        <w:t xml:space="preserve"> received is recognized on the date the Group’s right to receive</w:t>
      </w:r>
      <w:r w:rsidR="00B86E26" w:rsidRPr="008C7B09">
        <w:rPr>
          <w:rFonts w:cs="Times New Roman"/>
          <w:spacing w:val="-2"/>
          <w:sz w:val="24"/>
          <w:szCs w:val="24"/>
        </w:rPr>
        <w:t xml:space="preserve"> </w:t>
      </w:r>
      <w:r w:rsidR="00B86E26" w:rsidRPr="008C7B09">
        <w:rPr>
          <w:rFonts w:cs="Times New Roman"/>
          <w:spacing w:val="-2"/>
          <w:sz w:val="24"/>
          <w:szCs w:val="24"/>
        </w:rPr>
        <w:br/>
        <w:t>the dividend</w:t>
      </w:r>
      <w:r w:rsidR="00546704" w:rsidRPr="008C7B09">
        <w:rPr>
          <w:sz w:val="24"/>
          <w:szCs w:val="24"/>
        </w:rPr>
        <w:t>.</w:t>
      </w:r>
    </w:p>
    <w:p w14:paraId="23797240" w14:textId="6A820FDB" w:rsidR="00546704" w:rsidRPr="008C7B09" w:rsidRDefault="00944F1E" w:rsidP="00D415FA">
      <w:pPr>
        <w:pStyle w:val="ListParagraph"/>
        <w:tabs>
          <w:tab w:val="left" w:pos="1920"/>
        </w:tabs>
        <w:spacing w:after="120" w:line="323" w:lineRule="auto"/>
        <w:ind w:left="1260" w:right="240"/>
        <w:jc w:val="thaiDistribute"/>
        <w:rPr>
          <w:sz w:val="24"/>
          <w:szCs w:val="24"/>
        </w:rPr>
      </w:pPr>
      <w:r w:rsidRPr="00944F1E">
        <w:rPr>
          <w:rFonts w:eastAsia="Arial"/>
          <w:sz w:val="24"/>
          <w:szCs w:val="24"/>
        </w:rPr>
        <w:t>3</w:t>
      </w:r>
      <w:r w:rsidR="00D415FA" w:rsidRPr="008C7B09">
        <w:rPr>
          <w:rFonts w:eastAsia="Arial"/>
          <w:sz w:val="24"/>
          <w:szCs w:val="24"/>
        </w:rPr>
        <w:t>.</w:t>
      </w:r>
      <w:r w:rsidRPr="00944F1E">
        <w:rPr>
          <w:rFonts w:eastAsia="Arial"/>
          <w:sz w:val="24"/>
          <w:szCs w:val="24"/>
        </w:rPr>
        <w:t>14</w:t>
      </w:r>
      <w:r w:rsidR="00D415FA" w:rsidRPr="008C7B09">
        <w:rPr>
          <w:rFonts w:eastAsia="Arial"/>
          <w:sz w:val="24"/>
          <w:szCs w:val="24"/>
        </w:rPr>
        <w:t>.</w:t>
      </w:r>
      <w:r w:rsidRPr="00944F1E">
        <w:rPr>
          <w:rFonts w:eastAsia="Arial"/>
          <w:sz w:val="24"/>
          <w:szCs w:val="24"/>
        </w:rPr>
        <w:t>5</w:t>
      </w:r>
      <w:r w:rsidR="00D415FA" w:rsidRPr="008C7B09">
        <w:rPr>
          <w:rFonts w:eastAsia="Arial"/>
          <w:sz w:val="24"/>
          <w:szCs w:val="24"/>
        </w:rPr>
        <w:t xml:space="preserve"> </w:t>
      </w:r>
      <w:r w:rsidR="00546704" w:rsidRPr="008C7B09">
        <w:rPr>
          <w:rFonts w:eastAsia="Arial"/>
          <w:sz w:val="24"/>
          <w:szCs w:val="24"/>
        </w:rPr>
        <w:t xml:space="preserve">Interest income and other income </w:t>
      </w:r>
    </w:p>
    <w:p w14:paraId="785EDD9A" w14:textId="41ED8C68" w:rsidR="00546704" w:rsidRPr="008C7B09" w:rsidRDefault="00546704" w:rsidP="00891467">
      <w:pPr>
        <w:tabs>
          <w:tab w:val="left" w:pos="1890"/>
          <w:tab w:val="left" w:pos="1920"/>
        </w:tabs>
        <w:spacing w:after="160"/>
        <w:ind w:left="1890" w:right="245"/>
        <w:jc w:val="thaiDistribute"/>
        <w:rPr>
          <w:sz w:val="24"/>
          <w:szCs w:val="24"/>
        </w:rPr>
      </w:pPr>
      <w:r w:rsidRPr="008C7B09">
        <w:rPr>
          <w:rFonts w:cs="Times New Roman"/>
          <w:spacing w:val="-2"/>
          <w:sz w:val="24"/>
          <w:szCs w:val="24"/>
        </w:rPr>
        <w:t xml:space="preserve">Interest income and other income are recognized in the statement of </w:t>
      </w:r>
      <w:r w:rsidR="007E3780" w:rsidRPr="008C7B09">
        <w:rPr>
          <w:rFonts w:cs="Times New Roman"/>
          <w:spacing w:val="-2"/>
          <w:sz w:val="24"/>
          <w:szCs w:val="24"/>
        </w:rPr>
        <w:br/>
      </w:r>
      <w:r w:rsidRPr="008C7B09">
        <w:rPr>
          <w:rFonts w:cs="Times New Roman"/>
          <w:spacing w:val="-2"/>
          <w:sz w:val="24"/>
          <w:szCs w:val="24"/>
        </w:rPr>
        <w:t xml:space="preserve">comprehensive income on an accrual basis. </w:t>
      </w:r>
    </w:p>
    <w:p w14:paraId="23867FFA" w14:textId="1B709C42" w:rsidR="00546704" w:rsidRPr="008C7B09" w:rsidRDefault="00944F1E" w:rsidP="00E94701">
      <w:pPr>
        <w:pStyle w:val="BodyText"/>
        <w:spacing w:after="160"/>
        <w:ind w:left="1134" w:right="11" w:hanging="587"/>
        <w:rPr>
          <w:rStyle w:val="hps"/>
        </w:rPr>
      </w:pPr>
      <w:r w:rsidRPr="00944F1E">
        <w:rPr>
          <w:rStyle w:val="hps"/>
          <w:lang w:val="en-US"/>
        </w:rPr>
        <w:t>3</w:t>
      </w:r>
      <w:r w:rsidR="00546704" w:rsidRPr="008C7B09">
        <w:rPr>
          <w:rStyle w:val="hps"/>
        </w:rPr>
        <w:t>.</w:t>
      </w:r>
      <w:r w:rsidRPr="00944F1E">
        <w:rPr>
          <w:rStyle w:val="hps"/>
          <w:lang w:val="en-US"/>
        </w:rPr>
        <w:t>15</w:t>
      </w:r>
      <w:r w:rsidR="00546704" w:rsidRPr="008C7B09">
        <w:rPr>
          <w:rStyle w:val="hps"/>
        </w:rPr>
        <w:tab/>
        <w:t>Expense recognition</w:t>
      </w:r>
    </w:p>
    <w:p w14:paraId="79E86E1D" w14:textId="025E5B8E" w:rsidR="00546704" w:rsidRPr="008C7B09" w:rsidRDefault="00930E34" w:rsidP="00A23AE4">
      <w:pPr>
        <w:pStyle w:val="BodyText"/>
        <w:spacing w:after="160"/>
        <w:ind w:right="9"/>
        <w:rPr>
          <w:rFonts w:cs="Times New Roman"/>
        </w:rPr>
      </w:pPr>
      <w:r>
        <w:rPr>
          <w:rFonts w:cs="Times New Roman"/>
        </w:rPr>
        <w:tab/>
      </w:r>
      <w:r>
        <w:rPr>
          <w:rFonts w:cs="Times New Roman"/>
        </w:rPr>
        <w:tab/>
      </w:r>
      <w:r w:rsidR="00546704" w:rsidRPr="008C7B09">
        <w:rPr>
          <w:rFonts w:cs="Times New Roman"/>
        </w:rPr>
        <w:t>Expenses are recognized on an accru</w:t>
      </w:r>
      <w:r w:rsidR="00F5535E" w:rsidRPr="008C7B09">
        <w:rPr>
          <w:rFonts w:cs="Times New Roman"/>
          <w:lang w:val="en-US"/>
        </w:rPr>
        <w:t>al</w:t>
      </w:r>
      <w:r w:rsidR="00546704" w:rsidRPr="008C7B09">
        <w:rPr>
          <w:rFonts w:cs="Times New Roman"/>
        </w:rPr>
        <w:t xml:space="preserve"> basis.</w:t>
      </w:r>
    </w:p>
    <w:p w14:paraId="64D535A2" w14:textId="15754A53" w:rsidR="00546704" w:rsidRPr="008C7B09" w:rsidRDefault="00944F1E" w:rsidP="00E94701">
      <w:pPr>
        <w:pStyle w:val="BodyText"/>
        <w:spacing w:after="160"/>
        <w:ind w:left="1134" w:right="11" w:hanging="587"/>
        <w:rPr>
          <w:rStyle w:val="hps"/>
        </w:rPr>
      </w:pPr>
      <w:r w:rsidRPr="00944F1E">
        <w:rPr>
          <w:rStyle w:val="hps"/>
          <w:lang w:val="en-US"/>
        </w:rPr>
        <w:t>3</w:t>
      </w:r>
      <w:r w:rsidR="00546704" w:rsidRPr="008C7B09">
        <w:rPr>
          <w:rStyle w:val="hps"/>
        </w:rPr>
        <w:t>.</w:t>
      </w:r>
      <w:r w:rsidRPr="00944F1E">
        <w:rPr>
          <w:rStyle w:val="hps"/>
          <w:lang w:val="en-US"/>
        </w:rPr>
        <w:t>16</w:t>
      </w:r>
      <w:r w:rsidR="00546704" w:rsidRPr="008C7B09">
        <w:rPr>
          <w:rStyle w:val="hps"/>
        </w:rPr>
        <w:tab/>
        <w:t>Finance costs</w:t>
      </w:r>
    </w:p>
    <w:p w14:paraId="627785A8" w14:textId="6BB3D2D6" w:rsidR="00546704" w:rsidRPr="008C7B09" w:rsidRDefault="0074649C" w:rsidP="00AF2148">
      <w:pPr>
        <w:pStyle w:val="BodyText"/>
        <w:spacing w:after="160"/>
        <w:ind w:right="9"/>
        <w:rPr>
          <w:rFonts w:cs="Times New Roman"/>
          <w:spacing w:val="-4"/>
        </w:rPr>
      </w:pPr>
      <w:r>
        <w:rPr>
          <w:rFonts w:cs="Times New Roman"/>
          <w:spacing w:val="-4"/>
        </w:rPr>
        <w:tab/>
      </w:r>
      <w:r>
        <w:rPr>
          <w:rFonts w:cs="Times New Roman"/>
          <w:spacing w:val="-4"/>
        </w:rPr>
        <w:tab/>
      </w:r>
      <w:r w:rsidR="00546704" w:rsidRPr="008C7B09">
        <w:rPr>
          <w:rFonts w:cs="Times New Roman"/>
          <w:spacing w:val="-4"/>
        </w:rPr>
        <w:t xml:space="preserve">Finance costs </w:t>
      </w:r>
      <w:r w:rsidR="00F5535E" w:rsidRPr="008C7B09">
        <w:rPr>
          <w:rFonts w:cs="Times New Roman"/>
          <w:spacing w:val="-4"/>
          <w:lang w:val="en-US"/>
        </w:rPr>
        <w:t>consist of</w:t>
      </w:r>
      <w:r w:rsidR="00546704" w:rsidRPr="008C7B09">
        <w:rPr>
          <w:rFonts w:cs="Times New Roman"/>
          <w:spacing w:val="-4"/>
        </w:rPr>
        <w:t xml:space="preserve"> interest expense on borrowings and contingent consideration.</w:t>
      </w:r>
    </w:p>
    <w:p w14:paraId="25D08876" w14:textId="77777777" w:rsidR="00AF5313" w:rsidRDefault="00546704" w:rsidP="00AF5313">
      <w:pPr>
        <w:pStyle w:val="BodyText"/>
        <w:spacing w:after="160"/>
        <w:ind w:left="1080" w:right="9"/>
        <w:rPr>
          <w:rFonts w:cs="Times New Roman"/>
        </w:rPr>
      </w:pPr>
      <w:r w:rsidRPr="00F70684">
        <w:rPr>
          <w:rFonts w:cs="Times New Roman"/>
        </w:rPr>
        <w:t>Borrowing costs that are not directly attributable to the acquisition, construction or production of a qualifying asset are recognized in the statement of comprehensive income</w:t>
      </w:r>
      <w:r w:rsidRPr="008C7B09">
        <w:rPr>
          <w:rFonts w:cs="Times New Roman"/>
        </w:rPr>
        <w:t xml:space="preserve"> using the effective interest method.</w:t>
      </w:r>
    </w:p>
    <w:p w14:paraId="21A233C7" w14:textId="573E1383" w:rsidR="000046DF" w:rsidRPr="00AF5313" w:rsidRDefault="00944F1E" w:rsidP="00AF5313">
      <w:pPr>
        <w:pStyle w:val="BodyText"/>
        <w:spacing w:after="160"/>
        <w:ind w:left="1134" w:right="11" w:hanging="587"/>
        <w:rPr>
          <w:rStyle w:val="hps"/>
        </w:rPr>
      </w:pPr>
      <w:r w:rsidRPr="00944F1E">
        <w:rPr>
          <w:rStyle w:val="hps"/>
          <w:lang w:val="en-US"/>
        </w:rPr>
        <w:t>3</w:t>
      </w:r>
      <w:r w:rsidR="000046DF" w:rsidRPr="00AF5313">
        <w:rPr>
          <w:rStyle w:val="hps"/>
        </w:rPr>
        <w:t>.</w:t>
      </w:r>
      <w:r w:rsidRPr="00944F1E">
        <w:rPr>
          <w:rStyle w:val="hps"/>
          <w:lang w:val="en-US"/>
        </w:rPr>
        <w:t>17</w:t>
      </w:r>
      <w:r w:rsidR="000046DF" w:rsidRPr="00AF5313">
        <w:rPr>
          <w:rStyle w:val="hps"/>
        </w:rPr>
        <w:t xml:space="preserve"> </w:t>
      </w:r>
      <w:r w:rsidR="00967640" w:rsidRPr="00AF5313">
        <w:rPr>
          <w:rStyle w:val="hps"/>
        </w:rPr>
        <w:tab/>
      </w:r>
      <w:r w:rsidR="000046DF" w:rsidRPr="00AF5313">
        <w:rPr>
          <w:rStyle w:val="hps"/>
        </w:rPr>
        <w:t>Leases</w:t>
      </w:r>
    </w:p>
    <w:p w14:paraId="71B4E674" w14:textId="2E778700" w:rsidR="000046DF" w:rsidRPr="00AB5EC7" w:rsidRDefault="007B624E" w:rsidP="00B343CB">
      <w:pPr>
        <w:pStyle w:val="BodyText"/>
        <w:tabs>
          <w:tab w:val="clear" w:pos="1080"/>
        </w:tabs>
        <w:spacing w:after="160"/>
        <w:ind w:right="9" w:firstLine="1080"/>
        <w:rPr>
          <w:rFonts w:cs="Times New Roman"/>
          <w:spacing w:val="-4"/>
          <w:u w:val="single"/>
        </w:rPr>
      </w:pPr>
      <w:r w:rsidRPr="00AB5EC7">
        <w:rPr>
          <w:rFonts w:cs="Times New Roman"/>
          <w:spacing w:val="-4"/>
          <w:u w:val="single"/>
        </w:rPr>
        <w:t xml:space="preserve">The </w:t>
      </w:r>
      <w:r w:rsidR="000046DF" w:rsidRPr="00AB5EC7">
        <w:rPr>
          <w:rFonts w:cs="Times New Roman"/>
          <w:spacing w:val="-4"/>
          <w:u w:val="single"/>
        </w:rPr>
        <w:t>Group as lessee</w:t>
      </w:r>
    </w:p>
    <w:p w14:paraId="192B4DB6" w14:textId="39714D9B" w:rsidR="00EB6880" w:rsidRPr="008C7B09" w:rsidRDefault="00EB6880" w:rsidP="00AB5EC7">
      <w:pPr>
        <w:pStyle w:val="BodyText"/>
        <w:spacing w:after="160"/>
        <w:ind w:left="1080" w:right="9"/>
        <w:rPr>
          <w:rFonts w:cs="Times New Roman"/>
        </w:rPr>
      </w:pPr>
      <w:r w:rsidRPr="008C7B09">
        <w:rPr>
          <w:rFonts w:cs="Times New Roman"/>
        </w:rPr>
        <w:t xml:space="preserve">The </w:t>
      </w:r>
      <w:r w:rsidRPr="006F7484">
        <w:rPr>
          <w:rFonts w:cs="Times New Roman"/>
        </w:rPr>
        <w:t>Group assesses whether a contract is or contains a lease, at inception of</w:t>
      </w:r>
      <w:r w:rsidR="0083329D" w:rsidRPr="006F7484">
        <w:rPr>
          <w:rFonts w:cs="Times New Roman"/>
        </w:rPr>
        <w:br/>
      </w:r>
      <w:r w:rsidRPr="006F7484">
        <w:rPr>
          <w:rFonts w:cs="Times New Roman"/>
        </w:rPr>
        <w:t xml:space="preserve">the contract. The </w:t>
      </w:r>
      <w:r w:rsidR="00B9682A" w:rsidRPr="006F7484">
        <w:rPr>
          <w:rFonts w:cs="Times New Roman"/>
        </w:rPr>
        <w:t>Group</w:t>
      </w:r>
      <w:r w:rsidRPr="006F7484">
        <w:rPr>
          <w:rFonts w:cs="Times New Roman"/>
        </w:rPr>
        <w:t xml:space="preserve"> recognizes a right-of-use asset and corresponding lease liability with respect to all lease arrangements in which it is the lease, except for </w:t>
      </w:r>
      <w:r w:rsidR="00A54139" w:rsidRPr="006F7484">
        <w:rPr>
          <w:rFonts w:cs="Times New Roman"/>
          <w:cs/>
        </w:rPr>
        <w:br/>
      </w:r>
      <w:r w:rsidRPr="006F7484">
        <w:rPr>
          <w:rFonts w:cs="Times New Roman"/>
        </w:rPr>
        <w:t xml:space="preserve">short-term leases (defined as leases with a lease term of </w:t>
      </w:r>
      <w:r w:rsidR="00944F1E" w:rsidRPr="00944F1E">
        <w:rPr>
          <w:lang w:val="en-US"/>
        </w:rPr>
        <w:t>12</w:t>
      </w:r>
      <w:r w:rsidRPr="006F7484">
        <w:rPr>
          <w:rFonts w:cs="Times New Roman"/>
        </w:rPr>
        <w:t xml:space="preserve"> months or less) and leases of low value assets i.e. tablets and personal computers, small items </w:t>
      </w:r>
      <w:r w:rsidR="00445F83" w:rsidRPr="006F7484">
        <w:rPr>
          <w:rFonts w:cs="Times New Roman"/>
        </w:rPr>
        <w:t>such as</w:t>
      </w:r>
      <w:r w:rsidRPr="006F7484">
        <w:rPr>
          <w:rFonts w:cs="Times New Roman"/>
        </w:rPr>
        <w:t xml:space="preserve"> office furniture and telephones. For these leases, the </w:t>
      </w:r>
      <w:r w:rsidR="00B9682A" w:rsidRPr="006F7484">
        <w:rPr>
          <w:rFonts w:cs="Times New Roman"/>
        </w:rPr>
        <w:t>Group</w:t>
      </w:r>
      <w:r w:rsidRPr="006F7484">
        <w:rPr>
          <w:rFonts w:cs="Times New Roman"/>
        </w:rPr>
        <w:t xml:space="preserve"> recognizes the lease payments as</w:t>
      </w:r>
      <w:r w:rsidR="00445F83" w:rsidRPr="006F7484">
        <w:rPr>
          <w:rFonts w:cs="Times New Roman"/>
        </w:rPr>
        <w:t xml:space="preserve"> </w:t>
      </w:r>
      <w:r w:rsidRPr="006F7484">
        <w:rPr>
          <w:rFonts w:cs="Times New Roman"/>
        </w:rPr>
        <w:t>an operating expense on a straight-line basis over</w:t>
      </w:r>
      <w:r w:rsidRPr="008C7B09">
        <w:rPr>
          <w:rFonts w:cs="Times New Roman"/>
        </w:rPr>
        <w:t xml:space="preserve"> the term of the lease unless another systematic basis is more representative of the time pattern in which economic benefits from the lease assets are consumed.</w:t>
      </w:r>
    </w:p>
    <w:p w14:paraId="175245D7" w14:textId="57AC9781" w:rsidR="00534533" w:rsidRPr="008C7B09" w:rsidRDefault="00EB6880" w:rsidP="00DF2C62">
      <w:pPr>
        <w:spacing w:after="160"/>
        <w:ind w:left="1080" w:right="-16"/>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The lease liability is initially measured at the present value of the lease payments that are not </w:t>
      </w:r>
      <w:r w:rsidRPr="008C7B09">
        <w:rPr>
          <w:rFonts w:asciiTheme="majorBidi" w:hAnsiTheme="majorBidi" w:cstheme="majorBidi"/>
          <w:color w:val="000000"/>
          <w:spacing w:val="-4"/>
          <w:sz w:val="24"/>
          <w:szCs w:val="24"/>
        </w:rPr>
        <w:t>paid</w:t>
      </w:r>
      <w:r w:rsidRPr="008C7B09">
        <w:rPr>
          <w:rFonts w:asciiTheme="majorBidi" w:hAnsiTheme="majorBidi" w:cstheme="majorBidi"/>
          <w:color w:val="000000"/>
          <w:sz w:val="24"/>
          <w:szCs w:val="24"/>
        </w:rPr>
        <w:t xml:space="preserve"> at the commencement date, discounted by using the rate implicit </w:t>
      </w:r>
      <w:r w:rsidRPr="008C7B09">
        <w:rPr>
          <w:rFonts w:asciiTheme="majorBidi" w:hAnsiTheme="majorBidi" w:cstheme="majorBidi"/>
          <w:color w:val="000000"/>
          <w:spacing w:val="-2"/>
          <w:sz w:val="24"/>
          <w:szCs w:val="24"/>
        </w:rPr>
        <w:t xml:space="preserve">in </w:t>
      </w:r>
      <w:r w:rsidR="00A44838">
        <w:rPr>
          <w:rFonts w:asciiTheme="majorBidi" w:hAnsiTheme="majorBidi" w:cstheme="majorBidi"/>
          <w:color w:val="000000"/>
          <w:spacing w:val="-2"/>
          <w:sz w:val="24"/>
          <w:szCs w:val="24"/>
        </w:rPr>
        <w:br/>
      </w:r>
      <w:r w:rsidRPr="008C7B09">
        <w:rPr>
          <w:rFonts w:asciiTheme="majorBidi" w:hAnsiTheme="majorBidi" w:cstheme="majorBidi"/>
          <w:color w:val="000000"/>
          <w:spacing w:val="-2"/>
          <w:sz w:val="24"/>
          <w:szCs w:val="24"/>
        </w:rPr>
        <w:t>the lease.</w:t>
      </w:r>
      <w:r w:rsidR="00AA41C1" w:rsidRPr="008C7B09">
        <w:rPr>
          <w:rFonts w:asciiTheme="majorBidi" w:hAnsiTheme="majorBidi" w:cstheme="majorBidi"/>
          <w:color w:val="000000"/>
          <w:spacing w:val="-2"/>
          <w:sz w:val="24"/>
          <w:szCs w:val="24"/>
        </w:rPr>
        <w:t xml:space="preserve"> </w:t>
      </w:r>
      <w:r w:rsidRPr="008C7B09">
        <w:rPr>
          <w:rFonts w:asciiTheme="majorBidi" w:hAnsiTheme="majorBidi" w:cstheme="majorBidi"/>
          <w:color w:val="000000"/>
          <w:spacing w:val="-2"/>
          <w:sz w:val="24"/>
          <w:szCs w:val="24"/>
        </w:rPr>
        <w:t xml:space="preserve">If this rate cannot be readily determined, the </w:t>
      </w:r>
      <w:r w:rsidR="00B9682A" w:rsidRPr="006F7484">
        <w:rPr>
          <w:rFonts w:asciiTheme="majorBidi" w:hAnsiTheme="majorBidi" w:cstheme="majorBidi"/>
          <w:color w:val="000000"/>
          <w:spacing w:val="-2"/>
          <w:sz w:val="24"/>
          <w:szCs w:val="24"/>
        </w:rPr>
        <w:t>Group</w:t>
      </w:r>
      <w:r w:rsidRPr="008C7B09">
        <w:rPr>
          <w:rFonts w:asciiTheme="majorBidi" w:hAnsiTheme="majorBidi" w:cstheme="majorBidi"/>
          <w:color w:val="000000"/>
          <w:spacing w:val="-2"/>
          <w:sz w:val="24"/>
          <w:szCs w:val="24"/>
        </w:rPr>
        <w:t xml:space="preserve"> uses its incremental</w:t>
      </w:r>
      <w:r w:rsidRPr="008C7B09">
        <w:rPr>
          <w:rFonts w:asciiTheme="majorBidi" w:hAnsiTheme="majorBidi" w:cstheme="majorBidi"/>
          <w:color w:val="000000"/>
          <w:sz w:val="24"/>
          <w:szCs w:val="24"/>
        </w:rPr>
        <w:t xml:space="preserve"> borrowing rate.</w:t>
      </w:r>
    </w:p>
    <w:p w14:paraId="277BA663" w14:textId="77777777" w:rsidR="00EA769C" w:rsidRDefault="00EA769C">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2A2C2C2F" w14:textId="0287303D" w:rsidR="00B668ED" w:rsidRPr="008C7B09" w:rsidRDefault="00B668ED" w:rsidP="00534533">
      <w:pPr>
        <w:spacing w:after="160" w:line="260" w:lineRule="exact"/>
        <w:ind w:left="1080" w:right="-16"/>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lastRenderedPageBreak/>
        <w:t xml:space="preserve">Lease </w:t>
      </w:r>
      <w:r w:rsidRPr="008C7B09">
        <w:rPr>
          <w:rFonts w:asciiTheme="majorBidi" w:hAnsiTheme="majorBidi" w:cstheme="majorBidi"/>
          <w:color w:val="000000"/>
          <w:spacing w:val="-4"/>
          <w:sz w:val="24"/>
          <w:szCs w:val="24"/>
        </w:rPr>
        <w:t>payments</w:t>
      </w:r>
      <w:r w:rsidRPr="008C7B09">
        <w:rPr>
          <w:rFonts w:asciiTheme="majorBidi" w:hAnsiTheme="majorBidi" w:cstheme="majorBidi"/>
          <w:color w:val="000000"/>
          <w:sz w:val="24"/>
          <w:szCs w:val="24"/>
        </w:rPr>
        <w:t xml:space="preserve"> included in the measurement of the lease liability comprise:</w:t>
      </w:r>
    </w:p>
    <w:p w14:paraId="6BDDB639" w14:textId="77777777"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The amount expected to be payable by the lease under residual value guarantees;</w:t>
      </w:r>
    </w:p>
    <w:p w14:paraId="4CB3D27E" w14:textId="77777777"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The exercise price of purchase options, if the lease is reasonably certain to exercise the options; and</w:t>
      </w:r>
    </w:p>
    <w:p w14:paraId="7274BEE5" w14:textId="769AB3F6" w:rsidR="00E94701"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pacing w:val="-4"/>
          <w:sz w:val="24"/>
          <w:szCs w:val="24"/>
        </w:rPr>
      </w:pPr>
      <w:r w:rsidRPr="008C7B09">
        <w:rPr>
          <w:rFonts w:asciiTheme="majorBidi" w:hAnsiTheme="majorBidi" w:cstheme="majorBidi"/>
          <w:color w:val="000000"/>
          <w:sz w:val="24"/>
          <w:szCs w:val="24"/>
        </w:rPr>
        <w:t>Payments of penalties for terminating the lease, if the lease term reflects</w:t>
      </w:r>
      <w:r w:rsidR="0083329D" w:rsidRPr="008C7B09">
        <w:rPr>
          <w:rFonts w:asciiTheme="majorBidi" w:hAnsiTheme="majorBidi" w:cstheme="majorBidi"/>
          <w:color w:val="000000"/>
          <w:sz w:val="24"/>
          <w:szCs w:val="24"/>
        </w:rPr>
        <w:br/>
      </w:r>
      <w:r w:rsidRPr="008C7B09">
        <w:rPr>
          <w:rFonts w:asciiTheme="majorBidi" w:hAnsiTheme="majorBidi" w:cstheme="majorBidi"/>
          <w:color w:val="000000"/>
          <w:sz w:val="24"/>
          <w:szCs w:val="24"/>
        </w:rPr>
        <w:t>the exercise of an option to terminate the lease.</w:t>
      </w:r>
    </w:p>
    <w:p w14:paraId="2C18C549" w14:textId="4446FD6B" w:rsidR="00B668ED" w:rsidRPr="008C7B09" w:rsidRDefault="00B668ED" w:rsidP="00831F76">
      <w:pPr>
        <w:spacing w:after="240" w:line="260" w:lineRule="exact"/>
        <w:ind w:left="1080" w:right="-16"/>
        <w:jc w:val="thaiDistribute"/>
        <w:rPr>
          <w:rFonts w:asciiTheme="majorBidi" w:hAnsiTheme="majorBidi" w:cstheme="majorBidi"/>
          <w:color w:val="000000"/>
          <w:sz w:val="24"/>
          <w:szCs w:val="24"/>
        </w:rPr>
      </w:pPr>
      <w:r w:rsidRPr="008C7B09">
        <w:rPr>
          <w:rFonts w:asciiTheme="majorBidi" w:hAnsiTheme="majorBidi" w:cstheme="majorBidi"/>
          <w:color w:val="000000"/>
          <w:spacing w:val="-4"/>
          <w:sz w:val="24"/>
          <w:szCs w:val="24"/>
        </w:rPr>
        <w:t>The lease liability is presented as a separate line in the</w:t>
      </w:r>
      <w:r w:rsidR="008715FD" w:rsidRPr="008C7B09">
        <w:rPr>
          <w:rFonts w:asciiTheme="majorBidi" w:hAnsiTheme="majorBidi" w:cstheme="majorBidi"/>
          <w:color w:val="000000"/>
          <w:spacing w:val="-4"/>
          <w:sz w:val="24"/>
          <w:szCs w:val="24"/>
        </w:rPr>
        <w:t xml:space="preserve"> </w:t>
      </w:r>
      <w:r w:rsidRPr="008C7B09">
        <w:rPr>
          <w:rFonts w:asciiTheme="majorBidi" w:hAnsiTheme="majorBidi" w:cstheme="majorBidi"/>
          <w:color w:val="000000"/>
          <w:spacing w:val="-4"/>
          <w:sz w:val="24"/>
          <w:szCs w:val="24"/>
        </w:rPr>
        <w:t>statemen</w:t>
      </w:r>
      <w:r w:rsidR="004B370C" w:rsidRPr="008C7B09">
        <w:rPr>
          <w:rFonts w:asciiTheme="majorBidi" w:hAnsiTheme="majorBidi" w:cstheme="majorBidi"/>
          <w:color w:val="000000"/>
          <w:spacing w:val="-4"/>
          <w:sz w:val="24"/>
          <w:szCs w:val="24"/>
        </w:rPr>
        <w:t>t</w:t>
      </w:r>
      <w:r w:rsidRPr="008C7B09">
        <w:rPr>
          <w:rFonts w:asciiTheme="majorBidi" w:hAnsiTheme="majorBidi" w:cstheme="majorBidi"/>
          <w:color w:val="000000"/>
          <w:spacing w:val="-4"/>
          <w:sz w:val="24"/>
          <w:szCs w:val="24"/>
        </w:rPr>
        <w:t xml:space="preserve"> of financial position</w:t>
      </w:r>
      <w:r w:rsidRPr="008C7B09">
        <w:rPr>
          <w:rFonts w:asciiTheme="majorBidi" w:hAnsiTheme="majorBidi" w:cstheme="majorBidi"/>
          <w:color w:val="000000"/>
          <w:sz w:val="24"/>
          <w:szCs w:val="24"/>
        </w:rPr>
        <w:t>.</w:t>
      </w:r>
    </w:p>
    <w:p w14:paraId="3242A9F8" w14:textId="77777777" w:rsidR="00B668ED" w:rsidRPr="008C7B09" w:rsidRDefault="00B668ED" w:rsidP="00831F76">
      <w:pPr>
        <w:spacing w:after="240" w:line="260" w:lineRule="exact"/>
        <w:ind w:left="1080" w:right="-16"/>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The lease liability is subsequently measured by increasing the carrying amount</w:t>
      </w:r>
      <w:r w:rsidR="0083329D" w:rsidRPr="008C7B09">
        <w:rPr>
          <w:rFonts w:asciiTheme="majorBidi" w:hAnsiTheme="majorBidi" w:cstheme="majorBidi"/>
          <w:color w:val="000000"/>
          <w:sz w:val="24"/>
          <w:szCs w:val="24"/>
        </w:rPr>
        <w:br/>
      </w:r>
      <w:r w:rsidRPr="008C7B09">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5104DFCC" w:rsidR="00B668ED" w:rsidRPr="008C7B09" w:rsidRDefault="00B668ED" w:rsidP="00831F76">
      <w:pPr>
        <w:spacing w:after="240" w:line="260" w:lineRule="exact"/>
        <w:ind w:left="1080" w:right="-16"/>
        <w:jc w:val="thaiDistribute"/>
        <w:rPr>
          <w:rFonts w:asciiTheme="majorBidi" w:hAnsiTheme="majorBidi" w:cstheme="majorBidi"/>
          <w:color w:val="000000"/>
          <w:sz w:val="24"/>
          <w:szCs w:val="24"/>
        </w:rPr>
      </w:pPr>
      <w:r w:rsidRPr="006F7484">
        <w:rPr>
          <w:rFonts w:asciiTheme="majorBidi" w:hAnsiTheme="majorBidi" w:cstheme="majorBidi"/>
          <w:color w:val="000000"/>
          <w:spacing w:val="-4"/>
          <w:sz w:val="24"/>
          <w:szCs w:val="24"/>
        </w:rPr>
        <w:t xml:space="preserve">The </w:t>
      </w:r>
      <w:r w:rsidR="00035528" w:rsidRPr="006F7484">
        <w:rPr>
          <w:rFonts w:asciiTheme="majorBidi" w:hAnsiTheme="majorBidi" w:cstheme="majorBidi"/>
          <w:color w:val="000000"/>
          <w:spacing w:val="-4"/>
          <w:sz w:val="24"/>
          <w:szCs w:val="24"/>
        </w:rPr>
        <w:t>Group</w:t>
      </w:r>
      <w:r w:rsidRPr="008C7B09">
        <w:rPr>
          <w:rFonts w:asciiTheme="majorBidi" w:hAnsiTheme="majorBidi" w:cstheme="majorBidi"/>
          <w:color w:val="000000"/>
          <w:spacing w:val="-4"/>
          <w:sz w:val="24"/>
          <w:szCs w:val="24"/>
        </w:rPr>
        <w:t xml:space="preserve"> remeasures the</w:t>
      </w:r>
      <w:r w:rsidR="000D2CF2">
        <w:rPr>
          <w:rFonts w:asciiTheme="majorBidi" w:hAnsiTheme="majorBidi" w:cstheme="majorBidi"/>
          <w:color w:val="000000"/>
          <w:spacing w:val="-4"/>
          <w:sz w:val="24"/>
          <w:szCs w:val="24"/>
        </w:rPr>
        <w:t xml:space="preserve"> new</w:t>
      </w:r>
      <w:r w:rsidRPr="008C7B09">
        <w:rPr>
          <w:rFonts w:asciiTheme="majorBidi" w:hAnsiTheme="majorBidi" w:cstheme="majorBidi"/>
          <w:color w:val="000000"/>
          <w:spacing w:val="-4"/>
          <w:sz w:val="24"/>
          <w:szCs w:val="24"/>
        </w:rPr>
        <w:t xml:space="preserve"> lease liability (and makes a corresponding adjustment</w:t>
      </w:r>
      <w:r w:rsidRPr="008C7B09">
        <w:rPr>
          <w:rFonts w:asciiTheme="majorBidi" w:hAnsiTheme="majorBidi" w:cstheme="majorBidi"/>
          <w:color w:val="000000"/>
          <w:sz w:val="24"/>
          <w:szCs w:val="24"/>
        </w:rPr>
        <w:t xml:space="preserve"> to the related right-of-use asset) whenever:</w:t>
      </w:r>
    </w:p>
    <w:p w14:paraId="72693385" w14:textId="6599487C" w:rsidR="00C26E62"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The lease term has changed or there is a significant event or change in</w:t>
      </w:r>
      <w:r w:rsidRPr="008C7B09">
        <w:rPr>
          <w:rFonts w:asciiTheme="majorBidi" w:hAnsiTheme="majorBidi" w:cstheme="majorBidi"/>
          <w:color w:val="000000"/>
          <w:spacing w:val="-6"/>
          <w:sz w:val="24"/>
          <w:szCs w:val="24"/>
        </w:rPr>
        <w:t xml:space="preserve"> </w:t>
      </w:r>
      <w:r w:rsidRPr="008C7B09">
        <w:rPr>
          <w:rFonts w:asciiTheme="majorBidi" w:hAnsiTheme="majorBidi" w:cstheme="majorBidi"/>
          <w:color w:val="000000"/>
          <w:sz w:val="24"/>
          <w:szCs w:val="24"/>
        </w:rPr>
        <w:t>circumstances resulting in a change in the assessment of exercise of a purchase option, in which case the lease liability is remeasured by discounting the revised lease payments using a revised discount rate.</w:t>
      </w:r>
    </w:p>
    <w:p w14:paraId="5A2CBBAC" w14:textId="77777777"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The lease payments change due to changes in an index or rate or a change in expected payment under a guaranteed residual value, in which cases the lease liability is remeasured by discounting the revised lease payments using</w:t>
      </w:r>
      <w:r w:rsidR="0083329D" w:rsidRPr="008C7B09">
        <w:rPr>
          <w:rFonts w:asciiTheme="majorBidi" w:hAnsiTheme="majorBidi" w:cstheme="majorBidi"/>
          <w:color w:val="000000"/>
          <w:sz w:val="24"/>
          <w:szCs w:val="24"/>
        </w:rPr>
        <w:br/>
      </w:r>
      <w:r w:rsidRPr="008C7B09">
        <w:rPr>
          <w:rFonts w:asciiTheme="majorBidi" w:hAnsiTheme="majorBidi" w:cstheme="majorBidi"/>
          <w:color w:val="000000"/>
          <w:sz w:val="24"/>
          <w:szCs w:val="24"/>
        </w:rPr>
        <w:t>an unchanged discount rate (unless the lease payments change is due to a change in a floating interest rate, in which case a revised discount rate is used).</w:t>
      </w:r>
    </w:p>
    <w:p w14:paraId="7F50F0B3" w14:textId="687DEAAD" w:rsidR="00B668ED" w:rsidRPr="008C7B09" w:rsidRDefault="00B668ED" w:rsidP="000439A2">
      <w:pPr>
        <w:numPr>
          <w:ilvl w:val="0"/>
          <w:numId w:val="6"/>
        </w:numPr>
        <w:spacing w:after="160" w:line="260" w:lineRule="exact"/>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A lease contract is modified or/and the lease modification is not accounted for as a separate lease, in which case the lease liability is remeasured based on </w:t>
      </w:r>
      <w:r w:rsidRPr="008C7B09">
        <w:rPr>
          <w:rFonts w:asciiTheme="majorBidi" w:hAnsiTheme="majorBidi" w:cstheme="majorBidi"/>
          <w:color w:val="000000"/>
          <w:spacing w:val="-4"/>
          <w:sz w:val="24"/>
          <w:szCs w:val="24"/>
        </w:rPr>
        <w:t>the lease term of the modified lease by discounting the revised lease payments</w:t>
      </w:r>
      <w:r w:rsidRPr="008C7B09">
        <w:rPr>
          <w:rFonts w:asciiTheme="majorBidi" w:hAnsiTheme="majorBidi" w:cstheme="majorBidi"/>
          <w:color w:val="000000"/>
          <w:sz w:val="24"/>
          <w:szCs w:val="24"/>
        </w:rPr>
        <w:t xml:space="preserve"> using a revised discount rate at the effective date of the modification.</w:t>
      </w:r>
    </w:p>
    <w:p w14:paraId="3B00DB37" w14:textId="2FD07159" w:rsidR="00B668ED" w:rsidRPr="008C7B09" w:rsidRDefault="00B668ED" w:rsidP="00B25CA1">
      <w:pPr>
        <w:spacing w:after="240"/>
        <w:ind w:left="1080" w:right="-16"/>
        <w:jc w:val="thaiDistribute"/>
        <w:rPr>
          <w:rFonts w:asciiTheme="majorBidi" w:hAnsiTheme="majorBidi" w:cstheme="majorBidi"/>
          <w:color w:val="000000"/>
          <w:spacing w:val="-4"/>
          <w:sz w:val="24"/>
          <w:szCs w:val="24"/>
        </w:rPr>
      </w:pPr>
      <w:r w:rsidRPr="008C7B09">
        <w:rPr>
          <w:rFonts w:asciiTheme="majorBidi" w:hAnsiTheme="majorBidi" w:cstheme="majorBidi"/>
          <w:color w:val="000000"/>
          <w:sz w:val="24"/>
          <w:szCs w:val="24"/>
        </w:rPr>
        <w:t xml:space="preserve">The right-of-use assets comprise the initial measurement of the corresponding </w:t>
      </w:r>
      <w:r w:rsidR="00F7325A">
        <w:rPr>
          <w:rFonts w:asciiTheme="majorBidi" w:hAnsiTheme="majorBidi" w:cstheme="majorBidi"/>
          <w:color w:val="000000"/>
          <w:sz w:val="24"/>
          <w:szCs w:val="24"/>
        </w:rPr>
        <w:br/>
      </w:r>
      <w:r w:rsidRPr="008C7B09">
        <w:rPr>
          <w:rFonts w:asciiTheme="majorBidi" w:hAnsiTheme="majorBidi" w:cstheme="majorBidi"/>
          <w:color w:val="000000"/>
          <w:sz w:val="24"/>
          <w:szCs w:val="24"/>
        </w:rPr>
        <w:t>lease liability</w:t>
      </w:r>
      <w:r w:rsidRPr="008C7B09">
        <w:rPr>
          <w:rFonts w:asciiTheme="majorBidi" w:hAnsiTheme="majorBidi" w:cstheme="majorBidi"/>
          <w:color w:val="000000"/>
          <w:spacing w:val="-4"/>
          <w:sz w:val="24"/>
          <w:szCs w:val="24"/>
        </w:rPr>
        <w:t>, lease payments made a</w:t>
      </w:r>
      <w:r w:rsidR="004B370C" w:rsidRPr="008C7B09">
        <w:rPr>
          <w:rFonts w:asciiTheme="majorBidi" w:hAnsiTheme="majorBidi" w:cstheme="majorBidi"/>
          <w:color w:val="000000"/>
          <w:spacing w:val="-4"/>
          <w:sz w:val="24"/>
          <w:szCs w:val="24"/>
        </w:rPr>
        <w:t>t or before the commencement date</w:t>
      </w:r>
      <w:r w:rsidRPr="008C7B09">
        <w:rPr>
          <w:rFonts w:asciiTheme="majorBidi" w:hAnsiTheme="majorBidi" w:cstheme="majorBidi"/>
          <w:color w:val="000000"/>
          <w:spacing w:val="-4"/>
          <w:sz w:val="24"/>
          <w:szCs w:val="24"/>
        </w:rPr>
        <w:t xml:space="preserve">, less any </w:t>
      </w:r>
      <w:r w:rsidR="00F7325A">
        <w:rPr>
          <w:rFonts w:asciiTheme="majorBidi" w:hAnsiTheme="majorBidi" w:cstheme="majorBidi"/>
          <w:color w:val="000000"/>
          <w:spacing w:val="-4"/>
          <w:sz w:val="24"/>
          <w:szCs w:val="24"/>
        </w:rPr>
        <w:br/>
      </w:r>
      <w:r w:rsidRPr="008C7B09">
        <w:rPr>
          <w:rFonts w:asciiTheme="majorBidi" w:hAnsiTheme="majorBidi" w:cstheme="majorBidi"/>
          <w:color w:val="000000"/>
          <w:spacing w:val="-4"/>
          <w:sz w:val="24"/>
          <w:szCs w:val="24"/>
        </w:rPr>
        <w:t>lease incentives received and any initial direct costs. They are subsequently measured at cost less accumulated depreciation and impairment losses.</w:t>
      </w:r>
    </w:p>
    <w:p w14:paraId="0B4BD2F3" w14:textId="77777777" w:rsidR="00EA769C" w:rsidRDefault="00EA769C">
      <w:pPr>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br w:type="page"/>
      </w:r>
    </w:p>
    <w:p w14:paraId="202786F8" w14:textId="0C6D6D62" w:rsidR="00B14A31" w:rsidRPr="008C7B09" w:rsidRDefault="00B668ED" w:rsidP="00E103A5">
      <w:pPr>
        <w:spacing w:after="240"/>
        <w:ind w:left="1080" w:right="-14"/>
        <w:jc w:val="thaiDistribute"/>
        <w:rPr>
          <w:rFonts w:asciiTheme="majorBidi" w:hAnsiTheme="majorBidi" w:cstheme="majorBidi"/>
          <w:color w:val="000000"/>
          <w:spacing w:val="-4"/>
          <w:sz w:val="24"/>
          <w:szCs w:val="24"/>
        </w:rPr>
      </w:pPr>
      <w:r w:rsidRPr="008C7B09">
        <w:rPr>
          <w:rFonts w:asciiTheme="majorBidi" w:hAnsiTheme="majorBidi" w:cstheme="majorBidi"/>
          <w:color w:val="000000"/>
          <w:spacing w:val="-2"/>
          <w:sz w:val="24"/>
          <w:szCs w:val="24"/>
        </w:rPr>
        <w:lastRenderedPageBreak/>
        <w:t xml:space="preserve">Whenever the </w:t>
      </w:r>
      <w:r w:rsidR="00035528" w:rsidRPr="008C7B09">
        <w:rPr>
          <w:rFonts w:asciiTheme="majorBidi" w:hAnsiTheme="majorBidi" w:cstheme="majorBidi"/>
          <w:color w:val="000000"/>
          <w:spacing w:val="-2"/>
          <w:sz w:val="24"/>
          <w:szCs w:val="24"/>
        </w:rPr>
        <w:t>Group</w:t>
      </w:r>
      <w:r w:rsidRPr="008C7B09">
        <w:rPr>
          <w:rFonts w:asciiTheme="majorBidi" w:hAnsiTheme="majorBidi" w:cstheme="majorBidi"/>
          <w:color w:val="000000"/>
          <w:spacing w:val="-2"/>
          <w:sz w:val="24"/>
          <w:szCs w:val="24"/>
        </w:rPr>
        <w:t xml:space="preserve"> incurs an obligation for costs to dismantle and remove</w:t>
      </w:r>
      <w:r w:rsidR="0083329D" w:rsidRPr="008C7B09">
        <w:rPr>
          <w:rFonts w:asciiTheme="majorBidi" w:hAnsiTheme="majorBidi" w:cstheme="majorBidi"/>
          <w:color w:val="000000"/>
          <w:spacing w:val="-2"/>
          <w:sz w:val="24"/>
          <w:szCs w:val="24"/>
        </w:rPr>
        <w:br/>
      </w:r>
      <w:r w:rsidRPr="008C7B09">
        <w:rPr>
          <w:rFonts w:asciiTheme="majorBidi" w:hAnsiTheme="majorBidi" w:cstheme="majorBidi"/>
          <w:color w:val="000000"/>
          <w:spacing w:val="-2"/>
          <w:sz w:val="24"/>
          <w:szCs w:val="24"/>
        </w:rPr>
        <w:t>a leased</w:t>
      </w:r>
      <w:r w:rsidRPr="008C7B09">
        <w:rPr>
          <w:rFonts w:asciiTheme="majorBidi" w:hAnsiTheme="majorBidi" w:cstheme="majorBidi"/>
          <w:color w:val="000000"/>
          <w:spacing w:val="-4"/>
          <w:sz w:val="24"/>
          <w:szCs w:val="24"/>
        </w:rPr>
        <w:t xml:space="preserve"> asset, restore the site on which it is located or restore the underlying asset</w:t>
      </w:r>
      <w:r w:rsidR="0083329D" w:rsidRPr="008C7B09">
        <w:rPr>
          <w:rFonts w:asciiTheme="majorBidi" w:hAnsiTheme="majorBidi" w:cstheme="majorBidi"/>
          <w:color w:val="000000"/>
          <w:spacing w:val="-4"/>
          <w:sz w:val="24"/>
          <w:szCs w:val="24"/>
        </w:rPr>
        <w:br/>
      </w:r>
      <w:r w:rsidRPr="008C7B09">
        <w:rPr>
          <w:rFonts w:asciiTheme="majorBidi" w:hAnsiTheme="majorBidi" w:cstheme="majorBidi"/>
          <w:color w:val="000000"/>
          <w:spacing w:val="-4"/>
          <w:sz w:val="24"/>
          <w:szCs w:val="24"/>
        </w:rPr>
        <w:t>to the condition required by the terms and conditions of the lease, a provision is recognized and measured</w:t>
      </w:r>
      <w:r w:rsidRPr="008C7B09">
        <w:rPr>
          <w:rFonts w:asciiTheme="majorBidi" w:hAnsiTheme="majorBidi" w:cstheme="majorBidi"/>
          <w:color w:val="000000"/>
          <w:sz w:val="24"/>
          <w:szCs w:val="24"/>
        </w:rPr>
        <w:t xml:space="preserve"> under </w:t>
      </w:r>
      <w:r w:rsidR="00074D8E">
        <w:rPr>
          <w:rFonts w:asciiTheme="majorBidi" w:hAnsiTheme="majorBidi" w:cstheme="majorBidi"/>
          <w:color w:val="000000"/>
          <w:sz w:val="24"/>
          <w:szCs w:val="24"/>
        </w:rPr>
        <w:t>Thai Accounting Standard 37 Provision</w:t>
      </w:r>
      <w:r w:rsidR="0092489C">
        <w:rPr>
          <w:rFonts w:asciiTheme="majorBidi" w:hAnsiTheme="majorBidi" w:cstheme="majorBidi"/>
          <w:color w:val="000000"/>
          <w:sz w:val="24"/>
          <w:szCs w:val="24"/>
        </w:rPr>
        <w:t>s</w:t>
      </w:r>
      <w:r w:rsidR="00074D8E">
        <w:rPr>
          <w:rFonts w:asciiTheme="majorBidi" w:hAnsiTheme="majorBidi" w:cstheme="majorBidi"/>
          <w:color w:val="000000"/>
          <w:sz w:val="24"/>
          <w:szCs w:val="24"/>
        </w:rPr>
        <w:t>, Contingent Liabilities and Contingent Assets</w:t>
      </w:r>
      <w:r w:rsidRPr="008C7B09">
        <w:rPr>
          <w:rFonts w:asciiTheme="majorBidi" w:hAnsiTheme="majorBidi" w:cstheme="majorBidi"/>
          <w:color w:val="000000"/>
          <w:sz w:val="24"/>
          <w:szCs w:val="24"/>
        </w:rPr>
        <w:t>. To the extent that the costs relate toa right-of-use asset, the costs are included in the related right-of-use asset, unless those costs are incurred to produce inventories.</w:t>
      </w:r>
    </w:p>
    <w:p w14:paraId="7EFA6F02" w14:textId="25CEE7A3" w:rsidR="00B668ED" w:rsidRPr="008C7B09" w:rsidRDefault="00B668ED" w:rsidP="00E103A5">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pacing w:val="-4"/>
          <w:sz w:val="24"/>
          <w:szCs w:val="24"/>
        </w:rPr>
        <w:t>Right-of-use assets are depreciated over the shorter period of lease term and useful</w:t>
      </w:r>
      <w:r w:rsidRPr="008C7B09">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8C7B09">
        <w:rPr>
          <w:rFonts w:asciiTheme="majorBidi" w:hAnsiTheme="majorBidi" w:cstheme="majorBidi"/>
          <w:color w:val="000000"/>
          <w:sz w:val="24"/>
          <w:szCs w:val="24"/>
        </w:rPr>
        <w:t>Group</w:t>
      </w:r>
      <w:r w:rsidRPr="008C7B09">
        <w:rPr>
          <w:rFonts w:asciiTheme="majorBidi" w:hAnsiTheme="majorBidi" w:cstheme="majorBidi"/>
          <w:color w:val="000000"/>
          <w:sz w:val="24"/>
          <w:szCs w:val="24"/>
        </w:rPr>
        <w:t xml:space="preserve"> expects to exercise</w:t>
      </w:r>
      <w:r w:rsidR="002865CD">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rPr>
        <w:t>a purchase option, the related right-of-use</w:t>
      </w:r>
      <w:r w:rsidR="004B370C" w:rsidRPr="008C7B09">
        <w:rPr>
          <w:rFonts w:asciiTheme="majorBidi" w:hAnsiTheme="majorBidi" w:cstheme="majorBidi"/>
          <w:color w:val="000000"/>
          <w:sz w:val="24"/>
          <w:szCs w:val="24"/>
        </w:rPr>
        <w:t xml:space="preserve"> assets</w:t>
      </w:r>
      <w:r w:rsidRPr="008C7B09">
        <w:rPr>
          <w:rFonts w:asciiTheme="majorBidi" w:hAnsiTheme="majorBidi" w:cstheme="majorBidi"/>
          <w:color w:val="000000"/>
          <w:sz w:val="24"/>
          <w:szCs w:val="24"/>
        </w:rPr>
        <w:t xml:space="preserve"> is depreciated over the useful life of </w:t>
      </w:r>
      <w:r w:rsidRPr="008C7B09">
        <w:rPr>
          <w:rFonts w:asciiTheme="majorBidi" w:hAnsiTheme="majorBidi" w:cstheme="majorBidi"/>
          <w:color w:val="000000"/>
          <w:spacing w:val="-4"/>
          <w:sz w:val="24"/>
          <w:szCs w:val="24"/>
        </w:rPr>
        <w:t>the underlying asset. The depreciation starts at the commencement date of the lease</w:t>
      </w:r>
      <w:r w:rsidRPr="008C7B09">
        <w:rPr>
          <w:rFonts w:asciiTheme="majorBidi" w:hAnsiTheme="majorBidi" w:cstheme="majorBidi"/>
          <w:color w:val="000000"/>
          <w:sz w:val="24"/>
          <w:szCs w:val="24"/>
        </w:rPr>
        <w:t>.</w:t>
      </w:r>
    </w:p>
    <w:p w14:paraId="6A7A94DB" w14:textId="77777777" w:rsidR="00B668ED" w:rsidRPr="008C7B09" w:rsidRDefault="00B668ED" w:rsidP="00E103A5">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pacing w:val="-4"/>
          <w:sz w:val="24"/>
          <w:szCs w:val="24"/>
        </w:rPr>
        <w:t xml:space="preserve">The right-of-use assets are presented as a separate line in the </w:t>
      </w:r>
      <w:r w:rsidR="004B370C" w:rsidRPr="008C7B09">
        <w:rPr>
          <w:rFonts w:asciiTheme="majorBidi" w:hAnsiTheme="majorBidi" w:cstheme="majorBidi"/>
          <w:color w:val="000000"/>
          <w:spacing w:val="-4"/>
          <w:sz w:val="24"/>
          <w:szCs w:val="24"/>
        </w:rPr>
        <w:t>statement</w:t>
      </w:r>
      <w:r w:rsidR="0065429B" w:rsidRPr="008C7B09">
        <w:rPr>
          <w:rFonts w:asciiTheme="majorBidi" w:hAnsiTheme="majorBidi" w:cstheme="majorBidi"/>
          <w:color w:val="000000"/>
          <w:spacing w:val="-4"/>
          <w:sz w:val="24"/>
          <w:szCs w:val="24"/>
        </w:rPr>
        <w:t>s</w:t>
      </w:r>
      <w:r w:rsidRPr="008C7B09">
        <w:rPr>
          <w:rFonts w:asciiTheme="majorBidi" w:hAnsiTheme="majorBidi" w:cstheme="majorBidi"/>
          <w:color w:val="000000"/>
          <w:sz w:val="24"/>
          <w:szCs w:val="24"/>
        </w:rPr>
        <w:t xml:space="preserve"> of financial position.</w:t>
      </w:r>
    </w:p>
    <w:p w14:paraId="15A979B4" w14:textId="54C11994" w:rsidR="00435B27" w:rsidRPr="008C7B09" w:rsidRDefault="00B668ED" w:rsidP="00E103A5">
      <w:pPr>
        <w:pStyle w:val="ListParagraph"/>
        <w:numPr>
          <w:ilvl w:val="0"/>
          <w:numId w:val="16"/>
        </w:numPr>
        <w:spacing w:after="240"/>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pacing w:val="-4"/>
          <w:sz w:val="24"/>
          <w:szCs w:val="24"/>
        </w:rPr>
        <w:t xml:space="preserve">The </w:t>
      </w:r>
      <w:r w:rsidR="00035528" w:rsidRPr="008C7B09">
        <w:rPr>
          <w:rFonts w:asciiTheme="majorBidi" w:hAnsiTheme="majorBidi" w:cstheme="majorBidi"/>
          <w:color w:val="000000"/>
          <w:spacing w:val="-4"/>
          <w:sz w:val="24"/>
          <w:szCs w:val="24"/>
        </w:rPr>
        <w:t>Group</w:t>
      </w:r>
      <w:r w:rsidRPr="008C7B09">
        <w:rPr>
          <w:rFonts w:asciiTheme="majorBidi" w:hAnsiTheme="majorBidi" w:cstheme="majorBidi"/>
          <w:color w:val="000000"/>
          <w:spacing w:val="-4"/>
          <w:sz w:val="24"/>
          <w:szCs w:val="24"/>
        </w:rPr>
        <w:t xml:space="preserve"> applies </w:t>
      </w:r>
      <w:r w:rsidR="00074D8E">
        <w:rPr>
          <w:rFonts w:asciiTheme="majorBidi" w:hAnsiTheme="majorBidi" w:cstheme="majorBidi"/>
          <w:color w:val="000000"/>
          <w:spacing w:val="-4"/>
          <w:sz w:val="24"/>
          <w:szCs w:val="24"/>
        </w:rPr>
        <w:t>Thai</w:t>
      </w:r>
      <w:r w:rsidR="00E960F1">
        <w:rPr>
          <w:rFonts w:asciiTheme="majorBidi" w:hAnsiTheme="majorBidi" w:cstheme="majorBidi"/>
          <w:color w:val="000000"/>
          <w:spacing w:val="-4"/>
          <w:sz w:val="24"/>
          <w:szCs w:val="24"/>
        </w:rPr>
        <w:t xml:space="preserve"> Accounting Standard</w:t>
      </w:r>
      <w:r w:rsidR="001F4A19">
        <w:rPr>
          <w:rFonts w:asciiTheme="majorBidi" w:hAnsiTheme="majorBidi" w:cstheme="majorBidi"/>
          <w:color w:val="000000"/>
          <w:spacing w:val="-4"/>
          <w:sz w:val="24"/>
          <w:szCs w:val="24"/>
        </w:rPr>
        <w:t xml:space="preserve"> </w:t>
      </w:r>
      <w:r w:rsidR="00944F1E" w:rsidRPr="00944F1E">
        <w:rPr>
          <w:rFonts w:asciiTheme="majorBidi" w:hAnsiTheme="majorBidi"/>
          <w:color w:val="000000"/>
          <w:spacing w:val="-4"/>
          <w:sz w:val="24"/>
          <w:szCs w:val="24"/>
        </w:rPr>
        <w:t>36</w:t>
      </w:r>
      <w:r w:rsidR="001F4A19">
        <w:rPr>
          <w:rFonts w:asciiTheme="majorBidi" w:hAnsiTheme="majorBidi" w:cstheme="majorBidi"/>
          <w:color w:val="000000"/>
          <w:spacing w:val="-4"/>
          <w:sz w:val="24"/>
          <w:szCs w:val="24"/>
        </w:rPr>
        <w:t xml:space="preserve"> Impairment of Assets</w:t>
      </w:r>
      <w:r w:rsidRPr="008C7B09">
        <w:rPr>
          <w:rFonts w:asciiTheme="majorBidi" w:hAnsiTheme="majorBidi" w:cstheme="majorBidi"/>
          <w:color w:val="000000"/>
          <w:spacing w:val="-4"/>
          <w:sz w:val="24"/>
          <w:szCs w:val="24"/>
        </w:rPr>
        <w:t xml:space="preserve"> to determine whether a right-of-use asset is impaired </w:t>
      </w:r>
      <w:r w:rsidRPr="008C7B09">
        <w:rPr>
          <w:rFonts w:asciiTheme="majorBidi" w:hAnsiTheme="majorBidi" w:cstheme="majorBidi"/>
          <w:color w:val="000000"/>
          <w:sz w:val="24"/>
          <w:szCs w:val="24"/>
        </w:rPr>
        <w:t>and accounts for any identified impairment loss as described in the “Property, Plant and Equipment” policy.</w:t>
      </w:r>
    </w:p>
    <w:p w14:paraId="5A48A54A" w14:textId="7914E99C" w:rsidR="009D06BE" w:rsidRPr="008C7B09" w:rsidRDefault="00B668ED" w:rsidP="00E103A5">
      <w:pPr>
        <w:pStyle w:val="ListParagraph"/>
        <w:numPr>
          <w:ilvl w:val="0"/>
          <w:numId w:val="16"/>
        </w:numPr>
        <w:spacing w:after="240"/>
        <w:ind w:left="144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Variable rents that do not depend on an index or rate are not included in</w:t>
      </w:r>
      <w:r w:rsidR="0083329D" w:rsidRPr="008C7B09">
        <w:rPr>
          <w:rFonts w:asciiTheme="majorBidi" w:hAnsiTheme="majorBidi" w:cstheme="majorBidi"/>
          <w:color w:val="000000"/>
          <w:sz w:val="24"/>
          <w:szCs w:val="24"/>
        </w:rPr>
        <w:br/>
      </w:r>
      <w:r w:rsidRPr="008C7B09">
        <w:rPr>
          <w:rFonts w:asciiTheme="majorBidi" w:hAnsiTheme="majorBidi" w:cstheme="majorBidi"/>
          <w:color w:val="000000"/>
          <w:spacing w:val="-2"/>
          <w:sz w:val="24"/>
          <w:szCs w:val="24"/>
        </w:rPr>
        <w:t>the measurement the lease liability and the right-of-use asset. The related payments</w:t>
      </w:r>
      <w:r w:rsidRPr="008C7B09">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w:t>
      </w:r>
      <w:r w:rsidR="00534533" w:rsidRPr="008C7B09">
        <w:rPr>
          <w:rFonts w:asciiTheme="majorBidi" w:hAnsiTheme="majorBidi" w:cstheme="majorBidi"/>
          <w:color w:val="000000"/>
          <w:sz w:val="24"/>
          <w:szCs w:val="24"/>
        </w:rPr>
        <w:t>Lease of aircraft and spare part</w:t>
      </w:r>
      <w:r w:rsidRPr="008C7B09">
        <w:rPr>
          <w:rFonts w:asciiTheme="majorBidi" w:hAnsiTheme="majorBidi" w:cstheme="majorBidi"/>
          <w:color w:val="000000"/>
          <w:sz w:val="24"/>
          <w:szCs w:val="24"/>
        </w:rPr>
        <w:t>”</w:t>
      </w:r>
      <w:r w:rsidR="00534533" w:rsidRPr="008C7B09">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rPr>
        <w:t>in profit or loss.</w:t>
      </w:r>
    </w:p>
    <w:p w14:paraId="25B0EA94" w14:textId="255D7C19" w:rsidR="00B668ED" w:rsidRPr="008C7B09" w:rsidRDefault="00B668ED" w:rsidP="00E103A5">
      <w:pPr>
        <w:pStyle w:val="ListParagraph"/>
        <w:numPr>
          <w:ilvl w:val="0"/>
          <w:numId w:val="16"/>
        </w:numPr>
        <w:spacing w:after="240"/>
        <w:ind w:left="1440" w:right="-14"/>
        <w:jc w:val="thaiDistribute"/>
        <w:rPr>
          <w:rFonts w:asciiTheme="majorBidi" w:hAnsiTheme="majorBidi" w:cstheme="majorBidi"/>
          <w:color w:val="000000"/>
          <w:spacing w:val="-4"/>
          <w:sz w:val="24"/>
          <w:szCs w:val="24"/>
        </w:rPr>
      </w:pPr>
      <w:r w:rsidRPr="008C7B09">
        <w:rPr>
          <w:rFonts w:asciiTheme="majorBidi" w:hAnsiTheme="majorBidi" w:cstheme="majorBidi"/>
          <w:color w:val="000000"/>
          <w:sz w:val="24"/>
          <w:szCs w:val="24"/>
        </w:rPr>
        <w:t xml:space="preserve">As a practical expedient, </w:t>
      </w:r>
      <w:r w:rsidR="00EE6D4B">
        <w:rPr>
          <w:rFonts w:asciiTheme="majorBidi" w:hAnsiTheme="majorBidi" w:cstheme="majorBidi"/>
          <w:color w:val="000000"/>
          <w:sz w:val="24"/>
          <w:szCs w:val="24"/>
        </w:rPr>
        <w:t>Interna</w:t>
      </w:r>
      <w:r w:rsidR="00626208">
        <w:rPr>
          <w:rFonts w:asciiTheme="majorBidi" w:hAnsiTheme="majorBidi" w:cstheme="majorBidi"/>
          <w:color w:val="000000"/>
          <w:sz w:val="24"/>
          <w:szCs w:val="24"/>
        </w:rPr>
        <w:t>tional Financial Reporting Standard</w:t>
      </w:r>
      <w:r w:rsidRPr="008C7B09">
        <w:rPr>
          <w:rFonts w:asciiTheme="majorBidi" w:hAnsiTheme="majorBidi" w:cstheme="majorBidi"/>
          <w:color w:val="000000"/>
          <w:sz w:val="24"/>
          <w:szCs w:val="24"/>
        </w:rPr>
        <w:t xml:space="preserve"> </w:t>
      </w:r>
      <w:r w:rsidR="00944F1E" w:rsidRPr="00944F1E">
        <w:rPr>
          <w:rFonts w:asciiTheme="majorBidi" w:hAnsiTheme="majorBidi"/>
          <w:color w:val="000000"/>
          <w:sz w:val="24"/>
          <w:szCs w:val="24"/>
        </w:rPr>
        <w:t>16</w:t>
      </w:r>
      <w:r w:rsidR="000373F8">
        <w:rPr>
          <w:rFonts w:asciiTheme="majorBidi" w:hAnsiTheme="majorBidi" w:cstheme="majorBidi"/>
          <w:color w:val="000000"/>
          <w:sz w:val="24"/>
          <w:szCs w:val="24"/>
        </w:rPr>
        <w:t xml:space="preserve"> Leases</w:t>
      </w:r>
      <w:r w:rsidRPr="008C7B09">
        <w:rPr>
          <w:rFonts w:asciiTheme="majorBidi" w:hAnsiTheme="majorBidi" w:cstheme="majorBidi"/>
          <w:color w:val="000000"/>
          <w:sz w:val="24"/>
          <w:szCs w:val="24"/>
        </w:rPr>
        <w:t xml:space="preserve"> permits a lessee not to separate non-lease </w:t>
      </w:r>
      <w:r w:rsidRPr="008C7B09">
        <w:rPr>
          <w:rFonts w:asciiTheme="majorBidi" w:hAnsiTheme="majorBidi" w:cstheme="majorBidi"/>
          <w:color w:val="000000"/>
          <w:spacing w:val="-4"/>
          <w:sz w:val="24"/>
          <w:szCs w:val="24"/>
        </w:rPr>
        <w:t xml:space="preserve">components, and instead account for any lease and associated non-lease components as a single arrangement. The </w:t>
      </w:r>
      <w:r w:rsidR="000D4314" w:rsidRPr="008C7B09">
        <w:rPr>
          <w:rFonts w:asciiTheme="majorBidi" w:hAnsiTheme="majorBidi" w:cstheme="majorBidi"/>
          <w:color w:val="000000"/>
          <w:spacing w:val="-4"/>
          <w:sz w:val="24"/>
          <w:szCs w:val="24"/>
        </w:rPr>
        <w:t>Group</w:t>
      </w:r>
      <w:r w:rsidRPr="008C7B09">
        <w:rPr>
          <w:rFonts w:asciiTheme="majorBidi" w:hAnsiTheme="majorBidi" w:cstheme="majorBidi"/>
          <w:color w:val="000000"/>
          <w:spacing w:val="-4"/>
          <w:sz w:val="24"/>
          <w:szCs w:val="24"/>
        </w:rPr>
        <w:t xml:space="preserve"> has used this practical expedient.</w:t>
      </w:r>
    </w:p>
    <w:p w14:paraId="3D889E17" w14:textId="77777777" w:rsidR="00B668ED" w:rsidRPr="008C7B09" w:rsidRDefault="00B668ED" w:rsidP="00E103A5">
      <w:pPr>
        <w:spacing w:after="240"/>
        <w:ind w:left="1080" w:right="-14"/>
        <w:jc w:val="thaiDistribute"/>
        <w:rPr>
          <w:rFonts w:asciiTheme="majorBidi" w:hAnsiTheme="majorBidi" w:cstheme="majorBidi"/>
          <w:color w:val="000000"/>
          <w:sz w:val="24"/>
          <w:szCs w:val="24"/>
          <w:u w:val="single"/>
        </w:rPr>
      </w:pPr>
      <w:r w:rsidRPr="008C7B09">
        <w:rPr>
          <w:rFonts w:asciiTheme="majorBidi" w:hAnsiTheme="majorBidi" w:cstheme="majorBidi"/>
          <w:color w:val="000000"/>
          <w:sz w:val="24"/>
          <w:szCs w:val="24"/>
          <w:u w:val="single"/>
        </w:rPr>
        <w:t xml:space="preserve">The </w:t>
      </w:r>
      <w:r w:rsidR="000D4314" w:rsidRPr="008C7B09">
        <w:rPr>
          <w:rFonts w:asciiTheme="majorBidi" w:hAnsiTheme="majorBidi" w:cstheme="majorBidi"/>
          <w:color w:val="000000"/>
          <w:sz w:val="24"/>
          <w:szCs w:val="24"/>
          <w:u w:val="single"/>
        </w:rPr>
        <w:t>Group</w:t>
      </w:r>
      <w:r w:rsidRPr="008C7B09">
        <w:rPr>
          <w:rFonts w:asciiTheme="majorBidi" w:hAnsiTheme="majorBidi" w:cstheme="majorBidi"/>
          <w:color w:val="000000"/>
          <w:sz w:val="24"/>
          <w:szCs w:val="24"/>
          <w:u w:val="single"/>
        </w:rPr>
        <w:t xml:space="preserve"> as lessor</w:t>
      </w:r>
    </w:p>
    <w:p w14:paraId="17A622A5" w14:textId="77777777" w:rsidR="00B668ED" w:rsidRPr="008C7B09" w:rsidRDefault="00B668ED" w:rsidP="00E103A5">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Leases for which the </w:t>
      </w:r>
      <w:r w:rsidR="000D4314" w:rsidRPr="008C7B09">
        <w:rPr>
          <w:rFonts w:asciiTheme="majorBidi" w:hAnsiTheme="majorBidi" w:cstheme="majorBidi"/>
          <w:color w:val="000000"/>
          <w:sz w:val="24"/>
          <w:szCs w:val="24"/>
        </w:rPr>
        <w:t>Group</w:t>
      </w:r>
      <w:r w:rsidRPr="008C7B09">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8C7B09" w:rsidRDefault="00B668ED" w:rsidP="00E103A5">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When the </w:t>
      </w:r>
      <w:r w:rsidR="000D4314" w:rsidRPr="008C7B09">
        <w:rPr>
          <w:rFonts w:asciiTheme="majorBidi" w:hAnsiTheme="majorBidi" w:cstheme="majorBidi"/>
          <w:color w:val="000000"/>
          <w:sz w:val="24"/>
          <w:szCs w:val="24"/>
        </w:rPr>
        <w:t>Group</w:t>
      </w:r>
      <w:r w:rsidRPr="008C7B09">
        <w:rPr>
          <w:rFonts w:asciiTheme="majorBidi" w:hAnsiTheme="majorBidi" w:cstheme="majorBidi"/>
          <w:color w:val="000000"/>
          <w:sz w:val="24"/>
          <w:szCs w:val="24"/>
        </w:rPr>
        <w:t xml:space="preserve"> is an intermediate lessor, it accounts for the head lease and</w:t>
      </w:r>
      <w:r w:rsidR="0083329D" w:rsidRPr="008C7B09">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the sub-lease as two separate contracts. The sub-lease is classified as a finance </w:t>
      </w:r>
      <w:r w:rsidRPr="008C7B09">
        <w:rPr>
          <w:rFonts w:asciiTheme="majorBidi" w:hAnsiTheme="majorBidi" w:cstheme="majorBidi"/>
          <w:color w:val="000000"/>
          <w:spacing w:val="-4"/>
          <w:sz w:val="24"/>
          <w:szCs w:val="24"/>
        </w:rPr>
        <w:t>lease or operating lease by reference to the right-of-use asset arising from the head</w:t>
      </w:r>
      <w:r w:rsidRPr="008C7B09">
        <w:rPr>
          <w:rFonts w:asciiTheme="majorBidi" w:hAnsiTheme="majorBidi" w:cstheme="majorBidi"/>
          <w:color w:val="000000"/>
          <w:sz w:val="24"/>
          <w:szCs w:val="24"/>
        </w:rPr>
        <w:t xml:space="preserve"> lease.</w:t>
      </w:r>
    </w:p>
    <w:p w14:paraId="7899F7C7" w14:textId="0D992672" w:rsidR="00B668ED" w:rsidRPr="008C7B09" w:rsidRDefault="00B668ED" w:rsidP="00E103A5">
      <w:pPr>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Rental income from operating leases is recognized on a straight-line basis over </w:t>
      </w:r>
      <w:r w:rsidR="002865CD">
        <w:rPr>
          <w:rFonts w:asciiTheme="majorBidi" w:hAnsiTheme="majorBidi" w:cstheme="majorBidi"/>
          <w:color w:val="000000"/>
          <w:sz w:val="24"/>
          <w:szCs w:val="24"/>
        </w:rPr>
        <w:br/>
      </w:r>
      <w:r w:rsidRPr="008C7B09">
        <w:rPr>
          <w:rFonts w:asciiTheme="majorBidi" w:hAnsiTheme="majorBidi" w:cstheme="majorBidi"/>
          <w:color w:val="000000"/>
          <w:sz w:val="24"/>
          <w:szCs w:val="24"/>
        </w:rPr>
        <w:t>the term of the relevant lease. Initial direct costs incurred in negotiating and arranging an operating lease are added to the carrying amount of the leased asset and recognized on a straight-line basis over the lease term.</w:t>
      </w:r>
    </w:p>
    <w:p w14:paraId="46D1C8F9" w14:textId="7917CD33" w:rsidR="00B343CB" w:rsidRDefault="00B668ED" w:rsidP="00B343CB">
      <w:pPr>
        <w:spacing w:after="240"/>
        <w:ind w:left="1080" w:right="-14"/>
        <w:jc w:val="thaiDistribute"/>
        <w:rPr>
          <w:rStyle w:val="hps"/>
          <w:rFonts w:cs="Angsana New"/>
          <w:sz w:val="24"/>
          <w:szCs w:val="24"/>
          <w:lang w:eastAsia="x-none"/>
        </w:rPr>
      </w:pPr>
      <w:r w:rsidRPr="008C7B09">
        <w:rPr>
          <w:rFonts w:asciiTheme="majorBidi" w:hAnsiTheme="majorBidi" w:cstheme="majorBidi"/>
          <w:color w:val="000000"/>
          <w:sz w:val="24"/>
          <w:szCs w:val="24"/>
        </w:rPr>
        <w:t xml:space="preserve">Amounts due from lessees under finance leases are recognized as receivables at </w:t>
      </w:r>
      <w:r w:rsidR="002865CD">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the amount of the Company’s net investment in the leases. Finance lease income </w:t>
      </w:r>
      <w:r w:rsidRPr="008C7B09">
        <w:rPr>
          <w:rFonts w:asciiTheme="majorBidi" w:hAnsiTheme="majorBidi" w:cstheme="majorBidi"/>
          <w:color w:val="000000"/>
          <w:spacing w:val="-2"/>
          <w:sz w:val="24"/>
          <w:szCs w:val="24"/>
        </w:rPr>
        <w:t xml:space="preserve">is allocated to accounting periods </w:t>
      </w:r>
      <w:r w:rsidR="00EC1F09" w:rsidRPr="008C7B09">
        <w:rPr>
          <w:rFonts w:asciiTheme="majorBidi" w:hAnsiTheme="majorBidi" w:cstheme="majorBidi"/>
          <w:color w:val="000000"/>
          <w:spacing w:val="-2"/>
          <w:sz w:val="24"/>
          <w:szCs w:val="24"/>
        </w:rPr>
        <w:t>to</w:t>
      </w:r>
      <w:r w:rsidRPr="008C7B09">
        <w:rPr>
          <w:rFonts w:asciiTheme="majorBidi" w:hAnsiTheme="majorBidi" w:cstheme="majorBidi"/>
          <w:color w:val="000000"/>
          <w:spacing w:val="-2"/>
          <w:sz w:val="24"/>
          <w:szCs w:val="24"/>
        </w:rPr>
        <w:t xml:space="preserve"> reflect a constant periodic rate of return</w:t>
      </w:r>
      <w:r w:rsidRPr="008C7B09">
        <w:rPr>
          <w:rFonts w:asciiTheme="majorBidi" w:hAnsiTheme="majorBidi" w:cstheme="majorBidi"/>
          <w:color w:val="000000"/>
          <w:sz w:val="24"/>
          <w:szCs w:val="24"/>
        </w:rPr>
        <w:t xml:space="preserve"> on </w:t>
      </w:r>
      <w:r w:rsidR="002865CD">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the </w:t>
      </w:r>
      <w:r w:rsidR="000D4314" w:rsidRPr="008C7B09">
        <w:rPr>
          <w:rFonts w:asciiTheme="majorBidi" w:hAnsiTheme="majorBidi" w:cstheme="majorBidi"/>
          <w:color w:val="000000"/>
          <w:sz w:val="24"/>
          <w:szCs w:val="24"/>
        </w:rPr>
        <w:t>Group</w:t>
      </w:r>
      <w:r w:rsidRPr="008C7B09">
        <w:rPr>
          <w:rFonts w:asciiTheme="majorBidi" w:hAnsiTheme="majorBidi" w:cstheme="majorBidi"/>
          <w:color w:val="000000"/>
          <w:sz w:val="24"/>
          <w:szCs w:val="24"/>
        </w:rPr>
        <w:t>’s net investment outstanding in respect of the leases.</w:t>
      </w:r>
      <w:r w:rsidR="00B343CB">
        <w:rPr>
          <w:rStyle w:val="hps"/>
        </w:rPr>
        <w:br w:type="page"/>
      </w:r>
    </w:p>
    <w:p w14:paraId="72023EDC" w14:textId="7AA47551" w:rsidR="00627283" w:rsidRPr="008C7B09" w:rsidRDefault="00944F1E" w:rsidP="00534533">
      <w:pPr>
        <w:pStyle w:val="BodyText"/>
        <w:tabs>
          <w:tab w:val="clear" w:pos="1080"/>
        </w:tabs>
        <w:spacing w:before="240" w:after="240"/>
        <w:ind w:left="1080" w:right="14" w:hanging="533"/>
        <w:rPr>
          <w:rStyle w:val="hps"/>
        </w:rPr>
      </w:pPr>
      <w:r w:rsidRPr="00944F1E">
        <w:rPr>
          <w:rStyle w:val="hps"/>
          <w:lang w:val="en-US"/>
        </w:rPr>
        <w:lastRenderedPageBreak/>
        <w:t>3</w:t>
      </w:r>
      <w:r w:rsidR="007D1BCB" w:rsidRPr="008C7B09">
        <w:rPr>
          <w:rStyle w:val="hps"/>
        </w:rPr>
        <w:t>.</w:t>
      </w:r>
      <w:r w:rsidRPr="00944F1E">
        <w:rPr>
          <w:rStyle w:val="hps"/>
          <w:lang w:val="en-US"/>
        </w:rPr>
        <w:t>18</w:t>
      </w:r>
      <w:r w:rsidR="00627283" w:rsidRPr="008C7B09">
        <w:rPr>
          <w:rStyle w:val="hps"/>
        </w:rPr>
        <w:tab/>
        <w:t>Income tax expense</w:t>
      </w:r>
    </w:p>
    <w:p w14:paraId="2514D19F" w14:textId="5B9EF5D7" w:rsidR="00C44E2D" w:rsidRPr="008C7B09" w:rsidRDefault="00627283" w:rsidP="00534533">
      <w:pPr>
        <w:pStyle w:val="BodyText"/>
        <w:tabs>
          <w:tab w:val="clear" w:pos="1080"/>
          <w:tab w:val="left" w:pos="9360"/>
        </w:tabs>
        <w:spacing w:after="240"/>
        <w:ind w:left="1080" w:right="9"/>
        <w:rPr>
          <w:rFonts w:cs="Times New Roman"/>
          <w:spacing w:val="-4"/>
        </w:rPr>
      </w:pPr>
      <w:r w:rsidRPr="008C7B09">
        <w:rPr>
          <w:rFonts w:cs="Times New Roman"/>
          <w:spacing w:val="-4"/>
        </w:rPr>
        <w:t xml:space="preserve">Income tax expense for the year comprises current </w:t>
      </w:r>
      <w:r w:rsidR="000C6CD5" w:rsidRPr="008C7B09">
        <w:rPr>
          <w:rFonts w:cs="Times New Roman"/>
          <w:spacing w:val="-4"/>
          <w:lang w:val="en-US"/>
        </w:rPr>
        <w:t xml:space="preserve">income tax </w:t>
      </w:r>
      <w:r w:rsidRPr="008C7B09">
        <w:rPr>
          <w:rFonts w:cs="Times New Roman"/>
          <w:spacing w:val="-4"/>
        </w:rPr>
        <w:t>and deferred tax. Current</w:t>
      </w:r>
      <w:r w:rsidR="000C6CD5" w:rsidRPr="008C7B09">
        <w:rPr>
          <w:rFonts w:cs="Times New Roman"/>
          <w:spacing w:val="-4"/>
          <w:lang w:val="en-US"/>
        </w:rPr>
        <w:t xml:space="preserve"> income tax</w:t>
      </w:r>
      <w:r w:rsidRPr="008C7B09">
        <w:rPr>
          <w:rFonts w:cs="Times New Roman"/>
          <w:spacing w:val="-4"/>
        </w:rPr>
        <w:t xml:space="preserve"> and deferred tax are recognized as income or expenses in the statement</w:t>
      </w:r>
      <w:r w:rsidRPr="008C7B09">
        <w:rPr>
          <w:rFonts w:cs="Times New Roman"/>
          <w:spacing w:val="-4"/>
          <w:lang w:val="en-US"/>
        </w:rPr>
        <w:t xml:space="preserve"> </w:t>
      </w:r>
      <w:r w:rsidR="00C17E8A" w:rsidRPr="008C7B09">
        <w:rPr>
          <w:rFonts w:cs="Times New Roman"/>
          <w:spacing w:val="-4"/>
          <w:lang w:val="en-US"/>
        </w:rPr>
        <w:br/>
      </w:r>
      <w:r w:rsidRPr="008C7B09">
        <w:rPr>
          <w:rFonts w:cs="Times New Roman"/>
          <w:spacing w:val="-4"/>
        </w:rPr>
        <w:t>of comprehensive income except to the extent that they relate to a business combination, or items recognized directly in equity or other comprehensive income.</w:t>
      </w:r>
    </w:p>
    <w:p w14:paraId="3B375936" w14:textId="6C918128" w:rsidR="00627283" w:rsidRPr="008C7B09" w:rsidRDefault="00627283" w:rsidP="00534533">
      <w:pPr>
        <w:pStyle w:val="BodyText"/>
        <w:tabs>
          <w:tab w:val="clear" w:pos="1080"/>
          <w:tab w:val="left" w:pos="9360"/>
        </w:tabs>
        <w:spacing w:after="240"/>
        <w:ind w:left="1080" w:right="9"/>
        <w:rPr>
          <w:rFonts w:cs="Times New Roman"/>
        </w:rPr>
      </w:pPr>
      <w:r w:rsidRPr="008C7B09">
        <w:rPr>
          <w:rFonts w:cs="Times New Roman"/>
        </w:rPr>
        <w:t xml:space="preserve">Current </w:t>
      </w:r>
      <w:r w:rsidR="000C6CD5" w:rsidRPr="008C7B09">
        <w:rPr>
          <w:rFonts w:cs="Times New Roman"/>
          <w:lang w:val="en-US"/>
        </w:rPr>
        <w:t xml:space="preserve">income </w:t>
      </w:r>
      <w:r w:rsidRPr="008C7B09">
        <w:rPr>
          <w:rFonts w:cs="Times New Roman"/>
        </w:rPr>
        <w:t xml:space="preserve">tax is the expected tax payable or receivable derived from </w:t>
      </w:r>
      <w:r w:rsidR="00E42431" w:rsidRPr="008C7B09">
        <w:rPr>
          <w:rFonts w:cs="Times New Roman"/>
        </w:rPr>
        <w:br/>
      </w:r>
      <w:r w:rsidRPr="008C7B09">
        <w:rPr>
          <w:rFonts w:cs="Times New Roman"/>
        </w:rPr>
        <w:t>a computation of profit or loss using tax rates enacted and any adjustment to tax payable in respect of previous years.</w:t>
      </w:r>
    </w:p>
    <w:p w14:paraId="5566452E" w14:textId="74797BD3" w:rsidR="00627283" w:rsidRPr="008C7B09" w:rsidRDefault="00627283" w:rsidP="00534533">
      <w:pPr>
        <w:pStyle w:val="BodyText"/>
        <w:tabs>
          <w:tab w:val="clear" w:pos="1080"/>
          <w:tab w:val="left" w:pos="9360"/>
        </w:tabs>
        <w:spacing w:after="240"/>
        <w:ind w:left="1080" w:right="9"/>
        <w:rPr>
          <w:rFonts w:cs="Times New Roman"/>
        </w:rPr>
      </w:pPr>
      <w:r w:rsidRPr="008C7B09">
        <w:rPr>
          <w:rFonts w:cs="Times New Roman"/>
        </w:rPr>
        <w:t xml:space="preserve">Deferred tax is recognized </w:t>
      </w:r>
      <w:r w:rsidR="000C6CD5" w:rsidRPr="008C7B09">
        <w:rPr>
          <w:rFonts w:cs="Times New Roman"/>
          <w:lang w:val="en-US"/>
        </w:rPr>
        <w:t xml:space="preserve">by calculated the </w:t>
      </w:r>
      <w:r w:rsidRPr="008C7B09">
        <w:rPr>
          <w:rFonts w:cs="Times New Roman"/>
        </w:rPr>
        <w:t>temporary differences between the carrying amounts of assets and liabilities for financial reporting purposes and the amounts used for taxation purposes. Deferred tax is not recognized for the following temporary differences: the initial recognition of goodwill</w:t>
      </w:r>
      <w:r w:rsidR="000C6CD5" w:rsidRPr="008C7B09">
        <w:rPr>
          <w:rFonts w:cs="Times New Roman"/>
          <w:lang w:val="en-US"/>
        </w:rPr>
        <w:t xml:space="preserve"> in the consolidated financial statement</w:t>
      </w:r>
      <w:r w:rsidRPr="008C7B09">
        <w:rPr>
          <w:rFonts w:cs="Times New Roman"/>
        </w:rPr>
        <w:t>; the initial recognition of assets or liabilities in a transaction in the consolidate</w:t>
      </w:r>
      <w:r w:rsidRPr="008C7B09">
        <w:rPr>
          <w:rFonts w:cs="Times New Roman"/>
          <w:szCs w:val="32"/>
        </w:rPr>
        <w:t>d</w:t>
      </w:r>
      <w:r w:rsidRPr="008C7B09">
        <w:rPr>
          <w:rFonts w:cs="Times New Roman"/>
        </w:rPr>
        <w:t xml:space="preserve"> financial statement that is not a business combination and that affects neither accounting nor taxable profit or loss; and</w:t>
      </w:r>
      <w:r w:rsidR="000C6CD5" w:rsidRPr="008C7B09">
        <w:rPr>
          <w:rFonts w:cs="Times New Roman"/>
          <w:lang w:val="en-US"/>
        </w:rPr>
        <w:t xml:space="preserve"> the</w:t>
      </w:r>
      <w:r w:rsidRPr="008C7B09">
        <w:rPr>
          <w:rFonts w:cs="Times New Roman"/>
        </w:rPr>
        <w:t xml:space="preserve"> differences relating to investments in subsidiaries and jointly-controlled entities to the extent that it is probable that they will not reverse in the foreseeable future. </w:t>
      </w:r>
    </w:p>
    <w:p w14:paraId="4F78EA60" w14:textId="60C268F8" w:rsidR="00627283" w:rsidRPr="008C7B09" w:rsidRDefault="00627283" w:rsidP="00534533">
      <w:pPr>
        <w:pStyle w:val="BodyText"/>
        <w:tabs>
          <w:tab w:val="clear" w:pos="1080"/>
          <w:tab w:val="left" w:pos="9360"/>
        </w:tabs>
        <w:spacing w:after="240"/>
        <w:ind w:left="1080" w:right="9"/>
        <w:rPr>
          <w:rFonts w:cs="Times New Roman"/>
        </w:rPr>
      </w:pPr>
      <w:r w:rsidRPr="008C7B09">
        <w:rPr>
          <w:rFonts w:cs="Times New Roman"/>
          <w:spacing w:val="-2"/>
        </w:rPr>
        <w:t>Deferred tax is measured at the tax rates that are expected to be applied to the temporary differences</w:t>
      </w:r>
      <w:r w:rsidRPr="008C7B09">
        <w:rPr>
          <w:rFonts w:cs="Times New Roman"/>
        </w:rPr>
        <w:t xml:space="preserve"> when they reverse, using tax rates enacted or substantively enacted at </w:t>
      </w:r>
      <w:r w:rsidR="00C03F26">
        <w:rPr>
          <w:rFonts w:cs="Cordia New"/>
          <w:cs/>
        </w:rPr>
        <w:br/>
      </w:r>
      <w:r w:rsidRPr="008C7B09">
        <w:rPr>
          <w:rFonts w:cs="Times New Roman"/>
        </w:rPr>
        <w:t>the reporting date.</w:t>
      </w:r>
    </w:p>
    <w:p w14:paraId="6CC43798" w14:textId="1D41EB7B" w:rsidR="00627283" w:rsidRPr="008C7B09" w:rsidRDefault="00627283" w:rsidP="00534533">
      <w:pPr>
        <w:pStyle w:val="BodyText"/>
        <w:tabs>
          <w:tab w:val="clear" w:pos="1080"/>
        </w:tabs>
        <w:spacing w:after="240"/>
        <w:ind w:left="1080" w:right="9"/>
        <w:rPr>
          <w:rFonts w:cs="Times New Roman"/>
        </w:rPr>
      </w:pPr>
      <w:r w:rsidRPr="008C7B09">
        <w:rPr>
          <w:rFonts w:cs="Times New Roman"/>
        </w:rPr>
        <w:t xml:space="preserve">In determining the amount of current </w:t>
      </w:r>
      <w:r w:rsidR="000C6CD5" w:rsidRPr="008C7B09">
        <w:rPr>
          <w:rFonts w:cs="Times New Roman"/>
          <w:lang w:val="en-US"/>
        </w:rPr>
        <w:t xml:space="preserve">income tax </w:t>
      </w:r>
      <w:r w:rsidRPr="008C7B09">
        <w:rPr>
          <w:rFonts w:cs="Times New Roman"/>
        </w:rPr>
        <w:t xml:space="preserve">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C03F26">
        <w:rPr>
          <w:rFonts w:cs="Cordia New"/>
          <w:cs/>
        </w:rPr>
        <w:br/>
      </w:r>
      <w:r w:rsidRPr="008C7B09">
        <w:rPr>
          <w:rFonts w:cs="Times New Roman"/>
        </w:rPr>
        <w:t>New information may become available that causes the Group to change its judgment regarding the adequacy of existing tax liabilities; such changes to tax liabilities will impact tax expense in the period when such a determination is made.</w:t>
      </w:r>
    </w:p>
    <w:p w14:paraId="3E95B070" w14:textId="77777777" w:rsidR="00627283" w:rsidRPr="008C7B09" w:rsidRDefault="00627283" w:rsidP="00534533">
      <w:pPr>
        <w:pStyle w:val="BodyText"/>
        <w:tabs>
          <w:tab w:val="clear" w:pos="1080"/>
        </w:tabs>
        <w:spacing w:after="240"/>
        <w:ind w:left="1080" w:right="14"/>
        <w:rPr>
          <w:rFonts w:cs="Times New Roman"/>
          <w:color w:val="000000"/>
        </w:rPr>
      </w:pPr>
      <w:r w:rsidRPr="008C7B09">
        <w:rPr>
          <w:rFonts w:cs="Times New Roman"/>
          <w:color w:val="000000"/>
        </w:rPr>
        <w:t>Deferred tax assets and liabilities are offset when they relate to income tax levied by the same taxation authority and the</w:t>
      </w:r>
      <w:r w:rsidRPr="008C7B09">
        <w:rPr>
          <w:rFonts w:cs="Times New Roman"/>
          <w:color w:val="000000"/>
          <w:cs/>
        </w:rPr>
        <w:t xml:space="preserve"> </w:t>
      </w:r>
      <w:r w:rsidRPr="008C7B09">
        <w:rPr>
          <w:rFonts w:cs="Times New Roman"/>
          <w:color w:val="000000"/>
        </w:rPr>
        <w:t>Company and its subsidiaries intend to settle its current tax assets and liabilities on a net basis.</w:t>
      </w:r>
    </w:p>
    <w:p w14:paraId="0B449695" w14:textId="04F38B0E" w:rsidR="007507A9" w:rsidRDefault="00627283" w:rsidP="0008063F">
      <w:pPr>
        <w:pStyle w:val="BodyText"/>
        <w:tabs>
          <w:tab w:val="clear" w:pos="1080"/>
        </w:tabs>
        <w:spacing w:after="240"/>
        <w:ind w:left="1080" w:right="14"/>
        <w:rPr>
          <w:rFonts w:cs="Times New Roman"/>
          <w:color w:val="000000"/>
        </w:rPr>
      </w:pPr>
      <w:r w:rsidRPr="008C7B09">
        <w:rPr>
          <w:rFonts w:cs="Times New Roman"/>
          <w:color w:val="000000"/>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w:t>
      </w:r>
      <w:r w:rsidR="00C03F26">
        <w:rPr>
          <w:rFonts w:cs="Cordia New"/>
          <w:color w:val="000000"/>
          <w:cs/>
        </w:rPr>
        <w:br/>
      </w:r>
      <w:r w:rsidRPr="008C7B09">
        <w:rPr>
          <w:rFonts w:cs="Times New Roman"/>
          <w:color w:val="000000"/>
        </w:rPr>
        <w:t>the consolidated and separate financial statements.</w:t>
      </w:r>
    </w:p>
    <w:p w14:paraId="51D5761A" w14:textId="77777777" w:rsidR="00EA769C" w:rsidRDefault="00EA769C">
      <w:pPr>
        <w:rPr>
          <w:rFonts w:cs="Times New Roman"/>
          <w:color w:val="000000"/>
          <w:sz w:val="24"/>
          <w:szCs w:val="24"/>
          <w:lang w:val="x-none" w:eastAsia="x-none"/>
        </w:rPr>
      </w:pPr>
      <w:r>
        <w:rPr>
          <w:rFonts w:cs="Times New Roman"/>
          <w:color w:val="000000"/>
        </w:rPr>
        <w:br w:type="page"/>
      </w:r>
    </w:p>
    <w:p w14:paraId="424AEE44" w14:textId="047DD182" w:rsidR="00627283" w:rsidRPr="008C7B09" w:rsidRDefault="00944F1E" w:rsidP="00627283">
      <w:pPr>
        <w:pStyle w:val="BodyText"/>
        <w:spacing w:after="240"/>
        <w:ind w:left="1134" w:right="11" w:hanging="587"/>
        <w:rPr>
          <w:rStyle w:val="hps"/>
        </w:rPr>
      </w:pPr>
      <w:r w:rsidRPr="00944F1E">
        <w:rPr>
          <w:rStyle w:val="hps"/>
          <w:lang w:val="en-US"/>
        </w:rPr>
        <w:lastRenderedPageBreak/>
        <w:t>3</w:t>
      </w:r>
      <w:r w:rsidR="007D1BCB" w:rsidRPr="008C7B09">
        <w:rPr>
          <w:rStyle w:val="hps"/>
        </w:rPr>
        <w:t>.</w:t>
      </w:r>
      <w:r w:rsidRPr="00944F1E">
        <w:rPr>
          <w:rStyle w:val="hps"/>
          <w:lang w:val="en-US"/>
        </w:rPr>
        <w:t>19</w:t>
      </w:r>
      <w:r w:rsidR="00627283" w:rsidRPr="008C7B09">
        <w:rPr>
          <w:rStyle w:val="hps"/>
        </w:rPr>
        <w:tab/>
      </w:r>
      <w:r w:rsidR="00E330BB" w:rsidRPr="008C7B09">
        <w:rPr>
          <w:rStyle w:val="hps"/>
        </w:rPr>
        <w:t xml:space="preserve">Earnings </w:t>
      </w:r>
      <w:r w:rsidR="00E330BB" w:rsidRPr="008C7B09">
        <w:rPr>
          <w:rStyle w:val="hps"/>
          <w:lang w:val="en-US"/>
        </w:rPr>
        <w:t>(l</w:t>
      </w:r>
      <w:r w:rsidR="00F5535E" w:rsidRPr="008C7B09">
        <w:rPr>
          <w:rStyle w:val="hps"/>
          <w:lang w:val="en-US"/>
        </w:rPr>
        <w:t>oss</w:t>
      </w:r>
      <w:r w:rsidR="00862761">
        <w:rPr>
          <w:rStyle w:val="hps"/>
          <w:lang w:val="en-US"/>
        </w:rPr>
        <w:t>es</w:t>
      </w:r>
      <w:r w:rsidR="00E330BB" w:rsidRPr="008C7B09">
        <w:rPr>
          <w:rStyle w:val="hps"/>
          <w:lang w:val="en-US"/>
        </w:rPr>
        <w:t>)</w:t>
      </w:r>
      <w:r w:rsidR="00627283" w:rsidRPr="008C7B09">
        <w:rPr>
          <w:rStyle w:val="hps"/>
        </w:rPr>
        <w:t xml:space="preserve"> per share</w:t>
      </w:r>
    </w:p>
    <w:p w14:paraId="072E4CC4" w14:textId="0E2A4280" w:rsidR="00435B27" w:rsidRPr="008C7B09" w:rsidRDefault="00627283" w:rsidP="004C1C5E">
      <w:pPr>
        <w:pStyle w:val="BodyText"/>
        <w:tabs>
          <w:tab w:val="left" w:pos="9360"/>
        </w:tabs>
        <w:spacing w:after="240"/>
        <w:ind w:left="1134" w:right="14"/>
        <w:rPr>
          <w:rStyle w:val="hps"/>
          <w:rFonts w:cs="Times New Roman"/>
          <w:spacing w:val="-2"/>
        </w:rPr>
      </w:pPr>
      <w:r w:rsidRPr="008C7B09">
        <w:rPr>
          <w:rFonts w:cs="Times New Roman"/>
          <w:spacing w:val="-2"/>
        </w:rPr>
        <w:t>The calculations of basic</w:t>
      </w:r>
      <w:r>
        <w:rPr>
          <w:rFonts w:cs="Times New Roman"/>
          <w:spacing w:val="-2"/>
          <w:lang w:val="en-US"/>
        </w:rPr>
        <w:t xml:space="preserve"> </w:t>
      </w:r>
      <w:r w:rsidR="00862761">
        <w:rPr>
          <w:rFonts w:cs="Times New Roman"/>
          <w:spacing w:val="-2"/>
          <w:lang w:val="en-US"/>
        </w:rPr>
        <w:t>earnings (losses)</w:t>
      </w:r>
      <w:r w:rsidRPr="008C7B09">
        <w:rPr>
          <w:rFonts w:cs="Times New Roman"/>
          <w:spacing w:val="-2"/>
        </w:rPr>
        <w:t xml:space="preserve"> per share for the year are based on the</w:t>
      </w:r>
      <w:r>
        <w:rPr>
          <w:rFonts w:cs="Times New Roman"/>
          <w:spacing w:val="-2"/>
          <w:lang w:val="en-US"/>
        </w:rPr>
        <w:t xml:space="preserve"> </w:t>
      </w:r>
      <w:r w:rsidR="002D34B4">
        <w:rPr>
          <w:rFonts w:cs="Times New Roman"/>
          <w:spacing w:val="-2"/>
          <w:lang w:val="en-US"/>
        </w:rPr>
        <w:t>profit (</w:t>
      </w:r>
      <w:r w:rsidR="00F5535E" w:rsidRPr="008C7B09">
        <w:rPr>
          <w:rFonts w:cs="Times New Roman"/>
          <w:spacing w:val="-2"/>
          <w:lang w:val="en-US"/>
        </w:rPr>
        <w:t>loss</w:t>
      </w:r>
      <w:r w:rsidR="002D34B4">
        <w:rPr>
          <w:rFonts w:cs="Times New Roman"/>
          <w:spacing w:val="-2"/>
          <w:lang w:val="en-US"/>
        </w:rPr>
        <w:t>)</w:t>
      </w:r>
      <w:r w:rsidRPr="008C7B09">
        <w:rPr>
          <w:rFonts w:cs="Times New Roman"/>
          <w:spacing w:val="-2"/>
        </w:rPr>
        <w:t xml:space="preserve"> for the year attributable to equity holders divided by the weighted</w:t>
      </w:r>
      <w:r w:rsidR="00EA4794">
        <w:rPr>
          <w:rFonts w:cs="Times New Roman"/>
          <w:spacing w:val="-2"/>
          <w:lang w:val="en-US"/>
        </w:rPr>
        <w:t xml:space="preserve"> </w:t>
      </w:r>
      <w:r w:rsidRPr="008C7B09">
        <w:rPr>
          <w:rFonts w:cs="Times New Roman"/>
          <w:spacing w:val="-2"/>
        </w:rPr>
        <w:t xml:space="preserve">average number of ordinary shares held by outsiders outstanding during the year. </w:t>
      </w:r>
      <w:r w:rsidR="00C03F26">
        <w:rPr>
          <w:rFonts w:cs="Cordia New"/>
          <w:spacing w:val="-2"/>
          <w:cs/>
        </w:rPr>
        <w:br/>
      </w:r>
      <w:r w:rsidRPr="008C7B09">
        <w:rPr>
          <w:rFonts w:cs="Times New Roman"/>
          <w:spacing w:val="-2"/>
        </w:rPr>
        <w:t xml:space="preserve">The calculations of diluted </w:t>
      </w:r>
      <w:r w:rsidR="003B15BC">
        <w:rPr>
          <w:rFonts w:cs="Times New Roman"/>
          <w:spacing w:val="-2"/>
          <w:lang w:val="en-US"/>
        </w:rPr>
        <w:t>profit (</w:t>
      </w:r>
      <w:r w:rsidR="00F5535E" w:rsidRPr="008C7B09">
        <w:rPr>
          <w:rFonts w:cs="Times New Roman"/>
          <w:spacing w:val="-2"/>
          <w:lang w:val="en-US"/>
        </w:rPr>
        <w:t>loss</w:t>
      </w:r>
      <w:r w:rsidR="003B15BC">
        <w:rPr>
          <w:rFonts w:cs="Times New Roman"/>
          <w:spacing w:val="-2"/>
          <w:lang w:val="en-US"/>
        </w:rPr>
        <w:t>)</w:t>
      </w:r>
      <w:r w:rsidRPr="008C7B09">
        <w:rPr>
          <w:rFonts w:cs="Times New Roman"/>
          <w:spacing w:val="-2"/>
        </w:rPr>
        <w:t xml:space="preserve"> per share for the year are based on the weighted</w:t>
      </w:r>
      <w:r w:rsidR="00721DD6">
        <w:rPr>
          <w:rFonts w:cs="Times New Roman"/>
          <w:spacing w:val="-2"/>
          <w:lang w:val="en-US"/>
        </w:rPr>
        <w:t xml:space="preserve"> </w:t>
      </w:r>
      <w:r w:rsidRPr="008C7B09">
        <w:rPr>
          <w:rFonts w:cs="Times New Roman"/>
          <w:spacing w:val="-2"/>
        </w:rPr>
        <w:t xml:space="preserve">average number of ordinary shares on the assumption that all dilutive potential ordinary shares have been converted to ordinary shares.  </w:t>
      </w:r>
    </w:p>
    <w:p w14:paraId="5072B00D" w14:textId="2D310169" w:rsidR="00627283" w:rsidRPr="008C7B09" w:rsidRDefault="00944F1E" w:rsidP="00627283">
      <w:pPr>
        <w:pStyle w:val="BodyText"/>
        <w:tabs>
          <w:tab w:val="left" w:pos="992"/>
        </w:tabs>
        <w:spacing w:after="240"/>
        <w:ind w:left="1134" w:right="11" w:hanging="587"/>
        <w:rPr>
          <w:rStyle w:val="hps"/>
        </w:rPr>
      </w:pPr>
      <w:r w:rsidRPr="00944F1E">
        <w:rPr>
          <w:rStyle w:val="hps"/>
          <w:lang w:val="en-US"/>
        </w:rPr>
        <w:t>3</w:t>
      </w:r>
      <w:r w:rsidR="007D1BCB" w:rsidRPr="008C7B09">
        <w:rPr>
          <w:rStyle w:val="hps"/>
        </w:rPr>
        <w:t>.</w:t>
      </w:r>
      <w:r w:rsidRPr="00944F1E">
        <w:rPr>
          <w:rStyle w:val="hps"/>
          <w:lang w:val="en-US"/>
        </w:rPr>
        <w:t>20</w:t>
      </w:r>
      <w:r w:rsidR="00627283" w:rsidRPr="008C7B09">
        <w:rPr>
          <w:rStyle w:val="hps"/>
        </w:rPr>
        <w:tab/>
      </w:r>
      <w:r w:rsidR="00627283" w:rsidRPr="008C7B09">
        <w:rPr>
          <w:rStyle w:val="hps"/>
        </w:rPr>
        <w:tab/>
        <w:t>Fair value measurements</w:t>
      </w:r>
    </w:p>
    <w:p w14:paraId="5AD8D450" w14:textId="35AB5BE5" w:rsidR="00627283" w:rsidRPr="008C7B09" w:rsidRDefault="00627283" w:rsidP="00627283">
      <w:pPr>
        <w:spacing w:after="240"/>
        <w:ind w:left="1134" w:right="14"/>
        <w:jc w:val="both"/>
        <w:rPr>
          <w:rFonts w:cs="Times New Roman"/>
          <w:spacing w:val="-4"/>
          <w:sz w:val="24"/>
          <w:szCs w:val="24"/>
        </w:rPr>
      </w:pPr>
      <w:r w:rsidRPr="008C7B09">
        <w:rPr>
          <w:rFonts w:cs="Times New Roman"/>
          <w:spacing w:val="-4"/>
          <w:sz w:val="24"/>
          <w:szCs w:val="24"/>
        </w:rPr>
        <w:t xml:space="preserve">Fair value is the price that would be received from selling an asset or paid to transfer </w:t>
      </w:r>
      <w:r w:rsidR="00C03F26">
        <w:rPr>
          <w:rFonts w:cs="Cordia New"/>
          <w:spacing w:val="-4"/>
          <w:sz w:val="24"/>
          <w:szCs w:val="24"/>
          <w:cs/>
        </w:rPr>
        <w:br/>
      </w:r>
      <w:r w:rsidRPr="008C7B09">
        <w:rPr>
          <w:rFonts w:cs="Times New Roman"/>
          <w:spacing w:val="-4"/>
          <w:sz w:val="24"/>
          <w:szCs w:val="24"/>
        </w:rPr>
        <w:t xml:space="preserve">a liability in an ordinary transaction between market participants at the measurement date, regardless of whether that price is directly observable or estimated using valuation technique. In estimating the fair value of an asset or a liability, the Group </w:t>
      </w:r>
      <w:r w:rsidR="00EC1F09" w:rsidRPr="008C7B09">
        <w:rPr>
          <w:rFonts w:cs="Times New Roman"/>
          <w:spacing w:val="-4"/>
          <w:sz w:val="24"/>
          <w:szCs w:val="24"/>
        </w:rPr>
        <w:t>considers</w:t>
      </w:r>
      <w:r w:rsidRPr="008C7B09">
        <w:rPr>
          <w:rFonts w:cs="Times New Roman"/>
          <w:spacing w:val="-4"/>
          <w:sz w:val="24"/>
          <w:szCs w:val="24"/>
        </w:rPr>
        <w:t xml:space="preserve"> </w:t>
      </w:r>
      <w:r w:rsidR="003F76B7">
        <w:rPr>
          <w:rFonts w:cs="Cordia New"/>
          <w:spacing w:val="-4"/>
          <w:sz w:val="24"/>
          <w:szCs w:val="24"/>
          <w:cs/>
        </w:rPr>
        <w:br/>
      </w:r>
      <w:r w:rsidRPr="008C7B09">
        <w:rPr>
          <w:rFonts w:cs="Times New Roman"/>
          <w:spacing w:val="-4"/>
          <w:sz w:val="24"/>
          <w:szCs w:val="24"/>
        </w:rPr>
        <w:t xml:space="preserve">the characteristics of the asset or liability as market participants would take </w:t>
      </w:r>
      <w:r w:rsidR="003F76B7">
        <w:rPr>
          <w:rFonts w:cs="Cordia New"/>
          <w:spacing w:val="-4"/>
          <w:sz w:val="24"/>
          <w:szCs w:val="24"/>
          <w:cs/>
        </w:rPr>
        <w:br/>
      </w:r>
      <w:r w:rsidRPr="008C7B09">
        <w:rPr>
          <w:rFonts w:cs="Times New Roman"/>
          <w:spacing w:val="-4"/>
          <w:sz w:val="24"/>
          <w:szCs w:val="24"/>
        </w:rPr>
        <w:t>those characteristics into account when pricing the asset or liability at the measurement date. Fair value for measurement and/or disclosure purposes in these consolidated financial statements is determined on such a basis.</w:t>
      </w:r>
    </w:p>
    <w:p w14:paraId="4B55E8FD" w14:textId="17EFC17E" w:rsidR="00627283" w:rsidRPr="008C7B09" w:rsidRDefault="00627283" w:rsidP="00627283">
      <w:pPr>
        <w:spacing w:after="240"/>
        <w:ind w:left="1134" w:right="14"/>
        <w:jc w:val="both"/>
        <w:rPr>
          <w:rFonts w:cs="Times New Roman"/>
          <w:spacing w:val="-2"/>
          <w:sz w:val="24"/>
          <w:szCs w:val="24"/>
        </w:rPr>
      </w:pPr>
      <w:r w:rsidRPr="008C7B09">
        <w:rPr>
          <w:rFonts w:cs="Times New Roman"/>
          <w:spacing w:val="-2"/>
          <w:sz w:val="24"/>
          <w:szCs w:val="24"/>
        </w:rPr>
        <w:t xml:space="preserve">In addition, fair value measurements are categorized into Level </w:t>
      </w:r>
      <w:r w:rsidR="00944F1E" w:rsidRPr="00944F1E">
        <w:rPr>
          <w:spacing w:val="-2"/>
          <w:sz w:val="24"/>
          <w:szCs w:val="24"/>
        </w:rPr>
        <w:t>1</w:t>
      </w:r>
      <w:r w:rsidRPr="008C7B09">
        <w:rPr>
          <w:rFonts w:cs="Times New Roman"/>
          <w:spacing w:val="-2"/>
          <w:sz w:val="24"/>
          <w:szCs w:val="24"/>
        </w:rPr>
        <w:t xml:space="preserve">, </w:t>
      </w:r>
      <w:r w:rsidR="00944F1E" w:rsidRPr="00944F1E">
        <w:rPr>
          <w:spacing w:val="-2"/>
          <w:sz w:val="24"/>
          <w:szCs w:val="24"/>
        </w:rPr>
        <w:t>2</w:t>
      </w:r>
      <w:r w:rsidRPr="008C7B09">
        <w:rPr>
          <w:rFonts w:cs="Times New Roman"/>
          <w:spacing w:val="-2"/>
          <w:sz w:val="24"/>
          <w:szCs w:val="24"/>
        </w:rPr>
        <w:t xml:space="preserve"> or </w:t>
      </w:r>
      <w:r w:rsidR="00944F1E" w:rsidRPr="00944F1E">
        <w:rPr>
          <w:spacing w:val="-2"/>
          <w:sz w:val="24"/>
          <w:szCs w:val="24"/>
        </w:rPr>
        <w:t>3</w:t>
      </w:r>
      <w:r w:rsidRPr="008C7B09">
        <w:rPr>
          <w:rFonts w:cs="Times New Roman"/>
          <w:spacing w:val="-2"/>
          <w:sz w:val="24"/>
          <w:szCs w:val="24"/>
        </w:rPr>
        <w:t xml:space="preserve"> based on </w:t>
      </w:r>
      <w:r w:rsidR="003F76B7">
        <w:rPr>
          <w:rFonts w:cs="Cordia New"/>
          <w:spacing w:val="-2"/>
          <w:sz w:val="24"/>
          <w:szCs w:val="24"/>
          <w:cs/>
        </w:rPr>
        <w:br/>
      </w:r>
      <w:r w:rsidRPr="008C7B09">
        <w:rPr>
          <w:rFonts w:cs="Times New Roman"/>
          <w:spacing w:val="-2"/>
          <w:sz w:val="24"/>
          <w:szCs w:val="24"/>
        </w:rPr>
        <w:t xml:space="preserve">the degree to which the inputs to the fair value measurements are observable and </w:t>
      </w:r>
      <w:r w:rsidR="003F76B7">
        <w:rPr>
          <w:rFonts w:cs="Cordia New"/>
          <w:spacing w:val="-2"/>
          <w:sz w:val="24"/>
          <w:szCs w:val="24"/>
          <w:cs/>
        </w:rPr>
        <w:br/>
      </w:r>
      <w:r w:rsidRPr="008C7B09">
        <w:rPr>
          <w:rFonts w:cs="Times New Roman"/>
          <w:spacing w:val="-2"/>
          <w:sz w:val="24"/>
          <w:szCs w:val="24"/>
        </w:rPr>
        <w:t>the significance of the inputs to the fair value measurement, which are described as follows:</w:t>
      </w:r>
    </w:p>
    <w:p w14:paraId="39D80947" w14:textId="0E75C174" w:rsidR="00627283" w:rsidRPr="008C7B09" w:rsidRDefault="00627283" w:rsidP="000439A2">
      <w:pPr>
        <w:pStyle w:val="ListParagraph"/>
        <w:numPr>
          <w:ilvl w:val="0"/>
          <w:numId w:val="9"/>
        </w:numPr>
        <w:spacing w:after="200"/>
        <w:ind w:left="1412" w:right="14" w:hanging="274"/>
        <w:jc w:val="thaiDistribute"/>
        <w:rPr>
          <w:sz w:val="24"/>
          <w:szCs w:val="24"/>
        </w:rPr>
      </w:pPr>
      <w:r w:rsidRPr="008C7B09">
        <w:rPr>
          <w:spacing w:val="-4"/>
          <w:sz w:val="24"/>
          <w:szCs w:val="24"/>
        </w:rPr>
        <w:t xml:space="preserve">Level </w:t>
      </w:r>
      <w:r w:rsidR="00944F1E" w:rsidRPr="00944F1E">
        <w:rPr>
          <w:spacing w:val="-4"/>
          <w:sz w:val="24"/>
          <w:szCs w:val="24"/>
        </w:rPr>
        <w:t>1</w:t>
      </w:r>
      <w:r w:rsidRPr="008C7B09">
        <w:rPr>
          <w:spacing w:val="-4"/>
          <w:sz w:val="24"/>
          <w:szCs w:val="24"/>
        </w:rPr>
        <w:t xml:space="preserve"> inputs are quoted prices (unadjusted) in active markets for identical assets or liabilities</w:t>
      </w:r>
      <w:r w:rsidRPr="008C7B09">
        <w:rPr>
          <w:sz w:val="24"/>
          <w:szCs w:val="24"/>
        </w:rPr>
        <w:t xml:space="preserve"> that the entity can access at the measurement date.</w:t>
      </w:r>
    </w:p>
    <w:p w14:paraId="2FE8BAB1" w14:textId="313897C7" w:rsidR="00627283" w:rsidRPr="008C7B09" w:rsidRDefault="00627283" w:rsidP="000439A2">
      <w:pPr>
        <w:pStyle w:val="ListParagraph"/>
        <w:numPr>
          <w:ilvl w:val="0"/>
          <w:numId w:val="9"/>
        </w:numPr>
        <w:spacing w:after="200"/>
        <w:ind w:left="1412" w:right="14" w:hanging="274"/>
        <w:jc w:val="thaiDistribute"/>
        <w:rPr>
          <w:sz w:val="24"/>
          <w:szCs w:val="24"/>
        </w:rPr>
      </w:pPr>
      <w:r w:rsidRPr="008C7B09">
        <w:rPr>
          <w:spacing w:val="-4"/>
          <w:sz w:val="24"/>
          <w:szCs w:val="24"/>
        </w:rPr>
        <w:t xml:space="preserve">Level </w:t>
      </w:r>
      <w:r w:rsidR="00944F1E" w:rsidRPr="00944F1E">
        <w:rPr>
          <w:spacing w:val="-4"/>
          <w:sz w:val="24"/>
          <w:szCs w:val="24"/>
        </w:rPr>
        <w:t>2</w:t>
      </w:r>
      <w:r w:rsidRPr="008C7B09">
        <w:rPr>
          <w:spacing w:val="-4"/>
          <w:sz w:val="24"/>
          <w:szCs w:val="24"/>
        </w:rPr>
        <w:t xml:space="preserve"> inputs are inputs, other than quoted prices included within Level </w:t>
      </w:r>
      <w:r w:rsidR="00944F1E" w:rsidRPr="00944F1E">
        <w:rPr>
          <w:spacing w:val="-4"/>
          <w:sz w:val="24"/>
          <w:szCs w:val="24"/>
        </w:rPr>
        <w:t>1</w:t>
      </w:r>
      <w:r w:rsidRPr="008C7B09">
        <w:rPr>
          <w:spacing w:val="-4"/>
          <w:sz w:val="24"/>
          <w:szCs w:val="24"/>
        </w:rPr>
        <w:t>, which are observable</w:t>
      </w:r>
      <w:r w:rsidRPr="008C7B09">
        <w:rPr>
          <w:sz w:val="24"/>
          <w:szCs w:val="24"/>
        </w:rPr>
        <w:t xml:space="preserve"> for the asset or liability, either directly or indirectly.</w:t>
      </w:r>
    </w:p>
    <w:p w14:paraId="0E4EE03C" w14:textId="7406D4C9" w:rsidR="00627283" w:rsidRPr="008C7B09" w:rsidRDefault="00627283" w:rsidP="000439A2">
      <w:pPr>
        <w:pStyle w:val="ListParagraph"/>
        <w:numPr>
          <w:ilvl w:val="0"/>
          <w:numId w:val="9"/>
        </w:numPr>
        <w:spacing w:after="480"/>
        <w:ind w:left="1412" w:right="14" w:hanging="274"/>
        <w:jc w:val="thaiDistribute"/>
        <w:rPr>
          <w:sz w:val="24"/>
          <w:szCs w:val="24"/>
        </w:rPr>
      </w:pPr>
      <w:r w:rsidRPr="008C7B09">
        <w:rPr>
          <w:sz w:val="24"/>
          <w:szCs w:val="24"/>
        </w:rPr>
        <w:t xml:space="preserve">Level </w:t>
      </w:r>
      <w:r w:rsidR="00944F1E" w:rsidRPr="00944F1E">
        <w:rPr>
          <w:sz w:val="24"/>
          <w:szCs w:val="24"/>
        </w:rPr>
        <w:t>3</w:t>
      </w:r>
      <w:r w:rsidRPr="008C7B09">
        <w:rPr>
          <w:sz w:val="24"/>
          <w:szCs w:val="24"/>
        </w:rPr>
        <w:t xml:space="preserve"> inputs are unobservable inputs for the asset or liability.</w:t>
      </w:r>
    </w:p>
    <w:p w14:paraId="4C4A9171" w14:textId="5D47F6FC" w:rsidR="00C31644" w:rsidRPr="008C7B09" w:rsidRDefault="00944F1E" w:rsidP="009A0D7D">
      <w:pPr>
        <w:pStyle w:val="ListParagraph"/>
        <w:spacing w:after="240"/>
        <w:ind w:left="540" w:hanging="540"/>
        <w:jc w:val="thaiDistribute"/>
        <w:rPr>
          <w:rStyle w:val="hps"/>
          <w:b/>
          <w:bCs/>
          <w:spacing w:val="-10"/>
          <w:sz w:val="20"/>
        </w:rPr>
      </w:pPr>
      <w:r w:rsidRPr="00944F1E">
        <w:rPr>
          <w:rStyle w:val="BodyText2Char"/>
        </w:rPr>
        <w:t>4</w:t>
      </w:r>
      <w:r w:rsidR="00627283" w:rsidRPr="008C7B09">
        <w:rPr>
          <w:rStyle w:val="BodyText2Char"/>
        </w:rPr>
        <w:t>.</w:t>
      </w:r>
      <w:r w:rsidR="00627283" w:rsidRPr="008C7B09">
        <w:rPr>
          <w:rStyle w:val="BodyText2Char"/>
        </w:rPr>
        <w:tab/>
      </w:r>
      <w:r w:rsidR="00EC1F09" w:rsidRPr="008C7B09">
        <w:rPr>
          <w:rStyle w:val="hps"/>
          <w:rFonts w:ascii="Times New Roman Bold" w:hAnsi="Times New Roman Bold"/>
          <w:b/>
          <w:bCs/>
          <w:sz w:val="20"/>
        </w:rPr>
        <w:t>JUDGEMENTS</w:t>
      </w:r>
      <w:r w:rsidR="00141CE2" w:rsidRPr="008C7B09">
        <w:rPr>
          <w:rStyle w:val="hps"/>
          <w:rFonts w:ascii="Times New Roman Bold" w:hAnsi="Times New Roman Bold"/>
          <w:b/>
          <w:bCs/>
          <w:sz w:val="20"/>
        </w:rPr>
        <w:t xml:space="preserve"> </w:t>
      </w:r>
      <w:r w:rsidR="00EC1F09" w:rsidRPr="008C7B09">
        <w:rPr>
          <w:rStyle w:val="hps"/>
          <w:rFonts w:ascii="Times New Roman Bold" w:hAnsi="Times New Roman Bold"/>
          <w:b/>
          <w:bCs/>
          <w:sz w:val="20"/>
        </w:rPr>
        <w:t>ON ACCOUNTING</w:t>
      </w:r>
      <w:r w:rsidR="00141CE2" w:rsidRPr="008C7B09">
        <w:rPr>
          <w:rStyle w:val="hps"/>
          <w:rFonts w:ascii="Times New Roman Bold" w:hAnsi="Times New Roman Bold"/>
          <w:b/>
          <w:bCs/>
          <w:sz w:val="20"/>
        </w:rPr>
        <w:t xml:space="preserve"> </w:t>
      </w:r>
      <w:r w:rsidR="00EC1F09" w:rsidRPr="008C7B09">
        <w:rPr>
          <w:rStyle w:val="hps"/>
          <w:rFonts w:ascii="Times New Roman Bold" w:hAnsi="Times New Roman Bold"/>
          <w:b/>
          <w:bCs/>
          <w:sz w:val="20"/>
        </w:rPr>
        <w:t>ESTIMATION AND</w:t>
      </w:r>
      <w:r w:rsidR="00141CE2" w:rsidRPr="008C7B09">
        <w:rPr>
          <w:rStyle w:val="hps"/>
          <w:rFonts w:ascii="Times New Roman Bold" w:hAnsi="Times New Roman Bold"/>
          <w:b/>
          <w:bCs/>
          <w:sz w:val="20"/>
        </w:rPr>
        <w:t xml:space="preserve"> </w:t>
      </w:r>
      <w:r w:rsidR="00EC1F09" w:rsidRPr="008C7B09">
        <w:rPr>
          <w:rStyle w:val="hps"/>
          <w:rFonts w:ascii="Times New Roman Bold" w:hAnsi="Times New Roman Bold"/>
          <w:b/>
          <w:bCs/>
          <w:sz w:val="20"/>
        </w:rPr>
        <w:t>KEY SOURCE OF</w:t>
      </w:r>
      <w:r w:rsidR="00141CE2" w:rsidRPr="008C7B09">
        <w:rPr>
          <w:rStyle w:val="hps"/>
          <w:rFonts w:ascii="Times New Roman Bold" w:hAnsi="Times New Roman Bold"/>
          <w:b/>
          <w:bCs/>
          <w:sz w:val="20"/>
        </w:rPr>
        <w:t xml:space="preserve"> </w:t>
      </w:r>
      <w:r w:rsidR="00EC1F09" w:rsidRPr="008C7B09">
        <w:rPr>
          <w:rStyle w:val="hps"/>
          <w:rFonts w:ascii="Times New Roman Bold" w:hAnsi="Times New Roman Bold"/>
          <w:b/>
          <w:bCs/>
          <w:sz w:val="20"/>
        </w:rPr>
        <w:t>ESTIMATION UNCERTAINTY</w:t>
      </w:r>
    </w:p>
    <w:p w14:paraId="63BA7FC7" w14:textId="35DECE74" w:rsidR="00C31644" w:rsidRPr="008C7B09" w:rsidRDefault="00C31644" w:rsidP="009A0D7D">
      <w:pPr>
        <w:pStyle w:val="BodyText"/>
        <w:tabs>
          <w:tab w:val="clear" w:pos="450"/>
          <w:tab w:val="left" w:pos="9360"/>
        </w:tabs>
        <w:spacing w:after="160"/>
        <w:ind w:left="540" w:right="14"/>
        <w:rPr>
          <w:rFonts w:cs="Cordia New"/>
          <w:spacing w:val="-2"/>
          <w:cs/>
        </w:rPr>
      </w:pPr>
      <w:r w:rsidRPr="008C7B09">
        <w:rPr>
          <w:rFonts w:cs="Times New Roman"/>
          <w:spacing w:val="-4"/>
        </w:rPr>
        <w:t xml:space="preserve">The preparation of financial statements in conformity with </w:t>
      </w:r>
      <w:r w:rsidRPr="008C7B09">
        <w:rPr>
          <w:rFonts w:cs="Times New Roman"/>
          <w:spacing w:val="-4"/>
          <w:lang w:val="en-US"/>
        </w:rPr>
        <w:t xml:space="preserve">TFRS </w:t>
      </w:r>
      <w:r w:rsidRPr="008C7B09">
        <w:rPr>
          <w:rFonts w:cs="Times New Roman"/>
          <w:spacing w:val="-4"/>
        </w:rPr>
        <w:t>requires the Group’s management to exercise various judgments in order to determine</w:t>
      </w:r>
      <w:r w:rsidRPr="008C7B09">
        <w:rPr>
          <w:rFonts w:cs="Times New Roman"/>
          <w:spacing w:val="-2"/>
        </w:rPr>
        <w:t xml:space="preserve"> the accounting policies, estimates and assumptions that affect the reported amounts of assets and liabilities, </w:t>
      </w:r>
      <w:r w:rsidR="003F76B7">
        <w:rPr>
          <w:rFonts w:cs="Cordia New"/>
          <w:spacing w:val="-2"/>
          <w:cs/>
        </w:rPr>
        <w:br/>
      </w:r>
      <w:r w:rsidRPr="008C7B09">
        <w:rPr>
          <w:rFonts w:cs="Times New Roman"/>
          <w:spacing w:val="-2"/>
        </w:rPr>
        <w:t xml:space="preserve">the disclosure of contingent assets and liabilities at the date of the financial statements and the reported amounts of revenues and expenses during the year. Although these </w:t>
      </w:r>
      <w:r w:rsidRPr="008C7B09">
        <w:rPr>
          <w:rFonts w:cs="Times New Roman"/>
          <w:spacing w:val="-4"/>
        </w:rPr>
        <w:t>estimates are based on management’s reasonable consideration of current events, actual results</w:t>
      </w:r>
      <w:r w:rsidRPr="008C7B09">
        <w:rPr>
          <w:rFonts w:cs="Times New Roman"/>
          <w:spacing w:val="-2"/>
        </w:rPr>
        <w:t xml:space="preserve"> may differ from these estimates.</w:t>
      </w:r>
    </w:p>
    <w:p w14:paraId="756B2540" w14:textId="03A485B3" w:rsidR="007507A9" w:rsidRPr="008C7B09" w:rsidRDefault="00C31644" w:rsidP="0095093A">
      <w:pPr>
        <w:pStyle w:val="BodyText"/>
        <w:tabs>
          <w:tab w:val="clear" w:pos="450"/>
          <w:tab w:val="left" w:pos="9360"/>
        </w:tabs>
        <w:spacing w:after="160"/>
        <w:ind w:left="540" w:right="14"/>
        <w:rPr>
          <w:rFonts w:asciiTheme="majorBidi" w:hAnsiTheme="majorBidi"/>
          <w:color w:val="000000"/>
        </w:rPr>
      </w:pPr>
      <w:r w:rsidRPr="008C7B09">
        <w:rPr>
          <w:rFonts w:cs="Times New Roman"/>
          <w:spacing w:val="-4"/>
        </w:rPr>
        <w:t>The interpretation of</w:t>
      </w:r>
      <w:r w:rsidRPr="008C7B09">
        <w:rPr>
          <w:rFonts w:cs="Times New Roman" w:hint="cs"/>
          <w:spacing w:val="-4"/>
        </w:rPr>
        <w:t xml:space="preserve"> </w:t>
      </w:r>
      <w:r w:rsidR="00956073" w:rsidRPr="008C7B09">
        <w:rPr>
          <w:rFonts w:cs="Times New Roman"/>
          <w:spacing w:val="-4"/>
        </w:rPr>
        <w:t xml:space="preserve">judgements on </w:t>
      </w:r>
      <w:r w:rsidRPr="008C7B09">
        <w:rPr>
          <w:rFonts w:cs="Times New Roman"/>
          <w:spacing w:val="-4"/>
        </w:rPr>
        <w:t xml:space="preserve">critical accounting </w:t>
      </w:r>
      <w:r w:rsidR="009A0D7D" w:rsidRPr="008C7B09">
        <w:rPr>
          <w:rFonts w:cs="Times New Roman"/>
          <w:spacing w:val="-4"/>
        </w:rPr>
        <w:t>estimation</w:t>
      </w:r>
      <w:r w:rsidRPr="008C7B09">
        <w:rPr>
          <w:rFonts w:cs="Times New Roman"/>
          <w:spacing w:val="-4"/>
        </w:rPr>
        <w:t xml:space="preserve"> and </w:t>
      </w:r>
      <w:r w:rsidR="009A0D7D" w:rsidRPr="008C7B09">
        <w:rPr>
          <w:rFonts w:cs="Times New Roman"/>
          <w:spacing w:val="-4"/>
        </w:rPr>
        <w:t>significant</w:t>
      </w:r>
      <w:r w:rsidRPr="008C7B09">
        <w:rPr>
          <w:rFonts w:cs="Times New Roman"/>
          <w:spacing w:val="-4"/>
        </w:rPr>
        <w:t xml:space="preserve"> risk</w:t>
      </w:r>
      <w:r w:rsidR="00956073" w:rsidRPr="008C7B09">
        <w:rPr>
          <w:rFonts w:cs="Times New Roman"/>
          <w:spacing w:val="-4"/>
        </w:rPr>
        <w:t>y</w:t>
      </w:r>
      <w:r w:rsidRPr="008C7B09">
        <w:rPr>
          <w:rFonts w:cs="Times New Roman"/>
          <w:spacing w:val="-4"/>
        </w:rPr>
        <w:t xml:space="preserve"> assumption</w:t>
      </w:r>
      <w:r w:rsidR="009A0D7D" w:rsidRPr="008C7B09">
        <w:rPr>
          <w:rFonts w:cs="Times New Roman"/>
          <w:spacing w:val="-4"/>
        </w:rPr>
        <w:t>s which may</w:t>
      </w:r>
      <w:r w:rsidRPr="008C7B09">
        <w:rPr>
          <w:rFonts w:cs="Times New Roman"/>
          <w:spacing w:val="-4"/>
        </w:rPr>
        <w:t xml:space="preserve"> cause future adjustment </w:t>
      </w:r>
      <w:r w:rsidR="009A0D7D" w:rsidRPr="008C7B09">
        <w:rPr>
          <w:rFonts w:cs="Times New Roman"/>
          <w:spacing w:val="-4"/>
        </w:rPr>
        <w:t>to</w:t>
      </w:r>
      <w:r w:rsidRPr="008C7B09">
        <w:rPr>
          <w:rFonts w:cs="Times New Roman"/>
          <w:spacing w:val="-4"/>
        </w:rPr>
        <w:t xml:space="preserve"> assets and liabilities outstanding balance</w:t>
      </w:r>
      <w:r w:rsidR="009A0D7D" w:rsidRPr="008C7B09">
        <w:rPr>
          <w:rFonts w:cs="Times New Roman"/>
          <w:spacing w:val="-4"/>
        </w:rPr>
        <w:t>s are</w:t>
      </w:r>
      <w:r w:rsidRPr="008C7B09">
        <w:rPr>
          <w:rFonts w:cs="Times New Roman"/>
          <w:spacing w:val="-4"/>
        </w:rPr>
        <w:t xml:space="preserve"> as follows: </w:t>
      </w:r>
      <w:r w:rsidR="007507A9" w:rsidRPr="008C7B09">
        <w:rPr>
          <w:rFonts w:asciiTheme="majorBidi" w:hAnsiTheme="majorBidi"/>
          <w:color w:val="000000"/>
        </w:rPr>
        <w:br w:type="page"/>
      </w:r>
    </w:p>
    <w:p w14:paraId="11AF0A76" w14:textId="685531D9" w:rsidR="00C31644" w:rsidRPr="008C7B09" w:rsidRDefault="00C31644" w:rsidP="009A0D7D">
      <w:pPr>
        <w:pStyle w:val="BodyText"/>
        <w:tabs>
          <w:tab w:val="clear" w:pos="450"/>
          <w:tab w:val="left" w:pos="540"/>
          <w:tab w:val="left" w:pos="9360"/>
        </w:tabs>
        <w:spacing w:after="120"/>
        <w:ind w:right="14"/>
        <w:rPr>
          <w:rFonts w:cs="Cordia New"/>
          <w:spacing w:val="-2"/>
          <w:lang w:val="en-US"/>
        </w:rPr>
      </w:pPr>
      <w:r w:rsidRPr="008C7B09">
        <w:rPr>
          <w:spacing w:val="-2"/>
        </w:rPr>
        <w:lastRenderedPageBreak/>
        <w:tab/>
      </w:r>
      <w:r w:rsidR="00944F1E" w:rsidRPr="00944F1E">
        <w:rPr>
          <w:spacing w:val="-2"/>
          <w:lang w:val="en-US"/>
        </w:rPr>
        <w:t>4</w:t>
      </w:r>
      <w:r w:rsidRPr="008C7B09">
        <w:rPr>
          <w:rFonts w:cs="Times New Roman"/>
          <w:spacing w:val="-2"/>
        </w:rPr>
        <w:t>.</w:t>
      </w:r>
      <w:r w:rsidR="00944F1E" w:rsidRPr="00944F1E">
        <w:rPr>
          <w:spacing w:val="-2"/>
          <w:lang w:val="en-US"/>
        </w:rPr>
        <w:t>1</w:t>
      </w:r>
      <w:r w:rsidRPr="008C7B09">
        <w:rPr>
          <w:rFonts w:cs="Times New Roman"/>
          <w:spacing w:val="-2"/>
        </w:rPr>
        <w:t xml:space="preserve"> </w:t>
      </w:r>
      <w:r w:rsidRPr="008C7B09">
        <w:rPr>
          <w:rFonts w:cs="Times New Roman"/>
          <w:spacing w:val="-2"/>
        </w:rPr>
        <w:tab/>
      </w:r>
      <w:r w:rsidRPr="008C7B09">
        <w:rPr>
          <w:rFonts w:cs="Times New Roman"/>
          <w:spacing w:val="-2"/>
          <w:lang w:val="en-US"/>
        </w:rPr>
        <w:t>Aircraft and right-of-use asset and rotable aircraft</w:t>
      </w:r>
      <w:r w:rsidR="00B961F0" w:rsidRPr="008C7B09">
        <w:rPr>
          <w:rFonts w:cs="Times New Roman"/>
          <w:spacing w:val="-2"/>
          <w:lang w:val="en-US"/>
        </w:rPr>
        <w:t>’s</w:t>
      </w:r>
      <w:r w:rsidRPr="008C7B09">
        <w:rPr>
          <w:rFonts w:cs="Times New Roman"/>
          <w:spacing w:val="-2"/>
          <w:lang w:val="en-US"/>
        </w:rPr>
        <w:t xml:space="preserve"> spare part impairment</w:t>
      </w:r>
    </w:p>
    <w:p w14:paraId="033103D3" w14:textId="24CE41FB" w:rsidR="00C31644" w:rsidRPr="008C7B09" w:rsidRDefault="00C31644" w:rsidP="00C31644">
      <w:pPr>
        <w:pStyle w:val="BodyText"/>
        <w:tabs>
          <w:tab w:val="left" w:pos="9360"/>
        </w:tabs>
        <w:spacing w:after="240"/>
        <w:ind w:left="1080" w:right="14"/>
        <w:rPr>
          <w:rFonts w:cs="Cordia New"/>
          <w:spacing w:val="-2"/>
          <w:cs/>
          <w:lang w:val="en-US"/>
        </w:rPr>
      </w:pPr>
      <w:r w:rsidRPr="008C7B09">
        <w:rPr>
          <w:rFonts w:cs="Times New Roman"/>
          <w:spacing w:val="-2"/>
          <w:lang w:val="en-US"/>
        </w:rPr>
        <w:t xml:space="preserve">At the end of each reporting period, </w:t>
      </w:r>
      <w:r w:rsidR="00EC1F09" w:rsidRPr="005D62C1">
        <w:rPr>
          <w:rFonts w:cs="Times New Roman"/>
          <w:spacing w:val="-2"/>
          <w:lang w:val="en-US"/>
        </w:rPr>
        <w:t>t</w:t>
      </w:r>
      <w:r w:rsidR="00EC1F09" w:rsidRPr="005D62C1">
        <w:rPr>
          <w:rFonts w:cs="Times New Roman"/>
          <w:spacing w:val="-2"/>
        </w:rPr>
        <w:t>he</w:t>
      </w:r>
      <w:r w:rsidRPr="005D62C1">
        <w:rPr>
          <w:rFonts w:cs="Times New Roman"/>
          <w:spacing w:val="-2"/>
        </w:rPr>
        <w:t xml:space="preserve"> Group</w:t>
      </w:r>
      <w:r w:rsidR="005D62C1" w:rsidRPr="005D62C1">
        <w:rPr>
          <w:rFonts w:cs="Times New Roman"/>
          <w:spacing w:val="-2"/>
          <w:lang w:val="en-US"/>
        </w:rPr>
        <w:t xml:space="preserve"> will</w:t>
      </w:r>
      <w:r w:rsidR="00002EB5">
        <w:rPr>
          <w:rFonts w:cs="Times New Roman"/>
          <w:spacing w:val="-2"/>
          <w:lang w:val="en-US"/>
        </w:rPr>
        <w:t xml:space="preserve"> test for impairment of </w:t>
      </w:r>
      <w:r w:rsidR="005D62C1" w:rsidRPr="005D62C1">
        <w:rPr>
          <w:rFonts w:cs="Times New Roman"/>
          <w:spacing w:val="-2"/>
          <w:lang w:val="en-US"/>
        </w:rPr>
        <w:t xml:space="preserve"> </w:t>
      </w:r>
      <w:r w:rsidR="00DA4C1B" w:rsidRPr="005D62C1">
        <w:rPr>
          <w:rFonts w:cs="Times New Roman"/>
          <w:spacing w:val="-2"/>
          <w:lang w:val="en-US"/>
        </w:rPr>
        <w:t>aircraft</w:t>
      </w:r>
      <w:r w:rsidR="003F54B3" w:rsidRPr="005D62C1">
        <w:rPr>
          <w:rFonts w:cs="Times New Roman"/>
          <w:spacing w:val="-2"/>
          <w:lang w:val="en-US"/>
        </w:rPr>
        <w:t>,</w:t>
      </w:r>
      <w:r w:rsidR="00DA4C1B" w:rsidRPr="005D62C1">
        <w:rPr>
          <w:rFonts w:cs="Times New Roman"/>
          <w:spacing w:val="-2"/>
          <w:lang w:val="en-US"/>
        </w:rPr>
        <w:t xml:space="preserve"> </w:t>
      </w:r>
      <w:r w:rsidRPr="005D62C1">
        <w:rPr>
          <w:rFonts w:cs="Times New Roman"/>
          <w:spacing w:val="-2"/>
          <w:lang w:val="en-US"/>
        </w:rPr>
        <w:t>rotable aircraft spare part</w:t>
      </w:r>
      <w:r w:rsidRPr="005D62C1">
        <w:rPr>
          <w:rFonts w:cs="Times New Roman"/>
          <w:spacing w:val="-2"/>
        </w:rPr>
        <w:t xml:space="preserve"> </w:t>
      </w:r>
      <w:r w:rsidR="00852561">
        <w:rPr>
          <w:rFonts w:cs="Times New Roman"/>
          <w:spacing w:val="-2"/>
          <w:lang w:val="en-US"/>
        </w:rPr>
        <w:t xml:space="preserve">and </w:t>
      </w:r>
      <w:r w:rsidR="00852561" w:rsidRPr="00852561">
        <w:rPr>
          <w:rFonts w:cs="Times New Roman"/>
          <w:spacing w:val="-2"/>
        </w:rPr>
        <w:t>right-of-use asset</w:t>
      </w:r>
      <w:r w:rsidR="00852561">
        <w:rPr>
          <w:rFonts w:cs="Times New Roman"/>
          <w:spacing w:val="-2"/>
          <w:lang w:val="en-US"/>
        </w:rPr>
        <w:t xml:space="preserve"> </w:t>
      </w:r>
      <w:r w:rsidRPr="005D62C1">
        <w:rPr>
          <w:rFonts w:cs="Times New Roman"/>
          <w:spacing w:val="-2"/>
        </w:rPr>
        <w:t xml:space="preserve">when there is an indicator that the asset may be impaired. </w:t>
      </w:r>
      <w:r w:rsidRPr="005D62C1">
        <w:rPr>
          <w:rFonts w:cs="Times New Roman"/>
          <w:spacing w:val="-2"/>
          <w:lang w:val="en-US"/>
        </w:rPr>
        <w:t>The Group and</w:t>
      </w:r>
      <w:r w:rsidR="001D0B9B">
        <w:rPr>
          <w:rFonts w:cs="Times New Roman"/>
          <w:spacing w:val="-2"/>
          <w:lang w:val="en-US"/>
        </w:rPr>
        <w:t xml:space="preserve"> the</w:t>
      </w:r>
      <w:r w:rsidRPr="005D62C1">
        <w:rPr>
          <w:rFonts w:cs="Times New Roman"/>
          <w:spacing w:val="-2"/>
          <w:lang w:val="en-US"/>
        </w:rPr>
        <w:t xml:space="preserve"> Company recognize impairment loss when recoverable amount of asset is lower than carrying amount whereas, recoverable amount is the higher of fair value less cost to sale of asset or value in use.</w:t>
      </w:r>
    </w:p>
    <w:p w14:paraId="51B186FC" w14:textId="3CCBBC26" w:rsidR="00795EC2" w:rsidRPr="008C7B09" w:rsidRDefault="00C31644" w:rsidP="004C1C5E">
      <w:pPr>
        <w:pStyle w:val="BodyText"/>
        <w:tabs>
          <w:tab w:val="left" w:pos="9360"/>
        </w:tabs>
        <w:spacing w:after="240"/>
        <w:ind w:left="1080" w:right="14"/>
        <w:rPr>
          <w:rFonts w:cs="Times New Roman"/>
          <w:spacing w:val="-2"/>
          <w:lang w:val="en-US"/>
        </w:rPr>
      </w:pPr>
      <w:r w:rsidRPr="008C7B09">
        <w:rPr>
          <w:rFonts w:cs="Times New Roman"/>
          <w:spacing w:val="-2"/>
          <w:lang w:val="en-US"/>
        </w:rPr>
        <w:t xml:space="preserve">The independent appraiser assesses fair value less cost to sale by desktop appraisal method </w:t>
      </w:r>
      <w:r w:rsidR="00540CA8" w:rsidRPr="008C7B09">
        <w:rPr>
          <w:spacing w:val="-2"/>
          <w:szCs w:val="30"/>
          <w:lang w:val="en-US"/>
        </w:rPr>
        <w:t xml:space="preserve">adjusted by fair value of inflation </w:t>
      </w:r>
      <w:r w:rsidR="00944F1E" w:rsidRPr="00944F1E">
        <w:rPr>
          <w:spacing w:val="-2"/>
          <w:szCs w:val="30"/>
          <w:lang w:val="en-US"/>
        </w:rPr>
        <w:t>2</w:t>
      </w:r>
      <w:r w:rsidR="00540CA8" w:rsidRPr="008C7B09">
        <w:rPr>
          <w:spacing w:val="-2"/>
          <w:szCs w:val="30"/>
          <w:lang w:val="en-US"/>
        </w:rPr>
        <w:t xml:space="preserve">% </w:t>
      </w:r>
      <w:r w:rsidRPr="008C7B09">
        <w:rPr>
          <w:rFonts w:cs="Times New Roman"/>
          <w:spacing w:val="-2"/>
          <w:lang w:val="en-US"/>
        </w:rPr>
        <w:t xml:space="preserve">which is </w:t>
      </w:r>
      <w:r w:rsidR="00416228">
        <w:rPr>
          <w:rFonts w:cs="Times New Roman"/>
          <w:spacing w:val="-2"/>
          <w:lang w:val="en-US"/>
        </w:rPr>
        <w:t>considerate</w:t>
      </w:r>
      <w:r w:rsidRPr="008C7B09">
        <w:rPr>
          <w:rFonts w:cs="Times New Roman"/>
          <w:spacing w:val="-2"/>
          <w:lang w:val="en-US"/>
        </w:rPr>
        <w:t xml:space="preserve"> from information and maintenance record, including appraiser database. </w:t>
      </w:r>
      <w:r w:rsidR="009A0D7D" w:rsidRPr="008C7B09">
        <w:rPr>
          <w:rFonts w:cs="Times New Roman"/>
          <w:spacing w:val="-2"/>
          <w:lang w:val="en-US"/>
        </w:rPr>
        <w:t>In case</w:t>
      </w:r>
      <w:r w:rsidR="00466D35">
        <w:rPr>
          <w:rFonts w:cs="Times New Roman"/>
          <w:spacing w:val="-2"/>
          <w:lang w:val="en-US"/>
        </w:rPr>
        <w:t xml:space="preserve"> of</w:t>
      </w:r>
      <w:r w:rsidRPr="008C7B09">
        <w:rPr>
          <w:rFonts w:cs="Times New Roman"/>
          <w:spacing w:val="-2"/>
          <w:lang w:val="en-US"/>
        </w:rPr>
        <w:t xml:space="preserve"> there </w:t>
      </w:r>
      <w:r w:rsidR="009A0D7D" w:rsidRPr="008C7B09">
        <w:rPr>
          <w:rFonts w:cs="Times New Roman"/>
          <w:spacing w:val="-2"/>
          <w:lang w:val="en-US"/>
        </w:rPr>
        <w:t>is</w:t>
      </w:r>
      <w:r w:rsidRPr="008C7B09">
        <w:rPr>
          <w:rFonts w:cs="Times New Roman"/>
          <w:spacing w:val="-2"/>
          <w:lang w:val="en-US"/>
        </w:rPr>
        <w:t xml:space="preserve"> no damage record, the aircraft is </w:t>
      </w:r>
      <w:r w:rsidR="009A0D7D" w:rsidRPr="008C7B09">
        <w:rPr>
          <w:rFonts w:cs="Times New Roman"/>
          <w:spacing w:val="-2"/>
          <w:lang w:val="en-US"/>
        </w:rPr>
        <w:t xml:space="preserve">assumed to be </w:t>
      </w:r>
      <w:r w:rsidRPr="008C7B09">
        <w:rPr>
          <w:rFonts w:cs="Times New Roman"/>
          <w:spacing w:val="-2"/>
          <w:lang w:val="en-US"/>
        </w:rPr>
        <w:t xml:space="preserve">in the good condition and meet the maintenance standard. The appraiser also considers the market condition and buying and selling record within </w:t>
      </w:r>
      <w:r w:rsidR="00944F1E" w:rsidRPr="00944F1E">
        <w:rPr>
          <w:spacing w:val="-2"/>
          <w:lang w:val="en-US"/>
        </w:rPr>
        <w:t>12</w:t>
      </w:r>
      <w:r w:rsidRPr="008C7B09">
        <w:rPr>
          <w:rFonts w:cs="Times New Roman"/>
          <w:spacing w:val="-2"/>
          <w:lang w:val="en-US"/>
        </w:rPr>
        <w:t xml:space="preserve"> months, including other factors such as the aircraft usage period and the significant tools element for assessing its fair value.</w:t>
      </w:r>
    </w:p>
    <w:p w14:paraId="1C6191E6" w14:textId="77777777" w:rsidR="00795EC2" w:rsidRPr="008C7B09" w:rsidRDefault="00795EC2" w:rsidP="00795EC2">
      <w:pPr>
        <w:pStyle w:val="BodyText"/>
        <w:tabs>
          <w:tab w:val="left" w:pos="9360"/>
        </w:tabs>
        <w:spacing w:after="240"/>
        <w:ind w:left="1080" w:right="14"/>
        <w:rPr>
          <w:rFonts w:cs="Times New Roman"/>
          <w:spacing w:val="-2"/>
          <w:lang w:val="en-US"/>
        </w:rPr>
      </w:pPr>
      <w:r w:rsidRPr="008C7B09">
        <w:rPr>
          <w:rFonts w:cs="Times New Roman"/>
          <w:spacing w:val="-2"/>
          <w:lang w:val="en-US"/>
        </w:rPr>
        <w:t>The value in use of asset is calculated from expected future cash inflow using weighted average cost of capital as discount rate to present value.</w:t>
      </w:r>
    </w:p>
    <w:p w14:paraId="24DDAF98" w14:textId="0250C53E" w:rsidR="00795EC2" w:rsidRPr="008C7B09" w:rsidRDefault="00795EC2" w:rsidP="00795EC2">
      <w:pPr>
        <w:pStyle w:val="BodyText"/>
        <w:tabs>
          <w:tab w:val="left" w:pos="9360"/>
        </w:tabs>
        <w:spacing w:after="240"/>
        <w:ind w:left="1080" w:right="14"/>
        <w:rPr>
          <w:rFonts w:cs="Times New Roman"/>
          <w:spacing w:val="-2"/>
          <w:lang w:val="en-US"/>
        </w:rPr>
      </w:pPr>
      <w:r w:rsidRPr="008C7B09">
        <w:rPr>
          <w:rFonts w:cs="Times New Roman"/>
          <w:spacing w:val="-2"/>
          <w:lang w:val="en-US"/>
        </w:rPr>
        <w:t xml:space="preserve">The source of assumption using in the calculation consists of flight plan, estimated cost </w:t>
      </w:r>
      <w:r w:rsidRPr="006E00A5">
        <w:rPr>
          <w:rFonts w:cs="Times New Roman"/>
          <w:lang w:val="en-US"/>
        </w:rPr>
        <w:t>and related expenses. Such estimat</w:t>
      </w:r>
      <w:r w:rsidR="007E5F6A" w:rsidRPr="006E00A5">
        <w:rPr>
          <w:rFonts w:cs="Times New Roman"/>
          <w:lang w:val="en-US"/>
        </w:rPr>
        <w:t>ion</w:t>
      </w:r>
      <w:r w:rsidR="006E00A5" w:rsidRPr="006E00A5">
        <w:rPr>
          <w:szCs w:val="30"/>
          <w:lang w:val="en-US"/>
        </w:rPr>
        <w:t>s</w:t>
      </w:r>
      <w:r w:rsidRPr="006E00A5">
        <w:rPr>
          <w:rFonts w:cs="Times New Roman"/>
          <w:lang w:val="en-US"/>
        </w:rPr>
        <w:t xml:space="preserve"> are based on management’s reasonable consideration of current events</w:t>
      </w:r>
      <w:r w:rsidRPr="008C7B09">
        <w:rPr>
          <w:rFonts w:cs="Times New Roman"/>
          <w:spacing w:val="-2"/>
          <w:lang w:val="en-US"/>
        </w:rPr>
        <w:t>, which require management to exercise their judgement to reflect the best estimate at that time to forecast the future result. Accordingly, actual results may differ from this estimate.</w:t>
      </w:r>
    </w:p>
    <w:p w14:paraId="5FF14912" w14:textId="1B7A140A" w:rsidR="00C31644" w:rsidRPr="008C7B09" w:rsidRDefault="00795EC2" w:rsidP="00795EC2">
      <w:pPr>
        <w:pStyle w:val="BodyText"/>
        <w:tabs>
          <w:tab w:val="clear" w:pos="450"/>
          <w:tab w:val="left" w:pos="540"/>
          <w:tab w:val="left" w:pos="9360"/>
        </w:tabs>
        <w:spacing w:after="120"/>
        <w:ind w:right="14"/>
        <w:rPr>
          <w:spacing w:val="-2"/>
        </w:rPr>
      </w:pPr>
      <w:r w:rsidRPr="008C7B09">
        <w:rPr>
          <w:spacing w:val="-2"/>
        </w:rPr>
        <w:tab/>
      </w:r>
      <w:r w:rsidR="00944F1E" w:rsidRPr="00944F1E">
        <w:rPr>
          <w:spacing w:val="-2"/>
          <w:lang w:val="en-US"/>
        </w:rPr>
        <w:t>4</w:t>
      </w:r>
      <w:r w:rsidR="00C31644" w:rsidRPr="008C7B09">
        <w:rPr>
          <w:spacing w:val="-2"/>
        </w:rPr>
        <w:t>.</w:t>
      </w:r>
      <w:r w:rsidR="00944F1E" w:rsidRPr="00944F1E">
        <w:rPr>
          <w:spacing w:val="-2"/>
          <w:lang w:val="en-US"/>
        </w:rPr>
        <w:t>2</w:t>
      </w:r>
      <w:r w:rsidR="00C31644" w:rsidRPr="008C7B09">
        <w:rPr>
          <w:spacing w:val="-2"/>
        </w:rPr>
        <w:tab/>
        <w:t>Recognition of deferred tax assets associated with tax losses carried forward</w:t>
      </w:r>
    </w:p>
    <w:p w14:paraId="6F54AEE3" w14:textId="740914A9" w:rsidR="00C07560" w:rsidRPr="008C7B09" w:rsidRDefault="00C07560" w:rsidP="004C1C5E">
      <w:pPr>
        <w:pStyle w:val="BodyText"/>
        <w:tabs>
          <w:tab w:val="left" w:pos="9360"/>
        </w:tabs>
        <w:spacing w:after="240"/>
        <w:ind w:left="1080" w:right="14"/>
        <w:rPr>
          <w:rFonts w:cs="Times New Roman"/>
          <w:spacing w:val="-2"/>
          <w:lang w:val="en-US"/>
        </w:rPr>
      </w:pPr>
      <w:r w:rsidRPr="008C7B09">
        <w:rPr>
          <w:rFonts w:cs="Times New Roman"/>
          <w:spacing w:val="-2"/>
          <w:lang w:val="en-US"/>
        </w:rPr>
        <w:t>The Group recognizes deferred tax assets for deductible temporary differences and unused tax losses when it is probable that the Group and the Company have  sufficient future taxable profits to utilize the temporary differences and unused tax losses. For this purpose, the management is required to estimate the deferred tax assets that the Group should recognize, by considering the expected future taxable profits in each period.</w:t>
      </w:r>
    </w:p>
    <w:p w14:paraId="7C511AD5" w14:textId="0B9F1DDF" w:rsidR="00C07560" w:rsidRPr="008C7B09" w:rsidRDefault="00C07560" w:rsidP="004C1C5E">
      <w:pPr>
        <w:pStyle w:val="BodyText"/>
        <w:tabs>
          <w:tab w:val="left" w:pos="9360"/>
        </w:tabs>
        <w:spacing w:after="240"/>
        <w:ind w:left="1080" w:right="14"/>
        <w:rPr>
          <w:rFonts w:cs="Times New Roman"/>
          <w:spacing w:val="-2"/>
          <w:lang w:val="en-US"/>
        </w:rPr>
      </w:pPr>
      <w:r w:rsidRPr="008C7B09">
        <w:rPr>
          <w:rFonts w:cs="Times New Roman"/>
          <w:spacing w:val="-2"/>
          <w:lang w:val="en-US"/>
        </w:rPr>
        <w:t>The source of expected future taxable profit is</w:t>
      </w:r>
      <w:r w:rsidR="00C600D9">
        <w:rPr>
          <w:rFonts w:cs="Times New Roman"/>
          <w:spacing w:val="-2"/>
          <w:lang w:val="en-US"/>
        </w:rPr>
        <w:t xml:space="preserve"> cal</w:t>
      </w:r>
      <w:r w:rsidR="005A4F89">
        <w:rPr>
          <w:rFonts w:cs="Times New Roman"/>
          <w:spacing w:val="-2"/>
          <w:lang w:val="en-US"/>
        </w:rPr>
        <w:t xml:space="preserve">culated by </w:t>
      </w:r>
      <w:r w:rsidRPr="008C7B09">
        <w:rPr>
          <w:rFonts w:cs="Times New Roman"/>
          <w:spacing w:val="-2"/>
          <w:lang w:val="en-US"/>
        </w:rPr>
        <w:t>an estimated future cash inflow which is c</w:t>
      </w:r>
      <w:r w:rsidR="00150D1B">
        <w:rPr>
          <w:rFonts w:cs="Times New Roman"/>
          <w:spacing w:val="-2"/>
          <w:lang w:val="en-US"/>
        </w:rPr>
        <w:t>onsists of</w:t>
      </w:r>
      <w:r w:rsidRPr="008C7B09">
        <w:rPr>
          <w:rFonts w:cs="Times New Roman"/>
          <w:spacing w:val="-2"/>
          <w:lang w:val="en-US"/>
        </w:rPr>
        <w:t xml:space="preserve"> flight plan, expected cost and operating expense. Such estimates are based on management’s reasonable consideration of current events, </w:t>
      </w:r>
      <w:r w:rsidR="009436CE">
        <w:rPr>
          <w:rFonts w:cs="Times New Roman"/>
          <w:spacing w:val="-2"/>
          <w:lang w:val="en-US"/>
        </w:rPr>
        <w:br/>
      </w:r>
      <w:r w:rsidRPr="008C7B09">
        <w:rPr>
          <w:rFonts w:cs="Times New Roman"/>
          <w:spacing w:val="-2"/>
          <w:lang w:val="en-US"/>
        </w:rPr>
        <w:t>the actual result may differ from this estimate.</w:t>
      </w:r>
    </w:p>
    <w:p w14:paraId="24669F0F" w14:textId="2BC50F32" w:rsidR="00C31644" w:rsidRPr="008C7B09" w:rsidRDefault="00C07560">
      <w:pPr>
        <w:pStyle w:val="BodyText"/>
        <w:tabs>
          <w:tab w:val="clear" w:pos="450"/>
          <w:tab w:val="left" w:pos="540"/>
          <w:tab w:val="left" w:pos="9360"/>
        </w:tabs>
        <w:spacing w:after="120"/>
        <w:ind w:right="14"/>
        <w:rPr>
          <w:spacing w:val="-2"/>
        </w:rPr>
      </w:pPr>
      <w:r w:rsidRPr="008C7B09">
        <w:rPr>
          <w:spacing w:val="-2"/>
        </w:rPr>
        <w:tab/>
      </w:r>
      <w:r w:rsidR="00944F1E" w:rsidRPr="00944F1E">
        <w:rPr>
          <w:spacing w:val="-2"/>
          <w:lang w:val="en-US"/>
        </w:rPr>
        <w:t>4</w:t>
      </w:r>
      <w:r w:rsidR="00C31644" w:rsidRPr="008C7B09">
        <w:rPr>
          <w:spacing w:val="-2"/>
        </w:rPr>
        <w:t>.</w:t>
      </w:r>
      <w:r w:rsidR="00944F1E" w:rsidRPr="00944F1E">
        <w:rPr>
          <w:spacing w:val="-2"/>
          <w:lang w:val="en-US"/>
        </w:rPr>
        <w:t>3</w:t>
      </w:r>
      <w:r w:rsidR="00C31644" w:rsidRPr="008C7B09">
        <w:rPr>
          <w:spacing w:val="-2"/>
        </w:rPr>
        <w:tab/>
        <w:t>Employee benefit obligations</w:t>
      </w:r>
    </w:p>
    <w:p w14:paraId="4146464B" w14:textId="69FD580E" w:rsidR="00C07560" w:rsidRPr="008C7B09" w:rsidRDefault="00C07560" w:rsidP="004C1C5E">
      <w:pPr>
        <w:pStyle w:val="BodyText"/>
        <w:tabs>
          <w:tab w:val="left" w:pos="9360"/>
        </w:tabs>
        <w:spacing w:after="240"/>
        <w:ind w:left="1080" w:right="14"/>
        <w:rPr>
          <w:rFonts w:cs="Times New Roman"/>
          <w:spacing w:val="-2"/>
          <w:lang w:val="en-US"/>
        </w:rPr>
      </w:pPr>
      <w:r w:rsidRPr="008C7B09">
        <w:rPr>
          <w:rFonts w:cs="Times New Roman"/>
          <w:spacing w:val="-2"/>
          <w:lang w:val="en-US"/>
        </w:rPr>
        <w:t xml:space="preserve">The present value of the employee benefit obligations depends on a number of factors that are </w:t>
      </w:r>
      <w:r w:rsidR="00907004">
        <w:rPr>
          <w:rFonts w:cs="Times New Roman"/>
          <w:spacing w:val="-2"/>
          <w:lang w:val="en-US"/>
        </w:rPr>
        <w:t>calcu</w:t>
      </w:r>
      <w:r w:rsidR="00025B61">
        <w:rPr>
          <w:rFonts w:cs="Times New Roman"/>
          <w:spacing w:val="-2"/>
          <w:lang w:val="en-US"/>
        </w:rPr>
        <w:t>lated by</w:t>
      </w:r>
      <w:r w:rsidRPr="008C7B09">
        <w:rPr>
          <w:rFonts w:cs="Times New Roman"/>
          <w:spacing w:val="-2"/>
          <w:lang w:val="en-US"/>
        </w:rPr>
        <w:t xml:space="preserve"> an actuarial basis using a number of assumptions, including </w:t>
      </w:r>
      <w:r w:rsidR="009436CE">
        <w:rPr>
          <w:rFonts w:cs="Times New Roman"/>
          <w:spacing w:val="-2"/>
          <w:lang w:val="en-US"/>
        </w:rPr>
        <w:br/>
      </w:r>
      <w:r w:rsidRPr="008C7B09">
        <w:rPr>
          <w:rFonts w:cs="Times New Roman"/>
          <w:spacing w:val="-2"/>
          <w:lang w:val="en-US"/>
        </w:rPr>
        <w:t>the discount rate. Any changes in these assumptions will have an impact on the carrying amount of such obligations.</w:t>
      </w:r>
    </w:p>
    <w:p w14:paraId="4AC410E6" w14:textId="27572B81" w:rsidR="00C07560" w:rsidRPr="008C7B09" w:rsidRDefault="00C07560" w:rsidP="00C45D66">
      <w:pPr>
        <w:pStyle w:val="BodyText"/>
        <w:tabs>
          <w:tab w:val="left" w:pos="9360"/>
        </w:tabs>
        <w:spacing w:after="240"/>
        <w:ind w:left="1080" w:right="14"/>
        <w:rPr>
          <w:rFonts w:cs="Times New Roman"/>
          <w:spacing w:val="-2"/>
        </w:rPr>
      </w:pPr>
      <w:r w:rsidRPr="008C7B09">
        <w:rPr>
          <w:rFonts w:cs="Times New Roman"/>
          <w:spacing w:val="-2"/>
          <w:lang w:val="en-US"/>
        </w:rPr>
        <w:t xml:space="preserve">The Group determines the appropriate discount rate at the end of each year. This is </w:t>
      </w:r>
      <w:r w:rsidR="009436CE">
        <w:rPr>
          <w:rFonts w:cs="Times New Roman"/>
          <w:spacing w:val="-2"/>
          <w:lang w:val="en-US"/>
        </w:rPr>
        <w:br/>
      </w:r>
      <w:r w:rsidRPr="008C7B09">
        <w:rPr>
          <w:rFonts w:cs="Times New Roman"/>
          <w:spacing w:val="-2"/>
          <w:lang w:val="en-US"/>
        </w:rPr>
        <w:t xml:space="preserve">the interest rate that should be used to determine the present value of estimated future cash outflows expected to be required to settle the employee benefit obligations. </w:t>
      </w:r>
      <w:r w:rsidR="004C1CD9">
        <w:rPr>
          <w:rFonts w:cs="Times New Roman"/>
          <w:spacing w:val="-2"/>
          <w:lang w:val="en-US"/>
        </w:rPr>
        <w:br/>
      </w:r>
      <w:r w:rsidRPr="008C7B09">
        <w:rPr>
          <w:rFonts w:cs="Times New Roman"/>
          <w:spacing w:val="-2"/>
          <w:lang w:val="en-US"/>
        </w:rPr>
        <w:t>In determining the appropriate discount rate, the Group’s considers the market yield of government bonds that are denominated in the currency in which the benefits will be paid, and that have terms to maturity approximating the terms of the related obligations. Additional inf</w:t>
      </w:r>
      <w:r w:rsidR="00C45D66" w:rsidRPr="008C7B09">
        <w:rPr>
          <w:rFonts w:cs="Times New Roman"/>
          <w:spacing w:val="-2"/>
          <w:lang w:val="en-US"/>
        </w:rPr>
        <w:t xml:space="preserve">ormation is disclosed in Note </w:t>
      </w:r>
      <w:r w:rsidR="00944F1E" w:rsidRPr="00944F1E">
        <w:rPr>
          <w:spacing w:val="-2"/>
          <w:lang w:val="en-US"/>
        </w:rPr>
        <w:t>2</w:t>
      </w:r>
      <w:r w:rsidR="00944F1E" w:rsidRPr="00944F1E">
        <w:rPr>
          <w:rFonts w:cs="Cordia New"/>
          <w:spacing w:val="-2"/>
          <w:lang w:val="en-US"/>
        </w:rPr>
        <w:t>3</w:t>
      </w:r>
      <w:r w:rsidR="00074D8E">
        <w:rPr>
          <w:rFonts w:cs="Cordia New"/>
          <w:spacing w:val="-2"/>
          <w:lang w:val="en-US"/>
        </w:rPr>
        <w:t>.</w:t>
      </w:r>
      <w:r w:rsidRPr="008C7B09">
        <w:rPr>
          <w:rFonts w:cs="Times New Roman"/>
          <w:spacing w:val="-2"/>
        </w:rPr>
        <w:br w:type="page"/>
      </w:r>
    </w:p>
    <w:p w14:paraId="3E15F7CB" w14:textId="2B93699C" w:rsidR="00C31644" w:rsidRPr="008C7B09" w:rsidRDefault="00C07560" w:rsidP="004C1C5E">
      <w:pPr>
        <w:pStyle w:val="BodyText"/>
        <w:tabs>
          <w:tab w:val="clear" w:pos="450"/>
          <w:tab w:val="left" w:pos="540"/>
          <w:tab w:val="left" w:pos="9360"/>
        </w:tabs>
        <w:spacing w:after="120"/>
        <w:ind w:right="14"/>
        <w:rPr>
          <w:spacing w:val="-2"/>
        </w:rPr>
      </w:pPr>
      <w:r w:rsidRPr="008C7B09">
        <w:rPr>
          <w:spacing w:val="-2"/>
        </w:rPr>
        <w:lastRenderedPageBreak/>
        <w:tab/>
      </w:r>
      <w:r w:rsidR="00944F1E" w:rsidRPr="00944F1E">
        <w:rPr>
          <w:spacing w:val="-2"/>
          <w:lang w:val="en-US"/>
        </w:rPr>
        <w:t>4</w:t>
      </w:r>
      <w:r w:rsidR="00C31644" w:rsidRPr="008C7B09">
        <w:rPr>
          <w:spacing w:val="-2"/>
        </w:rPr>
        <w:t>.</w:t>
      </w:r>
      <w:r w:rsidR="00944F1E" w:rsidRPr="00944F1E">
        <w:rPr>
          <w:spacing w:val="-2"/>
          <w:lang w:val="en-US"/>
        </w:rPr>
        <w:t>4</w:t>
      </w:r>
      <w:r w:rsidR="00C31644" w:rsidRPr="008C7B09">
        <w:rPr>
          <w:spacing w:val="-2"/>
        </w:rPr>
        <w:t xml:space="preserve"> </w:t>
      </w:r>
      <w:r w:rsidR="00C31644" w:rsidRPr="008C7B09">
        <w:rPr>
          <w:spacing w:val="-2"/>
        </w:rPr>
        <w:tab/>
        <w:t>Allowance for obsolete and slow-moving inventories</w:t>
      </w:r>
    </w:p>
    <w:p w14:paraId="4DAABC15" w14:textId="48E3193A" w:rsidR="00435B27" w:rsidRPr="008C7B09" w:rsidRDefault="00C31644" w:rsidP="004C1C5E">
      <w:pPr>
        <w:pStyle w:val="BodyText"/>
        <w:tabs>
          <w:tab w:val="left" w:pos="9360"/>
        </w:tabs>
        <w:spacing w:after="240"/>
        <w:ind w:left="1080" w:right="14"/>
      </w:pPr>
      <w:r w:rsidRPr="008C7B09">
        <w:rPr>
          <w:rFonts w:cs="Times New Roman"/>
          <w:spacing w:val="-2"/>
          <w:lang w:val="en-US"/>
        </w:rPr>
        <w:t>The Group has provided allowance for obsolete and slow-moving inventories based on management’s best estimate o</w:t>
      </w:r>
      <w:r w:rsidR="009A0D7D" w:rsidRPr="008C7B09">
        <w:rPr>
          <w:rFonts w:cs="Times New Roman"/>
          <w:spacing w:val="-2"/>
        </w:rPr>
        <w:t>n</w:t>
      </w:r>
      <w:r w:rsidRPr="008C7B09">
        <w:rPr>
          <w:rFonts w:cs="Times New Roman"/>
          <w:spacing w:val="-2"/>
          <w:lang w:val="en-US"/>
        </w:rPr>
        <w:t xml:space="preserve"> net realizable value </w:t>
      </w:r>
      <w:r w:rsidR="009A0D7D" w:rsidRPr="008C7B09">
        <w:rPr>
          <w:rFonts w:cs="Times New Roman"/>
          <w:spacing w:val="-2"/>
        </w:rPr>
        <w:t>considering</w:t>
      </w:r>
      <w:r w:rsidRPr="008C7B09">
        <w:rPr>
          <w:rFonts w:cs="Times New Roman"/>
          <w:spacing w:val="-2"/>
          <w:lang w:val="en-US"/>
        </w:rPr>
        <w:t xml:space="preserve"> </w:t>
      </w:r>
      <w:r w:rsidRPr="008C7B09">
        <w:rPr>
          <w:rFonts w:cs="Times New Roman"/>
          <w:spacing w:val="-2"/>
        </w:rPr>
        <w:t>obsolete</w:t>
      </w:r>
      <w:r w:rsidR="00685150" w:rsidRPr="008C7B09">
        <w:rPr>
          <w:rFonts w:cs="Times New Roman"/>
          <w:spacing w:val="-2"/>
        </w:rPr>
        <w:t>,</w:t>
      </w:r>
      <w:r w:rsidRPr="008C7B09">
        <w:rPr>
          <w:rFonts w:cs="Times New Roman"/>
          <w:spacing w:val="-2"/>
        </w:rPr>
        <w:t xml:space="preserve"> </w:t>
      </w:r>
      <w:r w:rsidRPr="008C7B09">
        <w:rPr>
          <w:rFonts w:cs="Times New Roman"/>
          <w:spacing w:val="-2"/>
          <w:lang w:val="en-US"/>
        </w:rPr>
        <w:t>damaged</w:t>
      </w:r>
      <w:r w:rsidRPr="008C7B09">
        <w:rPr>
          <w:rFonts w:cs="Times New Roman"/>
          <w:spacing w:val="-2"/>
        </w:rPr>
        <w:t xml:space="preserve">, </w:t>
      </w:r>
      <w:r w:rsidRPr="008C7B09">
        <w:rPr>
          <w:rFonts w:cs="Times New Roman"/>
          <w:spacing w:val="-2"/>
          <w:lang w:val="en-US"/>
        </w:rPr>
        <w:t xml:space="preserve">or deteriorated inventories and </w:t>
      </w:r>
      <w:r w:rsidR="009A0D7D" w:rsidRPr="008C7B09">
        <w:rPr>
          <w:rFonts w:cs="Times New Roman"/>
          <w:spacing w:val="-2"/>
        </w:rPr>
        <w:t>analyzing</w:t>
      </w:r>
      <w:r w:rsidRPr="008C7B09">
        <w:rPr>
          <w:rFonts w:cs="Times New Roman"/>
          <w:spacing w:val="-2"/>
          <w:lang w:val="en-US"/>
        </w:rPr>
        <w:t xml:space="preserve"> the </w:t>
      </w:r>
      <w:r w:rsidR="009A0D7D" w:rsidRPr="008C7B09">
        <w:rPr>
          <w:rFonts w:cs="Times New Roman"/>
          <w:spacing w:val="-2"/>
        </w:rPr>
        <w:t xml:space="preserve">inventories </w:t>
      </w:r>
      <w:r w:rsidRPr="008C7B09">
        <w:rPr>
          <w:rFonts w:cs="Times New Roman"/>
          <w:spacing w:val="-2"/>
          <w:lang w:val="en-US"/>
        </w:rPr>
        <w:t>aging at the end of each reporting period.</w:t>
      </w:r>
    </w:p>
    <w:p w14:paraId="23E760DC" w14:textId="6352DCC5" w:rsidR="00C31644" w:rsidRPr="008C7B09" w:rsidRDefault="00C07560" w:rsidP="004C1C5E">
      <w:pPr>
        <w:pStyle w:val="BodyText"/>
        <w:tabs>
          <w:tab w:val="clear" w:pos="450"/>
          <w:tab w:val="left" w:pos="540"/>
          <w:tab w:val="left" w:pos="9360"/>
        </w:tabs>
        <w:spacing w:after="120"/>
        <w:ind w:right="14"/>
        <w:rPr>
          <w:spacing w:val="-2"/>
        </w:rPr>
      </w:pPr>
      <w:r w:rsidRPr="008C7B09">
        <w:rPr>
          <w:spacing w:val="-2"/>
        </w:rPr>
        <w:tab/>
      </w:r>
      <w:r w:rsidR="00944F1E" w:rsidRPr="00944F1E">
        <w:rPr>
          <w:spacing w:val="-2"/>
          <w:lang w:val="en-US"/>
        </w:rPr>
        <w:t>4</w:t>
      </w:r>
      <w:r w:rsidR="00C31644" w:rsidRPr="008C7B09">
        <w:rPr>
          <w:spacing w:val="-2"/>
        </w:rPr>
        <w:t>.</w:t>
      </w:r>
      <w:r w:rsidR="00944F1E" w:rsidRPr="00944F1E">
        <w:rPr>
          <w:spacing w:val="-2"/>
          <w:lang w:val="en-US"/>
        </w:rPr>
        <w:t>5</w:t>
      </w:r>
      <w:r w:rsidR="00C31644" w:rsidRPr="008C7B09">
        <w:rPr>
          <w:spacing w:val="-2"/>
        </w:rPr>
        <w:tab/>
        <w:t>Incremental borrowing rate using for discount lease liability - The Group as the lessee</w:t>
      </w:r>
    </w:p>
    <w:p w14:paraId="7E7B924A" w14:textId="18EF3EED" w:rsidR="00C31644" w:rsidRPr="008C7B09" w:rsidRDefault="00C31644" w:rsidP="004C1C5E">
      <w:pPr>
        <w:pStyle w:val="BodyText"/>
        <w:tabs>
          <w:tab w:val="left" w:pos="9360"/>
        </w:tabs>
        <w:spacing w:after="240"/>
        <w:ind w:left="1080" w:right="14"/>
        <w:rPr>
          <w:rFonts w:cs="Times New Roman"/>
          <w:spacing w:val="-2"/>
          <w:lang w:val="en-US"/>
        </w:rPr>
      </w:pPr>
      <w:r w:rsidRPr="000774B7">
        <w:rPr>
          <w:rFonts w:cs="Times New Roman"/>
          <w:spacing w:val="4"/>
          <w:lang w:val="en-US"/>
        </w:rPr>
        <w:t xml:space="preserve">The Group could not determine the </w:t>
      </w:r>
      <w:r w:rsidR="00BE62FB" w:rsidRPr="000774B7">
        <w:rPr>
          <w:rFonts w:cs="Times New Roman"/>
          <w:spacing w:val="4"/>
          <w:lang w:val="en-US"/>
        </w:rPr>
        <w:t xml:space="preserve">implicit </w:t>
      </w:r>
      <w:r w:rsidRPr="000774B7">
        <w:rPr>
          <w:rFonts w:cs="Times New Roman"/>
          <w:spacing w:val="4"/>
          <w:lang w:val="en-US"/>
        </w:rPr>
        <w:t xml:space="preserve">interest rate </w:t>
      </w:r>
      <w:r w:rsidR="00BE62FB" w:rsidRPr="000774B7">
        <w:rPr>
          <w:rFonts w:cs="Times New Roman"/>
          <w:spacing w:val="4"/>
          <w:lang w:val="en-US"/>
        </w:rPr>
        <w:t>of</w:t>
      </w:r>
      <w:r w:rsidRPr="000774B7">
        <w:rPr>
          <w:rFonts w:cs="Times New Roman"/>
          <w:spacing w:val="4"/>
          <w:lang w:val="en-US"/>
        </w:rPr>
        <w:t xml:space="preserve"> the lease. Therefore,</w:t>
      </w:r>
      <w:r w:rsidRPr="008C7B09">
        <w:rPr>
          <w:rFonts w:cs="Times New Roman"/>
          <w:spacing w:val="-2"/>
          <w:lang w:val="en-US"/>
        </w:rPr>
        <w:t xml:space="preserve"> the management is required to exercise judgement in estimating its incremental borrowing rate (“IBR”) to discount lease liabilities. The IBR is the interest</w:t>
      </w:r>
      <w:r w:rsidR="005D1E33" w:rsidRPr="008C7B09">
        <w:rPr>
          <w:rFonts w:cs="Times New Roman"/>
          <w:spacing w:val="-2"/>
          <w:lang w:val="en-US"/>
        </w:rPr>
        <w:t xml:space="preserve"> </w:t>
      </w:r>
      <w:r w:rsidRPr="008C7B09">
        <w:rPr>
          <w:rFonts w:cs="Times New Roman"/>
          <w:spacing w:val="-2"/>
          <w:lang w:val="en-US"/>
        </w:rPr>
        <w:t xml:space="preserve">rate that the Group would have to pay </w:t>
      </w:r>
      <w:r w:rsidR="00377DB4">
        <w:rPr>
          <w:rFonts w:cs="Times New Roman"/>
          <w:spacing w:val="-2"/>
          <w:lang w:val="en-US"/>
        </w:rPr>
        <w:t>for</w:t>
      </w:r>
      <w:r w:rsidRPr="008C7B09">
        <w:rPr>
          <w:rFonts w:cs="Times New Roman"/>
          <w:spacing w:val="-2"/>
          <w:lang w:val="en-US"/>
        </w:rPr>
        <w:t xml:space="preserve"> borrow</w:t>
      </w:r>
      <w:r w:rsidR="00D5276B">
        <w:rPr>
          <w:rFonts w:cs="Times New Roman"/>
          <w:spacing w:val="-2"/>
          <w:lang w:val="en-US"/>
        </w:rPr>
        <w:t>ing</w:t>
      </w:r>
      <w:r w:rsidRPr="008C7B09">
        <w:rPr>
          <w:rFonts w:cs="Times New Roman"/>
          <w:spacing w:val="-2"/>
          <w:lang w:val="en-US"/>
        </w:rPr>
        <w:t xml:space="preserve"> over a similar term, and with a similar security, </w:t>
      </w:r>
      <w:r w:rsidR="00690FF0">
        <w:rPr>
          <w:rFonts w:cs="Times New Roman"/>
          <w:spacing w:val="-2"/>
          <w:lang w:val="en-US"/>
        </w:rPr>
        <w:br/>
      </w:r>
      <w:r w:rsidRPr="008C7B09">
        <w:rPr>
          <w:rFonts w:cs="Times New Roman"/>
          <w:spacing w:val="-2"/>
          <w:lang w:val="en-US"/>
        </w:rPr>
        <w:t>the necessary</w:t>
      </w:r>
      <w:r w:rsidR="001F3DF1" w:rsidRPr="008C7B09">
        <w:rPr>
          <w:rFonts w:cs="Times New Roman"/>
          <w:spacing w:val="-2"/>
          <w:lang w:val="en-US"/>
        </w:rPr>
        <w:t xml:space="preserve"> </w:t>
      </w:r>
      <w:r w:rsidRPr="008C7B09">
        <w:rPr>
          <w:rFonts w:cs="Times New Roman"/>
          <w:spacing w:val="-2"/>
          <w:lang w:val="en-US"/>
        </w:rPr>
        <w:t>fund to obtain an asset of similar value to the right-of-use asset in a similar economic environment.</w:t>
      </w:r>
    </w:p>
    <w:p w14:paraId="24C324D3" w14:textId="419DB2BD" w:rsidR="00603BDA" w:rsidRPr="008C7B09" w:rsidRDefault="008B5E42" w:rsidP="00603BDA">
      <w:pPr>
        <w:pStyle w:val="BodyText"/>
        <w:tabs>
          <w:tab w:val="clear" w:pos="450"/>
          <w:tab w:val="left" w:pos="540"/>
          <w:tab w:val="left" w:pos="9360"/>
        </w:tabs>
        <w:spacing w:after="240"/>
        <w:ind w:right="14"/>
        <w:rPr>
          <w:rFonts w:asciiTheme="majorBidi" w:hAnsiTheme="majorBidi" w:cstheme="majorBidi"/>
          <w:spacing w:val="-2"/>
        </w:rPr>
      </w:pPr>
      <w:r w:rsidRPr="008C7B09">
        <w:rPr>
          <w:rFonts w:cs="Times New Roman"/>
          <w:spacing w:val="-2"/>
          <w:lang w:val="en-US"/>
        </w:rPr>
        <w:tab/>
      </w:r>
      <w:r w:rsidR="00944F1E" w:rsidRPr="00944F1E">
        <w:rPr>
          <w:rFonts w:asciiTheme="majorBidi" w:hAnsiTheme="majorBidi"/>
          <w:spacing w:val="-2"/>
          <w:lang w:val="en-US"/>
        </w:rPr>
        <w:t>4</w:t>
      </w:r>
      <w:r w:rsidRPr="008C7B09">
        <w:rPr>
          <w:rFonts w:asciiTheme="majorBidi" w:hAnsiTheme="majorBidi" w:cstheme="majorBidi"/>
          <w:spacing w:val="-2"/>
        </w:rPr>
        <w:t>.</w:t>
      </w:r>
      <w:r w:rsidR="00944F1E" w:rsidRPr="00944F1E">
        <w:rPr>
          <w:rFonts w:asciiTheme="majorBidi" w:hAnsiTheme="majorBidi"/>
          <w:spacing w:val="-2"/>
          <w:lang w:val="en-US"/>
        </w:rPr>
        <w:t>6</w:t>
      </w:r>
      <w:r w:rsidRPr="008C7B09">
        <w:rPr>
          <w:rFonts w:asciiTheme="majorBidi" w:hAnsiTheme="majorBidi" w:cstheme="majorBidi"/>
          <w:spacing w:val="-2"/>
          <w:lang w:val="en-US"/>
        </w:rPr>
        <w:t xml:space="preserve"> </w:t>
      </w:r>
      <w:r w:rsidRPr="008C7B09">
        <w:rPr>
          <w:rFonts w:asciiTheme="majorBidi" w:hAnsiTheme="majorBidi" w:cstheme="majorBidi"/>
          <w:spacing w:val="-2"/>
          <w:lang w:val="en-US"/>
        </w:rPr>
        <w:tab/>
      </w:r>
      <w:r w:rsidR="00603BDA" w:rsidRPr="008C7B09">
        <w:rPr>
          <w:rFonts w:asciiTheme="majorBidi" w:hAnsiTheme="majorBidi" w:cstheme="majorBidi"/>
          <w:spacing w:val="-2"/>
        </w:rPr>
        <w:t>Market interest rate for discounting cash flows for the write-off of financial liabilities.</w:t>
      </w:r>
    </w:p>
    <w:p w14:paraId="6A3C50C4" w14:textId="038D3D64" w:rsidR="00AB096B" w:rsidRPr="008C7B09" w:rsidRDefault="00603BDA" w:rsidP="00603BDA">
      <w:pPr>
        <w:pStyle w:val="BodyText"/>
        <w:tabs>
          <w:tab w:val="left" w:pos="9360"/>
        </w:tabs>
        <w:spacing w:after="240"/>
        <w:ind w:left="1080" w:right="14"/>
        <w:rPr>
          <w:rFonts w:asciiTheme="majorBidi" w:hAnsiTheme="majorBidi" w:cstheme="majorBidi"/>
          <w:spacing w:val="-2"/>
          <w:lang w:val="en-US"/>
        </w:rPr>
      </w:pPr>
      <w:r w:rsidRPr="008C7B09">
        <w:rPr>
          <w:rFonts w:asciiTheme="majorBidi" w:hAnsiTheme="majorBidi" w:cstheme="majorBidi"/>
          <w:spacing w:val="-2"/>
          <w:lang w:val="en-US"/>
        </w:rPr>
        <w:t xml:space="preserve">The Group </w:t>
      </w:r>
      <w:r w:rsidR="00E977F0">
        <w:rPr>
          <w:rFonts w:asciiTheme="majorBidi" w:hAnsiTheme="majorBidi" w:cstheme="majorBidi"/>
          <w:spacing w:val="-2"/>
          <w:lang w:val="en-US"/>
        </w:rPr>
        <w:t>exercised</w:t>
      </w:r>
      <w:r w:rsidRPr="008C7B09">
        <w:rPr>
          <w:rFonts w:asciiTheme="majorBidi" w:hAnsiTheme="majorBidi" w:cstheme="majorBidi"/>
          <w:spacing w:val="-2"/>
          <w:lang w:val="en-US"/>
        </w:rPr>
        <w:t xml:space="preserve"> judgment to use the market interest rate in discounting cash flows for the write-off of financial liabilities to measure the fair value of each contract after debt restructuring under the rehabilitation plan. This market interest rate reflects </w:t>
      </w:r>
      <w:r w:rsidR="004F7804">
        <w:rPr>
          <w:rFonts w:asciiTheme="majorBidi" w:hAnsiTheme="majorBidi" w:cstheme="majorBidi"/>
          <w:spacing w:val="-2"/>
          <w:lang w:val="en-US"/>
        </w:rPr>
        <w:br/>
      </w:r>
      <w:r w:rsidRPr="008C7B09">
        <w:rPr>
          <w:rFonts w:asciiTheme="majorBidi" w:hAnsiTheme="majorBidi" w:cstheme="majorBidi"/>
          <w:spacing w:val="-2"/>
          <w:lang w:val="en-US"/>
        </w:rPr>
        <w:t xml:space="preserve">the </w:t>
      </w:r>
      <w:r w:rsidR="0046556D">
        <w:rPr>
          <w:rFonts w:asciiTheme="majorBidi" w:hAnsiTheme="majorBidi" w:cstheme="majorBidi"/>
          <w:spacing w:val="-2"/>
          <w:lang w:val="en-US"/>
        </w:rPr>
        <w:t>C</w:t>
      </w:r>
      <w:r w:rsidRPr="008C7B09">
        <w:rPr>
          <w:rFonts w:asciiTheme="majorBidi" w:hAnsiTheme="majorBidi" w:cstheme="majorBidi"/>
          <w:spacing w:val="-2"/>
          <w:lang w:val="en-US"/>
        </w:rPr>
        <w:t>ompany's current financial cost. The reference interest rate is adjusted with other factors that are comparable to the Company's risk, i.e</w:t>
      </w:r>
      <w:r w:rsidR="00E977F0" w:rsidRPr="008C7B09">
        <w:rPr>
          <w:rFonts w:asciiTheme="majorBidi" w:hAnsiTheme="majorBidi" w:cstheme="majorBidi"/>
          <w:spacing w:val="-2"/>
          <w:lang w:val="en-US"/>
        </w:rPr>
        <w:t>.,</w:t>
      </w:r>
      <w:r w:rsidRPr="008C7B09">
        <w:rPr>
          <w:rFonts w:asciiTheme="majorBidi" w:hAnsiTheme="majorBidi" w:cstheme="majorBidi"/>
          <w:spacing w:val="-2"/>
          <w:lang w:val="en-US"/>
        </w:rPr>
        <w:t xml:space="preserve"> the remaining term of </w:t>
      </w:r>
      <w:r w:rsidR="004F7804">
        <w:rPr>
          <w:rFonts w:asciiTheme="majorBidi" w:hAnsiTheme="majorBidi" w:cstheme="majorBidi"/>
          <w:spacing w:val="-2"/>
          <w:lang w:val="en-US"/>
        </w:rPr>
        <w:br/>
      </w:r>
      <w:r w:rsidRPr="008C7B09">
        <w:rPr>
          <w:rFonts w:asciiTheme="majorBidi" w:hAnsiTheme="majorBidi" w:cstheme="majorBidi"/>
          <w:spacing w:val="-2"/>
          <w:lang w:val="en-US"/>
        </w:rPr>
        <w:t xml:space="preserve">the contract, </w:t>
      </w:r>
      <w:r w:rsidR="0046556D">
        <w:rPr>
          <w:rFonts w:asciiTheme="majorBidi" w:hAnsiTheme="majorBidi" w:cstheme="majorBidi"/>
          <w:spacing w:val="-2"/>
          <w:lang w:val="en-US"/>
        </w:rPr>
        <w:t>a</w:t>
      </w:r>
      <w:r w:rsidRPr="008C7B09">
        <w:rPr>
          <w:rFonts w:asciiTheme="majorBidi" w:hAnsiTheme="majorBidi" w:cstheme="majorBidi"/>
          <w:spacing w:val="-2"/>
          <w:lang w:val="en-US"/>
        </w:rPr>
        <w:t xml:space="preserve">viation industry risk adjusted </w:t>
      </w:r>
      <w:r w:rsidR="00E977F0">
        <w:rPr>
          <w:rFonts w:asciiTheme="majorBidi" w:hAnsiTheme="majorBidi" w:cstheme="majorBidi"/>
          <w:spacing w:val="-2"/>
          <w:lang w:val="en-US"/>
        </w:rPr>
        <w:t>by</w:t>
      </w:r>
      <w:r w:rsidRPr="008C7B09">
        <w:rPr>
          <w:rFonts w:asciiTheme="majorBidi" w:hAnsiTheme="majorBidi" w:cstheme="majorBidi"/>
          <w:spacing w:val="-2"/>
          <w:lang w:val="en-US"/>
        </w:rPr>
        <w:t xml:space="preserve"> country risk and the difference between secured and unsecured loan risk.</w:t>
      </w:r>
    </w:p>
    <w:p w14:paraId="65A80DD4" w14:textId="79DC7418" w:rsidR="00C31644" w:rsidRPr="008C7B09" w:rsidRDefault="00C07560" w:rsidP="004C1C5E">
      <w:pPr>
        <w:pStyle w:val="BodyText"/>
        <w:tabs>
          <w:tab w:val="clear" w:pos="450"/>
          <w:tab w:val="left" w:pos="540"/>
          <w:tab w:val="left" w:pos="9360"/>
        </w:tabs>
        <w:spacing w:after="120"/>
        <w:ind w:right="14"/>
        <w:rPr>
          <w:rFonts w:asciiTheme="majorBidi" w:hAnsiTheme="majorBidi" w:cstheme="majorBidi"/>
          <w:spacing w:val="-2"/>
        </w:rPr>
      </w:pPr>
      <w:r w:rsidRPr="008C7B09">
        <w:rPr>
          <w:rFonts w:asciiTheme="majorBidi" w:hAnsiTheme="majorBidi" w:cstheme="majorBidi"/>
          <w:spacing w:val="-2"/>
        </w:rPr>
        <w:tab/>
      </w:r>
      <w:r w:rsidR="00944F1E" w:rsidRPr="00944F1E">
        <w:rPr>
          <w:rFonts w:asciiTheme="majorBidi" w:hAnsiTheme="majorBidi"/>
          <w:spacing w:val="-2"/>
          <w:lang w:val="en-US"/>
        </w:rPr>
        <w:t>4</w:t>
      </w:r>
      <w:r w:rsidR="00C31644" w:rsidRPr="008C7B09">
        <w:rPr>
          <w:rFonts w:asciiTheme="majorBidi" w:hAnsiTheme="majorBidi" w:cstheme="majorBidi"/>
          <w:spacing w:val="-2"/>
        </w:rPr>
        <w:t>.</w:t>
      </w:r>
      <w:r w:rsidR="00944F1E" w:rsidRPr="00944F1E">
        <w:rPr>
          <w:rFonts w:asciiTheme="majorBidi" w:hAnsiTheme="majorBidi"/>
          <w:spacing w:val="-2"/>
          <w:lang w:val="en-US"/>
        </w:rPr>
        <w:t>7</w:t>
      </w:r>
      <w:r w:rsidR="00C31644" w:rsidRPr="008C7B09">
        <w:rPr>
          <w:rFonts w:asciiTheme="majorBidi" w:hAnsiTheme="majorBidi" w:cstheme="majorBidi"/>
          <w:spacing w:val="-2"/>
        </w:rPr>
        <w:tab/>
        <w:t>Fair value appraisal of land</w:t>
      </w:r>
    </w:p>
    <w:p w14:paraId="7B275C0C" w14:textId="02AF2ADD" w:rsidR="00C31644" w:rsidRPr="008C7B09" w:rsidRDefault="00C31644" w:rsidP="004C1C5E">
      <w:pPr>
        <w:pStyle w:val="BodyText"/>
        <w:tabs>
          <w:tab w:val="left" w:pos="9360"/>
        </w:tabs>
        <w:spacing w:after="240"/>
        <w:ind w:left="1080" w:right="14"/>
        <w:rPr>
          <w:rFonts w:asciiTheme="majorBidi" w:hAnsiTheme="majorBidi" w:cstheme="majorBidi"/>
          <w:spacing w:val="-2"/>
          <w:lang w:val="en-US"/>
        </w:rPr>
      </w:pPr>
      <w:r w:rsidRPr="008C7B09">
        <w:rPr>
          <w:rFonts w:asciiTheme="majorBidi" w:hAnsiTheme="majorBidi" w:cstheme="majorBidi"/>
          <w:spacing w:val="-2"/>
          <w:lang w:val="en-US"/>
        </w:rPr>
        <w:t xml:space="preserve">The Group’s fair value of land is appraised by an independent appraiser using </w:t>
      </w:r>
      <w:r w:rsidR="002A4777" w:rsidRPr="008C7B09">
        <w:rPr>
          <w:rFonts w:asciiTheme="majorBidi" w:hAnsiTheme="majorBidi" w:cstheme="majorBidi"/>
          <w:spacing w:val="-2"/>
          <w:lang w:val="en-US"/>
        </w:rPr>
        <w:t>Market</w:t>
      </w:r>
      <w:r w:rsidRPr="008C7B09">
        <w:rPr>
          <w:rFonts w:asciiTheme="majorBidi" w:hAnsiTheme="majorBidi" w:cstheme="majorBidi"/>
          <w:spacing w:val="-2"/>
          <w:lang w:val="en-US"/>
        </w:rPr>
        <w:t xml:space="preserve"> Approach</w:t>
      </w:r>
      <w:r w:rsidR="00E977F0">
        <w:rPr>
          <w:rFonts w:asciiTheme="majorBidi" w:hAnsiTheme="majorBidi" w:cstheme="majorBidi"/>
          <w:spacing w:val="-2"/>
          <w:lang w:val="en-US"/>
        </w:rPr>
        <w:t xml:space="preserve"> meth</w:t>
      </w:r>
      <w:r w:rsidR="003D6973">
        <w:rPr>
          <w:rFonts w:asciiTheme="majorBidi" w:hAnsiTheme="majorBidi" w:cstheme="majorBidi"/>
          <w:spacing w:val="-2"/>
          <w:lang w:val="en-US"/>
        </w:rPr>
        <w:t>od</w:t>
      </w:r>
      <w:r w:rsidRPr="008C7B09">
        <w:rPr>
          <w:rFonts w:asciiTheme="majorBidi" w:hAnsiTheme="majorBidi" w:cstheme="majorBidi"/>
          <w:spacing w:val="-2"/>
          <w:lang w:val="en-US"/>
        </w:rPr>
        <w:t>.</w:t>
      </w:r>
    </w:p>
    <w:p w14:paraId="05FC1D2E" w14:textId="02DA3103" w:rsidR="00E954A5" w:rsidRPr="008C7B09" w:rsidRDefault="00587537" w:rsidP="00E954A5">
      <w:pPr>
        <w:pStyle w:val="BodyText"/>
        <w:tabs>
          <w:tab w:val="left" w:pos="9360"/>
        </w:tabs>
        <w:spacing w:after="240"/>
        <w:ind w:left="1080" w:right="14"/>
        <w:rPr>
          <w:rFonts w:asciiTheme="majorBidi" w:hAnsiTheme="majorBidi" w:cstheme="majorBidi"/>
          <w:spacing w:val="-2"/>
          <w:lang w:val="en-US"/>
        </w:rPr>
      </w:pPr>
      <w:r w:rsidRPr="008C7B09">
        <w:rPr>
          <w:rFonts w:asciiTheme="majorBidi" w:hAnsiTheme="majorBidi" w:cstheme="majorBidi"/>
          <w:spacing w:val="-2"/>
          <w:lang w:val="en-US"/>
        </w:rPr>
        <w:t xml:space="preserve">The sources of </w:t>
      </w:r>
      <w:r w:rsidR="002A4777" w:rsidRPr="008C7B09">
        <w:rPr>
          <w:rFonts w:asciiTheme="majorBidi" w:hAnsiTheme="majorBidi" w:cstheme="majorBidi"/>
          <w:spacing w:val="-2"/>
          <w:lang w:val="en-US"/>
        </w:rPr>
        <w:t>key</w:t>
      </w:r>
      <w:r w:rsidRPr="008C7B09">
        <w:rPr>
          <w:rFonts w:asciiTheme="majorBidi" w:hAnsiTheme="majorBidi" w:cstheme="majorBidi"/>
          <w:spacing w:val="-2"/>
          <w:lang w:val="en-US"/>
        </w:rPr>
        <w:t xml:space="preserve"> assumptions used in the valuation </w:t>
      </w:r>
      <w:r w:rsidR="002A4777" w:rsidRPr="008C7B09">
        <w:rPr>
          <w:rFonts w:asciiTheme="majorBidi" w:hAnsiTheme="majorBidi" w:cstheme="majorBidi"/>
          <w:spacing w:val="-2"/>
          <w:lang w:val="en-US"/>
        </w:rPr>
        <w:t>are consisted of</w:t>
      </w:r>
      <w:r w:rsidRPr="008C7B09">
        <w:rPr>
          <w:rFonts w:asciiTheme="majorBidi" w:hAnsiTheme="majorBidi" w:cstheme="majorBidi"/>
          <w:spacing w:val="-2"/>
          <w:lang w:val="en-US"/>
        </w:rPr>
        <w:t xml:space="preserve"> </w:t>
      </w:r>
      <w:r w:rsidR="002A4777" w:rsidRPr="008C7B09">
        <w:rPr>
          <w:rFonts w:asciiTheme="majorBidi" w:hAnsiTheme="majorBidi" w:cstheme="majorBidi"/>
          <w:spacing w:val="-2"/>
          <w:lang w:val="en-US"/>
        </w:rPr>
        <w:t>rate</w:t>
      </w:r>
      <w:r w:rsidR="003D6973">
        <w:rPr>
          <w:rFonts w:asciiTheme="majorBidi" w:hAnsiTheme="majorBidi" w:cstheme="majorBidi"/>
          <w:spacing w:val="-2"/>
          <w:lang w:val="en-US"/>
        </w:rPr>
        <w:t xml:space="preserve"> of return</w:t>
      </w:r>
      <w:r w:rsidRPr="008C7B09">
        <w:rPr>
          <w:rFonts w:asciiTheme="majorBidi" w:hAnsiTheme="majorBidi" w:cstheme="majorBidi"/>
          <w:spacing w:val="-2"/>
          <w:lang w:val="en-US"/>
        </w:rPr>
        <w:t xml:space="preserve">, </w:t>
      </w:r>
      <w:r w:rsidR="002A4777" w:rsidRPr="008C7B09">
        <w:rPr>
          <w:rFonts w:asciiTheme="majorBidi" w:hAnsiTheme="majorBidi" w:cstheme="majorBidi"/>
          <w:spacing w:val="-2"/>
          <w:lang w:val="en-US"/>
        </w:rPr>
        <w:t>i</w:t>
      </w:r>
      <w:r w:rsidRPr="008C7B09">
        <w:rPr>
          <w:rFonts w:asciiTheme="majorBidi" w:hAnsiTheme="majorBidi" w:cstheme="majorBidi"/>
          <w:spacing w:val="-2"/>
          <w:lang w:val="en-US"/>
        </w:rPr>
        <w:t>nflation</w:t>
      </w:r>
      <w:r w:rsidR="002A4777" w:rsidRPr="008C7B09">
        <w:rPr>
          <w:rFonts w:asciiTheme="majorBidi" w:hAnsiTheme="majorBidi" w:cstheme="majorBidi"/>
          <w:spacing w:val="-2"/>
          <w:lang w:val="en-US"/>
        </w:rPr>
        <w:t xml:space="preserve"> rate</w:t>
      </w:r>
      <w:r w:rsidRPr="008C7B09">
        <w:rPr>
          <w:rFonts w:asciiTheme="majorBidi" w:hAnsiTheme="majorBidi" w:cstheme="majorBidi"/>
          <w:spacing w:val="-2"/>
          <w:lang w:val="en-US"/>
        </w:rPr>
        <w:t xml:space="preserve">, estimates </w:t>
      </w:r>
      <w:r w:rsidR="00786F4C">
        <w:rPr>
          <w:rFonts w:asciiTheme="majorBidi" w:hAnsiTheme="majorBidi" w:cstheme="majorBidi"/>
          <w:spacing w:val="-2"/>
          <w:lang w:val="en-US"/>
        </w:rPr>
        <w:t xml:space="preserve">of </w:t>
      </w:r>
      <w:r w:rsidR="002A4777" w:rsidRPr="008C7B09">
        <w:rPr>
          <w:rFonts w:asciiTheme="majorBidi" w:hAnsiTheme="majorBidi" w:cstheme="majorBidi"/>
          <w:spacing w:val="-2"/>
          <w:lang w:val="en-US"/>
        </w:rPr>
        <w:t xml:space="preserve">incremental </w:t>
      </w:r>
      <w:r w:rsidRPr="008C7B09">
        <w:rPr>
          <w:rFonts w:asciiTheme="majorBidi" w:hAnsiTheme="majorBidi" w:cstheme="majorBidi"/>
          <w:spacing w:val="-2"/>
          <w:lang w:val="en-US"/>
        </w:rPr>
        <w:t>rent</w:t>
      </w:r>
      <w:r w:rsidR="002A4777" w:rsidRPr="008C7B09">
        <w:rPr>
          <w:rFonts w:asciiTheme="majorBidi" w:hAnsiTheme="majorBidi" w:cstheme="majorBidi"/>
          <w:spacing w:val="-2"/>
          <w:lang w:val="en-US"/>
        </w:rPr>
        <w:t>al rate</w:t>
      </w:r>
      <w:r w:rsidRPr="008C7B09">
        <w:rPr>
          <w:rFonts w:asciiTheme="majorBidi" w:hAnsiTheme="majorBidi" w:cstheme="majorBidi"/>
          <w:spacing w:val="-2"/>
          <w:lang w:val="en-US"/>
        </w:rPr>
        <w:t xml:space="preserve"> </w:t>
      </w:r>
      <w:r w:rsidR="00F556FC" w:rsidRPr="008C7B09">
        <w:rPr>
          <w:rFonts w:asciiTheme="majorBidi" w:hAnsiTheme="majorBidi" w:cstheme="majorBidi"/>
          <w:spacing w:val="-2"/>
          <w:lang w:val="en-US"/>
        </w:rPr>
        <w:t>and occupancy rate,</w:t>
      </w:r>
      <w:r w:rsidRPr="008C7B09">
        <w:rPr>
          <w:rFonts w:asciiTheme="majorBidi" w:hAnsiTheme="majorBidi" w:cstheme="majorBidi"/>
          <w:spacing w:val="-2"/>
          <w:lang w:val="en-US"/>
        </w:rPr>
        <w:t xml:space="preserve"> as well as other </w:t>
      </w:r>
      <w:r w:rsidR="00F556FC" w:rsidRPr="008C7B09">
        <w:rPr>
          <w:rFonts w:asciiTheme="majorBidi" w:hAnsiTheme="majorBidi" w:cstheme="majorBidi"/>
          <w:spacing w:val="-2"/>
          <w:lang w:val="en-US"/>
        </w:rPr>
        <w:t>parameters</w:t>
      </w:r>
      <w:r w:rsidRPr="008C7B09">
        <w:rPr>
          <w:rFonts w:asciiTheme="majorBidi" w:hAnsiTheme="majorBidi" w:cstheme="majorBidi"/>
          <w:spacing w:val="-2"/>
          <w:lang w:val="en-US"/>
        </w:rPr>
        <w:t xml:space="preserve"> such as the </w:t>
      </w:r>
      <w:r w:rsidR="00786F4C">
        <w:rPr>
          <w:rFonts w:asciiTheme="majorBidi" w:hAnsiTheme="majorBidi" w:cstheme="majorBidi"/>
          <w:spacing w:val="-2"/>
          <w:lang w:val="en-US"/>
        </w:rPr>
        <w:t xml:space="preserve">lease </w:t>
      </w:r>
      <w:r w:rsidR="00F556FC" w:rsidRPr="008C7B09">
        <w:rPr>
          <w:rFonts w:asciiTheme="majorBidi" w:hAnsiTheme="majorBidi" w:cstheme="majorBidi"/>
          <w:spacing w:val="-2"/>
          <w:lang w:val="en-US"/>
        </w:rPr>
        <w:t>duration.</w:t>
      </w:r>
    </w:p>
    <w:p w14:paraId="55680E15" w14:textId="300D79D2" w:rsidR="00EE3D7F" w:rsidRPr="008C7B09" w:rsidRDefault="00944F1E" w:rsidP="00EE3D7F">
      <w:pPr>
        <w:tabs>
          <w:tab w:val="left" w:pos="1080"/>
        </w:tabs>
        <w:autoSpaceDE w:val="0"/>
        <w:autoSpaceDN w:val="0"/>
        <w:adjustRightInd w:val="0"/>
        <w:ind w:left="540"/>
        <w:rPr>
          <w:rFonts w:asciiTheme="majorBidi" w:hAnsiTheme="majorBidi" w:cstheme="majorBidi"/>
          <w:spacing w:val="-2"/>
          <w:sz w:val="24"/>
          <w:szCs w:val="24"/>
          <w:lang w:eastAsia="x-none"/>
        </w:rPr>
      </w:pPr>
      <w:r w:rsidRPr="00944F1E">
        <w:rPr>
          <w:rFonts w:asciiTheme="majorBidi" w:hAnsiTheme="majorBidi" w:cs="Angsana New"/>
          <w:color w:val="000000"/>
          <w:sz w:val="24"/>
          <w:szCs w:val="24"/>
          <w:lang w:eastAsia="ja-JP"/>
        </w:rPr>
        <w:t>4</w:t>
      </w:r>
      <w:r w:rsidR="00D974EE" w:rsidRPr="008C7B09">
        <w:rPr>
          <w:rFonts w:asciiTheme="majorBidi" w:hAnsiTheme="majorBidi" w:cstheme="majorBidi"/>
          <w:color w:val="000000"/>
          <w:sz w:val="24"/>
          <w:szCs w:val="24"/>
          <w:lang w:eastAsia="ja-JP"/>
        </w:rPr>
        <w:t>.</w:t>
      </w:r>
      <w:r w:rsidRPr="00944F1E">
        <w:rPr>
          <w:rFonts w:asciiTheme="majorBidi" w:hAnsiTheme="majorBidi" w:cs="Angsana New"/>
          <w:color w:val="000000"/>
          <w:sz w:val="24"/>
          <w:szCs w:val="24"/>
          <w:lang w:eastAsia="ja-JP"/>
        </w:rPr>
        <w:t>8</w:t>
      </w:r>
      <w:r w:rsidR="00D974EE" w:rsidRPr="008C7B09">
        <w:rPr>
          <w:rFonts w:asciiTheme="majorBidi" w:hAnsiTheme="majorBidi" w:cstheme="majorBidi"/>
          <w:color w:val="000000"/>
          <w:sz w:val="24"/>
          <w:szCs w:val="24"/>
          <w:cs/>
          <w:lang w:eastAsia="ja-JP"/>
        </w:rPr>
        <w:t xml:space="preserve"> </w:t>
      </w:r>
      <w:r w:rsidR="00D974EE" w:rsidRPr="008C7B09">
        <w:rPr>
          <w:rFonts w:asciiTheme="majorBidi" w:hAnsiTheme="majorBidi" w:cstheme="majorBidi"/>
          <w:color w:val="000000"/>
          <w:sz w:val="24"/>
          <w:szCs w:val="24"/>
          <w:cs/>
          <w:lang w:eastAsia="ja-JP"/>
        </w:rPr>
        <w:tab/>
      </w:r>
      <w:r w:rsidR="00EE3D7F" w:rsidRPr="008C7B09">
        <w:rPr>
          <w:rFonts w:asciiTheme="majorBidi" w:hAnsiTheme="majorBidi" w:cstheme="majorBidi"/>
          <w:spacing w:val="-2"/>
          <w:sz w:val="24"/>
          <w:szCs w:val="24"/>
          <w:lang w:eastAsia="x-none"/>
        </w:rPr>
        <w:t>Fair valuation of buildings and structures</w:t>
      </w:r>
    </w:p>
    <w:p w14:paraId="023603D7" w14:textId="77777777" w:rsidR="00CC1EFA" w:rsidRPr="008C7B09" w:rsidRDefault="00CC1EFA" w:rsidP="00EE3D7F">
      <w:pPr>
        <w:tabs>
          <w:tab w:val="left" w:pos="1080"/>
        </w:tabs>
        <w:autoSpaceDE w:val="0"/>
        <w:autoSpaceDN w:val="0"/>
        <w:adjustRightInd w:val="0"/>
        <w:ind w:left="540"/>
        <w:rPr>
          <w:rFonts w:asciiTheme="majorBidi" w:hAnsiTheme="majorBidi" w:cstheme="majorBidi"/>
          <w:spacing w:val="-2"/>
          <w:sz w:val="24"/>
          <w:szCs w:val="24"/>
          <w:lang w:eastAsia="x-none"/>
        </w:rPr>
      </w:pPr>
    </w:p>
    <w:p w14:paraId="4F3F53BE" w14:textId="2413CC72" w:rsidR="00E954A5" w:rsidRPr="004F7804" w:rsidRDefault="00EE3D7F" w:rsidP="00E422F3">
      <w:pPr>
        <w:pStyle w:val="BodyText"/>
        <w:tabs>
          <w:tab w:val="left" w:pos="9360"/>
        </w:tabs>
        <w:spacing w:after="240"/>
        <w:ind w:left="1080" w:right="14"/>
        <w:rPr>
          <w:rFonts w:cs="Times New Roman"/>
          <w:lang w:val="en-US"/>
        </w:rPr>
      </w:pPr>
      <w:r w:rsidRPr="004F7804">
        <w:rPr>
          <w:rFonts w:asciiTheme="majorBidi" w:hAnsiTheme="majorBidi" w:cstheme="majorBidi"/>
          <w:spacing w:val="-4"/>
          <w:lang w:val="en-US"/>
        </w:rPr>
        <w:t>The fair value of the Company's buildings and structures was assessed by an independent</w:t>
      </w:r>
      <w:r w:rsidRPr="004F7804">
        <w:rPr>
          <w:rFonts w:cs="Times New Roman"/>
          <w:lang w:val="en-US"/>
        </w:rPr>
        <w:t xml:space="preserve"> appraiser using the Cost Approach method.</w:t>
      </w:r>
    </w:p>
    <w:p w14:paraId="68C00DDD" w14:textId="0515392C" w:rsidR="004B593C" w:rsidRPr="008C7B09" w:rsidRDefault="00D156FF" w:rsidP="004B593C">
      <w:pPr>
        <w:pStyle w:val="BodyText"/>
        <w:tabs>
          <w:tab w:val="left" w:pos="9360"/>
        </w:tabs>
        <w:spacing w:after="480"/>
        <w:ind w:left="1080" w:right="14"/>
        <w:rPr>
          <w:rFonts w:cs="Times New Roman"/>
          <w:spacing w:val="-2"/>
        </w:rPr>
      </w:pPr>
      <w:r w:rsidRPr="008C7B09">
        <w:rPr>
          <w:rFonts w:cs="Times New Roman"/>
          <w:spacing w:val="-2"/>
          <w:lang w:val="en-US"/>
        </w:rPr>
        <w:t xml:space="preserve">Independent building appraiser analyzed by using key principles which are cost estimation for the construction of a new replacement building in accordance with </w:t>
      </w:r>
      <w:r w:rsidR="007F3711">
        <w:rPr>
          <w:rFonts w:cs="Times New Roman"/>
          <w:spacing w:val="-2"/>
          <w:lang w:val="en-US"/>
        </w:rPr>
        <w:br/>
      </w:r>
      <w:r w:rsidRPr="008C7B09">
        <w:rPr>
          <w:rFonts w:cs="Times New Roman"/>
          <w:spacing w:val="-2"/>
          <w:lang w:val="en-US"/>
        </w:rPr>
        <w:t xml:space="preserve">the construction price as of the appraisal date, minus the depreciation over the period of use of the property, as well as consider various factors </w:t>
      </w:r>
      <w:r w:rsidR="00786F4C">
        <w:rPr>
          <w:rFonts w:cs="Times New Roman"/>
          <w:spacing w:val="-2"/>
          <w:lang w:val="en-US"/>
        </w:rPr>
        <w:t xml:space="preserve">that </w:t>
      </w:r>
      <w:r w:rsidRPr="008C7B09">
        <w:rPr>
          <w:rFonts w:cs="Times New Roman"/>
          <w:spacing w:val="-2"/>
          <w:lang w:val="en-US"/>
        </w:rPr>
        <w:t>related to the assessment such as nature of legal rights, property characteristics,</w:t>
      </w:r>
      <w:r w:rsidR="000C30E7" w:rsidRPr="008C7B09">
        <w:rPr>
          <w:rFonts w:cs="Times New Roman"/>
          <w:spacing w:val="-2"/>
          <w:lang w:val="en-US"/>
        </w:rPr>
        <w:t xml:space="preserve"> suitability </w:t>
      </w:r>
      <w:r w:rsidR="004300BF">
        <w:rPr>
          <w:rFonts w:cs="Times New Roman"/>
          <w:spacing w:val="-2"/>
          <w:lang w:val="en-US"/>
        </w:rPr>
        <w:t>of</w:t>
      </w:r>
      <w:r w:rsidR="000C30E7" w:rsidRPr="008C7B09">
        <w:rPr>
          <w:rFonts w:cs="Times New Roman"/>
          <w:spacing w:val="-2"/>
          <w:lang w:val="en-US"/>
        </w:rPr>
        <w:t xml:space="preserve"> usage. </w:t>
      </w:r>
      <w:r w:rsidR="007368F3">
        <w:rPr>
          <w:rFonts w:cs="Times New Roman"/>
          <w:spacing w:val="-2"/>
          <w:lang w:val="en-US"/>
        </w:rPr>
        <w:t>Also</w:t>
      </w:r>
      <w:r w:rsidR="00946649">
        <w:rPr>
          <w:rFonts w:cs="Times New Roman"/>
          <w:spacing w:val="-2"/>
          <w:lang w:val="en-US"/>
        </w:rPr>
        <w:t>,</w:t>
      </w:r>
      <w:r w:rsidR="007368F3">
        <w:rPr>
          <w:rFonts w:cs="Times New Roman"/>
          <w:spacing w:val="-2"/>
          <w:lang w:val="en-US"/>
        </w:rPr>
        <w:t xml:space="preserve"> i</w:t>
      </w:r>
      <w:r w:rsidR="000C30E7" w:rsidRPr="008C7B09">
        <w:rPr>
          <w:rFonts w:cs="Times New Roman"/>
          <w:spacing w:val="-2"/>
          <w:lang w:val="en-US"/>
        </w:rPr>
        <w:t xml:space="preserve">nflation market conditions and economic conditions affect the projected construction cost per unit </w:t>
      </w:r>
      <w:r w:rsidR="00652151">
        <w:rPr>
          <w:rFonts w:cs="Times New Roman"/>
          <w:spacing w:val="-2"/>
          <w:lang w:val="en-US"/>
        </w:rPr>
        <w:t>whi</w:t>
      </w:r>
      <w:r w:rsidR="00946649">
        <w:rPr>
          <w:rFonts w:cs="Times New Roman"/>
          <w:spacing w:val="-2"/>
          <w:lang w:val="en-US"/>
        </w:rPr>
        <w:t xml:space="preserve">ch </w:t>
      </w:r>
      <w:r w:rsidR="000C30E7" w:rsidRPr="008C7B09">
        <w:rPr>
          <w:rFonts w:cs="Times New Roman"/>
          <w:spacing w:val="-2"/>
          <w:lang w:val="en-US"/>
        </w:rPr>
        <w:t>used in calculation of asset value. Physical deterioration of an asset depends on the structure of the asset, different environments</w:t>
      </w:r>
      <w:r w:rsidR="00946649" w:rsidRPr="008C7B09">
        <w:rPr>
          <w:rFonts w:cs="Times New Roman"/>
          <w:spacing w:val="-2"/>
          <w:lang w:val="en-US"/>
        </w:rPr>
        <w:t>,</w:t>
      </w:r>
      <w:r w:rsidR="000C30E7" w:rsidRPr="008C7B09">
        <w:rPr>
          <w:rFonts w:cs="Times New Roman"/>
          <w:spacing w:val="-2"/>
          <w:lang w:val="en-US"/>
        </w:rPr>
        <w:t xml:space="preserve"> and usage, including building maintenance that affect</w:t>
      </w:r>
      <w:r w:rsidR="007F3711">
        <w:rPr>
          <w:rFonts w:cs="Times New Roman"/>
          <w:spacing w:val="-2"/>
          <w:lang w:val="en-US"/>
        </w:rPr>
        <w:t>s</w:t>
      </w:r>
      <w:r w:rsidR="000C30E7" w:rsidRPr="008C7B09">
        <w:rPr>
          <w:rFonts w:cs="Times New Roman"/>
          <w:spacing w:val="-2"/>
          <w:lang w:val="en-US"/>
        </w:rPr>
        <w:t xml:space="preserve"> the useful life of the building.</w:t>
      </w:r>
    </w:p>
    <w:p w14:paraId="68CA9BD1" w14:textId="77777777" w:rsidR="00141CE2" w:rsidRPr="008C7B09" w:rsidRDefault="00141CE2">
      <w:pPr>
        <w:rPr>
          <w:rStyle w:val="BodyText2Char"/>
        </w:rPr>
      </w:pPr>
      <w:r w:rsidRPr="008C7B09">
        <w:rPr>
          <w:rStyle w:val="BodyText2Char"/>
        </w:rPr>
        <w:br w:type="page"/>
      </w:r>
    </w:p>
    <w:p w14:paraId="60CD55F9" w14:textId="145FB50E" w:rsidR="00C31644" w:rsidRPr="008C7B09" w:rsidRDefault="00944F1E" w:rsidP="00141CE2">
      <w:pPr>
        <w:pStyle w:val="ListParagraph"/>
        <w:spacing w:after="240"/>
        <w:ind w:left="540" w:hanging="540"/>
        <w:jc w:val="thaiDistribute"/>
        <w:rPr>
          <w:rFonts w:cs="AngsanaUPC"/>
          <w:b/>
          <w:bCs/>
          <w:sz w:val="24"/>
          <w:szCs w:val="24"/>
        </w:rPr>
      </w:pPr>
      <w:r w:rsidRPr="00944F1E">
        <w:rPr>
          <w:rStyle w:val="BodyText2Char"/>
        </w:rPr>
        <w:lastRenderedPageBreak/>
        <w:t>5</w:t>
      </w:r>
      <w:r w:rsidR="00C31644" w:rsidRPr="008C7B09">
        <w:rPr>
          <w:rStyle w:val="BodyText2Char"/>
        </w:rPr>
        <w:t>.</w:t>
      </w:r>
      <w:r w:rsidR="00C31644" w:rsidRPr="008C7B09">
        <w:rPr>
          <w:rStyle w:val="BodyText2Char"/>
        </w:rPr>
        <w:tab/>
      </w:r>
      <w:r w:rsidR="009E3967" w:rsidRPr="008C7B09">
        <w:rPr>
          <w:rStyle w:val="BodyText2Char"/>
          <w:sz w:val="20"/>
          <w:szCs w:val="20"/>
        </w:rPr>
        <w:t xml:space="preserve">REHABILITATION </w:t>
      </w:r>
      <w:r w:rsidR="00C31644" w:rsidRPr="008C7B09">
        <w:rPr>
          <w:rStyle w:val="BodyText2Char"/>
          <w:sz w:val="20"/>
          <w:szCs w:val="20"/>
        </w:rPr>
        <w:t xml:space="preserve">PLANS  </w:t>
      </w:r>
      <w:r w:rsidR="00C31644" w:rsidRPr="008C7B09">
        <w:rPr>
          <w:rFonts w:asciiTheme="majorBidi" w:hAnsiTheme="majorBidi" w:cstheme="majorBidi"/>
          <w:color w:val="000000"/>
        </w:rPr>
        <w:t xml:space="preserve"> </w:t>
      </w:r>
    </w:p>
    <w:p w14:paraId="7BE2AC72" w14:textId="544BA216" w:rsidR="00C07560" w:rsidRPr="008C7B09" w:rsidRDefault="00C07560" w:rsidP="00141CE2">
      <w:pPr>
        <w:pStyle w:val="BodyText"/>
        <w:tabs>
          <w:tab w:val="clear" w:pos="450"/>
          <w:tab w:val="left" w:pos="540"/>
          <w:tab w:val="left" w:pos="9360"/>
        </w:tabs>
        <w:spacing w:after="240"/>
        <w:ind w:right="14"/>
        <w:rPr>
          <w:spacing w:val="-2"/>
          <w:cs/>
          <w:lang w:val="en-US"/>
        </w:rPr>
      </w:pPr>
      <w:r w:rsidRPr="008C7B09">
        <w:rPr>
          <w:spacing w:val="-2"/>
        </w:rPr>
        <w:tab/>
      </w:r>
      <w:r w:rsidR="00944F1E" w:rsidRPr="00944F1E">
        <w:rPr>
          <w:spacing w:val="-2"/>
          <w:lang w:val="en-US"/>
        </w:rPr>
        <w:t>5</w:t>
      </w:r>
      <w:r w:rsidRPr="008C7B09">
        <w:rPr>
          <w:spacing w:val="-2"/>
        </w:rPr>
        <w:t>.</w:t>
      </w:r>
      <w:r w:rsidR="00944F1E" w:rsidRPr="00944F1E">
        <w:rPr>
          <w:spacing w:val="-2"/>
          <w:lang w:val="en-US"/>
        </w:rPr>
        <w:t>1</w:t>
      </w:r>
      <w:r w:rsidRPr="008C7B09">
        <w:rPr>
          <w:spacing w:val="-2"/>
        </w:rPr>
        <w:t>.</w:t>
      </w:r>
      <w:r w:rsidRPr="008C7B09">
        <w:rPr>
          <w:spacing w:val="-2"/>
        </w:rPr>
        <w:tab/>
      </w:r>
      <w:r w:rsidRPr="008C7B09">
        <w:rPr>
          <w:spacing w:val="-2"/>
          <w:lang w:val="en-US"/>
        </w:rPr>
        <w:t>Entering into</w:t>
      </w:r>
      <w:r w:rsidR="00FD3EFB" w:rsidRPr="008C7B09">
        <w:rPr>
          <w:spacing w:val="-2"/>
          <w:lang w:val="en-US"/>
        </w:rPr>
        <w:t xml:space="preserve"> the business</w:t>
      </w:r>
      <w:r w:rsidRPr="008C7B09">
        <w:rPr>
          <w:spacing w:val="-2"/>
          <w:lang w:val="en-US"/>
        </w:rPr>
        <w:t xml:space="preserve"> rehabilitation p</w:t>
      </w:r>
      <w:r w:rsidR="00FD3EFB" w:rsidRPr="008C7B09">
        <w:rPr>
          <w:spacing w:val="-2"/>
          <w:lang w:val="en-US"/>
        </w:rPr>
        <w:t>rocess</w:t>
      </w:r>
    </w:p>
    <w:p w14:paraId="406815F0" w14:textId="016EB81B" w:rsidR="00FD3EFB" w:rsidRPr="008C7B09" w:rsidRDefault="00C31644" w:rsidP="00141CE2">
      <w:pPr>
        <w:pStyle w:val="BodyText"/>
        <w:tabs>
          <w:tab w:val="left" w:pos="9360"/>
        </w:tabs>
        <w:spacing w:after="240"/>
        <w:ind w:left="1080" w:right="14"/>
        <w:rPr>
          <w:rFonts w:cs="Times New Roman"/>
          <w:spacing w:val="-2"/>
          <w:lang w:val="en-US"/>
        </w:rPr>
      </w:pPr>
      <w:r w:rsidRPr="008C7B09">
        <w:rPr>
          <w:rFonts w:cs="Times New Roman"/>
          <w:spacing w:val="-2"/>
          <w:lang w:val="en-US"/>
        </w:rPr>
        <w:t xml:space="preserve">On May </w:t>
      </w:r>
      <w:r w:rsidR="00944F1E" w:rsidRPr="00944F1E">
        <w:rPr>
          <w:spacing w:val="-2"/>
          <w:lang w:val="en-US"/>
        </w:rPr>
        <w:t>20</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 xml:space="preserve">, </w:t>
      </w:r>
      <w:r w:rsidR="002C0B12">
        <w:rPr>
          <w:spacing w:val="-2"/>
          <w:szCs w:val="30"/>
          <w:lang w:val="en-US"/>
        </w:rPr>
        <w:t>t</w:t>
      </w:r>
      <w:r w:rsidRPr="008C7B09">
        <w:rPr>
          <w:rFonts w:cs="Times New Roman"/>
          <w:spacing w:val="-2"/>
          <w:lang w:val="en-US"/>
        </w:rPr>
        <w:t xml:space="preserve">he Extraordinary Meeting of the Board of Directors No. </w:t>
      </w:r>
      <w:r w:rsidR="00944F1E" w:rsidRPr="00944F1E">
        <w:rPr>
          <w:spacing w:val="-2"/>
          <w:lang w:val="en-US"/>
        </w:rPr>
        <w:t>10</w:t>
      </w:r>
      <w:r w:rsidRPr="008C7B09">
        <w:rPr>
          <w:rFonts w:cs="Times New Roman"/>
          <w:spacing w:val="-2"/>
          <w:lang w:val="en-US"/>
        </w:rPr>
        <w:t>/</w:t>
      </w:r>
      <w:r w:rsidR="00944F1E" w:rsidRPr="00944F1E">
        <w:rPr>
          <w:spacing w:val="-2"/>
          <w:lang w:val="en-US"/>
        </w:rPr>
        <w:t>2020</w:t>
      </w:r>
      <w:r w:rsidRPr="008C7B09">
        <w:rPr>
          <w:rFonts w:cs="Times New Roman"/>
          <w:spacing w:val="-2"/>
          <w:lang w:val="en-US"/>
        </w:rPr>
        <w:t xml:space="preserve">, and the Extraordinary Meeting of the Board of Directors No. </w:t>
      </w:r>
      <w:r w:rsidR="00944F1E" w:rsidRPr="00944F1E">
        <w:rPr>
          <w:spacing w:val="-2"/>
          <w:lang w:val="en-US"/>
        </w:rPr>
        <w:t>10</w:t>
      </w:r>
      <w:r w:rsidRPr="008C7B09">
        <w:rPr>
          <w:rFonts w:cs="Times New Roman"/>
          <w:spacing w:val="-2"/>
          <w:lang w:val="en-US"/>
        </w:rPr>
        <w:t>-</w:t>
      </w:r>
      <w:r w:rsidR="00944F1E" w:rsidRPr="00944F1E">
        <w:rPr>
          <w:spacing w:val="-2"/>
          <w:lang w:val="en-US"/>
        </w:rPr>
        <w:t>1</w:t>
      </w:r>
      <w:r w:rsidRPr="008C7B09">
        <w:rPr>
          <w:rFonts w:cs="Times New Roman"/>
          <w:spacing w:val="-2"/>
          <w:lang w:val="en-US"/>
        </w:rPr>
        <w:t>/</w:t>
      </w:r>
      <w:r w:rsidR="00944F1E" w:rsidRPr="00944F1E">
        <w:rPr>
          <w:spacing w:val="-2"/>
          <w:lang w:val="en-US"/>
        </w:rPr>
        <w:t>2020</w:t>
      </w:r>
      <w:r w:rsidRPr="008C7B09">
        <w:rPr>
          <w:rFonts w:cs="Times New Roman"/>
          <w:spacing w:val="-2"/>
          <w:lang w:val="en-US"/>
        </w:rPr>
        <w:t xml:space="preserve">, held on May </w:t>
      </w:r>
      <w:r w:rsidR="00944F1E" w:rsidRPr="00944F1E">
        <w:rPr>
          <w:spacing w:val="-2"/>
          <w:lang w:val="en-US"/>
        </w:rPr>
        <w:t>25</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 xml:space="preserve">, passed a resolution to the Company to submit a petition to enter into a business rehabilitation process and propose the rehabilitation </w:t>
      </w:r>
      <w:r w:rsidR="00C97D2D">
        <w:rPr>
          <w:rFonts w:cs="Times New Roman"/>
          <w:spacing w:val="-2"/>
          <w:lang w:val="en-US"/>
        </w:rPr>
        <w:t>P</w:t>
      </w:r>
      <w:r w:rsidRPr="008C7B09">
        <w:rPr>
          <w:rFonts w:cs="Times New Roman"/>
          <w:spacing w:val="-2"/>
          <w:lang w:val="en-US"/>
        </w:rPr>
        <w:t xml:space="preserve">lanners (the </w:t>
      </w:r>
      <w:r w:rsidR="00C97D2D">
        <w:rPr>
          <w:rFonts w:cs="Times New Roman"/>
          <w:spacing w:val="-2"/>
          <w:lang w:val="en-US"/>
        </w:rPr>
        <w:t>“</w:t>
      </w:r>
      <w:r w:rsidRPr="008C7B09">
        <w:rPr>
          <w:rFonts w:cs="Times New Roman"/>
          <w:spacing w:val="-2"/>
          <w:lang w:val="en-US"/>
        </w:rPr>
        <w:t xml:space="preserve">Planners”) to </w:t>
      </w:r>
      <w:r w:rsidR="00095FF6">
        <w:rPr>
          <w:rFonts w:cs="Times New Roman"/>
          <w:spacing w:val="-2"/>
          <w:lang w:val="en-US"/>
        </w:rPr>
        <w:br/>
      </w:r>
      <w:r w:rsidRPr="008C7B09">
        <w:rPr>
          <w:rFonts w:cs="Times New Roman"/>
          <w:spacing w:val="-2"/>
          <w:lang w:val="en-US"/>
        </w:rPr>
        <w:t xml:space="preserve">the Central Bankruptcy Court under the Bankruptcy Act B.E. </w:t>
      </w:r>
      <w:r w:rsidR="00944F1E" w:rsidRPr="00944F1E">
        <w:rPr>
          <w:spacing w:val="-2"/>
          <w:lang w:val="en-US"/>
        </w:rPr>
        <w:t>2483</w:t>
      </w:r>
      <w:r w:rsidRPr="008C7B09">
        <w:rPr>
          <w:rFonts w:cs="Times New Roman"/>
          <w:spacing w:val="-2"/>
          <w:lang w:val="en-US"/>
        </w:rPr>
        <w:t xml:space="preserve">. On May </w:t>
      </w:r>
      <w:r w:rsidR="00944F1E" w:rsidRPr="00944F1E">
        <w:rPr>
          <w:spacing w:val="-2"/>
          <w:lang w:val="en-US"/>
        </w:rPr>
        <w:t>26</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 xml:space="preserve"> the Company submitted a petition to enter into a business rehabilitation and proposed the rehabilitation </w:t>
      </w:r>
      <w:r w:rsidR="00022A5E">
        <w:rPr>
          <w:rFonts w:cs="Times New Roman"/>
          <w:spacing w:val="-2"/>
          <w:lang w:val="en-US"/>
        </w:rPr>
        <w:t>P</w:t>
      </w:r>
      <w:r w:rsidRPr="008C7B09">
        <w:rPr>
          <w:rFonts w:cs="Times New Roman"/>
          <w:spacing w:val="-2"/>
          <w:lang w:val="en-US"/>
        </w:rPr>
        <w:t xml:space="preserve">lanners to the Central Bankruptcy Court and on May </w:t>
      </w:r>
      <w:r w:rsidR="00944F1E" w:rsidRPr="00944F1E">
        <w:rPr>
          <w:spacing w:val="-2"/>
          <w:lang w:val="en-US"/>
        </w:rPr>
        <w:t>27</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 xml:space="preserve">, </w:t>
      </w:r>
      <w:r w:rsidR="00095FF6">
        <w:rPr>
          <w:rFonts w:cs="Times New Roman"/>
          <w:spacing w:val="-2"/>
          <w:lang w:val="en-US"/>
        </w:rPr>
        <w:br/>
      </w:r>
      <w:r w:rsidRPr="008C7B09">
        <w:rPr>
          <w:rFonts w:cs="Times New Roman"/>
          <w:spacing w:val="-2"/>
          <w:lang w:val="en-US"/>
        </w:rPr>
        <w:t xml:space="preserve">the Central Bankruptcy Court has issued an order to accept the business rehabilitation petition and set the hearing date on rehabilitation petition of the Company. </w:t>
      </w:r>
      <w:r w:rsidR="00095FF6">
        <w:rPr>
          <w:rFonts w:cs="Times New Roman"/>
          <w:spacing w:val="-2"/>
          <w:lang w:val="en-US"/>
        </w:rPr>
        <w:br/>
      </w:r>
      <w:r w:rsidRPr="008C7B09">
        <w:rPr>
          <w:rFonts w:cs="Times New Roman"/>
          <w:spacing w:val="-2"/>
          <w:lang w:val="en-US"/>
        </w:rPr>
        <w:t>The summarized details of the actions relating to</w:t>
      </w:r>
      <w:r w:rsidRPr="008C7B09">
        <w:rPr>
          <w:rFonts w:cs="Times New Roman"/>
          <w:spacing w:val="-2"/>
          <w:cs/>
          <w:lang w:val="en-US"/>
        </w:rPr>
        <w:t xml:space="preserve"> </w:t>
      </w:r>
      <w:r w:rsidRPr="008C7B09">
        <w:rPr>
          <w:rFonts w:cs="Times New Roman"/>
          <w:spacing w:val="-2"/>
          <w:lang w:val="en-US"/>
        </w:rPr>
        <w:t>the filing for rehabilitation of the Company are as follows:</w:t>
      </w:r>
    </w:p>
    <w:p w14:paraId="741E61EA" w14:textId="6995C1C0" w:rsidR="00C31644" w:rsidRPr="008C7B09" w:rsidRDefault="00C07560" w:rsidP="00141CE2">
      <w:pPr>
        <w:pStyle w:val="BodyText"/>
        <w:tabs>
          <w:tab w:val="left" w:pos="9360"/>
        </w:tabs>
        <w:spacing w:after="240"/>
        <w:ind w:left="1440" w:right="14" w:hanging="360"/>
        <w:rPr>
          <w:rFonts w:cs="Times New Roman"/>
          <w:spacing w:val="-2"/>
          <w:lang w:val="en-US"/>
        </w:rPr>
      </w:pPr>
      <w:r w:rsidRPr="008C7B09">
        <w:rPr>
          <w:rFonts w:cs="Times New Roman"/>
          <w:spacing w:val="-2"/>
          <w:lang w:val="en-US"/>
        </w:rPr>
        <w:t>-</w:t>
      </w:r>
      <w:r w:rsidRPr="008C7B09">
        <w:rPr>
          <w:rFonts w:cs="Times New Roman"/>
          <w:spacing w:val="-2"/>
          <w:lang w:val="en-US"/>
        </w:rPr>
        <w:tab/>
      </w:r>
      <w:r w:rsidR="00C31644" w:rsidRPr="008C7B09">
        <w:rPr>
          <w:rFonts w:cs="Times New Roman"/>
          <w:spacing w:val="-2"/>
          <w:lang w:val="en-US"/>
        </w:rPr>
        <w:t>The Company, as the debtor, has filed for rehabilitation with the Central Bankruptcy Court.</w:t>
      </w:r>
    </w:p>
    <w:p w14:paraId="4C9F4405" w14:textId="13312DF5" w:rsidR="00C31644" w:rsidRPr="008C7B09" w:rsidRDefault="00FD3EFB" w:rsidP="00141CE2">
      <w:pPr>
        <w:pStyle w:val="BodyText"/>
        <w:tabs>
          <w:tab w:val="clear" w:pos="450"/>
          <w:tab w:val="clear" w:pos="1080"/>
          <w:tab w:val="clear" w:pos="1620"/>
          <w:tab w:val="clear" w:pos="2552"/>
          <w:tab w:val="left" w:pos="1440"/>
          <w:tab w:val="left" w:pos="1530"/>
          <w:tab w:val="left" w:pos="2520"/>
          <w:tab w:val="left" w:pos="9360"/>
        </w:tabs>
        <w:spacing w:after="240"/>
        <w:ind w:left="1440" w:right="14" w:hanging="360"/>
        <w:rPr>
          <w:rFonts w:cs="Times New Roman"/>
          <w:spacing w:val="-2"/>
          <w:lang w:val="en-US"/>
        </w:rPr>
      </w:pPr>
      <w:r w:rsidRPr="008C7B09">
        <w:rPr>
          <w:rFonts w:cs="Times New Roman"/>
          <w:spacing w:val="-2"/>
          <w:lang w:val="en-US"/>
        </w:rPr>
        <w:t>-</w:t>
      </w:r>
      <w:r w:rsidRPr="008C7B09">
        <w:rPr>
          <w:rFonts w:cs="Times New Roman"/>
          <w:spacing w:val="-2"/>
          <w:lang w:val="en-US"/>
        </w:rPr>
        <w:tab/>
      </w:r>
      <w:r w:rsidR="00C31644" w:rsidRPr="008C7B09">
        <w:rPr>
          <w:rFonts w:cs="Times New Roman"/>
          <w:spacing w:val="-2"/>
          <w:lang w:val="en-US"/>
        </w:rPr>
        <w:t xml:space="preserve">The Company has proposed to appoint EY Corporate Advisory Services Limited together with ACM Chaiyapruk Didyasarin, Mr. Chakkrit Parapuntakul, </w:t>
      </w:r>
      <w:r w:rsidRPr="008C7B09">
        <w:rPr>
          <w:rFonts w:cs="Times New Roman"/>
          <w:spacing w:val="-2"/>
          <w:lang w:val="en-US"/>
        </w:rPr>
        <w:br/>
      </w:r>
      <w:r w:rsidR="00C31644" w:rsidRPr="008D23EA">
        <w:rPr>
          <w:rFonts w:cs="Times New Roman"/>
          <w:spacing w:val="-6"/>
          <w:lang w:val="en-US"/>
        </w:rPr>
        <w:t>Mr. Pirapan Salirathavibhaga, Mr. Boontuck Wungcharoen, Mr. Piyasvasti Amranand,</w:t>
      </w:r>
      <w:r w:rsidR="00C31644" w:rsidRPr="008C7B09">
        <w:rPr>
          <w:rFonts w:cs="Times New Roman"/>
          <w:spacing w:val="-2"/>
          <w:lang w:val="en-US"/>
        </w:rPr>
        <w:t xml:space="preserve"> and Mr. Chansin Treenuchagron, the Company’s directors to jointly be the Planners. In this connection, once</w:t>
      </w:r>
      <w:r w:rsidR="00C31644" w:rsidRPr="008C7B09">
        <w:rPr>
          <w:rFonts w:cs="Times New Roman"/>
          <w:spacing w:val="-2"/>
          <w:cs/>
          <w:lang w:val="en-US"/>
        </w:rPr>
        <w:t xml:space="preserve"> </w:t>
      </w:r>
      <w:r w:rsidR="00C31644" w:rsidRPr="008C7B09">
        <w:rPr>
          <w:rFonts w:cs="Times New Roman"/>
          <w:spacing w:val="-2"/>
          <w:lang w:val="en-US"/>
        </w:rPr>
        <w:t xml:space="preserve">the Court renders the business rehabilitation order and appoint the Planners, the appointed Planners will have the authority and </w:t>
      </w:r>
      <w:r w:rsidR="003102F2">
        <w:rPr>
          <w:rFonts w:cs="Times New Roman"/>
          <w:spacing w:val="-2"/>
          <w:lang w:val="en-US"/>
        </w:rPr>
        <w:t>responsi</w:t>
      </w:r>
      <w:r w:rsidR="003D4C34">
        <w:rPr>
          <w:rFonts w:cs="Times New Roman"/>
          <w:spacing w:val="-2"/>
          <w:lang w:val="en-US"/>
        </w:rPr>
        <w:t>bility</w:t>
      </w:r>
      <w:r w:rsidR="00C31644" w:rsidRPr="008C7B09">
        <w:rPr>
          <w:rFonts w:cs="Times New Roman"/>
          <w:spacing w:val="-2"/>
          <w:lang w:val="en-US"/>
        </w:rPr>
        <w:t xml:space="preserve"> in </w:t>
      </w:r>
      <w:r w:rsidR="00095FF6">
        <w:rPr>
          <w:rFonts w:cs="Times New Roman"/>
          <w:spacing w:val="-2"/>
          <w:lang w:val="en-US"/>
        </w:rPr>
        <w:t>operating</w:t>
      </w:r>
      <w:r w:rsidR="00346CDA">
        <w:rPr>
          <w:rFonts w:cs="Times New Roman"/>
          <w:spacing w:val="-2"/>
          <w:lang w:val="en-US"/>
        </w:rPr>
        <w:t xml:space="preserve"> </w:t>
      </w:r>
      <w:r w:rsidR="00C31644" w:rsidRPr="008C7B09">
        <w:rPr>
          <w:rFonts w:cs="Times New Roman"/>
          <w:spacing w:val="-2"/>
          <w:lang w:val="en-US"/>
        </w:rPr>
        <w:t xml:space="preserve">the business and </w:t>
      </w:r>
      <w:r w:rsidR="00095FF6">
        <w:rPr>
          <w:rFonts w:cs="Times New Roman"/>
          <w:spacing w:val="-2"/>
          <w:lang w:val="en-US"/>
        </w:rPr>
        <w:t xml:space="preserve">managing </w:t>
      </w:r>
      <w:r w:rsidR="00C31644" w:rsidRPr="008C7B09">
        <w:rPr>
          <w:rFonts w:cs="Times New Roman"/>
          <w:spacing w:val="-2"/>
          <w:lang w:val="en-US"/>
        </w:rPr>
        <w:t>assets of the Company.</w:t>
      </w:r>
    </w:p>
    <w:p w14:paraId="34C7A4B8" w14:textId="7D9B64B4" w:rsidR="002135FF" w:rsidRPr="00387970" w:rsidRDefault="00FD3EFB" w:rsidP="00141CE2">
      <w:pPr>
        <w:pStyle w:val="BodyText"/>
        <w:tabs>
          <w:tab w:val="clear" w:pos="450"/>
          <w:tab w:val="clear" w:pos="1080"/>
          <w:tab w:val="clear" w:pos="1620"/>
          <w:tab w:val="clear" w:pos="2552"/>
          <w:tab w:val="left" w:pos="1440"/>
          <w:tab w:val="left" w:pos="1530"/>
          <w:tab w:val="left" w:pos="2520"/>
          <w:tab w:val="left" w:pos="9360"/>
        </w:tabs>
        <w:spacing w:after="240"/>
        <w:ind w:left="1440" w:right="14" w:hanging="360"/>
        <w:rPr>
          <w:rFonts w:cs="Times New Roman"/>
          <w:spacing w:val="-2"/>
          <w:lang w:val="en-US"/>
        </w:rPr>
      </w:pPr>
      <w:r w:rsidRPr="008C7B09">
        <w:rPr>
          <w:rFonts w:cs="Times New Roman"/>
          <w:spacing w:val="-2"/>
          <w:lang w:val="en-US"/>
        </w:rPr>
        <w:t>-</w:t>
      </w:r>
      <w:r w:rsidRPr="008C7B09">
        <w:rPr>
          <w:rFonts w:cs="Times New Roman"/>
          <w:spacing w:val="-2"/>
          <w:lang w:val="en-US"/>
        </w:rPr>
        <w:tab/>
      </w:r>
      <w:r w:rsidR="00C31644" w:rsidRPr="008C7B09">
        <w:rPr>
          <w:rFonts w:cs="Times New Roman"/>
          <w:spacing w:val="-2"/>
        </w:rPr>
        <w:t>This rehabilitation process is supported by the laws, which provides equitable protection to relevant parties. The Company is still able to operate normal business during</w:t>
      </w:r>
      <w:r w:rsidR="00DA4C1B" w:rsidRPr="008C7B09">
        <w:rPr>
          <w:rFonts w:cs="Times New Roman"/>
          <w:spacing w:val="-2"/>
        </w:rPr>
        <w:t xml:space="preserve"> </w:t>
      </w:r>
      <w:r w:rsidR="00C31644" w:rsidRPr="008C7B09">
        <w:rPr>
          <w:rFonts w:cs="Times New Roman"/>
          <w:spacing w:val="-2"/>
        </w:rPr>
        <w:t>the business rehabilitation process, including passenger</w:t>
      </w:r>
      <w:r w:rsidR="00DA4C1B" w:rsidRPr="008C7B09">
        <w:rPr>
          <w:rFonts w:cs="Times New Roman"/>
          <w:spacing w:val="-2"/>
        </w:rPr>
        <w:t xml:space="preserve"> or freight</w:t>
      </w:r>
      <w:r w:rsidR="00C31644" w:rsidRPr="008C7B09">
        <w:rPr>
          <w:rFonts w:cs="Times New Roman"/>
          <w:spacing w:val="-2"/>
        </w:rPr>
        <w:t xml:space="preserve"> transportation services to Thai Airways’ destinations in various countries</w:t>
      </w:r>
      <w:r w:rsidR="003B4F98">
        <w:rPr>
          <w:rFonts w:cs="Times New Roman"/>
          <w:spacing w:val="-2"/>
          <w:lang w:val="en-US"/>
        </w:rPr>
        <w:t>,</w:t>
      </w:r>
      <w:r w:rsidR="00387970">
        <w:rPr>
          <w:rFonts w:cs="Times New Roman"/>
          <w:spacing w:val="-2"/>
          <w:lang w:val="en-US"/>
        </w:rPr>
        <w:t xml:space="preserve"> </w:t>
      </w:r>
      <w:r w:rsidR="003B4F98">
        <w:rPr>
          <w:rFonts w:cs="Times New Roman"/>
          <w:spacing w:val="-2"/>
          <w:lang w:val="en-US"/>
        </w:rPr>
        <w:t>w</w:t>
      </w:r>
      <w:r w:rsidR="00387970">
        <w:rPr>
          <w:rFonts w:cs="Times New Roman"/>
          <w:spacing w:val="-2"/>
          <w:lang w:val="en-US"/>
        </w:rPr>
        <w:t xml:space="preserve">hich </w:t>
      </w:r>
      <w:r w:rsidR="00F9611E">
        <w:rPr>
          <w:rFonts w:cs="Times New Roman"/>
          <w:spacing w:val="-2"/>
          <w:lang w:val="en-US"/>
        </w:rPr>
        <w:t xml:space="preserve">operate along </w:t>
      </w:r>
      <w:r w:rsidR="00517C74">
        <w:rPr>
          <w:rFonts w:cs="Times New Roman"/>
          <w:spacing w:val="-2"/>
          <w:lang w:val="en-US"/>
        </w:rPr>
        <w:t xml:space="preserve">with the </w:t>
      </w:r>
      <w:r w:rsidR="003B4F98">
        <w:rPr>
          <w:rFonts w:cs="Times New Roman"/>
          <w:spacing w:val="-2"/>
          <w:lang w:val="en-US"/>
        </w:rPr>
        <w:t xml:space="preserve">business </w:t>
      </w:r>
      <w:r w:rsidR="00517C74">
        <w:rPr>
          <w:rFonts w:cs="Times New Roman"/>
          <w:spacing w:val="-2"/>
          <w:lang w:val="en-US"/>
        </w:rPr>
        <w:t>rehabilitation plan</w:t>
      </w:r>
      <w:r w:rsidR="00A60870">
        <w:rPr>
          <w:rFonts w:cs="Times New Roman"/>
          <w:spacing w:val="-2"/>
          <w:lang w:val="en-US"/>
        </w:rPr>
        <w:t>.</w:t>
      </w:r>
    </w:p>
    <w:p w14:paraId="04DB9AC5" w14:textId="0897E6AB" w:rsidR="002A19CE" w:rsidRPr="008C7B09" w:rsidRDefault="00FD3EFB" w:rsidP="00141CE2">
      <w:pPr>
        <w:pStyle w:val="BodyText"/>
        <w:tabs>
          <w:tab w:val="left" w:pos="9360"/>
        </w:tabs>
        <w:spacing w:after="240"/>
        <w:ind w:left="1080" w:right="14"/>
        <w:rPr>
          <w:rFonts w:cs="Times New Roman"/>
          <w:spacing w:val="-2"/>
          <w:lang w:val="en-US"/>
        </w:rPr>
      </w:pPr>
      <w:r w:rsidRPr="008C7B09">
        <w:rPr>
          <w:rFonts w:cs="Times New Roman"/>
          <w:spacing w:val="-2"/>
          <w:lang w:val="en-US"/>
        </w:rPr>
        <w:t xml:space="preserve">On September </w:t>
      </w:r>
      <w:r w:rsidR="00944F1E" w:rsidRPr="00944F1E">
        <w:rPr>
          <w:spacing w:val="-2"/>
          <w:lang w:val="en-US"/>
        </w:rPr>
        <w:t>14</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 xml:space="preserve">, the Central Bankruptcy Court granted the Company’s business rehabilitation petition and appointed the Planners as nominated by the Company. Subsequently, the Official Receiver has announced the Court Order of the Company’s business rehabilitation petition and appointed the Planners in the Royal Gazette on October </w:t>
      </w:r>
      <w:r w:rsidR="00944F1E" w:rsidRPr="00944F1E">
        <w:rPr>
          <w:spacing w:val="-2"/>
          <w:lang w:val="en-US"/>
        </w:rPr>
        <w:t>2</w:t>
      </w:r>
      <w:r w:rsidRPr="008C7B09">
        <w:rPr>
          <w:rFonts w:cs="Times New Roman"/>
          <w:spacing w:val="-2"/>
          <w:lang w:val="en-US"/>
        </w:rPr>
        <w:t xml:space="preserve">, </w:t>
      </w:r>
      <w:r w:rsidR="00944F1E" w:rsidRPr="00944F1E">
        <w:rPr>
          <w:spacing w:val="-2"/>
          <w:lang w:val="en-US"/>
        </w:rPr>
        <w:t>2020</w:t>
      </w:r>
      <w:r w:rsidRPr="008C7B09">
        <w:rPr>
          <w:rFonts w:cs="Times New Roman"/>
          <w:spacing w:val="-2"/>
          <w:lang w:val="en-US"/>
        </w:rPr>
        <w:t>.</w:t>
      </w:r>
    </w:p>
    <w:p w14:paraId="4181CF6B" w14:textId="7588141B" w:rsidR="00FD3EFB" w:rsidRPr="008C7B09" w:rsidRDefault="00FD3EFB" w:rsidP="00141CE2">
      <w:pPr>
        <w:pStyle w:val="BodyText"/>
        <w:tabs>
          <w:tab w:val="left" w:pos="9360"/>
        </w:tabs>
        <w:spacing w:after="240"/>
        <w:ind w:left="1080" w:right="14"/>
        <w:rPr>
          <w:rFonts w:cs="Times New Roman"/>
          <w:spacing w:val="-2"/>
          <w:lang w:val="en-US"/>
        </w:rPr>
      </w:pPr>
      <w:r w:rsidRPr="008C7B09">
        <w:rPr>
          <w:rFonts w:cs="Times New Roman"/>
          <w:spacing w:val="-2"/>
          <w:lang w:val="en-US"/>
        </w:rPr>
        <w:t>During the rehabilitation process, the Company entered into a Letter of Intent (“LOI”)</w:t>
      </w:r>
      <w:r w:rsidR="00C45D66" w:rsidRPr="008C7B09">
        <w:rPr>
          <w:rFonts w:cs="Times New Roman"/>
          <w:spacing w:val="-2"/>
          <w:lang w:val="en-US"/>
        </w:rPr>
        <w:t xml:space="preserve"> </w:t>
      </w:r>
      <w:r w:rsidRPr="008C7B09">
        <w:rPr>
          <w:rFonts w:cs="Times New Roman"/>
          <w:spacing w:val="-2"/>
          <w:lang w:val="en-US"/>
        </w:rPr>
        <w:t xml:space="preserve">with </w:t>
      </w:r>
      <w:r w:rsidR="00944F1E" w:rsidRPr="00944F1E">
        <w:rPr>
          <w:spacing w:val="-2"/>
          <w:lang w:val="en-US"/>
        </w:rPr>
        <w:t>21</w:t>
      </w:r>
      <w:r w:rsidRPr="008C7B09">
        <w:rPr>
          <w:rFonts w:cs="Times New Roman"/>
          <w:spacing w:val="-2"/>
          <w:lang w:val="en-US"/>
        </w:rPr>
        <w:t xml:space="preserve"> aircraft lessors during the period from December </w:t>
      </w:r>
      <w:r w:rsidR="00944F1E" w:rsidRPr="00944F1E">
        <w:rPr>
          <w:spacing w:val="-2"/>
          <w:lang w:val="en-US"/>
        </w:rPr>
        <w:t>2020</w:t>
      </w:r>
      <w:r w:rsidRPr="008C7B09">
        <w:rPr>
          <w:rFonts w:cs="Times New Roman"/>
          <w:spacing w:val="-2"/>
          <w:lang w:val="en-US"/>
        </w:rPr>
        <w:t xml:space="preserve"> to March </w:t>
      </w:r>
      <w:r w:rsidR="00944F1E" w:rsidRPr="00944F1E">
        <w:rPr>
          <w:spacing w:val="-2"/>
          <w:lang w:val="en-US"/>
        </w:rPr>
        <w:t>2021</w:t>
      </w:r>
      <w:r w:rsidRPr="008C7B09">
        <w:rPr>
          <w:rFonts w:cs="Times New Roman"/>
          <w:spacing w:val="-2"/>
          <w:lang w:val="en-US"/>
        </w:rPr>
        <w:t xml:space="preserve"> for </w:t>
      </w:r>
      <w:r w:rsidR="00944F1E" w:rsidRPr="00944F1E">
        <w:rPr>
          <w:spacing w:val="-2"/>
          <w:lang w:val="en-US"/>
        </w:rPr>
        <w:t>57</w:t>
      </w:r>
      <w:r w:rsidRPr="008C7B09">
        <w:rPr>
          <w:rFonts w:cs="Times New Roman"/>
          <w:spacing w:val="-2"/>
          <w:lang w:val="en-US"/>
        </w:rPr>
        <w:t xml:space="preserve"> aircrafts, which consisted of </w:t>
      </w:r>
      <w:r w:rsidR="00944F1E" w:rsidRPr="00944F1E">
        <w:rPr>
          <w:spacing w:val="-2"/>
          <w:lang w:val="en-US"/>
        </w:rPr>
        <w:t>42</w:t>
      </w:r>
      <w:r w:rsidRPr="008C7B09">
        <w:rPr>
          <w:rFonts w:cs="Times New Roman"/>
          <w:spacing w:val="-2"/>
          <w:lang w:val="en-US"/>
        </w:rPr>
        <w:t xml:space="preserve"> aircrafts under operating lease and </w:t>
      </w:r>
      <w:r w:rsidR="00944F1E" w:rsidRPr="00944F1E">
        <w:rPr>
          <w:spacing w:val="-2"/>
          <w:lang w:val="en-US"/>
        </w:rPr>
        <w:t>15</w:t>
      </w:r>
      <w:r w:rsidRPr="008C7B09">
        <w:rPr>
          <w:rFonts w:cs="Times New Roman"/>
          <w:spacing w:val="-2"/>
          <w:lang w:val="en-US"/>
        </w:rPr>
        <w:t xml:space="preserve"> aircrafts under finance lease, presenting the intention of the counterparty to amend the current </w:t>
      </w:r>
      <w:r w:rsidRPr="008D23EA">
        <w:rPr>
          <w:rFonts w:cs="Times New Roman"/>
          <w:spacing w:val="4"/>
          <w:lang w:val="en-US"/>
        </w:rPr>
        <w:t xml:space="preserve">operating lease and financial lease to be in accordance with the </w:t>
      </w:r>
      <w:r w:rsidR="003B4F98" w:rsidRPr="008D23EA">
        <w:rPr>
          <w:rFonts w:cs="Times New Roman"/>
          <w:spacing w:val="4"/>
          <w:lang w:val="en-US"/>
        </w:rPr>
        <w:t>specific</w:t>
      </w:r>
      <w:r w:rsidRPr="008D23EA">
        <w:rPr>
          <w:rFonts w:cs="Times New Roman"/>
          <w:spacing w:val="4"/>
          <w:lang w:val="en-US"/>
        </w:rPr>
        <w:t xml:space="preserve"> terms in</w:t>
      </w:r>
      <w:r w:rsidRPr="008C7B09">
        <w:rPr>
          <w:rFonts w:cs="Times New Roman"/>
          <w:spacing w:val="-2"/>
          <w:lang w:val="en-US"/>
        </w:rPr>
        <w:t xml:space="preserve"> the LOI. In this regard, the LOI also set up the payment condition based on the actual usage of the aircraft (Power by the Hour) during the period as stated in the LOI. The revision of agreement will be subjected to the condition under the business rehabilitation plan</w:t>
      </w:r>
      <w:r w:rsidR="002A19CE" w:rsidRPr="008C7B09">
        <w:rPr>
          <w:rFonts w:cs="Times New Roman"/>
          <w:spacing w:val="-2"/>
          <w:lang w:val="en-US"/>
        </w:rPr>
        <w:t>.</w:t>
      </w:r>
    </w:p>
    <w:p w14:paraId="7B1A178E" w14:textId="77777777" w:rsidR="00141CE2" w:rsidRPr="008C7B09" w:rsidRDefault="00141CE2">
      <w:pPr>
        <w:rPr>
          <w:rFonts w:cs="Times New Roman"/>
          <w:spacing w:val="-2"/>
          <w:sz w:val="24"/>
          <w:szCs w:val="24"/>
          <w:lang w:eastAsia="x-none"/>
        </w:rPr>
      </w:pPr>
      <w:r w:rsidRPr="008C7B09">
        <w:rPr>
          <w:rFonts w:cs="Times New Roman"/>
          <w:spacing w:val="-2"/>
        </w:rPr>
        <w:br w:type="page"/>
      </w:r>
    </w:p>
    <w:p w14:paraId="2BFF2320" w14:textId="63E5577A" w:rsidR="00FD3EFB" w:rsidRPr="008C7B09" w:rsidRDefault="00FD3EFB" w:rsidP="00141CE2">
      <w:pPr>
        <w:pStyle w:val="BodyText"/>
        <w:tabs>
          <w:tab w:val="left" w:pos="9360"/>
        </w:tabs>
        <w:spacing w:after="240"/>
        <w:ind w:left="1080" w:right="14"/>
        <w:rPr>
          <w:rFonts w:cs="Times New Roman"/>
          <w:spacing w:val="-2"/>
          <w:lang w:val="en-US"/>
        </w:rPr>
      </w:pPr>
      <w:r w:rsidRPr="00EB599C">
        <w:rPr>
          <w:rFonts w:cs="Times New Roman"/>
          <w:spacing w:val="-6"/>
          <w:lang w:val="en-US"/>
        </w:rPr>
        <w:lastRenderedPageBreak/>
        <w:t xml:space="preserve">On March </w:t>
      </w:r>
      <w:r w:rsidR="00944F1E" w:rsidRPr="00944F1E">
        <w:rPr>
          <w:spacing w:val="-6"/>
          <w:lang w:val="en-US"/>
        </w:rPr>
        <w:t>2</w:t>
      </w:r>
      <w:r w:rsidRPr="00EB599C">
        <w:rPr>
          <w:rFonts w:cs="Times New Roman"/>
          <w:spacing w:val="-6"/>
          <w:lang w:val="en-US"/>
        </w:rPr>
        <w:t xml:space="preserve">, </w:t>
      </w:r>
      <w:r w:rsidR="00944F1E" w:rsidRPr="00944F1E">
        <w:rPr>
          <w:spacing w:val="-6"/>
          <w:lang w:val="en-US"/>
        </w:rPr>
        <w:t>2021</w:t>
      </w:r>
      <w:r w:rsidRPr="00EB599C">
        <w:rPr>
          <w:rFonts w:cs="Times New Roman"/>
          <w:spacing w:val="-6"/>
          <w:lang w:val="en-US"/>
        </w:rPr>
        <w:t>, the Planner</w:t>
      </w:r>
      <w:r w:rsidR="00BA60FC" w:rsidRPr="00EB599C">
        <w:rPr>
          <w:rFonts w:cs="Times New Roman"/>
          <w:spacing w:val="-6"/>
          <w:lang w:val="en-US"/>
        </w:rPr>
        <w:t>s</w:t>
      </w:r>
      <w:r w:rsidRPr="00EB599C">
        <w:rPr>
          <w:rFonts w:cs="Times New Roman"/>
          <w:spacing w:val="-6"/>
          <w:lang w:val="en-US"/>
        </w:rPr>
        <w:t xml:space="preserve"> submitted the rehabilitation plan to the Official Receiver and on May </w:t>
      </w:r>
      <w:r w:rsidR="00944F1E" w:rsidRPr="00944F1E">
        <w:rPr>
          <w:spacing w:val="-6"/>
          <w:lang w:val="en-US"/>
        </w:rPr>
        <w:t>7</w:t>
      </w:r>
      <w:r w:rsidRPr="00EB599C">
        <w:rPr>
          <w:rFonts w:cs="Times New Roman"/>
          <w:spacing w:val="-6"/>
          <w:lang w:val="en-US"/>
        </w:rPr>
        <w:t xml:space="preserve">, </w:t>
      </w:r>
      <w:r w:rsidR="00944F1E" w:rsidRPr="00944F1E">
        <w:rPr>
          <w:spacing w:val="-6"/>
          <w:lang w:val="en-US"/>
        </w:rPr>
        <w:t>2021</w:t>
      </w:r>
      <w:r w:rsidRPr="00EB599C">
        <w:rPr>
          <w:rFonts w:cs="Times New Roman"/>
          <w:spacing w:val="-6"/>
          <w:lang w:val="en-US"/>
        </w:rPr>
        <w:t xml:space="preserve">, the Planners submitted a petition to amend the rehabilitation plan to the Official Receiver. The Official Receiver scheduled the meeting with the creditors to consider the rehabilitation plan on May </w:t>
      </w:r>
      <w:r w:rsidR="00944F1E" w:rsidRPr="00944F1E">
        <w:rPr>
          <w:spacing w:val="-6"/>
          <w:lang w:val="en-US"/>
        </w:rPr>
        <w:t>12</w:t>
      </w:r>
      <w:r w:rsidRPr="00EB599C">
        <w:rPr>
          <w:rFonts w:cs="Times New Roman"/>
          <w:spacing w:val="-6"/>
          <w:lang w:val="en-US"/>
        </w:rPr>
        <w:t xml:space="preserve">, </w:t>
      </w:r>
      <w:r w:rsidR="00944F1E" w:rsidRPr="00944F1E">
        <w:rPr>
          <w:spacing w:val="-6"/>
          <w:lang w:val="en-US"/>
        </w:rPr>
        <w:t>2021</w:t>
      </w:r>
      <w:r w:rsidRPr="00EB599C">
        <w:rPr>
          <w:rFonts w:cs="Times New Roman"/>
          <w:spacing w:val="-6"/>
          <w:lang w:val="en-US"/>
        </w:rPr>
        <w:t xml:space="preserve">. Then, on May </w:t>
      </w:r>
      <w:r w:rsidR="00944F1E" w:rsidRPr="00944F1E">
        <w:rPr>
          <w:spacing w:val="-6"/>
          <w:lang w:val="en-US"/>
        </w:rPr>
        <w:t>19</w:t>
      </w:r>
      <w:r w:rsidRPr="00EB599C">
        <w:rPr>
          <w:rFonts w:cs="Times New Roman"/>
          <w:spacing w:val="-6"/>
          <w:lang w:val="en-US"/>
        </w:rPr>
        <w:t xml:space="preserve">, </w:t>
      </w:r>
      <w:r w:rsidR="00944F1E" w:rsidRPr="00944F1E">
        <w:rPr>
          <w:spacing w:val="-6"/>
          <w:lang w:val="en-US"/>
        </w:rPr>
        <w:t>2021</w:t>
      </w:r>
      <w:r w:rsidRPr="00EB599C">
        <w:rPr>
          <w:rFonts w:cs="Times New Roman"/>
          <w:spacing w:val="-6"/>
          <w:lang w:val="en-US"/>
        </w:rPr>
        <w:t xml:space="preserve">, the creditors’ meeting passed a resolution in accordance with the Section </w:t>
      </w:r>
      <w:r w:rsidR="00944F1E" w:rsidRPr="00944F1E">
        <w:rPr>
          <w:spacing w:val="-6"/>
          <w:lang w:val="en-US"/>
        </w:rPr>
        <w:t>90</w:t>
      </w:r>
      <w:r w:rsidRPr="00EB599C">
        <w:rPr>
          <w:rFonts w:cs="Times New Roman"/>
          <w:spacing w:val="-6"/>
          <w:lang w:val="en-US"/>
        </w:rPr>
        <w:t>/</w:t>
      </w:r>
      <w:r w:rsidR="00944F1E" w:rsidRPr="00944F1E">
        <w:rPr>
          <w:spacing w:val="-6"/>
          <w:lang w:val="en-US"/>
        </w:rPr>
        <w:t>46</w:t>
      </w:r>
      <w:r w:rsidRPr="00EB599C">
        <w:rPr>
          <w:rFonts w:cs="Times New Roman"/>
          <w:spacing w:val="-6"/>
          <w:lang w:val="en-US"/>
        </w:rPr>
        <w:t xml:space="preserve"> of the Bankruptcy Act B.E. </w:t>
      </w:r>
      <w:r w:rsidR="00944F1E" w:rsidRPr="00944F1E">
        <w:rPr>
          <w:spacing w:val="-6"/>
          <w:lang w:val="en-US"/>
        </w:rPr>
        <w:t>2483</w:t>
      </w:r>
      <w:r w:rsidRPr="00EB599C">
        <w:rPr>
          <w:rFonts w:cs="Times New Roman"/>
          <w:spacing w:val="-6"/>
          <w:lang w:val="en-US"/>
        </w:rPr>
        <w:t xml:space="preserve">, accepted the rehabilitation plan dated March </w:t>
      </w:r>
      <w:r w:rsidR="00944F1E" w:rsidRPr="00944F1E">
        <w:rPr>
          <w:spacing w:val="-6"/>
          <w:lang w:val="en-US"/>
        </w:rPr>
        <w:t>2</w:t>
      </w:r>
      <w:r w:rsidRPr="00EB599C">
        <w:rPr>
          <w:rFonts w:cs="Times New Roman"/>
          <w:spacing w:val="-6"/>
          <w:lang w:val="en-US"/>
        </w:rPr>
        <w:t xml:space="preserve">, </w:t>
      </w:r>
      <w:r w:rsidR="00944F1E" w:rsidRPr="00944F1E">
        <w:rPr>
          <w:spacing w:val="-6"/>
          <w:lang w:val="en-US"/>
        </w:rPr>
        <w:t>2021</w:t>
      </w:r>
      <w:r w:rsidR="00422BDF" w:rsidRPr="00EB599C">
        <w:rPr>
          <w:rFonts w:cs="Times New Roman"/>
          <w:spacing w:val="-6"/>
          <w:lang w:val="en-US"/>
        </w:rPr>
        <w:t>,</w:t>
      </w:r>
      <w:r w:rsidRPr="00EB599C">
        <w:rPr>
          <w:rFonts w:cs="Times New Roman"/>
          <w:spacing w:val="-6"/>
          <w:lang w:val="en-US"/>
        </w:rPr>
        <w:t xml:space="preserve"> and the plan as amended per </w:t>
      </w:r>
      <w:r w:rsidR="00944F1E" w:rsidRPr="00944F1E">
        <w:rPr>
          <w:spacing w:val="-6"/>
          <w:lang w:val="en-US"/>
        </w:rPr>
        <w:t>3</w:t>
      </w:r>
      <w:r w:rsidRPr="00EB599C">
        <w:rPr>
          <w:rFonts w:cs="Times New Roman"/>
          <w:spacing w:val="-6"/>
          <w:lang w:val="en-US"/>
        </w:rPr>
        <w:t xml:space="preserve"> plan amendment petitions, which were proposed by the Planner and two creditors, </w:t>
      </w:r>
      <w:r w:rsidR="00D4404A">
        <w:rPr>
          <w:rFonts w:cs="Times New Roman"/>
          <w:spacing w:val="-6"/>
          <w:lang w:val="en-US"/>
        </w:rPr>
        <w:br/>
      </w:r>
      <w:r w:rsidRPr="00EB599C">
        <w:rPr>
          <w:rFonts w:cs="Times New Roman"/>
          <w:spacing w:val="-6"/>
          <w:lang w:val="en-US"/>
        </w:rPr>
        <w:t xml:space="preserve">as well as nominated </w:t>
      </w:r>
      <w:r w:rsidR="00944F1E" w:rsidRPr="00944F1E">
        <w:rPr>
          <w:spacing w:val="-6"/>
          <w:lang w:val="en-US"/>
        </w:rPr>
        <w:t>5</w:t>
      </w:r>
      <w:r w:rsidRPr="00EB599C">
        <w:rPr>
          <w:rFonts w:cs="Times New Roman"/>
          <w:spacing w:val="-6"/>
          <w:lang w:val="en-US"/>
        </w:rPr>
        <w:t xml:space="preserve"> plan administrators, </w:t>
      </w:r>
      <w:r w:rsidR="00A30AE8" w:rsidRPr="00EB599C">
        <w:rPr>
          <w:rFonts w:cs="Times New Roman"/>
          <w:spacing w:val="-6"/>
          <w:lang w:val="en-US"/>
        </w:rPr>
        <w:t>i.e.,</w:t>
      </w:r>
      <w:r w:rsidR="002B7D62">
        <w:rPr>
          <w:rFonts w:cs="Times New Roman"/>
          <w:spacing w:val="-6"/>
          <w:lang w:val="en-US"/>
        </w:rPr>
        <w:t xml:space="preserve"> </w:t>
      </w:r>
      <w:r w:rsidRPr="00EB599C">
        <w:rPr>
          <w:rFonts w:cs="Times New Roman"/>
          <w:spacing w:val="-6"/>
          <w:lang w:val="en-US"/>
        </w:rPr>
        <w:t xml:space="preserve">Mr. Piyasvasti Amranand, </w:t>
      </w:r>
      <w:r w:rsidR="00D4404A">
        <w:rPr>
          <w:rFonts w:cs="Times New Roman"/>
          <w:spacing w:val="-6"/>
          <w:lang w:val="en-US"/>
        </w:rPr>
        <w:br/>
      </w:r>
      <w:r w:rsidRPr="00EB599C">
        <w:rPr>
          <w:rFonts w:cs="Times New Roman"/>
          <w:spacing w:val="-6"/>
          <w:lang w:val="en-US"/>
        </w:rPr>
        <w:t xml:space="preserve">Mr. Pornchai Thiravet, Mr. Siri Jirapongphan, Mr. Kraisorn Barameeauychai, and </w:t>
      </w:r>
      <w:r w:rsidR="006A5C79">
        <w:rPr>
          <w:rFonts w:cs="Times New Roman"/>
          <w:spacing w:val="-6"/>
          <w:lang w:val="en-US"/>
        </w:rPr>
        <w:br/>
      </w:r>
      <w:r w:rsidRPr="00EB599C">
        <w:rPr>
          <w:rFonts w:cs="Times New Roman"/>
          <w:spacing w:val="-6"/>
          <w:lang w:val="en-US"/>
        </w:rPr>
        <w:t xml:space="preserve">Mr. Chansin Treenuchagron. The Central Bankruptcy Court held the hearing to consider the rehabilitation plan on May </w:t>
      </w:r>
      <w:r w:rsidR="00944F1E" w:rsidRPr="00944F1E">
        <w:rPr>
          <w:spacing w:val="-6"/>
          <w:lang w:val="en-US"/>
        </w:rPr>
        <w:t>28</w:t>
      </w:r>
      <w:r w:rsidRPr="00EB599C">
        <w:rPr>
          <w:rFonts w:cs="Times New Roman"/>
          <w:spacing w:val="-6"/>
          <w:lang w:val="en-US"/>
        </w:rPr>
        <w:t xml:space="preserve">, </w:t>
      </w:r>
      <w:r w:rsidR="00944F1E" w:rsidRPr="00944F1E">
        <w:rPr>
          <w:spacing w:val="-6"/>
          <w:lang w:val="en-US"/>
        </w:rPr>
        <w:t>2021</w:t>
      </w:r>
      <w:r w:rsidRPr="008C7B09">
        <w:rPr>
          <w:rFonts w:cs="Times New Roman"/>
          <w:spacing w:val="-2"/>
          <w:lang w:val="en-US"/>
        </w:rPr>
        <w:t>.</w:t>
      </w:r>
    </w:p>
    <w:p w14:paraId="48A6D9AD" w14:textId="4204AE2A" w:rsidR="00F800A4" w:rsidRPr="00A0552A" w:rsidRDefault="00F800A4" w:rsidP="00F800A4">
      <w:pPr>
        <w:pStyle w:val="BodyText"/>
        <w:tabs>
          <w:tab w:val="left" w:pos="9360"/>
        </w:tabs>
        <w:spacing w:after="240"/>
        <w:ind w:left="1080" w:right="14"/>
        <w:rPr>
          <w:rFonts w:cs="Cordia New"/>
          <w:spacing w:val="-4"/>
          <w:lang w:val="en-US"/>
        </w:rPr>
      </w:pPr>
      <w:r w:rsidRPr="008C7B09">
        <w:rPr>
          <w:rFonts w:cs="Times New Roman"/>
          <w:spacing w:val="-2"/>
          <w:lang w:val="en-US"/>
        </w:rPr>
        <w:t xml:space="preserve">On June </w:t>
      </w:r>
      <w:r w:rsidR="00944F1E" w:rsidRPr="00944F1E">
        <w:rPr>
          <w:spacing w:val="-2"/>
          <w:lang w:val="en-US"/>
        </w:rPr>
        <w:t>15</w:t>
      </w:r>
      <w:r w:rsidRPr="008C7B09">
        <w:rPr>
          <w:rFonts w:cs="Times New Roman"/>
          <w:spacing w:val="-2"/>
          <w:lang w:val="en-US"/>
        </w:rPr>
        <w:t xml:space="preserve">, </w:t>
      </w:r>
      <w:r w:rsidR="00944F1E" w:rsidRPr="00944F1E">
        <w:rPr>
          <w:spacing w:val="-2"/>
          <w:lang w:val="en-US"/>
        </w:rPr>
        <w:t>2021</w:t>
      </w:r>
      <w:r w:rsidRPr="008C7B09">
        <w:rPr>
          <w:rFonts w:cs="Times New Roman"/>
          <w:spacing w:val="-2"/>
          <w:lang w:val="en-US"/>
        </w:rPr>
        <w:t xml:space="preserve">, the Central Bankruptcy Court issued an order to approve the business rehabilitation plan and the amendment petitions in accordance with the resolution of </w:t>
      </w:r>
      <w:r w:rsidR="0057671C">
        <w:rPr>
          <w:rFonts w:cs="Times New Roman"/>
          <w:spacing w:val="-2"/>
          <w:lang w:val="en-US"/>
        </w:rPr>
        <w:br/>
      </w:r>
      <w:r w:rsidRPr="008C7B09">
        <w:rPr>
          <w:rFonts w:cs="Times New Roman"/>
          <w:spacing w:val="-2"/>
          <w:lang w:val="en-US"/>
        </w:rPr>
        <w:t xml:space="preserve">the creditors’ meeting on May </w:t>
      </w:r>
      <w:r w:rsidR="00944F1E" w:rsidRPr="00944F1E">
        <w:rPr>
          <w:spacing w:val="-2"/>
          <w:lang w:val="en-US"/>
        </w:rPr>
        <w:t>19</w:t>
      </w:r>
      <w:r w:rsidRPr="008C7B09">
        <w:rPr>
          <w:rFonts w:cs="Times New Roman"/>
          <w:spacing w:val="-2"/>
          <w:lang w:val="en-US"/>
        </w:rPr>
        <w:t xml:space="preserve">, </w:t>
      </w:r>
      <w:r w:rsidR="00944F1E" w:rsidRPr="00944F1E">
        <w:rPr>
          <w:spacing w:val="-2"/>
          <w:lang w:val="en-US"/>
        </w:rPr>
        <w:t>2021</w:t>
      </w:r>
      <w:r w:rsidR="00797314" w:rsidRPr="008C7B09">
        <w:rPr>
          <w:spacing w:val="-2"/>
          <w:lang w:val="en-US"/>
        </w:rPr>
        <w:t>,</w:t>
      </w:r>
      <w:r w:rsidRPr="008C7B09">
        <w:rPr>
          <w:rFonts w:cs="Times New Roman"/>
          <w:spacing w:val="-2"/>
          <w:lang w:val="en-US"/>
        </w:rPr>
        <w:t xml:space="preserve"> which resulted in the nominated </w:t>
      </w:r>
      <w:r w:rsidR="005A555C">
        <w:rPr>
          <w:rFonts w:cs="Times New Roman"/>
          <w:spacing w:val="-2"/>
          <w:lang w:val="en-US"/>
        </w:rPr>
        <w:t>P</w:t>
      </w:r>
      <w:r w:rsidRPr="008C7B09">
        <w:rPr>
          <w:rFonts w:cs="Times New Roman"/>
          <w:spacing w:val="-2"/>
          <w:lang w:val="en-US"/>
        </w:rPr>
        <w:t xml:space="preserve">lan </w:t>
      </w:r>
      <w:r w:rsidR="005A555C">
        <w:rPr>
          <w:rFonts w:cs="Times New Roman"/>
          <w:spacing w:val="-2"/>
          <w:lang w:val="en-US"/>
        </w:rPr>
        <w:t>A</w:t>
      </w:r>
      <w:r w:rsidRPr="008C7B09">
        <w:rPr>
          <w:rFonts w:cs="Times New Roman"/>
          <w:spacing w:val="-2"/>
          <w:lang w:val="en-US"/>
        </w:rPr>
        <w:t xml:space="preserve">dministrator in accordance with the business rehabilitation plan and the amendment petitions of </w:t>
      </w:r>
      <w:r w:rsidR="00944F1E" w:rsidRPr="00944F1E">
        <w:rPr>
          <w:spacing w:val="-2"/>
          <w:lang w:val="en-US"/>
        </w:rPr>
        <w:t>5</w:t>
      </w:r>
      <w:r w:rsidRPr="008C7B09">
        <w:rPr>
          <w:rFonts w:cs="Times New Roman"/>
          <w:spacing w:val="-2"/>
          <w:lang w:val="en-US"/>
        </w:rPr>
        <w:t xml:space="preserve"> persons became the Plan Administrator. The </w:t>
      </w:r>
      <w:r w:rsidR="00944F1E" w:rsidRPr="00944F1E">
        <w:rPr>
          <w:spacing w:val="-2"/>
          <w:lang w:val="en-US"/>
        </w:rPr>
        <w:t>2</w:t>
      </w:r>
      <w:r w:rsidRPr="008C7B09">
        <w:rPr>
          <w:rFonts w:cs="Times New Roman"/>
          <w:spacing w:val="-2"/>
          <w:lang w:val="en-US"/>
        </w:rPr>
        <w:t xml:space="preserve"> of the Plan Administrators are authorized to jointly sign to bind the Company. The Plan Administrator is authorized to operate the business, manage the Company’s assets, and implement </w:t>
      </w:r>
      <w:r w:rsidR="0057671C">
        <w:rPr>
          <w:rFonts w:cs="Times New Roman"/>
          <w:spacing w:val="-2"/>
          <w:lang w:val="en-US"/>
        </w:rPr>
        <w:br/>
      </w:r>
      <w:r w:rsidRPr="008C7B09">
        <w:rPr>
          <w:rFonts w:cs="Times New Roman"/>
          <w:spacing w:val="-2"/>
          <w:lang w:val="en-US"/>
        </w:rPr>
        <w:t xml:space="preserve">the business rehabilitation plan. </w:t>
      </w:r>
      <w:r w:rsidRPr="00A0552A">
        <w:rPr>
          <w:rFonts w:cs="Times New Roman"/>
          <w:spacing w:val="-4"/>
          <w:lang w:val="en-US"/>
        </w:rPr>
        <w:t xml:space="preserve">The essential parts of rehabilitation plan </w:t>
      </w:r>
      <w:r w:rsidR="00A0552A" w:rsidRPr="00A0552A">
        <w:rPr>
          <w:rFonts w:cs="Times New Roman"/>
          <w:spacing w:val="-4"/>
          <w:lang w:val="en-US"/>
        </w:rPr>
        <w:t>on</w:t>
      </w:r>
      <w:r w:rsidR="00ED6080">
        <w:rPr>
          <w:rFonts w:cs="Times New Roman"/>
          <w:spacing w:val="-4"/>
          <w:lang w:val="en-US"/>
        </w:rPr>
        <w:br/>
      </w:r>
      <w:r w:rsidR="00A0552A" w:rsidRPr="00A0552A">
        <w:rPr>
          <w:rFonts w:cs="Times New Roman"/>
          <w:spacing w:val="-4"/>
          <w:lang w:val="en-US"/>
        </w:rPr>
        <w:t xml:space="preserve">June </w:t>
      </w:r>
      <w:r w:rsidR="00944F1E" w:rsidRPr="00944F1E">
        <w:rPr>
          <w:spacing w:val="-4"/>
          <w:lang w:val="en-US"/>
        </w:rPr>
        <w:t>15</w:t>
      </w:r>
      <w:r w:rsidR="00A0552A" w:rsidRPr="00A0552A">
        <w:rPr>
          <w:rFonts w:cs="Times New Roman"/>
          <w:spacing w:val="-4"/>
          <w:lang w:val="en-US"/>
        </w:rPr>
        <w:t xml:space="preserve">, </w:t>
      </w:r>
      <w:r w:rsidR="00944F1E" w:rsidRPr="00944F1E">
        <w:rPr>
          <w:spacing w:val="-4"/>
          <w:lang w:val="en-US"/>
        </w:rPr>
        <w:t>2021</w:t>
      </w:r>
      <w:r w:rsidR="004A335A" w:rsidRPr="00A0552A">
        <w:rPr>
          <w:spacing w:val="-4"/>
          <w:lang w:val="en-US"/>
        </w:rPr>
        <w:t>,</w:t>
      </w:r>
      <w:r w:rsidRPr="00A0552A">
        <w:rPr>
          <w:rFonts w:cs="Times New Roman"/>
          <w:spacing w:val="-4"/>
          <w:lang w:val="en-US"/>
        </w:rPr>
        <w:t xml:space="preserve"> are disclosed in Note </w:t>
      </w:r>
      <w:r w:rsidR="00944F1E" w:rsidRPr="00944F1E">
        <w:rPr>
          <w:spacing w:val="-4"/>
          <w:lang w:val="en-US"/>
        </w:rPr>
        <w:t>5</w:t>
      </w:r>
      <w:r w:rsidRPr="00A0552A">
        <w:rPr>
          <w:rFonts w:cs="Times New Roman"/>
          <w:spacing w:val="-4"/>
          <w:lang w:val="en-US"/>
        </w:rPr>
        <w:t>.</w:t>
      </w:r>
      <w:r w:rsidR="00944F1E" w:rsidRPr="00944F1E">
        <w:rPr>
          <w:spacing w:val="-4"/>
          <w:lang w:val="en-US"/>
        </w:rPr>
        <w:t>2</w:t>
      </w:r>
      <w:r w:rsidRPr="00A0552A">
        <w:rPr>
          <w:rFonts w:cs="Times New Roman"/>
          <w:spacing w:val="-4"/>
          <w:lang w:val="en-US"/>
        </w:rPr>
        <w:t>.</w:t>
      </w:r>
    </w:p>
    <w:p w14:paraId="43F9A38E" w14:textId="6460A2DB" w:rsidR="00F800A4" w:rsidRPr="008C7B09" w:rsidRDefault="00F800A4" w:rsidP="00F800A4">
      <w:pPr>
        <w:pStyle w:val="BodyText"/>
        <w:tabs>
          <w:tab w:val="left" w:pos="9360"/>
        </w:tabs>
        <w:spacing w:after="240"/>
        <w:ind w:left="1080" w:right="14"/>
        <w:jc w:val="thaiDistribute"/>
        <w:rPr>
          <w:rFonts w:cs="Times New Roman"/>
          <w:spacing w:val="-2"/>
          <w:lang w:val="en-US"/>
        </w:rPr>
      </w:pPr>
      <w:r w:rsidRPr="008C7B09">
        <w:rPr>
          <w:rFonts w:cs="Times New Roman"/>
          <w:spacing w:val="-2"/>
          <w:lang w:val="en-US"/>
        </w:rPr>
        <w:t xml:space="preserve">On July </w:t>
      </w:r>
      <w:r w:rsidR="00944F1E" w:rsidRPr="00944F1E">
        <w:rPr>
          <w:spacing w:val="-2"/>
          <w:lang w:val="en-US"/>
        </w:rPr>
        <w:t>1</w:t>
      </w:r>
      <w:r w:rsidRPr="008C7B09">
        <w:rPr>
          <w:rFonts w:cs="Times New Roman"/>
          <w:spacing w:val="-2"/>
          <w:lang w:val="en-US"/>
        </w:rPr>
        <w:t xml:space="preserve">, </w:t>
      </w:r>
      <w:r w:rsidR="00944F1E" w:rsidRPr="00944F1E">
        <w:rPr>
          <w:spacing w:val="-2"/>
          <w:lang w:val="en-US"/>
        </w:rPr>
        <w:t>2022</w:t>
      </w:r>
      <w:r w:rsidRPr="008C7B09">
        <w:rPr>
          <w:rFonts w:cs="Times New Roman"/>
          <w:spacing w:val="-2"/>
          <w:lang w:val="en-US"/>
        </w:rPr>
        <w:t xml:space="preserve">, the Plan Administrator submitted the petition to amend the business rehabilitation plan, and subsequently submitted the petition to amend petition to amend the business rehabilitation plan dated </w:t>
      </w:r>
      <w:r w:rsidR="00944F1E" w:rsidRPr="00944F1E">
        <w:rPr>
          <w:spacing w:val="-2"/>
          <w:lang w:val="en-US"/>
        </w:rPr>
        <w:t>1</w:t>
      </w:r>
      <w:r w:rsidRPr="008C7B09">
        <w:rPr>
          <w:rFonts w:cs="Times New Roman"/>
          <w:spacing w:val="-2"/>
          <w:lang w:val="en-US"/>
        </w:rPr>
        <w:t xml:space="preserve"> July </w:t>
      </w:r>
      <w:r w:rsidR="00944F1E" w:rsidRPr="00944F1E">
        <w:rPr>
          <w:spacing w:val="-2"/>
          <w:lang w:val="en-US"/>
        </w:rPr>
        <w:t>2022</w:t>
      </w:r>
      <w:r w:rsidRPr="008C7B09">
        <w:rPr>
          <w:rFonts w:cs="Times New Roman"/>
          <w:spacing w:val="-2"/>
          <w:lang w:val="en-US"/>
        </w:rPr>
        <w:t xml:space="preserve"> </w:t>
      </w:r>
      <w:r w:rsidR="004A335A">
        <w:rPr>
          <w:rFonts w:cs="Times New Roman"/>
          <w:spacing w:val="-2"/>
          <w:lang w:val="en-US"/>
        </w:rPr>
        <w:t xml:space="preserve">totaling </w:t>
      </w:r>
      <w:r w:rsidR="00944F1E" w:rsidRPr="00944F1E">
        <w:rPr>
          <w:spacing w:val="-2"/>
          <w:lang w:val="en-US"/>
        </w:rPr>
        <w:t>2</w:t>
      </w:r>
      <w:r w:rsidR="004A335A">
        <w:rPr>
          <w:rFonts w:cs="Times New Roman"/>
          <w:spacing w:val="-2"/>
          <w:lang w:val="en-US"/>
        </w:rPr>
        <w:t xml:space="preserve"> petitions </w:t>
      </w:r>
      <w:r w:rsidRPr="008C7B09">
        <w:rPr>
          <w:rFonts w:cs="Times New Roman"/>
          <w:spacing w:val="-2"/>
          <w:lang w:val="en-US"/>
        </w:rPr>
        <w:t xml:space="preserve">to the Official Receiver, the Legal Execution Department. On </w:t>
      </w:r>
      <w:r w:rsidR="00944F1E" w:rsidRPr="00944F1E">
        <w:rPr>
          <w:spacing w:val="-2"/>
          <w:lang w:val="en-US"/>
        </w:rPr>
        <w:t>1</w:t>
      </w:r>
      <w:r w:rsidRPr="008C7B09">
        <w:rPr>
          <w:rFonts w:cs="Times New Roman"/>
          <w:spacing w:val="-2"/>
          <w:lang w:val="en-US"/>
        </w:rPr>
        <w:t xml:space="preserve"> September </w:t>
      </w:r>
      <w:r w:rsidR="00944F1E" w:rsidRPr="00944F1E">
        <w:rPr>
          <w:spacing w:val="-2"/>
          <w:lang w:val="en-US"/>
        </w:rPr>
        <w:t>2022</w:t>
      </w:r>
      <w:r w:rsidRPr="008C7B09">
        <w:rPr>
          <w:rFonts w:cs="Times New Roman"/>
          <w:spacing w:val="-2"/>
          <w:lang w:val="en-US"/>
        </w:rPr>
        <w:t xml:space="preserve">, the Official Receiver convened the creditors’ meeting. The creditors’ meeting had its resolution pursuant to Section </w:t>
      </w:r>
      <w:r w:rsidR="00944F1E" w:rsidRPr="00944F1E">
        <w:rPr>
          <w:spacing w:val="-2"/>
          <w:lang w:val="en-US"/>
        </w:rPr>
        <w:t>90</w:t>
      </w:r>
      <w:r w:rsidRPr="008C7B09">
        <w:rPr>
          <w:rFonts w:cs="Times New Roman"/>
          <w:spacing w:val="-2"/>
          <w:lang w:val="en-US"/>
        </w:rPr>
        <w:t>/</w:t>
      </w:r>
      <w:r w:rsidR="00944F1E" w:rsidRPr="00944F1E">
        <w:rPr>
          <w:spacing w:val="-2"/>
          <w:lang w:val="en-US"/>
        </w:rPr>
        <w:t>46</w:t>
      </w:r>
      <w:r w:rsidRPr="008C7B09">
        <w:rPr>
          <w:rFonts w:cs="Times New Roman"/>
          <w:spacing w:val="-2"/>
          <w:lang w:val="en-US"/>
        </w:rPr>
        <w:t xml:space="preserve"> of the Bankruptcy Act B.E. </w:t>
      </w:r>
      <w:r w:rsidR="00944F1E" w:rsidRPr="00944F1E">
        <w:rPr>
          <w:spacing w:val="-2"/>
          <w:lang w:val="en-US"/>
        </w:rPr>
        <w:t>2483</w:t>
      </w:r>
      <w:r w:rsidRPr="008C7B09">
        <w:rPr>
          <w:rFonts w:cs="Times New Roman"/>
          <w:spacing w:val="-2"/>
          <w:lang w:val="en-US"/>
        </w:rPr>
        <w:t xml:space="preserve"> accepted the proposal for the plan amendment of the Plan Administrator which was submitted to the Official Receiver.</w:t>
      </w:r>
    </w:p>
    <w:p w14:paraId="5B045307" w14:textId="42FE0EA4" w:rsidR="00F800A4" w:rsidRPr="008C7B09" w:rsidRDefault="00F800A4" w:rsidP="00F800A4">
      <w:pPr>
        <w:pStyle w:val="BodyText"/>
        <w:tabs>
          <w:tab w:val="left" w:pos="9360"/>
        </w:tabs>
        <w:spacing w:after="240"/>
        <w:ind w:left="1080" w:right="14"/>
        <w:jc w:val="thaiDistribute"/>
        <w:rPr>
          <w:rFonts w:cs="Cordia New"/>
          <w:spacing w:val="-2"/>
          <w:lang w:val="en-US"/>
        </w:rPr>
      </w:pPr>
      <w:r w:rsidRPr="008C7B09">
        <w:rPr>
          <w:rFonts w:cs="Times New Roman"/>
          <w:spacing w:val="-2"/>
          <w:lang w:val="en-US"/>
        </w:rPr>
        <w:t xml:space="preserve">On October </w:t>
      </w:r>
      <w:r w:rsidR="00944F1E" w:rsidRPr="00944F1E">
        <w:rPr>
          <w:spacing w:val="-2"/>
          <w:lang w:val="en-US"/>
        </w:rPr>
        <w:t>20</w:t>
      </w:r>
      <w:r w:rsidRPr="008C7B09">
        <w:rPr>
          <w:rFonts w:cs="Times New Roman"/>
          <w:spacing w:val="-2"/>
          <w:lang w:val="en-US"/>
        </w:rPr>
        <w:t xml:space="preserve">, </w:t>
      </w:r>
      <w:r w:rsidR="00944F1E" w:rsidRPr="00944F1E">
        <w:rPr>
          <w:spacing w:val="-2"/>
          <w:lang w:val="en-US"/>
        </w:rPr>
        <w:t>2022</w:t>
      </w:r>
      <w:r w:rsidRPr="008C7B09">
        <w:rPr>
          <w:rFonts w:cs="Times New Roman"/>
          <w:spacing w:val="-2"/>
          <w:lang w:val="en-US"/>
        </w:rPr>
        <w:t xml:space="preserve">, the Central Bankruptcy Court issued an order approving </w:t>
      </w:r>
      <w:r w:rsidR="0057671C">
        <w:rPr>
          <w:rFonts w:cs="Times New Roman"/>
          <w:spacing w:val="-2"/>
          <w:lang w:val="en-US"/>
        </w:rPr>
        <w:br/>
      </w:r>
      <w:r w:rsidRPr="008C7B09">
        <w:rPr>
          <w:rFonts w:cs="Times New Roman"/>
          <w:spacing w:val="-2"/>
          <w:lang w:val="en-US"/>
        </w:rPr>
        <w:t xml:space="preserve">the proposal for the plan amendment. The summary of essential parts of the approved plan amendment are disclosed in Note </w:t>
      </w:r>
      <w:r w:rsidR="00944F1E" w:rsidRPr="00944F1E">
        <w:rPr>
          <w:spacing w:val="-2"/>
          <w:lang w:val="en-US"/>
        </w:rPr>
        <w:t>5</w:t>
      </w:r>
      <w:r w:rsidRPr="008C7B09">
        <w:rPr>
          <w:rFonts w:cs="Times New Roman"/>
          <w:spacing w:val="-2"/>
          <w:lang w:val="en-US"/>
        </w:rPr>
        <w:t>.</w:t>
      </w:r>
      <w:r w:rsidR="00944F1E" w:rsidRPr="00944F1E">
        <w:rPr>
          <w:spacing w:val="-2"/>
          <w:lang w:val="en-US"/>
        </w:rPr>
        <w:t>3</w:t>
      </w:r>
      <w:r w:rsidRPr="008C7B09">
        <w:rPr>
          <w:rFonts w:cs="Times New Roman"/>
          <w:spacing w:val="-2"/>
          <w:lang w:val="en-US"/>
        </w:rPr>
        <w:t>.</w:t>
      </w:r>
    </w:p>
    <w:p w14:paraId="4FF22895" w14:textId="4AD00639" w:rsidR="00F800A4" w:rsidRPr="008C7B09" w:rsidRDefault="00F800A4" w:rsidP="00F800A4">
      <w:pPr>
        <w:pStyle w:val="BodyText"/>
        <w:tabs>
          <w:tab w:val="left" w:pos="9360"/>
        </w:tabs>
        <w:spacing w:after="240"/>
        <w:ind w:left="1080" w:right="14"/>
        <w:jc w:val="thaiDistribute"/>
        <w:rPr>
          <w:rFonts w:cs="Cordia New"/>
          <w:spacing w:val="-2"/>
          <w:lang w:val="en-US"/>
        </w:rPr>
      </w:pPr>
      <w:r w:rsidRPr="008C7B09">
        <w:rPr>
          <w:rFonts w:cs="Cordia New"/>
          <w:spacing w:val="-2"/>
          <w:lang w:val="en-US"/>
        </w:rPr>
        <w:t xml:space="preserve">On October </w:t>
      </w:r>
      <w:r w:rsidR="00944F1E" w:rsidRPr="00944F1E">
        <w:rPr>
          <w:rFonts w:cs="Cordia New"/>
          <w:spacing w:val="-2"/>
          <w:lang w:val="en-US"/>
        </w:rPr>
        <w:t>21</w:t>
      </w:r>
      <w:r w:rsidRPr="008C7B09">
        <w:rPr>
          <w:rFonts w:cs="Cordia New"/>
          <w:spacing w:val="-2"/>
          <w:lang w:val="en-US"/>
        </w:rPr>
        <w:t xml:space="preserve">, </w:t>
      </w:r>
      <w:r w:rsidR="00944F1E" w:rsidRPr="00944F1E">
        <w:rPr>
          <w:rFonts w:cs="Cordia New"/>
          <w:spacing w:val="-2"/>
          <w:lang w:val="en-US"/>
        </w:rPr>
        <w:t>2022</w:t>
      </w:r>
      <w:r w:rsidRPr="008C7B09">
        <w:rPr>
          <w:rFonts w:cs="Cordia New"/>
          <w:spacing w:val="-2"/>
          <w:lang w:val="en-US"/>
        </w:rPr>
        <w:t>, the Company inform</w:t>
      </w:r>
      <w:r w:rsidR="008D26DD">
        <w:rPr>
          <w:rFonts w:cs="Cordia New"/>
          <w:spacing w:val="-2"/>
          <w:lang w:val="en-US"/>
        </w:rPr>
        <w:t>ed</w:t>
      </w:r>
      <w:r w:rsidRPr="008C7B09">
        <w:rPr>
          <w:rFonts w:cs="Cordia New"/>
          <w:spacing w:val="-2"/>
          <w:lang w:val="en-US"/>
        </w:rPr>
        <w:t xml:space="preserve"> the resignation of </w:t>
      </w:r>
      <w:r w:rsidR="00944F1E" w:rsidRPr="00944F1E">
        <w:rPr>
          <w:rFonts w:cs="Cordia New"/>
          <w:spacing w:val="-2"/>
          <w:lang w:val="en-US"/>
        </w:rPr>
        <w:t>2</w:t>
      </w:r>
      <w:r w:rsidRPr="008C7B09">
        <w:rPr>
          <w:rFonts w:cs="Cordia New"/>
          <w:spacing w:val="-2"/>
          <w:lang w:val="en-US"/>
        </w:rPr>
        <w:t xml:space="preserve"> Plan Administrators which </w:t>
      </w:r>
      <w:r w:rsidR="008D26DD">
        <w:rPr>
          <w:rFonts w:cs="Cordia New"/>
          <w:spacing w:val="-2"/>
          <w:lang w:val="en-US"/>
        </w:rPr>
        <w:t>were</w:t>
      </w:r>
      <w:r w:rsidRPr="008C7B09">
        <w:rPr>
          <w:rFonts w:cs="Cordia New"/>
          <w:spacing w:val="-2"/>
          <w:lang w:val="en-US"/>
        </w:rPr>
        <w:t xml:space="preserve"> Mr. Siri Jirapongphan and Mr. Kraisorn Barameeauychai. In this regard, </w:t>
      </w:r>
      <w:r w:rsidRPr="008C7B09">
        <w:rPr>
          <w:rFonts w:cs="Cordia New"/>
          <w:spacing w:val="-2"/>
          <w:lang w:val="en-US"/>
        </w:rPr>
        <w:br/>
        <w:t xml:space="preserve">the remaining Plan Administrators have the power to act in accordance with section </w:t>
      </w:r>
      <w:r w:rsidR="00944F1E" w:rsidRPr="00944F1E">
        <w:rPr>
          <w:rFonts w:cs="Cordia New"/>
          <w:spacing w:val="-2"/>
          <w:lang w:val="en-US"/>
        </w:rPr>
        <w:t>90</w:t>
      </w:r>
      <w:r w:rsidRPr="008C7B09">
        <w:rPr>
          <w:rFonts w:cs="Cordia New"/>
          <w:spacing w:val="-2"/>
          <w:lang w:val="en-US"/>
        </w:rPr>
        <w:t>/</w:t>
      </w:r>
      <w:r w:rsidR="00944F1E" w:rsidRPr="00944F1E">
        <w:rPr>
          <w:rFonts w:cs="Cordia New"/>
          <w:spacing w:val="-2"/>
          <w:lang w:val="en-US"/>
        </w:rPr>
        <w:t>65</w:t>
      </w:r>
      <w:r w:rsidRPr="008C7B09">
        <w:rPr>
          <w:rFonts w:cs="Cordia New"/>
          <w:spacing w:val="-2"/>
          <w:lang w:val="en-US"/>
        </w:rPr>
        <w:t xml:space="preserve"> (</w:t>
      </w:r>
      <w:r w:rsidR="00944F1E" w:rsidRPr="00944F1E">
        <w:rPr>
          <w:rFonts w:cs="Cordia New"/>
          <w:spacing w:val="-2"/>
          <w:lang w:val="en-US"/>
        </w:rPr>
        <w:t>6</w:t>
      </w:r>
      <w:r w:rsidRPr="008C7B09">
        <w:rPr>
          <w:rFonts w:cs="Cordia New"/>
          <w:spacing w:val="-2"/>
          <w:lang w:val="en-US"/>
        </w:rPr>
        <w:t xml:space="preserve">) of the Bankruptcy Act B.E. </w:t>
      </w:r>
      <w:r w:rsidR="00944F1E" w:rsidRPr="00944F1E">
        <w:rPr>
          <w:rFonts w:cs="Cordia New"/>
          <w:spacing w:val="-2"/>
          <w:lang w:val="en-US"/>
        </w:rPr>
        <w:t>2483</w:t>
      </w:r>
      <w:r w:rsidRPr="008C7B09">
        <w:rPr>
          <w:rFonts w:cs="Cordia New"/>
          <w:spacing w:val="-2"/>
          <w:lang w:val="en-US"/>
        </w:rPr>
        <w:t xml:space="preserve"> (as amended) and clause </w:t>
      </w:r>
      <w:r w:rsidR="00944F1E" w:rsidRPr="00944F1E">
        <w:rPr>
          <w:rFonts w:cs="Cordia New"/>
          <w:spacing w:val="-2"/>
          <w:lang w:val="en-US"/>
        </w:rPr>
        <w:t>10</w:t>
      </w:r>
      <w:r w:rsidRPr="008C7B09">
        <w:rPr>
          <w:rFonts w:cs="Cordia New"/>
          <w:spacing w:val="-2"/>
          <w:lang w:val="en-US"/>
        </w:rPr>
        <w:t>.</w:t>
      </w:r>
      <w:r w:rsidR="00944F1E" w:rsidRPr="00944F1E">
        <w:rPr>
          <w:rFonts w:cs="Cordia New"/>
          <w:spacing w:val="-2"/>
          <w:lang w:val="en-US"/>
        </w:rPr>
        <w:t>6</w:t>
      </w:r>
      <w:r w:rsidRPr="008C7B09">
        <w:rPr>
          <w:rFonts w:cs="Cordia New"/>
          <w:spacing w:val="-2"/>
          <w:lang w:val="en-US"/>
        </w:rPr>
        <w:t xml:space="preserve"> (</w:t>
      </w:r>
      <w:r w:rsidR="00944F1E" w:rsidRPr="00944F1E">
        <w:rPr>
          <w:rFonts w:cs="Cordia New"/>
          <w:spacing w:val="-2"/>
          <w:lang w:val="en-US"/>
        </w:rPr>
        <w:t>2</w:t>
      </w:r>
      <w:r w:rsidRPr="008C7B09">
        <w:rPr>
          <w:rFonts w:cs="Cordia New"/>
          <w:spacing w:val="-2"/>
          <w:lang w:val="en-US"/>
        </w:rPr>
        <w:t xml:space="preserve">) of </w:t>
      </w:r>
      <w:r w:rsidR="00654E5D">
        <w:rPr>
          <w:rFonts w:cs="Cordia New"/>
          <w:spacing w:val="-2"/>
          <w:lang w:val="en-US"/>
        </w:rPr>
        <w:br/>
      </w:r>
      <w:r w:rsidRPr="008C7B09">
        <w:rPr>
          <w:rFonts w:cs="Cordia New"/>
          <w:spacing w:val="-2"/>
          <w:lang w:val="en-US"/>
        </w:rPr>
        <w:t xml:space="preserve">the Company’s </w:t>
      </w:r>
      <w:r w:rsidR="00D52A6E">
        <w:rPr>
          <w:rFonts w:cs="Cordia New"/>
          <w:spacing w:val="-2"/>
          <w:lang w:val="en-US"/>
        </w:rPr>
        <w:t>b</w:t>
      </w:r>
      <w:r w:rsidRPr="008C7B09">
        <w:rPr>
          <w:rFonts w:cs="Cordia New"/>
          <w:spacing w:val="-2"/>
          <w:lang w:val="en-US"/>
        </w:rPr>
        <w:t xml:space="preserve">usiness </w:t>
      </w:r>
      <w:r w:rsidR="00D52A6E">
        <w:rPr>
          <w:rFonts w:cs="Cordia New"/>
          <w:spacing w:val="-2"/>
          <w:lang w:val="en-US"/>
        </w:rPr>
        <w:t>r</w:t>
      </w:r>
      <w:r w:rsidRPr="008C7B09">
        <w:rPr>
          <w:rFonts w:cs="Cordia New"/>
          <w:spacing w:val="-2"/>
          <w:lang w:val="en-US"/>
        </w:rPr>
        <w:t xml:space="preserve">ehabilitation </w:t>
      </w:r>
      <w:r w:rsidR="000E25AB">
        <w:rPr>
          <w:rFonts w:cs="Cordia New"/>
          <w:spacing w:val="-2"/>
          <w:lang w:val="en-US"/>
        </w:rPr>
        <w:t>p</w:t>
      </w:r>
      <w:r w:rsidRPr="008C7B09">
        <w:rPr>
          <w:rFonts w:cs="Cordia New"/>
          <w:spacing w:val="-2"/>
          <w:lang w:val="en-US"/>
        </w:rPr>
        <w:t xml:space="preserve">lan. </w:t>
      </w:r>
    </w:p>
    <w:p w14:paraId="102A0134" w14:textId="0C809BEF" w:rsidR="00FD3EFB" w:rsidRPr="008C7B09" w:rsidRDefault="00A30AE8" w:rsidP="00453B54">
      <w:pPr>
        <w:pStyle w:val="BodyText"/>
        <w:tabs>
          <w:tab w:val="clear" w:pos="450"/>
          <w:tab w:val="left" w:pos="540"/>
          <w:tab w:val="left" w:pos="9360"/>
        </w:tabs>
        <w:spacing w:after="120"/>
        <w:ind w:left="1080" w:right="14" w:hanging="1080"/>
        <w:rPr>
          <w:spacing w:val="-2"/>
          <w:lang w:val="en-US"/>
        </w:rPr>
      </w:pPr>
      <w:r w:rsidRPr="008C7B09">
        <w:rPr>
          <w:spacing w:val="-2"/>
          <w:lang w:val="en-US"/>
        </w:rPr>
        <w:tab/>
      </w:r>
      <w:r w:rsidR="00944F1E" w:rsidRPr="00944F1E">
        <w:rPr>
          <w:spacing w:val="-2"/>
          <w:lang w:val="en-US"/>
        </w:rPr>
        <w:t>5</w:t>
      </w:r>
      <w:r w:rsidRPr="008C7B09">
        <w:rPr>
          <w:spacing w:val="-2"/>
          <w:lang w:val="en-US"/>
        </w:rPr>
        <w:t>.</w:t>
      </w:r>
      <w:r w:rsidR="00944F1E" w:rsidRPr="00944F1E">
        <w:rPr>
          <w:spacing w:val="-2"/>
          <w:lang w:val="en-US"/>
        </w:rPr>
        <w:t>2</w:t>
      </w:r>
      <w:r w:rsidRPr="008C7B09">
        <w:rPr>
          <w:spacing w:val="-2"/>
          <w:lang w:val="en-US"/>
        </w:rPr>
        <w:tab/>
      </w:r>
      <w:r w:rsidR="00FD3EFB" w:rsidRPr="008C7B09">
        <w:rPr>
          <w:spacing w:val="-2"/>
        </w:rPr>
        <w:t>Essential parts of the business rehabilitation plan</w:t>
      </w:r>
      <w:r w:rsidR="00453B54" w:rsidRPr="008C7B09">
        <w:rPr>
          <w:spacing w:val="-2"/>
          <w:lang w:val="en-US"/>
        </w:rPr>
        <w:t xml:space="preserve"> </w:t>
      </w:r>
      <w:r w:rsidR="00453B54" w:rsidRPr="008C7B09">
        <w:rPr>
          <w:rFonts w:cs="Times New Roman"/>
          <w:color w:val="000000"/>
          <w:szCs w:val="30"/>
          <w:lang w:val="en-US"/>
        </w:rPr>
        <w:t xml:space="preserve">which approved by the Central Bankruptcy Court on June </w:t>
      </w:r>
      <w:r w:rsidR="00944F1E" w:rsidRPr="00944F1E">
        <w:rPr>
          <w:color w:val="000000"/>
          <w:szCs w:val="30"/>
          <w:lang w:val="en-US"/>
        </w:rPr>
        <w:t>15</w:t>
      </w:r>
      <w:r w:rsidR="00453B54" w:rsidRPr="008C7B09">
        <w:rPr>
          <w:rFonts w:cs="Times New Roman"/>
          <w:color w:val="000000"/>
          <w:szCs w:val="30"/>
          <w:lang w:val="en-US"/>
        </w:rPr>
        <w:t xml:space="preserve">, </w:t>
      </w:r>
      <w:r w:rsidR="00944F1E" w:rsidRPr="00944F1E">
        <w:rPr>
          <w:color w:val="000000"/>
          <w:szCs w:val="30"/>
          <w:lang w:val="en-US"/>
        </w:rPr>
        <w:t>2021</w:t>
      </w:r>
    </w:p>
    <w:p w14:paraId="367CEC73" w14:textId="77777777" w:rsidR="00FD3EFB" w:rsidRPr="008C7B09" w:rsidRDefault="00FD3EFB" w:rsidP="004C1C5E">
      <w:pPr>
        <w:pStyle w:val="BodyText"/>
        <w:tabs>
          <w:tab w:val="left" w:pos="9360"/>
        </w:tabs>
        <w:spacing w:after="240"/>
        <w:ind w:left="1080" w:right="14"/>
        <w:rPr>
          <w:rFonts w:cs="Times New Roman"/>
          <w:spacing w:val="-2"/>
          <w:lang w:val="en-US"/>
        </w:rPr>
      </w:pPr>
      <w:r w:rsidRPr="008C7B09">
        <w:rPr>
          <w:rFonts w:cs="Times New Roman"/>
          <w:spacing w:val="-2"/>
          <w:lang w:val="en-US"/>
        </w:rPr>
        <w:t>Summary of essential parts of the business rehabilitation plan were as follows:</w:t>
      </w:r>
    </w:p>
    <w:p w14:paraId="7187D955" w14:textId="15ADDA2F" w:rsidR="00FD3EFB" w:rsidRPr="008C7B09" w:rsidRDefault="00944F1E" w:rsidP="004C1C5E">
      <w:pPr>
        <w:pStyle w:val="BodyText"/>
        <w:tabs>
          <w:tab w:val="left" w:pos="9360"/>
        </w:tabs>
        <w:spacing w:after="240"/>
        <w:ind w:left="1080" w:right="14"/>
        <w:rPr>
          <w:rFonts w:cs="Times New Roman"/>
          <w:spacing w:val="-2"/>
          <w:lang w:val="en-US"/>
        </w:rPr>
      </w:pPr>
      <w:r w:rsidRPr="00944F1E">
        <w:rPr>
          <w:spacing w:val="-2"/>
          <w:lang w:val="en-US"/>
        </w:rPr>
        <w:t>5</w:t>
      </w:r>
      <w:r w:rsidR="00A30AE8" w:rsidRPr="008C7B09">
        <w:rPr>
          <w:rFonts w:cs="Times New Roman"/>
          <w:spacing w:val="-2"/>
          <w:lang w:val="en-US"/>
        </w:rPr>
        <w:t>.</w:t>
      </w:r>
      <w:r w:rsidRPr="00944F1E">
        <w:rPr>
          <w:spacing w:val="-2"/>
          <w:lang w:val="en-US"/>
        </w:rPr>
        <w:t>2</w:t>
      </w:r>
      <w:r w:rsidR="00A30AE8" w:rsidRPr="008C7B09">
        <w:rPr>
          <w:rFonts w:cs="Times New Roman"/>
          <w:spacing w:val="-2"/>
          <w:lang w:val="en-US"/>
        </w:rPr>
        <w:t>.</w:t>
      </w:r>
      <w:r w:rsidRPr="00944F1E">
        <w:rPr>
          <w:spacing w:val="-2"/>
          <w:lang w:val="en-US"/>
        </w:rPr>
        <w:t>1</w:t>
      </w:r>
      <w:r w:rsidR="00A30AE8" w:rsidRPr="008C7B09">
        <w:rPr>
          <w:rFonts w:cs="Times New Roman"/>
          <w:spacing w:val="-2"/>
          <w:lang w:val="en-US"/>
        </w:rPr>
        <w:tab/>
      </w:r>
      <w:r w:rsidR="00FD3EFB" w:rsidRPr="008C7B09">
        <w:rPr>
          <w:rFonts w:cs="Times New Roman"/>
          <w:spacing w:val="-2"/>
          <w:lang w:val="en-US"/>
        </w:rPr>
        <w:t>Capital restructuring</w:t>
      </w:r>
    </w:p>
    <w:p w14:paraId="03A97EC1" w14:textId="69906164" w:rsidR="00FD3EFB" w:rsidRPr="008C7B09" w:rsidRDefault="00FD3EFB" w:rsidP="000439A2">
      <w:pPr>
        <w:pStyle w:val="BodyText"/>
        <w:numPr>
          <w:ilvl w:val="0"/>
          <w:numId w:val="4"/>
        </w:numPr>
        <w:tabs>
          <w:tab w:val="clear" w:pos="450"/>
          <w:tab w:val="clear" w:pos="1620"/>
          <w:tab w:val="left" w:pos="1800"/>
        </w:tabs>
        <w:spacing w:after="200"/>
        <w:ind w:left="1800" w:right="-14" w:hanging="180"/>
        <w:rPr>
          <w:rFonts w:asciiTheme="majorBidi" w:hAnsiTheme="majorBidi" w:cstheme="majorBidi"/>
          <w:lang w:val="en-US"/>
        </w:rPr>
      </w:pPr>
      <w:r w:rsidRPr="008C7B09">
        <w:rPr>
          <w:rFonts w:asciiTheme="majorBidi" w:hAnsiTheme="majorBidi" w:cstheme="majorBidi"/>
          <w:color w:val="000000" w:themeColor="text1"/>
        </w:rPr>
        <w:t xml:space="preserve">The </w:t>
      </w:r>
      <w:r w:rsidRPr="008C7B09">
        <w:rPr>
          <w:rFonts w:asciiTheme="majorBidi" w:hAnsiTheme="majorBidi" w:cstheme="majorBidi"/>
          <w:color w:val="000000" w:themeColor="text1"/>
          <w:lang w:val="en-US"/>
        </w:rPr>
        <w:t xml:space="preserve">capital reduction by </w:t>
      </w:r>
      <w:r w:rsidRPr="008C7B09">
        <w:rPr>
          <w:rFonts w:asciiTheme="majorBidi" w:hAnsiTheme="majorBidi" w:cstheme="majorBidi"/>
          <w:color w:val="000000" w:themeColor="text1"/>
        </w:rPr>
        <w:t xml:space="preserve">write-off the unissued and unsold registered share capital </w:t>
      </w:r>
      <w:r w:rsidRPr="008C7B09">
        <w:rPr>
          <w:rFonts w:asciiTheme="majorBidi" w:hAnsiTheme="majorBidi" w:cstheme="majorBidi"/>
          <w:color w:val="000000" w:themeColor="text1"/>
          <w:lang w:val="en-US"/>
        </w:rPr>
        <w:t>of</w:t>
      </w:r>
      <w:r w:rsidRPr="008C7B09">
        <w:rPr>
          <w:rFonts w:asciiTheme="majorBidi" w:hAnsiTheme="majorBidi" w:cstheme="majorBidi"/>
          <w:color w:val="000000" w:themeColor="text1"/>
        </w:rPr>
        <w:t xml:space="preserve"> </w:t>
      </w:r>
      <w:r w:rsidR="00944F1E" w:rsidRPr="00944F1E">
        <w:rPr>
          <w:rFonts w:asciiTheme="majorBidi" w:hAnsiTheme="majorBidi"/>
          <w:color w:val="000000" w:themeColor="text1"/>
          <w:lang w:val="en-US"/>
        </w:rPr>
        <w:t>516</w:t>
      </w:r>
      <w:r w:rsidRPr="008C7B09">
        <w:rPr>
          <w:rFonts w:asciiTheme="majorBidi" w:hAnsiTheme="majorBidi" w:cstheme="majorBidi"/>
          <w:color w:val="000000" w:themeColor="text1"/>
        </w:rPr>
        <w:t>,</w:t>
      </w:r>
      <w:r w:rsidR="00944F1E" w:rsidRPr="00944F1E">
        <w:rPr>
          <w:rFonts w:asciiTheme="majorBidi" w:hAnsiTheme="majorBidi"/>
          <w:color w:val="000000" w:themeColor="text1"/>
          <w:lang w:val="en-US"/>
        </w:rPr>
        <w:t>129</w:t>
      </w:r>
      <w:r w:rsidRPr="008C7B09">
        <w:rPr>
          <w:rFonts w:asciiTheme="majorBidi" w:hAnsiTheme="majorBidi" w:cstheme="majorBidi"/>
          <w:color w:val="000000" w:themeColor="text1"/>
        </w:rPr>
        <w:t>,</w:t>
      </w:r>
      <w:r w:rsidR="00944F1E" w:rsidRPr="00944F1E">
        <w:rPr>
          <w:rFonts w:asciiTheme="majorBidi" w:hAnsiTheme="majorBidi"/>
          <w:color w:val="000000" w:themeColor="text1"/>
          <w:lang w:val="en-US"/>
        </w:rPr>
        <w:t>033</w:t>
      </w:r>
      <w:r w:rsidRPr="008C7B09">
        <w:rPr>
          <w:rFonts w:asciiTheme="majorBidi" w:hAnsiTheme="majorBidi" w:cstheme="majorBidi"/>
          <w:color w:val="000000" w:themeColor="text1"/>
        </w:rPr>
        <w:t xml:space="preserve"> shares within </w:t>
      </w:r>
      <w:r w:rsidR="00944F1E" w:rsidRPr="00944F1E">
        <w:rPr>
          <w:rFonts w:asciiTheme="majorBidi" w:hAnsiTheme="majorBidi"/>
          <w:color w:val="000000" w:themeColor="text1"/>
          <w:lang w:val="en-US"/>
        </w:rPr>
        <w:t>60</w:t>
      </w:r>
      <w:r w:rsidRPr="008C7B09">
        <w:rPr>
          <w:rFonts w:asciiTheme="majorBidi" w:hAnsiTheme="majorBidi" w:cstheme="majorBidi"/>
          <w:color w:val="000000" w:themeColor="text1"/>
        </w:rPr>
        <w:t xml:space="preserve"> days of the date on which the Central Bankruptcy Court issue</w:t>
      </w:r>
      <w:r w:rsidRPr="008C7B09">
        <w:rPr>
          <w:rFonts w:asciiTheme="majorBidi" w:hAnsiTheme="majorBidi" w:cstheme="majorBidi"/>
          <w:color w:val="000000" w:themeColor="text1"/>
          <w:lang w:val="en-US"/>
        </w:rPr>
        <w:t>d</w:t>
      </w:r>
      <w:r w:rsidRPr="008C7B09">
        <w:rPr>
          <w:rFonts w:asciiTheme="majorBidi" w:hAnsiTheme="majorBidi" w:cstheme="majorBidi"/>
          <w:color w:val="000000" w:themeColor="text1"/>
        </w:rPr>
        <w:t xml:space="preserve"> an order approving the business rehabilitation </w:t>
      </w:r>
      <w:r w:rsidRPr="008C7B09">
        <w:rPr>
          <w:rFonts w:asciiTheme="majorBidi" w:hAnsiTheme="majorBidi" w:cstheme="majorBidi"/>
          <w:color w:val="000000" w:themeColor="text1"/>
          <w:lang w:val="en-US"/>
        </w:rPr>
        <w:t>p</w:t>
      </w:r>
      <w:r w:rsidRPr="008C7B09">
        <w:rPr>
          <w:rFonts w:asciiTheme="majorBidi" w:hAnsiTheme="majorBidi" w:cstheme="majorBidi"/>
          <w:color w:val="000000" w:themeColor="text1"/>
          <w:szCs w:val="30"/>
          <w:lang w:val="en-US"/>
        </w:rPr>
        <w:t>lan</w:t>
      </w:r>
      <w:r w:rsidRPr="008C7B09">
        <w:rPr>
          <w:rFonts w:asciiTheme="majorBidi" w:hAnsiTheme="majorBidi" w:cstheme="majorBidi"/>
          <w:color w:val="000000" w:themeColor="text1"/>
        </w:rPr>
        <w:t>.</w:t>
      </w:r>
    </w:p>
    <w:p w14:paraId="17CAA622" w14:textId="77777777" w:rsidR="00B343CB" w:rsidRDefault="00B343CB">
      <w:pPr>
        <w:rPr>
          <w:rFonts w:asciiTheme="majorBidi" w:hAnsiTheme="majorBidi" w:cstheme="majorBidi"/>
          <w:color w:val="000000" w:themeColor="text1"/>
          <w:sz w:val="24"/>
          <w:szCs w:val="24"/>
          <w:lang w:val="x-none" w:eastAsia="x-none"/>
        </w:rPr>
      </w:pPr>
      <w:r>
        <w:rPr>
          <w:rFonts w:asciiTheme="majorBidi" w:hAnsiTheme="majorBidi" w:cstheme="majorBidi"/>
          <w:color w:val="000000" w:themeColor="text1"/>
        </w:rPr>
        <w:br w:type="page"/>
      </w:r>
    </w:p>
    <w:p w14:paraId="187062BF" w14:textId="79D0A256" w:rsidR="00FD3EFB" w:rsidRPr="008C7B09" w:rsidRDefault="00FD3EFB" w:rsidP="006C7D60">
      <w:pPr>
        <w:pStyle w:val="BodyText"/>
        <w:numPr>
          <w:ilvl w:val="0"/>
          <w:numId w:val="4"/>
        </w:numPr>
        <w:tabs>
          <w:tab w:val="clear" w:pos="450"/>
        </w:tabs>
        <w:spacing w:after="200" w:line="260" w:lineRule="exact"/>
        <w:ind w:left="1800" w:right="-14" w:hanging="180"/>
        <w:rPr>
          <w:rFonts w:asciiTheme="majorBidi" w:hAnsiTheme="majorBidi" w:cstheme="majorBidi"/>
          <w:lang w:val="en-US"/>
        </w:rPr>
      </w:pPr>
      <w:r w:rsidRPr="008C7B09">
        <w:rPr>
          <w:rFonts w:asciiTheme="majorBidi" w:hAnsiTheme="majorBidi" w:cstheme="majorBidi"/>
          <w:color w:val="000000" w:themeColor="text1"/>
        </w:rPr>
        <w:lastRenderedPageBreak/>
        <w:t xml:space="preserve">The increment of register share capital </w:t>
      </w:r>
      <w:r w:rsidRPr="008C7B09">
        <w:rPr>
          <w:rFonts w:asciiTheme="majorBidi" w:hAnsiTheme="majorBidi" w:cstheme="majorBidi"/>
          <w:color w:val="000000" w:themeColor="text1"/>
          <w:lang w:val="en-US"/>
        </w:rPr>
        <w:t>for</w:t>
      </w:r>
      <w:r w:rsidRPr="008C7B09">
        <w:rPr>
          <w:rFonts w:asciiTheme="majorBidi" w:hAnsiTheme="majorBidi" w:cstheme="majorBidi"/>
          <w:color w:val="000000" w:themeColor="text1"/>
        </w:rPr>
        <w:t xml:space="preserve"> share allocation and </w:t>
      </w:r>
      <w:r w:rsidRPr="008C7B09">
        <w:rPr>
          <w:rFonts w:asciiTheme="majorBidi" w:hAnsiTheme="majorBidi" w:cstheme="majorBidi"/>
          <w:color w:val="000000" w:themeColor="text1"/>
          <w:lang w:val="en-US"/>
        </w:rPr>
        <w:t xml:space="preserve">share </w:t>
      </w:r>
      <w:r w:rsidRPr="008C7B09">
        <w:rPr>
          <w:rFonts w:asciiTheme="majorBidi" w:hAnsiTheme="majorBidi" w:cstheme="majorBidi"/>
          <w:color w:val="000000" w:themeColor="text1"/>
        </w:rPr>
        <w:t xml:space="preserve">issuance </w:t>
      </w:r>
      <w:r w:rsidRPr="008C7B09">
        <w:rPr>
          <w:rFonts w:asciiTheme="majorBidi" w:hAnsiTheme="majorBidi" w:cstheme="majorBidi"/>
          <w:color w:val="000000" w:themeColor="text1"/>
          <w:spacing w:val="-6"/>
        </w:rPr>
        <w:t xml:space="preserve">according to the share option agreement (“share option”) by </w:t>
      </w:r>
      <w:r w:rsidR="00944F1E" w:rsidRPr="00944F1E">
        <w:rPr>
          <w:rFonts w:asciiTheme="majorBidi" w:hAnsiTheme="majorBidi"/>
          <w:color w:val="000000" w:themeColor="text1"/>
          <w:spacing w:val="-6"/>
          <w:lang w:val="en-US"/>
        </w:rPr>
        <w:t>19</w:t>
      </w:r>
      <w:r w:rsidRPr="008C7B09">
        <w:rPr>
          <w:rFonts w:asciiTheme="majorBidi" w:hAnsiTheme="majorBidi" w:cstheme="majorBidi"/>
          <w:color w:val="000000" w:themeColor="text1"/>
          <w:spacing w:val="-6"/>
        </w:rPr>
        <w:t>,</w:t>
      </w:r>
      <w:r w:rsidR="00944F1E" w:rsidRPr="00944F1E">
        <w:rPr>
          <w:rFonts w:asciiTheme="majorBidi" w:hAnsiTheme="majorBidi"/>
          <w:color w:val="000000" w:themeColor="text1"/>
          <w:spacing w:val="-6"/>
          <w:lang w:val="en-US"/>
        </w:rPr>
        <w:t>644</w:t>
      </w:r>
      <w:r w:rsidRPr="008C7B09">
        <w:rPr>
          <w:rFonts w:asciiTheme="majorBidi" w:hAnsiTheme="majorBidi" w:cstheme="majorBidi"/>
          <w:color w:val="000000" w:themeColor="text1"/>
          <w:spacing w:val="-6"/>
        </w:rPr>
        <w:t>,</w:t>
      </w:r>
      <w:r w:rsidR="00944F1E" w:rsidRPr="00944F1E">
        <w:rPr>
          <w:rFonts w:asciiTheme="majorBidi" w:hAnsiTheme="majorBidi"/>
          <w:color w:val="000000" w:themeColor="text1"/>
          <w:spacing w:val="-6"/>
          <w:lang w:val="en-US"/>
        </w:rPr>
        <w:t>947</w:t>
      </w:r>
      <w:r w:rsidRPr="008C7B09">
        <w:rPr>
          <w:rFonts w:asciiTheme="majorBidi" w:hAnsiTheme="majorBidi" w:cstheme="majorBidi"/>
          <w:color w:val="000000" w:themeColor="text1"/>
          <w:spacing w:val="-6"/>
        </w:rPr>
        <w:t>,</w:t>
      </w:r>
      <w:r w:rsidR="00944F1E" w:rsidRPr="00944F1E">
        <w:rPr>
          <w:rFonts w:asciiTheme="majorBidi" w:hAnsiTheme="majorBidi"/>
          <w:color w:val="000000" w:themeColor="text1"/>
          <w:spacing w:val="-6"/>
          <w:lang w:val="en-US"/>
        </w:rPr>
        <w:t>252</w:t>
      </w:r>
      <w:r w:rsidRPr="008C7B09">
        <w:rPr>
          <w:rFonts w:asciiTheme="majorBidi" w:hAnsiTheme="majorBidi" w:cstheme="majorBidi"/>
          <w:color w:val="000000" w:themeColor="text1"/>
          <w:spacing w:val="-6"/>
        </w:rPr>
        <w:t xml:space="preserve"> </w:t>
      </w:r>
      <w:r w:rsidRPr="008C7B09">
        <w:rPr>
          <w:rFonts w:asciiTheme="majorBidi" w:hAnsiTheme="majorBidi" w:cstheme="majorBidi"/>
          <w:color w:val="000000" w:themeColor="text1"/>
          <w:spacing w:val="-4"/>
        </w:rPr>
        <w:t>share</w:t>
      </w:r>
      <w:r w:rsidRPr="008C7B09">
        <w:rPr>
          <w:rFonts w:asciiTheme="majorBidi" w:hAnsiTheme="majorBidi" w:cstheme="majorBidi"/>
          <w:color w:val="000000" w:themeColor="text1"/>
          <w:spacing w:val="-4"/>
          <w:lang w:val="en-US"/>
        </w:rPr>
        <w:t>s</w:t>
      </w:r>
      <w:r w:rsidRPr="008C7B09">
        <w:rPr>
          <w:rFonts w:asciiTheme="majorBidi" w:hAnsiTheme="majorBidi" w:cstheme="majorBidi"/>
          <w:color w:val="000000" w:themeColor="text1"/>
          <w:spacing w:val="-4"/>
        </w:rPr>
        <w:t xml:space="preserve"> </w:t>
      </w:r>
      <w:r w:rsidRPr="008C7B09">
        <w:rPr>
          <w:rFonts w:asciiTheme="majorBidi" w:hAnsiTheme="majorBidi" w:cstheme="majorBidi"/>
          <w:color w:val="000000" w:themeColor="text1"/>
          <w:spacing w:val="-8"/>
        </w:rPr>
        <w:t>at</w:t>
      </w:r>
      <w:r w:rsidRPr="008C7B09">
        <w:rPr>
          <w:rFonts w:asciiTheme="majorBidi" w:hAnsiTheme="majorBidi" w:cstheme="majorBidi"/>
          <w:color w:val="000000" w:themeColor="text1"/>
          <w:spacing w:val="-8"/>
          <w:lang w:val="en-US"/>
        </w:rPr>
        <w:t xml:space="preserve"> </w:t>
      </w:r>
      <w:r w:rsidRPr="008C7B09">
        <w:rPr>
          <w:rFonts w:asciiTheme="majorBidi" w:hAnsiTheme="majorBidi" w:cstheme="majorBidi"/>
          <w:color w:val="000000" w:themeColor="text1"/>
          <w:spacing w:val="-8"/>
        </w:rPr>
        <w:t xml:space="preserve">Baht </w:t>
      </w:r>
      <w:r w:rsidR="00944F1E" w:rsidRPr="00944F1E">
        <w:rPr>
          <w:rFonts w:asciiTheme="majorBidi" w:hAnsiTheme="majorBidi"/>
          <w:color w:val="000000" w:themeColor="text1"/>
          <w:spacing w:val="-8"/>
          <w:lang w:val="en-US"/>
        </w:rPr>
        <w:t>10</w:t>
      </w:r>
      <w:r w:rsidRPr="008C7B09">
        <w:rPr>
          <w:rFonts w:asciiTheme="majorBidi" w:hAnsiTheme="majorBidi" w:cstheme="majorBidi"/>
          <w:color w:val="000000" w:themeColor="text1"/>
          <w:spacing w:val="-8"/>
        </w:rPr>
        <w:t xml:space="preserve"> per share</w:t>
      </w:r>
      <w:r w:rsidRPr="008C7B09">
        <w:rPr>
          <w:rFonts w:asciiTheme="majorBidi" w:hAnsiTheme="majorBidi" w:cstheme="majorBidi"/>
          <w:color w:val="000000" w:themeColor="text1"/>
          <w:spacing w:val="-8"/>
          <w:lang w:val="en-US"/>
        </w:rPr>
        <w:t>,</w:t>
      </w:r>
      <w:r w:rsidRPr="008C7B09">
        <w:rPr>
          <w:rFonts w:asciiTheme="majorBidi" w:hAnsiTheme="majorBidi" w:cstheme="majorBidi"/>
          <w:color w:val="000000" w:themeColor="text1"/>
          <w:spacing w:val="-8"/>
        </w:rPr>
        <w:t xml:space="preserve"> in amoun</w:t>
      </w:r>
      <w:r w:rsidRPr="008C7B09">
        <w:rPr>
          <w:rFonts w:asciiTheme="majorBidi" w:hAnsiTheme="majorBidi" w:cstheme="majorBidi"/>
          <w:color w:val="000000" w:themeColor="text1"/>
          <w:spacing w:val="-8"/>
          <w:lang w:val="en-US"/>
        </w:rPr>
        <w:t>t of</w:t>
      </w:r>
      <w:r w:rsidRPr="008C7B09">
        <w:rPr>
          <w:rFonts w:asciiTheme="majorBidi" w:hAnsiTheme="majorBidi" w:cstheme="majorBidi"/>
          <w:color w:val="000000" w:themeColor="text1"/>
          <w:spacing w:val="-8"/>
        </w:rPr>
        <w:t xml:space="preserve"> Baht </w:t>
      </w:r>
      <w:r w:rsidR="00944F1E" w:rsidRPr="00944F1E">
        <w:rPr>
          <w:rFonts w:asciiTheme="majorBidi" w:hAnsiTheme="majorBidi"/>
          <w:color w:val="000000" w:themeColor="text1"/>
          <w:spacing w:val="-8"/>
          <w:lang w:val="en-US"/>
        </w:rPr>
        <w:t>196</w:t>
      </w:r>
      <w:r w:rsidRPr="008C7B09">
        <w:rPr>
          <w:rFonts w:asciiTheme="majorBidi" w:hAnsiTheme="majorBidi" w:cstheme="majorBidi"/>
          <w:color w:val="000000" w:themeColor="text1"/>
          <w:spacing w:val="-8"/>
        </w:rPr>
        <w:t>,</w:t>
      </w:r>
      <w:r w:rsidR="00944F1E" w:rsidRPr="00944F1E">
        <w:rPr>
          <w:rFonts w:asciiTheme="majorBidi" w:hAnsiTheme="majorBidi"/>
          <w:color w:val="000000" w:themeColor="text1"/>
          <w:spacing w:val="-8"/>
          <w:lang w:val="en-US"/>
        </w:rPr>
        <w:t>449</w:t>
      </w:r>
      <w:r w:rsidRPr="008C7B09">
        <w:rPr>
          <w:rFonts w:asciiTheme="majorBidi" w:hAnsiTheme="majorBidi" w:cstheme="majorBidi"/>
          <w:color w:val="000000" w:themeColor="text1"/>
          <w:spacing w:val="-8"/>
        </w:rPr>
        <w:t>,</w:t>
      </w:r>
      <w:r w:rsidR="00944F1E" w:rsidRPr="00944F1E">
        <w:rPr>
          <w:rFonts w:asciiTheme="majorBidi" w:hAnsiTheme="majorBidi"/>
          <w:color w:val="000000" w:themeColor="text1"/>
          <w:spacing w:val="-8"/>
          <w:lang w:val="en-US"/>
        </w:rPr>
        <w:t>472</w:t>
      </w:r>
      <w:r w:rsidRPr="008C7B09">
        <w:rPr>
          <w:rFonts w:asciiTheme="majorBidi" w:hAnsiTheme="majorBidi" w:cstheme="majorBidi"/>
          <w:color w:val="000000" w:themeColor="text1"/>
          <w:spacing w:val="-8"/>
        </w:rPr>
        <w:t>,</w:t>
      </w:r>
      <w:r w:rsidR="00944F1E" w:rsidRPr="00944F1E">
        <w:rPr>
          <w:rFonts w:asciiTheme="majorBidi" w:hAnsiTheme="majorBidi"/>
          <w:color w:val="000000" w:themeColor="text1"/>
          <w:spacing w:val="-8"/>
          <w:lang w:val="en-US"/>
        </w:rPr>
        <w:t>520</w:t>
      </w:r>
      <w:r w:rsidRPr="008C7B09">
        <w:rPr>
          <w:rFonts w:asciiTheme="majorBidi" w:hAnsiTheme="majorBidi" w:cstheme="majorBidi"/>
          <w:color w:val="000000" w:themeColor="text1"/>
          <w:spacing w:val="-8"/>
          <w:lang w:val="en-US"/>
        </w:rPr>
        <w:t xml:space="preserve"> to</w:t>
      </w:r>
      <w:r w:rsidRPr="008C7B09">
        <w:rPr>
          <w:rFonts w:asciiTheme="majorBidi" w:hAnsiTheme="majorBidi" w:cstheme="majorBidi"/>
          <w:color w:val="000000" w:themeColor="text1"/>
          <w:spacing w:val="-8"/>
        </w:rPr>
        <w:t xml:space="preserve"> certain group of creditors</w:t>
      </w:r>
      <w:r w:rsidRPr="008C7B09">
        <w:rPr>
          <w:rFonts w:asciiTheme="majorBidi" w:hAnsiTheme="majorBidi" w:cstheme="majorBidi"/>
          <w:color w:val="000000" w:themeColor="text1"/>
          <w:spacing w:val="-2"/>
        </w:rPr>
        <w:t xml:space="preserve"> and/or assignee</w:t>
      </w:r>
      <w:r w:rsidRPr="008C7B09">
        <w:rPr>
          <w:rFonts w:asciiTheme="majorBidi" w:hAnsiTheme="majorBidi" w:cstheme="majorBidi"/>
          <w:spacing w:val="-2"/>
          <w:lang w:val="en-US"/>
        </w:rPr>
        <w:t xml:space="preserve"> as specified condition in the business rehabilitation plan.</w:t>
      </w:r>
    </w:p>
    <w:p w14:paraId="2A88E871" w14:textId="5963B681" w:rsidR="00FD3EFB" w:rsidRPr="008C7B09" w:rsidRDefault="00FD3EFB" w:rsidP="006C7D60">
      <w:pPr>
        <w:pStyle w:val="BodyText"/>
        <w:numPr>
          <w:ilvl w:val="0"/>
          <w:numId w:val="4"/>
        </w:numPr>
        <w:tabs>
          <w:tab w:val="clear" w:pos="450"/>
        </w:tabs>
        <w:spacing w:after="240" w:line="260" w:lineRule="exact"/>
        <w:ind w:left="1800" w:right="-14" w:hanging="180"/>
        <w:rPr>
          <w:rFonts w:asciiTheme="majorBidi" w:hAnsiTheme="majorBidi" w:cstheme="majorBidi"/>
          <w:spacing w:val="-4"/>
        </w:rPr>
      </w:pPr>
      <w:r w:rsidRPr="008C7B09">
        <w:rPr>
          <w:rFonts w:asciiTheme="majorBidi" w:hAnsiTheme="majorBidi" w:cstheme="majorBidi"/>
          <w:lang w:val="en-US"/>
        </w:rPr>
        <w:t xml:space="preserve">The increment of register share capital in the </w:t>
      </w:r>
      <w:r w:rsidR="00944F1E" w:rsidRPr="00944F1E">
        <w:rPr>
          <w:rFonts w:asciiTheme="majorBidi" w:hAnsiTheme="majorBidi"/>
          <w:lang w:val="en-US"/>
        </w:rPr>
        <w:t>4</w:t>
      </w:r>
      <w:r w:rsidRPr="008C7B09">
        <w:rPr>
          <w:rFonts w:asciiTheme="majorBidi" w:hAnsiTheme="majorBidi" w:cstheme="majorBidi"/>
          <w:vertAlign w:val="superscript"/>
          <w:lang w:val="en-US"/>
        </w:rPr>
        <w:t>th</w:t>
      </w:r>
      <w:r w:rsidRPr="008C7B09">
        <w:rPr>
          <w:rFonts w:asciiTheme="majorBidi" w:hAnsiTheme="majorBidi" w:cstheme="majorBidi"/>
          <w:lang w:val="en-US"/>
        </w:rPr>
        <w:t xml:space="preserve"> year (year </w:t>
      </w:r>
      <w:r w:rsidR="00944F1E" w:rsidRPr="00944F1E">
        <w:rPr>
          <w:rFonts w:asciiTheme="majorBidi" w:hAnsiTheme="majorBidi"/>
          <w:lang w:val="en-US"/>
        </w:rPr>
        <w:t>2025</w:t>
      </w:r>
      <w:r w:rsidRPr="008C7B09">
        <w:rPr>
          <w:rFonts w:asciiTheme="majorBidi" w:hAnsiTheme="majorBidi" w:cstheme="majorBidi"/>
          <w:lang w:val="en-US"/>
        </w:rPr>
        <w:t xml:space="preserve">) from the date on which the Central Bankruptcy Court issued an order approving the business rehabilitation plan for </w:t>
      </w:r>
      <w:r w:rsidR="00A30AE8" w:rsidRPr="008C7B09">
        <w:rPr>
          <w:rFonts w:asciiTheme="majorBidi" w:hAnsiTheme="majorBidi" w:cstheme="majorBidi"/>
          <w:lang w:val="en-US"/>
        </w:rPr>
        <w:t>debt-to-equity</w:t>
      </w:r>
      <w:r w:rsidRPr="008C7B09">
        <w:rPr>
          <w:rFonts w:asciiTheme="majorBidi" w:hAnsiTheme="majorBidi" w:cstheme="majorBidi"/>
          <w:lang w:val="en-US"/>
        </w:rPr>
        <w:t xml:space="preserve"> conversion from suspense interest of certain group of creditors by </w:t>
      </w:r>
      <w:r w:rsidR="00944F1E" w:rsidRPr="00944F1E">
        <w:rPr>
          <w:rFonts w:asciiTheme="majorBidi" w:hAnsiTheme="majorBidi"/>
          <w:lang w:val="en-US"/>
        </w:rPr>
        <w:t>1</w:t>
      </w:r>
      <w:r w:rsidRPr="008C7B09">
        <w:rPr>
          <w:rFonts w:asciiTheme="majorBidi" w:hAnsiTheme="majorBidi" w:cstheme="majorBidi"/>
          <w:lang w:val="en-US"/>
        </w:rPr>
        <w:t>,</w:t>
      </w:r>
      <w:r w:rsidR="00944F1E" w:rsidRPr="00944F1E">
        <w:rPr>
          <w:rFonts w:asciiTheme="majorBidi" w:hAnsiTheme="majorBidi"/>
          <w:lang w:val="en-US"/>
        </w:rPr>
        <w:t>903</w:t>
      </w:r>
      <w:r w:rsidRPr="008C7B09">
        <w:rPr>
          <w:rFonts w:asciiTheme="majorBidi" w:hAnsiTheme="majorBidi" w:cstheme="majorBidi"/>
          <w:lang w:val="en-US"/>
        </w:rPr>
        <w:t>,</w:t>
      </w:r>
      <w:r w:rsidR="00944F1E" w:rsidRPr="00944F1E">
        <w:rPr>
          <w:rFonts w:asciiTheme="majorBidi" w:hAnsiTheme="majorBidi"/>
          <w:lang w:val="en-US"/>
        </w:rPr>
        <w:t>608</w:t>
      </w:r>
      <w:r w:rsidRPr="008C7B09">
        <w:rPr>
          <w:rFonts w:asciiTheme="majorBidi" w:hAnsiTheme="majorBidi" w:cstheme="majorBidi"/>
          <w:lang w:val="en-US"/>
        </w:rPr>
        <w:t>,</w:t>
      </w:r>
      <w:r w:rsidR="00944F1E" w:rsidRPr="00944F1E">
        <w:rPr>
          <w:rFonts w:asciiTheme="majorBidi" w:hAnsiTheme="majorBidi"/>
          <w:lang w:val="en-US"/>
        </w:rPr>
        <w:t>176</w:t>
      </w:r>
      <w:r w:rsidRPr="008C7B09">
        <w:rPr>
          <w:rFonts w:asciiTheme="majorBidi" w:hAnsiTheme="majorBidi" w:cstheme="majorBidi"/>
          <w:lang w:val="en-US"/>
        </w:rPr>
        <w:t xml:space="preserve"> shares at Baht </w:t>
      </w:r>
      <w:r w:rsidR="00944F1E" w:rsidRPr="00944F1E">
        <w:rPr>
          <w:rFonts w:asciiTheme="majorBidi" w:hAnsiTheme="majorBidi"/>
          <w:lang w:val="en-US"/>
        </w:rPr>
        <w:t>10</w:t>
      </w:r>
      <w:r w:rsidRPr="008C7B09">
        <w:rPr>
          <w:rFonts w:asciiTheme="majorBidi" w:hAnsiTheme="majorBidi" w:cstheme="majorBidi"/>
          <w:lang w:val="en-US"/>
        </w:rPr>
        <w:t xml:space="preserve"> per share, in amount of Baht </w:t>
      </w:r>
      <w:r w:rsidR="00944F1E" w:rsidRPr="00944F1E">
        <w:rPr>
          <w:rFonts w:asciiTheme="majorBidi" w:hAnsiTheme="majorBidi"/>
          <w:lang w:val="en-US"/>
        </w:rPr>
        <w:t>19</w:t>
      </w:r>
      <w:r w:rsidRPr="008C7B09">
        <w:rPr>
          <w:rFonts w:asciiTheme="majorBidi" w:hAnsiTheme="majorBidi" w:cstheme="majorBidi"/>
          <w:lang w:val="en-US"/>
        </w:rPr>
        <w:t>,</w:t>
      </w:r>
      <w:r w:rsidR="00944F1E" w:rsidRPr="00944F1E">
        <w:rPr>
          <w:rFonts w:asciiTheme="majorBidi" w:hAnsiTheme="majorBidi"/>
          <w:lang w:val="en-US"/>
        </w:rPr>
        <w:t>036</w:t>
      </w:r>
      <w:r w:rsidRPr="008C7B09">
        <w:rPr>
          <w:rFonts w:asciiTheme="majorBidi" w:hAnsiTheme="majorBidi" w:cstheme="majorBidi"/>
          <w:lang w:val="en-US"/>
        </w:rPr>
        <w:t>,</w:t>
      </w:r>
      <w:r w:rsidR="00944F1E" w:rsidRPr="00944F1E">
        <w:rPr>
          <w:rFonts w:asciiTheme="majorBidi" w:hAnsiTheme="majorBidi"/>
          <w:lang w:val="en-US"/>
        </w:rPr>
        <w:t>081</w:t>
      </w:r>
      <w:r w:rsidRPr="008C7B09">
        <w:rPr>
          <w:rFonts w:asciiTheme="majorBidi" w:hAnsiTheme="majorBidi" w:cstheme="majorBidi"/>
          <w:lang w:val="en-US"/>
        </w:rPr>
        <w:t>,</w:t>
      </w:r>
      <w:r w:rsidR="00944F1E" w:rsidRPr="00944F1E">
        <w:rPr>
          <w:rFonts w:asciiTheme="majorBidi" w:hAnsiTheme="majorBidi"/>
          <w:lang w:val="en-US"/>
        </w:rPr>
        <w:t>760</w:t>
      </w:r>
      <w:r w:rsidRPr="008C7B09">
        <w:rPr>
          <w:rFonts w:asciiTheme="majorBidi" w:hAnsiTheme="majorBidi" w:cstheme="majorBidi"/>
          <w:lang w:val="en-US"/>
        </w:rPr>
        <w:t>. Share allocation to certain group of creditors had conditions as specified in the business rehabilitation plan.</w:t>
      </w:r>
    </w:p>
    <w:p w14:paraId="22046118" w14:textId="5CB7BA35" w:rsidR="00141CE2" w:rsidRPr="008C7B09" w:rsidRDefault="00FD3EFB" w:rsidP="006C7D60">
      <w:pPr>
        <w:pStyle w:val="BodyText"/>
        <w:numPr>
          <w:ilvl w:val="0"/>
          <w:numId w:val="4"/>
        </w:numPr>
        <w:tabs>
          <w:tab w:val="clear" w:pos="450"/>
        </w:tabs>
        <w:spacing w:after="200" w:line="260" w:lineRule="exact"/>
        <w:ind w:left="1800" w:right="-14" w:hanging="180"/>
        <w:rPr>
          <w:rFonts w:asciiTheme="majorBidi" w:hAnsiTheme="majorBidi" w:cstheme="majorBidi"/>
          <w:spacing w:val="-4"/>
          <w:lang w:val="en-US"/>
        </w:rPr>
      </w:pPr>
      <w:r w:rsidRPr="008C7B09">
        <w:rPr>
          <w:rFonts w:asciiTheme="majorBidi" w:hAnsiTheme="majorBidi" w:cstheme="majorBidi"/>
          <w:spacing w:val="-4"/>
          <w:lang w:val="en-US"/>
        </w:rPr>
        <w:t>Subsequent to the completion of capital restructuring and the allocation of incremental</w:t>
      </w:r>
      <w:r w:rsidRPr="008C7B09">
        <w:rPr>
          <w:rFonts w:asciiTheme="majorBidi" w:hAnsiTheme="majorBidi" w:cstheme="majorBidi"/>
          <w:lang w:val="en-US"/>
        </w:rPr>
        <w:t xml:space="preserve"> share capital, if the Company has </w:t>
      </w:r>
      <w:r w:rsidR="00A30AE8" w:rsidRPr="008C7B09">
        <w:rPr>
          <w:rFonts w:asciiTheme="majorBidi" w:hAnsiTheme="majorBidi" w:cstheme="majorBidi"/>
          <w:lang w:val="en-US"/>
        </w:rPr>
        <w:t>remained</w:t>
      </w:r>
      <w:r w:rsidRPr="008C7B09">
        <w:rPr>
          <w:rFonts w:asciiTheme="majorBidi" w:hAnsiTheme="majorBidi" w:cstheme="majorBidi"/>
          <w:lang w:val="en-US"/>
        </w:rPr>
        <w:t xml:space="preserve"> unallocated incremental share capital and/or issued shares, the Plan Administrator will have authority </w:t>
      </w:r>
      <w:r w:rsidRPr="008C7B09">
        <w:rPr>
          <w:rFonts w:asciiTheme="majorBidi" w:hAnsiTheme="majorBidi" w:cstheme="majorBidi"/>
          <w:spacing w:val="-4"/>
          <w:lang w:val="en-US"/>
        </w:rPr>
        <w:t>to decrease the share capital for write-off the unallocated and/or unissued shares.</w:t>
      </w:r>
    </w:p>
    <w:p w14:paraId="71DE47D7" w14:textId="10305EA1" w:rsidR="00FD3EFB" w:rsidRPr="008C7B09" w:rsidRDefault="00944F1E" w:rsidP="006C7D60">
      <w:pPr>
        <w:pStyle w:val="BodyText"/>
        <w:tabs>
          <w:tab w:val="left" w:pos="9360"/>
        </w:tabs>
        <w:spacing w:after="240" w:line="260" w:lineRule="exact"/>
        <w:ind w:left="1080" w:right="14"/>
        <w:rPr>
          <w:rFonts w:cs="Times New Roman"/>
          <w:spacing w:val="-2"/>
          <w:lang w:val="en-US"/>
        </w:rPr>
      </w:pPr>
      <w:r w:rsidRPr="00944F1E">
        <w:rPr>
          <w:spacing w:val="-2"/>
          <w:lang w:val="en-US"/>
        </w:rPr>
        <w:t>5</w:t>
      </w:r>
      <w:r w:rsidR="00A30AE8" w:rsidRPr="008C7B09">
        <w:rPr>
          <w:rFonts w:cs="Times New Roman"/>
          <w:spacing w:val="-2"/>
          <w:lang w:val="en-US"/>
        </w:rPr>
        <w:t>.</w:t>
      </w:r>
      <w:r w:rsidRPr="00944F1E">
        <w:rPr>
          <w:spacing w:val="-2"/>
          <w:lang w:val="en-US"/>
        </w:rPr>
        <w:t>2</w:t>
      </w:r>
      <w:r w:rsidR="00A30AE8" w:rsidRPr="008C7B09">
        <w:rPr>
          <w:rFonts w:cs="Times New Roman"/>
          <w:spacing w:val="-2"/>
          <w:lang w:val="en-US"/>
        </w:rPr>
        <w:t>.</w:t>
      </w:r>
      <w:r w:rsidRPr="00944F1E">
        <w:rPr>
          <w:spacing w:val="-2"/>
          <w:lang w:val="en-US"/>
        </w:rPr>
        <w:t>2</w:t>
      </w:r>
      <w:r w:rsidR="00A30AE8" w:rsidRPr="008C7B09">
        <w:rPr>
          <w:rFonts w:cs="Times New Roman"/>
          <w:spacing w:val="-2"/>
          <w:lang w:val="en-US"/>
        </w:rPr>
        <w:tab/>
      </w:r>
      <w:r w:rsidR="00FD3EFB" w:rsidRPr="008C7B09">
        <w:rPr>
          <w:rFonts w:cs="Times New Roman"/>
          <w:spacing w:val="-2"/>
          <w:lang w:val="en-US"/>
        </w:rPr>
        <w:t>Debt repayment of each class of the creditors</w:t>
      </w:r>
    </w:p>
    <w:p w14:paraId="777707F3" w14:textId="2E23AD89" w:rsidR="00FD3EFB" w:rsidRPr="008C7B09" w:rsidRDefault="00FD3EFB" w:rsidP="006C7D60">
      <w:pPr>
        <w:tabs>
          <w:tab w:val="left" w:pos="450"/>
          <w:tab w:val="left" w:pos="1620"/>
        </w:tabs>
        <w:spacing w:after="200" w:line="260" w:lineRule="exact"/>
        <w:ind w:left="1620" w:right="-14"/>
        <w:jc w:val="both"/>
        <w:rPr>
          <w:rFonts w:asciiTheme="majorBidi" w:hAnsiTheme="majorBidi" w:cstheme="majorBidi"/>
          <w:sz w:val="24"/>
          <w:szCs w:val="24"/>
        </w:rPr>
      </w:pPr>
      <w:r w:rsidRPr="008C7B09">
        <w:rPr>
          <w:rFonts w:asciiTheme="majorBidi" w:hAnsiTheme="majorBidi" w:cstheme="majorBidi"/>
          <w:sz w:val="24"/>
          <w:szCs w:val="24"/>
        </w:rPr>
        <w:t xml:space="preserve">The </w:t>
      </w:r>
      <w:r w:rsidR="00360CD7">
        <w:rPr>
          <w:rFonts w:asciiTheme="majorBidi" w:hAnsiTheme="majorBidi" w:cstheme="majorBidi"/>
          <w:sz w:val="24"/>
          <w:szCs w:val="24"/>
        </w:rPr>
        <w:t>b</w:t>
      </w:r>
      <w:r w:rsidRPr="008C7B09">
        <w:rPr>
          <w:rFonts w:asciiTheme="majorBidi" w:hAnsiTheme="majorBidi" w:cstheme="majorBidi"/>
          <w:sz w:val="24"/>
          <w:szCs w:val="24"/>
        </w:rPr>
        <w:t xml:space="preserve">usiness </w:t>
      </w:r>
      <w:r w:rsidR="00360CD7">
        <w:rPr>
          <w:rFonts w:asciiTheme="majorBidi" w:hAnsiTheme="majorBidi" w:cstheme="majorBidi"/>
          <w:sz w:val="24"/>
          <w:szCs w:val="24"/>
        </w:rPr>
        <w:t>r</w:t>
      </w:r>
      <w:r w:rsidRPr="008C7B09">
        <w:rPr>
          <w:rFonts w:asciiTheme="majorBidi" w:hAnsiTheme="majorBidi" w:cstheme="majorBidi"/>
          <w:sz w:val="24"/>
          <w:szCs w:val="24"/>
        </w:rPr>
        <w:t xml:space="preserve">ehabilitation </w:t>
      </w:r>
      <w:r w:rsidR="00360CD7">
        <w:rPr>
          <w:rFonts w:asciiTheme="majorBidi" w:hAnsiTheme="majorBidi" w:cstheme="majorBidi"/>
          <w:sz w:val="24"/>
          <w:szCs w:val="24"/>
        </w:rPr>
        <w:t>p</w:t>
      </w:r>
      <w:r w:rsidRPr="008C7B09">
        <w:rPr>
          <w:rFonts w:asciiTheme="majorBidi" w:hAnsiTheme="majorBidi" w:cstheme="majorBidi"/>
          <w:sz w:val="24"/>
          <w:szCs w:val="24"/>
        </w:rPr>
        <w:t xml:space="preserve">lan classified creditors into </w:t>
      </w:r>
      <w:r w:rsidR="00944F1E" w:rsidRPr="00944F1E">
        <w:rPr>
          <w:rFonts w:asciiTheme="majorBidi" w:hAnsiTheme="majorBidi" w:cs="Angsana New"/>
          <w:sz w:val="24"/>
          <w:szCs w:val="24"/>
        </w:rPr>
        <w:t>36</w:t>
      </w:r>
      <w:r w:rsidRPr="008C7B09">
        <w:rPr>
          <w:rFonts w:asciiTheme="majorBidi" w:hAnsiTheme="majorBidi" w:cstheme="majorBidi"/>
          <w:sz w:val="24"/>
          <w:szCs w:val="24"/>
        </w:rPr>
        <w:t xml:space="preserve"> groups, consisting of </w:t>
      </w:r>
      <w:r w:rsidR="00944F1E" w:rsidRPr="00944F1E">
        <w:rPr>
          <w:rFonts w:asciiTheme="majorBidi" w:hAnsiTheme="majorBidi" w:cs="Angsana New"/>
          <w:sz w:val="24"/>
          <w:szCs w:val="24"/>
        </w:rPr>
        <w:t>1</w:t>
      </w:r>
      <w:r w:rsidRPr="008C7B09">
        <w:rPr>
          <w:rFonts w:asciiTheme="majorBidi" w:hAnsiTheme="majorBidi" w:cstheme="majorBidi"/>
          <w:sz w:val="24"/>
          <w:szCs w:val="24"/>
        </w:rPr>
        <w:t xml:space="preserve"> group of secured creditor and </w:t>
      </w:r>
      <w:r w:rsidR="00944F1E" w:rsidRPr="00944F1E">
        <w:rPr>
          <w:rFonts w:asciiTheme="majorBidi" w:hAnsiTheme="majorBidi" w:cs="Angsana New"/>
          <w:sz w:val="24"/>
          <w:szCs w:val="24"/>
        </w:rPr>
        <w:t>35</w:t>
      </w:r>
      <w:r w:rsidRPr="008C7B09">
        <w:rPr>
          <w:rFonts w:asciiTheme="majorBidi" w:hAnsiTheme="majorBidi" w:cstheme="majorBidi"/>
          <w:sz w:val="24"/>
          <w:szCs w:val="24"/>
        </w:rPr>
        <w:t xml:space="preserve"> groups of unsecured creditors. Each class of the creditors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the </w:t>
      </w:r>
      <w:r w:rsidRPr="008C7B09">
        <w:rPr>
          <w:rFonts w:asciiTheme="majorBidi" w:hAnsiTheme="majorBidi" w:cstheme="majorBidi"/>
          <w:spacing w:val="-4"/>
          <w:sz w:val="24"/>
          <w:szCs w:val="24"/>
        </w:rPr>
        <w:t xml:space="preserve">Court of Appeal for Specialized </w:t>
      </w:r>
      <w:r w:rsidR="00A30AE8" w:rsidRPr="008C7B09">
        <w:rPr>
          <w:rFonts w:asciiTheme="majorBidi" w:hAnsiTheme="majorBidi" w:cstheme="majorBidi"/>
          <w:spacing w:val="-4"/>
          <w:sz w:val="24"/>
          <w:szCs w:val="24"/>
        </w:rPr>
        <w:t>Case,</w:t>
      </w:r>
      <w:r w:rsidRPr="008C7B09">
        <w:rPr>
          <w:rFonts w:asciiTheme="majorBidi" w:hAnsiTheme="majorBidi" w:cstheme="majorBidi"/>
          <w:spacing w:val="-4"/>
          <w:sz w:val="24"/>
          <w:szCs w:val="24"/>
        </w:rPr>
        <w:t xml:space="preserve"> or the Supreme Court (as the case may be).</w:t>
      </w:r>
    </w:p>
    <w:p w14:paraId="027FCE59" w14:textId="1FED1634" w:rsidR="00A30AE8" w:rsidRPr="008C7B09" w:rsidRDefault="00FD3EFB" w:rsidP="006C7D60">
      <w:pPr>
        <w:tabs>
          <w:tab w:val="left" w:pos="450"/>
        </w:tabs>
        <w:spacing w:after="200" w:line="260" w:lineRule="exact"/>
        <w:ind w:left="1620" w:right="-14"/>
        <w:jc w:val="both"/>
        <w:rPr>
          <w:rFonts w:asciiTheme="majorBidi" w:hAnsiTheme="majorBidi" w:cstheme="majorBidi"/>
          <w:sz w:val="24"/>
          <w:szCs w:val="24"/>
        </w:rPr>
      </w:pPr>
      <w:r w:rsidRPr="008C7B09">
        <w:rPr>
          <w:rFonts w:asciiTheme="majorBidi" w:hAnsiTheme="majorBidi" w:cstheme="majorBidi"/>
          <w:sz w:val="24"/>
          <w:szCs w:val="24"/>
        </w:rPr>
        <w:t xml:space="preserve">Interest arising from loans from certain groups of creditors and debentures during the first </w:t>
      </w:r>
      <w:r w:rsidR="00944F1E" w:rsidRPr="00944F1E">
        <w:rPr>
          <w:rFonts w:asciiTheme="majorBidi" w:hAnsiTheme="majorBidi" w:cs="Angsana New"/>
          <w:sz w:val="24"/>
          <w:szCs w:val="24"/>
        </w:rPr>
        <w:t>3</w:t>
      </w:r>
      <w:r w:rsidRPr="008C7B09">
        <w:rPr>
          <w:rFonts w:asciiTheme="majorBidi" w:hAnsiTheme="majorBidi" w:cstheme="majorBidi"/>
          <w:sz w:val="24"/>
          <w:szCs w:val="24"/>
        </w:rPr>
        <w:t xml:space="preserve"> years from the date of the court</w:t>
      </w:r>
      <w:r w:rsidR="00435102">
        <w:rPr>
          <w:rFonts w:asciiTheme="majorBidi" w:hAnsiTheme="majorBidi" w:cstheme="majorBidi"/>
          <w:sz w:val="24"/>
          <w:szCs w:val="24"/>
        </w:rPr>
        <w:t>’</w:t>
      </w:r>
      <w:r w:rsidRPr="008C7B09">
        <w:rPr>
          <w:rFonts w:asciiTheme="majorBidi" w:hAnsiTheme="majorBidi" w:cstheme="majorBidi"/>
          <w:sz w:val="24"/>
          <w:szCs w:val="24"/>
        </w:rPr>
        <w:t xml:space="preserve">s order approving </w:t>
      </w:r>
      <w:r w:rsidR="00654E5D">
        <w:rPr>
          <w:rFonts w:asciiTheme="majorBidi" w:hAnsiTheme="majorBidi" w:cstheme="majorBidi"/>
          <w:sz w:val="24"/>
          <w:szCs w:val="24"/>
        </w:rPr>
        <w:br/>
      </w:r>
      <w:r w:rsidRPr="008C7B09">
        <w:rPr>
          <w:rFonts w:asciiTheme="majorBidi" w:hAnsiTheme="majorBidi" w:cstheme="majorBidi"/>
          <w:sz w:val="24"/>
          <w:szCs w:val="24"/>
        </w:rPr>
        <w:t>the rehabilitation plan will be suspended (</w:t>
      </w:r>
      <w:r w:rsidR="00AD79F2">
        <w:rPr>
          <w:rFonts w:asciiTheme="majorBidi" w:hAnsiTheme="majorBidi" w:cstheme="majorBidi"/>
          <w:sz w:val="24"/>
          <w:szCs w:val="24"/>
        </w:rPr>
        <w:t>“</w:t>
      </w:r>
      <w:r w:rsidRPr="008C7B09">
        <w:rPr>
          <w:rFonts w:asciiTheme="majorBidi" w:hAnsiTheme="majorBidi" w:cstheme="majorBidi"/>
          <w:sz w:val="24"/>
          <w:szCs w:val="24"/>
        </w:rPr>
        <w:t>new suspended interest</w:t>
      </w:r>
      <w:r w:rsidR="003307FE">
        <w:rPr>
          <w:rFonts w:asciiTheme="majorBidi" w:hAnsiTheme="majorBidi" w:cstheme="majorBidi"/>
          <w:sz w:val="24"/>
          <w:szCs w:val="24"/>
        </w:rPr>
        <w:t>”</w:t>
      </w:r>
      <w:r w:rsidRPr="008C7B09">
        <w:rPr>
          <w:rFonts w:asciiTheme="majorBidi" w:hAnsiTheme="majorBidi" w:cstheme="majorBidi"/>
          <w:sz w:val="24"/>
          <w:szCs w:val="24"/>
        </w:rPr>
        <w:t>), whereby the creditor can choose to convert such new suspended interest to the Company</w:t>
      </w:r>
      <w:r w:rsidR="00435102">
        <w:rPr>
          <w:rFonts w:asciiTheme="majorBidi" w:hAnsiTheme="majorBidi" w:cstheme="majorBidi"/>
          <w:sz w:val="24"/>
          <w:szCs w:val="24"/>
        </w:rPr>
        <w:t>’</w:t>
      </w:r>
      <w:r w:rsidRPr="008C7B09">
        <w:rPr>
          <w:rFonts w:asciiTheme="majorBidi" w:hAnsiTheme="majorBidi" w:cstheme="majorBidi"/>
          <w:sz w:val="24"/>
          <w:szCs w:val="24"/>
        </w:rPr>
        <w:t xml:space="preserve">s ordinary shares. The debt-to-equity conversion rate is at price Baht </w:t>
      </w:r>
      <w:r w:rsidR="00944F1E" w:rsidRPr="00944F1E">
        <w:rPr>
          <w:rFonts w:asciiTheme="majorBidi" w:hAnsiTheme="majorBidi" w:cs="Angsana New"/>
          <w:sz w:val="24"/>
          <w:szCs w:val="24"/>
        </w:rPr>
        <w:t>2</w:t>
      </w:r>
      <w:r w:rsidRPr="008C7B09">
        <w:rPr>
          <w:rFonts w:asciiTheme="majorBidi" w:hAnsiTheme="majorBidi" w:cstheme="majorBidi"/>
          <w:sz w:val="24"/>
          <w:szCs w:val="24"/>
        </w:rPr>
        <w:t>.</w:t>
      </w:r>
      <w:r w:rsidR="00944F1E" w:rsidRPr="00944F1E">
        <w:rPr>
          <w:rFonts w:asciiTheme="majorBidi" w:hAnsiTheme="majorBidi" w:cs="Angsana New"/>
          <w:sz w:val="24"/>
          <w:szCs w:val="24"/>
        </w:rPr>
        <w:t>5452</w:t>
      </w:r>
      <w:r w:rsidRPr="008C7B09">
        <w:rPr>
          <w:rFonts w:asciiTheme="majorBidi" w:hAnsiTheme="majorBidi" w:cstheme="majorBidi"/>
          <w:sz w:val="24"/>
          <w:szCs w:val="24"/>
        </w:rPr>
        <w:t xml:space="preserve"> per share according to the conditions specified in the rehabilitation plan.</w:t>
      </w:r>
    </w:p>
    <w:p w14:paraId="37B8FE12" w14:textId="03E3AE73" w:rsidR="00FD3EFB" w:rsidRPr="008C7B09" w:rsidRDefault="00944F1E" w:rsidP="006C7D60">
      <w:pPr>
        <w:pStyle w:val="BodyText"/>
        <w:tabs>
          <w:tab w:val="left" w:pos="9360"/>
        </w:tabs>
        <w:spacing w:after="240" w:line="260" w:lineRule="exact"/>
        <w:ind w:left="1080" w:right="14"/>
        <w:rPr>
          <w:rFonts w:cs="Times New Roman"/>
          <w:spacing w:val="-2"/>
          <w:lang w:val="en-US"/>
        </w:rPr>
      </w:pPr>
      <w:r w:rsidRPr="00944F1E">
        <w:rPr>
          <w:spacing w:val="-2"/>
          <w:lang w:val="en-US"/>
        </w:rPr>
        <w:t>5</w:t>
      </w:r>
      <w:r w:rsidR="00A30AE8" w:rsidRPr="008C7B09">
        <w:rPr>
          <w:rFonts w:cs="Times New Roman"/>
          <w:spacing w:val="-2"/>
          <w:lang w:val="en-US"/>
        </w:rPr>
        <w:t>.</w:t>
      </w:r>
      <w:r w:rsidRPr="00944F1E">
        <w:rPr>
          <w:spacing w:val="-2"/>
          <w:lang w:val="en-US"/>
        </w:rPr>
        <w:t>2</w:t>
      </w:r>
      <w:r w:rsidR="00A30AE8" w:rsidRPr="008C7B09">
        <w:rPr>
          <w:rFonts w:cs="Times New Roman"/>
          <w:spacing w:val="-2"/>
          <w:lang w:val="en-US"/>
        </w:rPr>
        <w:t>.</w:t>
      </w:r>
      <w:r w:rsidRPr="00944F1E">
        <w:rPr>
          <w:spacing w:val="-2"/>
          <w:lang w:val="en-US"/>
        </w:rPr>
        <w:t>3</w:t>
      </w:r>
      <w:r w:rsidR="00A30AE8" w:rsidRPr="008C7B09">
        <w:rPr>
          <w:rFonts w:cs="Times New Roman"/>
          <w:spacing w:val="-2"/>
          <w:lang w:val="en-US"/>
        </w:rPr>
        <w:tab/>
      </w:r>
      <w:r w:rsidR="00FD3EFB" w:rsidRPr="008C7B09">
        <w:rPr>
          <w:rFonts w:cs="Times New Roman"/>
          <w:spacing w:val="-2"/>
          <w:lang w:val="en-US"/>
        </w:rPr>
        <w:t>Completion of the business rehabilitation plan</w:t>
      </w:r>
    </w:p>
    <w:p w14:paraId="4EF7BA7A" w14:textId="77777777" w:rsidR="00FD3EFB" w:rsidRPr="008C7B09" w:rsidRDefault="00FD3EFB" w:rsidP="006C7D60">
      <w:pPr>
        <w:tabs>
          <w:tab w:val="left" w:pos="1080"/>
        </w:tabs>
        <w:spacing w:after="200" w:line="260" w:lineRule="exact"/>
        <w:ind w:left="1620" w:right="-14"/>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t>The rehabilitation process of the Company shall be considered as completion when archived all conditions as follows:</w:t>
      </w:r>
    </w:p>
    <w:p w14:paraId="10B9AE2B" w14:textId="77777777" w:rsidR="00FD3EFB" w:rsidRPr="008C7B09" w:rsidRDefault="00FD3EFB" w:rsidP="006C7D60">
      <w:pPr>
        <w:pStyle w:val="BodyText"/>
        <w:numPr>
          <w:ilvl w:val="3"/>
          <w:numId w:val="14"/>
        </w:numPr>
        <w:tabs>
          <w:tab w:val="clear" w:pos="450"/>
        </w:tabs>
        <w:spacing w:after="200" w:line="260" w:lineRule="exact"/>
        <w:ind w:left="2160" w:right="-14" w:hanging="540"/>
        <w:rPr>
          <w:rFonts w:asciiTheme="majorBidi" w:hAnsiTheme="majorBidi" w:cstheme="majorBidi"/>
          <w:color w:val="000000"/>
          <w:lang w:val="en-US"/>
        </w:rPr>
      </w:pPr>
      <w:r w:rsidRPr="008C7B09">
        <w:rPr>
          <w:rFonts w:asciiTheme="majorBidi" w:hAnsiTheme="majorBidi" w:cstheme="majorBidi"/>
          <w:color w:val="000000"/>
          <w:lang w:val="en-US"/>
        </w:rPr>
        <w:t>The Company registers the capital increase and obtains new credit facility as specified conditions stated in the business rehabilitation plan.</w:t>
      </w:r>
    </w:p>
    <w:p w14:paraId="3E5B64EA" w14:textId="5D56A409" w:rsidR="00FD3EFB" w:rsidRPr="008C7B09" w:rsidRDefault="00FD3EFB" w:rsidP="006C7D60">
      <w:pPr>
        <w:pStyle w:val="BodyText"/>
        <w:numPr>
          <w:ilvl w:val="3"/>
          <w:numId w:val="14"/>
        </w:numPr>
        <w:tabs>
          <w:tab w:val="clear" w:pos="450"/>
        </w:tabs>
        <w:spacing w:after="200" w:line="260" w:lineRule="exact"/>
        <w:ind w:left="2160" w:right="-14" w:hanging="540"/>
        <w:rPr>
          <w:rFonts w:asciiTheme="majorBidi" w:hAnsiTheme="majorBidi" w:cstheme="majorBidi"/>
          <w:color w:val="000000"/>
          <w:lang w:val="en-US"/>
        </w:rPr>
      </w:pPr>
      <w:r w:rsidRPr="008C7B09">
        <w:rPr>
          <w:rFonts w:asciiTheme="majorBidi" w:hAnsiTheme="majorBidi" w:cstheme="majorBidi"/>
          <w:color w:val="000000"/>
          <w:lang w:val="en-US"/>
        </w:rPr>
        <w:t xml:space="preserve">The Company implements the business rehabilitation plan without any default </w:t>
      </w:r>
      <w:r w:rsidRPr="008C7B09">
        <w:rPr>
          <w:rFonts w:asciiTheme="majorBidi" w:hAnsiTheme="majorBidi" w:cstheme="majorBidi"/>
          <w:color w:val="000000"/>
          <w:spacing w:val="-4"/>
          <w:lang w:val="en-US"/>
        </w:rPr>
        <w:t xml:space="preserve">for </w:t>
      </w:r>
      <w:r w:rsidR="00944F1E" w:rsidRPr="00944F1E">
        <w:rPr>
          <w:rFonts w:asciiTheme="majorBidi" w:hAnsiTheme="majorBidi"/>
          <w:color w:val="000000"/>
          <w:spacing w:val="-4"/>
          <w:lang w:val="en-US"/>
        </w:rPr>
        <w:t>5</w:t>
      </w:r>
      <w:r w:rsidRPr="008C7B09">
        <w:rPr>
          <w:rFonts w:asciiTheme="majorBidi" w:hAnsiTheme="majorBidi" w:cstheme="majorBidi"/>
          <w:color w:val="000000"/>
          <w:spacing w:val="-4"/>
          <w:lang w:val="en-US"/>
        </w:rPr>
        <w:t xml:space="preserve"> years </w:t>
      </w:r>
      <w:r w:rsidRPr="008C7B09">
        <w:rPr>
          <w:rFonts w:asciiTheme="majorBidi" w:hAnsiTheme="majorBidi" w:cstheme="majorBidi"/>
          <w:color w:val="000000" w:themeColor="text1"/>
          <w:spacing w:val="-4"/>
        </w:rPr>
        <w:t>consecutive</w:t>
      </w:r>
      <w:r w:rsidRPr="008C7B09">
        <w:rPr>
          <w:rFonts w:asciiTheme="majorBidi" w:hAnsiTheme="majorBidi" w:cstheme="majorBidi"/>
          <w:color w:val="000000"/>
          <w:spacing w:val="-4"/>
          <w:lang w:val="en-US"/>
        </w:rPr>
        <w:t xml:space="preserve"> period from the date on which the Central Bankruptcy</w:t>
      </w:r>
      <w:r w:rsidRPr="008C7B09">
        <w:rPr>
          <w:rFonts w:asciiTheme="majorBidi" w:hAnsiTheme="majorBidi" w:cstheme="majorBidi"/>
          <w:color w:val="000000"/>
          <w:lang w:val="en-US"/>
        </w:rPr>
        <w:t xml:space="preserve"> Court approves the business rehabilitation plan.</w:t>
      </w:r>
    </w:p>
    <w:p w14:paraId="1F892777" w14:textId="43853F12" w:rsidR="006C7D60" w:rsidRPr="006C7D60" w:rsidRDefault="00FD3EFB" w:rsidP="006E1296">
      <w:pPr>
        <w:pStyle w:val="BodyText"/>
        <w:numPr>
          <w:ilvl w:val="3"/>
          <w:numId w:val="14"/>
        </w:numPr>
        <w:tabs>
          <w:tab w:val="clear" w:pos="450"/>
        </w:tabs>
        <w:spacing w:line="260" w:lineRule="exact"/>
        <w:ind w:left="2174" w:right="-14" w:hanging="547"/>
        <w:rPr>
          <w:rFonts w:asciiTheme="majorBidi" w:hAnsiTheme="majorBidi" w:cstheme="majorBidi"/>
          <w:color w:val="000000" w:themeColor="text1"/>
          <w:spacing w:val="-6"/>
        </w:rPr>
      </w:pPr>
      <w:r w:rsidRPr="006C7D60">
        <w:rPr>
          <w:rFonts w:asciiTheme="majorBidi" w:hAnsiTheme="majorBidi" w:cstheme="majorBidi"/>
          <w:color w:val="000000"/>
          <w:lang w:val="en-US"/>
        </w:rPr>
        <w:t xml:space="preserve">The Company has earnings before interest, tax, depreciation and amortization (“EBITDA”) from operation after deducting cash outflow for aircraft lease liabilities repayment under the aircraft </w:t>
      </w:r>
      <w:r w:rsidRPr="006C7D60">
        <w:rPr>
          <w:rFonts w:asciiTheme="majorBidi" w:hAnsiTheme="majorBidi" w:cstheme="majorBidi"/>
          <w:color w:val="000000" w:themeColor="text1"/>
        </w:rPr>
        <w:t>leases</w:t>
      </w:r>
      <w:r w:rsidRPr="006C7D60">
        <w:rPr>
          <w:rFonts w:asciiTheme="majorBidi" w:hAnsiTheme="majorBidi" w:cstheme="majorBidi"/>
          <w:color w:val="000000"/>
          <w:lang w:val="en-US"/>
        </w:rPr>
        <w:t xml:space="preserve"> agreement, in an average amount not less than Baht </w:t>
      </w:r>
      <w:r w:rsidR="00944F1E" w:rsidRPr="00944F1E">
        <w:rPr>
          <w:rFonts w:asciiTheme="majorBidi" w:hAnsiTheme="majorBidi"/>
          <w:color w:val="000000"/>
          <w:lang w:val="en-US"/>
        </w:rPr>
        <w:t>20</w:t>
      </w:r>
      <w:r w:rsidRPr="006C7D60">
        <w:rPr>
          <w:rFonts w:asciiTheme="majorBidi" w:hAnsiTheme="majorBidi" w:cstheme="majorBidi"/>
          <w:color w:val="000000"/>
          <w:lang w:val="en-US"/>
        </w:rPr>
        <w:t>,</w:t>
      </w:r>
      <w:r w:rsidR="00944F1E" w:rsidRPr="00944F1E">
        <w:rPr>
          <w:rFonts w:asciiTheme="majorBidi" w:hAnsiTheme="majorBidi"/>
          <w:color w:val="000000"/>
          <w:lang w:val="en-US"/>
        </w:rPr>
        <w:t>000</w:t>
      </w:r>
      <w:r w:rsidRPr="006C7D60">
        <w:rPr>
          <w:rFonts w:asciiTheme="majorBidi" w:hAnsiTheme="majorBidi" w:cstheme="majorBidi"/>
          <w:color w:val="000000"/>
          <w:lang w:val="en-US"/>
        </w:rPr>
        <w:t xml:space="preserve"> million per annum for </w:t>
      </w:r>
      <w:r w:rsidR="00944F1E" w:rsidRPr="00944F1E">
        <w:rPr>
          <w:rFonts w:asciiTheme="majorBidi" w:hAnsiTheme="majorBidi"/>
          <w:color w:val="000000"/>
          <w:lang w:val="en-US"/>
        </w:rPr>
        <w:t>2</w:t>
      </w:r>
      <w:r w:rsidRPr="006C7D60">
        <w:rPr>
          <w:rFonts w:asciiTheme="majorBidi" w:hAnsiTheme="majorBidi" w:cstheme="majorBidi"/>
          <w:color w:val="000000"/>
          <w:lang w:val="en-US"/>
        </w:rPr>
        <w:t xml:space="preserve"> years prior to the successful outcome of the business rehabilitation plan being reported to the Court whereby the EBITDA in the latter year shall not be lower than Baht </w:t>
      </w:r>
      <w:r w:rsidR="00944F1E" w:rsidRPr="00944F1E">
        <w:rPr>
          <w:rFonts w:asciiTheme="majorBidi" w:hAnsiTheme="majorBidi"/>
          <w:color w:val="000000"/>
          <w:lang w:val="en-US"/>
        </w:rPr>
        <w:t>20</w:t>
      </w:r>
      <w:r w:rsidRPr="006C7D60">
        <w:rPr>
          <w:rFonts w:asciiTheme="majorBidi" w:hAnsiTheme="majorBidi" w:cstheme="majorBidi"/>
          <w:color w:val="000000"/>
          <w:lang w:val="en-US"/>
        </w:rPr>
        <w:t>,</w:t>
      </w:r>
      <w:r w:rsidR="00944F1E" w:rsidRPr="00944F1E">
        <w:rPr>
          <w:rFonts w:asciiTheme="majorBidi" w:hAnsiTheme="majorBidi"/>
          <w:color w:val="000000"/>
          <w:lang w:val="en-US"/>
        </w:rPr>
        <w:t>000</w:t>
      </w:r>
      <w:r w:rsidRPr="006C7D60">
        <w:rPr>
          <w:rFonts w:asciiTheme="majorBidi" w:hAnsiTheme="majorBidi" w:cstheme="majorBidi"/>
          <w:color w:val="000000"/>
          <w:lang w:val="en-US"/>
        </w:rPr>
        <w:t xml:space="preserve"> million.</w:t>
      </w:r>
      <w:r w:rsidR="006C7D60" w:rsidRPr="006C7D60">
        <w:rPr>
          <w:rFonts w:asciiTheme="majorBidi" w:hAnsiTheme="majorBidi" w:cstheme="majorBidi"/>
          <w:color w:val="000000" w:themeColor="text1"/>
          <w:spacing w:val="-6"/>
          <w:lang w:val="en-US"/>
        </w:rPr>
        <w:br w:type="page"/>
      </w:r>
    </w:p>
    <w:p w14:paraId="207FB82F" w14:textId="1FE49732" w:rsidR="00FD3EFB" w:rsidRPr="008C7B09" w:rsidRDefault="00FD3EFB" w:rsidP="006C7D60">
      <w:pPr>
        <w:pStyle w:val="BodyText"/>
        <w:numPr>
          <w:ilvl w:val="3"/>
          <w:numId w:val="14"/>
        </w:numPr>
        <w:tabs>
          <w:tab w:val="clear" w:pos="450"/>
        </w:tabs>
        <w:spacing w:after="200" w:line="240" w:lineRule="exact"/>
        <w:ind w:left="2160" w:right="-14" w:hanging="540"/>
        <w:rPr>
          <w:rFonts w:asciiTheme="majorBidi" w:hAnsiTheme="majorBidi" w:cstheme="majorBidi"/>
          <w:color w:val="000000"/>
          <w:spacing w:val="-4"/>
          <w:lang w:val="en-US"/>
        </w:rPr>
      </w:pPr>
      <w:r w:rsidRPr="008C7B09">
        <w:rPr>
          <w:rFonts w:asciiTheme="majorBidi" w:hAnsiTheme="majorBidi" w:cstheme="majorBidi"/>
          <w:color w:val="000000" w:themeColor="text1"/>
          <w:spacing w:val="-6"/>
          <w:lang w:val="en-US"/>
        </w:rPr>
        <w:lastRenderedPageBreak/>
        <w:t>The Company appoints</w:t>
      </w:r>
      <w:r w:rsidRPr="008C7B09">
        <w:rPr>
          <w:rFonts w:asciiTheme="majorBidi" w:hAnsiTheme="majorBidi" w:cstheme="majorBidi"/>
          <w:color w:val="000000"/>
          <w:spacing w:val="-6"/>
          <w:lang w:val="en-US"/>
        </w:rPr>
        <w:t xml:space="preserve"> new directors, in case there is a change in shareholders</w:t>
      </w:r>
      <w:r w:rsidRPr="008C7B09">
        <w:rPr>
          <w:rFonts w:asciiTheme="majorBidi" w:hAnsiTheme="majorBidi" w:cstheme="majorBidi"/>
          <w:color w:val="000000"/>
          <w:spacing w:val="-4"/>
          <w:lang w:val="en-US"/>
        </w:rPr>
        <w:t xml:space="preserve"> as specified conditions stated in the business rehabilitation plan.</w:t>
      </w:r>
    </w:p>
    <w:p w14:paraId="30377C95" w14:textId="5EB940CF" w:rsidR="00141CE2" w:rsidRPr="008C7B09" w:rsidRDefault="00FD3EFB" w:rsidP="006C7D60">
      <w:pPr>
        <w:pStyle w:val="BodyText"/>
        <w:tabs>
          <w:tab w:val="clear" w:pos="450"/>
          <w:tab w:val="clear" w:pos="1080"/>
          <w:tab w:val="left" w:pos="720"/>
          <w:tab w:val="left" w:pos="1440"/>
        </w:tabs>
        <w:spacing w:after="240" w:line="240" w:lineRule="exact"/>
        <w:ind w:left="1627" w:right="-14"/>
        <w:rPr>
          <w:rFonts w:asciiTheme="majorBidi" w:hAnsiTheme="majorBidi" w:cstheme="majorBidi"/>
          <w:color w:val="000000"/>
          <w:lang w:val="en-US"/>
        </w:rPr>
      </w:pPr>
      <w:r w:rsidRPr="008C7B09">
        <w:rPr>
          <w:rFonts w:asciiTheme="majorBidi" w:hAnsiTheme="majorBidi" w:cstheme="majorBidi"/>
          <w:color w:val="000000"/>
          <w:lang w:val="en-US"/>
        </w:rPr>
        <w:t xml:space="preserve">The period for the implementation of the business rehabilitation plan shall not exceed </w:t>
      </w:r>
      <w:r w:rsidR="00944F1E" w:rsidRPr="00944F1E">
        <w:rPr>
          <w:rFonts w:asciiTheme="majorBidi" w:hAnsiTheme="majorBidi"/>
          <w:color w:val="000000"/>
          <w:lang w:val="en-US"/>
        </w:rPr>
        <w:t>5</w:t>
      </w:r>
      <w:r w:rsidRPr="008C7B09">
        <w:rPr>
          <w:rFonts w:asciiTheme="majorBidi" w:hAnsiTheme="majorBidi" w:cstheme="majorBidi"/>
          <w:color w:val="000000"/>
          <w:lang w:val="en-US"/>
        </w:rPr>
        <w:t xml:space="preserve"> years from the date of the Court issued an order approving the business rehabilitation plan, unless the Court grants an order for extension of time in accordance with the provisions of </w:t>
      </w:r>
      <w:r w:rsidRPr="008C7B09">
        <w:rPr>
          <w:rFonts w:asciiTheme="majorBidi" w:hAnsiTheme="majorBidi" w:cstheme="majorBidi"/>
          <w:lang w:val="en-US"/>
        </w:rPr>
        <w:t xml:space="preserve">the Bankruptcy Act B.E. </w:t>
      </w:r>
      <w:r w:rsidR="00944F1E" w:rsidRPr="00944F1E">
        <w:rPr>
          <w:rFonts w:asciiTheme="majorBidi" w:hAnsiTheme="majorBidi"/>
          <w:lang w:val="en-US"/>
        </w:rPr>
        <w:t>2483</w:t>
      </w:r>
      <w:r w:rsidRPr="008C7B09">
        <w:rPr>
          <w:rFonts w:asciiTheme="majorBidi" w:hAnsiTheme="majorBidi" w:cstheme="majorBidi"/>
          <w:color w:val="000000"/>
          <w:lang w:val="en-US"/>
        </w:rPr>
        <w:t>.</w:t>
      </w:r>
    </w:p>
    <w:p w14:paraId="7960EC90" w14:textId="23FA99E5" w:rsidR="00453B54" w:rsidRPr="008C7B09" w:rsidRDefault="00453B54" w:rsidP="006C7D60">
      <w:pPr>
        <w:pStyle w:val="BodyText"/>
        <w:tabs>
          <w:tab w:val="clear" w:pos="450"/>
          <w:tab w:val="left" w:pos="540"/>
          <w:tab w:val="left" w:pos="9360"/>
        </w:tabs>
        <w:spacing w:after="120" w:line="240" w:lineRule="exact"/>
        <w:ind w:left="1080" w:right="14" w:hanging="1080"/>
        <w:rPr>
          <w:spacing w:val="-2"/>
          <w:lang w:val="en-US"/>
        </w:rPr>
      </w:pPr>
      <w:r w:rsidRPr="008C7B09">
        <w:rPr>
          <w:spacing w:val="-2"/>
          <w:lang w:val="en-US"/>
        </w:rPr>
        <w:tab/>
      </w:r>
      <w:r w:rsidR="00944F1E" w:rsidRPr="00944F1E">
        <w:rPr>
          <w:spacing w:val="-2"/>
          <w:lang w:val="en-US"/>
        </w:rPr>
        <w:t>5</w:t>
      </w:r>
      <w:r w:rsidRPr="008C7B09">
        <w:rPr>
          <w:spacing w:val="-2"/>
          <w:lang w:val="en-US"/>
        </w:rPr>
        <w:t>.</w:t>
      </w:r>
      <w:r w:rsidR="00944F1E" w:rsidRPr="00944F1E">
        <w:rPr>
          <w:spacing w:val="-2"/>
          <w:lang w:val="en-US"/>
        </w:rPr>
        <w:t>3</w:t>
      </w:r>
      <w:r w:rsidRPr="008C7B09">
        <w:rPr>
          <w:spacing w:val="-2"/>
          <w:lang w:val="en-US"/>
        </w:rPr>
        <w:tab/>
        <w:t xml:space="preserve">Essential parts of the plan amendment as approved by the Central Bankruptcy Court on October </w:t>
      </w:r>
      <w:r w:rsidR="00944F1E" w:rsidRPr="00944F1E">
        <w:rPr>
          <w:spacing w:val="-2"/>
          <w:lang w:val="en-US"/>
        </w:rPr>
        <w:t>20</w:t>
      </w:r>
      <w:r w:rsidRPr="008C7B09">
        <w:rPr>
          <w:spacing w:val="-2"/>
          <w:lang w:val="en-US"/>
        </w:rPr>
        <w:t xml:space="preserve">, </w:t>
      </w:r>
      <w:r w:rsidR="00944F1E" w:rsidRPr="00944F1E">
        <w:rPr>
          <w:spacing w:val="-2"/>
          <w:lang w:val="en-US"/>
        </w:rPr>
        <w:t>2022</w:t>
      </w:r>
    </w:p>
    <w:p w14:paraId="16605B28" w14:textId="63F3B3F7" w:rsidR="00453B54" w:rsidRPr="008C7B09" w:rsidRDefault="00944F1E" w:rsidP="00A67157">
      <w:pPr>
        <w:tabs>
          <w:tab w:val="left" w:pos="1350"/>
          <w:tab w:val="left" w:pos="1620"/>
        </w:tabs>
        <w:ind w:left="1080"/>
        <w:jc w:val="thaiDistribute"/>
        <w:rPr>
          <w:rFonts w:cs="Times New Roman"/>
          <w:color w:val="000000"/>
          <w:sz w:val="24"/>
          <w:szCs w:val="24"/>
          <w:lang w:eastAsia="x-none"/>
        </w:rPr>
      </w:pPr>
      <w:r w:rsidRPr="00944F1E">
        <w:rPr>
          <w:rFonts w:cs="Angsana New"/>
          <w:color w:val="000000"/>
          <w:sz w:val="24"/>
          <w:szCs w:val="24"/>
          <w:lang w:eastAsia="x-none"/>
        </w:rPr>
        <w:t>5</w:t>
      </w:r>
      <w:r w:rsidR="00453B54" w:rsidRPr="008C7B09">
        <w:rPr>
          <w:rFonts w:cs="Times New Roman"/>
          <w:color w:val="000000"/>
          <w:sz w:val="24"/>
          <w:szCs w:val="24"/>
          <w:lang w:eastAsia="x-none"/>
        </w:rPr>
        <w:t>.</w:t>
      </w:r>
      <w:r w:rsidRPr="00944F1E">
        <w:rPr>
          <w:rFonts w:cs="Angsana New"/>
          <w:color w:val="000000"/>
          <w:sz w:val="24"/>
          <w:szCs w:val="24"/>
          <w:lang w:eastAsia="x-none"/>
        </w:rPr>
        <w:t>3</w:t>
      </w:r>
      <w:r w:rsidR="00453B54" w:rsidRPr="008C7B09">
        <w:rPr>
          <w:rFonts w:cs="Times New Roman"/>
          <w:color w:val="000000"/>
          <w:sz w:val="24"/>
          <w:szCs w:val="24"/>
          <w:lang w:eastAsia="x-none"/>
        </w:rPr>
        <w:t>.</w:t>
      </w:r>
      <w:r w:rsidRPr="00944F1E">
        <w:rPr>
          <w:rFonts w:cs="Angsana New"/>
          <w:color w:val="000000"/>
          <w:sz w:val="24"/>
          <w:szCs w:val="24"/>
          <w:lang w:eastAsia="x-none"/>
        </w:rPr>
        <w:t>1</w:t>
      </w:r>
      <w:r w:rsidR="00453B54" w:rsidRPr="008C7B09">
        <w:rPr>
          <w:rFonts w:cs="Times New Roman"/>
          <w:color w:val="000000"/>
          <w:sz w:val="24"/>
          <w:szCs w:val="24"/>
          <w:lang w:eastAsia="x-none"/>
        </w:rPr>
        <w:t xml:space="preserve">  Debt </w:t>
      </w:r>
      <w:r w:rsidR="00BA085E">
        <w:rPr>
          <w:rFonts w:cs="Times New Roman"/>
          <w:color w:val="000000"/>
          <w:sz w:val="24"/>
          <w:szCs w:val="24"/>
          <w:lang w:eastAsia="x-none"/>
        </w:rPr>
        <w:t>r</w:t>
      </w:r>
      <w:r w:rsidR="00453B54" w:rsidRPr="008C7B09">
        <w:rPr>
          <w:rFonts w:cs="Times New Roman"/>
          <w:color w:val="000000"/>
          <w:sz w:val="24"/>
          <w:szCs w:val="24"/>
          <w:lang w:eastAsia="x-none"/>
        </w:rPr>
        <w:t xml:space="preserve">epayment </w:t>
      </w:r>
      <w:r w:rsidR="00BA085E">
        <w:rPr>
          <w:rFonts w:cs="Times New Roman"/>
          <w:color w:val="000000"/>
          <w:sz w:val="24"/>
          <w:szCs w:val="24"/>
          <w:lang w:eastAsia="x-none"/>
        </w:rPr>
        <w:t>m</w:t>
      </w:r>
      <w:r w:rsidR="00453B54" w:rsidRPr="008C7B09">
        <w:rPr>
          <w:rFonts w:cs="Times New Roman"/>
          <w:color w:val="000000"/>
          <w:sz w:val="24"/>
          <w:szCs w:val="24"/>
          <w:lang w:eastAsia="x-none"/>
        </w:rPr>
        <w:t>ethods</w:t>
      </w:r>
    </w:p>
    <w:p w14:paraId="0995D757" w14:textId="77777777" w:rsidR="00453B54" w:rsidRPr="008C7B09" w:rsidRDefault="00453B54" w:rsidP="00453B54">
      <w:pPr>
        <w:tabs>
          <w:tab w:val="left" w:pos="1350"/>
          <w:tab w:val="left" w:pos="1710"/>
        </w:tabs>
        <w:ind w:left="1080"/>
        <w:jc w:val="thaiDistribute"/>
        <w:rPr>
          <w:rFonts w:cs="Times New Roman"/>
          <w:color w:val="000000"/>
          <w:sz w:val="24"/>
          <w:szCs w:val="24"/>
          <w:lang w:eastAsia="x-none"/>
        </w:rPr>
      </w:pPr>
    </w:p>
    <w:p w14:paraId="5472D4DC" w14:textId="78DDB4E5" w:rsidR="00453B54" w:rsidRPr="008C7B09" w:rsidRDefault="00453B54" w:rsidP="006C7D60">
      <w:pPr>
        <w:pStyle w:val="ListParagraph"/>
        <w:numPr>
          <w:ilvl w:val="0"/>
          <w:numId w:val="17"/>
        </w:numPr>
        <w:tabs>
          <w:tab w:val="left" w:pos="2250"/>
          <w:tab w:val="left" w:pos="2610"/>
        </w:tabs>
        <w:spacing w:after="240" w:line="240" w:lineRule="exact"/>
        <w:ind w:left="2160" w:hanging="540"/>
        <w:jc w:val="thaiDistribute"/>
        <w:rPr>
          <w:rFonts w:cs="Times New Roman"/>
          <w:color w:val="000000"/>
          <w:sz w:val="24"/>
          <w:szCs w:val="24"/>
          <w:lang w:eastAsia="x-none"/>
        </w:rPr>
      </w:pPr>
      <w:r w:rsidRPr="008C7B09">
        <w:rPr>
          <w:rFonts w:cs="Times New Roman"/>
          <w:color w:val="000000" w:themeColor="text1"/>
          <w:spacing w:val="-6"/>
          <w:sz w:val="24"/>
          <w:szCs w:val="24"/>
          <w:lang w:eastAsia="x-none"/>
        </w:rPr>
        <w:t xml:space="preserve">Class </w:t>
      </w:r>
      <w:r w:rsidR="00944F1E" w:rsidRPr="00944F1E">
        <w:rPr>
          <w:color w:val="000000" w:themeColor="text1"/>
          <w:spacing w:val="-6"/>
          <w:sz w:val="24"/>
          <w:szCs w:val="24"/>
          <w:lang w:eastAsia="x-none"/>
        </w:rPr>
        <w:t>1</w:t>
      </w:r>
      <w:r w:rsidRPr="008C7B09">
        <w:rPr>
          <w:rFonts w:cs="Times New Roman"/>
          <w:color w:val="000000" w:themeColor="text1"/>
          <w:spacing w:val="-6"/>
          <w:sz w:val="24"/>
          <w:szCs w:val="24"/>
          <w:lang w:eastAsia="x-none"/>
        </w:rPr>
        <w:t xml:space="preserve"> Secured Creditors</w:t>
      </w:r>
      <w:r w:rsidRPr="008C7B09">
        <w:rPr>
          <w:rFonts w:cs="Times New Roman"/>
          <w:color w:val="000000" w:themeColor="text1"/>
          <w:spacing w:val="-6"/>
          <w:sz w:val="24"/>
          <w:szCs w:val="24"/>
          <w:cs/>
          <w:lang w:eastAsia="x-none"/>
        </w:rPr>
        <w:t xml:space="preserve"> </w:t>
      </w:r>
      <w:r w:rsidRPr="008C7B09">
        <w:rPr>
          <w:rFonts w:cs="Times New Roman" w:hint="cs"/>
          <w:color w:val="000000" w:themeColor="text1"/>
          <w:spacing w:val="-6"/>
          <w:sz w:val="24"/>
          <w:szCs w:val="24"/>
          <w:cs/>
          <w:lang w:eastAsia="x-none"/>
        </w:rPr>
        <w:t>(</w:t>
      </w:r>
      <w:r w:rsidRPr="008C7B09">
        <w:rPr>
          <w:rFonts w:cs="Times New Roman"/>
          <w:color w:val="000000" w:themeColor="text1"/>
          <w:spacing w:val="-6"/>
          <w:sz w:val="24"/>
          <w:szCs w:val="24"/>
          <w:lang w:eastAsia="x-none"/>
        </w:rPr>
        <w:t>Only the creditors who has THAI’s asset as a</w:t>
      </w:r>
      <w:r w:rsidRPr="008C7B09">
        <w:rPr>
          <w:rFonts w:cs="Times New Roman"/>
          <w:color w:val="000000"/>
          <w:sz w:val="24"/>
          <w:szCs w:val="24"/>
          <w:lang w:eastAsia="x-none"/>
        </w:rPr>
        <w:t xml:space="preserve"> collateral under business security contract</w:t>
      </w:r>
      <w:r w:rsidRPr="008C7B09">
        <w:rPr>
          <w:rFonts w:cs="Times New Roman" w:hint="cs"/>
          <w:color w:val="000000"/>
          <w:sz w:val="24"/>
          <w:szCs w:val="24"/>
          <w:cs/>
          <w:lang w:eastAsia="x-none"/>
        </w:rPr>
        <w:t>)</w:t>
      </w:r>
    </w:p>
    <w:p w14:paraId="545CD4DC" w14:textId="0DDF3CA4" w:rsidR="00453B54" w:rsidRPr="008C7B09" w:rsidRDefault="00453B54" w:rsidP="006C7D60">
      <w:pPr>
        <w:tabs>
          <w:tab w:val="left" w:pos="1350"/>
          <w:tab w:val="left" w:pos="1710"/>
        </w:tabs>
        <w:spacing w:line="240" w:lineRule="exact"/>
        <w:ind w:left="2160"/>
        <w:jc w:val="thaiDistribute"/>
        <w:rPr>
          <w:rFonts w:cs="Times New Roman"/>
          <w:color w:val="000000"/>
          <w:sz w:val="24"/>
          <w:szCs w:val="24"/>
          <w:lang w:eastAsia="x-none"/>
        </w:rPr>
      </w:pPr>
      <w:r w:rsidRPr="008C7B09">
        <w:rPr>
          <w:rFonts w:cs="Times New Roman"/>
          <w:color w:val="000000"/>
          <w:sz w:val="24"/>
          <w:szCs w:val="24"/>
          <w:lang w:eastAsia="x-none"/>
        </w:rPr>
        <w:t xml:space="preserve">The amendment of this part is an adding the debt repayment means, at first the Company had to sell the collateralized aircraft in order to repay </w:t>
      </w:r>
      <w:r w:rsidR="009B0B63">
        <w:rPr>
          <w:rFonts w:cs="Times New Roman"/>
          <w:color w:val="000000"/>
          <w:sz w:val="24"/>
          <w:szCs w:val="24"/>
          <w:lang w:eastAsia="x-none"/>
        </w:rPr>
        <w:br/>
      </w:r>
      <w:r w:rsidRPr="008C7B09">
        <w:rPr>
          <w:rFonts w:cs="Times New Roman"/>
          <w:color w:val="000000"/>
          <w:sz w:val="24"/>
          <w:szCs w:val="24"/>
          <w:lang w:eastAsia="x-none"/>
        </w:rPr>
        <w:t>the debt only, by this amendment, the Company shall have additional right to repay the debt from cash flow which received from the business operation. This will allow the Company to return the collateralized aircraft for using in business operation, if it is appropriate and create benefit to the Company in overall.</w:t>
      </w:r>
    </w:p>
    <w:p w14:paraId="085EED11" w14:textId="77777777" w:rsidR="00453B54" w:rsidRPr="008C7B09" w:rsidRDefault="00453B54" w:rsidP="00453B54">
      <w:pPr>
        <w:tabs>
          <w:tab w:val="left" w:pos="1350"/>
          <w:tab w:val="left" w:pos="1710"/>
        </w:tabs>
        <w:ind w:left="2070" w:hanging="360"/>
        <w:jc w:val="thaiDistribute"/>
        <w:rPr>
          <w:rFonts w:cs="Times New Roman"/>
          <w:color w:val="000000"/>
          <w:sz w:val="24"/>
          <w:szCs w:val="24"/>
          <w:lang w:eastAsia="x-none"/>
        </w:rPr>
      </w:pPr>
    </w:p>
    <w:p w14:paraId="3CB9634B" w14:textId="1381EDC1" w:rsidR="00453B54" w:rsidRPr="008C7B09" w:rsidRDefault="00453B54" w:rsidP="006C7D60">
      <w:pPr>
        <w:pStyle w:val="ListParagraph"/>
        <w:numPr>
          <w:ilvl w:val="0"/>
          <w:numId w:val="17"/>
        </w:numPr>
        <w:tabs>
          <w:tab w:val="left" w:pos="1350"/>
          <w:tab w:val="left" w:pos="2160"/>
          <w:tab w:val="left" w:pos="2340"/>
        </w:tabs>
        <w:spacing w:after="240" w:line="240" w:lineRule="exact"/>
        <w:ind w:left="2160" w:hanging="540"/>
        <w:jc w:val="thaiDistribute"/>
        <w:rPr>
          <w:rFonts w:cs="Times New Roman"/>
          <w:color w:val="000000"/>
          <w:spacing w:val="-8"/>
          <w:sz w:val="24"/>
          <w:szCs w:val="24"/>
          <w:lang w:eastAsia="x-none"/>
        </w:rPr>
      </w:pPr>
      <w:r w:rsidRPr="008C7B09">
        <w:rPr>
          <w:rFonts w:cs="Times New Roman"/>
          <w:color w:val="000000" w:themeColor="text1"/>
          <w:spacing w:val="-8"/>
          <w:sz w:val="24"/>
          <w:szCs w:val="24"/>
          <w:lang w:eastAsia="x-none"/>
        </w:rPr>
        <w:t xml:space="preserve">Class </w:t>
      </w:r>
      <w:r w:rsidR="00944F1E" w:rsidRPr="00944F1E">
        <w:rPr>
          <w:color w:val="000000" w:themeColor="text1"/>
          <w:spacing w:val="-8"/>
          <w:sz w:val="24"/>
          <w:szCs w:val="24"/>
          <w:lang w:eastAsia="x-none"/>
        </w:rPr>
        <w:t>4</w:t>
      </w:r>
      <w:r w:rsidRPr="008C7B09">
        <w:rPr>
          <w:rFonts w:cs="Times New Roman"/>
          <w:color w:val="000000" w:themeColor="text1"/>
          <w:spacing w:val="-8"/>
          <w:sz w:val="24"/>
          <w:szCs w:val="24"/>
          <w:cs/>
          <w:lang w:eastAsia="x-none"/>
        </w:rPr>
        <w:t xml:space="preserve"> </w:t>
      </w:r>
      <w:r w:rsidRPr="008C7B09">
        <w:rPr>
          <w:rFonts w:cs="Times New Roman"/>
          <w:color w:val="000000" w:themeColor="text1"/>
          <w:spacing w:val="-8"/>
          <w:sz w:val="24"/>
          <w:szCs w:val="24"/>
          <w:lang w:eastAsia="x-none"/>
        </w:rPr>
        <w:t xml:space="preserve">Loan </w:t>
      </w:r>
      <w:r w:rsidR="005E40FC">
        <w:rPr>
          <w:rFonts w:cs="Times New Roman"/>
          <w:color w:val="000000" w:themeColor="text1"/>
          <w:spacing w:val="-8"/>
          <w:sz w:val="24"/>
          <w:szCs w:val="24"/>
          <w:lang w:eastAsia="x-none"/>
        </w:rPr>
        <w:t>C</w:t>
      </w:r>
      <w:r w:rsidRPr="008C7B09">
        <w:rPr>
          <w:rFonts w:cs="Times New Roman"/>
          <w:color w:val="000000" w:themeColor="text1"/>
          <w:spacing w:val="-8"/>
          <w:sz w:val="24"/>
          <w:szCs w:val="24"/>
          <w:lang w:eastAsia="x-none"/>
        </w:rPr>
        <w:t>reditors from major shareholders that are not financial</w:t>
      </w:r>
      <w:r w:rsidRPr="008C7B09">
        <w:rPr>
          <w:rFonts w:cs="Times New Roman"/>
          <w:color w:val="000000"/>
          <w:spacing w:val="-8"/>
          <w:sz w:val="24"/>
          <w:szCs w:val="24"/>
          <w:lang w:eastAsia="x-none"/>
        </w:rPr>
        <w:t xml:space="preserve"> institutions</w:t>
      </w:r>
    </w:p>
    <w:p w14:paraId="2F22FDFA" w14:textId="6850828B" w:rsidR="00453B54" w:rsidRPr="008C7B09" w:rsidRDefault="00453B54" w:rsidP="006C7D60">
      <w:pPr>
        <w:tabs>
          <w:tab w:val="left" w:pos="1350"/>
          <w:tab w:val="left" w:pos="1710"/>
        </w:tabs>
        <w:spacing w:line="240" w:lineRule="exact"/>
        <w:ind w:left="2160"/>
        <w:jc w:val="thaiDistribute"/>
        <w:rPr>
          <w:rFonts w:cs="Times New Roman"/>
          <w:color w:val="000000"/>
          <w:spacing w:val="-6"/>
          <w:sz w:val="24"/>
          <w:szCs w:val="24"/>
          <w:lang w:eastAsia="x-none"/>
        </w:rPr>
      </w:pPr>
      <w:r w:rsidRPr="008C7B09">
        <w:rPr>
          <w:rFonts w:cs="Times New Roman"/>
          <w:color w:val="000000"/>
          <w:spacing w:val="-4"/>
          <w:sz w:val="24"/>
          <w:szCs w:val="24"/>
          <w:lang w:eastAsia="x-none"/>
        </w:rPr>
        <w:t>The amendment of this part is a change of debt repayment me</w:t>
      </w:r>
      <w:r w:rsidRPr="008C7B09">
        <w:rPr>
          <w:rFonts w:cs="Angsana New"/>
          <w:color w:val="000000"/>
          <w:spacing w:val="-4"/>
          <w:sz w:val="24"/>
          <w:szCs w:val="30"/>
          <w:lang w:eastAsia="x-none"/>
        </w:rPr>
        <w:t>thod</w:t>
      </w:r>
      <w:r w:rsidRPr="008C7B09">
        <w:rPr>
          <w:rFonts w:cs="Times New Roman"/>
          <w:color w:val="000000"/>
          <w:spacing w:val="-4"/>
          <w:sz w:val="24"/>
          <w:szCs w:val="24"/>
          <w:lang w:eastAsia="x-none"/>
        </w:rPr>
        <w:t xml:space="preserve">s to </w:t>
      </w:r>
      <w:r w:rsidR="00194E3B">
        <w:rPr>
          <w:rFonts w:cs="Times New Roman"/>
          <w:color w:val="000000"/>
          <w:spacing w:val="-4"/>
          <w:sz w:val="24"/>
          <w:szCs w:val="24"/>
          <w:lang w:eastAsia="x-none"/>
        </w:rPr>
        <w:br/>
      </w:r>
      <w:r w:rsidRPr="008C7B09">
        <w:rPr>
          <w:rFonts w:cs="Times New Roman"/>
          <w:color w:val="000000"/>
          <w:spacing w:val="-4"/>
          <w:sz w:val="24"/>
          <w:szCs w:val="24"/>
          <w:lang w:eastAsia="x-none"/>
        </w:rPr>
        <w:t xml:space="preserve">Class </w:t>
      </w:r>
      <w:r w:rsidR="00944F1E" w:rsidRPr="00944F1E">
        <w:rPr>
          <w:rFonts w:cs="Angsana New"/>
          <w:color w:val="000000"/>
          <w:spacing w:val="-4"/>
          <w:sz w:val="24"/>
          <w:szCs w:val="24"/>
          <w:lang w:eastAsia="x-none"/>
        </w:rPr>
        <w:t>4</w:t>
      </w:r>
      <w:r w:rsidRPr="008C7B09">
        <w:rPr>
          <w:rFonts w:cs="Times New Roman"/>
          <w:color w:val="000000"/>
          <w:spacing w:val="-4"/>
          <w:sz w:val="24"/>
          <w:szCs w:val="24"/>
          <w:lang w:eastAsia="x-none"/>
        </w:rPr>
        <w:t xml:space="preserve"> Creditors from at first the repayment will be made to them by cash until the payment is made in full in the </w:t>
      </w:r>
      <w:r w:rsidR="00944F1E" w:rsidRPr="00944F1E">
        <w:rPr>
          <w:rFonts w:cs="Angsana New"/>
          <w:color w:val="000000"/>
          <w:spacing w:val="-4"/>
          <w:sz w:val="24"/>
          <w:szCs w:val="24"/>
          <w:lang w:eastAsia="x-none"/>
        </w:rPr>
        <w:t>12</w:t>
      </w:r>
      <w:r w:rsidRPr="008C7B09">
        <w:rPr>
          <w:rFonts w:cs="Times New Roman"/>
          <w:color w:val="000000"/>
          <w:spacing w:val="-4"/>
          <w:sz w:val="24"/>
          <w:szCs w:val="24"/>
          <w:vertAlign w:val="superscript"/>
          <w:lang w:eastAsia="x-none"/>
        </w:rPr>
        <w:t>th</w:t>
      </w:r>
      <w:r w:rsidRPr="008C7B09">
        <w:rPr>
          <w:rFonts w:cs="Times New Roman"/>
          <w:color w:val="000000"/>
          <w:spacing w:val="-4"/>
          <w:sz w:val="24"/>
          <w:szCs w:val="24"/>
          <w:lang w:eastAsia="x-none"/>
        </w:rPr>
        <w:t xml:space="preserve"> year of the Plan, change to </w:t>
      </w:r>
      <w:r w:rsidR="009E6205">
        <w:rPr>
          <w:rFonts w:cs="Times New Roman"/>
          <w:color w:val="000000"/>
          <w:spacing w:val="-4"/>
          <w:sz w:val="24"/>
          <w:szCs w:val="24"/>
          <w:lang w:eastAsia="x-none"/>
        </w:rPr>
        <w:br/>
      </w:r>
      <w:r w:rsidRPr="008C7B09">
        <w:rPr>
          <w:rFonts w:cs="Times New Roman"/>
          <w:color w:val="000000"/>
          <w:spacing w:val="-4"/>
          <w:sz w:val="24"/>
          <w:szCs w:val="24"/>
          <w:lang w:eastAsia="x-none"/>
        </w:rPr>
        <w:t xml:space="preserve">the repayment by means of debt-to-equity conversion of the whole principal at Baht </w:t>
      </w:r>
      <w:r w:rsidR="00944F1E" w:rsidRPr="00944F1E">
        <w:rPr>
          <w:rFonts w:cs="Angsana New"/>
          <w:color w:val="000000"/>
          <w:spacing w:val="-4"/>
          <w:sz w:val="24"/>
          <w:szCs w:val="24"/>
          <w:lang w:eastAsia="x-none"/>
        </w:rPr>
        <w:t>2</w:t>
      </w:r>
      <w:r w:rsidRPr="008C7B09">
        <w:rPr>
          <w:rFonts w:cs="Times New Roman"/>
          <w:color w:val="000000"/>
          <w:spacing w:val="-4"/>
          <w:sz w:val="24"/>
          <w:szCs w:val="24"/>
          <w:lang w:eastAsia="x-none"/>
        </w:rPr>
        <w:t>.</w:t>
      </w:r>
      <w:r w:rsidR="00944F1E" w:rsidRPr="00944F1E">
        <w:rPr>
          <w:rFonts w:cs="Angsana New"/>
          <w:color w:val="000000"/>
          <w:spacing w:val="-4"/>
          <w:sz w:val="24"/>
          <w:szCs w:val="24"/>
          <w:lang w:eastAsia="x-none"/>
        </w:rPr>
        <w:t>5452</w:t>
      </w:r>
      <w:r w:rsidRPr="008C7B09">
        <w:rPr>
          <w:rFonts w:cs="Times New Roman"/>
          <w:color w:val="000000"/>
          <w:spacing w:val="-4"/>
          <w:sz w:val="24"/>
          <w:szCs w:val="24"/>
          <w:lang w:eastAsia="x-none"/>
        </w:rPr>
        <w:t xml:space="preserve"> </w:t>
      </w:r>
      <w:r w:rsidRPr="008C7B09">
        <w:rPr>
          <w:rFonts w:cs="Times New Roman"/>
          <w:color w:val="000000"/>
          <w:spacing w:val="-6"/>
          <w:sz w:val="24"/>
          <w:szCs w:val="24"/>
          <w:lang w:eastAsia="x-none"/>
        </w:rPr>
        <w:t xml:space="preserve">per share, and the repayment will be made within the year </w:t>
      </w:r>
      <w:r w:rsidR="00944F1E" w:rsidRPr="00944F1E">
        <w:rPr>
          <w:rFonts w:cs="Angsana New"/>
          <w:color w:val="000000"/>
          <w:spacing w:val="-6"/>
          <w:sz w:val="24"/>
          <w:szCs w:val="24"/>
          <w:lang w:eastAsia="x-none"/>
        </w:rPr>
        <w:t>2024</w:t>
      </w:r>
      <w:r w:rsidRPr="008C7B09">
        <w:rPr>
          <w:rFonts w:cs="Times New Roman"/>
          <w:color w:val="000000"/>
          <w:spacing w:val="-6"/>
          <w:sz w:val="24"/>
          <w:szCs w:val="24"/>
          <w:lang w:eastAsia="x-none"/>
        </w:rPr>
        <w:t>.</w:t>
      </w:r>
    </w:p>
    <w:p w14:paraId="6C762F77" w14:textId="77777777" w:rsidR="00453B54" w:rsidRPr="008C7B09" w:rsidRDefault="00453B54" w:rsidP="00453B54">
      <w:pPr>
        <w:tabs>
          <w:tab w:val="left" w:pos="1350"/>
          <w:tab w:val="left" w:pos="1710"/>
        </w:tabs>
        <w:ind w:left="2070" w:hanging="360"/>
        <w:jc w:val="thaiDistribute"/>
        <w:rPr>
          <w:rFonts w:cs="Times New Roman"/>
          <w:color w:val="000000"/>
          <w:sz w:val="24"/>
          <w:szCs w:val="24"/>
          <w:lang w:eastAsia="x-none"/>
        </w:rPr>
      </w:pPr>
    </w:p>
    <w:p w14:paraId="0D07EBA8" w14:textId="61302FC7" w:rsidR="00453B54" w:rsidRPr="008C7B09" w:rsidRDefault="00453B54" w:rsidP="006C7D60">
      <w:pPr>
        <w:tabs>
          <w:tab w:val="left" w:pos="1350"/>
          <w:tab w:val="left" w:pos="1710"/>
        </w:tabs>
        <w:spacing w:after="240" w:line="240" w:lineRule="exact"/>
        <w:ind w:left="2160" w:hanging="540"/>
        <w:jc w:val="thaiDistribute"/>
        <w:rPr>
          <w:rFonts w:cs="Times New Roman"/>
          <w:color w:val="000000"/>
          <w:sz w:val="24"/>
          <w:szCs w:val="24"/>
          <w:lang w:eastAsia="x-none"/>
        </w:rPr>
      </w:pPr>
      <w:r w:rsidRPr="008C7B09">
        <w:rPr>
          <w:rFonts w:cs="Times New Roman"/>
          <w:color w:val="000000" w:themeColor="text1"/>
          <w:spacing w:val="-6"/>
          <w:sz w:val="24"/>
          <w:szCs w:val="24"/>
          <w:lang w:eastAsia="x-none"/>
        </w:rPr>
        <w:t>(</w:t>
      </w:r>
      <w:r w:rsidR="00944F1E" w:rsidRPr="00944F1E">
        <w:rPr>
          <w:rFonts w:cs="Angsana New"/>
          <w:color w:val="000000" w:themeColor="text1"/>
          <w:spacing w:val="-6"/>
          <w:sz w:val="24"/>
          <w:szCs w:val="24"/>
          <w:lang w:eastAsia="x-none"/>
        </w:rPr>
        <w:t>3</w:t>
      </w:r>
      <w:r w:rsidRPr="008C7B09">
        <w:rPr>
          <w:rFonts w:cs="Times New Roman"/>
          <w:color w:val="000000" w:themeColor="text1"/>
          <w:spacing w:val="-6"/>
          <w:sz w:val="24"/>
          <w:szCs w:val="24"/>
          <w:lang w:eastAsia="x-none"/>
        </w:rPr>
        <w:t xml:space="preserve">) </w:t>
      </w:r>
      <w:r w:rsidRPr="008C7B09">
        <w:rPr>
          <w:rFonts w:cs="Times New Roman"/>
          <w:color w:val="000000" w:themeColor="text1"/>
          <w:spacing w:val="-6"/>
          <w:sz w:val="24"/>
          <w:szCs w:val="24"/>
          <w:lang w:eastAsia="x-none"/>
        </w:rPr>
        <w:tab/>
        <w:t xml:space="preserve">Class </w:t>
      </w:r>
      <w:r w:rsidR="00944F1E" w:rsidRPr="00944F1E">
        <w:rPr>
          <w:rFonts w:cs="Angsana New"/>
          <w:color w:val="000000" w:themeColor="text1"/>
          <w:spacing w:val="-6"/>
          <w:sz w:val="24"/>
          <w:szCs w:val="24"/>
          <w:lang w:eastAsia="x-none"/>
        </w:rPr>
        <w:t>5</w:t>
      </w:r>
      <w:r w:rsidRPr="008C7B09">
        <w:rPr>
          <w:rFonts w:cs="Times New Roman"/>
          <w:color w:val="000000" w:themeColor="text1"/>
          <w:spacing w:val="-6"/>
          <w:sz w:val="24"/>
          <w:szCs w:val="24"/>
          <w:cs/>
          <w:lang w:eastAsia="x-none"/>
        </w:rPr>
        <w:t xml:space="preserve"> </w:t>
      </w:r>
      <w:r w:rsidRPr="008C7B09">
        <w:rPr>
          <w:rFonts w:cs="Times New Roman"/>
          <w:color w:val="000000" w:themeColor="text1"/>
          <w:spacing w:val="-6"/>
          <w:sz w:val="24"/>
          <w:szCs w:val="24"/>
          <w:lang w:eastAsia="x-none"/>
        </w:rPr>
        <w:t xml:space="preserve">Financial institution Creditors </w:t>
      </w:r>
      <w:r w:rsidR="00115EFB">
        <w:rPr>
          <w:rFonts w:cs="Times New Roman"/>
          <w:color w:val="000000" w:themeColor="text1"/>
          <w:spacing w:val="-6"/>
          <w:sz w:val="24"/>
          <w:szCs w:val="24"/>
          <w:lang w:eastAsia="x-none"/>
        </w:rPr>
        <w:t>entitled</w:t>
      </w:r>
      <w:r w:rsidRPr="008C7B09">
        <w:rPr>
          <w:rFonts w:cs="Times New Roman"/>
          <w:color w:val="000000" w:themeColor="text1"/>
          <w:spacing w:val="-6"/>
          <w:sz w:val="24"/>
          <w:szCs w:val="24"/>
          <w:lang w:eastAsia="x-none"/>
        </w:rPr>
        <w:t xml:space="preserve"> to receive residual proceeds</w:t>
      </w:r>
      <w:r w:rsidRPr="008C7B09">
        <w:rPr>
          <w:rFonts w:cs="Times New Roman"/>
          <w:color w:val="000000"/>
          <w:sz w:val="24"/>
          <w:szCs w:val="24"/>
          <w:lang w:eastAsia="x-none"/>
        </w:rPr>
        <w:t xml:space="preserve"> from the disposal of aircraft,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Unsecured financial institution Creditors, and Creditors </w:t>
      </w:r>
      <w:r w:rsidR="00E737D5">
        <w:rPr>
          <w:rFonts w:cs="Times New Roman"/>
          <w:color w:val="000000"/>
          <w:sz w:val="24"/>
          <w:szCs w:val="24"/>
          <w:lang w:eastAsia="x-none"/>
        </w:rPr>
        <w:t>Class</w:t>
      </w:r>
      <w:r w:rsidRPr="008C7B09">
        <w:rPr>
          <w:rFonts w:cs="Times New Roman"/>
          <w:color w:val="000000"/>
          <w:sz w:val="24"/>
          <w:szCs w:val="24"/>
          <w:lang w:eastAsia="x-none"/>
        </w:rPr>
        <w:t xml:space="preserve"> </w:t>
      </w:r>
      <w:r w:rsidR="00944F1E" w:rsidRPr="00944F1E">
        <w:rPr>
          <w:rFonts w:cs="Angsana New"/>
          <w:color w:val="000000"/>
          <w:sz w:val="24"/>
          <w:szCs w:val="24"/>
          <w:lang w:eastAsia="x-none"/>
        </w:rPr>
        <w:t>18</w:t>
      </w:r>
      <w:r w:rsidRPr="008C7B09">
        <w:rPr>
          <w:rFonts w:cs="Times New Roman"/>
          <w:color w:val="000000"/>
          <w:sz w:val="24"/>
          <w:szCs w:val="24"/>
          <w:lang w:eastAsia="x-none"/>
        </w:rPr>
        <w:t xml:space="preserve"> </w:t>
      </w:r>
      <w:r w:rsidR="00094388">
        <w:rPr>
          <w:rFonts w:cs="Times New Roman"/>
          <w:color w:val="000000"/>
          <w:sz w:val="24"/>
          <w:szCs w:val="24"/>
          <w:lang w:eastAsia="x-none"/>
        </w:rPr>
        <w:t>-</w:t>
      </w:r>
      <w:r w:rsidRPr="008C7B09">
        <w:rPr>
          <w:rFonts w:cs="Times New Roman"/>
          <w:color w:val="000000"/>
          <w:sz w:val="24"/>
          <w:szCs w:val="24"/>
          <w:lang w:eastAsia="x-none"/>
        </w:rPr>
        <w:t xml:space="preserve"> </w:t>
      </w:r>
      <w:r w:rsidR="00944F1E" w:rsidRPr="00944F1E">
        <w:rPr>
          <w:rFonts w:cs="Angsana New"/>
          <w:color w:val="000000"/>
          <w:sz w:val="24"/>
          <w:szCs w:val="24"/>
          <w:lang w:eastAsia="x-none"/>
        </w:rPr>
        <w:t>31</w:t>
      </w:r>
      <w:r>
        <w:rPr>
          <w:rFonts w:cs="Angsana New"/>
          <w:color w:val="000000"/>
          <w:sz w:val="24"/>
          <w:szCs w:val="24"/>
          <w:lang w:eastAsia="x-none"/>
        </w:rPr>
        <w:t xml:space="preserve"> </w:t>
      </w:r>
      <w:r w:rsidRPr="008C7B09">
        <w:rPr>
          <w:rFonts w:cs="Times New Roman"/>
          <w:color w:val="000000"/>
          <w:sz w:val="24"/>
          <w:szCs w:val="24"/>
          <w:lang w:eastAsia="x-none"/>
        </w:rPr>
        <w:t>Bond Creditor</w:t>
      </w:r>
      <w:r w:rsidR="005B14B7">
        <w:rPr>
          <w:rFonts w:cs="Times New Roman"/>
          <w:color w:val="000000"/>
          <w:sz w:val="24"/>
          <w:szCs w:val="24"/>
          <w:lang w:eastAsia="x-none"/>
        </w:rPr>
        <w:t>.</w:t>
      </w:r>
      <w:r w:rsidRPr="008C7B09">
        <w:rPr>
          <w:rFonts w:cs="Times New Roman" w:hint="cs"/>
          <w:color w:val="000000"/>
          <w:sz w:val="24"/>
          <w:szCs w:val="24"/>
          <w:cs/>
          <w:lang w:eastAsia="x-none"/>
        </w:rPr>
        <w:t xml:space="preserve"> </w:t>
      </w:r>
    </w:p>
    <w:p w14:paraId="03E85697" w14:textId="42F29DE4" w:rsidR="00453B54" w:rsidRPr="008C7B09" w:rsidRDefault="00453B54" w:rsidP="006C7D60">
      <w:pPr>
        <w:tabs>
          <w:tab w:val="left" w:pos="1350"/>
          <w:tab w:val="left" w:pos="1710"/>
        </w:tabs>
        <w:spacing w:line="240" w:lineRule="exact"/>
        <w:ind w:left="2160"/>
        <w:jc w:val="thaiDistribute"/>
        <w:rPr>
          <w:rFonts w:cs="Times New Roman"/>
          <w:color w:val="000000"/>
          <w:sz w:val="24"/>
          <w:szCs w:val="24"/>
          <w:lang w:eastAsia="x-none"/>
        </w:rPr>
      </w:pPr>
      <w:r w:rsidRPr="008C7B09">
        <w:rPr>
          <w:rFonts w:cs="Times New Roman"/>
          <w:color w:val="000000"/>
          <w:sz w:val="24"/>
          <w:szCs w:val="24"/>
          <w:lang w:eastAsia="x-none"/>
        </w:rPr>
        <w:t xml:space="preserve">The amendment of this part is change of debt repayment methods from </w:t>
      </w:r>
      <w:r w:rsidR="004061BA">
        <w:rPr>
          <w:rFonts w:cs="Times New Roman"/>
          <w:color w:val="000000"/>
          <w:sz w:val="24"/>
          <w:szCs w:val="24"/>
          <w:lang w:eastAsia="x-none"/>
        </w:rPr>
        <w:t>full repayment</w:t>
      </w:r>
      <w:r w:rsidRPr="008C7B09">
        <w:rPr>
          <w:rFonts w:cs="Times New Roman"/>
          <w:color w:val="000000"/>
          <w:sz w:val="24"/>
          <w:szCs w:val="24"/>
          <w:lang w:eastAsia="x-none"/>
        </w:rPr>
        <w:t xml:space="preserve"> by cash in the year </w:t>
      </w:r>
      <w:r w:rsidR="00944F1E" w:rsidRPr="00944F1E">
        <w:rPr>
          <w:rFonts w:cs="Angsana New"/>
          <w:color w:val="000000"/>
          <w:sz w:val="24"/>
          <w:szCs w:val="24"/>
          <w:lang w:eastAsia="x-none"/>
        </w:rPr>
        <w:t>12</w:t>
      </w:r>
      <w:r w:rsidRPr="008C7B09">
        <w:rPr>
          <w:rFonts w:cs="Times New Roman"/>
          <w:color w:val="000000"/>
          <w:sz w:val="24"/>
          <w:szCs w:val="24"/>
          <w:vertAlign w:val="superscript"/>
          <w:lang w:eastAsia="x-none"/>
        </w:rPr>
        <w:t>th</w:t>
      </w:r>
      <w:r w:rsidRPr="008C7B09">
        <w:rPr>
          <w:rFonts w:cs="Times New Roman"/>
          <w:color w:val="000000"/>
          <w:sz w:val="24"/>
          <w:szCs w:val="24"/>
          <w:lang w:eastAsia="x-none"/>
        </w:rPr>
        <w:t xml:space="preserve"> to </w:t>
      </w:r>
      <w:r w:rsidR="00944F1E" w:rsidRPr="00944F1E">
        <w:rPr>
          <w:rFonts w:cs="Angsana New"/>
          <w:color w:val="000000"/>
          <w:sz w:val="24"/>
          <w:szCs w:val="24"/>
          <w:lang w:eastAsia="x-none"/>
        </w:rPr>
        <w:t>15</w:t>
      </w:r>
      <w:r w:rsidRPr="008C7B09">
        <w:rPr>
          <w:rFonts w:cs="Times New Roman"/>
          <w:color w:val="000000"/>
          <w:sz w:val="24"/>
          <w:szCs w:val="24"/>
          <w:vertAlign w:val="superscript"/>
          <w:lang w:eastAsia="x-none"/>
        </w:rPr>
        <w:t>th</w:t>
      </w:r>
      <w:r w:rsidRPr="008C7B09">
        <w:rPr>
          <w:rFonts w:cs="Times New Roman"/>
          <w:color w:val="000000"/>
          <w:sz w:val="24"/>
          <w:szCs w:val="24"/>
          <w:lang w:eastAsia="x-none"/>
        </w:rPr>
        <w:t xml:space="preserve"> of the business rehabilitation plan (depending on the class of creditors) to the repayment by conversion of the principal under the business rehabilitation plan for </w:t>
      </w:r>
      <w:r w:rsidR="00944F1E" w:rsidRPr="00944F1E">
        <w:rPr>
          <w:rFonts w:cs="Angsana New"/>
          <w:color w:val="000000"/>
          <w:sz w:val="24"/>
          <w:szCs w:val="24"/>
          <w:lang w:eastAsia="x-none"/>
        </w:rPr>
        <w:t>24</w:t>
      </w:r>
      <w:r w:rsidRPr="008C7B09">
        <w:rPr>
          <w:rFonts w:cs="Times New Roman"/>
          <w:color w:val="000000"/>
          <w:sz w:val="24"/>
          <w:szCs w:val="24"/>
          <w:lang w:eastAsia="x-none"/>
        </w:rPr>
        <w:t>.</w:t>
      </w:r>
      <w:r w:rsidR="00944F1E" w:rsidRPr="00944F1E">
        <w:rPr>
          <w:rFonts w:cs="Angsana New"/>
          <w:color w:val="000000"/>
          <w:sz w:val="24"/>
          <w:szCs w:val="24"/>
          <w:lang w:eastAsia="x-none"/>
        </w:rPr>
        <w:t>50</w:t>
      </w:r>
      <w:r w:rsidRPr="008C7B09">
        <w:rPr>
          <w:rFonts w:cs="Times New Roman"/>
          <w:color w:val="000000"/>
          <w:sz w:val="24"/>
          <w:szCs w:val="24"/>
          <w:lang w:eastAsia="x-none"/>
        </w:rPr>
        <w:t xml:space="preserve"> percent of each creditors’ outstanding debt according to the final debt repayment order to a newly issued ordinary share, at 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 and </w:t>
      </w:r>
      <w:r w:rsidR="009B0B63">
        <w:rPr>
          <w:rFonts w:cs="Times New Roman"/>
          <w:color w:val="000000"/>
          <w:sz w:val="24"/>
          <w:szCs w:val="24"/>
          <w:lang w:eastAsia="x-none"/>
        </w:rPr>
        <w:br/>
      </w:r>
      <w:r w:rsidRPr="008C7B09">
        <w:rPr>
          <w:rFonts w:cs="Times New Roman"/>
          <w:color w:val="000000"/>
          <w:sz w:val="24"/>
          <w:szCs w:val="24"/>
          <w:lang w:eastAsia="x-none"/>
        </w:rPr>
        <w:t xml:space="preserve">the repayment will be made within the year </w:t>
      </w:r>
      <w:r w:rsidR="00944F1E" w:rsidRPr="00944F1E">
        <w:rPr>
          <w:rFonts w:cs="Angsana New"/>
          <w:color w:val="000000"/>
          <w:sz w:val="24"/>
          <w:szCs w:val="24"/>
          <w:lang w:eastAsia="x-none"/>
        </w:rPr>
        <w:t>2024</w:t>
      </w:r>
      <w:r w:rsidRPr="008C7B09">
        <w:rPr>
          <w:rFonts w:cs="Times New Roman"/>
          <w:color w:val="000000"/>
          <w:sz w:val="24"/>
          <w:szCs w:val="24"/>
          <w:lang w:eastAsia="x-none"/>
        </w:rPr>
        <w:t>. The remain</w:t>
      </w:r>
      <w:r w:rsidR="009B0B63">
        <w:rPr>
          <w:rFonts w:cs="Times New Roman"/>
          <w:color w:val="000000"/>
          <w:sz w:val="24"/>
          <w:szCs w:val="24"/>
          <w:lang w:eastAsia="x-none"/>
        </w:rPr>
        <w:t>ing</w:t>
      </w:r>
      <w:r w:rsidRPr="008C7B09">
        <w:rPr>
          <w:rFonts w:cs="Times New Roman"/>
          <w:color w:val="000000"/>
          <w:sz w:val="24"/>
          <w:szCs w:val="24"/>
          <w:lang w:eastAsia="x-none"/>
        </w:rPr>
        <w:t xml:space="preserve"> debt will be repaid by the cash flow as specified period in the </w:t>
      </w:r>
      <w:r w:rsidR="00582895">
        <w:rPr>
          <w:rFonts w:cs="Times New Roman"/>
          <w:color w:val="000000"/>
          <w:sz w:val="24"/>
          <w:szCs w:val="24"/>
          <w:lang w:eastAsia="x-none"/>
        </w:rPr>
        <w:t>prim</w:t>
      </w:r>
      <w:r w:rsidR="005E3FA6">
        <w:rPr>
          <w:rFonts w:cs="Times New Roman"/>
          <w:color w:val="000000"/>
          <w:sz w:val="24"/>
          <w:szCs w:val="24"/>
          <w:lang w:eastAsia="x-none"/>
        </w:rPr>
        <w:t xml:space="preserve">ary </w:t>
      </w:r>
      <w:r w:rsidRPr="008C7B09">
        <w:rPr>
          <w:rFonts w:cs="Times New Roman"/>
          <w:color w:val="000000"/>
          <w:sz w:val="24"/>
          <w:szCs w:val="24"/>
          <w:lang w:eastAsia="x-none"/>
        </w:rPr>
        <w:t xml:space="preserve">business rehabilitation plan which the Court already approved. Furthermore, </w:t>
      </w:r>
      <w:r w:rsidR="009B0B63">
        <w:rPr>
          <w:rFonts w:cs="Times New Roman"/>
          <w:color w:val="000000"/>
          <w:sz w:val="24"/>
          <w:szCs w:val="24"/>
          <w:lang w:eastAsia="x-none"/>
        </w:rPr>
        <w:br/>
      </w:r>
      <w:r w:rsidRPr="008C7B09">
        <w:rPr>
          <w:rFonts w:cs="Times New Roman"/>
          <w:color w:val="000000"/>
          <w:sz w:val="24"/>
          <w:szCs w:val="24"/>
          <w:lang w:eastAsia="x-none"/>
        </w:rPr>
        <w:t xml:space="preserve">the amendment stipulates that the creditors shall be entitled to an interest of the outstanding principal which will be repaid by a debt-to-equity conversion to a newly issued ordinary share during the period that </w:t>
      </w:r>
      <w:r w:rsidR="009B0B63">
        <w:rPr>
          <w:rFonts w:cs="Times New Roman"/>
          <w:color w:val="000000"/>
          <w:sz w:val="24"/>
          <w:szCs w:val="24"/>
          <w:lang w:eastAsia="x-none"/>
        </w:rPr>
        <w:br/>
      </w:r>
      <w:r w:rsidRPr="008C7B09">
        <w:rPr>
          <w:rFonts w:cs="Times New Roman"/>
          <w:color w:val="000000"/>
          <w:sz w:val="24"/>
          <w:szCs w:val="24"/>
          <w:lang w:eastAsia="x-none"/>
        </w:rPr>
        <w:t xml:space="preserve">the debt-to-equity conversion not yet been made. The interest rate will be an average of a new interest rate under the business rehabilitation plan which the Court already approved. Moreover, the amendment added </w:t>
      </w:r>
      <w:r w:rsidRPr="008C7B09">
        <w:rPr>
          <w:rFonts w:cs="Times New Roman"/>
          <w:color w:val="000000"/>
          <w:sz w:val="24"/>
          <w:szCs w:val="24"/>
          <w:lang w:eastAsia="x-none"/>
        </w:rPr>
        <w:br/>
        <w:t xml:space="preserve">a new interest rate by adding the interest at the rate of </w:t>
      </w:r>
      <w:r w:rsidR="00944F1E" w:rsidRPr="00944F1E">
        <w:rPr>
          <w:rFonts w:cs="Angsana New"/>
          <w:color w:val="000000"/>
          <w:sz w:val="24"/>
          <w:szCs w:val="24"/>
          <w:lang w:eastAsia="x-none"/>
        </w:rPr>
        <w:t>0</w:t>
      </w:r>
      <w:r w:rsidRPr="008C7B09">
        <w:rPr>
          <w:rFonts w:cs="Times New Roman"/>
          <w:color w:val="000000"/>
          <w:sz w:val="24"/>
          <w:szCs w:val="24"/>
          <w:lang w:eastAsia="x-none"/>
        </w:rPr>
        <w:t>.</w:t>
      </w:r>
      <w:r w:rsidR="00944F1E" w:rsidRPr="00944F1E">
        <w:rPr>
          <w:rFonts w:cs="Angsana New"/>
          <w:color w:val="000000"/>
          <w:sz w:val="24"/>
          <w:szCs w:val="24"/>
          <w:lang w:eastAsia="x-none"/>
        </w:rPr>
        <w:t>25</w:t>
      </w:r>
      <w:r w:rsidRPr="008C7B09">
        <w:rPr>
          <w:rFonts w:cs="Times New Roman"/>
          <w:color w:val="000000"/>
          <w:sz w:val="24"/>
          <w:szCs w:val="24"/>
          <w:lang w:eastAsia="x-none"/>
        </w:rPr>
        <w:t xml:space="preserve"> percent </w:t>
      </w:r>
      <w:r w:rsidR="007274EE">
        <w:rPr>
          <w:rFonts w:cs="Times New Roman"/>
          <w:color w:val="000000"/>
          <w:sz w:val="24"/>
          <w:szCs w:val="24"/>
          <w:lang w:eastAsia="x-none"/>
        </w:rPr>
        <w:br/>
      </w:r>
      <w:r w:rsidRPr="008C7B09">
        <w:rPr>
          <w:rFonts w:cs="Times New Roman"/>
          <w:color w:val="000000"/>
          <w:sz w:val="24"/>
          <w:szCs w:val="24"/>
          <w:lang w:eastAsia="x-none"/>
        </w:rPr>
        <w:t>per annum to the original rate from the outstanding principal which will be repaid by the cas</w:t>
      </w:r>
      <w:r w:rsidR="00B01659">
        <w:rPr>
          <w:rFonts w:cs="Times New Roman"/>
          <w:color w:val="000000"/>
          <w:sz w:val="24"/>
          <w:szCs w:val="24"/>
          <w:lang w:eastAsia="x-none"/>
        </w:rPr>
        <w:t>h</w:t>
      </w:r>
      <w:r w:rsidRPr="008C7B09">
        <w:rPr>
          <w:rFonts w:cs="Times New Roman"/>
          <w:color w:val="000000"/>
          <w:sz w:val="24"/>
          <w:szCs w:val="24"/>
          <w:lang w:eastAsia="x-none"/>
        </w:rPr>
        <w:t xml:space="preserve"> flow in the second half of the year </w:t>
      </w:r>
      <w:r w:rsidR="00944F1E" w:rsidRPr="00944F1E">
        <w:rPr>
          <w:rFonts w:cs="Angsana New"/>
          <w:color w:val="000000"/>
          <w:sz w:val="24"/>
          <w:szCs w:val="24"/>
          <w:lang w:eastAsia="x-none"/>
        </w:rPr>
        <w:t>13</w:t>
      </w:r>
      <w:r w:rsidRPr="008C7B09">
        <w:rPr>
          <w:rFonts w:cs="Times New Roman"/>
          <w:color w:val="000000"/>
          <w:sz w:val="24"/>
          <w:szCs w:val="24"/>
          <w:vertAlign w:val="superscript"/>
          <w:lang w:eastAsia="x-none"/>
        </w:rPr>
        <w:t xml:space="preserve">th </w:t>
      </w:r>
      <w:r w:rsidRPr="008C7B09">
        <w:rPr>
          <w:rFonts w:cs="Times New Roman"/>
          <w:color w:val="000000"/>
          <w:sz w:val="24"/>
          <w:szCs w:val="24"/>
          <w:lang w:eastAsia="x-none"/>
        </w:rPr>
        <w:t xml:space="preserve">of the plan until the payment is made in full (for Class </w:t>
      </w:r>
      <w:r w:rsidR="00944F1E" w:rsidRPr="00944F1E">
        <w:rPr>
          <w:rFonts w:cs="Angsana New"/>
          <w:color w:val="000000"/>
          <w:sz w:val="24"/>
          <w:szCs w:val="24"/>
          <w:lang w:eastAsia="x-none"/>
        </w:rPr>
        <w:t>5</w:t>
      </w:r>
      <w:r w:rsidRPr="008C7B09">
        <w:rPr>
          <w:rFonts w:cs="Times New Roman"/>
          <w:color w:val="000000"/>
          <w:sz w:val="24"/>
          <w:szCs w:val="24"/>
          <w:lang w:eastAsia="x-none"/>
        </w:rPr>
        <w:t xml:space="preserve"> Creditor and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Creditors) and in the last </w:t>
      </w:r>
      <w:r w:rsidR="00944F1E" w:rsidRPr="00944F1E">
        <w:rPr>
          <w:rFonts w:cs="Angsana New"/>
          <w:color w:val="000000"/>
          <w:sz w:val="24"/>
          <w:szCs w:val="24"/>
          <w:lang w:eastAsia="x-none"/>
        </w:rPr>
        <w:t>2</w:t>
      </w:r>
      <w:r w:rsidRPr="008C7B09">
        <w:rPr>
          <w:rFonts w:cs="Times New Roman"/>
          <w:color w:val="000000"/>
          <w:sz w:val="24"/>
          <w:szCs w:val="24"/>
          <w:lang w:eastAsia="x-none"/>
        </w:rPr>
        <w:t xml:space="preserve"> year of the maturity period </w:t>
      </w:r>
      <w:r w:rsidRPr="00CA5253">
        <w:rPr>
          <w:rFonts w:cs="Times New Roman"/>
          <w:color w:val="000000"/>
          <w:spacing w:val="4"/>
          <w:sz w:val="24"/>
          <w:szCs w:val="24"/>
          <w:lang w:eastAsia="x-none"/>
        </w:rPr>
        <w:t>of bonds under the business rehabilitation plan (for Class</w:t>
      </w:r>
      <w:r w:rsidR="001E5431">
        <w:rPr>
          <w:rFonts w:cs="Times New Roman"/>
          <w:color w:val="000000"/>
          <w:spacing w:val="4"/>
          <w:sz w:val="24"/>
          <w:szCs w:val="24"/>
          <w:lang w:eastAsia="x-none"/>
        </w:rPr>
        <w:t xml:space="preserve"> </w:t>
      </w:r>
      <w:r w:rsidR="00944F1E" w:rsidRPr="00944F1E">
        <w:rPr>
          <w:rFonts w:cs="Angsana New"/>
          <w:color w:val="000000"/>
          <w:spacing w:val="4"/>
          <w:sz w:val="24"/>
          <w:szCs w:val="24"/>
          <w:lang w:eastAsia="x-none"/>
        </w:rPr>
        <w:t>18</w:t>
      </w:r>
      <w:r w:rsidR="001E5431">
        <w:rPr>
          <w:rFonts w:cs="Times New Roman"/>
          <w:color w:val="000000"/>
          <w:spacing w:val="4"/>
          <w:sz w:val="24"/>
          <w:szCs w:val="24"/>
          <w:lang w:eastAsia="x-none"/>
        </w:rPr>
        <w:t xml:space="preserve"> - </w:t>
      </w:r>
      <w:r w:rsidR="00944F1E" w:rsidRPr="00944F1E">
        <w:rPr>
          <w:rFonts w:cs="Angsana New"/>
          <w:color w:val="000000"/>
          <w:spacing w:val="4"/>
          <w:sz w:val="24"/>
          <w:szCs w:val="24"/>
          <w:lang w:eastAsia="x-none"/>
        </w:rPr>
        <w:t>31</w:t>
      </w:r>
      <w:r w:rsidRPr="00CA5253">
        <w:rPr>
          <w:rFonts w:cs="Times New Roman"/>
          <w:color w:val="000000"/>
          <w:spacing w:val="4"/>
          <w:sz w:val="24"/>
          <w:szCs w:val="24"/>
          <w:lang w:eastAsia="x-none"/>
        </w:rPr>
        <w:t xml:space="preserve"> Creditors</w:t>
      </w:r>
      <w:r w:rsidRPr="008C7B09">
        <w:rPr>
          <w:rFonts w:cs="Times New Roman"/>
          <w:color w:val="000000"/>
          <w:sz w:val="24"/>
          <w:szCs w:val="24"/>
          <w:lang w:eastAsia="x-none"/>
        </w:rPr>
        <w:t>).</w:t>
      </w:r>
    </w:p>
    <w:p w14:paraId="0A1255D2" w14:textId="77777777" w:rsidR="006C7D60" w:rsidRDefault="006C7D60">
      <w:pPr>
        <w:rPr>
          <w:rFonts w:cs="Times New Roman"/>
          <w:color w:val="000000"/>
          <w:sz w:val="24"/>
          <w:szCs w:val="24"/>
          <w:lang w:eastAsia="x-none"/>
        </w:rPr>
      </w:pPr>
      <w:r>
        <w:rPr>
          <w:rFonts w:cs="Times New Roman"/>
          <w:color w:val="000000"/>
          <w:sz w:val="24"/>
          <w:szCs w:val="24"/>
          <w:lang w:eastAsia="x-none"/>
        </w:rPr>
        <w:br w:type="page"/>
      </w:r>
    </w:p>
    <w:p w14:paraId="034E8812" w14:textId="55A1AC8D" w:rsidR="00453B54" w:rsidRPr="008C7B09" w:rsidRDefault="00453B54" w:rsidP="00D53B2C">
      <w:pPr>
        <w:tabs>
          <w:tab w:val="left" w:pos="1350"/>
          <w:tab w:val="left" w:pos="1710"/>
        </w:tabs>
        <w:spacing w:before="240" w:after="240" w:line="260" w:lineRule="exact"/>
        <w:ind w:left="2160" w:hanging="630"/>
        <w:jc w:val="thaiDistribute"/>
        <w:rPr>
          <w:rFonts w:cs="Times New Roman"/>
          <w:color w:val="000000"/>
          <w:sz w:val="24"/>
          <w:szCs w:val="24"/>
          <w:lang w:eastAsia="x-none"/>
        </w:rPr>
      </w:pPr>
      <w:r w:rsidRPr="008C7B09">
        <w:rPr>
          <w:rFonts w:cs="Times New Roman"/>
          <w:color w:val="000000"/>
          <w:sz w:val="24"/>
          <w:szCs w:val="24"/>
          <w:lang w:eastAsia="x-none"/>
        </w:rPr>
        <w:lastRenderedPageBreak/>
        <w:t>(</w:t>
      </w:r>
      <w:r w:rsidR="00944F1E" w:rsidRPr="00944F1E">
        <w:rPr>
          <w:rFonts w:cs="Angsana New"/>
          <w:color w:val="000000"/>
          <w:sz w:val="24"/>
          <w:szCs w:val="24"/>
          <w:lang w:eastAsia="x-none"/>
        </w:rPr>
        <w:t>4</w:t>
      </w:r>
      <w:r w:rsidRPr="008C7B09">
        <w:rPr>
          <w:rFonts w:cs="Times New Roman"/>
          <w:color w:val="000000"/>
          <w:sz w:val="24"/>
          <w:szCs w:val="24"/>
          <w:lang w:eastAsia="x-none"/>
        </w:rPr>
        <w:t xml:space="preserve">) </w:t>
      </w:r>
      <w:r w:rsidRPr="008C7B09">
        <w:rPr>
          <w:rFonts w:cs="Times New Roman"/>
          <w:color w:val="000000"/>
          <w:sz w:val="24"/>
          <w:szCs w:val="24"/>
          <w:lang w:eastAsia="x-none"/>
        </w:rPr>
        <w:tab/>
        <w:t xml:space="preserve">Class </w:t>
      </w:r>
      <w:r w:rsidR="00944F1E" w:rsidRPr="00944F1E">
        <w:rPr>
          <w:rFonts w:cs="Angsana New"/>
          <w:color w:val="000000"/>
          <w:sz w:val="24"/>
          <w:szCs w:val="24"/>
          <w:lang w:eastAsia="x-none"/>
        </w:rPr>
        <w:t>9</w:t>
      </w:r>
      <w:r w:rsidRPr="008C7B09">
        <w:rPr>
          <w:rFonts w:cs="Times New Roman"/>
          <w:color w:val="000000"/>
          <w:sz w:val="24"/>
          <w:szCs w:val="24"/>
          <w:lang w:eastAsia="x-none"/>
        </w:rPr>
        <w:t xml:space="preserve"> Ticket refund Creditors </w:t>
      </w:r>
    </w:p>
    <w:p w14:paraId="76C6CA44" w14:textId="38C260CF" w:rsidR="00453B54" w:rsidRPr="008C7B09" w:rsidRDefault="00453B54" w:rsidP="00D53B2C">
      <w:pPr>
        <w:tabs>
          <w:tab w:val="left" w:pos="1350"/>
          <w:tab w:val="left" w:pos="1710"/>
        </w:tabs>
        <w:spacing w:after="240" w:line="260" w:lineRule="exact"/>
        <w:ind w:left="2160"/>
        <w:jc w:val="thaiDistribute"/>
        <w:rPr>
          <w:rFonts w:cs="Times New Roman"/>
          <w:color w:val="000000"/>
          <w:sz w:val="24"/>
          <w:szCs w:val="24"/>
          <w:lang w:eastAsia="x-none"/>
        </w:rPr>
      </w:pPr>
      <w:r w:rsidRPr="008C7B09">
        <w:rPr>
          <w:rFonts w:cs="Times New Roman"/>
          <w:color w:val="000000"/>
          <w:sz w:val="24"/>
          <w:szCs w:val="24"/>
          <w:lang w:eastAsia="x-none"/>
        </w:rPr>
        <w:t>The amendment of this part is a detail adding on the ticket refund procedure and the refundable amount in accordance with the</w:t>
      </w:r>
      <w:r w:rsidR="00793B4F">
        <w:rPr>
          <w:rFonts w:cs="Times New Roman"/>
          <w:color w:val="000000"/>
          <w:sz w:val="24"/>
          <w:szCs w:val="24"/>
          <w:lang w:eastAsia="x-none"/>
        </w:rPr>
        <w:t xml:space="preserve"> </w:t>
      </w:r>
      <w:r w:rsidR="00007543">
        <w:rPr>
          <w:rFonts w:cs="Times New Roman"/>
          <w:color w:val="000000"/>
          <w:sz w:val="24"/>
          <w:szCs w:val="24"/>
          <w:lang w:eastAsia="x-none"/>
        </w:rPr>
        <w:t>recorded</w:t>
      </w:r>
      <w:r w:rsidRPr="008C7B09">
        <w:rPr>
          <w:rFonts w:cs="Times New Roman"/>
          <w:color w:val="000000"/>
          <w:sz w:val="24"/>
          <w:szCs w:val="24"/>
          <w:lang w:eastAsia="x-none"/>
        </w:rPr>
        <w:t xml:space="preserve"> value</w:t>
      </w:r>
      <w:r w:rsidR="00007543">
        <w:rPr>
          <w:rFonts w:cs="Times New Roman"/>
          <w:color w:val="000000"/>
          <w:sz w:val="24"/>
          <w:szCs w:val="24"/>
          <w:lang w:eastAsia="x-none"/>
        </w:rPr>
        <w:t xml:space="preserve"> </w:t>
      </w:r>
      <w:r w:rsidRPr="008C7B09">
        <w:rPr>
          <w:rFonts w:cs="Times New Roman"/>
          <w:color w:val="000000"/>
          <w:sz w:val="24"/>
          <w:szCs w:val="24"/>
          <w:lang w:eastAsia="x-none"/>
        </w:rPr>
        <w:t>in the Company’s system</w:t>
      </w:r>
      <w:r w:rsidR="00EF5D83">
        <w:rPr>
          <w:rFonts w:cs="Times New Roman"/>
          <w:color w:val="000000"/>
          <w:sz w:val="24"/>
          <w:szCs w:val="24"/>
          <w:lang w:eastAsia="x-none"/>
        </w:rPr>
        <w:t>.</w:t>
      </w:r>
      <w:r w:rsidR="00A440A5">
        <w:rPr>
          <w:rFonts w:cs="Times New Roman"/>
          <w:color w:val="000000"/>
          <w:sz w:val="24"/>
          <w:szCs w:val="24"/>
          <w:lang w:eastAsia="x-none"/>
        </w:rPr>
        <w:t xml:space="preserve"> Such</w:t>
      </w:r>
      <w:r w:rsidR="00D05981">
        <w:rPr>
          <w:rFonts w:cs="Times New Roman"/>
          <w:color w:val="000000"/>
          <w:sz w:val="24"/>
          <w:szCs w:val="24"/>
          <w:lang w:eastAsia="x-none"/>
        </w:rPr>
        <w:t xml:space="preserve"> value</w:t>
      </w:r>
      <w:r w:rsidRPr="008C7B09">
        <w:rPr>
          <w:rFonts w:cs="Times New Roman"/>
          <w:color w:val="000000"/>
          <w:sz w:val="24"/>
          <w:szCs w:val="24"/>
          <w:lang w:eastAsia="x-none"/>
        </w:rPr>
        <w:t xml:space="preserve"> is an actual value that </w:t>
      </w:r>
      <w:r w:rsidR="007274EE">
        <w:rPr>
          <w:rFonts w:cs="Times New Roman"/>
          <w:color w:val="000000"/>
          <w:sz w:val="24"/>
          <w:szCs w:val="24"/>
          <w:lang w:eastAsia="x-none"/>
        </w:rPr>
        <w:br/>
      </w:r>
      <w:r w:rsidRPr="008C7B09">
        <w:rPr>
          <w:rFonts w:cs="Times New Roman"/>
          <w:color w:val="000000"/>
          <w:sz w:val="24"/>
          <w:szCs w:val="24"/>
          <w:lang w:eastAsia="x-none"/>
        </w:rPr>
        <w:t xml:space="preserve">the Company earned by selling such ticket, and to be in consistent with </w:t>
      </w:r>
      <w:r w:rsidR="007274EE">
        <w:rPr>
          <w:rFonts w:cs="Times New Roman"/>
          <w:color w:val="000000"/>
          <w:sz w:val="24"/>
          <w:szCs w:val="24"/>
          <w:lang w:eastAsia="x-none"/>
        </w:rPr>
        <w:br/>
      </w:r>
      <w:r w:rsidRPr="008C7B09">
        <w:rPr>
          <w:rFonts w:cs="Times New Roman"/>
          <w:color w:val="000000"/>
          <w:sz w:val="24"/>
          <w:szCs w:val="24"/>
          <w:lang w:eastAsia="x-none"/>
        </w:rPr>
        <w:t>the Company’s practice in business operation. The debt repayment period</w:t>
      </w:r>
      <w:r w:rsidR="008237BD">
        <w:rPr>
          <w:rFonts w:cs="Times New Roman"/>
          <w:color w:val="000000"/>
          <w:sz w:val="24"/>
          <w:szCs w:val="24"/>
          <w:lang w:eastAsia="x-none"/>
        </w:rPr>
        <w:t xml:space="preserve"> i</w:t>
      </w:r>
      <w:r w:rsidRPr="008C7B09">
        <w:rPr>
          <w:rFonts w:cs="Times New Roman"/>
          <w:color w:val="000000"/>
          <w:sz w:val="24"/>
          <w:szCs w:val="24"/>
          <w:lang w:eastAsia="x-none"/>
        </w:rPr>
        <w:t>s the same as specified in the Plan which the Court already approved</w:t>
      </w:r>
      <w:r w:rsidR="00BF6942">
        <w:rPr>
          <w:rFonts w:cs="Times New Roman"/>
          <w:color w:val="000000"/>
          <w:sz w:val="24"/>
          <w:szCs w:val="24"/>
          <w:lang w:eastAsia="x-none"/>
        </w:rPr>
        <w:t>.</w:t>
      </w:r>
      <w:r w:rsidRPr="008C7B09">
        <w:rPr>
          <w:rFonts w:cs="Times New Roman"/>
          <w:color w:val="000000"/>
          <w:sz w:val="24"/>
          <w:szCs w:val="24"/>
          <w:lang w:eastAsia="x-none"/>
        </w:rPr>
        <w:t xml:space="preserve"> </w:t>
      </w:r>
      <w:r w:rsidR="00BF6942">
        <w:rPr>
          <w:rFonts w:cs="Times New Roman"/>
          <w:color w:val="000000"/>
          <w:sz w:val="24"/>
          <w:szCs w:val="24"/>
          <w:lang w:eastAsia="x-none"/>
        </w:rPr>
        <w:t>E</w:t>
      </w:r>
      <w:r w:rsidRPr="008C7B09">
        <w:rPr>
          <w:rFonts w:cs="Times New Roman"/>
          <w:color w:val="000000"/>
          <w:sz w:val="24"/>
          <w:szCs w:val="24"/>
          <w:lang w:eastAsia="x-none"/>
        </w:rPr>
        <w:t xml:space="preserve">very ticket refund creditor will be repaid by March </w:t>
      </w:r>
      <w:r w:rsidR="00944F1E" w:rsidRPr="00944F1E">
        <w:rPr>
          <w:rFonts w:cs="Angsana New"/>
          <w:color w:val="000000"/>
          <w:sz w:val="24"/>
          <w:szCs w:val="24"/>
          <w:lang w:eastAsia="x-none"/>
        </w:rPr>
        <w:t>31</w:t>
      </w:r>
      <w:r w:rsidRPr="008C7B09">
        <w:rPr>
          <w:rFonts w:cs="Times New Roman"/>
          <w:color w:val="000000"/>
          <w:sz w:val="24"/>
          <w:szCs w:val="24"/>
          <w:lang w:eastAsia="x-none"/>
        </w:rPr>
        <w:t xml:space="preserve">, </w:t>
      </w:r>
      <w:r w:rsidR="00944F1E" w:rsidRPr="00944F1E">
        <w:rPr>
          <w:rFonts w:cs="Angsana New"/>
          <w:color w:val="000000"/>
          <w:sz w:val="24"/>
          <w:szCs w:val="24"/>
          <w:lang w:eastAsia="x-none"/>
        </w:rPr>
        <w:t>2024</w:t>
      </w:r>
      <w:r w:rsidRPr="008C7B09">
        <w:rPr>
          <w:rFonts w:cs="Times New Roman"/>
          <w:color w:val="000000"/>
          <w:sz w:val="24"/>
          <w:szCs w:val="24"/>
          <w:lang w:eastAsia="x-none"/>
        </w:rPr>
        <w:t>.</w:t>
      </w:r>
    </w:p>
    <w:p w14:paraId="434A8798" w14:textId="2D078FA1" w:rsidR="00453B54" w:rsidRPr="008C7B09" w:rsidRDefault="00944F1E" w:rsidP="00D53B2C">
      <w:pPr>
        <w:tabs>
          <w:tab w:val="left" w:pos="1350"/>
          <w:tab w:val="left" w:pos="1620"/>
        </w:tabs>
        <w:spacing w:line="260" w:lineRule="exact"/>
        <w:ind w:left="1080"/>
        <w:jc w:val="thaiDistribute"/>
        <w:rPr>
          <w:rFonts w:cs="Angsana New"/>
          <w:color w:val="000000"/>
          <w:sz w:val="24"/>
          <w:szCs w:val="24"/>
          <w:lang w:eastAsia="x-none"/>
        </w:rPr>
      </w:pPr>
      <w:r w:rsidRPr="00944F1E">
        <w:rPr>
          <w:rFonts w:cs="Angsana New"/>
          <w:color w:val="000000"/>
          <w:sz w:val="24"/>
          <w:szCs w:val="24"/>
          <w:lang w:eastAsia="x-none"/>
        </w:rPr>
        <w:t>5</w:t>
      </w:r>
      <w:r w:rsidR="00453B54" w:rsidRPr="008C7B09">
        <w:rPr>
          <w:rFonts w:cs="Angsana New"/>
          <w:color w:val="000000"/>
          <w:sz w:val="24"/>
          <w:szCs w:val="24"/>
          <w:lang w:eastAsia="x-none"/>
        </w:rPr>
        <w:t>.</w:t>
      </w:r>
      <w:r w:rsidRPr="00944F1E">
        <w:rPr>
          <w:rFonts w:cs="Angsana New"/>
          <w:color w:val="000000"/>
          <w:sz w:val="24"/>
          <w:szCs w:val="24"/>
          <w:lang w:eastAsia="x-none"/>
        </w:rPr>
        <w:t>3</w:t>
      </w:r>
      <w:r w:rsidR="00453B54" w:rsidRPr="008C7B09">
        <w:rPr>
          <w:rFonts w:cs="Angsana New"/>
          <w:color w:val="000000"/>
          <w:sz w:val="24"/>
          <w:szCs w:val="24"/>
          <w:lang w:eastAsia="x-none"/>
        </w:rPr>
        <w:t>.</w:t>
      </w:r>
      <w:r w:rsidRPr="00944F1E">
        <w:rPr>
          <w:rFonts w:cs="Angsana New"/>
          <w:color w:val="000000"/>
          <w:sz w:val="24"/>
          <w:szCs w:val="24"/>
          <w:lang w:eastAsia="x-none"/>
        </w:rPr>
        <w:t>2</w:t>
      </w:r>
      <w:r w:rsidR="00453B54" w:rsidRPr="008C7B09">
        <w:rPr>
          <w:rFonts w:cs="Angsana New"/>
          <w:color w:val="000000"/>
          <w:sz w:val="24"/>
          <w:szCs w:val="24"/>
          <w:lang w:eastAsia="x-none"/>
        </w:rPr>
        <w:tab/>
        <w:t>Capital Restructuring</w:t>
      </w:r>
    </w:p>
    <w:p w14:paraId="35095D7B" w14:textId="77777777" w:rsidR="00266B76" w:rsidRPr="008C7B09" w:rsidRDefault="00266B76" w:rsidP="00453B54">
      <w:pPr>
        <w:tabs>
          <w:tab w:val="left" w:pos="1350"/>
          <w:tab w:val="left" w:pos="1620"/>
        </w:tabs>
        <w:ind w:left="1080"/>
        <w:jc w:val="thaiDistribute"/>
        <w:rPr>
          <w:rFonts w:cs="Angsana New"/>
          <w:color w:val="000000"/>
          <w:sz w:val="24"/>
          <w:szCs w:val="24"/>
          <w:lang w:eastAsia="x-none"/>
        </w:rPr>
      </w:pPr>
    </w:p>
    <w:p w14:paraId="1D40AA90" w14:textId="716EE991" w:rsidR="00453B54" w:rsidRPr="008C7B09" w:rsidRDefault="00453B54" w:rsidP="00453B54">
      <w:pPr>
        <w:tabs>
          <w:tab w:val="left" w:pos="1350"/>
          <w:tab w:val="left" w:pos="1710"/>
        </w:tabs>
        <w:ind w:left="1080" w:firstLine="540"/>
        <w:jc w:val="thaiDistribute"/>
        <w:rPr>
          <w:rFonts w:cs="Times New Roman"/>
          <w:color w:val="000000"/>
          <w:sz w:val="24"/>
          <w:szCs w:val="24"/>
          <w:lang w:eastAsia="x-none"/>
        </w:rPr>
      </w:pPr>
      <w:r w:rsidRPr="008C7B09">
        <w:rPr>
          <w:rFonts w:cs="Times New Roman"/>
          <w:color w:val="000000"/>
          <w:sz w:val="24"/>
          <w:szCs w:val="24"/>
          <w:lang w:eastAsia="x-none"/>
        </w:rPr>
        <w:t xml:space="preserve">The </w:t>
      </w:r>
      <w:r w:rsidR="0030216A">
        <w:rPr>
          <w:rFonts w:cs="Times New Roman"/>
          <w:color w:val="000000"/>
          <w:sz w:val="24"/>
          <w:szCs w:val="24"/>
          <w:lang w:eastAsia="x-none"/>
        </w:rPr>
        <w:t>c</w:t>
      </w:r>
      <w:r w:rsidRPr="008C7B09">
        <w:rPr>
          <w:rFonts w:cs="Times New Roman"/>
          <w:color w:val="000000"/>
          <w:sz w:val="24"/>
          <w:szCs w:val="24"/>
          <w:lang w:eastAsia="x-none"/>
        </w:rPr>
        <w:t xml:space="preserve">apital </w:t>
      </w:r>
      <w:r w:rsidR="0030216A">
        <w:rPr>
          <w:rFonts w:cs="Times New Roman"/>
          <w:color w:val="000000"/>
          <w:sz w:val="24"/>
          <w:szCs w:val="24"/>
          <w:lang w:eastAsia="x-none"/>
        </w:rPr>
        <w:t>r</w:t>
      </w:r>
      <w:r w:rsidRPr="008C7B09">
        <w:rPr>
          <w:rFonts w:cs="Times New Roman"/>
          <w:color w:val="000000"/>
          <w:sz w:val="24"/>
          <w:szCs w:val="24"/>
          <w:lang w:eastAsia="x-none"/>
        </w:rPr>
        <w:t>estructuring can be summarized as follows:</w:t>
      </w:r>
    </w:p>
    <w:p w14:paraId="54DC0FB5" w14:textId="77777777" w:rsidR="00453B54" w:rsidRPr="008C7B09" w:rsidRDefault="00453B54" w:rsidP="00453B54">
      <w:pPr>
        <w:tabs>
          <w:tab w:val="left" w:pos="1350"/>
          <w:tab w:val="left" w:pos="1710"/>
        </w:tabs>
        <w:ind w:left="1080"/>
        <w:jc w:val="thaiDistribute"/>
        <w:rPr>
          <w:rFonts w:cs="Times New Roman"/>
          <w:color w:val="000000"/>
          <w:sz w:val="24"/>
          <w:szCs w:val="24"/>
          <w:lang w:eastAsia="x-none"/>
        </w:rPr>
      </w:pPr>
    </w:p>
    <w:p w14:paraId="195371D7" w14:textId="0A39EC23" w:rsidR="00453B54" w:rsidRPr="008C7B09" w:rsidRDefault="00453B54" w:rsidP="00D53B2C">
      <w:pPr>
        <w:tabs>
          <w:tab w:val="left" w:pos="1350"/>
          <w:tab w:val="left" w:pos="1710"/>
        </w:tabs>
        <w:spacing w:after="240" w:line="260" w:lineRule="exact"/>
        <w:ind w:left="2070" w:hanging="450"/>
        <w:jc w:val="thaiDistribute"/>
        <w:rPr>
          <w:rFonts w:cs="Times New Roman"/>
          <w:color w:val="000000"/>
          <w:sz w:val="24"/>
          <w:szCs w:val="24"/>
          <w:lang w:eastAsia="x-none"/>
        </w:rPr>
      </w:pPr>
      <w:r w:rsidRPr="008C7B09">
        <w:rPr>
          <w:rFonts w:cs="Times New Roman"/>
          <w:color w:val="000000"/>
          <w:sz w:val="24"/>
          <w:szCs w:val="24"/>
          <w:lang w:eastAsia="x-none"/>
        </w:rPr>
        <w:t>(</w:t>
      </w:r>
      <w:r w:rsidR="00944F1E" w:rsidRPr="00944F1E">
        <w:rPr>
          <w:rFonts w:cs="Angsana New"/>
          <w:color w:val="000000"/>
          <w:sz w:val="24"/>
          <w:szCs w:val="24"/>
          <w:lang w:eastAsia="x-none"/>
        </w:rPr>
        <w:t>1</w:t>
      </w:r>
      <w:r w:rsidRPr="008C7B09">
        <w:rPr>
          <w:rFonts w:cs="Times New Roman"/>
          <w:color w:val="000000"/>
          <w:sz w:val="24"/>
          <w:szCs w:val="24"/>
          <w:lang w:eastAsia="x-none"/>
        </w:rPr>
        <w:t xml:space="preserve">) The Company will increase its registered capital for an amount up to </w:t>
      </w:r>
      <w:r w:rsidRPr="008C7B09">
        <w:rPr>
          <w:rFonts w:cs="Times New Roman"/>
          <w:color w:val="000000"/>
          <w:sz w:val="24"/>
          <w:szCs w:val="24"/>
          <w:lang w:eastAsia="x-none"/>
        </w:rPr>
        <w:br/>
      </w:r>
      <w:r w:rsidRPr="00D53B2C">
        <w:rPr>
          <w:rFonts w:cs="Times New Roman"/>
          <w:color w:val="000000"/>
          <w:spacing w:val="-4"/>
          <w:sz w:val="24"/>
          <w:szCs w:val="24"/>
          <w:lang w:eastAsia="x-none"/>
        </w:rPr>
        <w:t xml:space="preserve">Baht </w:t>
      </w:r>
      <w:r w:rsidR="00944F1E" w:rsidRPr="00944F1E">
        <w:rPr>
          <w:rFonts w:cs="Angsana New"/>
          <w:color w:val="000000"/>
          <w:spacing w:val="-4"/>
          <w:sz w:val="24"/>
          <w:szCs w:val="24"/>
          <w:lang w:eastAsia="x-none"/>
        </w:rPr>
        <w:t>216</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773</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146</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220</w:t>
      </w:r>
      <w:r w:rsidRPr="00D53B2C">
        <w:rPr>
          <w:rFonts w:cs="Times New Roman"/>
          <w:color w:val="000000"/>
          <w:spacing w:val="-4"/>
          <w:sz w:val="24"/>
          <w:szCs w:val="24"/>
          <w:lang w:eastAsia="x-none"/>
        </w:rPr>
        <w:t xml:space="preserve"> by issuing newly ordinary shares up to </w:t>
      </w:r>
      <w:r w:rsidR="00944F1E" w:rsidRPr="00944F1E">
        <w:rPr>
          <w:rFonts w:cs="Angsana New"/>
          <w:color w:val="000000"/>
          <w:spacing w:val="-4"/>
          <w:sz w:val="24"/>
          <w:szCs w:val="24"/>
          <w:lang w:eastAsia="x-none"/>
        </w:rPr>
        <w:t>21</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677</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314</w:t>
      </w:r>
      <w:r w:rsidRPr="00D53B2C">
        <w:rPr>
          <w:rFonts w:cs="Times New Roman"/>
          <w:color w:val="000000"/>
          <w:spacing w:val="-4"/>
          <w:sz w:val="24"/>
          <w:szCs w:val="24"/>
          <w:lang w:eastAsia="x-none"/>
        </w:rPr>
        <w:t>,</w:t>
      </w:r>
      <w:r w:rsidR="00944F1E" w:rsidRPr="00944F1E">
        <w:rPr>
          <w:rFonts w:cs="Angsana New"/>
          <w:color w:val="000000"/>
          <w:spacing w:val="-4"/>
          <w:sz w:val="24"/>
          <w:szCs w:val="24"/>
          <w:lang w:eastAsia="x-none"/>
        </w:rPr>
        <w:t>622</w:t>
      </w:r>
      <w:r w:rsidRPr="008C7B09">
        <w:rPr>
          <w:rFonts w:cs="Times New Roman"/>
          <w:color w:val="000000"/>
          <w:sz w:val="24"/>
          <w:szCs w:val="24"/>
          <w:lang w:eastAsia="x-none"/>
        </w:rPr>
        <w:t xml:space="preserve"> shares with the par value of Baht </w:t>
      </w:r>
      <w:r w:rsidR="00944F1E" w:rsidRPr="00944F1E">
        <w:rPr>
          <w:rFonts w:cs="Angsana New"/>
          <w:color w:val="000000"/>
          <w:sz w:val="24"/>
          <w:szCs w:val="24"/>
          <w:lang w:eastAsia="x-none"/>
        </w:rPr>
        <w:t>10</w:t>
      </w:r>
      <w:r w:rsidRPr="008C7B09">
        <w:rPr>
          <w:rFonts w:cs="Times New Roman"/>
          <w:color w:val="000000"/>
          <w:sz w:val="24"/>
          <w:szCs w:val="24"/>
          <w:lang w:eastAsia="x-none"/>
        </w:rPr>
        <w:t xml:space="preserve"> per share. The Company will allocate the newly issued ordinary shares as follows:</w:t>
      </w:r>
    </w:p>
    <w:p w14:paraId="31430BD7" w14:textId="6D6494AE" w:rsidR="00453B54" w:rsidRPr="008C7B09" w:rsidRDefault="00453B54" w:rsidP="00D53B2C">
      <w:pPr>
        <w:tabs>
          <w:tab w:val="left" w:pos="1350"/>
          <w:tab w:val="left" w:pos="1710"/>
        </w:tabs>
        <w:spacing w:after="240" w:line="260" w:lineRule="exact"/>
        <w:ind w:left="2430" w:hanging="360"/>
        <w:jc w:val="thaiDistribute"/>
        <w:rPr>
          <w:rFonts w:cs="Times New Roman"/>
          <w:color w:val="000000"/>
          <w:sz w:val="24"/>
          <w:szCs w:val="24"/>
          <w:lang w:eastAsia="x-none"/>
        </w:rPr>
      </w:pPr>
      <w:r w:rsidRPr="008C7B09">
        <w:rPr>
          <w:rFonts w:cs="Times New Roman"/>
          <w:color w:val="000000"/>
          <w:sz w:val="24"/>
          <w:szCs w:val="24"/>
          <w:lang w:eastAsia="x-none"/>
        </w:rPr>
        <w:t xml:space="preserve">(a) </w:t>
      </w:r>
      <w:r w:rsidRPr="008C7B09">
        <w:rPr>
          <w:rFonts w:cs="Times New Roman"/>
          <w:color w:val="000000"/>
          <w:spacing w:val="-6"/>
          <w:sz w:val="24"/>
          <w:szCs w:val="24"/>
          <w:lang w:eastAsia="x-none"/>
        </w:rPr>
        <w:t xml:space="preserve">To allot newly issued ordinary shares, not exceeding </w:t>
      </w:r>
      <w:r w:rsidR="00944F1E" w:rsidRPr="00944F1E">
        <w:rPr>
          <w:rFonts w:cs="Angsana New"/>
          <w:color w:val="000000"/>
          <w:spacing w:val="-6"/>
          <w:sz w:val="24"/>
          <w:szCs w:val="24"/>
          <w:lang w:eastAsia="x-none"/>
        </w:rPr>
        <w:t>4</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911</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236</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813</w:t>
      </w:r>
      <w:r w:rsidRPr="008C7B09">
        <w:rPr>
          <w:rFonts w:cs="Times New Roman"/>
          <w:color w:val="000000"/>
          <w:spacing w:val="-6"/>
          <w:sz w:val="24"/>
          <w:szCs w:val="24"/>
          <w:lang w:eastAsia="x-none"/>
        </w:rPr>
        <w:t xml:space="preserve"> shares</w:t>
      </w:r>
      <w:r w:rsidRPr="008C7B09">
        <w:rPr>
          <w:rFonts w:cs="Times New Roman"/>
          <w:color w:val="000000"/>
          <w:sz w:val="24"/>
          <w:szCs w:val="24"/>
          <w:lang w:eastAsia="x-none"/>
        </w:rPr>
        <w:t xml:space="preserve"> with the par value of Baht </w:t>
      </w:r>
      <w:r w:rsidR="00944F1E" w:rsidRPr="00944F1E">
        <w:rPr>
          <w:rFonts w:cs="Angsana New"/>
          <w:color w:val="000000"/>
          <w:sz w:val="24"/>
          <w:szCs w:val="24"/>
          <w:lang w:eastAsia="x-none"/>
        </w:rPr>
        <w:t>10</w:t>
      </w:r>
      <w:r w:rsidRPr="008C7B09">
        <w:rPr>
          <w:rFonts w:cs="Times New Roman"/>
          <w:color w:val="000000"/>
          <w:sz w:val="24"/>
          <w:szCs w:val="24"/>
          <w:lang w:eastAsia="x-none"/>
        </w:rPr>
        <w:t xml:space="preserve"> per share, for supporting the exercise of the right of a new financial supporter to purchase them in accordance with the share option agreement at the price of 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w:t>
      </w:r>
    </w:p>
    <w:p w14:paraId="09CB08C4" w14:textId="06598ED0" w:rsidR="00453B54" w:rsidRPr="009B7B0D" w:rsidRDefault="00453B54" w:rsidP="00D53B2C">
      <w:pPr>
        <w:tabs>
          <w:tab w:val="left" w:pos="1350"/>
          <w:tab w:val="left" w:pos="1710"/>
        </w:tabs>
        <w:spacing w:after="240" w:line="260" w:lineRule="exact"/>
        <w:ind w:left="2430"/>
        <w:jc w:val="thaiDistribute"/>
        <w:rPr>
          <w:rFonts w:cs="Times New Roman"/>
          <w:color w:val="000000"/>
          <w:sz w:val="24"/>
          <w:szCs w:val="24"/>
          <w:cs/>
          <w:lang w:eastAsia="x-none"/>
        </w:rPr>
      </w:pPr>
      <w:r w:rsidRPr="008C7B09">
        <w:rPr>
          <w:rFonts w:cs="Times New Roman"/>
          <w:color w:val="000000"/>
          <w:sz w:val="24"/>
          <w:szCs w:val="24"/>
          <w:lang w:eastAsia="x-none"/>
        </w:rPr>
        <w:t xml:space="preserve">In the case that there is remaining newly issued ordinary share prescribed (a), in any case, the remaining newly issued ordinary share shall be allocated to </w:t>
      </w:r>
      <w:r w:rsidRPr="00C44249">
        <w:rPr>
          <w:rFonts w:cs="Times New Roman"/>
          <w:color w:val="000000"/>
          <w:sz w:val="24"/>
          <w:szCs w:val="24"/>
          <w:lang w:eastAsia="x-none"/>
        </w:rPr>
        <w:t xml:space="preserve">Class </w:t>
      </w:r>
      <w:r w:rsidR="00944F1E" w:rsidRPr="00944F1E">
        <w:rPr>
          <w:rFonts w:cs="Angsana New"/>
          <w:color w:val="000000"/>
          <w:sz w:val="24"/>
          <w:szCs w:val="24"/>
          <w:lang w:eastAsia="x-none"/>
        </w:rPr>
        <w:t>5</w:t>
      </w:r>
      <w:r w:rsidRPr="00C44249">
        <w:rPr>
          <w:rFonts w:cs="Times New Roman"/>
          <w:color w:val="000000"/>
          <w:sz w:val="24"/>
          <w:szCs w:val="24"/>
          <w:lang w:eastAsia="x-none"/>
        </w:rPr>
        <w:t xml:space="preserve"> </w:t>
      </w:r>
      <w:r w:rsidR="00C44249" w:rsidRPr="00C44249">
        <w:rPr>
          <w:rFonts w:cs="Times New Roman"/>
          <w:color w:val="000000"/>
          <w:sz w:val="24"/>
          <w:szCs w:val="24"/>
          <w:lang w:eastAsia="x-none"/>
        </w:rPr>
        <w:t>Financial institution Creditors assigned to receive residual proceeds from the disposal of aircraft</w:t>
      </w:r>
      <w:r w:rsidRPr="00C44249">
        <w:rPr>
          <w:rFonts w:cs="Times New Roman"/>
          <w:color w:val="000000"/>
          <w:sz w:val="24"/>
          <w:szCs w:val="24"/>
          <w:lang w:eastAsia="x-none"/>
        </w:rPr>
        <w:t xml:space="preserve">, Class </w:t>
      </w:r>
      <w:r w:rsidR="00944F1E" w:rsidRPr="00944F1E">
        <w:rPr>
          <w:rFonts w:cs="Angsana New"/>
          <w:color w:val="000000"/>
          <w:sz w:val="24"/>
          <w:szCs w:val="24"/>
          <w:lang w:eastAsia="x-none"/>
        </w:rPr>
        <w:t>6</w:t>
      </w:r>
      <w:r w:rsidRPr="00C44249">
        <w:rPr>
          <w:rFonts w:cs="Times New Roman"/>
          <w:color w:val="000000"/>
          <w:sz w:val="24"/>
          <w:szCs w:val="24"/>
          <w:lang w:eastAsia="x-none"/>
        </w:rPr>
        <w:t xml:space="preserve"> </w:t>
      </w:r>
      <w:r w:rsidR="00C44249" w:rsidRPr="00C44249">
        <w:rPr>
          <w:rFonts w:cs="Times New Roman"/>
          <w:color w:val="000000"/>
          <w:sz w:val="24"/>
          <w:szCs w:val="24"/>
          <w:lang w:eastAsia="x-none"/>
        </w:rPr>
        <w:t>Unsecured financial institution Creditors,</w:t>
      </w:r>
      <w:r w:rsidRPr="00C44249">
        <w:rPr>
          <w:rFonts w:cs="Times New Roman"/>
          <w:color w:val="000000"/>
          <w:sz w:val="24"/>
          <w:szCs w:val="24"/>
          <w:lang w:eastAsia="x-none"/>
        </w:rPr>
        <w:t xml:space="preserve"> and </w:t>
      </w:r>
      <w:r w:rsidR="00C44249" w:rsidRPr="00C44249">
        <w:rPr>
          <w:rFonts w:cs="Times New Roman"/>
          <w:color w:val="000000"/>
          <w:sz w:val="24"/>
          <w:szCs w:val="24"/>
          <w:lang w:eastAsia="x-none"/>
        </w:rPr>
        <w:t xml:space="preserve">Creditors Class </w:t>
      </w:r>
      <w:r w:rsidR="00944F1E" w:rsidRPr="00944F1E">
        <w:rPr>
          <w:rFonts w:cs="Angsana New"/>
          <w:color w:val="000000"/>
          <w:sz w:val="24"/>
          <w:szCs w:val="24"/>
          <w:lang w:eastAsia="x-none"/>
        </w:rPr>
        <w:t>18</w:t>
      </w:r>
      <w:r w:rsidR="00C44249" w:rsidRPr="00C44249">
        <w:rPr>
          <w:rFonts w:cs="Times New Roman"/>
          <w:color w:val="000000"/>
          <w:sz w:val="24"/>
          <w:szCs w:val="24"/>
          <w:lang w:eastAsia="x-none"/>
        </w:rPr>
        <w:t xml:space="preserve"> – </w:t>
      </w:r>
      <w:r w:rsidR="00944F1E" w:rsidRPr="00944F1E">
        <w:rPr>
          <w:rFonts w:cs="Angsana New"/>
          <w:color w:val="000000"/>
          <w:sz w:val="24"/>
          <w:szCs w:val="24"/>
          <w:lang w:eastAsia="x-none"/>
        </w:rPr>
        <w:t>31</w:t>
      </w:r>
      <w:r w:rsidR="00C44249" w:rsidRPr="00C44249">
        <w:rPr>
          <w:rFonts w:cs="Times New Roman"/>
          <w:color w:val="000000"/>
          <w:sz w:val="24"/>
          <w:szCs w:val="24"/>
          <w:lang w:eastAsia="x-none"/>
        </w:rPr>
        <w:t xml:space="preserve"> </w:t>
      </w:r>
      <w:r w:rsidR="00187C6A" w:rsidRPr="00C44249">
        <w:rPr>
          <w:rFonts w:cs="Times New Roman"/>
          <w:color w:val="000000"/>
          <w:sz w:val="24"/>
          <w:szCs w:val="24"/>
          <w:lang w:eastAsia="x-none"/>
        </w:rPr>
        <w:t>Bond</w:t>
      </w:r>
      <w:r w:rsidRPr="00C44249">
        <w:rPr>
          <w:rFonts w:cs="Times New Roman"/>
          <w:color w:val="000000"/>
          <w:sz w:val="24"/>
          <w:szCs w:val="24"/>
          <w:lang w:eastAsia="x-none"/>
        </w:rPr>
        <w:t xml:space="preserve"> Creditor</w:t>
      </w:r>
      <w:r w:rsidR="00D47DA4" w:rsidRPr="00D47DA4">
        <w:rPr>
          <w:rFonts w:cs="Times New Roman"/>
          <w:sz w:val="24"/>
          <w:szCs w:val="24"/>
          <w:lang w:eastAsia="x-none"/>
        </w:rPr>
        <w:t>.</w:t>
      </w:r>
      <w:r w:rsidRPr="00D47DA4">
        <w:rPr>
          <w:rFonts w:cs="Times New Roman"/>
          <w:sz w:val="24"/>
          <w:szCs w:val="24"/>
          <w:lang w:eastAsia="x-none"/>
        </w:rPr>
        <w:t xml:space="preserve"> </w:t>
      </w:r>
      <w:r w:rsidRPr="008C7B09">
        <w:rPr>
          <w:rFonts w:cs="Times New Roman"/>
          <w:color w:val="000000"/>
          <w:sz w:val="24"/>
          <w:szCs w:val="24"/>
          <w:lang w:eastAsia="x-none"/>
        </w:rPr>
        <w:t xml:space="preserve">These creditors can express the intention to exercise </w:t>
      </w:r>
      <w:r w:rsidR="007274EE">
        <w:rPr>
          <w:rFonts w:cs="Times New Roman"/>
          <w:color w:val="000000"/>
          <w:sz w:val="24"/>
          <w:szCs w:val="24"/>
          <w:lang w:eastAsia="x-none"/>
        </w:rPr>
        <w:br/>
      </w:r>
      <w:r w:rsidRPr="008C7B09">
        <w:rPr>
          <w:rFonts w:cs="Times New Roman"/>
          <w:color w:val="000000"/>
          <w:sz w:val="24"/>
          <w:szCs w:val="24"/>
          <w:lang w:eastAsia="x-none"/>
        </w:rPr>
        <w:t xml:space="preserve">the right to convert their existing debt of the creditors under the business </w:t>
      </w:r>
      <w:r w:rsidRPr="008C7B09">
        <w:rPr>
          <w:rFonts w:cs="Times New Roman"/>
          <w:color w:val="000000"/>
          <w:spacing w:val="-4"/>
          <w:sz w:val="24"/>
          <w:szCs w:val="24"/>
          <w:lang w:eastAsia="x-none"/>
        </w:rPr>
        <w:t>rehabilitation plan into the newly issued ordinary shares up to the amount</w:t>
      </w:r>
      <w:r w:rsidRPr="008C7B09">
        <w:rPr>
          <w:rFonts w:cs="Times New Roman"/>
          <w:color w:val="000000"/>
          <w:sz w:val="24"/>
          <w:szCs w:val="24"/>
          <w:lang w:eastAsia="x-none"/>
        </w:rPr>
        <w:t xml:space="preserve"> that each creditor is entitled to for debt </w:t>
      </w:r>
      <w:r w:rsidRPr="008C7B09">
        <w:rPr>
          <w:rFonts w:cs="Times New Roman"/>
          <w:color w:val="000000"/>
          <w:spacing w:val="-8"/>
          <w:sz w:val="24"/>
          <w:szCs w:val="24"/>
          <w:lang w:eastAsia="x-none"/>
        </w:rPr>
        <w:t xml:space="preserve">repayment from cash flow </w:t>
      </w:r>
      <w:r w:rsidRPr="008C7B09">
        <w:rPr>
          <w:rFonts w:cs="Times New Roman"/>
          <w:color w:val="000000"/>
          <w:sz w:val="24"/>
          <w:szCs w:val="24"/>
          <w:lang w:eastAsia="x-none"/>
        </w:rPr>
        <w:t xml:space="preserve">under the business rehabilitation plan </w:t>
      </w:r>
      <w:r w:rsidRPr="008C7B09">
        <w:rPr>
          <w:rFonts w:cs="Times New Roman"/>
          <w:color w:val="000000"/>
          <w:spacing w:val="-6"/>
          <w:sz w:val="24"/>
          <w:szCs w:val="24"/>
          <w:lang w:eastAsia="x-none"/>
        </w:rPr>
        <w:t xml:space="preserve">at the price of Baht </w:t>
      </w:r>
      <w:r w:rsidR="00944F1E" w:rsidRPr="00944F1E">
        <w:rPr>
          <w:rFonts w:cs="Angsana New"/>
          <w:color w:val="000000"/>
          <w:spacing w:val="-6"/>
          <w:sz w:val="24"/>
          <w:szCs w:val="24"/>
          <w:lang w:eastAsia="x-none"/>
        </w:rPr>
        <w:t>2</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5452</w:t>
      </w:r>
      <w:r w:rsidRPr="008C7B09">
        <w:rPr>
          <w:rFonts w:cs="Times New Roman"/>
          <w:color w:val="000000"/>
          <w:spacing w:val="-6"/>
          <w:sz w:val="24"/>
          <w:szCs w:val="24"/>
          <w:lang w:eastAsia="x-none"/>
        </w:rPr>
        <w:t xml:space="preserve"> per share.</w:t>
      </w:r>
      <w:r w:rsidRPr="008C7B09">
        <w:rPr>
          <w:rFonts w:cs="Times New Roman"/>
          <w:color w:val="000000"/>
          <w:sz w:val="24"/>
          <w:szCs w:val="24"/>
          <w:lang w:eastAsia="x-none"/>
        </w:rPr>
        <w:t xml:space="preserve"> </w:t>
      </w:r>
      <w:r w:rsidR="007274EE">
        <w:rPr>
          <w:rFonts w:cs="Times New Roman"/>
          <w:color w:val="000000"/>
          <w:sz w:val="24"/>
          <w:szCs w:val="24"/>
          <w:lang w:eastAsia="x-none"/>
        </w:rPr>
        <w:br/>
      </w:r>
      <w:r w:rsidRPr="008C7B09">
        <w:rPr>
          <w:rFonts w:cs="Times New Roman"/>
          <w:color w:val="000000"/>
          <w:sz w:val="24"/>
          <w:szCs w:val="24"/>
          <w:lang w:eastAsia="x-none"/>
        </w:rPr>
        <w:t xml:space="preserve">In the case that Class </w:t>
      </w:r>
      <w:r w:rsidR="00944F1E" w:rsidRPr="00944F1E">
        <w:rPr>
          <w:rFonts w:cs="Angsana New"/>
          <w:color w:val="000000"/>
          <w:sz w:val="24"/>
          <w:szCs w:val="24"/>
          <w:lang w:eastAsia="x-none"/>
        </w:rPr>
        <w:t>5</w:t>
      </w:r>
      <w:r w:rsidRPr="008C7B09">
        <w:rPr>
          <w:rFonts w:cs="Times New Roman"/>
          <w:color w:val="000000"/>
          <w:sz w:val="24"/>
          <w:szCs w:val="24"/>
          <w:lang w:eastAsia="x-none"/>
        </w:rPr>
        <w:t xml:space="preserve"> Creditor,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Creditor, and </w:t>
      </w:r>
      <w:r w:rsidR="00FD6F8F">
        <w:rPr>
          <w:rFonts w:cs="Times New Roman"/>
          <w:color w:val="000000"/>
          <w:sz w:val="24"/>
          <w:szCs w:val="24"/>
          <w:lang w:eastAsia="x-none"/>
        </w:rPr>
        <w:t xml:space="preserve">Class </w:t>
      </w:r>
      <w:r w:rsidR="00944F1E" w:rsidRPr="00944F1E">
        <w:rPr>
          <w:rFonts w:cs="Angsana New"/>
          <w:color w:val="000000"/>
          <w:sz w:val="24"/>
          <w:szCs w:val="24"/>
          <w:lang w:eastAsia="x-none"/>
        </w:rPr>
        <w:t>18</w:t>
      </w:r>
      <w:r w:rsidR="00FD6F8F">
        <w:rPr>
          <w:rFonts w:cs="Times New Roman"/>
          <w:color w:val="000000"/>
          <w:sz w:val="24"/>
          <w:szCs w:val="24"/>
          <w:lang w:eastAsia="x-none"/>
        </w:rPr>
        <w:t>-</w:t>
      </w:r>
      <w:r w:rsidR="00944F1E" w:rsidRPr="00944F1E">
        <w:rPr>
          <w:rFonts w:cs="Angsana New"/>
          <w:color w:val="000000"/>
          <w:sz w:val="24"/>
          <w:szCs w:val="24"/>
          <w:lang w:eastAsia="x-none"/>
        </w:rPr>
        <w:t>31</w:t>
      </w:r>
      <w:r w:rsidR="00FD6F8F">
        <w:rPr>
          <w:rFonts w:cs="Times New Roman"/>
          <w:color w:val="000000"/>
          <w:sz w:val="24"/>
          <w:szCs w:val="24"/>
          <w:lang w:eastAsia="x-none"/>
        </w:rPr>
        <w:t xml:space="preserve"> Creditor</w:t>
      </w:r>
      <w:r w:rsidRPr="008C7B09">
        <w:rPr>
          <w:rFonts w:cs="Times New Roman"/>
          <w:color w:val="000000"/>
          <w:sz w:val="24"/>
          <w:szCs w:val="24"/>
          <w:lang w:eastAsia="x-none"/>
        </w:rPr>
        <w:t xml:space="preserve"> exercising the right to convert the existing debt of the creditor under the business rehabilitation plan exceeding the newly issued </w:t>
      </w:r>
      <w:r w:rsidRPr="00CA5253">
        <w:rPr>
          <w:rFonts w:cs="Times New Roman"/>
          <w:color w:val="000000"/>
          <w:spacing w:val="12"/>
          <w:sz w:val="24"/>
          <w:szCs w:val="24"/>
          <w:lang w:eastAsia="x-none"/>
        </w:rPr>
        <w:t>ordinary share which can be allotted, the allocation and sale of</w:t>
      </w:r>
      <w:r w:rsidRPr="008C7B09">
        <w:rPr>
          <w:rFonts w:cs="Times New Roman"/>
          <w:color w:val="000000"/>
          <w:sz w:val="24"/>
          <w:szCs w:val="24"/>
          <w:lang w:eastAsia="x-none"/>
        </w:rPr>
        <w:t xml:space="preserve"> the Company’s newly issued ordinary share shall be on a pro rata basis. However, in the case that Class </w:t>
      </w:r>
      <w:r w:rsidR="00944F1E" w:rsidRPr="00944F1E">
        <w:rPr>
          <w:rFonts w:cs="Angsana New"/>
          <w:color w:val="000000"/>
          <w:sz w:val="24"/>
          <w:szCs w:val="24"/>
          <w:lang w:eastAsia="x-none"/>
        </w:rPr>
        <w:t>5</w:t>
      </w:r>
      <w:r w:rsidRPr="008C7B09">
        <w:rPr>
          <w:rFonts w:cs="Times New Roman"/>
          <w:color w:val="000000"/>
          <w:sz w:val="24"/>
          <w:szCs w:val="24"/>
          <w:lang w:eastAsia="x-none"/>
        </w:rPr>
        <w:t xml:space="preserve"> Creditor,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Creditor and </w:t>
      </w:r>
      <w:r w:rsidR="009B7B0D">
        <w:rPr>
          <w:rFonts w:cs="Times New Roman"/>
          <w:color w:val="000000"/>
          <w:sz w:val="24"/>
          <w:szCs w:val="24"/>
          <w:lang w:eastAsia="x-none"/>
        </w:rPr>
        <w:br/>
      </w:r>
      <w:r w:rsidR="00D24EED" w:rsidRPr="00D24EED">
        <w:rPr>
          <w:rFonts w:cs="Times New Roman"/>
          <w:color w:val="000000"/>
          <w:sz w:val="24"/>
          <w:szCs w:val="24"/>
          <w:lang w:eastAsia="x-none"/>
        </w:rPr>
        <w:t xml:space="preserve">Class </w:t>
      </w:r>
      <w:r w:rsidR="00944F1E" w:rsidRPr="00944F1E">
        <w:rPr>
          <w:rFonts w:cs="Angsana New"/>
          <w:color w:val="000000"/>
          <w:sz w:val="24"/>
          <w:szCs w:val="24"/>
          <w:lang w:eastAsia="x-none"/>
        </w:rPr>
        <w:t>18</w:t>
      </w:r>
      <w:r w:rsidR="00D24EED" w:rsidRPr="00D24EED">
        <w:rPr>
          <w:rFonts w:cs="Times New Roman"/>
          <w:color w:val="000000"/>
          <w:sz w:val="24"/>
          <w:szCs w:val="24"/>
          <w:lang w:eastAsia="x-none"/>
        </w:rPr>
        <w:t>-</w:t>
      </w:r>
      <w:r w:rsidR="00944F1E" w:rsidRPr="00944F1E">
        <w:rPr>
          <w:rFonts w:cs="Angsana New"/>
          <w:color w:val="000000"/>
          <w:sz w:val="24"/>
          <w:szCs w:val="24"/>
          <w:lang w:eastAsia="x-none"/>
        </w:rPr>
        <w:t>31</w:t>
      </w:r>
      <w:r w:rsidRPr="008C7B09">
        <w:rPr>
          <w:rFonts w:cs="Times New Roman"/>
          <w:color w:val="000000"/>
          <w:sz w:val="24"/>
          <w:szCs w:val="24"/>
          <w:lang w:eastAsia="x-none"/>
        </w:rPr>
        <w:t xml:space="preserve"> Creditor do not exercise the said right or exercise the said right not to the full amount of the remaining newly issued ordinary share, the remaining share shall be further allocated.</w:t>
      </w:r>
    </w:p>
    <w:p w14:paraId="4D1C02C5" w14:textId="554BBB77" w:rsidR="00453B54" w:rsidRPr="008C7B09" w:rsidRDefault="00453B54" w:rsidP="00D53B2C">
      <w:pPr>
        <w:tabs>
          <w:tab w:val="left" w:pos="1350"/>
          <w:tab w:val="left" w:pos="1710"/>
        </w:tabs>
        <w:spacing w:after="240" w:line="260" w:lineRule="exact"/>
        <w:ind w:left="2430" w:hanging="360"/>
        <w:jc w:val="thaiDistribute"/>
        <w:rPr>
          <w:rFonts w:cs="Times New Roman"/>
          <w:color w:val="000000"/>
          <w:sz w:val="24"/>
          <w:szCs w:val="24"/>
          <w:lang w:eastAsia="x-none"/>
        </w:rPr>
      </w:pPr>
      <w:r w:rsidRPr="008C7B09">
        <w:rPr>
          <w:rFonts w:cs="Times New Roman"/>
          <w:color w:val="000000"/>
          <w:sz w:val="24"/>
          <w:szCs w:val="24"/>
          <w:lang w:eastAsia="x-none"/>
        </w:rPr>
        <w:t>(b)</w:t>
      </w:r>
      <w:r w:rsidRPr="008C7B09">
        <w:rPr>
          <w:rFonts w:cs="Times New Roman" w:hint="cs"/>
          <w:color w:val="000000"/>
          <w:sz w:val="24"/>
          <w:szCs w:val="24"/>
          <w:cs/>
          <w:lang w:eastAsia="x-none"/>
        </w:rPr>
        <w:t xml:space="preserve"> </w:t>
      </w:r>
      <w:r w:rsidRPr="008C7B09">
        <w:rPr>
          <w:rFonts w:cs="Times New Roman"/>
          <w:color w:val="000000"/>
          <w:spacing w:val="-6"/>
          <w:sz w:val="24"/>
          <w:szCs w:val="24"/>
          <w:lang w:eastAsia="x-none"/>
        </w:rPr>
        <w:t xml:space="preserve">To allot newly issued ordinary share, not exceeding </w:t>
      </w:r>
      <w:r w:rsidR="00944F1E" w:rsidRPr="00944F1E">
        <w:rPr>
          <w:rFonts w:cs="Angsana New"/>
          <w:color w:val="000000"/>
          <w:spacing w:val="-6"/>
          <w:sz w:val="24"/>
          <w:szCs w:val="24"/>
          <w:lang w:eastAsia="x-none"/>
        </w:rPr>
        <w:t>14</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862</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369</w:t>
      </w:r>
      <w:r w:rsidRPr="008C7B09">
        <w:rPr>
          <w:rFonts w:cs="Times New Roman"/>
          <w:color w:val="000000"/>
          <w:spacing w:val="-6"/>
          <w:sz w:val="24"/>
          <w:szCs w:val="24"/>
          <w:lang w:eastAsia="x-none"/>
        </w:rPr>
        <w:t>,</w:t>
      </w:r>
      <w:r w:rsidR="00944F1E" w:rsidRPr="00944F1E">
        <w:rPr>
          <w:rFonts w:cs="Angsana New"/>
          <w:color w:val="000000"/>
          <w:spacing w:val="-6"/>
          <w:sz w:val="24"/>
          <w:szCs w:val="24"/>
          <w:lang w:eastAsia="x-none"/>
        </w:rPr>
        <w:t>633</w:t>
      </w:r>
      <w:r w:rsidRPr="008C7B09">
        <w:rPr>
          <w:rFonts w:cs="Times New Roman"/>
          <w:color w:val="000000"/>
          <w:spacing w:val="-6"/>
          <w:sz w:val="24"/>
          <w:szCs w:val="24"/>
          <w:lang w:eastAsia="x-none"/>
        </w:rPr>
        <w:t xml:space="preserve"> shares</w:t>
      </w:r>
      <w:r w:rsidRPr="008C7B09">
        <w:rPr>
          <w:rFonts w:cs="Times New Roman"/>
          <w:color w:val="000000"/>
          <w:sz w:val="24"/>
          <w:szCs w:val="24"/>
          <w:lang w:eastAsia="x-none"/>
        </w:rPr>
        <w:t xml:space="preserve"> with the par value of Baht </w:t>
      </w:r>
      <w:r w:rsidR="00944F1E" w:rsidRPr="00944F1E">
        <w:rPr>
          <w:rFonts w:cs="Angsana New"/>
          <w:color w:val="000000"/>
          <w:sz w:val="24"/>
          <w:szCs w:val="24"/>
          <w:lang w:eastAsia="x-none"/>
        </w:rPr>
        <w:t>10</w:t>
      </w:r>
      <w:r w:rsidRPr="008C7B09">
        <w:rPr>
          <w:rFonts w:cs="Times New Roman"/>
          <w:color w:val="000000"/>
          <w:sz w:val="24"/>
          <w:szCs w:val="24"/>
          <w:cs/>
          <w:lang w:eastAsia="x-none"/>
        </w:rPr>
        <w:t xml:space="preserve"> </w:t>
      </w:r>
      <w:r w:rsidRPr="008C7B09">
        <w:rPr>
          <w:rFonts w:cs="Times New Roman"/>
          <w:color w:val="000000"/>
          <w:sz w:val="24"/>
          <w:szCs w:val="24"/>
          <w:lang w:eastAsia="x-none"/>
        </w:rPr>
        <w:t xml:space="preserve">per share, for the debt repayment to </w:t>
      </w:r>
      <w:r w:rsidR="009B7B0D">
        <w:rPr>
          <w:rFonts w:cs="Times New Roman"/>
          <w:color w:val="000000"/>
          <w:sz w:val="24"/>
          <w:szCs w:val="24"/>
          <w:lang w:eastAsia="x-none"/>
        </w:rPr>
        <w:br/>
      </w:r>
      <w:r w:rsidRPr="008C7B09">
        <w:rPr>
          <w:rFonts w:cs="Times New Roman"/>
          <w:color w:val="000000"/>
          <w:sz w:val="24"/>
          <w:szCs w:val="24"/>
          <w:lang w:eastAsia="x-none"/>
        </w:rPr>
        <w:t xml:space="preserve">the creditors under the business rehabilitation plan by conversion of </w:t>
      </w:r>
      <w:r w:rsidR="009B7B0D">
        <w:rPr>
          <w:rFonts w:cs="Times New Roman"/>
          <w:color w:val="000000"/>
          <w:sz w:val="24"/>
          <w:szCs w:val="24"/>
          <w:lang w:eastAsia="x-none"/>
        </w:rPr>
        <w:br/>
      </w:r>
      <w:r w:rsidRPr="008C7B09">
        <w:rPr>
          <w:rFonts w:cs="Times New Roman"/>
          <w:color w:val="000000"/>
          <w:sz w:val="24"/>
          <w:szCs w:val="24"/>
          <w:lang w:eastAsia="x-none"/>
        </w:rPr>
        <w:t>the debt to a newly issued ordinary share under the following conditions:</w:t>
      </w:r>
    </w:p>
    <w:p w14:paraId="73C992C6" w14:textId="3BF66607" w:rsidR="00D53B2C" w:rsidRDefault="00453B54" w:rsidP="00D53B2C">
      <w:pPr>
        <w:tabs>
          <w:tab w:val="left" w:pos="1350"/>
          <w:tab w:val="left" w:pos="1710"/>
        </w:tabs>
        <w:spacing w:line="260" w:lineRule="exact"/>
        <w:ind w:left="2880" w:hanging="360"/>
        <w:jc w:val="thaiDistribute"/>
        <w:rPr>
          <w:rFonts w:cs="Cordia New"/>
          <w:color w:val="000000"/>
          <w:sz w:val="24"/>
          <w:szCs w:val="24"/>
          <w:lang w:eastAsia="x-none"/>
        </w:rPr>
      </w:pPr>
      <w:r w:rsidRPr="008C7B09">
        <w:rPr>
          <w:rFonts w:cs="Cordia New"/>
          <w:color w:val="000000"/>
          <w:sz w:val="24"/>
          <w:szCs w:val="24"/>
          <w:lang w:eastAsia="x-none"/>
        </w:rPr>
        <w:t>-</w:t>
      </w:r>
      <w:r w:rsidRPr="008C7B09">
        <w:rPr>
          <w:rFonts w:cs="Cordia New"/>
          <w:color w:val="000000"/>
          <w:sz w:val="24"/>
          <w:szCs w:val="24"/>
          <w:lang w:eastAsia="x-none"/>
        </w:rPr>
        <w:tab/>
      </w:r>
      <w:r w:rsidRPr="008C7B09">
        <w:rPr>
          <w:rFonts w:cs="Times New Roman"/>
          <w:color w:val="000000"/>
          <w:sz w:val="24"/>
          <w:szCs w:val="24"/>
          <w:lang w:eastAsia="x-none"/>
        </w:rPr>
        <w:t xml:space="preserve">To repay the outstanding principal of Class </w:t>
      </w:r>
      <w:r w:rsidR="00944F1E" w:rsidRPr="00944F1E">
        <w:rPr>
          <w:rFonts w:cs="Angsana New"/>
          <w:color w:val="000000"/>
          <w:sz w:val="24"/>
          <w:szCs w:val="24"/>
          <w:lang w:eastAsia="x-none"/>
        </w:rPr>
        <w:t>4</w:t>
      </w:r>
      <w:r w:rsidRPr="008C7B09">
        <w:rPr>
          <w:rFonts w:cs="Times New Roman"/>
          <w:color w:val="000000"/>
          <w:sz w:val="24"/>
          <w:szCs w:val="24"/>
          <w:lang w:eastAsia="x-none"/>
        </w:rPr>
        <w:t xml:space="preserve"> Creditor for </w:t>
      </w:r>
      <w:r w:rsidRPr="008C7B09">
        <w:rPr>
          <w:rFonts w:cs="Times New Roman"/>
          <w:color w:val="000000"/>
          <w:sz w:val="24"/>
          <w:szCs w:val="24"/>
          <w:lang w:eastAsia="x-none"/>
        </w:rPr>
        <w:br/>
        <w:t xml:space="preserve">Baht </w:t>
      </w:r>
      <w:r w:rsidR="00944F1E" w:rsidRPr="00944F1E">
        <w:rPr>
          <w:rFonts w:cs="Angsana New"/>
          <w:color w:val="000000"/>
          <w:sz w:val="24"/>
          <w:szCs w:val="24"/>
          <w:lang w:eastAsia="x-none"/>
        </w:rPr>
        <w:t>12</w:t>
      </w:r>
      <w:r w:rsidRPr="008C7B09">
        <w:rPr>
          <w:rFonts w:cs="Times New Roman"/>
          <w:color w:val="000000"/>
          <w:sz w:val="24"/>
          <w:szCs w:val="24"/>
          <w:lang w:eastAsia="x-none"/>
        </w:rPr>
        <w:t>,</w:t>
      </w:r>
      <w:r w:rsidR="00944F1E" w:rsidRPr="00944F1E">
        <w:rPr>
          <w:rFonts w:cs="Angsana New"/>
          <w:color w:val="000000"/>
          <w:sz w:val="24"/>
          <w:szCs w:val="24"/>
          <w:lang w:eastAsia="x-none"/>
        </w:rPr>
        <w:t>827</w:t>
      </w:r>
      <w:r w:rsidRPr="008C7B09">
        <w:rPr>
          <w:rFonts w:cs="Times New Roman"/>
          <w:color w:val="000000"/>
          <w:sz w:val="24"/>
          <w:szCs w:val="24"/>
          <w:lang w:eastAsia="x-none"/>
        </w:rPr>
        <w:t>,</w:t>
      </w:r>
      <w:r w:rsidR="00944F1E" w:rsidRPr="00944F1E">
        <w:rPr>
          <w:rFonts w:cs="Angsana New"/>
          <w:color w:val="000000"/>
          <w:sz w:val="24"/>
          <w:szCs w:val="24"/>
          <w:lang w:eastAsia="x-none"/>
        </w:rPr>
        <w:t>461</w:t>
      </w:r>
      <w:r w:rsidRPr="008C7B09">
        <w:rPr>
          <w:rFonts w:cs="Times New Roman"/>
          <w:color w:val="000000"/>
          <w:sz w:val="24"/>
          <w:szCs w:val="24"/>
          <w:lang w:eastAsia="x-none"/>
        </w:rPr>
        <w:t>,</w:t>
      </w:r>
      <w:r w:rsidR="00944F1E" w:rsidRPr="00944F1E">
        <w:rPr>
          <w:rFonts w:cs="Angsana New"/>
          <w:color w:val="000000"/>
          <w:sz w:val="24"/>
          <w:szCs w:val="24"/>
          <w:lang w:eastAsia="x-none"/>
        </w:rPr>
        <w:t>287</w:t>
      </w:r>
      <w:r w:rsidRPr="008C7B09">
        <w:rPr>
          <w:rFonts w:cs="Times New Roman"/>
          <w:color w:val="000000"/>
          <w:sz w:val="24"/>
          <w:szCs w:val="24"/>
          <w:lang w:eastAsia="x-none"/>
        </w:rPr>
        <w:t xml:space="preserve"> by conversion of this debt into the newly issued ordinary share, not exceeding </w:t>
      </w:r>
      <w:r w:rsidR="00944F1E" w:rsidRPr="00944F1E">
        <w:rPr>
          <w:rFonts w:cs="Angsana New"/>
          <w:color w:val="000000"/>
          <w:sz w:val="24"/>
          <w:szCs w:val="24"/>
          <w:lang w:eastAsia="x-none"/>
        </w:rPr>
        <w:t>5</w:t>
      </w:r>
      <w:r w:rsidRPr="008C7B09">
        <w:rPr>
          <w:rFonts w:cs="Times New Roman"/>
          <w:color w:val="000000"/>
          <w:sz w:val="24"/>
          <w:szCs w:val="24"/>
          <w:lang w:eastAsia="x-none"/>
        </w:rPr>
        <w:t>,</w:t>
      </w:r>
      <w:r w:rsidR="00944F1E" w:rsidRPr="00944F1E">
        <w:rPr>
          <w:rFonts w:cs="Angsana New"/>
          <w:color w:val="000000"/>
          <w:sz w:val="24"/>
          <w:szCs w:val="24"/>
          <w:lang w:eastAsia="x-none"/>
        </w:rPr>
        <w:t>039</w:t>
      </w:r>
      <w:r w:rsidRPr="008C7B09">
        <w:rPr>
          <w:rFonts w:cs="Times New Roman"/>
          <w:color w:val="000000"/>
          <w:sz w:val="24"/>
          <w:szCs w:val="24"/>
          <w:lang w:eastAsia="x-none"/>
        </w:rPr>
        <w:t>,</w:t>
      </w:r>
      <w:r w:rsidR="00944F1E" w:rsidRPr="00944F1E">
        <w:rPr>
          <w:rFonts w:cs="Angsana New"/>
          <w:color w:val="000000"/>
          <w:sz w:val="24"/>
          <w:szCs w:val="24"/>
          <w:lang w:eastAsia="x-none"/>
        </w:rPr>
        <w:t>896</w:t>
      </w:r>
      <w:r w:rsidRPr="008C7B09">
        <w:rPr>
          <w:rFonts w:cs="Times New Roman"/>
          <w:color w:val="000000"/>
          <w:sz w:val="24"/>
          <w:szCs w:val="24"/>
          <w:lang w:eastAsia="x-none"/>
        </w:rPr>
        <w:t>,</w:t>
      </w:r>
      <w:r w:rsidR="00944F1E" w:rsidRPr="00944F1E">
        <w:rPr>
          <w:rFonts w:cs="Angsana New"/>
          <w:color w:val="000000"/>
          <w:sz w:val="24"/>
          <w:szCs w:val="24"/>
          <w:lang w:eastAsia="x-none"/>
        </w:rPr>
        <w:t>007</w:t>
      </w:r>
      <w:r w:rsidRPr="008C7B09">
        <w:rPr>
          <w:rFonts w:cs="Times New Roman"/>
          <w:color w:val="000000"/>
          <w:sz w:val="24"/>
          <w:szCs w:val="24"/>
          <w:lang w:eastAsia="x-none"/>
        </w:rPr>
        <w:t xml:space="preserve"> shares, at </w:t>
      </w:r>
      <w:r w:rsidR="009B7B0D">
        <w:rPr>
          <w:rFonts w:cs="Times New Roman"/>
          <w:color w:val="000000"/>
          <w:sz w:val="24"/>
          <w:szCs w:val="24"/>
          <w:lang w:eastAsia="x-none"/>
        </w:rPr>
        <w:br/>
      </w:r>
      <w:r w:rsidRPr="008C7B09">
        <w:rPr>
          <w:rFonts w:cs="Times New Roman"/>
          <w:color w:val="000000"/>
          <w:sz w:val="24"/>
          <w:szCs w:val="24"/>
          <w:lang w:eastAsia="x-none"/>
        </w:rPr>
        <w:t xml:space="preserve">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w:t>
      </w:r>
      <w:r w:rsidR="00D53B2C">
        <w:rPr>
          <w:rFonts w:cs="Cordia New"/>
          <w:color w:val="000000"/>
          <w:sz w:val="24"/>
          <w:szCs w:val="24"/>
          <w:lang w:eastAsia="x-none"/>
        </w:rPr>
        <w:br w:type="page"/>
      </w:r>
    </w:p>
    <w:p w14:paraId="7C6581AE" w14:textId="14726369" w:rsidR="00453B54" w:rsidRPr="008C7B09" w:rsidRDefault="00453B54" w:rsidP="00453B54">
      <w:pPr>
        <w:tabs>
          <w:tab w:val="left" w:pos="1350"/>
          <w:tab w:val="left" w:pos="1710"/>
        </w:tabs>
        <w:spacing w:after="240"/>
        <w:ind w:left="2880" w:hanging="360"/>
        <w:jc w:val="thaiDistribute"/>
        <w:rPr>
          <w:rFonts w:cs="Times New Roman"/>
          <w:color w:val="000000"/>
          <w:sz w:val="24"/>
          <w:szCs w:val="24"/>
          <w:lang w:eastAsia="x-none"/>
        </w:rPr>
      </w:pPr>
      <w:r w:rsidRPr="008C7B09">
        <w:rPr>
          <w:rFonts w:cs="Cordia New"/>
          <w:color w:val="000000"/>
          <w:sz w:val="24"/>
          <w:szCs w:val="24"/>
          <w:lang w:eastAsia="x-none"/>
        </w:rPr>
        <w:lastRenderedPageBreak/>
        <w:t>-</w:t>
      </w:r>
      <w:r w:rsidRPr="008C7B09">
        <w:rPr>
          <w:rFonts w:cs="Cordia New"/>
          <w:color w:val="000000"/>
          <w:sz w:val="24"/>
          <w:szCs w:val="24"/>
          <w:lang w:eastAsia="x-none"/>
        </w:rPr>
        <w:tab/>
      </w:r>
      <w:r w:rsidRPr="008C7B09">
        <w:rPr>
          <w:rFonts w:cs="Times New Roman"/>
          <w:color w:val="000000"/>
          <w:sz w:val="24"/>
          <w:szCs w:val="24"/>
          <w:lang w:eastAsia="x-none"/>
        </w:rPr>
        <w:t xml:space="preserve">To repay the outstanding principal of Class </w:t>
      </w:r>
      <w:r w:rsidR="00944F1E" w:rsidRPr="00944F1E">
        <w:rPr>
          <w:rFonts w:cs="Angsana New"/>
          <w:color w:val="000000"/>
          <w:sz w:val="24"/>
          <w:szCs w:val="24"/>
          <w:lang w:eastAsia="x-none"/>
        </w:rPr>
        <w:t>5</w:t>
      </w:r>
      <w:r w:rsidRPr="008C7B09">
        <w:rPr>
          <w:rFonts w:cs="Times New Roman"/>
          <w:color w:val="000000"/>
          <w:sz w:val="24"/>
          <w:szCs w:val="24"/>
          <w:lang w:eastAsia="x-none"/>
        </w:rPr>
        <w:t xml:space="preserve"> Creditor,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Creditor and </w:t>
      </w:r>
      <w:r w:rsidR="009C67B3" w:rsidRPr="009C67B3">
        <w:rPr>
          <w:rFonts w:cs="Times New Roman"/>
          <w:color w:val="000000"/>
          <w:sz w:val="24"/>
          <w:szCs w:val="24"/>
          <w:lang w:eastAsia="x-none"/>
        </w:rPr>
        <w:t xml:space="preserve">Class </w:t>
      </w:r>
      <w:r w:rsidR="00944F1E" w:rsidRPr="00944F1E">
        <w:rPr>
          <w:rFonts w:cs="Angsana New"/>
          <w:color w:val="000000"/>
          <w:sz w:val="24"/>
          <w:szCs w:val="24"/>
          <w:lang w:eastAsia="x-none"/>
        </w:rPr>
        <w:t>18</w:t>
      </w:r>
      <w:r w:rsidR="009C67B3" w:rsidRPr="009C67B3">
        <w:rPr>
          <w:rFonts w:cs="Times New Roman"/>
          <w:color w:val="000000"/>
          <w:sz w:val="24"/>
          <w:szCs w:val="24"/>
          <w:lang w:eastAsia="x-none"/>
        </w:rPr>
        <w:t>-</w:t>
      </w:r>
      <w:r w:rsidR="00944F1E" w:rsidRPr="00944F1E">
        <w:rPr>
          <w:rFonts w:cs="Angsana New"/>
          <w:color w:val="000000"/>
          <w:sz w:val="24"/>
          <w:szCs w:val="24"/>
          <w:lang w:eastAsia="x-none"/>
        </w:rPr>
        <w:t>31</w:t>
      </w:r>
      <w:r w:rsidRPr="008C7B09">
        <w:rPr>
          <w:rFonts w:cs="Times New Roman"/>
          <w:color w:val="000000"/>
          <w:sz w:val="24"/>
          <w:szCs w:val="24"/>
          <w:lang w:eastAsia="x-none"/>
        </w:rPr>
        <w:t xml:space="preserve"> Creditor at </w:t>
      </w:r>
      <w:r w:rsidR="00944F1E" w:rsidRPr="00944F1E">
        <w:rPr>
          <w:rFonts w:cs="Angsana New"/>
          <w:color w:val="000000"/>
          <w:sz w:val="24"/>
          <w:szCs w:val="24"/>
          <w:lang w:eastAsia="x-none"/>
        </w:rPr>
        <w:t>24</w:t>
      </w:r>
      <w:r w:rsidRPr="008C7B09">
        <w:rPr>
          <w:rFonts w:cs="Times New Roman"/>
          <w:color w:val="000000"/>
          <w:sz w:val="24"/>
          <w:szCs w:val="24"/>
          <w:lang w:eastAsia="x-none"/>
        </w:rPr>
        <w:t>.</w:t>
      </w:r>
      <w:r w:rsidR="00944F1E" w:rsidRPr="00944F1E">
        <w:rPr>
          <w:rFonts w:cs="Angsana New"/>
          <w:color w:val="000000"/>
          <w:sz w:val="24"/>
          <w:szCs w:val="24"/>
          <w:lang w:eastAsia="x-none"/>
        </w:rPr>
        <w:t>50</w:t>
      </w:r>
      <w:r w:rsidRPr="008C7B09">
        <w:rPr>
          <w:rFonts w:cs="Times New Roman"/>
          <w:color w:val="000000"/>
          <w:sz w:val="24"/>
          <w:szCs w:val="24"/>
          <w:lang w:eastAsia="x-none"/>
        </w:rPr>
        <w:t xml:space="preserve"> percent of the principal of each creditor in accordance with the Final Debt Repayment Order, by the newly issued ordinary share, not exceeding </w:t>
      </w:r>
      <w:r w:rsidR="00944F1E" w:rsidRPr="00944F1E">
        <w:rPr>
          <w:rFonts w:cs="Angsana New"/>
          <w:color w:val="000000"/>
          <w:sz w:val="24"/>
          <w:szCs w:val="24"/>
          <w:lang w:eastAsia="x-none"/>
        </w:rPr>
        <w:t>9</w:t>
      </w:r>
      <w:r w:rsidRPr="008C7B09">
        <w:rPr>
          <w:rFonts w:cs="Times New Roman"/>
          <w:color w:val="000000"/>
          <w:sz w:val="24"/>
          <w:szCs w:val="24"/>
          <w:lang w:eastAsia="x-none"/>
        </w:rPr>
        <w:t>,</w:t>
      </w:r>
      <w:r w:rsidR="00944F1E" w:rsidRPr="00944F1E">
        <w:rPr>
          <w:rFonts w:cs="Angsana New"/>
          <w:color w:val="000000"/>
          <w:sz w:val="24"/>
          <w:szCs w:val="24"/>
          <w:lang w:eastAsia="x-none"/>
        </w:rPr>
        <w:t>822</w:t>
      </w:r>
      <w:r w:rsidRPr="008C7B09">
        <w:rPr>
          <w:rFonts w:cs="Times New Roman"/>
          <w:color w:val="000000"/>
          <w:sz w:val="24"/>
          <w:szCs w:val="24"/>
          <w:lang w:eastAsia="x-none"/>
        </w:rPr>
        <w:t>,</w:t>
      </w:r>
      <w:r w:rsidR="00944F1E" w:rsidRPr="00944F1E">
        <w:rPr>
          <w:rFonts w:cs="Angsana New"/>
          <w:color w:val="000000"/>
          <w:sz w:val="24"/>
          <w:szCs w:val="24"/>
          <w:lang w:eastAsia="x-none"/>
        </w:rPr>
        <w:t>473</w:t>
      </w:r>
      <w:r w:rsidRPr="008C7B09">
        <w:rPr>
          <w:rFonts w:cs="Times New Roman"/>
          <w:color w:val="000000"/>
          <w:sz w:val="24"/>
          <w:szCs w:val="24"/>
          <w:lang w:eastAsia="x-none"/>
        </w:rPr>
        <w:t>,</w:t>
      </w:r>
      <w:r w:rsidR="00944F1E" w:rsidRPr="00944F1E">
        <w:rPr>
          <w:rFonts w:cs="Angsana New"/>
          <w:color w:val="000000"/>
          <w:sz w:val="24"/>
          <w:szCs w:val="24"/>
          <w:lang w:eastAsia="x-none"/>
        </w:rPr>
        <w:t>626</w:t>
      </w:r>
      <w:r w:rsidRPr="008C7B09">
        <w:rPr>
          <w:rFonts w:cs="Times New Roman"/>
          <w:color w:val="000000"/>
          <w:sz w:val="24"/>
          <w:szCs w:val="24"/>
          <w:lang w:eastAsia="x-none"/>
        </w:rPr>
        <w:t xml:space="preserve"> shares, at 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w:t>
      </w:r>
    </w:p>
    <w:p w14:paraId="5D2CE6E5" w14:textId="0AF67225" w:rsidR="00453B54" w:rsidRPr="008C7B09" w:rsidRDefault="00453B54" w:rsidP="00453B54">
      <w:pPr>
        <w:tabs>
          <w:tab w:val="left" w:pos="1350"/>
          <w:tab w:val="left" w:pos="1710"/>
        </w:tabs>
        <w:spacing w:after="240"/>
        <w:ind w:left="2430" w:hanging="360"/>
        <w:jc w:val="thaiDistribute"/>
        <w:rPr>
          <w:rFonts w:cs="Times New Roman"/>
          <w:color w:val="000000"/>
          <w:sz w:val="24"/>
          <w:szCs w:val="24"/>
          <w:lang w:eastAsia="x-none"/>
        </w:rPr>
      </w:pPr>
      <w:r w:rsidRPr="008C7B09">
        <w:rPr>
          <w:rFonts w:cs="Times New Roman"/>
          <w:color w:val="000000"/>
          <w:sz w:val="24"/>
          <w:szCs w:val="24"/>
          <w:lang w:eastAsia="x-none"/>
        </w:rPr>
        <w:t xml:space="preserve">(c) </w:t>
      </w:r>
      <w:r w:rsidRPr="008C7B09">
        <w:rPr>
          <w:rFonts w:cs="Times New Roman"/>
          <w:color w:val="000000"/>
          <w:spacing w:val="-8"/>
          <w:sz w:val="24"/>
          <w:szCs w:val="24"/>
          <w:lang w:eastAsia="x-none"/>
        </w:rPr>
        <w:t xml:space="preserve">To allot the newly issued ordinary share, not exceeding </w:t>
      </w:r>
      <w:r w:rsidR="00944F1E" w:rsidRPr="00944F1E">
        <w:rPr>
          <w:rFonts w:cs="Angsana New"/>
          <w:color w:val="000000"/>
          <w:spacing w:val="-8"/>
          <w:sz w:val="24"/>
          <w:szCs w:val="24"/>
          <w:lang w:eastAsia="x-none"/>
        </w:rPr>
        <w:t>1</w:t>
      </w:r>
      <w:r w:rsidRPr="008C7B09">
        <w:rPr>
          <w:rFonts w:cs="Times New Roman"/>
          <w:color w:val="000000"/>
          <w:spacing w:val="-8"/>
          <w:sz w:val="24"/>
          <w:szCs w:val="24"/>
          <w:lang w:eastAsia="x-none"/>
        </w:rPr>
        <w:t>,</w:t>
      </w:r>
      <w:r w:rsidR="00944F1E" w:rsidRPr="00944F1E">
        <w:rPr>
          <w:rFonts w:cs="Angsana New"/>
          <w:color w:val="000000"/>
          <w:spacing w:val="-8"/>
          <w:sz w:val="24"/>
          <w:szCs w:val="24"/>
          <w:lang w:eastAsia="x-none"/>
        </w:rPr>
        <w:t>903</w:t>
      </w:r>
      <w:r w:rsidRPr="008C7B09">
        <w:rPr>
          <w:rFonts w:cs="Times New Roman"/>
          <w:color w:val="000000"/>
          <w:spacing w:val="-8"/>
          <w:sz w:val="24"/>
          <w:szCs w:val="24"/>
          <w:lang w:eastAsia="x-none"/>
        </w:rPr>
        <w:t>,</w:t>
      </w:r>
      <w:r w:rsidR="00944F1E" w:rsidRPr="00944F1E">
        <w:rPr>
          <w:rFonts w:cs="Angsana New"/>
          <w:color w:val="000000"/>
          <w:spacing w:val="-8"/>
          <w:sz w:val="24"/>
          <w:szCs w:val="24"/>
          <w:lang w:eastAsia="x-none"/>
        </w:rPr>
        <w:t>608</w:t>
      </w:r>
      <w:r w:rsidRPr="008C7B09">
        <w:rPr>
          <w:rFonts w:cs="Times New Roman"/>
          <w:color w:val="000000"/>
          <w:spacing w:val="-8"/>
          <w:sz w:val="24"/>
          <w:szCs w:val="24"/>
          <w:lang w:eastAsia="x-none"/>
        </w:rPr>
        <w:t>,</w:t>
      </w:r>
      <w:r w:rsidR="00944F1E" w:rsidRPr="00944F1E">
        <w:rPr>
          <w:rFonts w:cs="Angsana New"/>
          <w:color w:val="000000"/>
          <w:spacing w:val="-8"/>
          <w:sz w:val="24"/>
          <w:szCs w:val="24"/>
          <w:lang w:eastAsia="x-none"/>
        </w:rPr>
        <w:t>176</w:t>
      </w:r>
      <w:r w:rsidRPr="008C7B09">
        <w:rPr>
          <w:rFonts w:cs="Times New Roman"/>
          <w:color w:val="000000"/>
          <w:spacing w:val="-8"/>
          <w:sz w:val="24"/>
          <w:szCs w:val="24"/>
          <w:lang w:eastAsia="x-none"/>
        </w:rPr>
        <w:t xml:space="preserve"> shares</w:t>
      </w:r>
      <w:r w:rsidRPr="008C7B09">
        <w:rPr>
          <w:rFonts w:cs="Times New Roman"/>
          <w:color w:val="000000"/>
          <w:sz w:val="24"/>
          <w:szCs w:val="24"/>
          <w:lang w:eastAsia="x-none"/>
        </w:rPr>
        <w:t xml:space="preserve"> with the par value of Baht </w:t>
      </w:r>
      <w:r w:rsidR="00944F1E" w:rsidRPr="00944F1E">
        <w:rPr>
          <w:rFonts w:cs="Angsana New"/>
          <w:color w:val="000000"/>
          <w:sz w:val="24"/>
          <w:szCs w:val="24"/>
          <w:lang w:eastAsia="x-none"/>
        </w:rPr>
        <w:t>10</w:t>
      </w:r>
      <w:r w:rsidRPr="008C7B09">
        <w:rPr>
          <w:rFonts w:cs="Times New Roman"/>
          <w:color w:val="000000"/>
          <w:sz w:val="24"/>
          <w:szCs w:val="24"/>
          <w:lang w:eastAsia="x-none"/>
        </w:rPr>
        <w:t xml:space="preserve"> per share, for support the exercise of </w:t>
      </w:r>
      <w:r w:rsidR="009B7B0D">
        <w:rPr>
          <w:rFonts w:cs="Times New Roman"/>
          <w:color w:val="000000"/>
          <w:sz w:val="24"/>
          <w:szCs w:val="24"/>
          <w:lang w:eastAsia="x-none"/>
        </w:rPr>
        <w:br/>
      </w:r>
      <w:r w:rsidRPr="008C7B09">
        <w:rPr>
          <w:rFonts w:cs="Times New Roman"/>
          <w:color w:val="000000"/>
          <w:sz w:val="24"/>
          <w:szCs w:val="24"/>
          <w:lang w:eastAsia="x-none"/>
        </w:rPr>
        <w:t xml:space="preserve">the right to convert the suspended new interest of the Class </w:t>
      </w:r>
      <w:r w:rsidR="00944F1E" w:rsidRPr="00944F1E">
        <w:rPr>
          <w:rFonts w:cs="Angsana New"/>
          <w:color w:val="000000"/>
          <w:sz w:val="24"/>
          <w:szCs w:val="24"/>
          <w:lang w:eastAsia="x-none"/>
        </w:rPr>
        <w:t>4</w:t>
      </w:r>
      <w:r w:rsidRPr="008C7B09">
        <w:rPr>
          <w:rFonts w:cs="Times New Roman"/>
          <w:color w:val="000000"/>
          <w:sz w:val="24"/>
          <w:szCs w:val="24"/>
          <w:lang w:eastAsia="x-none"/>
        </w:rPr>
        <w:t xml:space="preserve"> Creditor, Class </w:t>
      </w:r>
      <w:r w:rsidR="00944F1E" w:rsidRPr="00944F1E">
        <w:rPr>
          <w:rFonts w:cs="Angsana New"/>
          <w:color w:val="000000"/>
          <w:sz w:val="24"/>
          <w:szCs w:val="24"/>
          <w:lang w:eastAsia="x-none"/>
        </w:rPr>
        <w:t>5</w:t>
      </w:r>
      <w:r w:rsidRPr="008C7B09">
        <w:rPr>
          <w:rFonts w:cs="Times New Roman"/>
          <w:color w:val="000000"/>
          <w:sz w:val="24"/>
          <w:szCs w:val="24"/>
          <w:lang w:eastAsia="x-none"/>
        </w:rPr>
        <w:t xml:space="preserve"> Creditor, Class </w:t>
      </w:r>
      <w:r w:rsidR="00944F1E" w:rsidRPr="00944F1E">
        <w:rPr>
          <w:rFonts w:cs="Angsana New"/>
          <w:color w:val="000000"/>
          <w:sz w:val="24"/>
          <w:szCs w:val="24"/>
          <w:lang w:eastAsia="x-none"/>
        </w:rPr>
        <w:t>6</w:t>
      </w:r>
      <w:r w:rsidRPr="008C7B09">
        <w:rPr>
          <w:rFonts w:cs="Times New Roman"/>
          <w:color w:val="000000"/>
          <w:sz w:val="24"/>
          <w:szCs w:val="24"/>
          <w:lang w:eastAsia="x-none"/>
        </w:rPr>
        <w:t xml:space="preserve"> Creditor, and </w:t>
      </w:r>
      <w:r w:rsidR="00226B0A" w:rsidRPr="00226B0A">
        <w:rPr>
          <w:rFonts w:cs="Times New Roman"/>
          <w:color w:val="000000"/>
          <w:sz w:val="24"/>
          <w:szCs w:val="24"/>
          <w:lang w:eastAsia="x-none"/>
        </w:rPr>
        <w:t xml:space="preserve">Class </w:t>
      </w:r>
      <w:r w:rsidR="00944F1E" w:rsidRPr="00944F1E">
        <w:rPr>
          <w:rFonts w:cs="Angsana New"/>
          <w:color w:val="000000"/>
          <w:sz w:val="24"/>
          <w:szCs w:val="24"/>
          <w:lang w:eastAsia="x-none"/>
        </w:rPr>
        <w:t>18</w:t>
      </w:r>
      <w:r w:rsidR="00226B0A" w:rsidRPr="00226B0A">
        <w:rPr>
          <w:rFonts w:cs="Times New Roman"/>
          <w:color w:val="000000"/>
          <w:sz w:val="24"/>
          <w:szCs w:val="24"/>
          <w:lang w:eastAsia="x-none"/>
        </w:rPr>
        <w:t>-</w:t>
      </w:r>
      <w:r w:rsidR="00944F1E" w:rsidRPr="00944F1E">
        <w:rPr>
          <w:rFonts w:cs="Angsana New"/>
          <w:color w:val="000000"/>
          <w:sz w:val="24"/>
          <w:szCs w:val="24"/>
          <w:lang w:eastAsia="x-none"/>
        </w:rPr>
        <w:t>31</w:t>
      </w:r>
      <w:r w:rsidR="00226B0A">
        <w:rPr>
          <w:rFonts w:cs="Times New Roman"/>
          <w:color w:val="000000"/>
          <w:sz w:val="24"/>
          <w:szCs w:val="24"/>
          <w:lang w:eastAsia="x-none"/>
        </w:rPr>
        <w:t xml:space="preserve"> </w:t>
      </w:r>
      <w:r w:rsidRPr="008C7B09">
        <w:rPr>
          <w:rFonts w:cs="Times New Roman"/>
          <w:color w:val="000000"/>
          <w:sz w:val="24"/>
          <w:szCs w:val="24"/>
          <w:lang w:eastAsia="x-none"/>
        </w:rPr>
        <w:t xml:space="preserve">Creditor into </w:t>
      </w:r>
      <w:r w:rsidR="00F360FF">
        <w:rPr>
          <w:rFonts w:cs="Times New Roman"/>
          <w:color w:val="000000"/>
          <w:sz w:val="24"/>
          <w:szCs w:val="24"/>
          <w:lang w:eastAsia="x-none"/>
        </w:rPr>
        <w:br/>
      </w:r>
      <w:r w:rsidRPr="008C7B09">
        <w:rPr>
          <w:rFonts w:cs="Times New Roman"/>
          <w:color w:val="000000"/>
          <w:sz w:val="24"/>
          <w:szCs w:val="24"/>
          <w:lang w:eastAsia="x-none"/>
        </w:rPr>
        <w:t xml:space="preserve">the newly issued ordinary share at 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w:t>
      </w:r>
    </w:p>
    <w:p w14:paraId="67C309FC" w14:textId="48545745" w:rsidR="00453B54" w:rsidRPr="008C7B09" w:rsidRDefault="00453B54" w:rsidP="00057083">
      <w:pPr>
        <w:tabs>
          <w:tab w:val="left" w:pos="1350"/>
          <w:tab w:val="left" w:pos="1710"/>
        </w:tabs>
        <w:spacing w:after="240"/>
        <w:ind w:left="2070" w:hanging="450"/>
        <w:jc w:val="thaiDistribute"/>
        <w:rPr>
          <w:rFonts w:cs="Times New Roman"/>
          <w:color w:val="000000"/>
          <w:sz w:val="24"/>
          <w:szCs w:val="24"/>
          <w:lang w:eastAsia="x-none"/>
        </w:rPr>
      </w:pPr>
      <w:r w:rsidRPr="008C7B09">
        <w:rPr>
          <w:rFonts w:cs="Times New Roman"/>
          <w:color w:val="000000"/>
          <w:sz w:val="24"/>
          <w:szCs w:val="24"/>
          <w:lang w:eastAsia="x-none"/>
        </w:rPr>
        <w:t>(</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Pr="008C7B09">
        <w:rPr>
          <w:rFonts w:cs="Times New Roman"/>
          <w:color w:val="000000"/>
          <w:sz w:val="24"/>
          <w:szCs w:val="24"/>
          <w:lang w:eastAsia="x-none"/>
        </w:rPr>
        <w:tab/>
        <w:t xml:space="preserve">The Company will increase registered capital, up to Baht </w:t>
      </w:r>
      <w:r w:rsidR="00944F1E" w:rsidRPr="00944F1E">
        <w:rPr>
          <w:rFonts w:cs="Angsana New"/>
          <w:color w:val="000000"/>
          <w:sz w:val="24"/>
          <w:szCs w:val="24"/>
          <w:lang w:eastAsia="x-none"/>
        </w:rPr>
        <w:t>98</w:t>
      </w:r>
      <w:r w:rsidRPr="008C7B09">
        <w:rPr>
          <w:rFonts w:cs="Times New Roman"/>
          <w:color w:val="000000"/>
          <w:sz w:val="24"/>
          <w:szCs w:val="24"/>
          <w:lang w:eastAsia="x-none"/>
        </w:rPr>
        <w:t>,</w:t>
      </w:r>
      <w:r w:rsidR="00944F1E" w:rsidRPr="00944F1E">
        <w:rPr>
          <w:rFonts w:cs="Angsana New"/>
          <w:color w:val="000000"/>
          <w:sz w:val="24"/>
          <w:szCs w:val="24"/>
          <w:lang w:eastAsia="x-none"/>
        </w:rPr>
        <w:t>224</w:t>
      </w:r>
      <w:r w:rsidRPr="008C7B09">
        <w:rPr>
          <w:rFonts w:cs="Times New Roman"/>
          <w:color w:val="000000"/>
          <w:sz w:val="24"/>
          <w:szCs w:val="24"/>
          <w:lang w:eastAsia="x-none"/>
        </w:rPr>
        <w:t>,</w:t>
      </w:r>
      <w:r w:rsidR="00944F1E" w:rsidRPr="00944F1E">
        <w:rPr>
          <w:rFonts w:cs="Angsana New"/>
          <w:color w:val="000000"/>
          <w:sz w:val="24"/>
          <w:szCs w:val="24"/>
          <w:lang w:eastAsia="x-none"/>
        </w:rPr>
        <w:t>736</w:t>
      </w:r>
      <w:r w:rsidRPr="008C7B09">
        <w:rPr>
          <w:rFonts w:cs="Times New Roman"/>
          <w:color w:val="000000"/>
          <w:sz w:val="24"/>
          <w:szCs w:val="24"/>
          <w:lang w:eastAsia="x-none"/>
        </w:rPr>
        <w:t>,</w:t>
      </w:r>
      <w:r w:rsidR="00944F1E" w:rsidRPr="00944F1E">
        <w:rPr>
          <w:rFonts w:cs="Angsana New"/>
          <w:color w:val="000000"/>
          <w:sz w:val="24"/>
          <w:szCs w:val="24"/>
          <w:lang w:eastAsia="x-none"/>
        </w:rPr>
        <w:t>260</w:t>
      </w:r>
      <w:r w:rsidRPr="008C7B09">
        <w:rPr>
          <w:rFonts w:cs="Times New Roman"/>
          <w:color w:val="000000"/>
          <w:sz w:val="24"/>
          <w:szCs w:val="24"/>
          <w:lang w:eastAsia="x-none"/>
        </w:rPr>
        <w:t xml:space="preserve">, by newly issue ordinary shares not exceeding </w:t>
      </w:r>
      <w:r w:rsidR="00944F1E" w:rsidRPr="00944F1E">
        <w:rPr>
          <w:rFonts w:cs="Angsana New"/>
          <w:color w:val="000000"/>
          <w:sz w:val="24"/>
          <w:szCs w:val="24"/>
          <w:lang w:eastAsia="x-none"/>
        </w:rPr>
        <w:t>9</w:t>
      </w:r>
      <w:r w:rsidRPr="008C7B09">
        <w:rPr>
          <w:rFonts w:cs="Times New Roman"/>
          <w:color w:val="000000"/>
          <w:sz w:val="24"/>
          <w:szCs w:val="24"/>
          <w:lang w:eastAsia="x-none"/>
        </w:rPr>
        <w:t>,</w:t>
      </w:r>
      <w:r w:rsidR="00944F1E" w:rsidRPr="00944F1E">
        <w:rPr>
          <w:rFonts w:cs="Angsana New"/>
          <w:color w:val="000000"/>
          <w:sz w:val="24"/>
          <w:szCs w:val="24"/>
          <w:lang w:eastAsia="x-none"/>
        </w:rPr>
        <w:t>822</w:t>
      </w:r>
      <w:r w:rsidRPr="008C7B09">
        <w:rPr>
          <w:rFonts w:cs="Times New Roman"/>
          <w:color w:val="000000"/>
          <w:sz w:val="24"/>
          <w:szCs w:val="24"/>
          <w:lang w:eastAsia="x-none"/>
        </w:rPr>
        <w:t>,</w:t>
      </w:r>
      <w:r w:rsidR="00944F1E" w:rsidRPr="00944F1E">
        <w:rPr>
          <w:rFonts w:cs="Angsana New"/>
          <w:color w:val="000000"/>
          <w:sz w:val="24"/>
          <w:szCs w:val="24"/>
          <w:lang w:eastAsia="x-none"/>
        </w:rPr>
        <w:t>473</w:t>
      </w:r>
      <w:r w:rsidRPr="008C7B09">
        <w:rPr>
          <w:rFonts w:cs="Times New Roman"/>
          <w:color w:val="000000"/>
          <w:sz w:val="24"/>
          <w:szCs w:val="24"/>
          <w:lang w:eastAsia="x-none"/>
        </w:rPr>
        <w:t>,</w:t>
      </w:r>
      <w:r w:rsidR="00944F1E" w:rsidRPr="00944F1E">
        <w:rPr>
          <w:rFonts w:cs="Angsana New"/>
          <w:color w:val="000000"/>
          <w:sz w:val="24"/>
          <w:szCs w:val="24"/>
          <w:lang w:eastAsia="x-none"/>
        </w:rPr>
        <w:t>626</w:t>
      </w:r>
      <w:r w:rsidRPr="008C7B09">
        <w:rPr>
          <w:rFonts w:cs="Times New Roman"/>
          <w:color w:val="000000"/>
          <w:sz w:val="24"/>
          <w:szCs w:val="24"/>
          <w:lang w:eastAsia="x-none"/>
        </w:rPr>
        <w:t xml:space="preserve"> shares with </w:t>
      </w:r>
      <w:r w:rsidR="009B7B0D">
        <w:rPr>
          <w:rFonts w:cs="Times New Roman"/>
          <w:color w:val="000000"/>
          <w:sz w:val="24"/>
          <w:szCs w:val="24"/>
          <w:lang w:eastAsia="x-none"/>
        </w:rPr>
        <w:br/>
      </w:r>
      <w:r w:rsidRPr="008C7B09">
        <w:rPr>
          <w:rFonts w:cs="Times New Roman"/>
          <w:color w:val="000000"/>
          <w:sz w:val="24"/>
          <w:szCs w:val="24"/>
          <w:lang w:eastAsia="x-none"/>
        </w:rPr>
        <w:t xml:space="preserve">the par value of Baht </w:t>
      </w:r>
      <w:r w:rsidR="00944F1E" w:rsidRPr="00944F1E">
        <w:rPr>
          <w:rFonts w:cs="Angsana New"/>
          <w:color w:val="000000"/>
          <w:sz w:val="24"/>
          <w:szCs w:val="24"/>
          <w:lang w:eastAsia="x-none"/>
        </w:rPr>
        <w:t>10</w:t>
      </w:r>
      <w:r w:rsidRPr="008C7B09">
        <w:rPr>
          <w:rFonts w:cs="Times New Roman"/>
          <w:color w:val="000000"/>
          <w:sz w:val="24"/>
          <w:szCs w:val="24"/>
          <w:lang w:eastAsia="x-none"/>
        </w:rPr>
        <w:t xml:space="preserve"> per share, for the allocation and sale of </w:t>
      </w:r>
      <w:r w:rsidR="000934F7">
        <w:rPr>
          <w:rFonts w:cs="Times New Roman"/>
          <w:color w:val="000000"/>
          <w:sz w:val="24"/>
          <w:szCs w:val="24"/>
          <w:lang w:eastAsia="x-none"/>
        </w:rPr>
        <w:br/>
      </w:r>
      <w:r w:rsidRPr="008C7B09">
        <w:rPr>
          <w:rFonts w:cs="Times New Roman"/>
          <w:color w:val="000000"/>
          <w:sz w:val="24"/>
          <w:szCs w:val="24"/>
          <w:lang w:eastAsia="x-none"/>
        </w:rPr>
        <w:t xml:space="preserve">the Company’s newly issued ordinary share to the existing shareholder as per their proportion of shares at the price that the Plan Administrator consider approve. However, the price must not be lower than Baht </w:t>
      </w:r>
      <w:r w:rsidR="00944F1E" w:rsidRPr="00944F1E">
        <w:rPr>
          <w:rFonts w:cs="Angsana New"/>
          <w:color w:val="000000"/>
          <w:sz w:val="24"/>
          <w:szCs w:val="24"/>
          <w:lang w:eastAsia="x-none"/>
        </w:rPr>
        <w:t>2</w:t>
      </w:r>
      <w:r w:rsidRPr="008C7B09">
        <w:rPr>
          <w:rFonts w:cs="Times New Roman"/>
          <w:color w:val="000000"/>
          <w:sz w:val="24"/>
          <w:szCs w:val="24"/>
          <w:lang w:eastAsia="x-none"/>
        </w:rPr>
        <w:t>.</w:t>
      </w:r>
      <w:r w:rsidR="00944F1E" w:rsidRPr="00944F1E">
        <w:rPr>
          <w:rFonts w:cs="Angsana New"/>
          <w:color w:val="000000"/>
          <w:sz w:val="24"/>
          <w:szCs w:val="24"/>
          <w:lang w:eastAsia="x-none"/>
        </w:rPr>
        <w:t>5452</w:t>
      </w:r>
      <w:r w:rsidRPr="008C7B09">
        <w:rPr>
          <w:rFonts w:cs="Times New Roman"/>
          <w:color w:val="000000"/>
          <w:sz w:val="24"/>
          <w:szCs w:val="24"/>
          <w:lang w:eastAsia="x-none"/>
        </w:rPr>
        <w:t xml:space="preserve"> per share, in order to receive no less than Baht </w:t>
      </w:r>
      <w:r w:rsidR="00944F1E" w:rsidRPr="00944F1E">
        <w:rPr>
          <w:rFonts w:cs="Angsana New"/>
          <w:color w:val="000000"/>
          <w:sz w:val="24"/>
          <w:szCs w:val="24"/>
          <w:lang w:eastAsia="x-none"/>
        </w:rPr>
        <w:t>25</w:t>
      </w:r>
      <w:r w:rsidRPr="008C7B09">
        <w:rPr>
          <w:rFonts w:cs="Times New Roman"/>
          <w:color w:val="000000"/>
          <w:sz w:val="24"/>
          <w:szCs w:val="24"/>
          <w:lang w:eastAsia="x-none"/>
        </w:rPr>
        <w:t>,</w:t>
      </w:r>
      <w:r w:rsidR="00944F1E" w:rsidRPr="00944F1E">
        <w:rPr>
          <w:rFonts w:cs="Angsana New"/>
          <w:color w:val="000000"/>
          <w:sz w:val="24"/>
          <w:szCs w:val="24"/>
          <w:lang w:eastAsia="x-none"/>
        </w:rPr>
        <w:t>000</w:t>
      </w:r>
      <w:r w:rsidRPr="008C7B09">
        <w:rPr>
          <w:rFonts w:cs="Times New Roman"/>
          <w:color w:val="000000"/>
          <w:sz w:val="24"/>
          <w:szCs w:val="24"/>
          <w:lang w:eastAsia="x-none"/>
        </w:rPr>
        <w:t>,</w:t>
      </w:r>
      <w:r w:rsidR="00944F1E" w:rsidRPr="00944F1E">
        <w:rPr>
          <w:rFonts w:cs="Angsana New"/>
          <w:color w:val="000000"/>
          <w:sz w:val="24"/>
          <w:szCs w:val="24"/>
          <w:lang w:eastAsia="x-none"/>
        </w:rPr>
        <w:t>000</w:t>
      </w:r>
      <w:r w:rsidRPr="008C7B09">
        <w:rPr>
          <w:rFonts w:cs="Times New Roman"/>
          <w:color w:val="000000"/>
          <w:sz w:val="24"/>
          <w:szCs w:val="24"/>
          <w:lang w:eastAsia="x-none"/>
        </w:rPr>
        <w:t>,</w:t>
      </w:r>
      <w:r w:rsidR="00944F1E" w:rsidRPr="00944F1E">
        <w:rPr>
          <w:rFonts w:cs="Angsana New"/>
          <w:color w:val="000000"/>
          <w:sz w:val="24"/>
          <w:szCs w:val="24"/>
          <w:lang w:eastAsia="x-none"/>
        </w:rPr>
        <w:t>000</w:t>
      </w:r>
      <w:r w:rsidRPr="008C7B09">
        <w:rPr>
          <w:rFonts w:cs="Times New Roman"/>
          <w:color w:val="000000"/>
          <w:sz w:val="24"/>
          <w:szCs w:val="24"/>
          <w:lang w:eastAsia="x-none"/>
        </w:rPr>
        <w:t xml:space="preserve">. </w:t>
      </w:r>
      <w:r w:rsidR="00CC555D">
        <w:rPr>
          <w:rFonts w:cs="Times New Roman"/>
          <w:color w:val="000000"/>
          <w:sz w:val="24"/>
          <w:szCs w:val="24"/>
          <w:lang w:eastAsia="x-none"/>
        </w:rPr>
        <w:br/>
      </w:r>
      <w:r w:rsidRPr="008C7B09">
        <w:rPr>
          <w:rFonts w:cs="Times New Roman"/>
          <w:color w:val="000000"/>
          <w:sz w:val="24"/>
          <w:szCs w:val="24"/>
          <w:lang w:eastAsia="x-none"/>
        </w:rPr>
        <w:t xml:space="preserve">The allocation and sale will not be made to the shareholder who will create </w:t>
      </w:r>
      <w:r w:rsidRPr="00F52E36">
        <w:rPr>
          <w:rFonts w:cs="Times New Roman"/>
          <w:color w:val="000000"/>
          <w:spacing w:val="-8"/>
          <w:sz w:val="24"/>
          <w:szCs w:val="24"/>
          <w:lang w:eastAsia="x-none"/>
        </w:rPr>
        <w:t>liability to</w:t>
      </w:r>
      <w:r w:rsidR="00CC555D" w:rsidRPr="00F52E36">
        <w:rPr>
          <w:rFonts w:cs="Times New Roman"/>
          <w:color w:val="000000"/>
          <w:spacing w:val="-8"/>
          <w:sz w:val="24"/>
          <w:szCs w:val="24"/>
          <w:lang w:eastAsia="x-none"/>
        </w:rPr>
        <w:t xml:space="preserve"> </w:t>
      </w:r>
      <w:r w:rsidRPr="00F52E36">
        <w:rPr>
          <w:rFonts w:cs="Times New Roman"/>
          <w:color w:val="000000"/>
          <w:spacing w:val="-8"/>
          <w:sz w:val="24"/>
          <w:szCs w:val="24"/>
          <w:lang w:eastAsia="x-none"/>
        </w:rPr>
        <w:t xml:space="preserve">the Company under foreign laws (Preferential Public Offering </w:t>
      </w:r>
      <w:r w:rsidR="00F52E36" w:rsidRPr="00F52E36">
        <w:rPr>
          <w:rFonts w:cs="Times New Roman"/>
          <w:color w:val="000000"/>
          <w:spacing w:val="-8"/>
          <w:sz w:val="24"/>
          <w:szCs w:val="24"/>
          <w:lang w:eastAsia="x-none"/>
        </w:rPr>
        <w:t>-</w:t>
      </w:r>
      <w:r w:rsidRPr="00F52E36">
        <w:rPr>
          <w:rFonts w:cs="Times New Roman"/>
          <w:color w:val="000000"/>
          <w:spacing w:val="-8"/>
          <w:sz w:val="24"/>
          <w:szCs w:val="24"/>
          <w:lang w:eastAsia="x-none"/>
        </w:rPr>
        <w:t xml:space="preserve"> PPO).</w:t>
      </w:r>
      <w:r w:rsidR="00F52E36">
        <w:rPr>
          <w:rFonts w:cs="Times New Roman"/>
          <w:color w:val="000000"/>
          <w:spacing w:val="-8"/>
          <w:sz w:val="24"/>
          <w:szCs w:val="24"/>
          <w:lang w:eastAsia="x-none"/>
        </w:rPr>
        <w:t xml:space="preserve"> </w:t>
      </w:r>
      <w:r w:rsidRPr="008C7B09">
        <w:rPr>
          <w:rFonts w:cs="Times New Roman"/>
          <w:color w:val="000000"/>
          <w:sz w:val="24"/>
          <w:szCs w:val="24"/>
          <w:lang w:eastAsia="x-none"/>
        </w:rPr>
        <w:t xml:space="preserve">The sale of shares must be made to the existing shareholder for the amount not lower than </w:t>
      </w:r>
      <w:r w:rsidR="00944F1E" w:rsidRPr="00944F1E">
        <w:rPr>
          <w:rFonts w:cs="Angsana New"/>
          <w:color w:val="000000"/>
          <w:sz w:val="24"/>
          <w:szCs w:val="24"/>
          <w:lang w:eastAsia="x-none"/>
        </w:rPr>
        <w:t>228</w:t>
      </w:r>
      <w:r w:rsidRPr="008C7B09">
        <w:rPr>
          <w:rFonts w:cs="Times New Roman"/>
          <w:color w:val="000000"/>
          <w:sz w:val="24"/>
          <w:szCs w:val="24"/>
          <w:lang w:eastAsia="x-none"/>
        </w:rPr>
        <w:t>,</w:t>
      </w:r>
      <w:r w:rsidR="00944F1E" w:rsidRPr="00944F1E">
        <w:rPr>
          <w:rFonts w:cs="Angsana New"/>
          <w:color w:val="000000"/>
          <w:sz w:val="24"/>
          <w:szCs w:val="24"/>
          <w:lang w:eastAsia="x-none"/>
        </w:rPr>
        <w:t>108</w:t>
      </w:r>
      <w:r w:rsidRPr="008C7B09">
        <w:rPr>
          <w:rFonts w:cs="Times New Roman"/>
          <w:color w:val="000000"/>
          <w:sz w:val="24"/>
          <w:szCs w:val="24"/>
          <w:lang w:eastAsia="x-none"/>
        </w:rPr>
        <w:t>,</w:t>
      </w:r>
      <w:r w:rsidR="00944F1E" w:rsidRPr="00944F1E">
        <w:rPr>
          <w:rFonts w:cs="Angsana New"/>
          <w:color w:val="000000"/>
          <w:sz w:val="24"/>
          <w:szCs w:val="24"/>
          <w:lang w:eastAsia="x-none"/>
        </w:rPr>
        <w:t>476</w:t>
      </w:r>
      <w:r w:rsidRPr="008C7B09">
        <w:rPr>
          <w:rFonts w:cs="Times New Roman"/>
          <w:color w:val="000000"/>
          <w:sz w:val="24"/>
          <w:szCs w:val="24"/>
          <w:lang w:eastAsia="x-none"/>
        </w:rPr>
        <w:t xml:space="preserve"> shares for maintaining the proportion of the existing shareholder to not be lower than </w:t>
      </w:r>
      <w:r w:rsidR="00944F1E" w:rsidRPr="00944F1E">
        <w:rPr>
          <w:rFonts w:cs="Angsana New"/>
          <w:color w:val="000000"/>
          <w:sz w:val="24"/>
          <w:szCs w:val="24"/>
          <w:lang w:eastAsia="x-none"/>
        </w:rPr>
        <w:t>10</w:t>
      </w:r>
      <w:r w:rsidRPr="008C7B09">
        <w:rPr>
          <w:rFonts w:cs="Times New Roman"/>
          <w:color w:val="000000"/>
          <w:sz w:val="24"/>
          <w:szCs w:val="24"/>
          <w:lang w:eastAsia="x-none"/>
        </w:rPr>
        <w:t xml:space="preserve">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4062F3EB" w14:textId="136CD9B3" w:rsidR="00453B54" w:rsidRPr="008C7B09" w:rsidRDefault="00453B54" w:rsidP="00453B54">
      <w:pPr>
        <w:tabs>
          <w:tab w:val="left" w:pos="1350"/>
          <w:tab w:val="left" w:pos="1710"/>
        </w:tabs>
        <w:spacing w:after="200"/>
        <w:ind w:left="2074"/>
        <w:jc w:val="thaiDistribute"/>
        <w:rPr>
          <w:rFonts w:cs="Times New Roman"/>
          <w:color w:val="000000"/>
          <w:sz w:val="24"/>
          <w:szCs w:val="24"/>
          <w:lang w:eastAsia="x-none"/>
        </w:rPr>
      </w:pPr>
      <w:r w:rsidRPr="008C7B09">
        <w:rPr>
          <w:rFonts w:cs="Times New Roman"/>
          <w:color w:val="000000"/>
          <w:sz w:val="24"/>
          <w:szCs w:val="24"/>
          <w:lang w:eastAsia="x-none"/>
        </w:rPr>
        <w:t xml:space="preserve">In the case that no existing shareholder exercises the right to purchase </w:t>
      </w:r>
      <w:r w:rsidR="00193DD8">
        <w:rPr>
          <w:rFonts w:cs="Times New Roman"/>
          <w:color w:val="000000"/>
          <w:sz w:val="24"/>
          <w:szCs w:val="24"/>
          <w:lang w:eastAsia="x-none"/>
        </w:rPr>
        <w:br/>
      </w:r>
      <w:r w:rsidRPr="008C7B09">
        <w:rPr>
          <w:rFonts w:cs="Times New Roman"/>
          <w:color w:val="000000"/>
          <w:sz w:val="24"/>
          <w:szCs w:val="24"/>
          <w:lang w:eastAsia="x-none"/>
        </w:rPr>
        <w:t>the newly issue ordinary share, or the existing creditor do not purchase it in the full amount, the remaining share shall be sold to people in the following order:</w:t>
      </w:r>
    </w:p>
    <w:p w14:paraId="2F346360" w14:textId="27FCF3B6" w:rsidR="00453B54" w:rsidRPr="008C7B09" w:rsidRDefault="00944F1E" w:rsidP="00453B54">
      <w:pPr>
        <w:tabs>
          <w:tab w:val="left" w:pos="1350"/>
          <w:tab w:val="left" w:pos="1710"/>
        </w:tabs>
        <w:spacing w:after="200"/>
        <w:ind w:left="2348" w:hanging="274"/>
        <w:jc w:val="thaiDistribute"/>
        <w:rPr>
          <w:rFonts w:cs="Times New Roman"/>
          <w:color w:val="000000"/>
          <w:sz w:val="24"/>
          <w:szCs w:val="24"/>
          <w:lang w:eastAsia="x-none"/>
        </w:rPr>
      </w:pPr>
      <w:r w:rsidRPr="00944F1E">
        <w:rPr>
          <w:rFonts w:cs="Angsana New"/>
          <w:color w:val="000000"/>
          <w:sz w:val="24"/>
          <w:szCs w:val="24"/>
          <w:lang w:eastAsia="x-none"/>
        </w:rPr>
        <w:t>1</w:t>
      </w:r>
      <w:r w:rsidR="00453B54" w:rsidRPr="008C7B09">
        <w:rPr>
          <w:rFonts w:cs="Angsana New"/>
          <w:color w:val="000000"/>
          <w:sz w:val="24"/>
          <w:szCs w:val="24"/>
          <w:lang w:eastAsia="x-none"/>
        </w:rPr>
        <w:t>.</w:t>
      </w:r>
      <w:r w:rsidR="00453B54" w:rsidRPr="008C7B09">
        <w:rPr>
          <w:rFonts w:cs="Times New Roman"/>
          <w:color w:val="000000"/>
          <w:sz w:val="24"/>
          <w:szCs w:val="24"/>
          <w:lang w:eastAsia="x-none"/>
        </w:rPr>
        <w:t xml:space="preserve"> Employee Stock Option Program (ESOP) at the time of the sale and at the same price as offered to the existing shareholder under this clause.</w:t>
      </w:r>
    </w:p>
    <w:p w14:paraId="07D52E06" w14:textId="13A2A580" w:rsidR="00453B54" w:rsidRPr="008C7B09" w:rsidRDefault="00944F1E" w:rsidP="00453B54">
      <w:pPr>
        <w:tabs>
          <w:tab w:val="left" w:pos="1350"/>
          <w:tab w:val="left" w:pos="1710"/>
        </w:tabs>
        <w:spacing w:after="200"/>
        <w:ind w:left="2348" w:hanging="274"/>
        <w:jc w:val="thaiDistribute"/>
        <w:rPr>
          <w:rFonts w:cs="Times New Roman"/>
          <w:color w:val="000000"/>
          <w:sz w:val="24"/>
          <w:szCs w:val="24"/>
          <w:lang w:eastAsia="x-none"/>
        </w:rPr>
      </w:pPr>
      <w:r w:rsidRPr="00944F1E">
        <w:rPr>
          <w:rFonts w:cs="Angsana New"/>
          <w:color w:val="000000"/>
          <w:sz w:val="24"/>
          <w:szCs w:val="24"/>
          <w:lang w:eastAsia="x-none"/>
        </w:rPr>
        <w:t>2</w:t>
      </w:r>
      <w:r w:rsidR="00453B54" w:rsidRPr="008C7B09">
        <w:rPr>
          <w:rFonts w:cs="Times New Roman"/>
          <w:color w:val="000000"/>
          <w:sz w:val="24"/>
          <w:szCs w:val="24"/>
          <w:lang w:eastAsia="x-none"/>
        </w:rPr>
        <w:t xml:space="preserve">. In the case that the Company’s employee does not purchase the full amount of the remaining newly issued ordinary share from the allotment and sale to the existing shareholder, the remaining share shall be sold in </w:t>
      </w:r>
      <w:r w:rsidR="00EE46EA">
        <w:rPr>
          <w:rFonts w:cs="Times New Roman"/>
          <w:color w:val="000000"/>
          <w:sz w:val="24"/>
          <w:szCs w:val="24"/>
          <w:lang w:eastAsia="x-none"/>
        </w:rPr>
        <w:t>P</w:t>
      </w:r>
      <w:r w:rsidR="00453B54" w:rsidRPr="008C7B09">
        <w:rPr>
          <w:rFonts w:cs="Times New Roman"/>
          <w:color w:val="000000"/>
          <w:sz w:val="24"/>
          <w:szCs w:val="24"/>
          <w:lang w:eastAsia="x-none"/>
        </w:rPr>
        <w:t xml:space="preserve">rivate </w:t>
      </w:r>
      <w:r w:rsidR="00EE46EA">
        <w:rPr>
          <w:rFonts w:cs="Times New Roman"/>
          <w:color w:val="000000"/>
          <w:sz w:val="24"/>
          <w:szCs w:val="24"/>
          <w:lang w:eastAsia="x-none"/>
        </w:rPr>
        <w:t>P</w:t>
      </w:r>
      <w:r w:rsidR="00453B54" w:rsidRPr="008C7B09">
        <w:rPr>
          <w:rFonts w:cs="Times New Roman"/>
          <w:color w:val="000000"/>
          <w:sz w:val="24"/>
          <w:szCs w:val="24"/>
          <w:lang w:eastAsia="x-none"/>
        </w:rPr>
        <w:t>lacement (PP) at the same price as offered to the existing shareholder under this clause.</w:t>
      </w:r>
    </w:p>
    <w:p w14:paraId="18534EFC" w14:textId="74F513B7" w:rsidR="00453B54" w:rsidRPr="008C7B09" w:rsidRDefault="00453B54" w:rsidP="00453B54">
      <w:pPr>
        <w:tabs>
          <w:tab w:val="left" w:pos="1350"/>
          <w:tab w:val="left" w:pos="1710"/>
        </w:tabs>
        <w:spacing w:after="200"/>
        <w:ind w:left="2347"/>
        <w:jc w:val="thaiDistribute"/>
        <w:rPr>
          <w:rFonts w:cs="Cordia New"/>
          <w:color w:val="000000"/>
          <w:sz w:val="24"/>
          <w:szCs w:val="24"/>
          <w:lang w:eastAsia="x-none"/>
        </w:rPr>
      </w:pPr>
      <w:r w:rsidRPr="008C7B09">
        <w:rPr>
          <w:rFonts w:cs="Times New Roman"/>
          <w:color w:val="000000"/>
          <w:sz w:val="24"/>
          <w:szCs w:val="24"/>
          <w:lang w:eastAsia="x-none"/>
        </w:rPr>
        <w:t xml:space="preserve">Allotment and sale of the newly issued ordinary share to the </w:t>
      </w:r>
      <w:r w:rsidR="00934A49">
        <w:rPr>
          <w:rFonts w:cs="Times New Roman"/>
          <w:color w:val="000000"/>
          <w:sz w:val="24"/>
          <w:szCs w:val="24"/>
          <w:lang w:eastAsia="x-none"/>
        </w:rPr>
        <w:t>n</w:t>
      </w:r>
      <w:r w:rsidRPr="008C7B09">
        <w:rPr>
          <w:rFonts w:cs="Times New Roman"/>
          <w:color w:val="000000"/>
          <w:sz w:val="24"/>
          <w:szCs w:val="24"/>
          <w:lang w:eastAsia="x-none"/>
        </w:rPr>
        <w:t xml:space="preserve">ew </w:t>
      </w:r>
      <w:r w:rsidR="00934A49">
        <w:rPr>
          <w:rFonts w:cs="Times New Roman"/>
          <w:color w:val="000000"/>
          <w:sz w:val="24"/>
          <w:szCs w:val="24"/>
          <w:lang w:eastAsia="x-none"/>
        </w:rPr>
        <w:t>f</w:t>
      </w:r>
      <w:r w:rsidRPr="008C7B09">
        <w:rPr>
          <w:rFonts w:cs="Times New Roman"/>
          <w:color w:val="000000"/>
          <w:sz w:val="24"/>
          <w:szCs w:val="24"/>
          <w:lang w:eastAsia="x-none"/>
        </w:rPr>
        <w:t xml:space="preserve">acility, debt-to-equity conversion, and the Preferential Public Offering (PPO) and/or Employee Stock Option Program (ESOP) and/or Private Placement (PP) must be completed by December </w:t>
      </w:r>
      <w:r w:rsidR="00944F1E" w:rsidRPr="00944F1E">
        <w:rPr>
          <w:rFonts w:cs="Angsana New"/>
          <w:color w:val="000000"/>
          <w:sz w:val="24"/>
          <w:szCs w:val="24"/>
          <w:lang w:eastAsia="x-none"/>
        </w:rPr>
        <w:t>31</w:t>
      </w:r>
      <w:r w:rsidRPr="008C7B09">
        <w:rPr>
          <w:rFonts w:cs="Times New Roman"/>
          <w:color w:val="000000"/>
          <w:sz w:val="24"/>
          <w:szCs w:val="24"/>
          <w:lang w:eastAsia="x-none"/>
        </w:rPr>
        <w:t xml:space="preserve">, </w:t>
      </w:r>
      <w:r w:rsidR="00944F1E" w:rsidRPr="00944F1E">
        <w:rPr>
          <w:rFonts w:cs="Angsana New"/>
          <w:color w:val="000000"/>
          <w:sz w:val="24"/>
          <w:szCs w:val="24"/>
          <w:lang w:eastAsia="x-none"/>
        </w:rPr>
        <w:t>2024</w:t>
      </w:r>
      <w:r w:rsidRPr="008C7B09">
        <w:rPr>
          <w:rFonts w:cs="Times New Roman"/>
          <w:color w:val="000000"/>
          <w:sz w:val="24"/>
          <w:szCs w:val="24"/>
          <w:lang w:eastAsia="x-none"/>
        </w:rPr>
        <w:t xml:space="preserve">. </w:t>
      </w:r>
    </w:p>
    <w:p w14:paraId="206D89CA" w14:textId="77777777" w:rsidR="00D53B2C" w:rsidRDefault="00D53B2C">
      <w:pPr>
        <w:rPr>
          <w:rFonts w:cs="Angsana New"/>
          <w:color w:val="000000"/>
          <w:sz w:val="24"/>
          <w:szCs w:val="24"/>
          <w:lang w:eastAsia="x-none"/>
        </w:rPr>
      </w:pPr>
      <w:r>
        <w:rPr>
          <w:rFonts w:cs="Angsana New"/>
          <w:color w:val="000000"/>
          <w:sz w:val="24"/>
          <w:szCs w:val="24"/>
          <w:lang w:eastAsia="x-none"/>
        </w:rPr>
        <w:br w:type="page"/>
      </w:r>
    </w:p>
    <w:p w14:paraId="4F09D2DE" w14:textId="3DE13D94" w:rsidR="00453B54" w:rsidRPr="008C7B09" w:rsidRDefault="00944F1E" w:rsidP="00453B54">
      <w:pPr>
        <w:tabs>
          <w:tab w:val="left" w:pos="1350"/>
          <w:tab w:val="left" w:pos="1710"/>
        </w:tabs>
        <w:spacing w:after="200"/>
        <w:ind w:left="1627" w:hanging="547"/>
        <w:jc w:val="thaiDistribute"/>
        <w:rPr>
          <w:rFonts w:cs="Times New Roman"/>
          <w:color w:val="000000"/>
          <w:sz w:val="24"/>
          <w:szCs w:val="24"/>
          <w:lang w:eastAsia="x-none"/>
        </w:rPr>
      </w:pPr>
      <w:r w:rsidRPr="00944F1E">
        <w:rPr>
          <w:rFonts w:cs="Angsana New"/>
          <w:color w:val="000000"/>
          <w:sz w:val="24"/>
          <w:szCs w:val="24"/>
          <w:lang w:eastAsia="x-none"/>
        </w:rPr>
        <w:lastRenderedPageBreak/>
        <w:t>5</w:t>
      </w:r>
      <w:r w:rsidR="006C4AA1">
        <w:rPr>
          <w:rFonts w:cs="Times New Roman"/>
          <w:color w:val="000000"/>
          <w:sz w:val="24"/>
          <w:szCs w:val="24"/>
          <w:lang w:eastAsia="x-none"/>
        </w:rPr>
        <w:t>.</w:t>
      </w:r>
      <w:r w:rsidRPr="00944F1E">
        <w:rPr>
          <w:rFonts w:cs="Angsana New"/>
          <w:color w:val="000000"/>
          <w:sz w:val="24"/>
          <w:szCs w:val="24"/>
          <w:lang w:eastAsia="x-none"/>
        </w:rPr>
        <w:t>3</w:t>
      </w:r>
      <w:r w:rsidR="006C4AA1">
        <w:rPr>
          <w:rFonts w:cs="Angsana New"/>
          <w:color w:val="000000"/>
          <w:sz w:val="24"/>
          <w:szCs w:val="24"/>
          <w:lang w:eastAsia="x-none"/>
        </w:rPr>
        <w:t>.</w:t>
      </w:r>
      <w:r w:rsidRPr="00944F1E">
        <w:rPr>
          <w:rFonts w:cs="Angsana New"/>
          <w:color w:val="000000"/>
          <w:sz w:val="24"/>
          <w:szCs w:val="24"/>
          <w:lang w:eastAsia="x-none"/>
        </w:rPr>
        <w:t>3</w:t>
      </w:r>
      <w:r w:rsidR="00453B54" w:rsidRPr="008C7B09">
        <w:rPr>
          <w:rFonts w:cs="Times New Roman"/>
          <w:color w:val="000000"/>
          <w:sz w:val="24"/>
          <w:szCs w:val="24"/>
          <w:lang w:eastAsia="x-none"/>
        </w:rPr>
        <w:t xml:space="preserve"> </w:t>
      </w:r>
      <w:r w:rsidR="00453B54" w:rsidRPr="008C7B09">
        <w:rPr>
          <w:rFonts w:cs="Times New Roman"/>
          <w:color w:val="000000"/>
          <w:spacing w:val="-4"/>
          <w:sz w:val="24"/>
          <w:szCs w:val="24"/>
          <w:lang w:eastAsia="x-none"/>
        </w:rPr>
        <w:t>Debt financing and capital mobilization, including source of funds and conditions of the debt and capital</w:t>
      </w:r>
    </w:p>
    <w:p w14:paraId="46EB66C4" w14:textId="0B200F20" w:rsidR="00453B54" w:rsidRPr="008C7B09" w:rsidRDefault="00453B54" w:rsidP="00453B54">
      <w:pPr>
        <w:tabs>
          <w:tab w:val="left" w:pos="1350"/>
          <w:tab w:val="left" w:pos="1710"/>
        </w:tabs>
        <w:ind w:left="1620" w:hanging="540"/>
        <w:jc w:val="both"/>
        <w:rPr>
          <w:rFonts w:cs="Times New Roman"/>
          <w:color w:val="000000"/>
          <w:sz w:val="24"/>
          <w:szCs w:val="24"/>
          <w:lang w:eastAsia="x-none"/>
        </w:rPr>
      </w:pPr>
      <w:r w:rsidRPr="008C7B09">
        <w:rPr>
          <w:rFonts w:cs="Times New Roman"/>
          <w:color w:val="000000"/>
          <w:sz w:val="24"/>
          <w:szCs w:val="24"/>
          <w:lang w:eastAsia="x-none"/>
        </w:rPr>
        <w:tab/>
      </w:r>
      <w:r w:rsidRPr="008C7B09">
        <w:rPr>
          <w:rFonts w:cs="Times New Roman"/>
          <w:color w:val="000000"/>
          <w:sz w:val="24"/>
          <w:szCs w:val="24"/>
          <w:lang w:eastAsia="x-none"/>
        </w:rPr>
        <w:tab/>
        <w:t xml:space="preserve">The amendment of this part where the new facility amount is decreased to not exceeding Bath </w:t>
      </w:r>
      <w:r w:rsidR="00944F1E" w:rsidRPr="00944F1E">
        <w:rPr>
          <w:rFonts w:asciiTheme="majorBidi" w:hAnsiTheme="majorBidi" w:cs="Angsana New"/>
          <w:color w:val="000000"/>
          <w:sz w:val="24"/>
          <w:szCs w:val="24"/>
          <w:lang w:eastAsia="x-none"/>
        </w:rPr>
        <w:t>25</w:t>
      </w:r>
      <w:r w:rsidRPr="008C7B09">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000</w:t>
      </w:r>
      <w:r w:rsidRPr="008C7B09">
        <w:rPr>
          <w:rFonts w:cs="Times New Roman"/>
          <w:color w:val="000000"/>
          <w:sz w:val="24"/>
          <w:szCs w:val="24"/>
          <w:lang w:eastAsia="x-none"/>
        </w:rPr>
        <w:t xml:space="preserve"> million. The </w:t>
      </w:r>
      <w:r w:rsidR="00934A49">
        <w:rPr>
          <w:rFonts w:cs="Times New Roman"/>
          <w:color w:val="000000"/>
          <w:sz w:val="24"/>
          <w:szCs w:val="24"/>
          <w:lang w:eastAsia="x-none"/>
        </w:rPr>
        <w:t>n</w:t>
      </w:r>
      <w:r w:rsidRPr="008C7B09">
        <w:rPr>
          <w:rFonts w:cs="Times New Roman"/>
          <w:color w:val="000000"/>
          <w:sz w:val="24"/>
          <w:szCs w:val="24"/>
          <w:lang w:eastAsia="x-none"/>
        </w:rPr>
        <w:t xml:space="preserve">ew </w:t>
      </w:r>
      <w:r w:rsidR="00934A49">
        <w:rPr>
          <w:rFonts w:cs="Times New Roman"/>
          <w:color w:val="000000"/>
          <w:sz w:val="24"/>
          <w:szCs w:val="24"/>
          <w:lang w:eastAsia="x-none"/>
        </w:rPr>
        <w:t>f</w:t>
      </w:r>
      <w:r w:rsidRPr="008C7B09">
        <w:rPr>
          <w:rFonts w:cs="Times New Roman"/>
          <w:color w:val="000000"/>
          <w:sz w:val="24"/>
          <w:szCs w:val="24"/>
          <w:lang w:eastAsia="x-none"/>
        </w:rPr>
        <w:t xml:space="preserve">acility will be used as working capital, costs for normal operation, </w:t>
      </w:r>
      <w:r w:rsidR="0085318D">
        <w:rPr>
          <w:rFonts w:cs="Times New Roman"/>
          <w:color w:val="000000"/>
          <w:sz w:val="24"/>
          <w:szCs w:val="24"/>
          <w:lang w:eastAsia="x-none"/>
        </w:rPr>
        <w:t>capital expen</w:t>
      </w:r>
      <w:r w:rsidR="00157DAB">
        <w:rPr>
          <w:rFonts w:cs="Times New Roman"/>
          <w:color w:val="000000"/>
          <w:sz w:val="24"/>
          <w:szCs w:val="24"/>
          <w:lang w:eastAsia="x-none"/>
        </w:rPr>
        <w:t>diture</w:t>
      </w:r>
      <w:r w:rsidRPr="008C7B09">
        <w:rPr>
          <w:rFonts w:cs="Times New Roman"/>
          <w:color w:val="000000"/>
          <w:sz w:val="24"/>
          <w:szCs w:val="24"/>
          <w:lang w:eastAsia="x-none"/>
        </w:rPr>
        <w:t xml:space="preserve"> for the Company and </w:t>
      </w:r>
      <w:r w:rsidR="00604288">
        <w:rPr>
          <w:rFonts w:cs="Times New Roman"/>
          <w:color w:val="000000"/>
          <w:sz w:val="24"/>
          <w:szCs w:val="24"/>
          <w:lang w:eastAsia="x-none"/>
        </w:rPr>
        <w:br/>
      </w:r>
      <w:r w:rsidRPr="008C7B09">
        <w:rPr>
          <w:rFonts w:cs="Times New Roman"/>
          <w:color w:val="000000"/>
          <w:sz w:val="24"/>
          <w:szCs w:val="24"/>
          <w:lang w:eastAsia="x-none"/>
        </w:rPr>
        <w:t xml:space="preserve">its subsidiaries, maintenance of the </w:t>
      </w:r>
      <w:r w:rsidR="006A3E54">
        <w:rPr>
          <w:rFonts w:cs="Times New Roman"/>
          <w:color w:val="000000"/>
          <w:sz w:val="24"/>
          <w:szCs w:val="24"/>
          <w:lang w:eastAsia="x-none"/>
        </w:rPr>
        <w:t>C</w:t>
      </w:r>
      <w:r w:rsidRPr="008C7B09">
        <w:rPr>
          <w:rFonts w:cs="Times New Roman"/>
          <w:color w:val="000000"/>
          <w:sz w:val="24"/>
          <w:szCs w:val="24"/>
          <w:lang w:eastAsia="x-none"/>
        </w:rPr>
        <w:t>ompany</w:t>
      </w:r>
      <w:r w:rsidR="00F10143">
        <w:rPr>
          <w:rFonts w:cs="Times New Roman"/>
          <w:color w:val="000000"/>
          <w:sz w:val="24"/>
          <w:szCs w:val="24"/>
          <w:lang w:eastAsia="x-none"/>
        </w:rPr>
        <w:t>’s</w:t>
      </w:r>
      <w:r w:rsidRPr="008C7B09">
        <w:rPr>
          <w:rFonts w:cs="Times New Roman"/>
          <w:color w:val="000000"/>
          <w:sz w:val="24"/>
          <w:szCs w:val="24"/>
          <w:lang w:eastAsia="x-none"/>
        </w:rPr>
        <w:t xml:space="preserve"> assets, maintenance and development of internal management system, information technology and commercial systems, and adjustment of aircraft fleet in accordance with </w:t>
      </w:r>
      <w:r w:rsidR="00604288">
        <w:rPr>
          <w:rFonts w:cs="Times New Roman"/>
          <w:color w:val="000000"/>
          <w:sz w:val="24"/>
          <w:szCs w:val="24"/>
          <w:lang w:eastAsia="x-none"/>
        </w:rPr>
        <w:br/>
      </w:r>
      <w:r w:rsidRPr="008C7B09">
        <w:rPr>
          <w:rFonts w:cs="Times New Roman"/>
          <w:color w:val="000000"/>
          <w:sz w:val="24"/>
          <w:szCs w:val="24"/>
          <w:lang w:eastAsia="x-none"/>
        </w:rPr>
        <w:t>the market situation and airline business which may be changed. In additional, the Plan Administrator has an authority for the debt financing as it sees fits and necessary for the Company’s business operation. The debt financing will be as follows:</w:t>
      </w:r>
    </w:p>
    <w:p w14:paraId="5CA0FDAB" w14:textId="77777777" w:rsidR="002C29FD" w:rsidRDefault="002C29FD" w:rsidP="00453B54">
      <w:pPr>
        <w:tabs>
          <w:tab w:val="left" w:pos="1350"/>
          <w:tab w:val="left" w:pos="1710"/>
        </w:tabs>
        <w:ind w:left="1620" w:hanging="540"/>
        <w:jc w:val="both"/>
        <w:rPr>
          <w:rFonts w:cs="Times New Roman"/>
          <w:color w:val="000000"/>
          <w:sz w:val="24"/>
          <w:szCs w:val="24"/>
          <w:lang w:eastAsia="x-none"/>
        </w:rPr>
      </w:pPr>
    </w:p>
    <w:p w14:paraId="319039A8" w14:textId="6C4CF689" w:rsidR="005B4793" w:rsidRPr="005B4793" w:rsidRDefault="0091089A" w:rsidP="005B4793">
      <w:pPr>
        <w:tabs>
          <w:tab w:val="left" w:pos="1350"/>
          <w:tab w:val="left" w:pos="1710"/>
        </w:tabs>
        <w:spacing w:after="240"/>
        <w:ind w:left="2880" w:hanging="360"/>
        <w:jc w:val="thaiDistribute"/>
        <w:rPr>
          <w:rFonts w:cs="Cordia New"/>
          <w:color w:val="000000"/>
          <w:sz w:val="24"/>
          <w:szCs w:val="24"/>
          <w:lang w:eastAsia="x-none"/>
        </w:rPr>
      </w:pPr>
      <w:r w:rsidRPr="008C7B09">
        <w:rPr>
          <w:rFonts w:cs="Cordia New"/>
          <w:color w:val="000000"/>
          <w:sz w:val="24"/>
          <w:szCs w:val="24"/>
          <w:lang w:eastAsia="x-none"/>
        </w:rPr>
        <w:t>-</w:t>
      </w:r>
      <w:r w:rsidRPr="008C7B09">
        <w:rPr>
          <w:rFonts w:cs="Cordia New"/>
          <w:color w:val="000000"/>
          <w:sz w:val="24"/>
          <w:szCs w:val="24"/>
          <w:lang w:eastAsia="x-none"/>
        </w:rPr>
        <w:tab/>
      </w:r>
      <w:r w:rsidRPr="0091089A">
        <w:rPr>
          <w:rFonts w:cs="Times New Roman"/>
          <w:color w:val="000000"/>
          <w:sz w:val="24"/>
          <w:szCs w:val="24"/>
          <w:lang w:eastAsia="x-none"/>
        </w:rPr>
        <w:t xml:space="preserve">Long-term loan up to </w:t>
      </w:r>
      <w:r w:rsidR="00944F1E" w:rsidRPr="00944F1E">
        <w:rPr>
          <w:rFonts w:cs="Angsana New"/>
          <w:color w:val="000000"/>
          <w:sz w:val="24"/>
          <w:szCs w:val="24"/>
          <w:lang w:eastAsia="x-none"/>
        </w:rPr>
        <w:t>6</w:t>
      </w:r>
      <w:r w:rsidRPr="0091089A">
        <w:rPr>
          <w:rFonts w:cs="Times New Roman"/>
          <w:color w:val="000000"/>
          <w:sz w:val="24"/>
          <w:szCs w:val="24"/>
          <w:lang w:eastAsia="x-none"/>
        </w:rPr>
        <w:t xml:space="preserve"> years and/or a bond with maturity period not less than </w:t>
      </w:r>
      <w:r w:rsidR="00944F1E" w:rsidRPr="00944F1E">
        <w:rPr>
          <w:rFonts w:cs="Angsana New"/>
          <w:color w:val="000000"/>
          <w:sz w:val="24"/>
          <w:szCs w:val="24"/>
          <w:lang w:eastAsia="x-none"/>
        </w:rPr>
        <w:t>6</w:t>
      </w:r>
      <w:r w:rsidRPr="0091089A">
        <w:rPr>
          <w:rFonts w:cs="Times New Roman"/>
          <w:color w:val="000000"/>
          <w:sz w:val="24"/>
          <w:szCs w:val="24"/>
          <w:lang w:eastAsia="x-none"/>
        </w:rPr>
        <w:t xml:space="preserve"> years, for the amount up to Baht </w:t>
      </w:r>
      <w:r w:rsidR="00944F1E" w:rsidRPr="00944F1E">
        <w:rPr>
          <w:rFonts w:cs="Angsana New"/>
          <w:color w:val="000000"/>
          <w:sz w:val="24"/>
          <w:szCs w:val="24"/>
          <w:lang w:eastAsia="x-none"/>
        </w:rPr>
        <w:t>12</w:t>
      </w:r>
      <w:r w:rsidRPr="0091089A">
        <w:rPr>
          <w:rFonts w:cs="Times New Roman"/>
          <w:color w:val="000000"/>
          <w:sz w:val="24"/>
          <w:szCs w:val="24"/>
          <w:lang w:eastAsia="x-none"/>
        </w:rPr>
        <w:t>,</w:t>
      </w:r>
      <w:r w:rsidR="00944F1E" w:rsidRPr="00944F1E">
        <w:rPr>
          <w:rFonts w:cs="Angsana New"/>
          <w:color w:val="000000"/>
          <w:sz w:val="24"/>
          <w:szCs w:val="24"/>
          <w:lang w:eastAsia="x-none"/>
        </w:rPr>
        <w:t>500</w:t>
      </w:r>
      <w:r w:rsidRPr="0091089A">
        <w:rPr>
          <w:rFonts w:cs="Times New Roman"/>
          <w:color w:val="000000"/>
          <w:sz w:val="24"/>
          <w:szCs w:val="24"/>
          <w:lang w:eastAsia="x-none"/>
        </w:rPr>
        <w:t xml:space="preserve"> million.</w:t>
      </w:r>
    </w:p>
    <w:p w14:paraId="10098C2C" w14:textId="543BD5CA" w:rsidR="0091089A" w:rsidRPr="008C7B09" w:rsidRDefault="0091089A" w:rsidP="0077791E">
      <w:pPr>
        <w:tabs>
          <w:tab w:val="left" w:pos="1350"/>
          <w:tab w:val="left" w:pos="1710"/>
        </w:tabs>
        <w:spacing w:after="240"/>
        <w:ind w:left="2880" w:hanging="360"/>
        <w:jc w:val="thaiDistribute"/>
        <w:rPr>
          <w:rFonts w:cs="Cordia New"/>
          <w:color w:val="000000"/>
          <w:sz w:val="24"/>
          <w:szCs w:val="24"/>
          <w:lang w:eastAsia="x-none"/>
        </w:rPr>
      </w:pPr>
      <w:r w:rsidRPr="0077791E">
        <w:rPr>
          <w:rFonts w:cs="Cordia New"/>
          <w:color w:val="000000"/>
          <w:sz w:val="24"/>
          <w:szCs w:val="24"/>
          <w:lang w:eastAsia="x-none"/>
        </w:rPr>
        <w:t>-</w:t>
      </w:r>
      <w:r w:rsidRPr="0077791E">
        <w:rPr>
          <w:rFonts w:cs="Cordia New"/>
          <w:color w:val="000000"/>
          <w:sz w:val="24"/>
          <w:szCs w:val="24"/>
          <w:lang w:eastAsia="x-none"/>
        </w:rPr>
        <w:tab/>
      </w:r>
      <w:r w:rsidR="00A9071A" w:rsidRPr="0077791E">
        <w:rPr>
          <w:rFonts w:cs="Cordia New"/>
          <w:color w:val="000000"/>
          <w:sz w:val="24"/>
          <w:szCs w:val="24"/>
          <w:lang w:eastAsia="x-none"/>
        </w:rPr>
        <w:t>Revolving facility</w:t>
      </w:r>
      <w:r w:rsidRPr="0077791E">
        <w:rPr>
          <w:rFonts w:cs="Cordia New"/>
          <w:color w:val="000000"/>
          <w:sz w:val="24"/>
          <w:szCs w:val="24"/>
          <w:lang w:eastAsia="x-none"/>
        </w:rPr>
        <w:t xml:space="preserve"> and/or bond with maturity period less than </w:t>
      </w:r>
      <w:r w:rsidR="00944F1E" w:rsidRPr="00944F1E">
        <w:rPr>
          <w:rFonts w:cs="Cordia New"/>
          <w:color w:val="000000"/>
          <w:sz w:val="24"/>
          <w:szCs w:val="24"/>
          <w:lang w:eastAsia="x-none"/>
        </w:rPr>
        <w:t>6</w:t>
      </w:r>
      <w:r w:rsidRPr="0077791E">
        <w:rPr>
          <w:rFonts w:cs="Cordia New"/>
          <w:color w:val="000000"/>
          <w:sz w:val="24"/>
          <w:szCs w:val="24"/>
          <w:lang w:eastAsia="x-none"/>
        </w:rPr>
        <w:t xml:space="preserve"> years, for the amount up to Baht </w:t>
      </w:r>
      <w:r w:rsidR="00944F1E" w:rsidRPr="00944F1E">
        <w:rPr>
          <w:rFonts w:cs="Cordia New"/>
          <w:color w:val="000000"/>
          <w:sz w:val="24"/>
          <w:szCs w:val="24"/>
          <w:lang w:eastAsia="x-none"/>
        </w:rPr>
        <w:t>12</w:t>
      </w:r>
      <w:r w:rsidRPr="0077791E">
        <w:rPr>
          <w:rFonts w:cs="Cordia New"/>
          <w:color w:val="000000"/>
          <w:sz w:val="24"/>
          <w:szCs w:val="24"/>
          <w:lang w:eastAsia="x-none"/>
        </w:rPr>
        <w:t>,</w:t>
      </w:r>
      <w:r w:rsidR="00944F1E" w:rsidRPr="00944F1E">
        <w:rPr>
          <w:rFonts w:cs="Cordia New"/>
          <w:color w:val="000000"/>
          <w:sz w:val="24"/>
          <w:szCs w:val="24"/>
          <w:lang w:eastAsia="x-none"/>
        </w:rPr>
        <w:t>500</w:t>
      </w:r>
      <w:r w:rsidRPr="0077791E">
        <w:rPr>
          <w:rFonts w:cs="Cordia New"/>
          <w:color w:val="000000"/>
          <w:sz w:val="24"/>
          <w:szCs w:val="24"/>
          <w:lang w:eastAsia="x-none"/>
        </w:rPr>
        <w:t xml:space="preserve"> million.</w:t>
      </w:r>
    </w:p>
    <w:p w14:paraId="5193B961" w14:textId="49BDC63E" w:rsidR="00453B54" w:rsidRPr="008C7B09" w:rsidRDefault="00944F1E" w:rsidP="00453B54">
      <w:pPr>
        <w:tabs>
          <w:tab w:val="left" w:pos="1350"/>
          <w:tab w:val="left" w:pos="1710"/>
        </w:tabs>
        <w:spacing w:after="200"/>
        <w:ind w:left="1080"/>
        <w:jc w:val="thaiDistribute"/>
        <w:rPr>
          <w:rFonts w:cs="Times New Roman"/>
          <w:sz w:val="24"/>
          <w:szCs w:val="24"/>
          <w:lang w:eastAsia="x-none"/>
        </w:rPr>
      </w:pPr>
      <w:r w:rsidRPr="00944F1E">
        <w:rPr>
          <w:rFonts w:cs="Angsana New"/>
          <w:sz w:val="24"/>
          <w:szCs w:val="24"/>
          <w:lang w:eastAsia="x-none"/>
        </w:rPr>
        <w:t>5</w:t>
      </w:r>
      <w:r w:rsidR="00453B54" w:rsidRPr="008C7B09">
        <w:rPr>
          <w:rFonts w:cs="Times New Roman"/>
          <w:sz w:val="24"/>
          <w:szCs w:val="24"/>
          <w:lang w:eastAsia="x-none"/>
        </w:rPr>
        <w:t>.</w:t>
      </w:r>
      <w:r w:rsidRPr="00944F1E">
        <w:rPr>
          <w:rFonts w:cs="Angsana New"/>
          <w:sz w:val="24"/>
          <w:szCs w:val="24"/>
          <w:lang w:eastAsia="x-none"/>
        </w:rPr>
        <w:t>3</w:t>
      </w:r>
      <w:r w:rsidR="00453B54" w:rsidRPr="008C7B09">
        <w:rPr>
          <w:rFonts w:cs="Times New Roman"/>
          <w:sz w:val="24"/>
          <w:szCs w:val="24"/>
          <w:lang w:eastAsia="x-none"/>
        </w:rPr>
        <w:t>.</w:t>
      </w:r>
      <w:r w:rsidRPr="00944F1E">
        <w:rPr>
          <w:rFonts w:cs="Angsana New"/>
          <w:sz w:val="24"/>
          <w:szCs w:val="24"/>
          <w:lang w:eastAsia="x-none"/>
        </w:rPr>
        <w:t>4</w:t>
      </w:r>
      <w:r w:rsidR="00453B54" w:rsidRPr="008C7B09">
        <w:rPr>
          <w:rFonts w:cs="Times New Roman" w:hint="cs"/>
          <w:sz w:val="24"/>
          <w:szCs w:val="24"/>
          <w:cs/>
          <w:lang w:eastAsia="x-none"/>
        </w:rPr>
        <w:t xml:space="preserve"> </w:t>
      </w:r>
      <w:r w:rsidR="00257C80">
        <w:rPr>
          <w:rFonts w:cs="Times New Roman"/>
          <w:sz w:val="24"/>
          <w:szCs w:val="24"/>
          <w:lang w:eastAsia="x-none"/>
        </w:rPr>
        <w:t xml:space="preserve">Business </w:t>
      </w:r>
      <w:bookmarkStart w:id="1" w:name="OLE_LINK2"/>
      <w:r w:rsidR="004D4024">
        <w:rPr>
          <w:rFonts w:cs="Times New Roman"/>
          <w:sz w:val="24"/>
          <w:szCs w:val="24"/>
          <w:lang w:eastAsia="x-none"/>
        </w:rPr>
        <w:t>Re</w:t>
      </w:r>
      <w:r w:rsidR="00DC40B2">
        <w:rPr>
          <w:rFonts w:cs="Times New Roman"/>
          <w:sz w:val="24"/>
          <w:szCs w:val="24"/>
          <w:lang w:eastAsia="x-none"/>
        </w:rPr>
        <w:t>ha</w:t>
      </w:r>
      <w:r w:rsidR="00815276">
        <w:rPr>
          <w:rFonts w:cs="Times New Roman"/>
          <w:sz w:val="24"/>
          <w:szCs w:val="24"/>
          <w:lang w:eastAsia="x-none"/>
        </w:rPr>
        <w:t>bili</w:t>
      </w:r>
      <w:r w:rsidR="00EC528D">
        <w:rPr>
          <w:rFonts w:cs="Times New Roman"/>
          <w:sz w:val="24"/>
          <w:szCs w:val="24"/>
          <w:lang w:eastAsia="x-none"/>
        </w:rPr>
        <w:t>tation</w:t>
      </w:r>
      <w:bookmarkEnd w:id="1"/>
      <w:r w:rsidR="00EC528D">
        <w:rPr>
          <w:rFonts w:cs="Times New Roman"/>
          <w:sz w:val="24"/>
          <w:szCs w:val="24"/>
          <w:lang w:eastAsia="x-none"/>
        </w:rPr>
        <w:t xml:space="preserve"> </w:t>
      </w:r>
      <w:r w:rsidR="00453B54" w:rsidRPr="008C7B09">
        <w:rPr>
          <w:rFonts w:cs="Times New Roman"/>
          <w:sz w:val="24"/>
          <w:szCs w:val="24"/>
          <w:lang w:eastAsia="x-none"/>
        </w:rPr>
        <w:t>Plan Completion</w:t>
      </w:r>
    </w:p>
    <w:p w14:paraId="2B3B8E43" w14:textId="6BC62FC9" w:rsidR="00453B54" w:rsidRPr="008C7B09" w:rsidRDefault="00453B54" w:rsidP="00453B54">
      <w:pPr>
        <w:tabs>
          <w:tab w:val="left" w:pos="1350"/>
          <w:tab w:val="left" w:pos="1710"/>
        </w:tabs>
        <w:spacing w:after="200"/>
        <w:ind w:left="1627" w:hanging="547"/>
        <w:jc w:val="thaiDistribute"/>
        <w:rPr>
          <w:rFonts w:cs="Times New Roman"/>
          <w:color w:val="000000"/>
          <w:sz w:val="24"/>
          <w:szCs w:val="24"/>
          <w:lang w:eastAsia="x-none"/>
        </w:rPr>
      </w:pPr>
      <w:r w:rsidRPr="008C7B09">
        <w:rPr>
          <w:rFonts w:cs="Times New Roman"/>
          <w:color w:val="000000"/>
          <w:sz w:val="24"/>
          <w:szCs w:val="24"/>
          <w:lang w:eastAsia="x-none"/>
        </w:rPr>
        <w:tab/>
      </w:r>
      <w:r w:rsidRPr="008C7B09">
        <w:rPr>
          <w:rFonts w:cs="Times New Roman"/>
          <w:color w:val="000000"/>
          <w:sz w:val="24"/>
          <w:szCs w:val="24"/>
          <w:lang w:eastAsia="x-none"/>
        </w:rPr>
        <w:tab/>
        <w:t xml:space="preserve">The </w:t>
      </w:r>
      <w:r w:rsidR="009A4D69">
        <w:rPr>
          <w:rFonts w:cs="Times New Roman"/>
          <w:color w:val="000000"/>
          <w:sz w:val="24"/>
          <w:szCs w:val="24"/>
          <w:lang w:eastAsia="x-none"/>
        </w:rPr>
        <w:t>rehabilitation process</w:t>
      </w:r>
      <w:r w:rsidRPr="008C7B09">
        <w:rPr>
          <w:rFonts w:cs="Times New Roman"/>
          <w:color w:val="000000"/>
          <w:sz w:val="24"/>
          <w:szCs w:val="24"/>
          <w:lang w:eastAsia="x-none"/>
        </w:rPr>
        <w:t xml:space="preserve"> of the Company shall be considered </w:t>
      </w:r>
      <w:r w:rsidR="009A4D69">
        <w:rPr>
          <w:rFonts w:cs="Times New Roman"/>
          <w:color w:val="000000"/>
          <w:sz w:val="24"/>
          <w:szCs w:val="24"/>
          <w:lang w:eastAsia="x-none"/>
        </w:rPr>
        <w:t xml:space="preserve">as </w:t>
      </w:r>
      <w:r w:rsidRPr="008C7B09">
        <w:rPr>
          <w:rFonts w:cs="Times New Roman"/>
          <w:color w:val="000000"/>
          <w:sz w:val="24"/>
          <w:szCs w:val="24"/>
          <w:lang w:eastAsia="x-none"/>
        </w:rPr>
        <w:t>complet</w:t>
      </w:r>
      <w:r w:rsidR="009A4D69">
        <w:rPr>
          <w:rFonts w:cs="Times New Roman"/>
          <w:color w:val="000000"/>
          <w:sz w:val="24"/>
          <w:szCs w:val="24"/>
          <w:lang w:eastAsia="x-none"/>
        </w:rPr>
        <w:t>ion</w:t>
      </w:r>
      <w:r w:rsidRPr="008C7B09">
        <w:rPr>
          <w:rFonts w:cs="Times New Roman"/>
          <w:color w:val="000000"/>
          <w:sz w:val="24"/>
          <w:szCs w:val="24"/>
          <w:lang w:eastAsia="x-none"/>
        </w:rPr>
        <w:t xml:space="preserve"> upon the following:</w:t>
      </w:r>
    </w:p>
    <w:p w14:paraId="444A2601" w14:textId="211C90F4" w:rsidR="00710602" w:rsidRPr="00710602" w:rsidRDefault="009A4D69" w:rsidP="00710602">
      <w:pPr>
        <w:pStyle w:val="ListParagraph"/>
        <w:numPr>
          <w:ilvl w:val="0"/>
          <w:numId w:val="49"/>
        </w:numPr>
        <w:tabs>
          <w:tab w:val="left" w:pos="1350"/>
          <w:tab w:val="left" w:pos="2070"/>
          <w:tab w:val="left" w:pos="2160"/>
        </w:tabs>
        <w:spacing w:after="240"/>
        <w:jc w:val="thaiDistribute"/>
        <w:rPr>
          <w:rFonts w:cs="Times New Roman"/>
          <w:sz w:val="24"/>
          <w:szCs w:val="24"/>
          <w:lang w:eastAsia="x-none"/>
        </w:rPr>
      </w:pPr>
      <w:r w:rsidRPr="00710602">
        <w:rPr>
          <w:rFonts w:cs="Times New Roman"/>
          <w:sz w:val="24"/>
          <w:szCs w:val="24"/>
          <w:lang w:eastAsia="x-none"/>
        </w:rPr>
        <w:t xml:space="preserve">The </w:t>
      </w:r>
      <w:r w:rsidR="006C4AA1">
        <w:rPr>
          <w:rFonts w:cs="Times New Roman"/>
          <w:sz w:val="24"/>
          <w:szCs w:val="24"/>
          <w:lang w:eastAsia="x-none"/>
        </w:rPr>
        <w:t>C</w:t>
      </w:r>
      <w:r w:rsidRPr="00710602">
        <w:rPr>
          <w:rFonts w:cs="Times New Roman"/>
          <w:sz w:val="24"/>
          <w:szCs w:val="24"/>
          <w:lang w:eastAsia="x-none"/>
        </w:rPr>
        <w:t xml:space="preserve">ompany </w:t>
      </w:r>
      <w:r w:rsidR="00453B54" w:rsidRPr="00710602">
        <w:rPr>
          <w:rFonts w:cs="Times New Roman"/>
          <w:sz w:val="24"/>
          <w:szCs w:val="24"/>
          <w:lang w:eastAsia="x-none"/>
        </w:rPr>
        <w:t>regist</w:t>
      </w:r>
      <w:r w:rsidRPr="00710602">
        <w:rPr>
          <w:rFonts w:cs="Times New Roman"/>
          <w:sz w:val="24"/>
          <w:szCs w:val="24"/>
          <w:lang w:eastAsia="x-none"/>
        </w:rPr>
        <w:t>er</w:t>
      </w:r>
      <w:r w:rsidR="00124B36">
        <w:rPr>
          <w:sz w:val="24"/>
          <w:szCs w:val="30"/>
          <w:lang w:eastAsia="x-none"/>
        </w:rPr>
        <w:t>s</w:t>
      </w:r>
      <w:r w:rsidRPr="00710602">
        <w:rPr>
          <w:rFonts w:cs="Times New Roman"/>
          <w:sz w:val="24"/>
          <w:szCs w:val="24"/>
          <w:lang w:eastAsia="x-none"/>
        </w:rPr>
        <w:t xml:space="preserve"> </w:t>
      </w:r>
      <w:r w:rsidR="00453B54" w:rsidRPr="00710602">
        <w:rPr>
          <w:rFonts w:cs="Times New Roman"/>
          <w:sz w:val="24"/>
          <w:szCs w:val="24"/>
          <w:lang w:eastAsia="x-none"/>
        </w:rPr>
        <w:t xml:space="preserve">the capital increase </w:t>
      </w:r>
      <w:r w:rsidRPr="00710602">
        <w:rPr>
          <w:rFonts w:cs="Times New Roman"/>
          <w:sz w:val="24"/>
          <w:szCs w:val="24"/>
          <w:lang w:eastAsia="x-none"/>
        </w:rPr>
        <w:t>as specified</w:t>
      </w:r>
      <w:r w:rsidR="00710602" w:rsidRPr="00710602">
        <w:rPr>
          <w:rFonts w:cs="Times New Roman"/>
          <w:sz w:val="24"/>
          <w:szCs w:val="24"/>
          <w:lang w:eastAsia="x-none"/>
        </w:rPr>
        <w:t xml:space="preserve"> conditions stated in the business rehabilitation plan</w:t>
      </w:r>
      <w:r w:rsidR="00453B54" w:rsidRPr="00710602">
        <w:rPr>
          <w:rFonts w:cs="Times New Roman"/>
          <w:sz w:val="24"/>
          <w:szCs w:val="24"/>
          <w:lang w:eastAsia="x-none"/>
        </w:rPr>
        <w:t>.</w:t>
      </w:r>
    </w:p>
    <w:p w14:paraId="33C988E7" w14:textId="745B0CF1" w:rsidR="00453B54" w:rsidRPr="008C7B09" w:rsidRDefault="00453B54" w:rsidP="00710602">
      <w:pPr>
        <w:tabs>
          <w:tab w:val="left" w:pos="1350"/>
          <w:tab w:val="left" w:pos="2070"/>
          <w:tab w:val="left" w:pos="2160"/>
        </w:tabs>
        <w:spacing w:after="240"/>
        <w:ind w:left="2160" w:hanging="540"/>
        <w:jc w:val="thaiDistribute"/>
        <w:rPr>
          <w:rFonts w:cs="Times New Roman"/>
          <w:sz w:val="24"/>
          <w:szCs w:val="24"/>
          <w:lang w:eastAsia="x-none"/>
        </w:rPr>
      </w:pPr>
      <w:r w:rsidRPr="008C7B09">
        <w:rPr>
          <w:rFonts w:cs="Times New Roman"/>
          <w:sz w:val="24"/>
          <w:szCs w:val="24"/>
          <w:lang w:eastAsia="x-none"/>
        </w:rPr>
        <w:t>(</w:t>
      </w:r>
      <w:r w:rsidR="00944F1E" w:rsidRPr="00944F1E">
        <w:rPr>
          <w:rFonts w:cs="Angsana New"/>
          <w:sz w:val="24"/>
          <w:szCs w:val="24"/>
          <w:lang w:eastAsia="x-none"/>
        </w:rPr>
        <w:t>2</w:t>
      </w:r>
      <w:r w:rsidRPr="008C7B09">
        <w:rPr>
          <w:rFonts w:cs="Times New Roman"/>
          <w:sz w:val="24"/>
          <w:szCs w:val="24"/>
          <w:lang w:eastAsia="x-none"/>
        </w:rPr>
        <w:t>)</w:t>
      </w:r>
      <w:r w:rsidRPr="008C7B09">
        <w:rPr>
          <w:rFonts w:cs="Times New Roman"/>
          <w:sz w:val="24"/>
          <w:szCs w:val="24"/>
          <w:lang w:eastAsia="x-none"/>
        </w:rPr>
        <w:tab/>
      </w:r>
      <w:r w:rsidR="00710602">
        <w:rPr>
          <w:rFonts w:cs="Times New Roman"/>
          <w:sz w:val="24"/>
          <w:szCs w:val="24"/>
          <w:lang w:eastAsia="x-none"/>
        </w:rPr>
        <w:t xml:space="preserve">The </w:t>
      </w:r>
      <w:r w:rsidR="006C4AA1">
        <w:rPr>
          <w:rFonts w:cs="Times New Roman"/>
          <w:sz w:val="24"/>
          <w:szCs w:val="24"/>
          <w:lang w:eastAsia="x-none"/>
        </w:rPr>
        <w:t>C</w:t>
      </w:r>
      <w:r w:rsidR="00710602">
        <w:rPr>
          <w:rFonts w:cs="Times New Roman"/>
          <w:sz w:val="24"/>
          <w:szCs w:val="24"/>
          <w:lang w:eastAsia="x-none"/>
        </w:rPr>
        <w:t xml:space="preserve">ompany </w:t>
      </w:r>
      <w:r w:rsidRPr="008C7B09">
        <w:rPr>
          <w:rFonts w:cs="Times New Roman"/>
          <w:sz w:val="24"/>
          <w:szCs w:val="24"/>
          <w:lang w:eastAsia="x-none"/>
        </w:rPr>
        <w:t>implement</w:t>
      </w:r>
      <w:r w:rsidR="00710602">
        <w:rPr>
          <w:rFonts w:cs="Times New Roman"/>
          <w:sz w:val="24"/>
          <w:szCs w:val="24"/>
          <w:lang w:eastAsia="x-none"/>
        </w:rPr>
        <w:t xml:space="preserve">s </w:t>
      </w:r>
      <w:r w:rsidRPr="008C7B09">
        <w:rPr>
          <w:rFonts w:cs="Times New Roman"/>
          <w:sz w:val="24"/>
          <w:szCs w:val="24"/>
          <w:lang w:eastAsia="x-none"/>
        </w:rPr>
        <w:t>the</w:t>
      </w:r>
      <w:r w:rsidR="00710602">
        <w:rPr>
          <w:rFonts w:cs="Times New Roman"/>
          <w:sz w:val="24"/>
          <w:szCs w:val="24"/>
          <w:lang w:eastAsia="x-none"/>
        </w:rPr>
        <w:t xml:space="preserve"> business rehabilitation plan without any default.</w:t>
      </w:r>
    </w:p>
    <w:p w14:paraId="5595C96D" w14:textId="021912F3" w:rsidR="00453B54" w:rsidRPr="008C7B09" w:rsidRDefault="00453B54" w:rsidP="00710602">
      <w:pPr>
        <w:tabs>
          <w:tab w:val="left" w:pos="1350"/>
          <w:tab w:val="left" w:pos="2070"/>
        </w:tabs>
        <w:spacing w:after="240"/>
        <w:ind w:left="2070" w:hanging="450"/>
        <w:jc w:val="thaiDistribute"/>
        <w:rPr>
          <w:rFonts w:cs="Times New Roman"/>
          <w:sz w:val="24"/>
          <w:szCs w:val="24"/>
          <w:lang w:eastAsia="x-none"/>
        </w:rPr>
      </w:pPr>
      <w:r w:rsidRPr="008C7B09">
        <w:rPr>
          <w:rFonts w:cs="Times New Roman"/>
          <w:sz w:val="24"/>
          <w:szCs w:val="24"/>
          <w:lang w:eastAsia="x-none"/>
        </w:rPr>
        <w:t>(</w:t>
      </w:r>
      <w:r w:rsidR="00944F1E" w:rsidRPr="00944F1E">
        <w:rPr>
          <w:rFonts w:cs="Angsana New"/>
          <w:sz w:val="24"/>
          <w:szCs w:val="24"/>
          <w:lang w:eastAsia="x-none"/>
        </w:rPr>
        <w:t>3</w:t>
      </w:r>
      <w:r w:rsidRPr="008C7B09">
        <w:rPr>
          <w:rFonts w:cs="Times New Roman"/>
          <w:sz w:val="24"/>
          <w:szCs w:val="24"/>
          <w:lang w:eastAsia="x-none"/>
        </w:rPr>
        <w:t>)</w:t>
      </w:r>
      <w:r w:rsidRPr="008C7B09">
        <w:rPr>
          <w:rFonts w:cs="Times New Roman"/>
          <w:sz w:val="24"/>
          <w:szCs w:val="24"/>
          <w:lang w:eastAsia="x-none"/>
        </w:rPr>
        <w:tab/>
      </w:r>
      <w:r w:rsidR="00710602">
        <w:rPr>
          <w:rFonts w:cs="Times New Roman"/>
          <w:sz w:val="24"/>
          <w:szCs w:val="24"/>
          <w:lang w:eastAsia="x-none"/>
        </w:rPr>
        <w:t>The</w:t>
      </w:r>
      <w:r w:rsidR="00DE5123">
        <w:rPr>
          <w:rFonts w:cs="Times New Roman"/>
          <w:sz w:val="24"/>
          <w:szCs w:val="24"/>
          <w:lang w:eastAsia="x-none"/>
        </w:rPr>
        <w:t xml:space="preserve"> </w:t>
      </w:r>
      <w:r w:rsidR="006C4AA1">
        <w:rPr>
          <w:rFonts w:cs="Times New Roman"/>
          <w:sz w:val="24"/>
          <w:szCs w:val="24"/>
          <w:lang w:eastAsia="x-none"/>
        </w:rPr>
        <w:t>C</w:t>
      </w:r>
      <w:r w:rsidR="00710602">
        <w:rPr>
          <w:rFonts w:cs="Times New Roman"/>
          <w:sz w:val="24"/>
          <w:szCs w:val="24"/>
          <w:lang w:eastAsia="x-none"/>
        </w:rPr>
        <w:t>ompany has</w:t>
      </w:r>
      <w:r w:rsidRPr="008C7B09">
        <w:rPr>
          <w:rFonts w:cs="Times New Roman"/>
          <w:sz w:val="24"/>
          <w:szCs w:val="24"/>
          <w:lang w:eastAsia="x-none"/>
        </w:rPr>
        <w:t xml:space="preserve"> earnings before interest, tax, depreciation, and amortization (</w:t>
      </w:r>
      <w:r w:rsidR="00710602">
        <w:rPr>
          <w:rFonts w:cs="Times New Roman"/>
          <w:sz w:val="24"/>
          <w:szCs w:val="24"/>
          <w:lang w:eastAsia="x-none"/>
        </w:rPr>
        <w:t>“</w:t>
      </w:r>
      <w:r w:rsidRPr="008C7B09">
        <w:rPr>
          <w:rFonts w:cs="Times New Roman"/>
          <w:sz w:val="24"/>
          <w:szCs w:val="24"/>
          <w:lang w:eastAsia="x-none"/>
        </w:rPr>
        <w:t>EBITDA</w:t>
      </w:r>
      <w:r w:rsidR="00710602">
        <w:rPr>
          <w:rFonts w:cs="Times New Roman"/>
          <w:sz w:val="24"/>
          <w:szCs w:val="24"/>
          <w:lang w:eastAsia="x-none"/>
        </w:rPr>
        <w:t>”</w:t>
      </w:r>
      <w:r w:rsidRPr="008C7B09">
        <w:rPr>
          <w:rFonts w:cs="Times New Roman"/>
          <w:sz w:val="24"/>
          <w:szCs w:val="24"/>
          <w:lang w:eastAsia="x-none"/>
        </w:rPr>
        <w:t xml:space="preserve">) from operation after deducting cash </w:t>
      </w:r>
      <w:r w:rsidR="005C371F">
        <w:rPr>
          <w:rFonts w:cs="Times New Roman"/>
          <w:sz w:val="24"/>
          <w:szCs w:val="24"/>
          <w:lang w:eastAsia="x-none"/>
        </w:rPr>
        <w:t>outflow</w:t>
      </w:r>
      <w:r w:rsidRPr="008C7B09">
        <w:rPr>
          <w:rFonts w:cs="Times New Roman"/>
          <w:sz w:val="24"/>
          <w:szCs w:val="24"/>
          <w:lang w:eastAsia="x-none"/>
        </w:rPr>
        <w:t xml:space="preserve"> for </w:t>
      </w:r>
      <w:r w:rsidR="005C371F">
        <w:rPr>
          <w:rFonts w:cs="Times New Roman"/>
          <w:sz w:val="24"/>
          <w:szCs w:val="24"/>
          <w:lang w:eastAsia="x-none"/>
        </w:rPr>
        <w:t>aircraft lease liabilities</w:t>
      </w:r>
      <w:r w:rsidRPr="008C7B09">
        <w:rPr>
          <w:rFonts w:cs="Times New Roman"/>
          <w:sz w:val="24"/>
          <w:szCs w:val="24"/>
          <w:lang w:eastAsia="x-none"/>
        </w:rPr>
        <w:t xml:space="preserve"> repayment under the aircraft lease agreement</w:t>
      </w:r>
      <w:r w:rsidR="005C371F">
        <w:rPr>
          <w:rFonts w:cs="Times New Roman"/>
          <w:sz w:val="24"/>
          <w:szCs w:val="24"/>
          <w:lang w:eastAsia="x-none"/>
        </w:rPr>
        <w:t>,</w:t>
      </w:r>
      <w:r w:rsidRPr="008C7B09">
        <w:rPr>
          <w:rFonts w:cs="Times New Roman"/>
          <w:sz w:val="24"/>
          <w:szCs w:val="24"/>
          <w:lang w:eastAsia="x-none"/>
        </w:rPr>
        <w:t xml:space="preserve"> </w:t>
      </w:r>
      <w:r w:rsidR="004E2BD8">
        <w:rPr>
          <w:rFonts w:cs="Times New Roman"/>
          <w:sz w:val="24"/>
          <w:szCs w:val="24"/>
          <w:lang w:eastAsia="x-none"/>
        </w:rPr>
        <w:br/>
      </w:r>
      <w:r w:rsidRPr="008C7B09">
        <w:rPr>
          <w:rFonts w:cs="Times New Roman"/>
          <w:sz w:val="24"/>
          <w:szCs w:val="24"/>
          <w:lang w:eastAsia="x-none"/>
        </w:rPr>
        <w:t xml:space="preserve">not less than </w:t>
      </w:r>
      <w:r w:rsidR="004E2BD8" w:rsidRPr="008C7B09">
        <w:rPr>
          <w:rFonts w:cs="Times New Roman"/>
          <w:sz w:val="24"/>
          <w:szCs w:val="24"/>
          <w:lang w:eastAsia="x-none"/>
        </w:rPr>
        <w:t>Baht</w:t>
      </w:r>
      <w:r w:rsidR="004E2BD8" w:rsidRPr="008C7B09">
        <w:rPr>
          <w:rFonts w:cs="Angsana New"/>
          <w:sz w:val="24"/>
          <w:szCs w:val="24"/>
          <w:lang w:eastAsia="x-none"/>
        </w:rPr>
        <w:t xml:space="preserve"> </w:t>
      </w:r>
      <w:r w:rsidR="00944F1E" w:rsidRPr="00944F1E">
        <w:rPr>
          <w:rFonts w:cs="Angsana New"/>
          <w:sz w:val="24"/>
          <w:szCs w:val="24"/>
          <w:lang w:eastAsia="x-none"/>
        </w:rPr>
        <w:t>20</w:t>
      </w:r>
      <w:r w:rsidRPr="008C7B09">
        <w:rPr>
          <w:rFonts w:cs="Times New Roman"/>
          <w:sz w:val="24"/>
          <w:szCs w:val="24"/>
          <w:lang w:eastAsia="x-none"/>
        </w:rPr>
        <w:t>,</w:t>
      </w:r>
      <w:r w:rsidR="00944F1E" w:rsidRPr="00944F1E">
        <w:rPr>
          <w:rFonts w:cs="Angsana New"/>
          <w:sz w:val="24"/>
          <w:szCs w:val="24"/>
          <w:lang w:eastAsia="x-none"/>
        </w:rPr>
        <w:t>000</w:t>
      </w:r>
      <w:r w:rsidRPr="008C7B09">
        <w:rPr>
          <w:rFonts w:cs="Times New Roman"/>
          <w:sz w:val="24"/>
          <w:szCs w:val="24"/>
          <w:lang w:eastAsia="x-none"/>
        </w:rPr>
        <w:t xml:space="preserve"> million for </w:t>
      </w:r>
      <w:r w:rsidR="00944F1E" w:rsidRPr="00944F1E">
        <w:rPr>
          <w:rFonts w:cs="Angsana New"/>
          <w:sz w:val="24"/>
          <w:szCs w:val="24"/>
          <w:lang w:eastAsia="x-none"/>
        </w:rPr>
        <w:t>12</w:t>
      </w:r>
      <w:r w:rsidRPr="008C7B09">
        <w:rPr>
          <w:rFonts w:cs="Times New Roman"/>
          <w:sz w:val="24"/>
          <w:szCs w:val="24"/>
          <w:lang w:eastAsia="x-none"/>
        </w:rPr>
        <w:t xml:space="preserve"> months </w:t>
      </w:r>
      <w:r w:rsidR="00855873">
        <w:rPr>
          <w:rFonts w:cs="Times New Roman"/>
          <w:sz w:val="24"/>
          <w:szCs w:val="24"/>
          <w:lang w:eastAsia="x-none"/>
        </w:rPr>
        <w:t>before</w:t>
      </w:r>
      <w:r w:rsidR="009348BD">
        <w:rPr>
          <w:rFonts w:cs="Times New Roman"/>
          <w:sz w:val="24"/>
          <w:szCs w:val="24"/>
          <w:lang w:eastAsia="x-none"/>
        </w:rPr>
        <w:t xml:space="preserve"> </w:t>
      </w:r>
      <w:r w:rsidR="00995915">
        <w:rPr>
          <w:rFonts w:cs="Times New Roman"/>
          <w:sz w:val="24"/>
          <w:szCs w:val="24"/>
          <w:lang w:eastAsia="x-none"/>
        </w:rPr>
        <w:t xml:space="preserve">reporting </w:t>
      </w:r>
      <w:r w:rsidR="006B1D9F">
        <w:rPr>
          <w:rFonts w:cs="Times New Roman"/>
          <w:sz w:val="24"/>
          <w:szCs w:val="24"/>
          <w:lang w:eastAsia="x-none"/>
        </w:rPr>
        <w:t>of</w:t>
      </w:r>
      <w:r w:rsidR="00987780">
        <w:rPr>
          <w:rFonts w:cs="Times New Roman"/>
          <w:sz w:val="24"/>
          <w:szCs w:val="24"/>
          <w:lang w:eastAsia="x-none"/>
        </w:rPr>
        <w:t xml:space="preserve"> </w:t>
      </w:r>
      <w:r w:rsidRPr="008C7B09">
        <w:rPr>
          <w:rFonts w:cs="Times New Roman"/>
          <w:sz w:val="24"/>
          <w:szCs w:val="24"/>
          <w:lang w:eastAsia="x-none"/>
        </w:rPr>
        <w:t>successful outcome of the business re</w:t>
      </w:r>
      <w:r w:rsidR="005C371F">
        <w:rPr>
          <w:rFonts w:cs="Times New Roman"/>
          <w:sz w:val="24"/>
          <w:szCs w:val="24"/>
          <w:lang w:eastAsia="x-none"/>
        </w:rPr>
        <w:t>ha</w:t>
      </w:r>
      <w:r w:rsidR="00037AFC">
        <w:rPr>
          <w:rFonts w:cs="Times New Roman"/>
          <w:sz w:val="24"/>
          <w:szCs w:val="24"/>
          <w:lang w:eastAsia="x-none"/>
        </w:rPr>
        <w:t>bilitation plan</w:t>
      </w:r>
      <w:r w:rsidRPr="008C7B09">
        <w:rPr>
          <w:rFonts w:cs="Times New Roman"/>
          <w:sz w:val="24"/>
          <w:szCs w:val="24"/>
          <w:lang w:eastAsia="x-none"/>
        </w:rPr>
        <w:t xml:space="preserve"> being reported to </w:t>
      </w:r>
      <w:r w:rsidR="00604288">
        <w:rPr>
          <w:rFonts w:cs="Times New Roman"/>
          <w:sz w:val="24"/>
          <w:szCs w:val="24"/>
          <w:lang w:eastAsia="x-none"/>
        </w:rPr>
        <w:br/>
      </w:r>
      <w:r w:rsidRPr="008C7B09">
        <w:rPr>
          <w:rFonts w:cs="Times New Roman"/>
          <w:sz w:val="24"/>
          <w:szCs w:val="24"/>
          <w:lang w:eastAsia="x-none"/>
        </w:rPr>
        <w:t xml:space="preserve">the Court </w:t>
      </w:r>
      <w:r w:rsidR="00DA236F">
        <w:rPr>
          <w:rFonts w:cs="Times New Roman"/>
          <w:sz w:val="24"/>
          <w:szCs w:val="24"/>
          <w:lang w:eastAsia="x-none"/>
        </w:rPr>
        <w:t>and</w:t>
      </w:r>
      <w:r w:rsidRPr="008C7B09">
        <w:rPr>
          <w:rFonts w:cs="Times New Roman"/>
          <w:sz w:val="24"/>
          <w:szCs w:val="24"/>
          <w:lang w:eastAsia="x-none"/>
        </w:rPr>
        <w:t xml:space="preserve"> the shareholder’s equity is positive and</w:t>
      </w:r>
    </w:p>
    <w:p w14:paraId="0C7A32C8" w14:textId="6E322D7E" w:rsidR="00453B54" w:rsidRPr="008C7B09" w:rsidRDefault="00F053FD" w:rsidP="00AF1040">
      <w:pPr>
        <w:tabs>
          <w:tab w:val="left" w:pos="1980"/>
        </w:tabs>
        <w:ind w:left="2070" w:hanging="450"/>
        <w:jc w:val="thaiDistribute"/>
        <w:rPr>
          <w:rFonts w:cs="Times New Roman"/>
          <w:sz w:val="24"/>
          <w:szCs w:val="24"/>
          <w:lang w:eastAsia="x-none"/>
        </w:rPr>
      </w:pPr>
      <w:r w:rsidRPr="008C7B09">
        <w:rPr>
          <w:rFonts w:cs="Times New Roman"/>
          <w:sz w:val="24"/>
          <w:szCs w:val="24"/>
          <w:lang w:eastAsia="x-none"/>
        </w:rPr>
        <w:t>(</w:t>
      </w:r>
      <w:r w:rsidR="00944F1E" w:rsidRPr="00944F1E">
        <w:rPr>
          <w:rFonts w:cs="Angsana New"/>
          <w:sz w:val="24"/>
          <w:szCs w:val="24"/>
          <w:lang w:eastAsia="x-none"/>
        </w:rPr>
        <w:t>4</w:t>
      </w:r>
      <w:r w:rsidRPr="008C7B09">
        <w:rPr>
          <w:rFonts w:cs="Times New Roman"/>
          <w:sz w:val="24"/>
          <w:szCs w:val="24"/>
          <w:lang w:eastAsia="x-none"/>
        </w:rPr>
        <w:t xml:space="preserve">)   </w:t>
      </w:r>
      <w:r w:rsidR="00037AFC" w:rsidRPr="00E30C5D">
        <w:rPr>
          <w:rFonts w:cs="Times New Roman"/>
          <w:spacing w:val="-2"/>
          <w:sz w:val="24"/>
          <w:szCs w:val="24"/>
          <w:lang w:eastAsia="x-none"/>
        </w:rPr>
        <w:t xml:space="preserve">The </w:t>
      </w:r>
      <w:r w:rsidR="00084D66">
        <w:rPr>
          <w:rFonts w:cs="Times New Roman"/>
          <w:spacing w:val="-2"/>
          <w:sz w:val="24"/>
          <w:szCs w:val="24"/>
          <w:lang w:eastAsia="x-none"/>
        </w:rPr>
        <w:t>C</w:t>
      </w:r>
      <w:r w:rsidR="00037AFC" w:rsidRPr="00E30C5D">
        <w:rPr>
          <w:rFonts w:cs="Times New Roman"/>
          <w:spacing w:val="-2"/>
          <w:sz w:val="24"/>
          <w:szCs w:val="24"/>
          <w:lang w:eastAsia="x-none"/>
        </w:rPr>
        <w:t xml:space="preserve">ompany appoints </w:t>
      </w:r>
      <w:r w:rsidR="00453B54" w:rsidRPr="00E30C5D">
        <w:rPr>
          <w:rFonts w:cs="Times New Roman"/>
          <w:spacing w:val="-2"/>
          <w:sz w:val="24"/>
          <w:szCs w:val="24"/>
          <w:lang w:eastAsia="x-none"/>
        </w:rPr>
        <w:t>new directors</w:t>
      </w:r>
      <w:r w:rsidR="00037AFC" w:rsidRPr="00E30C5D">
        <w:rPr>
          <w:rFonts w:cs="Times New Roman"/>
          <w:spacing w:val="-2"/>
          <w:sz w:val="24"/>
          <w:szCs w:val="24"/>
          <w:lang w:eastAsia="x-none"/>
        </w:rPr>
        <w:t>, in c</w:t>
      </w:r>
      <w:r w:rsidR="0079029E" w:rsidRPr="00E30C5D">
        <w:rPr>
          <w:rFonts w:cs="Angsana New"/>
          <w:spacing w:val="-2"/>
          <w:sz w:val="24"/>
          <w:szCs w:val="30"/>
          <w:lang w:eastAsia="x-none"/>
        </w:rPr>
        <w:t>a</w:t>
      </w:r>
      <w:r w:rsidR="00037AFC" w:rsidRPr="00E30C5D">
        <w:rPr>
          <w:rFonts w:cs="Times New Roman"/>
          <w:spacing w:val="-2"/>
          <w:sz w:val="24"/>
          <w:szCs w:val="24"/>
          <w:lang w:eastAsia="x-none"/>
        </w:rPr>
        <w:t>se</w:t>
      </w:r>
      <w:r w:rsidR="00037AFC" w:rsidRPr="00E30C5D">
        <w:rPr>
          <w:rFonts w:cs="Cordia New" w:hint="cs"/>
          <w:spacing w:val="-2"/>
          <w:sz w:val="24"/>
          <w:szCs w:val="24"/>
          <w:cs/>
          <w:lang w:eastAsia="x-none"/>
        </w:rPr>
        <w:t xml:space="preserve"> </w:t>
      </w:r>
      <w:r w:rsidR="00037AFC" w:rsidRPr="00E30C5D">
        <w:rPr>
          <w:rFonts w:cs="Cordia New"/>
          <w:spacing w:val="-2"/>
          <w:sz w:val="24"/>
          <w:szCs w:val="24"/>
          <w:lang w:eastAsia="x-none"/>
        </w:rPr>
        <w:t xml:space="preserve">there is </w:t>
      </w:r>
      <w:r w:rsidR="00453B54" w:rsidRPr="00E30C5D">
        <w:rPr>
          <w:rFonts w:cs="Times New Roman"/>
          <w:spacing w:val="-2"/>
          <w:sz w:val="24"/>
          <w:szCs w:val="24"/>
          <w:lang w:eastAsia="x-none"/>
        </w:rPr>
        <w:t>change in shareholders</w:t>
      </w:r>
      <w:r w:rsidR="00037AFC" w:rsidRPr="00E30C5D">
        <w:rPr>
          <w:rFonts w:cs="Times New Roman"/>
          <w:spacing w:val="-2"/>
          <w:sz w:val="24"/>
          <w:szCs w:val="24"/>
          <w:lang w:eastAsia="x-none"/>
        </w:rPr>
        <w:t xml:space="preserve"> as specified condition stated in the business rehabilitation plan</w:t>
      </w:r>
      <w:r w:rsidR="00453B54" w:rsidRPr="00E30C5D">
        <w:rPr>
          <w:rFonts w:cs="Times New Roman"/>
          <w:spacing w:val="-2"/>
          <w:sz w:val="24"/>
          <w:szCs w:val="24"/>
          <w:lang w:eastAsia="x-none"/>
        </w:rPr>
        <w:t>.</w:t>
      </w:r>
    </w:p>
    <w:p w14:paraId="16C8BD87" w14:textId="77758267" w:rsidR="0087532F" w:rsidRPr="008C7B09" w:rsidRDefault="00944F1E" w:rsidP="0087532F">
      <w:pPr>
        <w:pStyle w:val="BodyText"/>
        <w:tabs>
          <w:tab w:val="clear" w:pos="450"/>
          <w:tab w:val="left" w:pos="540"/>
          <w:tab w:val="left" w:pos="9360"/>
        </w:tabs>
        <w:spacing w:before="240" w:after="120"/>
        <w:ind w:left="1080" w:right="14" w:hanging="450"/>
        <w:jc w:val="thaiDistribute"/>
        <w:rPr>
          <w:rFonts w:cs="Cordia New"/>
          <w:spacing w:val="-2"/>
          <w:lang w:val="en-US"/>
        </w:rPr>
      </w:pPr>
      <w:r w:rsidRPr="00944F1E">
        <w:rPr>
          <w:spacing w:val="-2"/>
          <w:lang w:val="en-US"/>
        </w:rPr>
        <w:t>5</w:t>
      </w:r>
      <w:r w:rsidR="0087532F" w:rsidRPr="008C7B09">
        <w:rPr>
          <w:rFonts w:cs="Times New Roman"/>
          <w:spacing w:val="-2"/>
          <w:cs/>
          <w:lang w:val="en-US"/>
        </w:rPr>
        <w:t>.</w:t>
      </w:r>
      <w:r w:rsidRPr="00944F1E">
        <w:rPr>
          <w:spacing w:val="-2"/>
          <w:lang w:val="en-US"/>
        </w:rPr>
        <w:t>4</w:t>
      </w:r>
      <w:r w:rsidR="0087532F" w:rsidRPr="008C7B09">
        <w:rPr>
          <w:rFonts w:cs="Times New Roman"/>
          <w:spacing w:val="-2"/>
          <w:lang w:val="en-US"/>
        </w:rPr>
        <w:tab/>
        <w:t>Implementation of the business rehabilitation plan</w:t>
      </w:r>
    </w:p>
    <w:p w14:paraId="2E1BAA2D" w14:textId="34222DB0" w:rsidR="0087532F" w:rsidRPr="008C7B09" w:rsidRDefault="00944F1E" w:rsidP="0087532F">
      <w:pPr>
        <w:pStyle w:val="BodyText"/>
        <w:tabs>
          <w:tab w:val="clear" w:pos="1080"/>
          <w:tab w:val="left" w:pos="1440"/>
          <w:tab w:val="left" w:pos="9360"/>
        </w:tabs>
        <w:spacing w:after="240"/>
        <w:ind w:left="1620" w:right="14" w:hanging="540"/>
        <w:rPr>
          <w:rFonts w:cs="Times New Roman"/>
          <w:spacing w:val="-2"/>
          <w:lang w:val="en-US"/>
        </w:rPr>
      </w:pPr>
      <w:r w:rsidRPr="00944F1E">
        <w:rPr>
          <w:spacing w:val="-2"/>
          <w:lang w:val="en-US"/>
        </w:rPr>
        <w:t>5</w:t>
      </w:r>
      <w:r w:rsidR="0087532F" w:rsidRPr="008C7B09">
        <w:rPr>
          <w:rFonts w:cs="Times New Roman"/>
          <w:spacing w:val="-2"/>
          <w:lang w:val="en-US"/>
        </w:rPr>
        <w:t>.</w:t>
      </w:r>
      <w:r w:rsidRPr="00944F1E">
        <w:rPr>
          <w:spacing w:val="-2"/>
          <w:lang w:val="en-US"/>
        </w:rPr>
        <w:t>4</w:t>
      </w:r>
      <w:r w:rsidR="0087532F" w:rsidRPr="008C7B09">
        <w:rPr>
          <w:rFonts w:cs="Times New Roman"/>
          <w:spacing w:val="-2"/>
          <w:lang w:val="en-US"/>
        </w:rPr>
        <w:t>.</w:t>
      </w:r>
      <w:r w:rsidRPr="00944F1E">
        <w:rPr>
          <w:spacing w:val="-2"/>
          <w:lang w:val="en-US"/>
        </w:rPr>
        <w:t>1</w:t>
      </w:r>
      <w:r w:rsidR="0087532F" w:rsidRPr="008C7B09">
        <w:rPr>
          <w:rFonts w:cs="Times New Roman"/>
          <w:spacing w:val="-2"/>
          <w:lang w:val="en-US"/>
        </w:rPr>
        <w:tab/>
        <w:t>Impact on the financial statements from the implementation of the business rehabilitation plan</w:t>
      </w:r>
    </w:p>
    <w:p w14:paraId="765C5AC8" w14:textId="594C6AAE" w:rsidR="0087532F" w:rsidRPr="007E5189" w:rsidRDefault="0087532F" w:rsidP="0087532F">
      <w:pPr>
        <w:pStyle w:val="BodyText"/>
        <w:tabs>
          <w:tab w:val="clear" w:pos="450"/>
          <w:tab w:val="left" w:pos="720"/>
        </w:tabs>
        <w:spacing w:after="200"/>
        <w:ind w:left="1629" w:right="-14"/>
        <w:rPr>
          <w:rFonts w:cs="Times New Roman"/>
          <w:color w:val="000000" w:themeColor="text1"/>
        </w:rPr>
      </w:pPr>
      <w:r w:rsidRPr="007E5189">
        <w:rPr>
          <w:rFonts w:cs="Times New Roman"/>
          <w:color w:val="000000"/>
          <w:lang w:val="en-US"/>
        </w:rPr>
        <w:t xml:space="preserve">After the Central Bankruptcy Court had issued an order to approve the business rehabilitation plan </w:t>
      </w:r>
      <w:r w:rsidRPr="007E5189">
        <w:rPr>
          <w:rFonts w:cs="Times New Roman"/>
          <w:color w:val="000000" w:themeColor="text1"/>
        </w:rPr>
        <w:t xml:space="preserve">and the amendment petitions in accordance with </w:t>
      </w:r>
      <w:r w:rsidR="007E5189">
        <w:rPr>
          <w:rFonts w:cs="Times New Roman"/>
          <w:color w:val="000000" w:themeColor="text1"/>
        </w:rPr>
        <w:br/>
      </w:r>
      <w:r w:rsidRPr="007E5189">
        <w:rPr>
          <w:rFonts w:cs="Times New Roman"/>
          <w:color w:val="000000" w:themeColor="text1"/>
        </w:rPr>
        <w:t>the resolution of the creditors’ meeting</w:t>
      </w:r>
      <w:r w:rsidRPr="007E5189">
        <w:rPr>
          <w:color w:val="000000" w:themeColor="text1"/>
          <w:szCs w:val="30"/>
          <w:lang w:val="en-US"/>
        </w:rPr>
        <w:t xml:space="preserve"> held</w:t>
      </w:r>
      <w:r w:rsidR="00084D66">
        <w:rPr>
          <w:color w:val="000000" w:themeColor="text1"/>
          <w:szCs w:val="30"/>
          <w:lang w:val="en-US"/>
        </w:rPr>
        <w:t xml:space="preserve"> </w:t>
      </w:r>
      <w:r w:rsidRPr="007E5189">
        <w:rPr>
          <w:rFonts w:cs="Times New Roman"/>
          <w:color w:val="000000" w:themeColor="text1"/>
        </w:rPr>
        <w:t xml:space="preserve">on May </w:t>
      </w:r>
      <w:r w:rsidR="00944F1E" w:rsidRPr="00944F1E">
        <w:rPr>
          <w:color w:val="000000" w:themeColor="text1"/>
          <w:lang w:val="en-US"/>
        </w:rPr>
        <w:t>19</w:t>
      </w:r>
      <w:r w:rsidRPr="007E5189">
        <w:rPr>
          <w:rFonts w:cs="Times New Roman"/>
          <w:color w:val="000000" w:themeColor="text1"/>
        </w:rPr>
        <w:t xml:space="preserve">, </w:t>
      </w:r>
      <w:r w:rsidR="00944F1E" w:rsidRPr="00944F1E">
        <w:rPr>
          <w:color w:val="000000" w:themeColor="text1"/>
          <w:lang w:val="en-US"/>
        </w:rPr>
        <w:t>2021</w:t>
      </w:r>
      <w:r w:rsidRPr="007E5189">
        <w:rPr>
          <w:rFonts w:cs="Times New Roman"/>
          <w:color w:val="000000" w:themeColor="text1"/>
          <w:lang w:val="en-US"/>
        </w:rPr>
        <w:t xml:space="preserve">. </w:t>
      </w:r>
      <w:r w:rsidRPr="007E5189">
        <w:rPr>
          <w:rFonts w:cs="Times New Roman"/>
        </w:rPr>
        <w:t xml:space="preserve">The Company processed the adjustment of </w:t>
      </w:r>
      <w:r w:rsidRPr="007E5189">
        <w:rPr>
          <w:rFonts w:cs="Times New Roman"/>
          <w:lang w:val="en-US"/>
        </w:rPr>
        <w:t xml:space="preserve">capital structure and debt restructuring by an Order received from </w:t>
      </w:r>
      <w:r w:rsidRPr="007E5189">
        <w:rPr>
          <w:rFonts w:cs="Times New Roman"/>
        </w:rPr>
        <w:t>the Official Receiver</w:t>
      </w:r>
      <w:r w:rsidRPr="007E5189">
        <w:rPr>
          <w:rFonts w:cs="Times New Roman"/>
          <w:lang w:val="en-US"/>
        </w:rPr>
        <w:t>.</w:t>
      </w:r>
    </w:p>
    <w:p w14:paraId="0BD95275" w14:textId="77777777" w:rsidR="00614AA5" w:rsidRDefault="00614AA5">
      <w:pPr>
        <w:rPr>
          <w:rFonts w:cs="Times New Roman"/>
          <w:color w:val="000000" w:themeColor="text1"/>
          <w:sz w:val="24"/>
          <w:szCs w:val="24"/>
          <w:lang w:val="x-none" w:eastAsia="x-none"/>
        </w:rPr>
      </w:pPr>
      <w:r>
        <w:rPr>
          <w:rFonts w:cs="Times New Roman"/>
          <w:color w:val="000000" w:themeColor="text1"/>
        </w:rPr>
        <w:br w:type="page"/>
      </w:r>
    </w:p>
    <w:p w14:paraId="5013B413" w14:textId="77DF109E" w:rsidR="0087532F" w:rsidRPr="007E5189" w:rsidRDefault="0087532F" w:rsidP="0087532F">
      <w:pPr>
        <w:pStyle w:val="BodyText"/>
        <w:tabs>
          <w:tab w:val="clear" w:pos="450"/>
          <w:tab w:val="left" w:pos="720"/>
        </w:tabs>
        <w:spacing w:after="200"/>
        <w:ind w:left="1629" w:right="-14"/>
        <w:rPr>
          <w:rFonts w:cs="Times New Roman"/>
          <w:color w:val="000000" w:themeColor="text1"/>
        </w:rPr>
      </w:pPr>
      <w:r w:rsidRPr="007E5189">
        <w:rPr>
          <w:rFonts w:cs="Times New Roman"/>
          <w:color w:val="000000" w:themeColor="text1"/>
        </w:rPr>
        <w:lastRenderedPageBreak/>
        <w:t xml:space="preserve">On July </w:t>
      </w:r>
      <w:r w:rsidR="00944F1E" w:rsidRPr="00944F1E">
        <w:rPr>
          <w:color w:val="000000" w:themeColor="text1"/>
          <w:lang w:val="en-US"/>
        </w:rPr>
        <w:t>8</w:t>
      </w:r>
      <w:r w:rsidRPr="007E5189">
        <w:rPr>
          <w:rFonts w:cs="Times New Roman"/>
          <w:color w:val="000000" w:themeColor="text1"/>
        </w:rPr>
        <w:t xml:space="preserve">, </w:t>
      </w:r>
      <w:r w:rsidR="00944F1E" w:rsidRPr="00944F1E">
        <w:rPr>
          <w:color w:val="000000" w:themeColor="text1"/>
          <w:lang w:val="en-US"/>
        </w:rPr>
        <w:t>2021</w:t>
      </w:r>
      <w:r w:rsidRPr="007E5189">
        <w:rPr>
          <w:rFonts w:cs="Times New Roman"/>
          <w:color w:val="000000" w:themeColor="text1"/>
        </w:rPr>
        <w:t xml:space="preserve">, the Plan Administrator’s meeting No. </w:t>
      </w:r>
      <w:r w:rsidR="00944F1E" w:rsidRPr="00944F1E">
        <w:rPr>
          <w:color w:val="000000" w:themeColor="text1"/>
          <w:lang w:val="en-US"/>
        </w:rPr>
        <w:t>5</w:t>
      </w:r>
      <w:r w:rsidRPr="007E5189">
        <w:rPr>
          <w:rFonts w:cs="Times New Roman"/>
          <w:color w:val="000000" w:themeColor="text1"/>
        </w:rPr>
        <w:t>/</w:t>
      </w:r>
      <w:r w:rsidR="00944F1E" w:rsidRPr="00944F1E">
        <w:rPr>
          <w:color w:val="000000" w:themeColor="text1"/>
          <w:lang w:val="en-US"/>
        </w:rPr>
        <w:t>2021</w:t>
      </w:r>
      <w:r w:rsidRPr="007E5189">
        <w:rPr>
          <w:rFonts w:cs="Times New Roman"/>
          <w:color w:val="000000" w:themeColor="text1"/>
        </w:rPr>
        <w:t xml:space="preserve"> passed the resolution to approve the decrease of registered share capital of </w:t>
      </w:r>
      <w:r w:rsidR="007E5189">
        <w:rPr>
          <w:rFonts w:cs="Times New Roman"/>
          <w:color w:val="000000" w:themeColor="text1"/>
        </w:rPr>
        <w:br/>
      </w:r>
      <w:r w:rsidRPr="007E5189">
        <w:rPr>
          <w:rFonts w:cs="Times New Roman"/>
          <w:color w:val="000000" w:themeColor="text1"/>
        </w:rPr>
        <w:t xml:space="preserve">Baht </w:t>
      </w:r>
      <w:r w:rsidR="00944F1E" w:rsidRPr="00944F1E">
        <w:rPr>
          <w:color w:val="000000" w:themeColor="text1"/>
          <w:lang w:val="en-US"/>
        </w:rPr>
        <w:t>26</w:t>
      </w:r>
      <w:r w:rsidRPr="007E5189">
        <w:rPr>
          <w:rFonts w:cs="Times New Roman"/>
          <w:color w:val="000000" w:themeColor="text1"/>
        </w:rPr>
        <w:t>,</w:t>
      </w:r>
      <w:r w:rsidR="00944F1E" w:rsidRPr="00944F1E">
        <w:rPr>
          <w:color w:val="000000" w:themeColor="text1"/>
          <w:lang w:val="en-US"/>
        </w:rPr>
        <w:t>989</w:t>
      </w:r>
      <w:r w:rsidRPr="007E5189">
        <w:rPr>
          <w:rFonts w:cs="Times New Roman"/>
          <w:color w:val="000000" w:themeColor="text1"/>
        </w:rPr>
        <w:t>,</w:t>
      </w:r>
      <w:r w:rsidR="00944F1E" w:rsidRPr="00944F1E">
        <w:rPr>
          <w:color w:val="000000" w:themeColor="text1"/>
          <w:lang w:val="en-US"/>
        </w:rPr>
        <w:t>009</w:t>
      </w:r>
      <w:r w:rsidRPr="007E5189">
        <w:rPr>
          <w:rFonts w:cs="Times New Roman"/>
          <w:color w:val="000000" w:themeColor="text1"/>
        </w:rPr>
        <w:t>,</w:t>
      </w:r>
      <w:r w:rsidR="00944F1E" w:rsidRPr="00944F1E">
        <w:rPr>
          <w:color w:val="000000" w:themeColor="text1"/>
          <w:lang w:val="en-US"/>
        </w:rPr>
        <w:t>500</w:t>
      </w:r>
      <w:r w:rsidRPr="007E5189">
        <w:rPr>
          <w:rFonts w:cs="Times New Roman"/>
          <w:color w:val="000000" w:themeColor="text1"/>
        </w:rPr>
        <w:t xml:space="preserve"> to Baht </w:t>
      </w:r>
      <w:r w:rsidR="00944F1E" w:rsidRPr="00944F1E">
        <w:rPr>
          <w:color w:val="000000" w:themeColor="text1"/>
          <w:lang w:val="en-US"/>
        </w:rPr>
        <w:t>21</w:t>
      </w:r>
      <w:r w:rsidRPr="007E5189">
        <w:rPr>
          <w:rFonts w:cs="Times New Roman"/>
          <w:color w:val="000000" w:themeColor="text1"/>
        </w:rPr>
        <w:t>,</w:t>
      </w:r>
      <w:r w:rsidR="00944F1E" w:rsidRPr="00944F1E">
        <w:rPr>
          <w:color w:val="000000" w:themeColor="text1"/>
          <w:lang w:val="en-US"/>
        </w:rPr>
        <w:t>827</w:t>
      </w:r>
      <w:r w:rsidRPr="007E5189">
        <w:rPr>
          <w:rFonts w:cs="Times New Roman"/>
          <w:color w:val="000000" w:themeColor="text1"/>
        </w:rPr>
        <w:t>,</w:t>
      </w:r>
      <w:r w:rsidR="00944F1E" w:rsidRPr="00944F1E">
        <w:rPr>
          <w:color w:val="000000" w:themeColor="text1"/>
          <w:lang w:val="en-US"/>
        </w:rPr>
        <w:t>719</w:t>
      </w:r>
      <w:r w:rsidRPr="007E5189">
        <w:rPr>
          <w:rFonts w:cs="Times New Roman"/>
          <w:color w:val="000000" w:themeColor="text1"/>
        </w:rPr>
        <w:t>,</w:t>
      </w:r>
      <w:r w:rsidR="00944F1E" w:rsidRPr="00944F1E">
        <w:rPr>
          <w:color w:val="000000" w:themeColor="text1"/>
          <w:lang w:val="en-US"/>
        </w:rPr>
        <w:t>170</w:t>
      </w:r>
      <w:r w:rsidRPr="007E5189">
        <w:rPr>
          <w:rFonts w:cs="Times New Roman"/>
          <w:color w:val="000000" w:themeColor="text1"/>
        </w:rPr>
        <w:t xml:space="preserve"> by writing</w:t>
      </w:r>
      <w:r w:rsidR="00BD3E90" w:rsidRPr="007E5189">
        <w:rPr>
          <w:rFonts w:cs="Times New Roman"/>
          <w:color w:val="000000" w:themeColor="text1"/>
          <w:lang w:val="en-US"/>
        </w:rPr>
        <w:t xml:space="preserve"> </w:t>
      </w:r>
      <w:r w:rsidRPr="007E5189">
        <w:rPr>
          <w:rFonts w:cs="Times New Roman"/>
          <w:color w:val="000000" w:themeColor="text1"/>
        </w:rPr>
        <w:t xml:space="preserve">off the unissued and unsold share of </w:t>
      </w:r>
      <w:r w:rsidR="00944F1E" w:rsidRPr="00944F1E">
        <w:rPr>
          <w:color w:val="000000" w:themeColor="text1"/>
          <w:lang w:val="en-US"/>
        </w:rPr>
        <w:t>516</w:t>
      </w:r>
      <w:r w:rsidRPr="007E5189">
        <w:rPr>
          <w:rFonts w:cs="Times New Roman"/>
          <w:color w:val="000000" w:themeColor="text1"/>
        </w:rPr>
        <w:t>,</w:t>
      </w:r>
      <w:r w:rsidR="00944F1E" w:rsidRPr="00944F1E">
        <w:rPr>
          <w:color w:val="000000" w:themeColor="text1"/>
          <w:lang w:val="en-US"/>
        </w:rPr>
        <w:t>129</w:t>
      </w:r>
      <w:r w:rsidRPr="007E5189">
        <w:rPr>
          <w:rFonts w:cs="Times New Roman"/>
          <w:color w:val="000000" w:themeColor="text1"/>
        </w:rPr>
        <w:t>,</w:t>
      </w:r>
      <w:r w:rsidR="00944F1E" w:rsidRPr="00944F1E">
        <w:rPr>
          <w:color w:val="000000" w:themeColor="text1"/>
          <w:lang w:val="en-US"/>
        </w:rPr>
        <w:t>033</w:t>
      </w:r>
      <w:r w:rsidRPr="007E5189">
        <w:rPr>
          <w:rFonts w:cs="Times New Roman"/>
          <w:color w:val="000000" w:themeColor="text1"/>
        </w:rPr>
        <w:t xml:space="preserve"> shares as stipulated in the rehabilitation plan. </w:t>
      </w:r>
      <w:r w:rsidR="007E5189">
        <w:rPr>
          <w:rFonts w:cs="Times New Roman"/>
          <w:color w:val="000000" w:themeColor="text1"/>
        </w:rPr>
        <w:br/>
      </w:r>
      <w:r w:rsidRPr="007E5189">
        <w:rPr>
          <w:rFonts w:cs="Times New Roman"/>
          <w:color w:val="000000" w:themeColor="text1"/>
        </w:rPr>
        <w:t xml:space="preserve">The Company submitted a petition to the Central Bankruptcy Court for requesting the Central Bankruptcy Court’s approval to the Plan Administrators to decrease the Company’s registered share capital and completed </w:t>
      </w:r>
      <w:r w:rsidR="007E5189">
        <w:rPr>
          <w:rFonts w:cs="Times New Roman"/>
          <w:color w:val="000000" w:themeColor="text1"/>
        </w:rPr>
        <w:br/>
      </w:r>
      <w:r w:rsidRPr="007E5189">
        <w:rPr>
          <w:rFonts w:cs="Times New Roman"/>
          <w:color w:val="000000" w:themeColor="text1"/>
        </w:rPr>
        <w:t xml:space="preserve">the registration with the Department of Business Development, Ministry of Commerce, on August </w:t>
      </w:r>
      <w:r w:rsidR="00944F1E" w:rsidRPr="00944F1E">
        <w:rPr>
          <w:color w:val="000000" w:themeColor="text1"/>
          <w:lang w:val="en-US"/>
        </w:rPr>
        <w:t>17</w:t>
      </w:r>
      <w:r w:rsidRPr="007E5189">
        <w:rPr>
          <w:rFonts w:cs="Times New Roman"/>
          <w:color w:val="000000" w:themeColor="text1"/>
        </w:rPr>
        <w:t xml:space="preserve">, </w:t>
      </w:r>
      <w:r w:rsidR="00944F1E" w:rsidRPr="00944F1E">
        <w:rPr>
          <w:color w:val="000000" w:themeColor="text1"/>
          <w:lang w:val="en-US"/>
        </w:rPr>
        <w:t>2021</w:t>
      </w:r>
      <w:r w:rsidRPr="007E5189">
        <w:rPr>
          <w:rFonts w:cs="Times New Roman"/>
          <w:color w:val="000000" w:themeColor="text1"/>
        </w:rPr>
        <w:t>.</w:t>
      </w:r>
    </w:p>
    <w:p w14:paraId="1EF01BD7" w14:textId="3FAB7BF9" w:rsidR="0087532F" w:rsidRPr="008C7B09" w:rsidRDefault="0087532F" w:rsidP="0087532F">
      <w:pPr>
        <w:pStyle w:val="BodyText"/>
        <w:tabs>
          <w:tab w:val="clear" w:pos="450"/>
          <w:tab w:val="left" w:pos="720"/>
        </w:tabs>
        <w:spacing w:after="200"/>
        <w:ind w:left="1620" w:right="-14"/>
        <w:rPr>
          <w:rFonts w:cs="Cordia New"/>
          <w:color w:val="000000" w:themeColor="text1"/>
          <w:spacing w:val="-2"/>
          <w:lang w:val="en-US"/>
        </w:rPr>
      </w:pPr>
      <w:r w:rsidRPr="008C7B09">
        <w:rPr>
          <w:rFonts w:cs="Times New Roman"/>
          <w:spacing w:val="-2"/>
        </w:rPr>
        <w:t xml:space="preserve">For financial liabilities </w:t>
      </w:r>
      <w:r w:rsidRPr="008C7B09">
        <w:rPr>
          <w:rFonts w:cs="Times New Roman"/>
          <w:spacing w:val="-2"/>
          <w:lang w:val="en-US"/>
        </w:rPr>
        <w:t>measured at amortized cost, using the effective interest method and determined whether there is</w:t>
      </w:r>
      <w:r w:rsidRPr="008C7B09">
        <w:rPr>
          <w:rFonts w:cs="Times New Roman"/>
          <w:spacing w:val="-2"/>
        </w:rPr>
        <w:t xml:space="preserve"> material difference</w:t>
      </w:r>
      <w:r w:rsidRPr="008C7B09">
        <w:rPr>
          <w:rFonts w:cs="Times New Roman"/>
          <w:spacing w:val="-2"/>
          <w:lang w:val="en-US"/>
        </w:rPr>
        <w:t xml:space="preserve"> between pre-adjusted and post-adjusted of financial liabilities. Financial liabilities with material differences</w:t>
      </w:r>
      <w:r w:rsidRPr="008C7B09">
        <w:rPr>
          <w:rFonts w:cs="Times New Roman"/>
          <w:spacing w:val="-2"/>
        </w:rPr>
        <w:t xml:space="preserve"> will recognize as the new financial liabilities at fair value by discount cash flow method, using market rate</w:t>
      </w:r>
      <w:r w:rsidRPr="008C7B09">
        <w:rPr>
          <w:rFonts w:cs="Times New Roman"/>
          <w:spacing w:val="-2"/>
          <w:lang w:val="en-US"/>
        </w:rPr>
        <w:t xml:space="preserve">. Different amount between carrying amount of original financial liabilities and present value of new financial liabilities will be recognized as gain on debt restructuring </w:t>
      </w:r>
      <w:r w:rsidRPr="008C7B09">
        <w:rPr>
          <w:rFonts w:cs="Times New Roman"/>
          <w:spacing w:val="-2"/>
        </w:rPr>
        <w:t>in the statement of profit or loss and other comprehensive income.</w:t>
      </w:r>
      <w:r w:rsidRPr="008C7B09">
        <w:rPr>
          <w:rFonts w:cs="Times New Roman"/>
          <w:spacing w:val="-2"/>
          <w:lang w:val="en-US"/>
        </w:rPr>
        <w:t xml:space="preserve"> If</w:t>
      </w:r>
      <w:r w:rsidRPr="008C7B09">
        <w:rPr>
          <w:rFonts w:cs="Times New Roman"/>
          <w:spacing w:val="-2"/>
        </w:rPr>
        <w:t xml:space="preserve"> such new financial liabilit</w:t>
      </w:r>
      <w:r w:rsidRPr="008C7B09">
        <w:rPr>
          <w:rFonts w:cs="Times New Roman"/>
          <w:spacing w:val="-2"/>
          <w:lang w:val="en-US"/>
        </w:rPr>
        <w:t>ies</w:t>
      </w:r>
      <w:r w:rsidRPr="008C7B09">
        <w:rPr>
          <w:rFonts w:cs="Times New Roman"/>
          <w:spacing w:val="-2"/>
        </w:rPr>
        <w:t xml:space="preserve"> </w:t>
      </w:r>
      <w:r w:rsidRPr="008C7B09">
        <w:rPr>
          <w:rFonts w:cs="Times New Roman"/>
          <w:spacing w:val="-2"/>
          <w:lang w:val="en-US"/>
        </w:rPr>
        <w:t>do</w:t>
      </w:r>
      <w:r w:rsidRPr="008C7B09">
        <w:rPr>
          <w:rFonts w:cs="Times New Roman"/>
          <w:spacing w:val="-2"/>
        </w:rPr>
        <w:t xml:space="preserve"> not have material difference, the Company will recognize the modified financial liabilities by discount cash flow, using original effective interest rate</w:t>
      </w:r>
      <w:r w:rsidRPr="008C7B09">
        <w:rPr>
          <w:rFonts w:cs="Times New Roman"/>
          <w:spacing w:val="-2"/>
          <w:lang w:val="en-US"/>
        </w:rPr>
        <w:t>. The difference is recognized as gain on debt restructuring</w:t>
      </w:r>
      <w:r w:rsidRPr="008C7B09">
        <w:rPr>
          <w:rFonts w:cs="Times New Roman"/>
          <w:spacing w:val="-2"/>
        </w:rPr>
        <w:t xml:space="preserve"> in the statement of profit or loss and other comprehensive </w:t>
      </w:r>
      <w:r w:rsidRPr="008C7B09">
        <w:rPr>
          <w:rFonts w:cs="Times New Roman"/>
          <w:spacing w:val="-2"/>
          <w:lang w:val="en-US"/>
        </w:rPr>
        <w:t>income</w:t>
      </w:r>
      <w:r w:rsidRPr="008C7B09">
        <w:rPr>
          <w:rFonts w:cs="Times New Roman"/>
          <w:color w:val="000000" w:themeColor="text1"/>
          <w:spacing w:val="-2"/>
          <w:lang w:val="en-US"/>
        </w:rPr>
        <w:t>.</w:t>
      </w:r>
    </w:p>
    <w:p w14:paraId="65FCC17E" w14:textId="3AD7E0B9" w:rsidR="00453B54" w:rsidRPr="004A7317" w:rsidRDefault="00944F1E" w:rsidP="004A7317">
      <w:pPr>
        <w:pStyle w:val="BodyText"/>
        <w:tabs>
          <w:tab w:val="clear" w:pos="450"/>
          <w:tab w:val="left" w:pos="720"/>
          <w:tab w:val="left" w:pos="2160"/>
        </w:tabs>
        <w:spacing w:after="200"/>
        <w:ind w:left="2340" w:right="-14" w:hanging="720"/>
        <w:rPr>
          <w:rFonts w:asciiTheme="majorBidi" w:hAnsiTheme="majorBidi" w:cstheme="majorBidi"/>
          <w:spacing w:val="-4"/>
          <w:lang w:val="en-US"/>
        </w:rPr>
      </w:pPr>
      <w:r w:rsidRPr="00944F1E">
        <w:rPr>
          <w:rFonts w:asciiTheme="majorBidi" w:hAnsiTheme="majorBidi"/>
          <w:spacing w:val="-4"/>
          <w:lang w:val="en-US"/>
        </w:rPr>
        <w:t>5</w:t>
      </w:r>
      <w:r w:rsidR="00453B54" w:rsidRPr="004A7317">
        <w:rPr>
          <w:rFonts w:asciiTheme="majorBidi" w:hAnsiTheme="majorBidi" w:cstheme="majorBidi"/>
          <w:spacing w:val="-4"/>
          <w:lang w:val="en-US"/>
        </w:rPr>
        <w:t>.</w:t>
      </w:r>
      <w:r w:rsidRPr="00944F1E">
        <w:rPr>
          <w:rFonts w:asciiTheme="majorBidi" w:hAnsiTheme="majorBidi"/>
          <w:spacing w:val="-4"/>
          <w:lang w:val="en-US"/>
        </w:rPr>
        <w:t>4</w:t>
      </w:r>
      <w:r w:rsidR="00453B54" w:rsidRPr="004A7317">
        <w:rPr>
          <w:rFonts w:asciiTheme="majorBidi" w:hAnsiTheme="majorBidi" w:cstheme="majorBidi"/>
          <w:spacing w:val="-4"/>
          <w:lang w:val="en-US"/>
        </w:rPr>
        <w:t>.</w:t>
      </w:r>
      <w:r w:rsidRPr="00944F1E">
        <w:rPr>
          <w:rFonts w:asciiTheme="majorBidi" w:hAnsiTheme="majorBidi"/>
          <w:spacing w:val="-4"/>
          <w:lang w:val="en-US"/>
        </w:rPr>
        <w:t>1</w:t>
      </w:r>
      <w:r w:rsidR="00453B54" w:rsidRPr="004A7317">
        <w:rPr>
          <w:rFonts w:asciiTheme="majorBidi" w:hAnsiTheme="majorBidi" w:cstheme="majorBidi"/>
          <w:spacing w:val="-4"/>
          <w:lang w:val="en-US"/>
        </w:rPr>
        <w:t>.</w:t>
      </w:r>
      <w:r w:rsidRPr="00944F1E">
        <w:rPr>
          <w:rFonts w:asciiTheme="majorBidi" w:hAnsiTheme="majorBidi"/>
          <w:spacing w:val="-4"/>
          <w:lang w:val="en-US"/>
        </w:rPr>
        <w:t>1</w:t>
      </w:r>
      <w:r w:rsidR="00453B54" w:rsidRPr="004A7317">
        <w:rPr>
          <w:rFonts w:asciiTheme="majorBidi" w:hAnsiTheme="majorBidi" w:cstheme="majorBidi"/>
          <w:spacing w:val="-4"/>
          <w:lang w:val="en-US"/>
        </w:rPr>
        <w:t xml:space="preserve"> </w:t>
      </w:r>
      <w:r w:rsidR="00F54361" w:rsidRPr="004A7317">
        <w:rPr>
          <w:rFonts w:asciiTheme="majorBidi" w:hAnsiTheme="majorBidi" w:cstheme="majorBidi"/>
          <w:spacing w:val="-4"/>
          <w:lang w:val="en-US"/>
        </w:rPr>
        <w:t>Value of</w:t>
      </w:r>
      <w:r w:rsidR="00453B54" w:rsidRPr="004A7317">
        <w:rPr>
          <w:rFonts w:asciiTheme="majorBidi" w:hAnsiTheme="majorBidi" w:cstheme="majorBidi"/>
          <w:spacing w:val="-4"/>
          <w:lang w:val="en-US"/>
        </w:rPr>
        <w:t xml:space="preserve"> </w:t>
      </w:r>
      <w:r w:rsidR="00EA5817">
        <w:rPr>
          <w:rFonts w:asciiTheme="majorBidi" w:hAnsiTheme="majorBidi" w:cstheme="majorBidi"/>
          <w:spacing w:val="-4"/>
          <w:lang w:val="en-US"/>
        </w:rPr>
        <w:t>a</w:t>
      </w:r>
      <w:r w:rsidR="00453B54" w:rsidRPr="004A7317">
        <w:rPr>
          <w:rFonts w:asciiTheme="majorBidi" w:hAnsiTheme="majorBidi" w:cstheme="majorBidi"/>
          <w:spacing w:val="-4"/>
          <w:lang w:val="en-US"/>
        </w:rPr>
        <w:t xml:space="preserve">ssets and liabilities recorded as at December </w:t>
      </w:r>
      <w:r w:rsidRPr="00944F1E">
        <w:rPr>
          <w:rFonts w:asciiTheme="majorBidi" w:hAnsiTheme="majorBidi"/>
          <w:spacing w:val="-4"/>
          <w:lang w:val="en-US"/>
        </w:rPr>
        <w:t>31</w:t>
      </w:r>
      <w:r w:rsidR="00453B54" w:rsidRPr="004A7317">
        <w:rPr>
          <w:rFonts w:asciiTheme="majorBidi" w:hAnsiTheme="majorBidi" w:cstheme="majorBidi"/>
          <w:spacing w:val="-4"/>
          <w:lang w:val="en-US"/>
        </w:rPr>
        <w:t>,</w:t>
      </w:r>
      <w:r w:rsidR="00453B54" w:rsidRPr="004A7317">
        <w:rPr>
          <w:rFonts w:asciiTheme="majorBidi" w:hAnsiTheme="majorBidi" w:cstheme="majorBidi"/>
          <w:spacing w:val="-4"/>
        </w:rPr>
        <w:t xml:space="preserve"> </w:t>
      </w:r>
      <w:r w:rsidRPr="00944F1E">
        <w:rPr>
          <w:rFonts w:asciiTheme="majorBidi" w:hAnsiTheme="majorBidi"/>
          <w:spacing w:val="-4"/>
          <w:lang w:val="en-US"/>
        </w:rPr>
        <w:t>2022</w:t>
      </w:r>
      <w:r w:rsidR="00453B54" w:rsidRPr="004A7317">
        <w:rPr>
          <w:rFonts w:asciiTheme="majorBidi" w:hAnsiTheme="majorBidi" w:cstheme="majorBidi"/>
          <w:spacing w:val="-4"/>
          <w:cs/>
          <w:lang w:val="en-US"/>
        </w:rPr>
        <w:t xml:space="preserve"> </w:t>
      </w:r>
      <w:r w:rsidR="00453B54" w:rsidRPr="004A7317">
        <w:rPr>
          <w:rFonts w:asciiTheme="majorBidi" w:hAnsiTheme="majorBidi" w:cstheme="majorBidi"/>
          <w:spacing w:val="-4"/>
          <w:lang w:val="en-US"/>
        </w:rPr>
        <w:t>have been adjusted in accordance with the business rehabilitation plan</w:t>
      </w:r>
      <w:r w:rsidR="00453B54" w:rsidRPr="004A7317">
        <w:rPr>
          <w:rFonts w:asciiTheme="majorBidi" w:hAnsiTheme="majorBidi" w:cstheme="majorBidi"/>
          <w:spacing w:val="-4"/>
          <w:cs/>
          <w:lang w:val="en-US"/>
        </w:rPr>
        <w:t xml:space="preserve"> </w:t>
      </w:r>
      <w:r w:rsidR="00453B54" w:rsidRPr="004A7317">
        <w:rPr>
          <w:rFonts w:asciiTheme="majorBidi" w:hAnsiTheme="majorBidi" w:cstheme="majorBidi"/>
          <w:spacing w:val="-4"/>
          <w:lang w:val="en-US"/>
        </w:rPr>
        <w:t>as follow:</w:t>
      </w:r>
    </w:p>
    <w:p w14:paraId="650BBAFA" w14:textId="79F81F85" w:rsidR="00453B54" w:rsidRPr="008C7B09" w:rsidRDefault="00453B54" w:rsidP="000439A2">
      <w:pPr>
        <w:pStyle w:val="ListParagraph"/>
        <w:numPr>
          <w:ilvl w:val="0"/>
          <w:numId w:val="15"/>
        </w:numPr>
        <w:suppressAutoHyphens/>
        <w:autoSpaceDN w:val="0"/>
        <w:spacing w:after="240"/>
        <w:ind w:left="2880" w:hanging="450"/>
        <w:jc w:val="thaiDistribute"/>
        <w:textAlignment w:val="baseline"/>
        <w:rPr>
          <w:rFonts w:cs="Times New Roman"/>
          <w:sz w:val="24"/>
          <w:szCs w:val="24"/>
          <w:lang w:eastAsia="x-none"/>
        </w:rPr>
      </w:pPr>
      <w:r w:rsidRPr="008C7B09">
        <w:rPr>
          <w:rFonts w:cs="Times New Roman"/>
          <w:sz w:val="24"/>
          <w:szCs w:val="24"/>
          <w:lang w:eastAsia="x-none"/>
        </w:rPr>
        <w:t xml:space="preserve">The Company received an Order from the Official Receiver to pay debt to certain trade payables and other payables and certain loan creditors. The Company adjusted </w:t>
      </w:r>
      <w:r w:rsidR="00975AAF">
        <w:rPr>
          <w:rFonts w:cs="Times New Roman"/>
          <w:sz w:val="24"/>
          <w:szCs w:val="24"/>
          <w:lang w:eastAsia="x-none"/>
        </w:rPr>
        <w:t xml:space="preserve">such </w:t>
      </w:r>
      <w:r w:rsidRPr="008C7B09">
        <w:rPr>
          <w:rFonts w:cs="Times New Roman"/>
          <w:sz w:val="24"/>
          <w:szCs w:val="24"/>
          <w:lang w:eastAsia="x-none"/>
        </w:rPr>
        <w:t>trade payable</w:t>
      </w:r>
      <w:r w:rsidR="00975AAF">
        <w:rPr>
          <w:rFonts w:cs="Times New Roman"/>
          <w:sz w:val="24"/>
          <w:szCs w:val="24"/>
          <w:lang w:eastAsia="x-none"/>
        </w:rPr>
        <w:t>s</w:t>
      </w:r>
      <w:r w:rsidRPr="008C7B09">
        <w:rPr>
          <w:rFonts w:cs="Times New Roman"/>
          <w:sz w:val="24"/>
          <w:szCs w:val="24"/>
          <w:lang w:eastAsia="x-none"/>
        </w:rPr>
        <w:t xml:space="preserve"> and other payable</w:t>
      </w:r>
      <w:r w:rsidR="00070B49">
        <w:rPr>
          <w:rFonts w:cs="Times New Roman"/>
          <w:sz w:val="24"/>
          <w:szCs w:val="24"/>
          <w:lang w:eastAsia="x-none"/>
        </w:rPr>
        <w:t>s and loan creditors</w:t>
      </w:r>
      <w:r w:rsidRPr="008C7B09">
        <w:rPr>
          <w:rFonts w:cs="Times New Roman"/>
          <w:sz w:val="24"/>
          <w:szCs w:val="24"/>
          <w:lang w:eastAsia="x-none"/>
        </w:rPr>
        <w:t xml:space="preserve"> according to principal debt, maturity date and interest rate in accordance with the business rehabilitation plan and an order from the Official Receiver (see Note </w:t>
      </w:r>
      <w:r w:rsidR="00944F1E" w:rsidRPr="00944F1E">
        <w:rPr>
          <w:sz w:val="24"/>
          <w:szCs w:val="24"/>
          <w:lang w:eastAsia="x-none"/>
        </w:rPr>
        <w:t>20</w:t>
      </w:r>
      <w:r w:rsidRPr="008C7B09">
        <w:rPr>
          <w:rFonts w:cs="Times New Roman"/>
          <w:sz w:val="24"/>
          <w:szCs w:val="24"/>
          <w:lang w:eastAsia="x-none"/>
        </w:rPr>
        <w:t xml:space="preserve">), resulting the Company recognized gain from liabilities adjustment in accordance with an Order from the Official Receiver in amount of Baht </w:t>
      </w:r>
      <w:r w:rsidR="00944F1E" w:rsidRPr="00944F1E">
        <w:rPr>
          <w:rFonts w:cs="Cordia New"/>
          <w:sz w:val="24"/>
          <w:szCs w:val="24"/>
          <w:lang w:eastAsia="x-none"/>
        </w:rPr>
        <w:t>1</w:t>
      </w:r>
      <w:r w:rsidR="00DB5BBF" w:rsidRPr="008C7B09">
        <w:rPr>
          <w:rFonts w:cs="Cordia New"/>
          <w:sz w:val="24"/>
          <w:szCs w:val="24"/>
          <w:lang w:eastAsia="x-none"/>
        </w:rPr>
        <w:t>,</w:t>
      </w:r>
      <w:r w:rsidR="00944F1E" w:rsidRPr="00944F1E">
        <w:rPr>
          <w:rFonts w:cs="Cordia New"/>
          <w:sz w:val="24"/>
          <w:szCs w:val="24"/>
          <w:lang w:eastAsia="x-none"/>
        </w:rPr>
        <w:t>052</w:t>
      </w:r>
      <w:r w:rsidRPr="008C7B09">
        <w:rPr>
          <w:rFonts w:cs="Times New Roman"/>
          <w:sz w:val="24"/>
          <w:szCs w:val="24"/>
          <w:lang w:eastAsia="x-none"/>
        </w:rPr>
        <w:t xml:space="preserve"> million, and recognized </w:t>
      </w:r>
      <w:r w:rsidRPr="008C7B09">
        <w:rPr>
          <w:rFonts w:cs="Times New Roman"/>
          <w:spacing w:val="-6"/>
          <w:sz w:val="24"/>
          <w:szCs w:val="24"/>
          <w:lang w:eastAsia="x-none"/>
        </w:rPr>
        <w:t>gain on derecognition of financial liabilities measured at amortized cost</w:t>
      </w:r>
      <w:r w:rsidRPr="008C7B09">
        <w:rPr>
          <w:rFonts w:cs="Times New Roman"/>
          <w:sz w:val="24"/>
          <w:szCs w:val="24"/>
          <w:lang w:eastAsia="x-none"/>
        </w:rPr>
        <w:t xml:space="preserve"> in amount of Baht </w:t>
      </w:r>
      <w:r w:rsidR="00944F1E" w:rsidRPr="00944F1E">
        <w:rPr>
          <w:sz w:val="24"/>
          <w:szCs w:val="24"/>
          <w:lang w:eastAsia="x-none"/>
        </w:rPr>
        <w:t>6</w:t>
      </w:r>
      <w:r w:rsidR="00DB5BBF" w:rsidRPr="008C7B09">
        <w:rPr>
          <w:sz w:val="24"/>
          <w:szCs w:val="24"/>
          <w:lang w:eastAsia="x-none"/>
        </w:rPr>
        <w:t>,</w:t>
      </w:r>
      <w:r w:rsidR="00944F1E" w:rsidRPr="00944F1E">
        <w:rPr>
          <w:sz w:val="24"/>
          <w:szCs w:val="24"/>
          <w:lang w:eastAsia="x-none"/>
        </w:rPr>
        <w:t>232</w:t>
      </w:r>
      <w:r w:rsidRPr="008C7B09">
        <w:rPr>
          <w:rFonts w:cs="Times New Roman"/>
          <w:sz w:val="24"/>
          <w:szCs w:val="24"/>
          <w:lang w:eastAsia="x-none"/>
        </w:rPr>
        <w:t xml:space="preserve"> million for the substantial </w:t>
      </w:r>
      <w:r w:rsidRPr="00A21179">
        <w:rPr>
          <w:rFonts w:cs="Times New Roman"/>
          <w:spacing w:val="-10"/>
          <w:sz w:val="24"/>
          <w:szCs w:val="24"/>
          <w:lang w:eastAsia="x-none"/>
        </w:rPr>
        <w:t>modification in value of liabilities as the recognition of new financial liabilities.</w:t>
      </w:r>
      <w:r w:rsidRPr="008C7B09">
        <w:rPr>
          <w:rFonts w:cs="Times New Roman"/>
          <w:sz w:val="24"/>
          <w:szCs w:val="24"/>
          <w:lang w:eastAsia="x-none"/>
        </w:rPr>
        <w:t xml:space="preserve"> </w:t>
      </w:r>
    </w:p>
    <w:p w14:paraId="0E10F445" w14:textId="267CEA3E" w:rsidR="00453B54" w:rsidRPr="008C7B09" w:rsidRDefault="00453B54" w:rsidP="000439A2">
      <w:pPr>
        <w:pStyle w:val="ListParagraph"/>
        <w:numPr>
          <w:ilvl w:val="0"/>
          <w:numId w:val="15"/>
        </w:numPr>
        <w:suppressAutoHyphens/>
        <w:autoSpaceDN w:val="0"/>
        <w:spacing w:after="240"/>
        <w:ind w:left="2880" w:hanging="450"/>
        <w:jc w:val="thaiDistribute"/>
        <w:textAlignment w:val="baseline"/>
        <w:rPr>
          <w:rFonts w:cs="Times New Roman"/>
          <w:spacing w:val="-10"/>
          <w:sz w:val="24"/>
          <w:szCs w:val="24"/>
        </w:rPr>
      </w:pPr>
      <w:r w:rsidRPr="008C7B09">
        <w:rPr>
          <w:rFonts w:cs="Times New Roman"/>
          <w:sz w:val="24"/>
          <w:szCs w:val="24"/>
        </w:rPr>
        <w:t>The Company adjusted the finance leases and operating leases by changing the rental rate, reference interest rate</w:t>
      </w:r>
      <w:r w:rsidRPr="008C7B09">
        <w:rPr>
          <w:sz w:val="24"/>
          <w:szCs w:val="30"/>
        </w:rPr>
        <w:t>,</w:t>
      </w:r>
      <w:r w:rsidRPr="008C7B09">
        <w:rPr>
          <w:rFonts w:cs="Times New Roman"/>
          <w:sz w:val="24"/>
          <w:szCs w:val="24"/>
        </w:rPr>
        <w:t xml:space="preserve"> and terms and conditions for payment schedule in accordance with amendment agreement with the lessor for</w:t>
      </w:r>
      <w:r w:rsidR="00F93D95">
        <w:rPr>
          <w:rFonts w:cs="Times New Roman"/>
          <w:sz w:val="24"/>
          <w:szCs w:val="24"/>
        </w:rPr>
        <w:t xml:space="preserve"> </w:t>
      </w:r>
      <w:r w:rsidR="00944F1E" w:rsidRPr="00944F1E">
        <w:rPr>
          <w:sz w:val="24"/>
          <w:szCs w:val="24"/>
        </w:rPr>
        <w:t>6</w:t>
      </w:r>
      <w:r w:rsidR="00F93D95">
        <w:rPr>
          <w:rFonts w:cs="Times New Roman"/>
          <w:sz w:val="24"/>
          <w:szCs w:val="24"/>
        </w:rPr>
        <w:t xml:space="preserve"> </w:t>
      </w:r>
      <w:r w:rsidRPr="008C7B09">
        <w:rPr>
          <w:rFonts w:cs="Times New Roman"/>
          <w:sz w:val="24"/>
          <w:szCs w:val="24"/>
        </w:rPr>
        <w:t>aircraft</w:t>
      </w:r>
      <w:r w:rsidR="00F136BF">
        <w:rPr>
          <w:rFonts w:cs="Times New Roman"/>
          <w:sz w:val="24"/>
          <w:szCs w:val="24"/>
        </w:rPr>
        <w:t>s</w:t>
      </w:r>
      <w:r w:rsidRPr="008C7B09">
        <w:rPr>
          <w:rFonts w:cs="Times New Roman"/>
          <w:sz w:val="24"/>
          <w:szCs w:val="24"/>
        </w:rPr>
        <w:t xml:space="preserve"> under finance lease and </w:t>
      </w:r>
      <w:r w:rsidR="00730C60">
        <w:rPr>
          <w:rFonts w:cs="Times New Roman"/>
          <w:sz w:val="24"/>
          <w:szCs w:val="24"/>
        </w:rPr>
        <w:br/>
      </w:r>
      <w:r w:rsidR="00944F1E" w:rsidRPr="00944F1E">
        <w:rPr>
          <w:sz w:val="24"/>
          <w:szCs w:val="24"/>
        </w:rPr>
        <w:t>10</w:t>
      </w:r>
      <w:r w:rsidR="001859DC">
        <w:rPr>
          <w:rFonts w:cs="Times New Roman"/>
          <w:sz w:val="24"/>
          <w:szCs w:val="24"/>
        </w:rPr>
        <w:t xml:space="preserve"> </w:t>
      </w:r>
      <w:r w:rsidRPr="008C7B09">
        <w:rPr>
          <w:rFonts w:cs="Times New Roman"/>
          <w:sz w:val="24"/>
          <w:szCs w:val="24"/>
        </w:rPr>
        <w:t>aircraft</w:t>
      </w:r>
      <w:r w:rsidR="001859DC">
        <w:rPr>
          <w:rFonts w:cs="Times New Roman"/>
          <w:sz w:val="24"/>
          <w:szCs w:val="24"/>
        </w:rPr>
        <w:t>s</w:t>
      </w:r>
      <w:r w:rsidRPr="008C7B09">
        <w:rPr>
          <w:rFonts w:cs="Times New Roman"/>
          <w:sz w:val="24"/>
          <w:szCs w:val="24"/>
        </w:rPr>
        <w:t xml:space="preserve"> under operating lease resulted</w:t>
      </w:r>
      <w:r w:rsidR="00DB5BBF" w:rsidRPr="008C7B09">
        <w:rPr>
          <w:rFonts w:cs="Times New Roman"/>
          <w:sz w:val="24"/>
          <w:szCs w:val="24"/>
        </w:rPr>
        <w:t xml:space="preserve"> </w:t>
      </w:r>
      <w:r w:rsidRPr="008C7B09">
        <w:rPr>
          <w:rFonts w:cs="Times New Roman"/>
          <w:sz w:val="24"/>
          <w:szCs w:val="24"/>
        </w:rPr>
        <w:t xml:space="preserve">in changing in </w:t>
      </w:r>
      <w:r w:rsidRPr="008C7B09">
        <w:rPr>
          <w:rFonts w:cs="Times New Roman"/>
          <w:spacing w:val="-4"/>
          <w:sz w:val="24"/>
          <w:szCs w:val="24"/>
        </w:rPr>
        <w:t>value of right-of-use assets and lease liabilities</w:t>
      </w:r>
      <w:r w:rsidR="00DB5BBF" w:rsidRPr="008C7B09">
        <w:rPr>
          <w:rFonts w:cs="Times New Roman"/>
          <w:spacing w:val="-4"/>
          <w:sz w:val="24"/>
          <w:szCs w:val="24"/>
        </w:rPr>
        <w:t xml:space="preserve"> </w:t>
      </w:r>
      <w:r w:rsidRPr="008C7B09">
        <w:rPr>
          <w:rFonts w:cs="Times New Roman"/>
          <w:spacing w:val="-4"/>
          <w:sz w:val="24"/>
          <w:szCs w:val="24"/>
        </w:rPr>
        <w:t xml:space="preserve">(see Notes </w:t>
      </w:r>
      <w:r w:rsidR="00944F1E" w:rsidRPr="00944F1E">
        <w:rPr>
          <w:spacing w:val="-4"/>
          <w:sz w:val="24"/>
          <w:szCs w:val="24"/>
        </w:rPr>
        <w:t>13</w:t>
      </w:r>
      <w:r w:rsidRPr="008C7B09">
        <w:rPr>
          <w:rFonts w:cs="Times New Roman"/>
          <w:spacing w:val="-4"/>
          <w:sz w:val="24"/>
          <w:szCs w:val="24"/>
        </w:rPr>
        <w:t xml:space="preserve"> and </w:t>
      </w:r>
      <w:r w:rsidR="00944F1E" w:rsidRPr="00944F1E">
        <w:rPr>
          <w:spacing w:val="-4"/>
          <w:sz w:val="24"/>
          <w:szCs w:val="24"/>
        </w:rPr>
        <w:t>19</w:t>
      </w:r>
      <w:r w:rsidRPr="008C7B09">
        <w:rPr>
          <w:rFonts w:cs="Times New Roman"/>
          <w:spacing w:val="-4"/>
          <w:sz w:val="24"/>
          <w:szCs w:val="24"/>
        </w:rPr>
        <w:t>).</w:t>
      </w:r>
      <w:r w:rsidRPr="008C7B09">
        <w:rPr>
          <w:rFonts w:cs="Times New Roman"/>
          <w:spacing w:val="-10"/>
          <w:sz w:val="24"/>
          <w:szCs w:val="24"/>
        </w:rPr>
        <w:t xml:space="preserve"> </w:t>
      </w:r>
    </w:p>
    <w:p w14:paraId="3B77C0AD" w14:textId="555B44F4" w:rsidR="00453B54" w:rsidRPr="008C7B09" w:rsidRDefault="00453B54" w:rsidP="00453B54">
      <w:pPr>
        <w:pStyle w:val="ListParagraph"/>
        <w:suppressAutoHyphens/>
        <w:autoSpaceDN w:val="0"/>
        <w:spacing w:after="240"/>
        <w:ind w:left="2880"/>
        <w:jc w:val="thaiDistribute"/>
        <w:textAlignment w:val="baseline"/>
        <w:rPr>
          <w:rFonts w:cs="Times New Roman"/>
          <w:spacing w:val="-6"/>
          <w:sz w:val="24"/>
          <w:szCs w:val="24"/>
        </w:rPr>
      </w:pPr>
      <w:r w:rsidRPr="008C7B09">
        <w:rPr>
          <w:rFonts w:cs="Times New Roman"/>
          <w:sz w:val="24"/>
          <w:szCs w:val="24"/>
        </w:rPr>
        <w:t xml:space="preserve">In addition, the Company adjusted maintenance reserve, security deposit and </w:t>
      </w:r>
      <w:r w:rsidRPr="008C7B09">
        <w:rPr>
          <w:rFonts w:cs="Times New Roman"/>
          <w:spacing w:val="-6"/>
          <w:sz w:val="24"/>
          <w:szCs w:val="24"/>
        </w:rPr>
        <w:t xml:space="preserve">lease liabilities that incurred before September </w:t>
      </w:r>
      <w:r w:rsidR="00944F1E" w:rsidRPr="00944F1E">
        <w:rPr>
          <w:spacing w:val="-6"/>
          <w:sz w:val="24"/>
          <w:szCs w:val="24"/>
        </w:rPr>
        <w:t>14</w:t>
      </w:r>
      <w:r w:rsidRPr="008C7B09">
        <w:rPr>
          <w:rFonts w:cs="Times New Roman"/>
          <w:spacing w:val="-6"/>
          <w:sz w:val="24"/>
          <w:szCs w:val="24"/>
        </w:rPr>
        <w:t xml:space="preserve">, </w:t>
      </w:r>
      <w:r w:rsidR="00944F1E" w:rsidRPr="00944F1E">
        <w:rPr>
          <w:spacing w:val="-6"/>
          <w:sz w:val="24"/>
          <w:szCs w:val="24"/>
        </w:rPr>
        <w:t>2020</w:t>
      </w:r>
      <w:r w:rsidRPr="008C7B09">
        <w:rPr>
          <w:rFonts w:cs="Times New Roman"/>
          <w:spacing w:val="-6"/>
          <w:sz w:val="24"/>
          <w:szCs w:val="24"/>
        </w:rPr>
        <w:t xml:space="preserve"> for the aforementioned operating lease agreement and recognized </w:t>
      </w:r>
      <w:r w:rsidRPr="008C7B09">
        <w:rPr>
          <w:rFonts w:cs="Times New Roman"/>
          <w:spacing w:val="-6"/>
          <w:sz w:val="24"/>
          <w:szCs w:val="24"/>
        </w:rPr>
        <w:br/>
        <w:t xml:space="preserve">loss on debt restructuring of  Baht </w:t>
      </w:r>
      <w:r w:rsidR="00944F1E" w:rsidRPr="00944F1E">
        <w:rPr>
          <w:spacing w:val="-6"/>
          <w:sz w:val="24"/>
          <w:szCs w:val="24"/>
        </w:rPr>
        <w:t>475</w:t>
      </w:r>
      <w:r w:rsidRPr="008C7B09">
        <w:rPr>
          <w:rFonts w:cs="Times New Roman"/>
          <w:spacing w:val="-6"/>
          <w:sz w:val="24"/>
          <w:szCs w:val="24"/>
        </w:rPr>
        <w:t xml:space="preserve"> million.</w:t>
      </w:r>
    </w:p>
    <w:p w14:paraId="2175BDA1" w14:textId="77777777" w:rsidR="00614AA5" w:rsidRDefault="00614AA5">
      <w:pPr>
        <w:rPr>
          <w:rFonts w:cs="Times New Roman"/>
          <w:spacing w:val="-8"/>
          <w:sz w:val="24"/>
          <w:szCs w:val="24"/>
        </w:rPr>
      </w:pPr>
      <w:r>
        <w:rPr>
          <w:rFonts w:cs="Times New Roman"/>
          <w:spacing w:val="-8"/>
          <w:sz w:val="24"/>
          <w:szCs w:val="24"/>
        </w:rPr>
        <w:br w:type="page"/>
      </w:r>
    </w:p>
    <w:p w14:paraId="7C277CDE" w14:textId="3B7F290A" w:rsidR="00453B54" w:rsidRPr="008C7B09" w:rsidRDefault="00453B54" w:rsidP="000439A2">
      <w:pPr>
        <w:pStyle w:val="ListParagraph"/>
        <w:numPr>
          <w:ilvl w:val="0"/>
          <w:numId w:val="15"/>
        </w:numPr>
        <w:suppressAutoHyphens/>
        <w:autoSpaceDN w:val="0"/>
        <w:spacing w:after="240"/>
        <w:ind w:left="2880" w:hanging="450"/>
        <w:jc w:val="thaiDistribute"/>
        <w:textAlignment w:val="baseline"/>
        <w:rPr>
          <w:rFonts w:cs="Times New Roman"/>
          <w:spacing w:val="-8"/>
          <w:sz w:val="24"/>
          <w:szCs w:val="24"/>
        </w:rPr>
      </w:pPr>
      <w:r w:rsidRPr="008C7B09">
        <w:rPr>
          <w:rFonts w:cs="Times New Roman"/>
          <w:spacing w:val="-8"/>
          <w:sz w:val="24"/>
          <w:szCs w:val="24"/>
        </w:rPr>
        <w:lastRenderedPageBreak/>
        <w:t>The Company terminated the Decla</w:t>
      </w:r>
      <w:r w:rsidR="00AA63DC" w:rsidRPr="008C7B09">
        <w:rPr>
          <w:rFonts w:cs="Times New Roman"/>
          <w:spacing w:val="-8"/>
          <w:sz w:val="24"/>
          <w:szCs w:val="24"/>
        </w:rPr>
        <w:t xml:space="preserve">ration of Onerous Contracts of </w:t>
      </w:r>
      <w:r w:rsidR="00944F1E" w:rsidRPr="00944F1E">
        <w:rPr>
          <w:spacing w:val="-8"/>
          <w:sz w:val="24"/>
          <w:szCs w:val="24"/>
        </w:rPr>
        <w:t>9</w:t>
      </w:r>
      <w:r w:rsidR="00AA63DC" w:rsidRPr="008C7B09">
        <w:rPr>
          <w:rFonts w:cs="Times New Roman"/>
          <w:spacing w:val="-8"/>
          <w:sz w:val="24"/>
          <w:szCs w:val="24"/>
        </w:rPr>
        <w:t xml:space="preserve"> </w:t>
      </w:r>
      <w:r w:rsidRPr="008C7B09">
        <w:rPr>
          <w:rFonts w:cs="Times New Roman"/>
          <w:spacing w:val="-8"/>
          <w:sz w:val="24"/>
          <w:szCs w:val="24"/>
        </w:rPr>
        <w:t xml:space="preserve">aircrafts under the financial lease agreement and delivered </w:t>
      </w:r>
      <w:r w:rsidR="00944F1E" w:rsidRPr="00944F1E">
        <w:rPr>
          <w:spacing w:val="-8"/>
          <w:sz w:val="24"/>
          <w:szCs w:val="24"/>
        </w:rPr>
        <w:t>5</w:t>
      </w:r>
      <w:r w:rsidRPr="008C7B09">
        <w:rPr>
          <w:rFonts w:cs="Times New Roman"/>
          <w:spacing w:val="-8"/>
          <w:sz w:val="24"/>
          <w:szCs w:val="24"/>
        </w:rPr>
        <w:t xml:space="preserve"> aircrafts </w:t>
      </w:r>
      <w:r w:rsidRPr="008C7B09">
        <w:rPr>
          <w:rFonts w:cs="Times New Roman"/>
          <w:spacing w:val="-8"/>
          <w:sz w:val="24"/>
          <w:szCs w:val="24"/>
        </w:rPr>
        <w:br/>
        <w:t xml:space="preserve">to the lessor. The Company adjusted right-of-use asset, lease liabilities, payable under lease agreement and relevant expenses. As a result, </w:t>
      </w:r>
      <w:r w:rsidR="00811282">
        <w:rPr>
          <w:rFonts w:cs="Times New Roman"/>
          <w:spacing w:val="-8"/>
          <w:sz w:val="24"/>
          <w:szCs w:val="24"/>
        </w:rPr>
        <w:br/>
      </w:r>
      <w:r w:rsidRPr="008C7B09">
        <w:rPr>
          <w:rFonts w:cs="Times New Roman"/>
          <w:spacing w:val="-8"/>
          <w:sz w:val="24"/>
          <w:szCs w:val="24"/>
        </w:rPr>
        <w:t xml:space="preserve">the Company recognized </w:t>
      </w:r>
      <w:r w:rsidR="00037AFC">
        <w:rPr>
          <w:rFonts w:cs="Times New Roman"/>
          <w:spacing w:val="-8"/>
          <w:sz w:val="24"/>
          <w:szCs w:val="24"/>
        </w:rPr>
        <w:t>loss</w:t>
      </w:r>
      <w:r w:rsidRPr="008C7B09">
        <w:rPr>
          <w:rFonts w:cs="Times New Roman"/>
          <w:spacing w:val="-8"/>
          <w:sz w:val="24"/>
          <w:szCs w:val="24"/>
        </w:rPr>
        <w:t xml:space="preserve"> on debt restructuring of Baht </w:t>
      </w:r>
      <w:r w:rsidR="00944F1E" w:rsidRPr="00944F1E">
        <w:rPr>
          <w:spacing w:val="-8"/>
          <w:sz w:val="24"/>
          <w:szCs w:val="24"/>
        </w:rPr>
        <w:t>1</w:t>
      </w:r>
      <w:r w:rsidR="00AA63DC" w:rsidRPr="008C7B09">
        <w:rPr>
          <w:spacing w:val="-8"/>
          <w:sz w:val="24"/>
          <w:szCs w:val="24"/>
        </w:rPr>
        <w:t>,</w:t>
      </w:r>
      <w:r w:rsidR="00944F1E" w:rsidRPr="00944F1E">
        <w:rPr>
          <w:spacing w:val="-8"/>
          <w:sz w:val="24"/>
          <w:szCs w:val="24"/>
        </w:rPr>
        <w:t>923</w:t>
      </w:r>
      <w:r w:rsidRPr="008C7B09">
        <w:rPr>
          <w:rFonts w:cs="Times New Roman"/>
          <w:spacing w:val="-8"/>
          <w:sz w:val="24"/>
          <w:szCs w:val="24"/>
        </w:rPr>
        <w:t xml:space="preserve"> million.</w:t>
      </w:r>
    </w:p>
    <w:p w14:paraId="1F0E8F8E" w14:textId="6933A8B8" w:rsidR="00383B0F" w:rsidRPr="008C7B09" w:rsidRDefault="00450131" w:rsidP="000439A2">
      <w:pPr>
        <w:pStyle w:val="ListParagraph"/>
        <w:numPr>
          <w:ilvl w:val="0"/>
          <w:numId w:val="15"/>
        </w:numPr>
        <w:suppressAutoHyphens/>
        <w:autoSpaceDN w:val="0"/>
        <w:spacing w:after="240"/>
        <w:ind w:left="2880" w:hanging="450"/>
        <w:jc w:val="thaiDistribute"/>
        <w:textAlignment w:val="baseline"/>
        <w:rPr>
          <w:rFonts w:cs="Times New Roman"/>
          <w:spacing w:val="-8"/>
          <w:sz w:val="24"/>
          <w:szCs w:val="24"/>
        </w:rPr>
      </w:pPr>
      <w:r w:rsidRPr="00811282">
        <w:rPr>
          <w:rFonts w:cs="Times New Roman"/>
          <w:spacing w:val="-2"/>
          <w:sz w:val="24"/>
          <w:szCs w:val="24"/>
        </w:rPr>
        <w:t xml:space="preserve">The Company has adjusted the loan creditors </w:t>
      </w:r>
      <w:r w:rsidR="0028370C">
        <w:rPr>
          <w:rFonts w:cs="Times New Roman"/>
          <w:spacing w:val="-2"/>
          <w:sz w:val="24"/>
          <w:szCs w:val="24"/>
        </w:rPr>
        <w:t>and bond creditors</w:t>
      </w:r>
      <w:r w:rsidR="00D37B68">
        <w:rPr>
          <w:rFonts w:cs="Times New Roman"/>
          <w:spacing w:val="-2"/>
          <w:sz w:val="24"/>
          <w:szCs w:val="24"/>
        </w:rPr>
        <w:t xml:space="preserve"> </w:t>
      </w:r>
      <w:r w:rsidR="00383B0F" w:rsidRPr="00811282">
        <w:rPr>
          <w:rFonts w:cs="Times New Roman"/>
          <w:spacing w:val="-2"/>
          <w:sz w:val="24"/>
          <w:szCs w:val="24"/>
        </w:rPr>
        <w:t xml:space="preserve">according to principal debt, maturity date and interest rate in accordance with the business </w:t>
      </w:r>
      <w:r w:rsidR="00383B0F" w:rsidRPr="00811282">
        <w:rPr>
          <w:rFonts w:cs="Times New Roman"/>
          <w:spacing w:val="-4"/>
          <w:sz w:val="24"/>
          <w:szCs w:val="24"/>
        </w:rPr>
        <w:t xml:space="preserve">rehabilitation plan </w:t>
      </w:r>
      <w:r w:rsidR="00383B0F" w:rsidRPr="00811282">
        <w:rPr>
          <w:spacing w:val="-4"/>
          <w:sz w:val="24"/>
          <w:szCs w:val="24"/>
        </w:rPr>
        <w:t>amendment as approved by the Central Bankruptcy</w:t>
      </w:r>
      <w:r w:rsidR="00383B0F" w:rsidRPr="008C7B09">
        <w:rPr>
          <w:spacing w:val="-2"/>
          <w:sz w:val="24"/>
          <w:szCs w:val="24"/>
        </w:rPr>
        <w:t xml:space="preserve"> Court </w:t>
      </w:r>
      <w:r w:rsidR="00383B0F" w:rsidRPr="008C7B09">
        <w:rPr>
          <w:rFonts w:cs="Times New Roman"/>
          <w:spacing w:val="-4"/>
          <w:sz w:val="24"/>
          <w:szCs w:val="24"/>
        </w:rPr>
        <w:t xml:space="preserve">(see Notes </w:t>
      </w:r>
      <w:r w:rsidR="00944F1E" w:rsidRPr="00944F1E">
        <w:rPr>
          <w:spacing w:val="-4"/>
          <w:sz w:val="24"/>
          <w:szCs w:val="24"/>
        </w:rPr>
        <w:t>5</w:t>
      </w:r>
      <w:r w:rsidR="00383B0F" w:rsidRPr="008C7B09">
        <w:rPr>
          <w:rFonts w:cs="Times New Roman"/>
          <w:spacing w:val="-4"/>
          <w:sz w:val="24"/>
          <w:szCs w:val="24"/>
        </w:rPr>
        <w:t>.</w:t>
      </w:r>
      <w:r w:rsidR="00944F1E" w:rsidRPr="00944F1E">
        <w:rPr>
          <w:spacing w:val="-4"/>
          <w:sz w:val="24"/>
          <w:szCs w:val="24"/>
        </w:rPr>
        <w:t>3</w:t>
      </w:r>
      <w:r w:rsidR="00383B0F" w:rsidRPr="008C7B09">
        <w:rPr>
          <w:rFonts w:cs="Times New Roman"/>
          <w:spacing w:val="-4"/>
          <w:sz w:val="24"/>
          <w:szCs w:val="24"/>
        </w:rPr>
        <w:t>.</w:t>
      </w:r>
      <w:r w:rsidR="00944F1E" w:rsidRPr="00944F1E">
        <w:rPr>
          <w:spacing w:val="-4"/>
          <w:sz w:val="24"/>
          <w:szCs w:val="24"/>
        </w:rPr>
        <w:t>1</w:t>
      </w:r>
      <w:r w:rsidR="00383B0F" w:rsidRPr="008C7B09">
        <w:rPr>
          <w:rFonts w:cs="Times New Roman"/>
          <w:spacing w:val="-4"/>
          <w:sz w:val="24"/>
          <w:szCs w:val="24"/>
        </w:rPr>
        <w:t>(</w:t>
      </w:r>
      <w:r w:rsidR="00944F1E" w:rsidRPr="00944F1E">
        <w:rPr>
          <w:spacing w:val="-4"/>
          <w:sz w:val="24"/>
          <w:szCs w:val="24"/>
        </w:rPr>
        <w:t>2</w:t>
      </w:r>
      <w:r w:rsidR="00383B0F" w:rsidRPr="008C7B09">
        <w:rPr>
          <w:rFonts w:cs="Times New Roman"/>
          <w:spacing w:val="-4"/>
          <w:sz w:val="24"/>
          <w:szCs w:val="24"/>
        </w:rPr>
        <w:t xml:space="preserve">) and </w:t>
      </w:r>
      <w:r w:rsidR="00944F1E" w:rsidRPr="00944F1E">
        <w:rPr>
          <w:spacing w:val="-4"/>
          <w:sz w:val="24"/>
          <w:szCs w:val="24"/>
        </w:rPr>
        <w:t>5</w:t>
      </w:r>
      <w:r w:rsidR="00037AFC">
        <w:rPr>
          <w:rFonts w:cs="Times New Roman"/>
          <w:spacing w:val="-4"/>
          <w:sz w:val="24"/>
          <w:szCs w:val="24"/>
        </w:rPr>
        <w:t>.</w:t>
      </w:r>
      <w:r w:rsidR="00944F1E" w:rsidRPr="00944F1E">
        <w:rPr>
          <w:spacing w:val="-4"/>
          <w:sz w:val="24"/>
          <w:szCs w:val="24"/>
        </w:rPr>
        <w:t>3</w:t>
      </w:r>
      <w:r w:rsidR="00037AFC">
        <w:rPr>
          <w:rFonts w:cs="Times New Roman"/>
          <w:spacing w:val="-4"/>
          <w:sz w:val="24"/>
          <w:szCs w:val="24"/>
        </w:rPr>
        <w:t>.</w:t>
      </w:r>
      <w:r w:rsidR="00944F1E" w:rsidRPr="00944F1E">
        <w:rPr>
          <w:spacing w:val="-4"/>
          <w:sz w:val="24"/>
          <w:szCs w:val="24"/>
        </w:rPr>
        <w:t>1</w:t>
      </w:r>
      <w:r w:rsidR="00383B0F" w:rsidRPr="008C7B09">
        <w:rPr>
          <w:rFonts w:cs="Times New Roman"/>
          <w:spacing w:val="-4"/>
          <w:sz w:val="24"/>
          <w:szCs w:val="24"/>
        </w:rPr>
        <w:t>(</w:t>
      </w:r>
      <w:r w:rsidR="00944F1E" w:rsidRPr="00944F1E">
        <w:rPr>
          <w:spacing w:val="-4"/>
          <w:sz w:val="24"/>
          <w:szCs w:val="24"/>
        </w:rPr>
        <w:t>3</w:t>
      </w:r>
      <w:r w:rsidR="00383B0F" w:rsidRPr="008C7B09">
        <w:rPr>
          <w:rFonts w:cs="Times New Roman"/>
          <w:spacing w:val="-4"/>
          <w:sz w:val="24"/>
          <w:szCs w:val="24"/>
        </w:rPr>
        <w:t xml:space="preserve">)). </w:t>
      </w:r>
      <w:r w:rsidR="00383B0F" w:rsidRPr="008C7B09">
        <w:rPr>
          <w:rFonts w:cs="Times New Roman"/>
          <w:spacing w:val="-8"/>
          <w:sz w:val="24"/>
          <w:szCs w:val="24"/>
        </w:rPr>
        <w:t xml:space="preserve">As a result, the Company recognized loss on debt restructuring of Baht </w:t>
      </w:r>
      <w:r w:rsidR="00944F1E" w:rsidRPr="00944F1E">
        <w:rPr>
          <w:spacing w:val="-8"/>
          <w:sz w:val="24"/>
          <w:szCs w:val="24"/>
        </w:rPr>
        <w:t>10</w:t>
      </w:r>
      <w:r w:rsidR="00383B0F" w:rsidRPr="008C7B09">
        <w:rPr>
          <w:spacing w:val="-8"/>
          <w:sz w:val="24"/>
          <w:szCs w:val="24"/>
        </w:rPr>
        <w:t>,</w:t>
      </w:r>
      <w:r w:rsidR="00944F1E" w:rsidRPr="00944F1E">
        <w:rPr>
          <w:spacing w:val="-8"/>
          <w:sz w:val="24"/>
          <w:szCs w:val="24"/>
        </w:rPr>
        <w:t>124</w:t>
      </w:r>
      <w:r w:rsidR="00383B0F" w:rsidRPr="008C7B09">
        <w:rPr>
          <w:rFonts w:cs="Times New Roman"/>
          <w:spacing w:val="-8"/>
          <w:sz w:val="24"/>
          <w:szCs w:val="24"/>
        </w:rPr>
        <w:t xml:space="preserve"> million.</w:t>
      </w:r>
    </w:p>
    <w:p w14:paraId="11EE508E" w14:textId="7A7F95FA" w:rsidR="00453B54" w:rsidRPr="008C7B09" w:rsidRDefault="00453B54" w:rsidP="00453B54">
      <w:pPr>
        <w:pStyle w:val="ListParagraph"/>
        <w:spacing w:after="240"/>
        <w:ind w:left="2430"/>
        <w:jc w:val="thaiDistribute"/>
        <w:rPr>
          <w:rFonts w:cs="Times New Roman"/>
          <w:sz w:val="24"/>
          <w:szCs w:val="24"/>
          <w:lang w:eastAsia="x-none"/>
        </w:rPr>
      </w:pPr>
      <w:r w:rsidRPr="008C7B09">
        <w:rPr>
          <w:rFonts w:cs="Times New Roman"/>
          <w:sz w:val="24"/>
          <w:szCs w:val="24"/>
          <w:lang w:eastAsia="x-none"/>
        </w:rPr>
        <w:t>Gains</w:t>
      </w:r>
      <w:r w:rsidR="004833FC">
        <w:rPr>
          <w:rFonts w:cs="Times New Roman"/>
          <w:sz w:val="24"/>
          <w:szCs w:val="24"/>
          <w:lang w:eastAsia="x-none"/>
        </w:rPr>
        <w:t xml:space="preserve"> (loss)</w:t>
      </w:r>
      <w:r w:rsidRPr="008C7B09">
        <w:rPr>
          <w:rFonts w:cs="Times New Roman"/>
          <w:sz w:val="24"/>
          <w:szCs w:val="24"/>
          <w:lang w:eastAsia="x-none"/>
        </w:rPr>
        <w:t xml:space="preserve"> on debt restructuring for the year ended </w:t>
      </w:r>
      <w:r w:rsidRPr="008C7B09">
        <w:rPr>
          <w:rFonts w:cs="Times New Roman"/>
          <w:sz w:val="24"/>
          <w:szCs w:val="24"/>
        </w:rPr>
        <w:t xml:space="preserve">December </w:t>
      </w:r>
      <w:r w:rsidR="00944F1E" w:rsidRPr="00944F1E">
        <w:rPr>
          <w:sz w:val="24"/>
          <w:szCs w:val="24"/>
        </w:rPr>
        <w:t>31</w:t>
      </w:r>
      <w:r w:rsidRPr="008C7B09">
        <w:rPr>
          <w:rFonts w:cs="Times New Roman"/>
          <w:sz w:val="24"/>
          <w:szCs w:val="24"/>
          <w:lang w:eastAsia="x-none"/>
        </w:rPr>
        <w:t xml:space="preserve">, </w:t>
      </w:r>
      <w:r w:rsidR="00944F1E" w:rsidRPr="00944F1E">
        <w:rPr>
          <w:sz w:val="24"/>
          <w:szCs w:val="24"/>
          <w:lang w:eastAsia="x-none"/>
        </w:rPr>
        <w:t>2022</w:t>
      </w:r>
      <w:r w:rsidRPr="008C7B09">
        <w:rPr>
          <w:rFonts w:cs="Times New Roman"/>
          <w:sz w:val="24"/>
          <w:szCs w:val="24"/>
          <w:lang w:eastAsia="x-none"/>
        </w:rPr>
        <w:t xml:space="preserve"> in the consolidated and separate financial statements are as follow:</w:t>
      </w:r>
    </w:p>
    <w:p w14:paraId="01C97AA8" w14:textId="77777777" w:rsidR="00453B54" w:rsidRPr="008C7B09" w:rsidRDefault="00453B54" w:rsidP="00453B54">
      <w:pPr>
        <w:pStyle w:val="BodyText"/>
        <w:tabs>
          <w:tab w:val="clear" w:pos="1080"/>
        </w:tabs>
        <w:spacing w:after="120"/>
        <w:ind w:left="1080" w:right="-14"/>
        <w:jc w:val="right"/>
        <w:rPr>
          <w:rFonts w:cs="Times New Roman"/>
          <w:b/>
          <w:bCs/>
          <w:sz w:val="20"/>
          <w:szCs w:val="20"/>
          <w:cs/>
          <w:lang w:val="en-US"/>
        </w:rPr>
      </w:pPr>
      <w:r w:rsidRPr="008C7B09">
        <w:rPr>
          <w:rFonts w:cs="Times New Roman"/>
          <w:b/>
          <w:bCs/>
          <w:sz w:val="22"/>
          <w:szCs w:val="22"/>
          <w:lang w:val="en-US"/>
        </w:rPr>
        <w:t>Unit : Million Baht</w:t>
      </w:r>
    </w:p>
    <w:tbl>
      <w:tblPr>
        <w:tblW w:w="7020" w:type="dxa"/>
        <w:tblInd w:w="2250" w:type="dxa"/>
        <w:tblLayout w:type="fixed"/>
        <w:tblCellMar>
          <w:left w:w="10" w:type="dxa"/>
          <w:right w:w="10" w:type="dxa"/>
        </w:tblCellMar>
        <w:tblLook w:val="0000" w:firstRow="0" w:lastRow="0" w:firstColumn="0" w:lastColumn="0" w:noHBand="0" w:noVBand="0"/>
      </w:tblPr>
      <w:tblGrid>
        <w:gridCol w:w="5760"/>
        <w:gridCol w:w="1260"/>
      </w:tblGrid>
      <w:tr w:rsidR="00BC736F" w:rsidRPr="008C7B09" w14:paraId="48592EA1" w14:textId="77777777" w:rsidTr="00A246A3">
        <w:tc>
          <w:tcPr>
            <w:tcW w:w="5760" w:type="dxa"/>
            <w:shd w:val="clear" w:color="auto" w:fill="auto"/>
            <w:tcMar>
              <w:top w:w="0" w:type="dxa"/>
              <w:left w:w="0" w:type="dxa"/>
              <w:bottom w:w="0" w:type="dxa"/>
              <w:right w:w="0" w:type="dxa"/>
            </w:tcMar>
            <w:vAlign w:val="bottom"/>
          </w:tcPr>
          <w:p w14:paraId="297337C1" w14:textId="77777777" w:rsidR="00453B54" w:rsidRPr="008C7B09" w:rsidRDefault="00453B54" w:rsidP="00A246A3">
            <w:pPr>
              <w:tabs>
                <w:tab w:val="left" w:pos="168"/>
              </w:tabs>
              <w:spacing w:line="240" w:lineRule="exact"/>
              <w:ind w:left="264" w:right="-58" w:hanging="114"/>
              <w:rPr>
                <w:rFonts w:cs="Times New Roman"/>
                <w:sz w:val="22"/>
                <w:szCs w:val="22"/>
              </w:rPr>
            </w:pPr>
            <w:r w:rsidRPr="008C7B09">
              <w:rPr>
                <w:rFonts w:cs="Times New Roman"/>
                <w:sz w:val="22"/>
                <w:szCs w:val="22"/>
              </w:rPr>
              <w:t xml:space="preserve">Gain on derecognition of financial liabilities measured at </w:t>
            </w:r>
          </w:p>
          <w:p w14:paraId="442EADD9" w14:textId="1365CAD6" w:rsidR="00453B54" w:rsidRPr="008C7B09" w:rsidRDefault="00453B54" w:rsidP="00691A3A">
            <w:pPr>
              <w:spacing w:line="240" w:lineRule="exact"/>
              <w:ind w:left="270" w:right="-58" w:hanging="114"/>
              <w:rPr>
                <w:rFonts w:cs="Times New Roman"/>
                <w:sz w:val="22"/>
                <w:szCs w:val="22"/>
              </w:rPr>
            </w:pPr>
            <w:r w:rsidRPr="008C7B09">
              <w:rPr>
                <w:rFonts w:cs="Times New Roman"/>
                <w:sz w:val="22"/>
                <w:szCs w:val="22"/>
              </w:rPr>
              <w:t xml:space="preserve">   amortized cost (see Note</w:t>
            </w:r>
            <w:r w:rsidRPr="008C7B09">
              <w:rPr>
                <w:rFonts w:cs="Times New Roman"/>
                <w:sz w:val="22"/>
                <w:szCs w:val="22"/>
                <w:cs/>
              </w:rPr>
              <w:t xml:space="preserve"> </w:t>
            </w:r>
            <w:r w:rsidR="00944F1E" w:rsidRPr="00944F1E">
              <w:rPr>
                <w:rFonts w:cs="Angsana New"/>
                <w:sz w:val="22"/>
                <w:szCs w:val="22"/>
              </w:rPr>
              <w:t>5</w:t>
            </w:r>
            <w:r w:rsidRPr="008C7B09">
              <w:rPr>
                <w:rFonts w:cs="Times New Roman"/>
                <w:sz w:val="22"/>
                <w:szCs w:val="22"/>
              </w:rPr>
              <w:t>.</w:t>
            </w:r>
            <w:r w:rsidR="00944F1E" w:rsidRPr="00944F1E">
              <w:rPr>
                <w:rFonts w:cs="Angsana New"/>
                <w:sz w:val="22"/>
                <w:szCs w:val="22"/>
              </w:rPr>
              <w:t>4</w:t>
            </w:r>
            <w:r w:rsidRPr="008C7B09">
              <w:rPr>
                <w:rFonts w:cs="Times New Roman"/>
                <w:sz w:val="22"/>
                <w:szCs w:val="22"/>
              </w:rPr>
              <w:t>.</w:t>
            </w:r>
            <w:r w:rsidR="00944F1E" w:rsidRPr="00944F1E">
              <w:rPr>
                <w:rFonts w:cs="Angsana New"/>
                <w:sz w:val="22"/>
                <w:szCs w:val="22"/>
              </w:rPr>
              <w:t>1</w:t>
            </w:r>
            <w:r w:rsidRPr="008C7B09">
              <w:rPr>
                <w:rFonts w:cs="Times New Roman"/>
                <w:sz w:val="22"/>
                <w:szCs w:val="22"/>
              </w:rPr>
              <w:t>.</w:t>
            </w:r>
            <w:r w:rsidR="00944F1E" w:rsidRPr="00944F1E">
              <w:rPr>
                <w:rFonts w:cs="Angsana New"/>
                <w:sz w:val="22"/>
                <w:szCs w:val="22"/>
              </w:rPr>
              <w:t>1</w:t>
            </w:r>
            <w:r w:rsidRPr="008C7B09">
              <w:rPr>
                <w:rFonts w:cs="Times New Roman"/>
                <w:sz w:val="22"/>
                <w:szCs w:val="22"/>
              </w:rPr>
              <w:t xml:space="preserve"> (</w:t>
            </w:r>
            <w:r w:rsidR="00944F1E" w:rsidRPr="00944F1E">
              <w:rPr>
                <w:rFonts w:cs="Angsana New"/>
                <w:sz w:val="22"/>
                <w:szCs w:val="22"/>
              </w:rPr>
              <w:t>1</w:t>
            </w:r>
            <w:r w:rsidRPr="008C7B09">
              <w:rPr>
                <w:rFonts w:cs="Times New Roman"/>
                <w:sz w:val="22"/>
                <w:szCs w:val="22"/>
              </w:rPr>
              <w:t>))</w:t>
            </w:r>
          </w:p>
        </w:tc>
        <w:tc>
          <w:tcPr>
            <w:tcW w:w="1260" w:type="dxa"/>
            <w:shd w:val="clear" w:color="auto" w:fill="auto"/>
            <w:tcMar>
              <w:top w:w="0" w:type="dxa"/>
              <w:left w:w="0" w:type="dxa"/>
              <w:bottom w:w="0" w:type="dxa"/>
              <w:right w:w="0" w:type="dxa"/>
            </w:tcMar>
            <w:vAlign w:val="bottom"/>
          </w:tcPr>
          <w:p w14:paraId="4DD03A4B" w14:textId="1628B419" w:rsidR="00453B54" w:rsidRPr="008C7B09" w:rsidRDefault="00944F1E" w:rsidP="008964DA">
            <w:pPr>
              <w:tabs>
                <w:tab w:val="decimal" w:pos="991"/>
              </w:tabs>
              <w:spacing w:line="240" w:lineRule="exact"/>
              <w:ind w:left="-108" w:right="-186"/>
              <w:rPr>
                <w:rFonts w:cs="Times New Roman"/>
                <w:sz w:val="22"/>
                <w:szCs w:val="22"/>
              </w:rPr>
            </w:pPr>
            <w:r w:rsidRPr="00944F1E">
              <w:rPr>
                <w:rFonts w:cs="Angsana New"/>
                <w:sz w:val="22"/>
                <w:szCs w:val="22"/>
              </w:rPr>
              <w:t>6</w:t>
            </w:r>
            <w:r w:rsidR="00BC736F" w:rsidRPr="008C7B09">
              <w:rPr>
                <w:rFonts w:cs="Times New Roman"/>
                <w:sz w:val="22"/>
                <w:szCs w:val="22"/>
              </w:rPr>
              <w:t>,</w:t>
            </w:r>
            <w:r w:rsidRPr="00944F1E">
              <w:rPr>
                <w:rFonts w:cs="Angsana New"/>
                <w:sz w:val="22"/>
                <w:szCs w:val="22"/>
              </w:rPr>
              <w:t>232</w:t>
            </w:r>
          </w:p>
        </w:tc>
      </w:tr>
      <w:tr w:rsidR="00BC736F" w:rsidRPr="008C7B09" w14:paraId="38E4F51D" w14:textId="77777777" w:rsidTr="00A246A3">
        <w:tc>
          <w:tcPr>
            <w:tcW w:w="5760" w:type="dxa"/>
            <w:shd w:val="clear" w:color="auto" w:fill="auto"/>
            <w:tcMar>
              <w:top w:w="0" w:type="dxa"/>
              <w:left w:w="0" w:type="dxa"/>
              <w:bottom w:w="0" w:type="dxa"/>
              <w:right w:w="0" w:type="dxa"/>
            </w:tcMar>
            <w:vAlign w:val="bottom"/>
          </w:tcPr>
          <w:p w14:paraId="205EB919" w14:textId="3795D627" w:rsidR="00453B54" w:rsidRPr="008C7B09" w:rsidRDefault="00453B54" w:rsidP="00BC736F">
            <w:pPr>
              <w:spacing w:line="240" w:lineRule="exact"/>
              <w:ind w:left="336" w:right="-58" w:hanging="180"/>
              <w:rPr>
                <w:rFonts w:cs="Times New Roman"/>
                <w:sz w:val="22"/>
                <w:szCs w:val="22"/>
              </w:rPr>
            </w:pPr>
            <w:r w:rsidRPr="008C7B09">
              <w:rPr>
                <w:rFonts w:cs="Times New Roman"/>
                <w:sz w:val="22"/>
                <w:szCs w:val="22"/>
              </w:rPr>
              <w:t xml:space="preserve">Gain on liabilities adjustment in accordance with an Order from       the Official Receiver (see Note </w:t>
            </w:r>
            <w:r w:rsidR="00944F1E" w:rsidRPr="00944F1E">
              <w:rPr>
                <w:rFonts w:cs="Angsana New"/>
                <w:sz w:val="22"/>
                <w:szCs w:val="22"/>
              </w:rPr>
              <w:t>5</w:t>
            </w:r>
            <w:r w:rsidRPr="008C7B09">
              <w:rPr>
                <w:rFonts w:cs="Times New Roman"/>
                <w:sz w:val="22"/>
                <w:szCs w:val="22"/>
              </w:rPr>
              <w:t>.</w:t>
            </w:r>
            <w:r w:rsidR="00944F1E" w:rsidRPr="00944F1E">
              <w:rPr>
                <w:rFonts w:cs="Angsana New"/>
                <w:sz w:val="22"/>
                <w:szCs w:val="22"/>
              </w:rPr>
              <w:t>4</w:t>
            </w:r>
            <w:r w:rsidRPr="008C7B09">
              <w:rPr>
                <w:rFonts w:cs="Times New Roman"/>
                <w:sz w:val="22"/>
                <w:szCs w:val="22"/>
              </w:rPr>
              <w:t>.</w:t>
            </w:r>
            <w:r w:rsidR="00944F1E" w:rsidRPr="00944F1E">
              <w:rPr>
                <w:rFonts w:cs="Angsana New"/>
                <w:sz w:val="22"/>
                <w:szCs w:val="22"/>
              </w:rPr>
              <w:t>1</w:t>
            </w:r>
            <w:r w:rsidRPr="008C7B09">
              <w:rPr>
                <w:rFonts w:cs="Times New Roman"/>
                <w:sz w:val="22"/>
                <w:szCs w:val="22"/>
              </w:rPr>
              <w:t>.</w:t>
            </w:r>
            <w:r w:rsidR="00944F1E" w:rsidRPr="00944F1E">
              <w:rPr>
                <w:rFonts w:cs="Angsana New"/>
                <w:sz w:val="22"/>
                <w:szCs w:val="22"/>
              </w:rPr>
              <w:t>1</w:t>
            </w:r>
            <w:r w:rsidRPr="008C7B09">
              <w:rPr>
                <w:rFonts w:cs="Times New Roman"/>
                <w:sz w:val="22"/>
                <w:szCs w:val="22"/>
              </w:rPr>
              <w:t xml:space="preserve"> (</w:t>
            </w:r>
            <w:r w:rsidR="00944F1E" w:rsidRPr="00944F1E">
              <w:rPr>
                <w:rFonts w:cs="Angsana New"/>
                <w:sz w:val="22"/>
                <w:szCs w:val="22"/>
              </w:rPr>
              <w:t>1</w:t>
            </w:r>
            <w:r w:rsidRPr="008C7B09">
              <w:rPr>
                <w:rFonts w:cs="Times New Roman"/>
                <w:sz w:val="22"/>
                <w:szCs w:val="22"/>
              </w:rPr>
              <w:t>))</w:t>
            </w:r>
          </w:p>
        </w:tc>
        <w:tc>
          <w:tcPr>
            <w:tcW w:w="1260" w:type="dxa"/>
            <w:shd w:val="clear" w:color="auto" w:fill="auto"/>
            <w:tcMar>
              <w:top w:w="0" w:type="dxa"/>
              <w:left w:w="0" w:type="dxa"/>
              <w:bottom w:w="0" w:type="dxa"/>
              <w:right w:w="0" w:type="dxa"/>
            </w:tcMar>
          </w:tcPr>
          <w:p w14:paraId="6CEFA90E" w14:textId="77777777" w:rsidR="00453B54" w:rsidRPr="008C7B09" w:rsidRDefault="00453B54" w:rsidP="008964DA">
            <w:pPr>
              <w:tabs>
                <w:tab w:val="decimal" w:pos="991"/>
              </w:tabs>
              <w:spacing w:line="240" w:lineRule="exact"/>
              <w:ind w:left="-108" w:right="-186"/>
              <w:rPr>
                <w:rFonts w:cs="Angsana New"/>
                <w:sz w:val="22"/>
                <w:szCs w:val="22"/>
              </w:rPr>
            </w:pPr>
          </w:p>
          <w:p w14:paraId="41356809" w14:textId="24B310BA" w:rsidR="00453B54" w:rsidRPr="008C7B09" w:rsidRDefault="00944F1E" w:rsidP="008964DA">
            <w:pPr>
              <w:tabs>
                <w:tab w:val="decimal" w:pos="991"/>
              </w:tabs>
              <w:spacing w:line="240" w:lineRule="exact"/>
              <w:ind w:left="-108" w:right="-186"/>
              <w:rPr>
                <w:rFonts w:cs="Times New Roman"/>
                <w:sz w:val="22"/>
                <w:szCs w:val="22"/>
              </w:rPr>
            </w:pPr>
            <w:r w:rsidRPr="00944F1E">
              <w:rPr>
                <w:rFonts w:cs="Angsana New"/>
                <w:sz w:val="22"/>
                <w:szCs w:val="22"/>
              </w:rPr>
              <w:t>1</w:t>
            </w:r>
            <w:r w:rsidR="00BC736F" w:rsidRPr="008C7B09">
              <w:rPr>
                <w:rFonts w:cs="Times New Roman"/>
                <w:sz w:val="22"/>
                <w:szCs w:val="22"/>
              </w:rPr>
              <w:t>,</w:t>
            </w:r>
            <w:r w:rsidRPr="00944F1E">
              <w:rPr>
                <w:rFonts w:cs="Angsana New"/>
                <w:sz w:val="22"/>
                <w:szCs w:val="22"/>
              </w:rPr>
              <w:t>052</w:t>
            </w:r>
          </w:p>
        </w:tc>
      </w:tr>
      <w:tr w:rsidR="00BC736F" w:rsidRPr="008C7B09" w14:paraId="338A470A" w14:textId="77777777" w:rsidTr="00A246A3">
        <w:tc>
          <w:tcPr>
            <w:tcW w:w="5760" w:type="dxa"/>
            <w:shd w:val="clear" w:color="auto" w:fill="auto"/>
            <w:tcMar>
              <w:top w:w="0" w:type="dxa"/>
              <w:left w:w="0" w:type="dxa"/>
              <w:bottom w:w="0" w:type="dxa"/>
              <w:right w:w="0" w:type="dxa"/>
            </w:tcMar>
            <w:vAlign w:val="bottom"/>
          </w:tcPr>
          <w:p w14:paraId="429C3D31" w14:textId="775257FD" w:rsidR="00453B54" w:rsidRPr="008C7B09" w:rsidRDefault="00453B54" w:rsidP="00BC736F">
            <w:pPr>
              <w:spacing w:line="240" w:lineRule="exact"/>
              <w:ind w:left="336" w:right="-58" w:hanging="180"/>
              <w:rPr>
                <w:rFonts w:cs="Times New Roman"/>
                <w:sz w:val="22"/>
                <w:szCs w:val="28"/>
              </w:rPr>
            </w:pPr>
            <w:r w:rsidRPr="008C7B09">
              <w:rPr>
                <w:rFonts w:cs="Times New Roman"/>
                <w:sz w:val="22"/>
                <w:szCs w:val="28"/>
              </w:rPr>
              <w:t xml:space="preserve">Loss from adjustment of assets and liabilities in accordance with the amendment lease agreement (see Note </w:t>
            </w:r>
            <w:r w:rsidR="00944F1E" w:rsidRPr="00944F1E">
              <w:rPr>
                <w:rFonts w:cs="Angsana New"/>
                <w:sz w:val="22"/>
                <w:szCs w:val="28"/>
              </w:rPr>
              <w:t>5</w:t>
            </w:r>
            <w:r w:rsidRPr="008C7B09">
              <w:rPr>
                <w:rFonts w:cs="Times New Roman"/>
                <w:sz w:val="22"/>
                <w:szCs w:val="28"/>
              </w:rPr>
              <w:t>.</w:t>
            </w:r>
            <w:r w:rsidR="00944F1E" w:rsidRPr="00944F1E">
              <w:rPr>
                <w:rFonts w:cs="Angsana New"/>
                <w:sz w:val="22"/>
                <w:szCs w:val="28"/>
              </w:rPr>
              <w:t>4</w:t>
            </w:r>
            <w:r w:rsidRPr="008C7B09">
              <w:rPr>
                <w:rFonts w:cs="Times New Roman"/>
                <w:sz w:val="22"/>
                <w:szCs w:val="28"/>
              </w:rPr>
              <w:t>.</w:t>
            </w:r>
            <w:r w:rsidR="00944F1E" w:rsidRPr="00944F1E">
              <w:rPr>
                <w:rFonts w:cs="Angsana New"/>
                <w:sz w:val="22"/>
                <w:szCs w:val="28"/>
              </w:rPr>
              <w:t>1</w:t>
            </w:r>
            <w:r w:rsidRPr="008C7B09">
              <w:rPr>
                <w:rFonts w:cs="Times New Roman"/>
                <w:sz w:val="22"/>
                <w:szCs w:val="28"/>
              </w:rPr>
              <w:t>.</w:t>
            </w:r>
            <w:r w:rsidR="00944F1E" w:rsidRPr="00944F1E">
              <w:rPr>
                <w:rFonts w:cs="Angsana New"/>
                <w:sz w:val="22"/>
                <w:szCs w:val="28"/>
              </w:rPr>
              <w:t>1</w:t>
            </w:r>
            <w:r w:rsidRPr="008C7B09">
              <w:rPr>
                <w:rFonts w:cs="Times New Roman"/>
                <w:sz w:val="22"/>
                <w:szCs w:val="28"/>
              </w:rPr>
              <w:t xml:space="preserve"> (</w:t>
            </w:r>
            <w:r w:rsidR="00944F1E" w:rsidRPr="00944F1E">
              <w:rPr>
                <w:rFonts w:cs="Angsana New"/>
                <w:sz w:val="22"/>
                <w:szCs w:val="28"/>
              </w:rPr>
              <w:t>2</w:t>
            </w:r>
            <w:r w:rsidRPr="008C7B09">
              <w:rPr>
                <w:rFonts w:cs="Times New Roman"/>
                <w:sz w:val="22"/>
                <w:szCs w:val="28"/>
              </w:rPr>
              <w:t>))</w:t>
            </w:r>
          </w:p>
        </w:tc>
        <w:tc>
          <w:tcPr>
            <w:tcW w:w="1260" w:type="dxa"/>
            <w:shd w:val="clear" w:color="auto" w:fill="auto"/>
            <w:tcMar>
              <w:top w:w="0" w:type="dxa"/>
              <w:left w:w="0" w:type="dxa"/>
              <w:bottom w:w="0" w:type="dxa"/>
              <w:right w:w="0" w:type="dxa"/>
            </w:tcMar>
          </w:tcPr>
          <w:p w14:paraId="7EE44A9A" w14:textId="77777777" w:rsidR="00453B54" w:rsidRPr="008C7B09" w:rsidRDefault="00453B54" w:rsidP="008964DA">
            <w:pPr>
              <w:tabs>
                <w:tab w:val="decimal" w:pos="991"/>
              </w:tabs>
              <w:spacing w:line="240" w:lineRule="exact"/>
              <w:ind w:left="-108" w:right="-186"/>
              <w:rPr>
                <w:rFonts w:cs="Cordia New"/>
                <w:sz w:val="22"/>
                <w:szCs w:val="22"/>
              </w:rPr>
            </w:pPr>
          </w:p>
          <w:p w14:paraId="170EF2EE" w14:textId="73D6446A" w:rsidR="00453B54" w:rsidRPr="008C7B09" w:rsidRDefault="00BC736F" w:rsidP="008964DA">
            <w:pPr>
              <w:tabs>
                <w:tab w:val="decimal" w:pos="991"/>
              </w:tabs>
              <w:spacing w:line="240" w:lineRule="exact"/>
              <w:ind w:left="-108" w:right="-186"/>
              <w:rPr>
                <w:rFonts w:cs="Times New Roman"/>
                <w:sz w:val="22"/>
                <w:szCs w:val="22"/>
              </w:rPr>
            </w:pPr>
            <w:r w:rsidRPr="008C7B09">
              <w:rPr>
                <w:rFonts w:cs="Times New Roman"/>
                <w:sz w:val="22"/>
                <w:szCs w:val="22"/>
              </w:rPr>
              <w:t>(</w:t>
            </w:r>
            <w:r w:rsidR="00944F1E" w:rsidRPr="00944F1E">
              <w:rPr>
                <w:rFonts w:cs="Angsana New"/>
                <w:sz w:val="22"/>
                <w:szCs w:val="22"/>
              </w:rPr>
              <w:t>475</w:t>
            </w:r>
            <w:r w:rsidRPr="008C7B09">
              <w:rPr>
                <w:rFonts w:cs="Times New Roman"/>
                <w:sz w:val="22"/>
                <w:szCs w:val="22"/>
              </w:rPr>
              <w:t>)</w:t>
            </w:r>
          </w:p>
        </w:tc>
      </w:tr>
      <w:tr w:rsidR="00BC736F" w:rsidRPr="008C7B09" w14:paraId="435060DB" w14:textId="77777777" w:rsidTr="00A246A3">
        <w:tc>
          <w:tcPr>
            <w:tcW w:w="5760" w:type="dxa"/>
            <w:shd w:val="clear" w:color="auto" w:fill="auto"/>
            <w:tcMar>
              <w:top w:w="0" w:type="dxa"/>
              <w:left w:w="0" w:type="dxa"/>
              <w:bottom w:w="0" w:type="dxa"/>
              <w:right w:w="0" w:type="dxa"/>
            </w:tcMar>
            <w:vAlign w:val="bottom"/>
          </w:tcPr>
          <w:p w14:paraId="5AD41569" w14:textId="195F3CD9" w:rsidR="00453B54" w:rsidRPr="008C7B09" w:rsidRDefault="0094299D" w:rsidP="00BC736F">
            <w:pPr>
              <w:spacing w:line="240" w:lineRule="exact"/>
              <w:ind w:left="336" w:right="-58" w:hanging="180"/>
              <w:rPr>
                <w:rFonts w:cs="Times New Roman"/>
                <w:sz w:val="22"/>
                <w:szCs w:val="22"/>
              </w:rPr>
            </w:pPr>
            <w:r>
              <w:rPr>
                <w:rFonts w:cs="Times New Roman"/>
                <w:sz w:val="22"/>
                <w:szCs w:val="22"/>
              </w:rPr>
              <w:t>Loss</w:t>
            </w:r>
            <w:r w:rsidR="00453B54" w:rsidRPr="008C7B09">
              <w:rPr>
                <w:rFonts w:cs="Times New Roman"/>
                <w:sz w:val="22"/>
                <w:szCs w:val="22"/>
              </w:rPr>
              <w:t xml:space="preserve"> from termination of onerous contract (see Note </w:t>
            </w:r>
            <w:r w:rsidR="00944F1E" w:rsidRPr="00944F1E">
              <w:rPr>
                <w:rFonts w:cs="Angsana New"/>
                <w:sz w:val="22"/>
                <w:szCs w:val="22"/>
              </w:rPr>
              <w:t>5</w:t>
            </w:r>
            <w:r w:rsidR="00453B54" w:rsidRPr="008C7B09">
              <w:rPr>
                <w:rFonts w:cs="Times New Roman"/>
                <w:sz w:val="22"/>
                <w:szCs w:val="22"/>
              </w:rPr>
              <w:t>.</w:t>
            </w:r>
            <w:r w:rsidR="00944F1E" w:rsidRPr="00944F1E">
              <w:rPr>
                <w:rFonts w:cs="Angsana New"/>
                <w:sz w:val="22"/>
                <w:szCs w:val="22"/>
              </w:rPr>
              <w:t>4</w:t>
            </w:r>
            <w:r w:rsidR="00453B54" w:rsidRPr="008C7B09">
              <w:rPr>
                <w:rFonts w:cs="Times New Roman"/>
                <w:sz w:val="22"/>
                <w:szCs w:val="22"/>
              </w:rPr>
              <w:t>.</w:t>
            </w:r>
            <w:r w:rsidR="00944F1E" w:rsidRPr="00944F1E">
              <w:rPr>
                <w:rFonts w:cs="Angsana New"/>
                <w:sz w:val="22"/>
                <w:szCs w:val="22"/>
              </w:rPr>
              <w:t>1</w:t>
            </w:r>
            <w:r w:rsidR="00453B54" w:rsidRPr="008C7B09">
              <w:rPr>
                <w:rFonts w:cs="Times New Roman"/>
                <w:sz w:val="22"/>
                <w:szCs w:val="22"/>
              </w:rPr>
              <w:t>.</w:t>
            </w:r>
            <w:r w:rsidR="00944F1E" w:rsidRPr="00944F1E">
              <w:rPr>
                <w:rFonts w:cs="Angsana New"/>
                <w:sz w:val="22"/>
                <w:szCs w:val="22"/>
              </w:rPr>
              <w:t>1</w:t>
            </w:r>
            <w:r w:rsidR="00453B54" w:rsidRPr="008C7B09">
              <w:rPr>
                <w:rFonts w:cs="Times New Roman"/>
                <w:sz w:val="22"/>
                <w:szCs w:val="22"/>
              </w:rPr>
              <w:t xml:space="preserve"> (</w:t>
            </w:r>
            <w:r w:rsidR="00944F1E" w:rsidRPr="00944F1E">
              <w:rPr>
                <w:rFonts w:cs="Angsana New"/>
                <w:sz w:val="22"/>
                <w:szCs w:val="22"/>
              </w:rPr>
              <w:t>3</w:t>
            </w:r>
            <w:r w:rsidR="00453B54" w:rsidRPr="008C7B09">
              <w:rPr>
                <w:rFonts w:cs="Times New Roman"/>
                <w:sz w:val="22"/>
                <w:szCs w:val="22"/>
              </w:rPr>
              <w:t>))</w:t>
            </w:r>
          </w:p>
        </w:tc>
        <w:tc>
          <w:tcPr>
            <w:tcW w:w="1260" w:type="dxa"/>
            <w:shd w:val="clear" w:color="auto" w:fill="auto"/>
            <w:tcMar>
              <w:top w:w="0" w:type="dxa"/>
              <w:left w:w="0" w:type="dxa"/>
              <w:bottom w:w="0" w:type="dxa"/>
              <w:right w:w="0" w:type="dxa"/>
            </w:tcMar>
          </w:tcPr>
          <w:p w14:paraId="154641A0" w14:textId="3E9C25A8" w:rsidR="00453B54" w:rsidRPr="008C7B09" w:rsidRDefault="00BC736F" w:rsidP="008964DA">
            <w:pPr>
              <w:tabs>
                <w:tab w:val="decimal" w:pos="991"/>
              </w:tabs>
              <w:spacing w:line="240" w:lineRule="exact"/>
              <w:ind w:left="-108" w:right="-186"/>
              <w:rPr>
                <w:rFonts w:cs="Times New Roman"/>
                <w:sz w:val="22"/>
                <w:szCs w:val="22"/>
              </w:rPr>
            </w:pPr>
            <w:r w:rsidRPr="008C7B09">
              <w:rPr>
                <w:rFonts w:cs="Times New Roman"/>
                <w:sz w:val="22"/>
                <w:szCs w:val="22"/>
              </w:rPr>
              <w:t>(</w:t>
            </w:r>
            <w:r w:rsidR="00944F1E" w:rsidRPr="00944F1E">
              <w:rPr>
                <w:rFonts w:cs="Angsana New"/>
                <w:sz w:val="22"/>
                <w:szCs w:val="22"/>
              </w:rPr>
              <w:t>1</w:t>
            </w:r>
            <w:r w:rsidRPr="008C7B09">
              <w:rPr>
                <w:rFonts w:cs="Times New Roman"/>
                <w:sz w:val="22"/>
                <w:szCs w:val="22"/>
              </w:rPr>
              <w:t>,</w:t>
            </w:r>
            <w:r w:rsidR="00944F1E" w:rsidRPr="00944F1E">
              <w:rPr>
                <w:rFonts w:cs="Angsana New"/>
                <w:sz w:val="22"/>
                <w:szCs w:val="22"/>
              </w:rPr>
              <w:t>923</w:t>
            </w:r>
            <w:r w:rsidRPr="008C7B09">
              <w:rPr>
                <w:rFonts w:cs="Times New Roman"/>
                <w:sz w:val="22"/>
                <w:szCs w:val="22"/>
              </w:rPr>
              <w:t>)</w:t>
            </w:r>
          </w:p>
        </w:tc>
      </w:tr>
      <w:tr w:rsidR="00537556" w:rsidRPr="008C7B09" w14:paraId="07CB6D7F" w14:textId="77777777" w:rsidTr="00A246A3">
        <w:tc>
          <w:tcPr>
            <w:tcW w:w="5760" w:type="dxa"/>
            <w:shd w:val="clear" w:color="auto" w:fill="auto"/>
            <w:tcMar>
              <w:top w:w="0" w:type="dxa"/>
              <w:left w:w="0" w:type="dxa"/>
              <w:bottom w:w="0" w:type="dxa"/>
              <w:right w:w="0" w:type="dxa"/>
            </w:tcMar>
            <w:vAlign w:val="bottom"/>
          </w:tcPr>
          <w:p w14:paraId="58F7ADC4" w14:textId="3149AC77" w:rsidR="00537556" w:rsidRPr="008C7B09" w:rsidRDefault="00537556" w:rsidP="00537556">
            <w:pPr>
              <w:spacing w:line="240" w:lineRule="exact"/>
              <w:ind w:left="336" w:right="-58" w:hanging="180"/>
              <w:rPr>
                <w:rFonts w:cs="Times New Roman"/>
                <w:sz w:val="22"/>
                <w:szCs w:val="22"/>
              </w:rPr>
            </w:pPr>
            <w:r w:rsidRPr="008C7B09">
              <w:rPr>
                <w:rFonts w:cs="Times New Roman"/>
                <w:sz w:val="22"/>
                <w:szCs w:val="22"/>
              </w:rPr>
              <w:t xml:space="preserve">Loss on liabilities adjustment in accordance with the business rehabilitation plan amendment (see Note </w:t>
            </w:r>
            <w:r w:rsidR="00944F1E" w:rsidRPr="00944F1E">
              <w:rPr>
                <w:rFonts w:cs="Angsana New"/>
                <w:sz w:val="22"/>
                <w:szCs w:val="22"/>
              </w:rPr>
              <w:t>5</w:t>
            </w:r>
            <w:r w:rsidRPr="008C7B09">
              <w:rPr>
                <w:rFonts w:cs="Times New Roman"/>
                <w:sz w:val="22"/>
                <w:szCs w:val="22"/>
              </w:rPr>
              <w:t>.</w:t>
            </w:r>
            <w:r w:rsidR="00944F1E" w:rsidRPr="00944F1E">
              <w:rPr>
                <w:rFonts w:cs="Angsana New"/>
                <w:sz w:val="22"/>
                <w:szCs w:val="22"/>
              </w:rPr>
              <w:t>4</w:t>
            </w:r>
            <w:r w:rsidRPr="008C7B09">
              <w:rPr>
                <w:rFonts w:cs="Times New Roman"/>
                <w:sz w:val="22"/>
                <w:szCs w:val="22"/>
              </w:rPr>
              <w:t>.</w:t>
            </w:r>
            <w:r w:rsidR="00944F1E" w:rsidRPr="00944F1E">
              <w:rPr>
                <w:rFonts w:cs="Angsana New"/>
                <w:sz w:val="22"/>
                <w:szCs w:val="22"/>
              </w:rPr>
              <w:t>1</w:t>
            </w:r>
            <w:r w:rsidRPr="008C7B09">
              <w:rPr>
                <w:rFonts w:cs="Times New Roman"/>
                <w:sz w:val="22"/>
                <w:szCs w:val="22"/>
              </w:rPr>
              <w:t>.</w:t>
            </w:r>
            <w:r w:rsidR="00944F1E" w:rsidRPr="00944F1E">
              <w:rPr>
                <w:rFonts w:cs="Angsana New"/>
                <w:sz w:val="22"/>
                <w:szCs w:val="22"/>
              </w:rPr>
              <w:t>1</w:t>
            </w:r>
            <w:r w:rsidRPr="008C7B09">
              <w:rPr>
                <w:rFonts w:cs="Times New Roman"/>
                <w:sz w:val="22"/>
                <w:szCs w:val="22"/>
              </w:rPr>
              <w:t xml:space="preserve"> (</w:t>
            </w:r>
            <w:r w:rsidR="00944F1E" w:rsidRPr="00944F1E">
              <w:rPr>
                <w:rFonts w:cs="Angsana New"/>
                <w:sz w:val="22"/>
                <w:szCs w:val="22"/>
              </w:rPr>
              <w:t>4</w:t>
            </w:r>
            <w:r w:rsidRPr="008C7B09">
              <w:rPr>
                <w:rFonts w:cs="Times New Roman"/>
                <w:sz w:val="22"/>
                <w:szCs w:val="22"/>
              </w:rPr>
              <w:t>))</w:t>
            </w:r>
          </w:p>
        </w:tc>
        <w:tc>
          <w:tcPr>
            <w:tcW w:w="1260" w:type="dxa"/>
            <w:tcBorders>
              <w:bottom w:val="single" w:sz="4" w:space="0" w:color="auto"/>
            </w:tcBorders>
            <w:shd w:val="clear" w:color="auto" w:fill="auto"/>
            <w:tcMar>
              <w:top w:w="0" w:type="dxa"/>
              <w:left w:w="0" w:type="dxa"/>
              <w:bottom w:w="0" w:type="dxa"/>
              <w:right w:w="0" w:type="dxa"/>
            </w:tcMar>
          </w:tcPr>
          <w:p w14:paraId="2BC13DA7" w14:textId="77777777" w:rsidR="0035070E" w:rsidRDefault="0035070E" w:rsidP="008964DA">
            <w:pPr>
              <w:tabs>
                <w:tab w:val="decimal" w:pos="991"/>
              </w:tabs>
              <w:spacing w:line="240" w:lineRule="exact"/>
              <w:ind w:left="-108" w:right="-186"/>
              <w:rPr>
                <w:rFonts w:cs="Cordia New"/>
                <w:sz w:val="22"/>
                <w:szCs w:val="22"/>
              </w:rPr>
            </w:pPr>
          </w:p>
          <w:p w14:paraId="30D21DBB" w14:textId="60DB28AE" w:rsidR="00537556" w:rsidRPr="008C7B09" w:rsidRDefault="0035070E" w:rsidP="008964DA">
            <w:pPr>
              <w:tabs>
                <w:tab w:val="decimal" w:pos="991"/>
              </w:tabs>
              <w:spacing w:line="240" w:lineRule="exact"/>
              <w:ind w:left="-108" w:right="-186"/>
              <w:rPr>
                <w:rFonts w:cs="Times New Roman"/>
                <w:sz w:val="22"/>
                <w:szCs w:val="22"/>
              </w:rPr>
            </w:pPr>
            <w:r w:rsidRPr="008C7B09">
              <w:rPr>
                <w:rFonts w:cs="Times New Roman"/>
                <w:sz w:val="22"/>
                <w:szCs w:val="22"/>
              </w:rPr>
              <w:t>(</w:t>
            </w:r>
            <w:r w:rsidR="00944F1E" w:rsidRPr="00944F1E">
              <w:rPr>
                <w:rFonts w:cs="Angsana New"/>
                <w:sz w:val="22"/>
                <w:szCs w:val="22"/>
              </w:rPr>
              <w:t>10</w:t>
            </w:r>
            <w:r w:rsidRPr="008C7B09">
              <w:rPr>
                <w:rFonts w:cs="Times New Roman"/>
                <w:sz w:val="22"/>
                <w:szCs w:val="22"/>
              </w:rPr>
              <w:t>,</w:t>
            </w:r>
            <w:r w:rsidR="00944F1E" w:rsidRPr="00944F1E">
              <w:rPr>
                <w:rFonts w:cs="Angsana New"/>
                <w:sz w:val="22"/>
                <w:szCs w:val="22"/>
              </w:rPr>
              <w:t>124</w:t>
            </w:r>
            <w:r w:rsidRPr="008C7B09">
              <w:rPr>
                <w:rFonts w:cs="Times New Roman"/>
                <w:sz w:val="22"/>
                <w:szCs w:val="22"/>
              </w:rPr>
              <w:t>)</w:t>
            </w:r>
          </w:p>
        </w:tc>
      </w:tr>
      <w:tr w:rsidR="00BC736F" w:rsidRPr="008C7B09" w14:paraId="697E0CFA" w14:textId="77777777" w:rsidTr="00A246A3">
        <w:trPr>
          <w:trHeight w:val="233"/>
        </w:trPr>
        <w:tc>
          <w:tcPr>
            <w:tcW w:w="5760" w:type="dxa"/>
            <w:shd w:val="clear" w:color="auto" w:fill="auto"/>
            <w:tcMar>
              <w:top w:w="0" w:type="dxa"/>
              <w:left w:w="0" w:type="dxa"/>
              <w:bottom w:w="0" w:type="dxa"/>
              <w:right w:w="0" w:type="dxa"/>
            </w:tcMar>
            <w:vAlign w:val="bottom"/>
          </w:tcPr>
          <w:p w14:paraId="7DA08134" w14:textId="77777777" w:rsidR="00453B54" w:rsidRPr="008C7B09" w:rsidRDefault="00453B54" w:rsidP="008964DA">
            <w:pPr>
              <w:spacing w:line="240" w:lineRule="exact"/>
              <w:ind w:left="534" w:right="-58" w:hanging="6"/>
              <w:rPr>
                <w:rFonts w:cs="Times New Roman"/>
                <w:b/>
                <w:bCs/>
                <w:sz w:val="22"/>
                <w:szCs w:val="22"/>
                <w:cs/>
              </w:rPr>
            </w:pPr>
            <w:r w:rsidRPr="008C7B09">
              <w:rPr>
                <w:rFonts w:cs="Times New Roman"/>
                <w:b/>
                <w:bCs/>
                <w:sz w:val="22"/>
                <w:szCs w:val="22"/>
              </w:rPr>
              <w:t>Total</w:t>
            </w:r>
          </w:p>
        </w:tc>
        <w:tc>
          <w:tcPr>
            <w:tcW w:w="1260" w:type="dxa"/>
            <w:tcBorders>
              <w:top w:val="single" w:sz="4" w:space="0" w:color="auto"/>
              <w:bottom w:val="double" w:sz="4" w:space="0" w:color="auto"/>
            </w:tcBorders>
            <w:shd w:val="clear" w:color="auto" w:fill="auto"/>
            <w:tcMar>
              <w:top w:w="0" w:type="dxa"/>
              <w:left w:w="0" w:type="dxa"/>
              <w:bottom w:w="0" w:type="dxa"/>
              <w:right w:w="0" w:type="dxa"/>
            </w:tcMar>
          </w:tcPr>
          <w:p w14:paraId="1189AB51" w14:textId="7930CEBA" w:rsidR="00453B54" w:rsidRPr="00D37B68" w:rsidRDefault="00537556" w:rsidP="008964DA">
            <w:pPr>
              <w:tabs>
                <w:tab w:val="decimal" w:pos="991"/>
              </w:tabs>
              <w:spacing w:line="240" w:lineRule="exact"/>
              <w:ind w:left="-108" w:right="-186"/>
              <w:rPr>
                <w:rFonts w:cs="Times New Roman"/>
                <w:sz w:val="22"/>
                <w:szCs w:val="22"/>
                <w:cs/>
              </w:rPr>
            </w:pPr>
            <w:r w:rsidRPr="00D37B68">
              <w:rPr>
                <w:rFonts w:cs="Times New Roman"/>
                <w:sz w:val="22"/>
                <w:szCs w:val="22"/>
              </w:rPr>
              <w:t>(</w:t>
            </w:r>
            <w:r w:rsidR="00944F1E" w:rsidRPr="00944F1E">
              <w:rPr>
                <w:rFonts w:cs="Angsana New"/>
                <w:sz w:val="22"/>
                <w:szCs w:val="22"/>
              </w:rPr>
              <w:t>5</w:t>
            </w:r>
            <w:r w:rsidRPr="00D37B68">
              <w:rPr>
                <w:rFonts w:cs="Times New Roman"/>
                <w:sz w:val="22"/>
                <w:szCs w:val="22"/>
              </w:rPr>
              <w:t>,</w:t>
            </w:r>
            <w:r w:rsidR="00944F1E" w:rsidRPr="00944F1E">
              <w:rPr>
                <w:rFonts w:cs="Angsana New"/>
                <w:sz w:val="22"/>
                <w:szCs w:val="22"/>
              </w:rPr>
              <w:t>238</w:t>
            </w:r>
            <w:r w:rsidRPr="00D37B68">
              <w:rPr>
                <w:rFonts w:cs="Times New Roman"/>
                <w:sz w:val="22"/>
                <w:szCs w:val="22"/>
              </w:rPr>
              <w:t>)</w:t>
            </w:r>
          </w:p>
        </w:tc>
      </w:tr>
    </w:tbl>
    <w:p w14:paraId="0D3CC635" w14:textId="638944EA" w:rsidR="00453B54" w:rsidRPr="008C7B09" w:rsidRDefault="00453B54" w:rsidP="00212451">
      <w:pPr>
        <w:rPr>
          <w:rFonts w:asciiTheme="majorBidi" w:hAnsiTheme="majorBidi" w:cs="Cordia New"/>
          <w:color w:val="FF0000"/>
          <w:spacing w:val="-2"/>
          <w:sz w:val="24"/>
          <w:szCs w:val="24"/>
          <w:lang w:eastAsia="x-none"/>
        </w:rPr>
      </w:pPr>
    </w:p>
    <w:p w14:paraId="77B00441" w14:textId="63C06BE9" w:rsidR="00FD3EFB" w:rsidRPr="008C7B09" w:rsidRDefault="00944F1E" w:rsidP="0022269F">
      <w:pPr>
        <w:pStyle w:val="BodyText"/>
        <w:tabs>
          <w:tab w:val="clear" w:pos="450"/>
          <w:tab w:val="left" w:pos="720"/>
        </w:tabs>
        <w:spacing w:after="200"/>
        <w:ind w:left="2340" w:right="-14" w:hanging="810"/>
        <w:rPr>
          <w:rFonts w:asciiTheme="majorBidi" w:hAnsiTheme="majorBidi" w:cstheme="majorBidi"/>
          <w:lang w:val="en-US"/>
        </w:rPr>
      </w:pPr>
      <w:r w:rsidRPr="00944F1E">
        <w:rPr>
          <w:rFonts w:asciiTheme="majorBidi" w:hAnsiTheme="majorBidi"/>
          <w:lang w:val="en-US"/>
        </w:rPr>
        <w:t>5</w:t>
      </w:r>
      <w:r w:rsidR="00453B54" w:rsidRPr="008C7B09">
        <w:rPr>
          <w:rFonts w:asciiTheme="majorBidi" w:hAnsiTheme="majorBidi" w:cstheme="majorBidi"/>
          <w:lang w:val="en-US"/>
        </w:rPr>
        <w:t>.</w:t>
      </w:r>
      <w:r w:rsidRPr="00944F1E">
        <w:rPr>
          <w:rFonts w:asciiTheme="majorBidi" w:hAnsiTheme="majorBidi"/>
          <w:lang w:val="en-US"/>
        </w:rPr>
        <w:t>4</w:t>
      </w:r>
      <w:r w:rsidR="00453B54" w:rsidRPr="008C7B09">
        <w:rPr>
          <w:rFonts w:asciiTheme="majorBidi" w:hAnsiTheme="majorBidi" w:cstheme="majorBidi"/>
          <w:lang w:val="en-US"/>
        </w:rPr>
        <w:t>.</w:t>
      </w:r>
      <w:r w:rsidRPr="00944F1E">
        <w:rPr>
          <w:rFonts w:asciiTheme="majorBidi" w:hAnsiTheme="majorBidi"/>
          <w:lang w:val="en-US"/>
        </w:rPr>
        <w:t>1</w:t>
      </w:r>
      <w:r w:rsidR="00453B54" w:rsidRPr="008C7B09">
        <w:rPr>
          <w:rFonts w:asciiTheme="majorBidi" w:hAnsiTheme="majorBidi" w:cstheme="majorBidi"/>
          <w:lang w:val="en-US"/>
        </w:rPr>
        <w:t>.</w:t>
      </w:r>
      <w:r w:rsidRPr="00944F1E">
        <w:rPr>
          <w:rFonts w:asciiTheme="majorBidi" w:hAnsiTheme="majorBidi"/>
          <w:lang w:val="en-US"/>
        </w:rPr>
        <w:t>2</w:t>
      </w:r>
      <w:r w:rsidR="00453B54" w:rsidRPr="008C7B09">
        <w:rPr>
          <w:rFonts w:asciiTheme="majorBidi" w:hAnsiTheme="majorBidi" w:cstheme="majorBidi"/>
          <w:lang w:val="en-US"/>
        </w:rPr>
        <w:t xml:space="preserve"> </w:t>
      </w:r>
      <w:r w:rsidR="00FD3EFB" w:rsidRPr="008C7B09">
        <w:rPr>
          <w:rFonts w:asciiTheme="majorBidi" w:hAnsiTheme="majorBidi" w:cstheme="majorBidi"/>
          <w:lang w:val="en-US"/>
        </w:rPr>
        <w:t xml:space="preserve">Assets and liabilities recorded as at </w:t>
      </w:r>
      <w:r w:rsidR="00735B20" w:rsidRPr="008C7B09">
        <w:rPr>
          <w:rFonts w:asciiTheme="majorBidi" w:hAnsiTheme="majorBidi" w:cstheme="majorBidi"/>
          <w:lang w:val="en-US"/>
        </w:rPr>
        <w:t>December</w:t>
      </w:r>
      <w:r w:rsidR="00FD3EFB" w:rsidRPr="008C7B09">
        <w:rPr>
          <w:rFonts w:asciiTheme="majorBidi" w:hAnsiTheme="majorBidi" w:cstheme="majorBidi"/>
          <w:lang w:val="en-US"/>
        </w:rPr>
        <w:t xml:space="preserve"> </w:t>
      </w:r>
      <w:r w:rsidRPr="00944F1E">
        <w:rPr>
          <w:rFonts w:asciiTheme="majorBidi" w:hAnsiTheme="majorBidi"/>
          <w:lang w:val="en-US"/>
        </w:rPr>
        <w:t>31</w:t>
      </w:r>
      <w:r w:rsidR="00FD3EFB" w:rsidRPr="008C7B09">
        <w:rPr>
          <w:rFonts w:asciiTheme="majorBidi" w:hAnsiTheme="majorBidi" w:cstheme="majorBidi"/>
          <w:lang w:val="en-US"/>
        </w:rPr>
        <w:t>,</w:t>
      </w:r>
      <w:r w:rsidR="00FD3EFB" w:rsidRPr="008C7B09">
        <w:rPr>
          <w:rFonts w:asciiTheme="majorBidi" w:hAnsiTheme="majorBidi" w:cstheme="majorBidi"/>
        </w:rPr>
        <w:t xml:space="preserve"> </w:t>
      </w:r>
      <w:r w:rsidRPr="00944F1E">
        <w:rPr>
          <w:rFonts w:asciiTheme="majorBidi" w:hAnsiTheme="majorBidi"/>
          <w:lang w:val="en-US"/>
        </w:rPr>
        <w:t>2021</w:t>
      </w:r>
      <w:r w:rsidR="00FD3EFB" w:rsidRPr="008C7B09">
        <w:rPr>
          <w:rFonts w:asciiTheme="majorBidi" w:hAnsiTheme="majorBidi" w:cstheme="majorBidi"/>
          <w:lang w:val="en-US"/>
        </w:rPr>
        <w:t xml:space="preserve"> have been adjusted in accordance with the business rehabilitation plan as follow:</w:t>
      </w:r>
    </w:p>
    <w:p w14:paraId="36A01678" w14:textId="70517B55" w:rsidR="00FD3EFB" w:rsidRPr="003A1F6C" w:rsidRDefault="00FD3EFB" w:rsidP="000439A2">
      <w:pPr>
        <w:pStyle w:val="ListParagraph"/>
        <w:numPr>
          <w:ilvl w:val="0"/>
          <w:numId w:val="19"/>
        </w:numPr>
        <w:suppressAutoHyphens/>
        <w:autoSpaceDN w:val="0"/>
        <w:spacing w:after="200"/>
        <w:ind w:left="2700"/>
        <w:jc w:val="thaiDistribute"/>
        <w:textAlignment w:val="baseline"/>
        <w:rPr>
          <w:rFonts w:asciiTheme="majorBidi" w:hAnsiTheme="majorBidi" w:cstheme="majorBidi"/>
          <w:sz w:val="24"/>
          <w:szCs w:val="24"/>
          <w:lang w:eastAsia="x-none"/>
        </w:rPr>
      </w:pPr>
      <w:r w:rsidRPr="003A1F6C">
        <w:rPr>
          <w:rFonts w:asciiTheme="majorBidi" w:hAnsiTheme="majorBidi" w:cstheme="majorBidi"/>
          <w:sz w:val="24"/>
          <w:szCs w:val="24"/>
          <w:lang w:eastAsia="x-none"/>
        </w:rPr>
        <w:t xml:space="preserve">On July </w:t>
      </w:r>
      <w:r w:rsidR="00944F1E" w:rsidRPr="00944F1E">
        <w:rPr>
          <w:rFonts w:asciiTheme="majorBidi" w:hAnsiTheme="majorBidi"/>
          <w:sz w:val="24"/>
          <w:szCs w:val="24"/>
          <w:lang w:eastAsia="x-none"/>
        </w:rPr>
        <w:t>8</w:t>
      </w:r>
      <w:r w:rsidRPr="003A1F6C">
        <w:rPr>
          <w:rFonts w:asciiTheme="majorBidi" w:hAnsiTheme="majorBidi" w:cstheme="majorBidi"/>
          <w:sz w:val="24"/>
          <w:szCs w:val="24"/>
          <w:lang w:eastAsia="x-none"/>
        </w:rPr>
        <w:t xml:space="preserve">, </w:t>
      </w:r>
      <w:r w:rsidR="00944F1E" w:rsidRPr="00944F1E">
        <w:rPr>
          <w:rFonts w:asciiTheme="majorBidi" w:hAnsiTheme="majorBidi"/>
          <w:sz w:val="24"/>
          <w:szCs w:val="24"/>
          <w:lang w:eastAsia="x-none"/>
        </w:rPr>
        <w:t>2021</w:t>
      </w:r>
      <w:r w:rsidRPr="003A1F6C">
        <w:rPr>
          <w:rFonts w:asciiTheme="majorBidi" w:hAnsiTheme="majorBidi" w:cstheme="majorBidi"/>
          <w:sz w:val="24"/>
          <w:szCs w:val="24"/>
          <w:lang w:eastAsia="x-none"/>
        </w:rPr>
        <w:t xml:space="preserve">, the Plan Administrator’s meeting No. </w:t>
      </w:r>
      <w:r w:rsidR="00944F1E" w:rsidRPr="00944F1E">
        <w:rPr>
          <w:rFonts w:asciiTheme="majorBidi" w:hAnsiTheme="majorBidi"/>
          <w:sz w:val="24"/>
          <w:szCs w:val="24"/>
          <w:lang w:eastAsia="x-none"/>
        </w:rPr>
        <w:t>5</w:t>
      </w:r>
      <w:r w:rsidRPr="003A1F6C">
        <w:rPr>
          <w:rFonts w:asciiTheme="majorBidi" w:hAnsiTheme="majorBidi" w:cstheme="majorBidi"/>
          <w:sz w:val="24"/>
          <w:szCs w:val="24"/>
          <w:lang w:eastAsia="x-none"/>
        </w:rPr>
        <w:t>/</w:t>
      </w:r>
      <w:r w:rsidR="00944F1E" w:rsidRPr="00944F1E">
        <w:rPr>
          <w:rFonts w:asciiTheme="majorBidi" w:hAnsiTheme="majorBidi"/>
          <w:sz w:val="24"/>
          <w:szCs w:val="24"/>
          <w:lang w:eastAsia="x-none"/>
        </w:rPr>
        <w:t>2021</w:t>
      </w:r>
      <w:r w:rsidRPr="003A1F6C">
        <w:rPr>
          <w:rFonts w:asciiTheme="majorBidi" w:hAnsiTheme="majorBidi" w:cstheme="majorBidi"/>
          <w:sz w:val="24"/>
          <w:szCs w:val="24"/>
          <w:lang w:eastAsia="x-none"/>
        </w:rPr>
        <w:t xml:space="preserve"> passed the </w:t>
      </w:r>
      <w:r w:rsidRPr="003A1F6C">
        <w:rPr>
          <w:rFonts w:cs="Times New Roman"/>
          <w:sz w:val="24"/>
          <w:szCs w:val="24"/>
          <w:lang w:eastAsia="x-none"/>
        </w:rPr>
        <w:t xml:space="preserve">resolution to approve the decrease of registered share capital of Baht </w:t>
      </w:r>
      <w:r w:rsidR="00944F1E" w:rsidRPr="00944F1E">
        <w:rPr>
          <w:sz w:val="24"/>
          <w:szCs w:val="24"/>
          <w:lang w:eastAsia="x-none"/>
        </w:rPr>
        <w:t>26</w:t>
      </w:r>
      <w:r w:rsidRPr="003A1F6C">
        <w:rPr>
          <w:rFonts w:cs="Times New Roman"/>
          <w:sz w:val="24"/>
          <w:szCs w:val="24"/>
          <w:lang w:eastAsia="x-none"/>
        </w:rPr>
        <w:t>,</w:t>
      </w:r>
      <w:r w:rsidR="00944F1E" w:rsidRPr="00944F1E">
        <w:rPr>
          <w:sz w:val="24"/>
          <w:szCs w:val="24"/>
          <w:lang w:eastAsia="x-none"/>
        </w:rPr>
        <w:t>989</w:t>
      </w:r>
      <w:r w:rsidRPr="003A1F6C">
        <w:rPr>
          <w:rFonts w:cs="Times New Roman"/>
          <w:sz w:val="24"/>
          <w:szCs w:val="24"/>
          <w:lang w:eastAsia="x-none"/>
        </w:rPr>
        <w:t>,</w:t>
      </w:r>
      <w:r w:rsidR="00944F1E" w:rsidRPr="00944F1E">
        <w:rPr>
          <w:sz w:val="24"/>
          <w:szCs w:val="24"/>
          <w:lang w:eastAsia="x-none"/>
        </w:rPr>
        <w:t>009</w:t>
      </w:r>
      <w:r w:rsidRPr="003A1F6C">
        <w:rPr>
          <w:rFonts w:cs="Times New Roman"/>
          <w:sz w:val="24"/>
          <w:szCs w:val="24"/>
          <w:lang w:eastAsia="x-none"/>
        </w:rPr>
        <w:t>,</w:t>
      </w:r>
      <w:r w:rsidR="00944F1E" w:rsidRPr="00944F1E">
        <w:rPr>
          <w:sz w:val="24"/>
          <w:szCs w:val="24"/>
          <w:lang w:eastAsia="x-none"/>
        </w:rPr>
        <w:t>500</w:t>
      </w:r>
      <w:r w:rsidRPr="003A1F6C">
        <w:rPr>
          <w:rFonts w:cs="Times New Roman"/>
          <w:sz w:val="24"/>
          <w:szCs w:val="24"/>
          <w:lang w:eastAsia="x-none"/>
        </w:rPr>
        <w:t xml:space="preserve"> to Baht </w:t>
      </w:r>
      <w:r w:rsidR="00944F1E" w:rsidRPr="00944F1E">
        <w:rPr>
          <w:sz w:val="24"/>
          <w:szCs w:val="24"/>
          <w:lang w:eastAsia="x-none"/>
        </w:rPr>
        <w:t>21</w:t>
      </w:r>
      <w:r w:rsidRPr="003A1F6C">
        <w:rPr>
          <w:rFonts w:cs="Times New Roman"/>
          <w:sz w:val="24"/>
          <w:szCs w:val="24"/>
          <w:lang w:eastAsia="x-none"/>
        </w:rPr>
        <w:t>,</w:t>
      </w:r>
      <w:r w:rsidR="00944F1E" w:rsidRPr="00944F1E">
        <w:rPr>
          <w:sz w:val="24"/>
          <w:szCs w:val="24"/>
          <w:lang w:eastAsia="x-none"/>
        </w:rPr>
        <w:t>827</w:t>
      </w:r>
      <w:r w:rsidRPr="003A1F6C">
        <w:rPr>
          <w:rFonts w:cs="Times New Roman"/>
          <w:sz w:val="24"/>
          <w:szCs w:val="24"/>
          <w:lang w:eastAsia="x-none"/>
        </w:rPr>
        <w:t>,</w:t>
      </w:r>
      <w:r w:rsidR="00944F1E" w:rsidRPr="00944F1E">
        <w:rPr>
          <w:sz w:val="24"/>
          <w:szCs w:val="24"/>
          <w:lang w:eastAsia="x-none"/>
        </w:rPr>
        <w:t>719</w:t>
      </w:r>
      <w:r w:rsidRPr="003A1F6C">
        <w:rPr>
          <w:rFonts w:cs="Times New Roman"/>
          <w:sz w:val="24"/>
          <w:szCs w:val="24"/>
          <w:lang w:eastAsia="x-none"/>
        </w:rPr>
        <w:t>,</w:t>
      </w:r>
      <w:r w:rsidR="00944F1E" w:rsidRPr="00944F1E">
        <w:rPr>
          <w:sz w:val="24"/>
          <w:szCs w:val="24"/>
          <w:lang w:eastAsia="x-none"/>
        </w:rPr>
        <w:t>170</w:t>
      </w:r>
      <w:r w:rsidRPr="003A1F6C">
        <w:rPr>
          <w:rFonts w:asciiTheme="majorBidi" w:hAnsiTheme="majorBidi" w:cstheme="majorBidi"/>
          <w:sz w:val="24"/>
          <w:szCs w:val="24"/>
          <w:lang w:eastAsia="x-none"/>
        </w:rPr>
        <w:t xml:space="preserve"> by writing-off </w:t>
      </w:r>
      <w:r w:rsidR="00296B9A">
        <w:rPr>
          <w:rFonts w:asciiTheme="majorBidi" w:hAnsiTheme="majorBidi" w:cstheme="majorBidi"/>
          <w:sz w:val="24"/>
          <w:szCs w:val="24"/>
          <w:lang w:eastAsia="x-none"/>
        </w:rPr>
        <w:br/>
      </w:r>
      <w:r w:rsidRPr="003A1F6C">
        <w:rPr>
          <w:rFonts w:asciiTheme="majorBidi" w:hAnsiTheme="majorBidi" w:cstheme="majorBidi"/>
          <w:sz w:val="24"/>
          <w:szCs w:val="24"/>
          <w:lang w:eastAsia="x-none"/>
        </w:rPr>
        <w:t xml:space="preserve">the unissued and unsold share of </w:t>
      </w:r>
      <w:r w:rsidR="00944F1E" w:rsidRPr="00944F1E">
        <w:rPr>
          <w:rFonts w:asciiTheme="majorBidi" w:hAnsiTheme="majorBidi"/>
          <w:sz w:val="24"/>
          <w:szCs w:val="24"/>
          <w:lang w:eastAsia="x-none"/>
        </w:rPr>
        <w:t>516</w:t>
      </w:r>
      <w:r w:rsidRPr="003A1F6C">
        <w:rPr>
          <w:rFonts w:asciiTheme="majorBidi" w:hAnsiTheme="majorBidi" w:cstheme="majorBidi"/>
          <w:sz w:val="24"/>
          <w:szCs w:val="24"/>
          <w:lang w:eastAsia="x-none"/>
        </w:rPr>
        <w:t>,</w:t>
      </w:r>
      <w:r w:rsidR="00944F1E" w:rsidRPr="00944F1E">
        <w:rPr>
          <w:rFonts w:asciiTheme="majorBidi" w:hAnsiTheme="majorBidi"/>
          <w:sz w:val="24"/>
          <w:szCs w:val="24"/>
          <w:lang w:eastAsia="x-none"/>
        </w:rPr>
        <w:t>129</w:t>
      </w:r>
      <w:r w:rsidRPr="003A1F6C">
        <w:rPr>
          <w:rFonts w:asciiTheme="majorBidi" w:hAnsiTheme="majorBidi" w:cstheme="majorBidi"/>
          <w:sz w:val="24"/>
          <w:szCs w:val="24"/>
          <w:lang w:eastAsia="x-none"/>
        </w:rPr>
        <w:t>,</w:t>
      </w:r>
      <w:r w:rsidR="00944F1E" w:rsidRPr="00944F1E">
        <w:rPr>
          <w:rFonts w:asciiTheme="majorBidi" w:hAnsiTheme="majorBidi"/>
          <w:sz w:val="24"/>
          <w:szCs w:val="24"/>
          <w:lang w:eastAsia="x-none"/>
        </w:rPr>
        <w:t>033</w:t>
      </w:r>
      <w:r w:rsidRPr="003A1F6C">
        <w:rPr>
          <w:rFonts w:asciiTheme="majorBidi" w:hAnsiTheme="majorBidi" w:cstheme="majorBidi"/>
          <w:sz w:val="24"/>
          <w:szCs w:val="24"/>
          <w:lang w:eastAsia="x-none"/>
        </w:rPr>
        <w:t xml:space="preserve"> shares as stipulated in the rehabilitation plan. The Company submitted a petition to the Central Bankruptcy Court for </w:t>
      </w:r>
      <w:r w:rsidRPr="003A1F6C">
        <w:rPr>
          <w:rFonts w:asciiTheme="majorBidi" w:hAnsiTheme="majorBidi" w:cstheme="majorBidi"/>
          <w:spacing w:val="-4"/>
          <w:sz w:val="24"/>
          <w:szCs w:val="24"/>
          <w:lang w:eastAsia="x-none"/>
        </w:rPr>
        <w:t>requesting the Central Bankruptcy Court’s approval to the Plan Administrators</w:t>
      </w:r>
      <w:r w:rsidRPr="003A1F6C">
        <w:rPr>
          <w:rFonts w:asciiTheme="majorBidi" w:hAnsiTheme="majorBidi" w:cstheme="majorBidi"/>
          <w:sz w:val="24"/>
          <w:szCs w:val="24"/>
          <w:lang w:eastAsia="x-none"/>
        </w:rPr>
        <w:t xml:space="preserve"> </w:t>
      </w:r>
      <w:r w:rsidRPr="003A1F6C">
        <w:rPr>
          <w:rFonts w:asciiTheme="majorBidi" w:hAnsiTheme="majorBidi" w:cstheme="majorBidi"/>
          <w:spacing w:val="-6"/>
          <w:sz w:val="24"/>
          <w:szCs w:val="24"/>
          <w:lang w:eastAsia="x-none"/>
        </w:rPr>
        <w:t>to decrease the Company’s registered share capital and completed the registration</w:t>
      </w:r>
      <w:r w:rsidRPr="003A1F6C">
        <w:rPr>
          <w:rFonts w:asciiTheme="majorBidi" w:hAnsiTheme="majorBidi" w:cstheme="majorBidi"/>
          <w:sz w:val="24"/>
          <w:szCs w:val="24"/>
          <w:lang w:eastAsia="x-none"/>
        </w:rPr>
        <w:t xml:space="preserve"> with </w:t>
      </w:r>
      <w:r w:rsidR="00296B9A">
        <w:rPr>
          <w:rFonts w:asciiTheme="majorBidi" w:hAnsiTheme="majorBidi" w:cstheme="majorBidi"/>
          <w:sz w:val="24"/>
          <w:szCs w:val="24"/>
          <w:lang w:eastAsia="x-none"/>
        </w:rPr>
        <w:br/>
      </w:r>
      <w:r w:rsidRPr="003A1F6C">
        <w:rPr>
          <w:rFonts w:asciiTheme="majorBidi" w:hAnsiTheme="majorBidi" w:cstheme="majorBidi"/>
          <w:sz w:val="24"/>
          <w:szCs w:val="24"/>
          <w:lang w:eastAsia="x-none"/>
        </w:rPr>
        <w:t>the Department of Business Development, Ministry of Commerce</w:t>
      </w:r>
      <w:r w:rsidRPr="003A1F6C">
        <w:rPr>
          <w:rFonts w:asciiTheme="majorBidi" w:hAnsiTheme="majorBidi" w:cs="Cordia New"/>
          <w:sz w:val="24"/>
          <w:szCs w:val="24"/>
          <w:lang w:eastAsia="x-none"/>
        </w:rPr>
        <w:t xml:space="preserve">, </w:t>
      </w:r>
      <w:r w:rsidRPr="003A1F6C">
        <w:rPr>
          <w:rFonts w:asciiTheme="majorBidi" w:hAnsiTheme="majorBidi" w:cs="Cordia New"/>
          <w:sz w:val="24"/>
          <w:szCs w:val="24"/>
          <w:lang w:eastAsia="x-none"/>
        </w:rPr>
        <w:br/>
        <w:t xml:space="preserve">on August </w:t>
      </w:r>
      <w:r w:rsidR="00944F1E" w:rsidRPr="00944F1E">
        <w:rPr>
          <w:rFonts w:asciiTheme="majorBidi" w:hAnsiTheme="majorBidi" w:cs="Cordia New"/>
          <w:sz w:val="24"/>
          <w:szCs w:val="24"/>
          <w:lang w:eastAsia="x-none"/>
        </w:rPr>
        <w:t>17</w:t>
      </w:r>
      <w:r w:rsidRPr="003A1F6C">
        <w:rPr>
          <w:rFonts w:asciiTheme="majorBidi" w:hAnsiTheme="majorBidi" w:cs="Cordia New"/>
          <w:sz w:val="24"/>
          <w:szCs w:val="24"/>
          <w:lang w:eastAsia="x-none"/>
        </w:rPr>
        <w:t xml:space="preserve">, </w:t>
      </w:r>
      <w:r w:rsidR="00944F1E" w:rsidRPr="00944F1E">
        <w:rPr>
          <w:rFonts w:asciiTheme="majorBidi" w:hAnsiTheme="majorBidi" w:cs="Cordia New"/>
          <w:sz w:val="24"/>
          <w:szCs w:val="24"/>
          <w:lang w:eastAsia="x-none"/>
        </w:rPr>
        <w:t>2021</w:t>
      </w:r>
      <w:r w:rsidRPr="003A1F6C">
        <w:rPr>
          <w:rFonts w:asciiTheme="majorBidi" w:hAnsiTheme="majorBidi" w:cs="Cordia New"/>
          <w:sz w:val="24"/>
          <w:szCs w:val="24"/>
          <w:lang w:eastAsia="x-none"/>
        </w:rPr>
        <w:t>.</w:t>
      </w:r>
    </w:p>
    <w:p w14:paraId="368ABFF4" w14:textId="57265B14" w:rsidR="00FD3EFB" w:rsidRPr="008C7B09" w:rsidRDefault="00FD3EFB" w:rsidP="000439A2">
      <w:pPr>
        <w:pStyle w:val="ListParagraph"/>
        <w:numPr>
          <w:ilvl w:val="0"/>
          <w:numId w:val="19"/>
        </w:numPr>
        <w:suppressAutoHyphens/>
        <w:autoSpaceDN w:val="0"/>
        <w:spacing w:after="200"/>
        <w:ind w:left="2700"/>
        <w:jc w:val="thaiDistribute"/>
        <w:textAlignment w:val="baseline"/>
        <w:rPr>
          <w:rFonts w:asciiTheme="majorBidi" w:hAnsiTheme="majorBidi" w:cstheme="majorBidi"/>
          <w:sz w:val="24"/>
          <w:szCs w:val="24"/>
          <w:lang w:eastAsia="x-none"/>
        </w:rPr>
      </w:pPr>
      <w:r w:rsidRPr="008C7B09">
        <w:rPr>
          <w:rFonts w:asciiTheme="majorBidi" w:hAnsiTheme="majorBidi" w:cstheme="majorBidi"/>
          <w:spacing w:val="-4"/>
          <w:sz w:val="24"/>
          <w:szCs w:val="24"/>
          <w:lang w:eastAsia="x-none"/>
        </w:rPr>
        <w:t>The Company adjusted interest and maturity dates of borrowings, debentures</w:t>
      </w:r>
      <w:r w:rsidRPr="008C7B09">
        <w:rPr>
          <w:rFonts w:asciiTheme="majorBidi" w:hAnsiTheme="majorBidi" w:cstheme="majorBidi"/>
          <w:sz w:val="24"/>
          <w:szCs w:val="24"/>
          <w:lang w:eastAsia="x-none"/>
        </w:rPr>
        <w:t xml:space="preserve"> and lease liabilities in accordance with the business rehabilitation plan (see Notes </w:t>
      </w:r>
      <w:r w:rsidR="00944F1E" w:rsidRPr="00944F1E">
        <w:rPr>
          <w:rFonts w:asciiTheme="majorBidi" w:hAnsiTheme="majorBidi"/>
          <w:sz w:val="24"/>
          <w:szCs w:val="24"/>
          <w:lang w:eastAsia="x-none"/>
        </w:rPr>
        <w:t>6</w:t>
      </w:r>
      <w:r w:rsidRPr="008C7B09">
        <w:rPr>
          <w:rFonts w:asciiTheme="majorBidi" w:hAnsiTheme="majorBidi" w:cstheme="majorBidi"/>
          <w:sz w:val="24"/>
          <w:szCs w:val="24"/>
          <w:lang w:eastAsia="x-none"/>
        </w:rPr>
        <w:t>.</w:t>
      </w:r>
      <w:r w:rsidR="00944F1E" w:rsidRPr="00944F1E">
        <w:rPr>
          <w:rFonts w:asciiTheme="majorBidi" w:hAnsiTheme="majorBidi"/>
          <w:sz w:val="24"/>
          <w:szCs w:val="24"/>
          <w:lang w:eastAsia="x-none"/>
        </w:rPr>
        <w:t>2</w:t>
      </w:r>
      <w:r w:rsidRPr="008C7B09">
        <w:rPr>
          <w:rFonts w:asciiTheme="majorBidi" w:hAnsiTheme="majorBidi" w:cstheme="majorBidi"/>
          <w:sz w:val="24"/>
          <w:szCs w:val="24"/>
          <w:lang w:eastAsia="x-none"/>
        </w:rPr>
        <w:t xml:space="preserve"> and </w:t>
      </w:r>
      <w:r w:rsidR="00944F1E" w:rsidRPr="00944F1E">
        <w:rPr>
          <w:rFonts w:asciiTheme="majorBidi" w:hAnsiTheme="majorBidi"/>
          <w:sz w:val="24"/>
          <w:szCs w:val="24"/>
          <w:lang w:eastAsia="x-none"/>
        </w:rPr>
        <w:t>18</w:t>
      </w:r>
      <w:r w:rsidRPr="008C7B09">
        <w:rPr>
          <w:rFonts w:asciiTheme="majorBidi" w:hAnsiTheme="majorBidi" w:cstheme="majorBidi"/>
          <w:sz w:val="24"/>
          <w:szCs w:val="24"/>
          <w:lang w:eastAsia="x-none"/>
        </w:rPr>
        <w:t xml:space="preserve">), resulting the Company had gain on debt restructuring in amount of Baht </w:t>
      </w:r>
      <w:r w:rsidR="00944F1E" w:rsidRPr="00944F1E">
        <w:rPr>
          <w:rFonts w:asciiTheme="majorBidi" w:hAnsiTheme="majorBidi"/>
          <w:sz w:val="24"/>
          <w:szCs w:val="24"/>
          <w:lang w:eastAsia="x-none"/>
        </w:rPr>
        <w:t>7</w:t>
      </w:r>
      <w:r w:rsidR="00C45D66" w:rsidRPr="008C7B09">
        <w:rPr>
          <w:rFonts w:asciiTheme="majorBidi" w:hAnsiTheme="majorBidi" w:cstheme="majorBidi"/>
          <w:sz w:val="24"/>
          <w:szCs w:val="24"/>
          <w:lang w:eastAsia="x-none"/>
        </w:rPr>
        <w:t>,</w:t>
      </w:r>
      <w:r w:rsidR="00944F1E" w:rsidRPr="00944F1E">
        <w:rPr>
          <w:rFonts w:asciiTheme="majorBidi" w:hAnsiTheme="majorBidi"/>
          <w:sz w:val="24"/>
          <w:szCs w:val="24"/>
          <w:lang w:eastAsia="x-none"/>
        </w:rPr>
        <w:t>612</w:t>
      </w:r>
      <w:r w:rsidRPr="008C7B09">
        <w:rPr>
          <w:rFonts w:asciiTheme="majorBidi" w:hAnsiTheme="majorBidi" w:cstheme="majorBidi"/>
          <w:sz w:val="24"/>
          <w:szCs w:val="24"/>
          <w:lang w:eastAsia="x-none"/>
        </w:rPr>
        <w:t xml:space="preserve"> million in </w:t>
      </w:r>
      <w:r w:rsidR="00296B9A">
        <w:rPr>
          <w:rFonts w:asciiTheme="majorBidi" w:hAnsiTheme="majorBidi" w:cstheme="majorBidi"/>
          <w:sz w:val="24"/>
          <w:szCs w:val="24"/>
          <w:lang w:eastAsia="x-none"/>
        </w:rPr>
        <w:br/>
      </w:r>
      <w:r w:rsidRPr="008C7B09">
        <w:rPr>
          <w:rFonts w:asciiTheme="majorBidi" w:hAnsiTheme="majorBidi" w:cstheme="majorBidi"/>
          <w:sz w:val="24"/>
          <w:szCs w:val="24"/>
          <w:lang w:eastAsia="x-none"/>
        </w:rPr>
        <w:t>the consolidated and separate statements of profit or loss and other comprehensive income.</w:t>
      </w:r>
    </w:p>
    <w:p w14:paraId="23BC62F5" w14:textId="77777777" w:rsidR="00614AA5" w:rsidRDefault="00614AA5">
      <w:pPr>
        <w:rPr>
          <w:rFonts w:asciiTheme="majorBidi" w:hAnsiTheme="majorBidi" w:cstheme="majorBidi"/>
          <w:spacing w:val="-6"/>
          <w:sz w:val="24"/>
          <w:szCs w:val="24"/>
          <w:lang w:eastAsia="x-none"/>
        </w:rPr>
      </w:pPr>
      <w:r>
        <w:rPr>
          <w:rFonts w:asciiTheme="majorBidi" w:hAnsiTheme="majorBidi" w:cstheme="majorBidi"/>
          <w:spacing w:val="-6"/>
          <w:sz w:val="24"/>
          <w:szCs w:val="24"/>
          <w:lang w:eastAsia="x-none"/>
        </w:rPr>
        <w:br w:type="page"/>
      </w:r>
    </w:p>
    <w:p w14:paraId="03F2BCA0" w14:textId="7B08BCE6" w:rsidR="00FD3EFB" w:rsidRPr="008C7B09" w:rsidRDefault="00FD3EFB" w:rsidP="000439A2">
      <w:pPr>
        <w:pStyle w:val="ListParagraph"/>
        <w:numPr>
          <w:ilvl w:val="0"/>
          <w:numId w:val="19"/>
        </w:numPr>
        <w:suppressAutoHyphens/>
        <w:autoSpaceDN w:val="0"/>
        <w:spacing w:after="200"/>
        <w:ind w:left="2700"/>
        <w:jc w:val="thaiDistribute"/>
        <w:textAlignment w:val="baseline"/>
        <w:rPr>
          <w:rFonts w:asciiTheme="majorBidi" w:hAnsiTheme="majorBidi" w:cstheme="majorBidi"/>
          <w:sz w:val="24"/>
          <w:szCs w:val="24"/>
          <w:lang w:eastAsia="x-none"/>
        </w:rPr>
      </w:pPr>
      <w:r w:rsidRPr="008C7B09">
        <w:rPr>
          <w:rFonts w:asciiTheme="majorBidi" w:hAnsiTheme="majorBidi" w:cstheme="majorBidi"/>
          <w:spacing w:val="-6"/>
          <w:sz w:val="24"/>
          <w:szCs w:val="24"/>
          <w:lang w:eastAsia="x-none"/>
        </w:rPr>
        <w:lastRenderedPageBreak/>
        <w:t>The Company received an order from the Official Receiver to pay debt to some</w:t>
      </w:r>
      <w:r w:rsidRPr="008C7B09">
        <w:rPr>
          <w:rFonts w:asciiTheme="majorBidi" w:hAnsiTheme="majorBidi" w:cstheme="majorBidi"/>
          <w:sz w:val="24"/>
          <w:szCs w:val="24"/>
          <w:lang w:eastAsia="x-none"/>
        </w:rPr>
        <w:t xml:space="preserve"> </w:t>
      </w:r>
      <w:r w:rsidRPr="008C7B09">
        <w:rPr>
          <w:rFonts w:asciiTheme="majorBidi" w:hAnsiTheme="majorBidi" w:cstheme="majorBidi"/>
          <w:spacing w:val="-6"/>
          <w:sz w:val="24"/>
          <w:szCs w:val="24"/>
          <w:lang w:eastAsia="x-none"/>
        </w:rPr>
        <w:t>loan creditors. The Company adjusted loan creditors according to principal debt,</w:t>
      </w:r>
      <w:r w:rsidRPr="008C7B09">
        <w:rPr>
          <w:rFonts w:asciiTheme="majorBidi" w:hAnsiTheme="majorBidi" w:cstheme="majorBidi"/>
          <w:sz w:val="24"/>
          <w:szCs w:val="24"/>
          <w:lang w:eastAsia="x-none"/>
        </w:rPr>
        <w:t xml:space="preserve"> maturity date and interest rate in accordance with the business rehabilitation plan and an order from the </w:t>
      </w:r>
      <w:r w:rsidR="00296B9A">
        <w:rPr>
          <w:rFonts w:asciiTheme="majorBidi" w:hAnsiTheme="majorBidi" w:cstheme="majorBidi"/>
          <w:sz w:val="24"/>
          <w:szCs w:val="24"/>
          <w:lang w:eastAsia="x-none"/>
        </w:rPr>
        <w:br/>
      </w:r>
      <w:r w:rsidRPr="008C7B09">
        <w:rPr>
          <w:rFonts w:asciiTheme="majorBidi" w:hAnsiTheme="majorBidi" w:cstheme="majorBidi"/>
          <w:sz w:val="24"/>
          <w:szCs w:val="24"/>
          <w:lang w:eastAsia="x-none"/>
        </w:rPr>
        <w:t xml:space="preserve">Official Receiver (see Notes </w:t>
      </w:r>
      <w:r w:rsidR="00944F1E" w:rsidRPr="00944F1E">
        <w:rPr>
          <w:rFonts w:asciiTheme="majorBidi" w:hAnsiTheme="majorBidi"/>
          <w:sz w:val="24"/>
          <w:szCs w:val="24"/>
          <w:lang w:eastAsia="x-none"/>
        </w:rPr>
        <w:t>6</w:t>
      </w:r>
      <w:r w:rsidRPr="008C7B09">
        <w:rPr>
          <w:rFonts w:asciiTheme="majorBidi" w:hAnsiTheme="majorBidi" w:cstheme="majorBidi"/>
          <w:sz w:val="24"/>
          <w:szCs w:val="24"/>
          <w:lang w:eastAsia="x-none"/>
        </w:rPr>
        <w:t>.</w:t>
      </w:r>
      <w:r w:rsidR="00944F1E" w:rsidRPr="00944F1E">
        <w:rPr>
          <w:rFonts w:asciiTheme="majorBidi" w:hAnsiTheme="majorBidi"/>
          <w:sz w:val="24"/>
          <w:szCs w:val="24"/>
          <w:lang w:eastAsia="x-none"/>
        </w:rPr>
        <w:t>2</w:t>
      </w:r>
      <w:r w:rsidRPr="008C7B09">
        <w:rPr>
          <w:rFonts w:asciiTheme="majorBidi" w:hAnsiTheme="majorBidi" w:cstheme="majorBidi"/>
          <w:sz w:val="24"/>
          <w:szCs w:val="24"/>
          <w:lang w:eastAsia="x-none"/>
        </w:rPr>
        <w:t xml:space="preserve"> and </w:t>
      </w:r>
      <w:r w:rsidR="00944F1E" w:rsidRPr="00944F1E">
        <w:rPr>
          <w:rFonts w:asciiTheme="majorBidi" w:hAnsiTheme="majorBidi"/>
          <w:sz w:val="24"/>
          <w:szCs w:val="24"/>
          <w:lang w:eastAsia="x-none"/>
        </w:rPr>
        <w:t>18</w:t>
      </w:r>
      <w:r w:rsidRPr="008C7B09">
        <w:rPr>
          <w:rFonts w:asciiTheme="majorBidi" w:hAnsiTheme="majorBidi" w:cstheme="majorBidi"/>
          <w:sz w:val="24"/>
          <w:szCs w:val="24"/>
          <w:lang w:eastAsia="x-none"/>
        </w:rPr>
        <w:t xml:space="preserve">), and </w:t>
      </w:r>
      <w:r w:rsidRPr="008C7B09">
        <w:rPr>
          <w:rFonts w:asciiTheme="majorBidi" w:hAnsiTheme="majorBidi" w:cstheme="majorBidi"/>
          <w:spacing w:val="-4"/>
          <w:sz w:val="24"/>
          <w:szCs w:val="24"/>
          <w:lang w:eastAsia="x-none"/>
        </w:rPr>
        <w:t>recognized gain on derecognition of financial liabilities measured at amortized</w:t>
      </w:r>
      <w:r w:rsidRPr="008C7B09">
        <w:rPr>
          <w:rFonts w:asciiTheme="majorBidi" w:hAnsiTheme="majorBidi" w:cstheme="majorBidi"/>
          <w:sz w:val="24"/>
          <w:szCs w:val="24"/>
          <w:lang w:eastAsia="x-none"/>
        </w:rPr>
        <w:t xml:space="preserve"> cost in amount of Baht </w:t>
      </w:r>
      <w:r w:rsidR="00944F1E" w:rsidRPr="00944F1E">
        <w:rPr>
          <w:rFonts w:asciiTheme="majorBidi" w:hAnsiTheme="majorBidi"/>
          <w:sz w:val="24"/>
          <w:szCs w:val="24"/>
          <w:lang w:eastAsia="x-none"/>
        </w:rPr>
        <w:t>10</w:t>
      </w:r>
      <w:r w:rsidR="00C45D66" w:rsidRPr="008C7B09">
        <w:rPr>
          <w:rFonts w:asciiTheme="majorBidi" w:hAnsiTheme="majorBidi" w:cstheme="majorBidi"/>
          <w:sz w:val="24"/>
          <w:szCs w:val="24"/>
          <w:lang w:eastAsia="x-none"/>
        </w:rPr>
        <w:t>,</w:t>
      </w:r>
      <w:r w:rsidR="00944F1E" w:rsidRPr="00944F1E">
        <w:rPr>
          <w:rFonts w:asciiTheme="majorBidi" w:hAnsiTheme="majorBidi"/>
          <w:sz w:val="24"/>
          <w:szCs w:val="24"/>
          <w:lang w:eastAsia="x-none"/>
        </w:rPr>
        <w:t>621</w:t>
      </w:r>
      <w:r w:rsidRPr="008C7B09">
        <w:rPr>
          <w:rFonts w:asciiTheme="majorBidi" w:hAnsiTheme="majorBidi" w:cstheme="majorBidi"/>
          <w:sz w:val="24"/>
          <w:szCs w:val="24"/>
          <w:lang w:eastAsia="x-none"/>
        </w:rPr>
        <w:t xml:space="preserve"> million for the substantial modification in value of liabilities as the recognition of new financial liabilities, including </w:t>
      </w:r>
      <w:r w:rsidRPr="008C7B09">
        <w:rPr>
          <w:rFonts w:asciiTheme="majorBidi" w:hAnsiTheme="majorBidi" w:cstheme="majorBidi"/>
          <w:spacing w:val="-4"/>
          <w:sz w:val="24"/>
          <w:szCs w:val="24"/>
          <w:lang w:eastAsia="x-none"/>
        </w:rPr>
        <w:t>recognized gain on modification of financial liabilities measured at amortized</w:t>
      </w:r>
      <w:r w:rsidRPr="008C7B09">
        <w:rPr>
          <w:rFonts w:asciiTheme="majorBidi" w:hAnsiTheme="majorBidi" w:cstheme="majorBidi"/>
          <w:sz w:val="24"/>
          <w:szCs w:val="24"/>
          <w:lang w:eastAsia="x-none"/>
        </w:rPr>
        <w:t xml:space="preserve"> cost in amount of Baht </w:t>
      </w:r>
      <w:r w:rsidR="00944F1E" w:rsidRPr="00944F1E">
        <w:rPr>
          <w:rFonts w:asciiTheme="majorBidi" w:hAnsiTheme="majorBidi"/>
          <w:sz w:val="24"/>
          <w:szCs w:val="24"/>
          <w:lang w:eastAsia="x-none"/>
        </w:rPr>
        <w:t>83</w:t>
      </w:r>
      <w:r w:rsidRPr="008C7B09">
        <w:rPr>
          <w:rFonts w:asciiTheme="majorBidi" w:hAnsiTheme="majorBidi" w:cstheme="majorBidi"/>
          <w:sz w:val="24"/>
          <w:szCs w:val="24"/>
          <w:lang w:eastAsia="x-none"/>
        </w:rPr>
        <w:t xml:space="preserve"> million in the consolidated and separate statement of profit or loss and other comprehensive income.</w:t>
      </w:r>
    </w:p>
    <w:p w14:paraId="29CF23E6" w14:textId="5DED853D" w:rsidR="00982947" w:rsidRDefault="00FD3EFB" w:rsidP="00DA0DC3">
      <w:pPr>
        <w:pStyle w:val="ListParagraph"/>
        <w:numPr>
          <w:ilvl w:val="0"/>
          <w:numId w:val="19"/>
        </w:numPr>
        <w:spacing w:after="200"/>
        <w:ind w:left="2700"/>
        <w:jc w:val="thaiDistribute"/>
        <w:rPr>
          <w:rFonts w:asciiTheme="majorBidi" w:hAnsiTheme="majorBidi" w:cstheme="majorBidi"/>
          <w:sz w:val="24"/>
          <w:szCs w:val="24"/>
          <w:lang w:eastAsia="x-none"/>
        </w:rPr>
      </w:pPr>
      <w:r w:rsidRPr="008C7B09">
        <w:rPr>
          <w:rFonts w:asciiTheme="majorBidi" w:hAnsiTheme="majorBidi" w:cstheme="majorBidi"/>
          <w:sz w:val="24"/>
          <w:szCs w:val="24"/>
          <w:lang w:eastAsia="x-none"/>
        </w:rPr>
        <w:t xml:space="preserve">The Company received an order from the Official Receiver to pay debt to </w:t>
      </w:r>
      <w:r w:rsidRPr="008C7B09">
        <w:rPr>
          <w:rFonts w:asciiTheme="majorBidi" w:hAnsiTheme="majorBidi" w:cstheme="majorBidi"/>
          <w:spacing w:val="-4"/>
          <w:sz w:val="24"/>
          <w:szCs w:val="24"/>
          <w:lang w:eastAsia="x-none"/>
        </w:rPr>
        <w:t>certain debenture holders. The Company adjusted debenture liabilities</w:t>
      </w:r>
      <w:r w:rsidRPr="008C7B09">
        <w:rPr>
          <w:rFonts w:asciiTheme="majorBidi" w:hAnsiTheme="majorBidi" w:cstheme="majorBidi"/>
          <w:sz w:val="24"/>
          <w:szCs w:val="24"/>
          <w:lang w:eastAsia="x-none"/>
        </w:rPr>
        <w:t xml:space="preserve"> according to an order from the Official Receiver, resulting the Company had gain on debt restructuring in amount of </w:t>
      </w:r>
      <w:r w:rsidR="00296B9A">
        <w:rPr>
          <w:rFonts w:asciiTheme="majorBidi" w:hAnsiTheme="majorBidi" w:cstheme="majorBidi"/>
          <w:sz w:val="24"/>
          <w:szCs w:val="24"/>
          <w:lang w:eastAsia="x-none"/>
        </w:rPr>
        <w:br/>
      </w:r>
      <w:r w:rsidRPr="008C7B09">
        <w:rPr>
          <w:rFonts w:asciiTheme="majorBidi" w:hAnsiTheme="majorBidi" w:cstheme="majorBidi"/>
          <w:sz w:val="24"/>
          <w:szCs w:val="24"/>
          <w:lang w:eastAsia="x-none"/>
        </w:rPr>
        <w:t xml:space="preserve">Baht </w:t>
      </w:r>
      <w:r w:rsidR="00944F1E" w:rsidRPr="00944F1E">
        <w:rPr>
          <w:rFonts w:asciiTheme="majorBidi" w:hAnsiTheme="majorBidi"/>
          <w:sz w:val="24"/>
          <w:szCs w:val="24"/>
          <w:lang w:eastAsia="x-none"/>
        </w:rPr>
        <w:t>4</w:t>
      </w:r>
      <w:r w:rsidRPr="008C7B09">
        <w:rPr>
          <w:rFonts w:asciiTheme="majorBidi" w:hAnsiTheme="majorBidi" w:cstheme="majorBidi"/>
          <w:sz w:val="24"/>
          <w:szCs w:val="24"/>
          <w:lang w:eastAsia="x-none"/>
        </w:rPr>
        <w:t xml:space="preserve"> million.</w:t>
      </w:r>
      <w:r w:rsidR="00396B58" w:rsidRPr="008C7B09">
        <w:rPr>
          <w:rFonts w:asciiTheme="majorBidi" w:hAnsiTheme="majorBidi" w:cstheme="majorBidi"/>
          <w:sz w:val="24"/>
          <w:szCs w:val="24"/>
          <w:lang w:eastAsia="x-none"/>
        </w:rPr>
        <w:t xml:space="preserve"> </w:t>
      </w:r>
      <w:r w:rsidRPr="008C7B09">
        <w:rPr>
          <w:rFonts w:asciiTheme="majorBidi" w:hAnsiTheme="majorBidi" w:cstheme="majorBidi"/>
          <w:sz w:val="24"/>
          <w:szCs w:val="24"/>
          <w:lang w:eastAsia="x-none"/>
        </w:rPr>
        <w:t xml:space="preserve">The Company also adjusted maturity date and interest rate of debentures in accordance with the business rehabilitation plan. Moreover, the Company adjusted all debenture payables measured at amortized cost in accordance with the business rehabilitation plan as the Company assessed as there is material certainty that the liabilities before adjustment will not have material difference from </w:t>
      </w:r>
      <w:r w:rsidRPr="008C7B09">
        <w:rPr>
          <w:rFonts w:asciiTheme="majorBidi" w:hAnsiTheme="majorBidi"/>
          <w:sz w:val="24"/>
          <w:szCs w:val="30"/>
          <w:lang w:eastAsia="x-none"/>
        </w:rPr>
        <w:t xml:space="preserve">liabilities upon receiving </w:t>
      </w:r>
      <w:r w:rsidRPr="008C7B09">
        <w:rPr>
          <w:rFonts w:asciiTheme="majorBidi" w:hAnsiTheme="majorBidi" w:cstheme="majorBidi"/>
          <w:sz w:val="24"/>
          <w:szCs w:val="24"/>
          <w:lang w:eastAsia="x-none"/>
        </w:rPr>
        <w:t>an order from the Official Receiver. T</w:t>
      </w:r>
      <w:r w:rsidRPr="008C7B09">
        <w:rPr>
          <w:rFonts w:asciiTheme="majorBidi" w:hAnsiTheme="majorBidi" w:cstheme="majorBidi"/>
          <w:spacing w:val="-4"/>
          <w:sz w:val="24"/>
          <w:szCs w:val="24"/>
          <w:lang w:eastAsia="x-none"/>
        </w:rPr>
        <w:t>he Company recognized gain on derecognition of financial liabilities measured</w:t>
      </w:r>
      <w:r w:rsidRPr="008C7B09">
        <w:rPr>
          <w:rFonts w:asciiTheme="majorBidi" w:hAnsiTheme="majorBidi" w:cstheme="majorBidi"/>
          <w:sz w:val="24"/>
          <w:szCs w:val="24"/>
          <w:lang w:eastAsia="x-none"/>
        </w:rPr>
        <w:t xml:space="preserve"> at a</w:t>
      </w:r>
      <w:r w:rsidR="00C45D66" w:rsidRPr="008C7B09">
        <w:rPr>
          <w:rFonts w:asciiTheme="majorBidi" w:hAnsiTheme="majorBidi" w:cstheme="majorBidi"/>
          <w:sz w:val="24"/>
          <w:szCs w:val="24"/>
          <w:lang w:eastAsia="x-none"/>
        </w:rPr>
        <w:t xml:space="preserve">mortized cost in amount </w:t>
      </w:r>
      <w:r w:rsidR="00C45D66" w:rsidRPr="008C7B09">
        <w:rPr>
          <w:rFonts w:asciiTheme="majorBidi" w:hAnsiTheme="majorBidi" w:cstheme="majorBidi"/>
          <w:spacing w:val="-4"/>
          <w:sz w:val="24"/>
          <w:szCs w:val="24"/>
          <w:lang w:eastAsia="x-none"/>
        </w:rPr>
        <w:t xml:space="preserve">of Baht </w:t>
      </w:r>
      <w:r w:rsidR="00944F1E" w:rsidRPr="00944F1E">
        <w:rPr>
          <w:rFonts w:asciiTheme="majorBidi" w:hAnsiTheme="majorBidi"/>
          <w:spacing w:val="-4"/>
          <w:sz w:val="24"/>
          <w:szCs w:val="24"/>
          <w:lang w:eastAsia="x-none"/>
        </w:rPr>
        <w:t>38</w:t>
      </w:r>
      <w:r w:rsidR="00C45D66" w:rsidRPr="008C7B09">
        <w:rPr>
          <w:rFonts w:asciiTheme="majorBidi" w:hAnsiTheme="majorBidi" w:cstheme="majorBidi"/>
          <w:spacing w:val="-4"/>
          <w:sz w:val="24"/>
          <w:szCs w:val="24"/>
          <w:lang w:eastAsia="x-none"/>
        </w:rPr>
        <w:t>,</w:t>
      </w:r>
      <w:r w:rsidR="00944F1E" w:rsidRPr="00944F1E">
        <w:rPr>
          <w:rFonts w:asciiTheme="majorBidi" w:hAnsiTheme="majorBidi"/>
          <w:spacing w:val="-4"/>
          <w:sz w:val="24"/>
          <w:szCs w:val="24"/>
          <w:lang w:eastAsia="x-none"/>
        </w:rPr>
        <w:t>963</w:t>
      </w:r>
      <w:r w:rsidRPr="008C7B09">
        <w:rPr>
          <w:rFonts w:asciiTheme="majorBidi" w:hAnsiTheme="majorBidi" w:cstheme="majorBidi"/>
          <w:spacing w:val="-4"/>
          <w:sz w:val="24"/>
          <w:szCs w:val="24"/>
          <w:lang w:eastAsia="x-none"/>
        </w:rPr>
        <w:t xml:space="preserve"> million </w:t>
      </w:r>
      <w:r w:rsidR="00540CA8" w:rsidRPr="008C7B09">
        <w:rPr>
          <w:rFonts w:asciiTheme="majorBidi" w:hAnsiTheme="majorBidi" w:cstheme="majorBidi"/>
          <w:spacing w:val="-4"/>
          <w:sz w:val="24"/>
          <w:szCs w:val="24"/>
          <w:lang w:eastAsia="x-none"/>
        </w:rPr>
        <w:t xml:space="preserve">(see Note </w:t>
      </w:r>
      <w:r w:rsidR="00944F1E" w:rsidRPr="00944F1E">
        <w:rPr>
          <w:rFonts w:asciiTheme="majorBidi" w:hAnsiTheme="majorBidi"/>
          <w:spacing w:val="-4"/>
          <w:sz w:val="24"/>
          <w:szCs w:val="24"/>
          <w:lang w:eastAsia="x-none"/>
        </w:rPr>
        <w:t>18</w:t>
      </w:r>
      <w:r w:rsidR="00540CA8" w:rsidRPr="008C7B09">
        <w:rPr>
          <w:rFonts w:asciiTheme="majorBidi" w:hAnsiTheme="majorBidi" w:cstheme="majorBidi"/>
          <w:spacing w:val="-4"/>
          <w:sz w:val="24"/>
          <w:szCs w:val="24"/>
          <w:lang w:eastAsia="x-none"/>
        </w:rPr>
        <w:t>.</w:t>
      </w:r>
      <w:r w:rsidR="00944F1E" w:rsidRPr="00944F1E">
        <w:rPr>
          <w:rFonts w:asciiTheme="majorBidi" w:hAnsiTheme="majorBidi"/>
          <w:spacing w:val="-4"/>
          <w:sz w:val="24"/>
          <w:szCs w:val="24"/>
          <w:lang w:eastAsia="x-none"/>
        </w:rPr>
        <w:t>2</w:t>
      </w:r>
      <w:r w:rsidR="00540CA8" w:rsidRPr="008C7B09">
        <w:rPr>
          <w:rFonts w:asciiTheme="majorBidi" w:hAnsiTheme="majorBidi" w:cstheme="majorBidi"/>
          <w:spacing w:val="-4"/>
          <w:sz w:val="24"/>
          <w:szCs w:val="24"/>
          <w:lang w:eastAsia="x-none"/>
        </w:rPr>
        <w:t xml:space="preserve">) </w:t>
      </w:r>
      <w:r w:rsidRPr="008C7B09">
        <w:rPr>
          <w:rFonts w:asciiTheme="majorBidi" w:hAnsiTheme="majorBidi" w:cstheme="majorBidi"/>
          <w:spacing w:val="-4"/>
          <w:sz w:val="24"/>
          <w:szCs w:val="24"/>
          <w:lang w:eastAsia="x-none"/>
        </w:rPr>
        <w:t>in the consolidated and separate statement</w:t>
      </w:r>
      <w:r w:rsidRPr="008C7B09">
        <w:rPr>
          <w:rFonts w:asciiTheme="majorBidi" w:hAnsiTheme="majorBidi" w:cstheme="majorBidi"/>
          <w:sz w:val="24"/>
          <w:szCs w:val="24"/>
          <w:lang w:eastAsia="x-none"/>
        </w:rPr>
        <w:t xml:space="preserve"> of profit or loss and other comprehensive income.</w:t>
      </w:r>
    </w:p>
    <w:p w14:paraId="7B0DA00C" w14:textId="6BD21751" w:rsidR="00FD3EFB" w:rsidRPr="008C7B09" w:rsidRDefault="00FD3EFB" w:rsidP="000439A2">
      <w:pPr>
        <w:pStyle w:val="ListParagraph"/>
        <w:numPr>
          <w:ilvl w:val="0"/>
          <w:numId w:val="19"/>
        </w:numPr>
        <w:suppressAutoHyphens/>
        <w:autoSpaceDN w:val="0"/>
        <w:spacing w:after="240"/>
        <w:ind w:left="2700"/>
        <w:jc w:val="thaiDistribute"/>
        <w:textAlignment w:val="baseline"/>
        <w:rPr>
          <w:rFonts w:asciiTheme="majorBidi" w:eastAsiaTheme="majorBidi" w:hAnsiTheme="majorBidi" w:cstheme="majorBidi"/>
          <w:sz w:val="24"/>
          <w:szCs w:val="24"/>
        </w:rPr>
      </w:pPr>
      <w:r w:rsidRPr="008C7B09">
        <w:rPr>
          <w:rFonts w:asciiTheme="majorBidi" w:hAnsiTheme="majorBidi" w:cstheme="majorBidi"/>
          <w:sz w:val="24"/>
          <w:szCs w:val="24"/>
          <w:lang w:eastAsia="x-none"/>
        </w:rPr>
        <w:t xml:space="preserve">The Company received an order from the Official Receiver to pay debt to certain trade payables and other payables. The Company adjusted trade payable and other payable according to principal debt, maturity date and interest rate in accordance with the business rehabilitation plan and an order from the Official Receiver </w:t>
      </w:r>
      <w:r w:rsidR="00595793">
        <w:rPr>
          <w:rFonts w:asciiTheme="majorBidi" w:hAnsiTheme="majorBidi" w:cstheme="majorBidi"/>
          <w:sz w:val="24"/>
          <w:szCs w:val="24"/>
          <w:lang w:eastAsia="x-none"/>
        </w:rPr>
        <w:br/>
      </w:r>
      <w:r w:rsidRPr="008C7B09">
        <w:rPr>
          <w:rFonts w:asciiTheme="majorBidi" w:hAnsiTheme="majorBidi" w:cstheme="majorBidi"/>
          <w:sz w:val="24"/>
          <w:szCs w:val="24"/>
          <w:lang w:eastAsia="x-none"/>
        </w:rPr>
        <w:t xml:space="preserve">(see Note </w:t>
      </w:r>
      <w:r w:rsidR="00944F1E" w:rsidRPr="00944F1E">
        <w:rPr>
          <w:rFonts w:asciiTheme="majorBidi" w:hAnsiTheme="majorBidi"/>
          <w:sz w:val="24"/>
          <w:szCs w:val="24"/>
          <w:lang w:eastAsia="x-none"/>
        </w:rPr>
        <w:t>20</w:t>
      </w:r>
      <w:r w:rsidRPr="008C7B09">
        <w:rPr>
          <w:rFonts w:asciiTheme="majorBidi" w:hAnsiTheme="majorBidi" w:cstheme="majorBidi"/>
          <w:sz w:val="24"/>
          <w:szCs w:val="24"/>
          <w:lang w:eastAsia="x-none"/>
        </w:rPr>
        <w:t xml:space="preserve">), resulting the Company recognized expense in amount of </w:t>
      </w:r>
      <w:r w:rsidRPr="008C7B09">
        <w:rPr>
          <w:rFonts w:asciiTheme="majorBidi" w:hAnsiTheme="majorBidi" w:cstheme="majorBidi"/>
          <w:spacing w:val="-4"/>
          <w:sz w:val="24"/>
          <w:szCs w:val="24"/>
          <w:lang w:eastAsia="x-none"/>
        </w:rPr>
        <w:t xml:space="preserve">Baht </w:t>
      </w:r>
      <w:r w:rsidR="00944F1E" w:rsidRPr="00944F1E">
        <w:rPr>
          <w:rFonts w:asciiTheme="majorBidi" w:hAnsiTheme="majorBidi"/>
          <w:spacing w:val="-4"/>
          <w:sz w:val="24"/>
          <w:szCs w:val="24"/>
          <w:lang w:eastAsia="x-none"/>
        </w:rPr>
        <w:t>560</w:t>
      </w:r>
      <w:r w:rsidRPr="008C7B09">
        <w:rPr>
          <w:rFonts w:asciiTheme="majorBidi" w:hAnsiTheme="majorBidi" w:cstheme="majorBidi"/>
          <w:spacing w:val="-4"/>
          <w:sz w:val="24"/>
          <w:szCs w:val="24"/>
          <w:lang w:eastAsia="x-none"/>
        </w:rPr>
        <w:t xml:space="preserve"> million, and recognized gain on derecognition of financial liabilities</w:t>
      </w:r>
      <w:r w:rsidRPr="008C7B09">
        <w:rPr>
          <w:rFonts w:asciiTheme="majorBidi" w:hAnsiTheme="majorBidi" w:cstheme="majorBidi"/>
          <w:sz w:val="24"/>
          <w:szCs w:val="24"/>
          <w:lang w:eastAsia="x-none"/>
        </w:rPr>
        <w:t xml:space="preserve"> </w:t>
      </w:r>
      <w:r w:rsidRPr="008C7B09">
        <w:rPr>
          <w:rFonts w:asciiTheme="majorBidi" w:hAnsiTheme="majorBidi" w:cstheme="majorBidi"/>
          <w:spacing w:val="-4"/>
          <w:sz w:val="24"/>
          <w:szCs w:val="24"/>
          <w:lang w:eastAsia="x-none"/>
        </w:rPr>
        <w:t xml:space="preserve">measured at amortized cost in amount of Baht </w:t>
      </w:r>
      <w:r w:rsidR="00944F1E" w:rsidRPr="00944F1E">
        <w:rPr>
          <w:rFonts w:asciiTheme="majorBidi" w:hAnsiTheme="majorBidi"/>
          <w:spacing w:val="-4"/>
          <w:sz w:val="24"/>
          <w:szCs w:val="24"/>
          <w:lang w:eastAsia="x-none"/>
        </w:rPr>
        <w:t>2</w:t>
      </w:r>
      <w:r w:rsidR="00C45D66" w:rsidRPr="008C7B09">
        <w:rPr>
          <w:rFonts w:asciiTheme="majorBidi" w:hAnsiTheme="majorBidi" w:cstheme="majorBidi"/>
          <w:spacing w:val="-4"/>
          <w:sz w:val="24"/>
          <w:szCs w:val="24"/>
          <w:lang w:eastAsia="x-none"/>
        </w:rPr>
        <w:t>,</w:t>
      </w:r>
      <w:r w:rsidR="00944F1E" w:rsidRPr="00944F1E">
        <w:rPr>
          <w:rFonts w:asciiTheme="majorBidi" w:hAnsiTheme="majorBidi"/>
          <w:spacing w:val="-4"/>
          <w:sz w:val="24"/>
          <w:szCs w:val="24"/>
          <w:lang w:eastAsia="x-none"/>
        </w:rPr>
        <w:t>223</w:t>
      </w:r>
      <w:r w:rsidRPr="008C7B09">
        <w:rPr>
          <w:rFonts w:asciiTheme="majorBidi" w:hAnsiTheme="majorBidi" w:cstheme="majorBidi"/>
          <w:spacing w:val="-4"/>
          <w:sz w:val="24"/>
          <w:szCs w:val="24"/>
          <w:lang w:eastAsia="x-none"/>
        </w:rPr>
        <w:t xml:space="preserve"> million for the substantial</w:t>
      </w:r>
      <w:r w:rsidRPr="008C7B09">
        <w:rPr>
          <w:rFonts w:asciiTheme="majorBidi" w:hAnsiTheme="majorBidi" w:cstheme="majorBidi"/>
          <w:sz w:val="24"/>
          <w:szCs w:val="24"/>
          <w:lang w:eastAsia="x-none"/>
        </w:rPr>
        <w:t xml:space="preserve"> modification in value of liabilities as the recognition of new financial liabilities in the consolidated and separate statement</w:t>
      </w:r>
      <w:r w:rsidR="00540CA8" w:rsidRPr="008C7B09">
        <w:rPr>
          <w:rFonts w:asciiTheme="majorBidi" w:hAnsiTheme="majorBidi" w:cstheme="majorBidi"/>
          <w:sz w:val="24"/>
          <w:szCs w:val="24"/>
          <w:lang w:eastAsia="x-none"/>
        </w:rPr>
        <w:t>s</w:t>
      </w:r>
      <w:r w:rsidRPr="008C7B09">
        <w:rPr>
          <w:rFonts w:asciiTheme="majorBidi" w:hAnsiTheme="majorBidi" w:cstheme="majorBidi"/>
          <w:sz w:val="24"/>
          <w:szCs w:val="24"/>
          <w:lang w:eastAsia="x-none"/>
        </w:rPr>
        <w:t xml:space="preserve"> of profit or loss and other comprehensive income.</w:t>
      </w:r>
    </w:p>
    <w:p w14:paraId="14A9E1FE" w14:textId="083A2811" w:rsidR="00614AA5" w:rsidRPr="00614AA5" w:rsidRDefault="00FD3EFB" w:rsidP="00F90EA6">
      <w:pPr>
        <w:pStyle w:val="ListParagraph"/>
        <w:numPr>
          <w:ilvl w:val="0"/>
          <w:numId w:val="19"/>
        </w:numPr>
        <w:suppressAutoHyphens/>
        <w:autoSpaceDN w:val="0"/>
        <w:spacing w:after="240"/>
        <w:ind w:left="2700"/>
        <w:jc w:val="thaiDistribute"/>
        <w:textAlignment w:val="baseline"/>
        <w:rPr>
          <w:rFonts w:asciiTheme="majorBidi" w:hAnsiTheme="majorBidi" w:cstheme="majorBidi"/>
          <w:sz w:val="24"/>
          <w:szCs w:val="24"/>
        </w:rPr>
      </w:pPr>
      <w:r w:rsidRPr="00614AA5">
        <w:rPr>
          <w:rFonts w:asciiTheme="majorBidi" w:hAnsiTheme="majorBidi" w:cstheme="majorBidi"/>
          <w:sz w:val="24"/>
          <w:szCs w:val="24"/>
          <w:lang w:eastAsia="x-none"/>
        </w:rPr>
        <w:t>The Company adjusted the liabilities</w:t>
      </w:r>
      <w:r w:rsidRPr="00614AA5">
        <w:rPr>
          <w:rFonts w:asciiTheme="majorBidi" w:hAnsiTheme="majorBidi" w:cstheme="majorBidi"/>
          <w:sz w:val="24"/>
          <w:szCs w:val="24"/>
          <w:cs/>
          <w:lang w:eastAsia="x-none"/>
        </w:rPr>
        <w:t xml:space="preserve"> </w:t>
      </w:r>
      <w:r w:rsidRPr="00614AA5">
        <w:rPr>
          <w:rFonts w:asciiTheme="majorBidi" w:hAnsiTheme="majorBidi" w:cstheme="majorBidi"/>
          <w:sz w:val="24"/>
          <w:szCs w:val="24"/>
          <w:lang w:eastAsia="x-none"/>
        </w:rPr>
        <w:t xml:space="preserve">from the major creditor of engine maintenance service agreements who was necessary for business operation </w:t>
      </w:r>
      <w:r w:rsidRPr="00614AA5">
        <w:rPr>
          <w:rFonts w:asciiTheme="majorBidi" w:hAnsiTheme="majorBidi" w:cstheme="majorBidi"/>
          <w:spacing w:val="-6"/>
          <w:sz w:val="24"/>
          <w:szCs w:val="24"/>
          <w:lang w:eastAsia="x-none"/>
        </w:rPr>
        <w:t>in accordance with the business rehabilitation plan, resulting the Company</w:t>
      </w:r>
      <w:r w:rsidRPr="00614AA5">
        <w:rPr>
          <w:rFonts w:asciiTheme="majorBidi" w:hAnsiTheme="majorBidi" w:cstheme="majorBidi"/>
          <w:sz w:val="24"/>
          <w:szCs w:val="24"/>
          <w:lang w:eastAsia="x-none"/>
        </w:rPr>
        <w:t xml:space="preserve"> had gain on debt restructuring in amount of Baht </w:t>
      </w:r>
      <w:r w:rsidR="00944F1E" w:rsidRPr="00944F1E">
        <w:rPr>
          <w:rFonts w:asciiTheme="majorBidi" w:hAnsiTheme="majorBidi"/>
          <w:sz w:val="24"/>
          <w:szCs w:val="24"/>
          <w:lang w:eastAsia="x-none"/>
        </w:rPr>
        <w:t>2</w:t>
      </w:r>
      <w:r w:rsidRPr="00614AA5">
        <w:rPr>
          <w:rFonts w:asciiTheme="majorBidi" w:hAnsiTheme="majorBidi" w:cstheme="majorBidi"/>
          <w:sz w:val="24"/>
          <w:szCs w:val="24"/>
          <w:lang w:eastAsia="x-none"/>
        </w:rPr>
        <w:t>,</w:t>
      </w:r>
      <w:r w:rsidR="00944F1E" w:rsidRPr="00944F1E">
        <w:rPr>
          <w:rFonts w:asciiTheme="majorBidi" w:hAnsiTheme="majorBidi"/>
          <w:sz w:val="24"/>
          <w:szCs w:val="24"/>
          <w:lang w:eastAsia="x-none"/>
        </w:rPr>
        <w:t>766</w:t>
      </w:r>
      <w:r w:rsidRPr="00614AA5">
        <w:rPr>
          <w:rFonts w:asciiTheme="majorBidi" w:hAnsiTheme="majorBidi" w:cstheme="majorBidi"/>
          <w:sz w:val="24"/>
          <w:szCs w:val="24"/>
          <w:lang w:eastAsia="x-none"/>
        </w:rPr>
        <w:t xml:space="preserve"> million, and recognized gain on derecognition of financial liabilities measured at amortized cost in amount of Baht </w:t>
      </w:r>
      <w:r w:rsidR="00944F1E" w:rsidRPr="00944F1E">
        <w:rPr>
          <w:rFonts w:asciiTheme="majorBidi" w:hAnsiTheme="majorBidi"/>
          <w:sz w:val="24"/>
          <w:szCs w:val="24"/>
          <w:lang w:eastAsia="x-none"/>
        </w:rPr>
        <w:t>413</w:t>
      </w:r>
      <w:r w:rsidRPr="00614AA5">
        <w:rPr>
          <w:rFonts w:asciiTheme="majorBidi" w:hAnsiTheme="majorBidi" w:cstheme="majorBidi"/>
          <w:sz w:val="24"/>
          <w:szCs w:val="24"/>
          <w:lang w:eastAsia="x-none"/>
        </w:rPr>
        <w:t xml:space="preserve"> million for the substantial modification in value of liabilities as </w:t>
      </w:r>
      <w:r w:rsidR="00595793" w:rsidRPr="00614AA5">
        <w:rPr>
          <w:rFonts w:asciiTheme="majorBidi" w:hAnsiTheme="majorBidi" w:cstheme="majorBidi"/>
          <w:sz w:val="24"/>
          <w:szCs w:val="24"/>
          <w:lang w:eastAsia="x-none"/>
        </w:rPr>
        <w:br/>
      </w:r>
      <w:r w:rsidRPr="00614AA5">
        <w:rPr>
          <w:rFonts w:asciiTheme="majorBidi" w:hAnsiTheme="majorBidi" w:cstheme="majorBidi"/>
          <w:sz w:val="24"/>
          <w:szCs w:val="24"/>
          <w:lang w:eastAsia="x-none"/>
        </w:rPr>
        <w:t xml:space="preserve">the recognition of new financial liabilities in the consolidated and </w:t>
      </w:r>
      <w:r w:rsidRPr="00614AA5">
        <w:rPr>
          <w:rFonts w:asciiTheme="majorBidi" w:hAnsiTheme="majorBidi" w:cstheme="majorBidi"/>
          <w:spacing w:val="-2"/>
          <w:sz w:val="24"/>
          <w:szCs w:val="24"/>
          <w:lang w:eastAsia="x-none"/>
        </w:rPr>
        <w:t>separate statement</w:t>
      </w:r>
      <w:r w:rsidR="00540CA8" w:rsidRPr="00614AA5">
        <w:rPr>
          <w:rFonts w:asciiTheme="majorBidi" w:hAnsiTheme="majorBidi" w:cstheme="majorBidi"/>
          <w:spacing w:val="-2"/>
          <w:sz w:val="24"/>
          <w:szCs w:val="24"/>
          <w:lang w:eastAsia="x-none"/>
        </w:rPr>
        <w:t>s</w:t>
      </w:r>
      <w:r w:rsidRPr="00614AA5">
        <w:rPr>
          <w:rFonts w:asciiTheme="majorBidi" w:hAnsiTheme="majorBidi" w:cstheme="majorBidi"/>
          <w:spacing w:val="-2"/>
          <w:sz w:val="24"/>
          <w:szCs w:val="24"/>
          <w:lang w:eastAsia="x-none"/>
        </w:rPr>
        <w:t xml:space="preserve"> of profit or loss and other comprehensive income.</w:t>
      </w:r>
      <w:r w:rsidR="00614AA5" w:rsidRPr="00614AA5">
        <w:rPr>
          <w:rFonts w:asciiTheme="majorBidi" w:hAnsiTheme="majorBidi" w:cstheme="majorBidi"/>
          <w:sz w:val="24"/>
          <w:szCs w:val="24"/>
        </w:rPr>
        <w:br w:type="page"/>
      </w:r>
    </w:p>
    <w:p w14:paraId="2BBD432B" w14:textId="0F800132" w:rsidR="00FD3EFB" w:rsidRPr="008C7B09" w:rsidRDefault="00FD3EFB" w:rsidP="000439A2">
      <w:pPr>
        <w:pStyle w:val="ListParagraph"/>
        <w:numPr>
          <w:ilvl w:val="0"/>
          <w:numId w:val="19"/>
        </w:numPr>
        <w:suppressAutoHyphens/>
        <w:autoSpaceDN w:val="0"/>
        <w:spacing w:after="240"/>
        <w:ind w:left="2700"/>
        <w:jc w:val="thaiDistribute"/>
        <w:textAlignment w:val="baseline"/>
        <w:rPr>
          <w:rFonts w:asciiTheme="majorBidi" w:hAnsiTheme="majorBidi" w:cstheme="majorBidi"/>
          <w:sz w:val="24"/>
          <w:szCs w:val="24"/>
        </w:rPr>
      </w:pPr>
      <w:r w:rsidRPr="008C7B09">
        <w:rPr>
          <w:rFonts w:asciiTheme="majorBidi" w:hAnsiTheme="majorBidi" w:cstheme="majorBidi"/>
          <w:sz w:val="24"/>
          <w:szCs w:val="24"/>
        </w:rPr>
        <w:lastRenderedPageBreak/>
        <w:t xml:space="preserve">The Company adjusted the finance leases and operating leases by changing the rental rate, reference interest rate and terms and conditions for payment in accordance with LOI, resulting changing in value of right of use assets and lease liabilities (see Notes </w:t>
      </w:r>
      <w:r w:rsidR="00944F1E" w:rsidRPr="00944F1E">
        <w:rPr>
          <w:rFonts w:asciiTheme="majorBidi" w:hAnsiTheme="majorBidi"/>
          <w:sz w:val="24"/>
          <w:szCs w:val="24"/>
        </w:rPr>
        <w:t>13</w:t>
      </w:r>
      <w:r w:rsidRPr="008C7B09">
        <w:rPr>
          <w:rFonts w:asciiTheme="majorBidi" w:hAnsiTheme="majorBidi" w:cstheme="majorBidi"/>
          <w:sz w:val="24"/>
          <w:szCs w:val="24"/>
        </w:rPr>
        <w:t xml:space="preserve"> and </w:t>
      </w:r>
      <w:r w:rsidR="00944F1E" w:rsidRPr="00944F1E">
        <w:rPr>
          <w:rFonts w:asciiTheme="majorBidi" w:hAnsiTheme="majorBidi"/>
          <w:sz w:val="24"/>
          <w:szCs w:val="24"/>
        </w:rPr>
        <w:t>19</w:t>
      </w:r>
      <w:r w:rsidRPr="008C7B09">
        <w:rPr>
          <w:rFonts w:asciiTheme="majorBidi" w:hAnsiTheme="majorBidi" w:cstheme="majorBidi"/>
          <w:sz w:val="24"/>
          <w:szCs w:val="24"/>
        </w:rPr>
        <w:t>).</w:t>
      </w:r>
      <w:r w:rsidR="00215FB5" w:rsidRPr="008C7B09">
        <w:rPr>
          <w:rFonts w:asciiTheme="majorBidi" w:hAnsiTheme="majorBidi" w:cstheme="majorBidi"/>
          <w:sz w:val="24"/>
          <w:szCs w:val="24"/>
        </w:rPr>
        <w:t xml:space="preserve"> As at December </w:t>
      </w:r>
      <w:r w:rsidR="00944F1E" w:rsidRPr="00944F1E">
        <w:rPr>
          <w:rFonts w:asciiTheme="majorBidi" w:hAnsiTheme="majorBidi"/>
          <w:sz w:val="24"/>
          <w:szCs w:val="24"/>
        </w:rPr>
        <w:t>31</w:t>
      </w:r>
      <w:r w:rsidR="0022406D" w:rsidRPr="008C7B09">
        <w:rPr>
          <w:rFonts w:asciiTheme="majorBidi" w:hAnsiTheme="majorBidi" w:cstheme="majorBidi"/>
          <w:sz w:val="24"/>
          <w:szCs w:val="24"/>
        </w:rPr>
        <w:t xml:space="preserve">, </w:t>
      </w:r>
      <w:r w:rsidR="00944F1E" w:rsidRPr="00944F1E">
        <w:rPr>
          <w:rFonts w:asciiTheme="majorBidi" w:hAnsiTheme="majorBidi"/>
          <w:sz w:val="24"/>
          <w:szCs w:val="24"/>
        </w:rPr>
        <w:t>2021</w:t>
      </w:r>
      <w:r w:rsidR="0022406D" w:rsidRPr="008C7B09">
        <w:rPr>
          <w:rFonts w:asciiTheme="majorBidi" w:hAnsiTheme="majorBidi" w:cstheme="majorBidi"/>
          <w:sz w:val="24"/>
          <w:szCs w:val="24"/>
        </w:rPr>
        <w:t xml:space="preserve">, the Company has amendment agreement with lessor for </w:t>
      </w:r>
      <w:r w:rsidR="00944F1E" w:rsidRPr="00944F1E">
        <w:rPr>
          <w:rFonts w:asciiTheme="majorBidi" w:hAnsiTheme="majorBidi"/>
          <w:sz w:val="24"/>
          <w:szCs w:val="24"/>
        </w:rPr>
        <w:t>6</w:t>
      </w:r>
      <w:r w:rsidR="0022406D" w:rsidRPr="008C7B09">
        <w:rPr>
          <w:rFonts w:asciiTheme="majorBidi" w:hAnsiTheme="majorBidi" w:cstheme="majorBidi"/>
          <w:sz w:val="24"/>
          <w:szCs w:val="24"/>
        </w:rPr>
        <w:t xml:space="preserve"> aircrafts under finance lease and </w:t>
      </w:r>
      <w:r w:rsidR="00944F1E" w:rsidRPr="00944F1E">
        <w:rPr>
          <w:rFonts w:asciiTheme="majorBidi" w:hAnsiTheme="majorBidi"/>
          <w:sz w:val="24"/>
          <w:szCs w:val="24"/>
        </w:rPr>
        <w:t>11</w:t>
      </w:r>
      <w:r w:rsidR="0022406D" w:rsidRPr="008C7B09">
        <w:rPr>
          <w:rFonts w:asciiTheme="majorBidi" w:hAnsiTheme="majorBidi" w:cstheme="majorBidi"/>
          <w:sz w:val="24"/>
          <w:szCs w:val="24"/>
        </w:rPr>
        <w:t xml:space="preserve"> aircrafts under operating lease.</w:t>
      </w:r>
    </w:p>
    <w:p w14:paraId="68D49A48" w14:textId="5AC88937" w:rsidR="00141CE2" w:rsidRPr="008C7B09" w:rsidRDefault="008548A5" w:rsidP="007E37F1">
      <w:pPr>
        <w:pStyle w:val="ListParagraph"/>
        <w:suppressAutoHyphens/>
        <w:autoSpaceDN w:val="0"/>
        <w:spacing w:after="240"/>
        <w:ind w:left="2700"/>
        <w:jc w:val="thaiDistribute"/>
        <w:textAlignment w:val="baseline"/>
        <w:rPr>
          <w:rFonts w:asciiTheme="majorBidi" w:hAnsiTheme="majorBidi" w:cstheme="majorBidi"/>
          <w:sz w:val="24"/>
          <w:szCs w:val="24"/>
        </w:rPr>
      </w:pPr>
      <w:r w:rsidRPr="008C7B09">
        <w:rPr>
          <w:rFonts w:asciiTheme="majorBidi" w:hAnsiTheme="majorBidi" w:cstheme="majorBidi"/>
          <w:sz w:val="24"/>
          <w:szCs w:val="24"/>
        </w:rPr>
        <w:t xml:space="preserve">In addition, the company adjusted maintenance reserve, security deposit, lease liabilities that incurred before September </w:t>
      </w:r>
      <w:r w:rsidR="00944F1E" w:rsidRPr="00944F1E">
        <w:rPr>
          <w:rFonts w:asciiTheme="majorBidi" w:hAnsiTheme="majorBidi"/>
          <w:sz w:val="24"/>
          <w:szCs w:val="24"/>
        </w:rPr>
        <w:t>14</w:t>
      </w:r>
      <w:r w:rsidRPr="008C7B09">
        <w:rPr>
          <w:rFonts w:asciiTheme="majorBidi" w:hAnsiTheme="majorBidi" w:cstheme="majorBidi"/>
          <w:sz w:val="24"/>
          <w:szCs w:val="24"/>
        </w:rPr>
        <w:t xml:space="preserve">, </w:t>
      </w:r>
      <w:r w:rsidR="00944F1E" w:rsidRPr="00944F1E">
        <w:rPr>
          <w:rFonts w:asciiTheme="majorBidi" w:hAnsiTheme="majorBidi"/>
          <w:sz w:val="24"/>
          <w:szCs w:val="24"/>
        </w:rPr>
        <w:t>2020</w:t>
      </w:r>
      <w:r w:rsidRPr="008C7B09">
        <w:rPr>
          <w:rFonts w:asciiTheme="majorBidi" w:hAnsiTheme="majorBidi" w:cstheme="majorBidi"/>
          <w:sz w:val="24"/>
          <w:szCs w:val="24"/>
        </w:rPr>
        <w:t xml:space="preserve"> for the </w:t>
      </w:r>
      <w:r w:rsidR="00944F1E" w:rsidRPr="00944F1E">
        <w:rPr>
          <w:rFonts w:asciiTheme="majorBidi" w:hAnsiTheme="majorBidi"/>
          <w:sz w:val="24"/>
          <w:szCs w:val="24"/>
        </w:rPr>
        <w:t>9</w:t>
      </w:r>
      <w:r w:rsidRPr="008C7B09">
        <w:rPr>
          <w:rFonts w:asciiTheme="majorBidi" w:hAnsiTheme="majorBidi" w:cstheme="majorBidi"/>
          <w:sz w:val="24"/>
          <w:szCs w:val="24"/>
        </w:rPr>
        <w:t xml:space="preserve"> amended operating lease agreements. Some lessors have filed the withdraw debt repayment request to the Official Receiver for </w:t>
      </w:r>
      <w:r w:rsidR="00944F1E" w:rsidRPr="00944F1E">
        <w:rPr>
          <w:rFonts w:asciiTheme="majorBidi" w:hAnsiTheme="majorBidi"/>
          <w:sz w:val="24"/>
          <w:szCs w:val="24"/>
        </w:rPr>
        <w:t>7</w:t>
      </w:r>
      <w:r w:rsidRPr="008C7B09">
        <w:rPr>
          <w:rFonts w:asciiTheme="majorBidi" w:hAnsiTheme="majorBidi" w:cstheme="majorBidi"/>
          <w:sz w:val="24"/>
          <w:szCs w:val="24"/>
        </w:rPr>
        <w:t xml:space="preserve"> aircrafts. The </w:t>
      </w:r>
      <w:r w:rsidR="00944F1E" w:rsidRPr="00944F1E">
        <w:rPr>
          <w:rFonts w:asciiTheme="majorBidi" w:hAnsiTheme="majorBidi"/>
          <w:sz w:val="24"/>
          <w:szCs w:val="24"/>
        </w:rPr>
        <w:t>2</w:t>
      </w:r>
      <w:r w:rsidRPr="008C7B09">
        <w:rPr>
          <w:rFonts w:asciiTheme="majorBidi" w:hAnsiTheme="majorBidi" w:cstheme="majorBidi"/>
          <w:sz w:val="24"/>
          <w:szCs w:val="24"/>
        </w:rPr>
        <w:t xml:space="preserve"> remaining aircrafts, the Company has received </w:t>
      </w:r>
      <w:r w:rsidR="00595793">
        <w:rPr>
          <w:rFonts w:asciiTheme="majorBidi" w:hAnsiTheme="majorBidi" w:cstheme="majorBidi"/>
          <w:sz w:val="24"/>
          <w:szCs w:val="24"/>
        </w:rPr>
        <w:br/>
      </w:r>
      <w:r w:rsidRPr="008C7B09">
        <w:rPr>
          <w:rFonts w:asciiTheme="majorBidi" w:hAnsiTheme="majorBidi" w:cstheme="majorBidi"/>
          <w:sz w:val="24"/>
          <w:szCs w:val="24"/>
        </w:rPr>
        <w:t xml:space="preserve">the orders to pay the debt from the </w:t>
      </w:r>
      <w:r w:rsidRPr="008C7B09">
        <w:rPr>
          <w:rFonts w:asciiTheme="majorBidi" w:hAnsiTheme="majorBidi" w:cstheme="majorBidi"/>
          <w:spacing w:val="-6"/>
          <w:sz w:val="24"/>
          <w:szCs w:val="24"/>
        </w:rPr>
        <w:t xml:space="preserve">Official Receiver, and recognized loss from debt restructuring of Baht </w:t>
      </w:r>
      <w:r w:rsidR="00944F1E" w:rsidRPr="00944F1E">
        <w:rPr>
          <w:rFonts w:asciiTheme="majorBidi" w:hAnsiTheme="majorBidi"/>
          <w:spacing w:val="-6"/>
          <w:sz w:val="24"/>
          <w:szCs w:val="24"/>
        </w:rPr>
        <w:t>761</w:t>
      </w:r>
      <w:r w:rsidRPr="008C7B09">
        <w:rPr>
          <w:rFonts w:asciiTheme="majorBidi" w:hAnsiTheme="majorBidi" w:cstheme="majorBidi"/>
          <w:spacing w:val="-6"/>
          <w:sz w:val="24"/>
          <w:szCs w:val="24"/>
        </w:rPr>
        <w:t xml:space="preserve"> million.</w:t>
      </w:r>
      <w:r w:rsidRPr="008C7B09">
        <w:rPr>
          <w:rFonts w:asciiTheme="majorBidi" w:hAnsiTheme="majorBidi" w:cstheme="majorBidi"/>
          <w:sz w:val="24"/>
          <w:szCs w:val="24"/>
        </w:rPr>
        <w:t xml:space="preserve"> </w:t>
      </w:r>
      <w:r w:rsidRPr="008C7B09">
        <w:rPr>
          <w:rFonts w:asciiTheme="majorBidi" w:hAnsiTheme="majorBidi" w:cstheme="majorBidi"/>
          <w:spacing w:val="-4"/>
          <w:sz w:val="24"/>
          <w:szCs w:val="24"/>
        </w:rPr>
        <w:t xml:space="preserve">For the remaining </w:t>
      </w:r>
      <w:r w:rsidR="00944F1E" w:rsidRPr="00944F1E">
        <w:rPr>
          <w:rFonts w:asciiTheme="majorBidi" w:hAnsiTheme="majorBidi"/>
          <w:spacing w:val="-4"/>
          <w:sz w:val="24"/>
          <w:szCs w:val="24"/>
        </w:rPr>
        <w:t>2</w:t>
      </w:r>
      <w:r w:rsidRPr="008C7B09">
        <w:rPr>
          <w:rFonts w:asciiTheme="majorBidi" w:hAnsiTheme="majorBidi" w:cstheme="majorBidi"/>
          <w:spacing w:val="-4"/>
          <w:sz w:val="24"/>
          <w:szCs w:val="24"/>
        </w:rPr>
        <w:t xml:space="preserve"> aircrafts under the operating lease agreement, the Company</w:t>
      </w:r>
      <w:r w:rsidRPr="008C7B09">
        <w:rPr>
          <w:rFonts w:asciiTheme="majorBidi" w:hAnsiTheme="majorBidi" w:cstheme="majorBidi"/>
          <w:sz w:val="24"/>
          <w:szCs w:val="24"/>
        </w:rPr>
        <w:t xml:space="preserve"> has not </w:t>
      </w:r>
      <w:r w:rsidRPr="00715F2C">
        <w:rPr>
          <w:rFonts w:asciiTheme="majorBidi" w:hAnsiTheme="majorBidi" w:cstheme="majorBidi"/>
          <w:spacing w:val="-8"/>
          <w:sz w:val="24"/>
          <w:szCs w:val="24"/>
        </w:rPr>
        <w:t>received an order from the Official Receiver. Therefore, the Company</w:t>
      </w:r>
      <w:r w:rsidRPr="008C7B09">
        <w:rPr>
          <w:rFonts w:asciiTheme="majorBidi" w:hAnsiTheme="majorBidi" w:cstheme="majorBidi"/>
          <w:sz w:val="24"/>
          <w:szCs w:val="24"/>
        </w:rPr>
        <w:t xml:space="preserve"> has not considered the adjustment the transaction.</w:t>
      </w:r>
    </w:p>
    <w:p w14:paraId="06A4B5FE" w14:textId="2684A62F" w:rsidR="00463721" w:rsidRPr="000653C2" w:rsidRDefault="004D2E92" w:rsidP="000653C2">
      <w:pPr>
        <w:pStyle w:val="ListParagraph"/>
        <w:numPr>
          <w:ilvl w:val="0"/>
          <w:numId w:val="19"/>
        </w:numPr>
        <w:tabs>
          <w:tab w:val="left" w:pos="2790"/>
        </w:tabs>
        <w:spacing w:after="240"/>
        <w:ind w:left="2700"/>
        <w:jc w:val="both"/>
        <w:rPr>
          <w:rFonts w:asciiTheme="majorBidi" w:hAnsiTheme="majorBidi" w:cstheme="majorBidi"/>
          <w:spacing w:val="-6"/>
          <w:sz w:val="24"/>
          <w:szCs w:val="24"/>
          <w:lang w:eastAsia="x-none"/>
        </w:rPr>
      </w:pPr>
      <w:r w:rsidRPr="008C7B09">
        <w:rPr>
          <w:rFonts w:asciiTheme="majorBidi" w:hAnsiTheme="majorBidi" w:cstheme="majorBidi"/>
          <w:spacing w:val="-6"/>
          <w:sz w:val="24"/>
          <w:szCs w:val="24"/>
          <w:lang w:eastAsia="x-none"/>
        </w:rPr>
        <w:t xml:space="preserve">The Company has terminated the Declaration of onerous contracts of </w:t>
      </w:r>
      <w:r w:rsidR="00944F1E" w:rsidRPr="00944F1E">
        <w:rPr>
          <w:rFonts w:asciiTheme="majorBidi" w:hAnsiTheme="majorBidi"/>
          <w:spacing w:val="-6"/>
          <w:sz w:val="24"/>
          <w:szCs w:val="24"/>
          <w:lang w:eastAsia="x-none"/>
        </w:rPr>
        <w:t>3</w:t>
      </w:r>
      <w:r w:rsidRPr="008C7B09">
        <w:rPr>
          <w:rFonts w:asciiTheme="majorBidi" w:hAnsiTheme="majorBidi" w:cstheme="majorBidi"/>
          <w:spacing w:val="-6"/>
          <w:sz w:val="24"/>
          <w:szCs w:val="24"/>
          <w:lang w:eastAsia="x-none"/>
        </w:rPr>
        <w:t xml:space="preserve"> aircrafts under the Financial Lease Agreement by adjusting the items arising from the termination of </w:t>
      </w:r>
      <w:r w:rsidR="003E5149" w:rsidRPr="008C7B09">
        <w:rPr>
          <w:rFonts w:asciiTheme="majorBidi" w:hAnsiTheme="majorBidi" w:cstheme="majorBidi"/>
          <w:spacing w:val="-6"/>
          <w:sz w:val="24"/>
          <w:szCs w:val="24"/>
          <w:lang w:eastAsia="x-none"/>
        </w:rPr>
        <w:t>such</w:t>
      </w:r>
      <w:r w:rsidRPr="008C7B09">
        <w:rPr>
          <w:rFonts w:asciiTheme="majorBidi" w:hAnsiTheme="majorBidi" w:cstheme="majorBidi"/>
          <w:spacing w:val="-6"/>
          <w:sz w:val="24"/>
          <w:szCs w:val="24"/>
          <w:lang w:eastAsia="x-none"/>
        </w:rPr>
        <w:t xml:space="preserve"> contract</w:t>
      </w:r>
      <w:r w:rsidR="003E5149" w:rsidRPr="008C7B09">
        <w:rPr>
          <w:rFonts w:asciiTheme="majorBidi" w:hAnsiTheme="majorBidi" w:cstheme="majorBidi"/>
          <w:spacing w:val="-6"/>
          <w:sz w:val="24"/>
          <w:szCs w:val="24"/>
          <w:lang w:eastAsia="x-none"/>
        </w:rPr>
        <w:t xml:space="preserve">. </w:t>
      </w:r>
      <w:r w:rsidRPr="008C7B09">
        <w:rPr>
          <w:rFonts w:asciiTheme="majorBidi" w:hAnsiTheme="majorBidi" w:cstheme="majorBidi"/>
          <w:spacing w:val="-6"/>
          <w:sz w:val="24"/>
          <w:szCs w:val="24"/>
          <w:lang w:eastAsia="x-none"/>
        </w:rPr>
        <w:t xml:space="preserve">As a result, the </w:t>
      </w:r>
      <w:r w:rsidR="00540CA8" w:rsidRPr="008C7B09">
        <w:rPr>
          <w:rFonts w:asciiTheme="majorBidi" w:hAnsiTheme="majorBidi" w:cstheme="majorBidi"/>
          <w:spacing w:val="-6"/>
          <w:sz w:val="24"/>
          <w:szCs w:val="24"/>
          <w:lang w:eastAsia="x-none"/>
        </w:rPr>
        <w:t>C</w:t>
      </w:r>
      <w:r w:rsidRPr="008C7B09">
        <w:rPr>
          <w:rFonts w:asciiTheme="majorBidi" w:hAnsiTheme="majorBidi" w:cstheme="majorBidi"/>
          <w:spacing w:val="-6"/>
          <w:sz w:val="24"/>
          <w:szCs w:val="24"/>
          <w:lang w:eastAsia="x-none"/>
        </w:rPr>
        <w:t xml:space="preserve">ompany recognized gain from debt restructuring of Baht </w:t>
      </w:r>
      <w:r w:rsidR="00944F1E" w:rsidRPr="00944F1E">
        <w:rPr>
          <w:rFonts w:asciiTheme="majorBidi" w:hAnsiTheme="majorBidi"/>
          <w:spacing w:val="-6"/>
          <w:sz w:val="24"/>
          <w:szCs w:val="24"/>
          <w:lang w:eastAsia="x-none"/>
        </w:rPr>
        <w:t>443</w:t>
      </w:r>
      <w:r w:rsidRPr="008C7B09">
        <w:rPr>
          <w:rFonts w:asciiTheme="majorBidi" w:hAnsiTheme="majorBidi" w:cstheme="majorBidi"/>
          <w:spacing w:val="-6"/>
          <w:sz w:val="24"/>
          <w:szCs w:val="24"/>
          <w:lang w:eastAsia="x-none"/>
        </w:rPr>
        <w:t xml:space="preserve"> million.</w:t>
      </w:r>
    </w:p>
    <w:p w14:paraId="07752BCF" w14:textId="69CC43E2" w:rsidR="00C3156E" w:rsidRPr="008C7B09" w:rsidRDefault="00C3156E" w:rsidP="00540CA8">
      <w:pPr>
        <w:pStyle w:val="ListParagraph"/>
        <w:spacing w:after="240"/>
        <w:ind w:left="1526"/>
        <w:jc w:val="thaiDistribute"/>
        <w:rPr>
          <w:rFonts w:asciiTheme="majorBidi" w:hAnsiTheme="majorBidi" w:cstheme="majorBidi"/>
          <w:sz w:val="24"/>
          <w:szCs w:val="24"/>
          <w:lang w:eastAsia="x-none"/>
        </w:rPr>
      </w:pPr>
      <w:r w:rsidRPr="008C7B09">
        <w:rPr>
          <w:rFonts w:asciiTheme="majorBidi" w:hAnsiTheme="majorBidi" w:cstheme="majorBidi"/>
          <w:spacing w:val="-2"/>
          <w:sz w:val="24"/>
          <w:szCs w:val="24"/>
          <w:lang w:eastAsia="x-none"/>
        </w:rPr>
        <w:t xml:space="preserve">Gains on debt restructuring for the year ended December </w:t>
      </w:r>
      <w:r w:rsidR="00944F1E" w:rsidRPr="00944F1E">
        <w:rPr>
          <w:rFonts w:asciiTheme="majorBidi" w:hAnsiTheme="majorBidi"/>
          <w:spacing w:val="-2"/>
          <w:sz w:val="24"/>
          <w:szCs w:val="24"/>
          <w:lang w:eastAsia="x-none"/>
        </w:rPr>
        <w:t>31</w:t>
      </w:r>
      <w:r w:rsidRPr="008C7B09">
        <w:rPr>
          <w:rFonts w:asciiTheme="majorBidi" w:hAnsiTheme="majorBidi" w:cstheme="majorBidi"/>
          <w:spacing w:val="-2"/>
          <w:sz w:val="24"/>
          <w:szCs w:val="24"/>
          <w:lang w:eastAsia="x-none"/>
        </w:rPr>
        <w:t xml:space="preserve">, </w:t>
      </w:r>
      <w:r w:rsidR="00944F1E" w:rsidRPr="00944F1E">
        <w:rPr>
          <w:rFonts w:asciiTheme="majorBidi" w:hAnsiTheme="majorBidi"/>
          <w:spacing w:val="-2"/>
          <w:sz w:val="24"/>
          <w:szCs w:val="24"/>
          <w:lang w:eastAsia="x-none"/>
        </w:rPr>
        <w:t>2021</w:t>
      </w:r>
      <w:r w:rsidR="00212451" w:rsidRPr="008C7B09">
        <w:rPr>
          <w:rFonts w:asciiTheme="majorBidi" w:hAnsiTheme="majorBidi" w:cstheme="majorBidi"/>
          <w:spacing w:val="-2"/>
          <w:sz w:val="24"/>
          <w:szCs w:val="24"/>
          <w:lang w:eastAsia="x-none"/>
        </w:rPr>
        <w:t xml:space="preserve"> </w:t>
      </w:r>
      <w:r w:rsidRPr="008C7B09">
        <w:rPr>
          <w:rFonts w:asciiTheme="majorBidi" w:hAnsiTheme="majorBidi" w:cstheme="majorBidi"/>
          <w:sz w:val="24"/>
          <w:szCs w:val="24"/>
          <w:lang w:eastAsia="x-none"/>
        </w:rPr>
        <w:t>in the consolidated and separate financial statements are as follow:</w:t>
      </w:r>
    </w:p>
    <w:p w14:paraId="351E4CE3" w14:textId="77777777" w:rsidR="00C3156E" w:rsidRPr="008C7B09" w:rsidRDefault="00C3156E" w:rsidP="00C3156E">
      <w:pPr>
        <w:pStyle w:val="BodyText"/>
        <w:tabs>
          <w:tab w:val="clear" w:pos="1080"/>
        </w:tabs>
        <w:spacing w:after="120"/>
        <w:ind w:left="1080" w:right="-14"/>
        <w:jc w:val="right"/>
        <w:rPr>
          <w:rFonts w:asciiTheme="majorBidi" w:hAnsiTheme="majorBidi" w:cstheme="majorBidi"/>
          <w:b/>
          <w:bCs/>
          <w:sz w:val="20"/>
          <w:szCs w:val="20"/>
          <w:cs/>
          <w:lang w:val="en-US"/>
        </w:rPr>
      </w:pPr>
      <w:r w:rsidRPr="008C7B09">
        <w:rPr>
          <w:rFonts w:asciiTheme="majorBidi" w:hAnsiTheme="majorBidi" w:cstheme="majorBidi"/>
          <w:b/>
          <w:bCs/>
          <w:sz w:val="22"/>
          <w:szCs w:val="22"/>
          <w:lang w:val="en-US"/>
        </w:rPr>
        <w:t>Unit : Million Baht</w:t>
      </w:r>
    </w:p>
    <w:tbl>
      <w:tblPr>
        <w:tblW w:w="7830" w:type="dxa"/>
        <w:tblInd w:w="1530" w:type="dxa"/>
        <w:tblLayout w:type="fixed"/>
        <w:tblCellMar>
          <w:left w:w="10" w:type="dxa"/>
          <w:right w:w="10" w:type="dxa"/>
        </w:tblCellMar>
        <w:tblLook w:val="0000" w:firstRow="0" w:lastRow="0" w:firstColumn="0" w:lastColumn="0" w:noHBand="0" w:noVBand="0"/>
      </w:tblPr>
      <w:tblGrid>
        <w:gridCol w:w="6210"/>
        <w:gridCol w:w="180"/>
        <w:gridCol w:w="90"/>
        <w:gridCol w:w="1350"/>
      </w:tblGrid>
      <w:tr w:rsidR="00870C0E" w:rsidRPr="008C7B09" w14:paraId="1DE689A4" w14:textId="77777777" w:rsidTr="003D56E2">
        <w:tc>
          <w:tcPr>
            <w:tcW w:w="6210" w:type="dxa"/>
            <w:shd w:val="clear" w:color="auto" w:fill="auto"/>
            <w:tcMar>
              <w:top w:w="0" w:type="dxa"/>
              <w:left w:w="0" w:type="dxa"/>
              <w:bottom w:w="0" w:type="dxa"/>
              <w:right w:w="0" w:type="dxa"/>
            </w:tcMar>
          </w:tcPr>
          <w:p w14:paraId="66786C24" w14:textId="7E8ECCC1" w:rsidR="00C3156E" w:rsidRPr="008C7B09" w:rsidRDefault="00C3156E" w:rsidP="00D945E9">
            <w:pPr>
              <w:spacing w:line="240" w:lineRule="exact"/>
              <w:ind w:left="336" w:right="-58" w:hanging="180"/>
              <w:rPr>
                <w:rFonts w:asciiTheme="majorBidi" w:hAnsiTheme="majorBidi" w:cstheme="majorBidi"/>
                <w:sz w:val="22"/>
                <w:szCs w:val="22"/>
                <w:cs/>
              </w:rPr>
            </w:pPr>
            <w:r w:rsidRPr="008C7B09">
              <w:rPr>
                <w:rFonts w:asciiTheme="majorBidi" w:hAnsiTheme="majorBidi" w:cstheme="majorBidi"/>
                <w:sz w:val="22"/>
                <w:szCs w:val="22"/>
              </w:rPr>
              <w:t xml:space="preserve">Gain on reversal of default interest (see Note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2</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vAlign w:val="center"/>
          </w:tcPr>
          <w:p w14:paraId="34D98C74"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vAlign w:val="center"/>
          </w:tcPr>
          <w:p w14:paraId="18EDFCC9" w14:textId="77777777" w:rsidR="00C3156E" w:rsidRPr="008C7B09" w:rsidRDefault="00C3156E" w:rsidP="00D945E9">
            <w:pPr>
              <w:tabs>
                <w:tab w:val="decimal" w:pos="882"/>
                <w:tab w:val="decimal" w:pos="1075"/>
              </w:tabs>
              <w:spacing w:line="240" w:lineRule="exact"/>
              <w:ind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vAlign w:val="center"/>
          </w:tcPr>
          <w:p w14:paraId="7D0758CC" w14:textId="713CEDED" w:rsidR="00C3156E" w:rsidRPr="008C7B09" w:rsidRDefault="00944F1E" w:rsidP="002F6FC0">
            <w:pPr>
              <w:tabs>
                <w:tab w:val="decimal" w:pos="1159"/>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7</w:t>
            </w:r>
            <w:r w:rsidR="00C3156E" w:rsidRPr="008C7B09">
              <w:rPr>
                <w:rFonts w:asciiTheme="majorBidi" w:hAnsiTheme="majorBidi" w:cstheme="majorBidi"/>
                <w:sz w:val="22"/>
                <w:szCs w:val="22"/>
              </w:rPr>
              <w:t>,</w:t>
            </w:r>
            <w:r w:rsidRPr="00944F1E">
              <w:rPr>
                <w:rFonts w:asciiTheme="majorBidi" w:hAnsiTheme="majorBidi" w:cs="Angsana New"/>
                <w:sz w:val="22"/>
                <w:szCs w:val="22"/>
              </w:rPr>
              <w:t>612</w:t>
            </w:r>
          </w:p>
        </w:tc>
      </w:tr>
      <w:tr w:rsidR="00870C0E" w:rsidRPr="008C7B09" w14:paraId="3D24A1F8" w14:textId="77777777" w:rsidTr="003D56E2">
        <w:tc>
          <w:tcPr>
            <w:tcW w:w="6210" w:type="dxa"/>
            <w:shd w:val="clear" w:color="auto" w:fill="auto"/>
            <w:tcMar>
              <w:top w:w="0" w:type="dxa"/>
              <w:left w:w="0" w:type="dxa"/>
              <w:bottom w:w="0" w:type="dxa"/>
              <w:right w:w="0" w:type="dxa"/>
            </w:tcMar>
            <w:vAlign w:val="bottom"/>
          </w:tcPr>
          <w:p w14:paraId="303B120D" w14:textId="77777777"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Gain on derecognition of financial liabilities measured at </w:t>
            </w:r>
          </w:p>
          <w:p w14:paraId="65303C69" w14:textId="71C35A8D"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   amortized cost (see Notes</w:t>
            </w:r>
            <w:r w:rsidRPr="008C7B09">
              <w:rPr>
                <w:rFonts w:asciiTheme="majorBidi" w:hAnsiTheme="majorBidi" w:cstheme="majorBidi"/>
                <w:sz w:val="22"/>
                <w:szCs w:val="22"/>
                <w:cs/>
              </w:rPr>
              <w:t xml:space="preserv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3</w:t>
            </w:r>
            <w:r w:rsidRPr="008C7B09">
              <w:rPr>
                <w:rFonts w:asciiTheme="majorBidi" w:hAnsiTheme="majorBidi" w:cstheme="majorBidi"/>
                <w:sz w:val="22"/>
                <w:szCs w:val="22"/>
              </w:rPr>
              <w:t>) - (</w:t>
            </w:r>
            <w:r w:rsidR="00944F1E" w:rsidRPr="00944F1E">
              <w:rPr>
                <w:rFonts w:asciiTheme="majorBidi" w:hAnsiTheme="majorBidi" w:cs="Angsana New"/>
                <w:sz w:val="22"/>
                <w:szCs w:val="22"/>
              </w:rPr>
              <w:t>6</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068A711F"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08227819"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2D6615A6" w14:textId="765D138F" w:rsidR="00C3156E" w:rsidRPr="008C7B09" w:rsidRDefault="00944F1E" w:rsidP="002F6FC0">
            <w:pPr>
              <w:tabs>
                <w:tab w:val="decimal" w:pos="1164"/>
              </w:tabs>
              <w:spacing w:line="240" w:lineRule="exact"/>
              <w:ind w:left="-108" w:right="-186"/>
              <w:rPr>
                <w:rFonts w:asciiTheme="majorBidi" w:hAnsiTheme="majorBidi" w:cstheme="majorBidi"/>
                <w:sz w:val="22"/>
                <w:szCs w:val="22"/>
                <w:cs/>
              </w:rPr>
            </w:pPr>
            <w:r w:rsidRPr="00944F1E">
              <w:rPr>
                <w:rFonts w:asciiTheme="majorBidi" w:hAnsiTheme="majorBidi" w:cs="Angsana New"/>
                <w:sz w:val="22"/>
                <w:szCs w:val="22"/>
              </w:rPr>
              <w:t>52</w:t>
            </w:r>
            <w:r w:rsidR="00C3156E" w:rsidRPr="008C7B09">
              <w:rPr>
                <w:rFonts w:asciiTheme="majorBidi" w:hAnsiTheme="majorBidi" w:cstheme="majorBidi"/>
                <w:sz w:val="22"/>
                <w:szCs w:val="22"/>
              </w:rPr>
              <w:t>,</w:t>
            </w:r>
            <w:r w:rsidRPr="00944F1E">
              <w:rPr>
                <w:rFonts w:asciiTheme="majorBidi" w:hAnsiTheme="majorBidi" w:cs="Angsana New"/>
                <w:sz w:val="22"/>
                <w:szCs w:val="22"/>
              </w:rPr>
              <w:t>220</w:t>
            </w:r>
          </w:p>
          <w:p w14:paraId="40594E7B" w14:textId="77777777" w:rsidR="00C3156E" w:rsidRPr="008C7B09" w:rsidRDefault="00C3156E" w:rsidP="002F6FC0">
            <w:pPr>
              <w:tabs>
                <w:tab w:val="decimal" w:pos="1164"/>
              </w:tabs>
              <w:spacing w:line="240" w:lineRule="exact"/>
              <w:ind w:left="-108" w:right="-186"/>
              <w:rPr>
                <w:rFonts w:asciiTheme="majorBidi" w:hAnsiTheme="majorBidi" w:cstheme="majorBidi"/>
                <w:sz w:val="22"/>
                <w:szCs w:val="22"/>
              </w:rPr>
            </w:pPr>
          </w:p>
        </w:tc>
      </w:tr>
      <w:tr w:rsidR="00870C0E" w:rsidRPr="008C7B09" w14:paraId="60AD9ADC" w14:textId="77777777" w:rsidTr="003D56E2">
        <w:tc>
          <w:tcPr>
            <w:tcW w:w="6210" w:type="dxa"/>
            <w:shd w:val="clear" w:color="auto" w:fill="auto"/>
            <w:tcMar>
              <w:top w:w="0" w:type="dxa"/>
              <w:left w:w="0" w:type="dxa"/>
              <w:bottom w:w="0" w:type="dxa"/>
              <w:right w:w="0" w:type="dxa"/>
            </w:tcMar>
            <w:vAlign w:val="bottom"/>
          </w:tcPr>
          <w:p w14:paraId="41668667" w14:textId="77777777"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Gain on modification of financial liabilities measured at </w:t>
            </w:r>
          </w:p>
          <w:p w14:paraId="153EF90F" w14:textId="65CCED4C"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   amortized cost (see Note</w:t>
            </w:r>
            <w:r w:rsidRPr="008C7B09">
              <w:rPr>
                <w:rFonts w:asciiTheme="majorBidi" w:hAnsiTheme="majorBidi" w:cstheme="majorBidi"/>
                <w:sz w:val="22"/>
                <w:szCs w:val="22"/>
                <w:cs/>
              </w:rPr>
              <w:t xml:space="preserv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3</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2BE56D8C"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1BA85713"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242124C2" w14:textId="0EB34A45" w:rsidR="00C3156E" w:rsidRPr="008C7B09" w:rsidRDefault="00944F1E" w:rsidP="002F6FC0">
            <w:pPr>
              <w:tabs>
                <w:tab w:val="decimal" w:pos="1164"/>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83</w:t>
            </w:r>
          </w:p>
          <w:p w14:paraId="268BEA70" w14:textId="77777777" w:rsidR="00C3156E" w:rsidRPr="008C7B09" w:rsidRDefault="00C3156E" w:rsidP="002F6FC0">
            <w:pPr>
              <w:tabs>
                <w:tab w:val="decimal" w:pos="1164"/>
              </w:tabs>
              <w:spacing w:line="240" w:lineRule="exact"/>
              <w:ind w:left="-108" w:right="-186"/>
              <w:rPr>
                <w:rFonts w:asciiTheme="majorBidi" w:hAnsiTheme="majorBidi" w:cstheme="majorBidi"/>
                <w:sz w:val="22"/>
                <w:szCs w:val="22"/>
              </w:rPr>
            </w:pPr>
          </w:p>
        </w:tc>
      </w:tr>
      <w:tr w:rsidR="00870C0E" w:rsidRPr="008C7B09" w14:paraId="022AB30F" w14:textId="77777777" w:rsidTr="003D56E2">
        <w:tc>
          <w:tcPr>
            <w:tcW w:w="6210" w:type="dxa"/>
            <w:shd w:val="clear" w:color="auto" w:fill="auto"/>
            <w:tcMar>
              <w:top w:w="0" w:type="dxa"/>
              <w:left w:w="0" w:type="dxa"/>
              <w:bottom w:w="0" w:type="dxa"/>
              <w:right w:w="0" w:type="dxa"/>
            </w:tcMar>
            <w:vAlign w:val="bottom"/>
          </w:tcPr>
          <w:p w14:paraId="7F1AD165" w14:textId="18074962"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Gain on debenture adjustment (See note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42E009F9"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27EB8015"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109D6B51" w14:textId="5962DD65" w:rsidR="00C3156E" w:rsidRPr="008C7B09" w:rsidRDefault="00944F1E" w:rsidP="002F6FC0">
            <w:pPr>
              <w:tabs>
                <w:tab w:val="decimal" w:pos="1164"/>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4</w:t>
            </w:r>
          </w:p>
        </w:tc>
      </w:tr>
      <w:tr w:rsidR="00870C0E" w:rsidRPr="008C7B09" w14:paraId="05C3EDBA" w14:textId="77777777" w:rsidTr="003D56E2">
        <w:tc>
          <w:tcPr>
            <w:tcW w:w="6210" w:type="dxa"/>
            <w:shd w:val="clear" w:color="auto" w:fill="auto"/>
            <w:tcMar>
              <w:top w:w="0" w:type="dxa"/>
              <w:left w:w="0" w:type="dxa"/>
              <w:bottom w:w="0" w:type="dxa"/>
              <w:right w:w="0" w:type="dxa"/>
            </w:tcMar>
            <w:vAlign w:val="bottom"/>
          </w:tcPr>
          <w:p w14:paraId="3B23F581" w14:textId="0E7F9C69"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Recognize expense (see Note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6D8E3266"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0330706A"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745541A3" w14:textId="390350EF" w:rsidR="00C3156E" w:rsidRPr="008C7B09" w:rsidRDefault="00C3156E" w:rsidP="002F6FC0">
            <w:pPr>
              <w:tabs>
                <w:tab w:val="decimal" w:pos="1164"/>
              </w:tabs>
              <w:spacing w:line="240" w:lineRule="exact"/>
              <w:ind w:left="-108" w:right="-186"/>
              <w:rPr>
                <w:rFonts w:asciiTheme="majorBidi" w:hAnsiTheme="majorBidi" w:cstheme="majorBidi"/>
                <w:sz w:val="22"/>
                <w:szCs w:val="22"/>
              </w:rPr>
            </w:pPr>
            <w:r w:rsidRPr="008C7B09">
              <w:rPr>
                <w:rFonts w:asciiTheme="majorBidi" w:hAnsiTheme="majorBidi" w:cstheme="majorBidi"/>
                <w:sz w:val="22"/>
                <w:szCs w:val="22"/>
              </w:rPr>
              <w:t>(</w:t>
            </w:r>
            <w:r w:rsidR="00944F1E" w:rsidRPr="00944F1E">
              <w:rPr>
                <w:rFonts w:asciiTheme="majorBidi" w:hAnsiTheme="majorBidi" w:cs="Angsana New"/>
                <w:sz w:val="22"/>
                <w:szCs w:val="28"/>
              </w:rPr>
              <w:t>560</w:t>
            </w:r>
            <w:r w:rsidRPr="008C7B09">
              <w:rPr>
                <w:rFonts w:asciiTheme="majorBidi" w:hAnsiTheme="majorBidi" w:cstheme="majorBidi"/>
                <w:sz w:val="22"/>
                <w:szCs w:val="22"/>
              </w:rPr>
              <w:t>)</w:t>
            </w:r>
          </w:p>
        </w:tc>
      </w:tr>
      <w:tr w:rsidR="00870C0E" w:rsidRPr="008C7B09" w14:paraId="174C4A7C" w14:textId="77777777" w:rsidTr="003D56E2">
        <w:tc>
          <w:tcPr>
            <w:tcW w:w="6210" w:type="dxa"/>
            <w:shd w:val="clear" w:color="auto" w:fill="auto"/>
            <w:tcMar>
              <w:top w:w="0" w:type="dxa"/>
              <w:left w:w="0" w:type="dxa"/>
              <w:bottom w:w="0" w:type="dxa"/>
              <w:right w:w="0" w:type="dxa"/>
            </w:tcMar>
            <w:vAlign w:val="bottom"/>
          </w:tcPr>
          <w:p w14:paraId="4883A527" w14:textId="16D18A70"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Gain on adjusting liabilities under engine maintenance </w:t>
            </w:r>
            <w:r w:rsidRPr="008C7B09">
              <w:rPr>
                <w:rFonts w:asciiTheme="majorBidi" w:hAnsiTheme="majorBidi" w:cstheme="majorBidi"/>
                <w:sz w:val="22"/>
                <w:szCs w:val="22"/>
              </w:rPr>
              <w:br/>
              <w:t>service agreements (see Note</w:t>
            </w:r>
            <w:r w:rsidRPr="008C7B09">
              <w:rPr>
                <w:rFonts w:asciiTheme="majorBidi" w:hAnsiTheme="majorBidi" w:cstheme="majorBidi"/>
                <w:sz w:val="22"/>
                <w:szCs w:val="22"/>
                <w:cs/>
              </w:rPr>
              <w:t xml:space="preserv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6</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7D63A5ED"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72E1705A"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4DA02541" w14:textId="77777777" w:rsidR="00C3156E" w:rsidRPr="008C7B09" w:rsidRDefault="00C3156E" w:rsidP="002F6FC0">
            <w:pPr>
              <w:tabs>
                <w:tab w:val="decimal" w:pos="1164"/>
              </w:tabs>
              <w:spacing w:line="240" w:lineRule="exact"/>
              <w:ind w:left="-108" w:right="-186"/>
              <w:rPr>
                <w:rFonts w:asciiTheme="majorBidi" w:hAnsiTheme="majorBidi" w:cstheme="majorBidi"/>
                <w:sz w:val="22"/>
                <w:szCs w:val="22"/>
              </w:rPr>
            </w:pPr>
          </w:p>
          <w:p w14:paraId="13C2127F" w14:textId="662DC3FF" w:rsidR="00C3156E" w:rsidRPr="008C7B09" w:rsidRDefault="00944F1E" w:rsidP="002F6FC0">
            <w:pPr>
              <w:tabs>
                <w:tab w:val="decimal" w:pos="1164"/>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2</w:t>
            </w:r>
            <w:r w:rsidR="00C3156E" w:rsidRPr="008C7B09">
              <w:rPr>
                <w:rFonts w:asciiTheme="majorBidi" w:hAnsiTheme="majorBidi" w:cstheme="majorBidi"/>
                <w:sz w:val="22"/>
                <w:szCs w:val="22"/>
              </w:rPr>
              <w:t>,</w:t>
            </w:r>
            <w:r w:rsidRPr="00944F1E">
              <w:rPr>
                <w:rFonts w:asciiTheme="majorBidi" w:hAnsiTheme="majorBidi" w:cs="Angsana New"/>
                <w:sz w:val="22"/>
                <w:szCs w:val="22"/>
              </w:rPr>
              <w:t>766</w:t>
            </w:r>
          </w:p>
        </w:tc>
      </w:tr>
      <w:tr w:rsidR="00870C0E" w:rsidRPr="008C7B09" w14:paraId="73B3EA9F" w14:textId="77777777" w:rsidTr="003D56E2">
        <w:tc>
          <w:tcPr>
            <w:tcW w:w="6210" w:type="dxa"/>
            <w:shd w:val="clear" w:color="auto" w:fill="auto"/>
            <w:tcMar>
              <w:top w:w="0" w:type="dxa"/>
              <w:left w:w="0" w:type="dxa"/>
              <w:bottom w:w="0" w:type="dxa"/>
              <w:right w:w="0" w:type="dxa"/>
            </w:tcMar>
            <w:vAlign w:val="bottom"/>
          </w:tcPr>
          <w:p w14:paraId="480A9D8D" w14:textId="1389071F" w:rsidR="008D739B" w:rsidRPr="008C7B09" w:rsidRDefault="00161F5F" w:rsidP="00D945E9">
            <w:pPr>
              <w:spacing w:line="240" w:lineRule="exact"/>
              <w:ind w:left="336" w:right="-58" w:hanging="180"/>
              <w:rPr>
                <w:rFonts w:asciiTheme="majorBidi" w:hAnsiTheme="majorBidi" w:cs="Angsana New"/>
                <w:sz w:val="22"/>
                <w:szCs w:val="28"/>
              </w:rPr>
            </w:pPr>
            <w:r w:rsidRPr="008C7B09">
              <w:rPr>
                <w:rFonts w:asciiTheme="majorBidi" w:hAnsiTheme="majorBidi" w:cs="Angsana New"/>
                <w:sz w:val="22"/>
                <w:szCs w:val="28"/>
              </w:rPr>
              <w:t xml:space="preserve">Loss from amendment agreement (see Note </w:t>
            </w:r>
            <w:r w:rsidR="00944F1E" w:rsidRPr="00944F1E">
              <w:rPr>
                <w:rFonts w:asciiTheme="majorBidi" w:hAnsiTheme="majorBidi" w:cs="Angsana New"/>
                <w:sz w:val="22"/>
                <w:szCs w:val="28"/>
              </w:rPr>
              <w:t>5</w:t>
            </w:r>
            <w:r w:rsidRPr="008C7B09">
              <w:rPr>
                <w:rFonts w:asciiTheme="majorBidi" w:hAnsiTheme="majorBidi" w:cs="Angsana New"/>
                <w:sz w:val="22"/>
                <w:szCs w:val="28"/>
              </w:rPr>
              <w:t>.</w:t>
            </w:r>
            <w:r w:rsidR="00944F1E" w:rsidRPr="00944F1E">
              <w:rPr>
                <w:rFonts w:asciiTheme="majorBidi" w:hAnsiTheme="majorBidi" w:cs="Angsana New"/>
                <w:sz w:val="22"/>
                <w:szCs w:val="28"/>
              </w:rPr>
              <w:t>4</w:t>
            </w:r>
            <w:r w:rsidRPr="008C7B09">
              <w:rPr>
                <w:rFonts w:asciiTheme="majorBidi" w:hAnsiTheme="majorBidi" w:cs="Angsana New"/>
                <w:sz w:val="22"/>
                <w:szCs w:val="28"/>
              </w:rPr>
              <w:t>.</w:t>
            </w:r>
            <w:r w:rsidR="00944F1E" w:rsidRPr="00944F1E">
              <w:rPr>
                <w:rFonts w:asciiTheme="majorBidi" w:hAnsiTheme="majorBidi" w:cs="Angsana New"/>
                <w:sz w:val="22"/>
                <w:szCs w:val="28"/>
              </w:rPr>
              <w:t>1</w:t>
            </w:r>
            <w:r w:rsidR="00463721">
              <w:rPr>
                <w:rFonts w:asciiTheme="majorBidi" w:hAnsiTheme="majorBidi" w:cs="Angsana New"/>
                <w:sz w:val="22"/>
                <w:szCs w:val="28"/>
              </w:rPr>
              <w:t>.</w:t>
            </w:r>
            <w:r w:rsidR="00944F1E" w:rsidRPr="00944F1E">
              <w:rPr>
                <w:rFonts w:asciiTheme="majorBidi" w:hAnsiTheme="majorBidi" w:cs="Angsana New"/>
                <w:sz w:val="22"/>
                <w:szCs w:val="28"/>
              </w:rPr>
              <w:t>2</w:t>
            </w:r>
            <w:r w:rsidRPr="008C7B09">
              <w:rPr>
                <w:rFonts w:asciiTheme="majorBidi" w:hAnsiTheme="majorBidi" w:cs="Angsana New"/>
                <w:sz w:val="22"/>
                <w:szCs w:val="28"/>
              </w:rPr>
              <w:t xml:space="preserve"> (</w:t>
            </w:r>
            <w:r w:rsidR="00944F1E" w:rsidRPr="00944F1E">
              <w:rPr>
                <w:rFonts w:asciiTheme="majorBidi" w:hAnsiTheme="majorBidi" w:cs="Angsana New"/>
                <w:sz w:val="22"/>
                <w:szCs w:val="28"/>
              </w:rPr>
              <w:t>7</w:t>
            </w:r>
            <w:r w:rsidRPr="008C7B09">
              <w:rPr>
                <w:rFonts w:asciiTheme="majorBidi" w:hAnsiTheme="majorBidi" w:cs="Angsana New"/>
                <w:sz w:val="22"/>
                <w:szCs w:val="28"/>
              </w:rPr>
              <w:t>))</w:t>
            </w:r>
          </w:p>
        </w:tc>
        <w:tc>
          <w:tcPr>
            <w:tcW w:w="180" w:type="dxa"/>
            <w:shd w:val="clear" w:color="auto" w:fill="auto"/>
            <w:tcMar>
              <w:top w:w="0" w:type="dxa"/>
              <w:left w:w="0" w:type="dxa"/>
              <w:bottom w:w="0" w:type="dxa"/>
              <w:right w:w="0" w:type="dxa"/>
            </w:tcMar>
          </w:tcPr>
          <w:p w14:paraId="5A4AFC31" w14:textId="77777777" w:rsidR="008D739B" w:rsidRPr="008C7B09" w:rsidRDefault="008D739B"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09B9D911" w14:textId="77777777" w:rsidR="008D739B" w:rsidRPr="008C7B09" w:rsidRDefault="008D739B" w:rsidP="00D945E9">
            <w:pPr>
              <w:tabs>
                <w:tab w:val="decimal" w:pos="918"/>
              </w:tabs>
              <w:spacing w:line="240" w:lineRule="exact"/>
              <w:ind w:left="-108" w:right="-186"/>
              <w:rPr>
                <w:rFonts w:asciiTheme="majorBidi" w:hAnsiTheme="majorBidi" w:cstheme="majorBidi"/>
                <w:sz w:val="22"/>
                <w:szCs w:val="22"/>
              </w:rPr>
            </w:pPr>
          </w:p>
        </w:tc>
        <w:tc>
          <w:tcPr>
            <w:tcW w:w="1350" w:type="dxa"/>
            <w:shd w:val="clear" w:color="auto" w:fill="auto"/>
            <w:tcMar>
              <w:top w:w="0" w:type="dxa"/>
              <w:left w:w="0" w:type="dxa"/>
              <w:bottom w:w="0" w:type="dxa"/>
              <w:right w:w="0" w:type="dxa"/>
            </w:tcMar>
          </w:tcPr>
          <w:p w14:paraId="39C91EEB" w14:textId="3E476FD3" w:rsidR="008D739B" w:rsidRPr="008C7B09" w:rsidRDefault="001838A2" w:rsidP="002F6FC0">
            <w:pPr>
              <w:tabs>
                <w:tab w:val="decimal" w:pos="1164"/>
              </w:tabs>
              <w:spacing w:line="240" w:lineRule="exact"/>
              <w:ind w:left="-108" w:right="-186"/>
              <w:rPr>
                <w:rFonts w:asciiTheme="majorBidi" w:hAnsiTheme="majorBidi" w:cstheme="majorBidi"/>
                <w:sz w:val="22"/>
                <w:szCs w:val="22"/>
              </w:rPr>
            </w:pPr>
            <w:r w:rsidRPr="008C7B09">
              <w:rPr>
                <w:rFonts w:asciiTheme="majorBidi" w:hAnsiTheme="majorBidi" w:cstheme="majorBidi"/>
                <w:sz w:val="22"/>
                <w:szCs w:val="22"/>
              </w:rPr>
              <w:t>(</w:t>
            </w:r>
            <w:r w:rsidR="00944F1E" w:rsidRPr="00944F1E">
              <w:rPr>
                <w:rFonts w:asciiTheme="majorBidi" w:hAnsiTheme="majorBidi" w:cs="Angsana New"/>
                <w:sz w:val="22"/>
                <w:szCs w:val="22"/>
              </w:rPr>
              <w:t>761</w:t>
            </w:r>
            <w:r w:rsidRPr="008C7B09">
              <w:rPr>
                <w:rFonts w:asciiTheme="majorBidi" w:hAnsiTheme="majorBidi" w:cstheme="majorBidi"/>
                <w:sz w:val="22"/>
                <w:szCs w:val="22"/>
              </w:rPr>
              <w:t>)</w:t>
            </w:r>
          </w:p>
        </w:tc>
      </w:tr>
      <w:tr w:rsidR="00870C0E" w:rsidRPr="008C7B09" w14:paraId="01C79038" w14:textId="77777777" w:rsidTr="003D56E2">
        <w:tc>
          <w:tcPr>
            <w:tcW w:w="6210" w:type="dxa"/>
            <w:shd w:val="clear" w:color="auto" w:fill="auto"/>
            <w:tcMar>
              <w:top w:w="0" w:type="dxa"/>
              <w:left w:w="0" w:type="dxa"/>
              <w:bottom w:w="0" w:type="dxa"/>
              <w:right w:w="0" w:type="dxa"/>
            </w:tcMar>
            <w:vAlign w:val="bottom"/>
          </w:tcPr>
          <w:p w14:paraId="64D2414D" w14:textId="7DF5D00F" w:rsidR="00C3156E" w:rsidRPr="008C7B09" w:rsidRDefault="00C3156E" w:rsidP="00D945E9">
            <w:pPr>
              <w:spacing w:line="240" w:lineRule="exact"/>
              <w:ind w:left="336" w:right="-58" w:hanging="180"/>
              <w:rPr>
                <w:rFonts w:asciiTheme="majorBidi" w:hAnsiTheme="majorBidi" w:cstheme="majorBidi"/>
                <w:sz w:val="22"/>
                <w:szCs w:val="22"/>
              </w:rPr>
            </w:pPr>
            <w:r w:rsidRPr="008C7B09">
              <w:rPr>
                <w:rFonts w:asciiTheme="majorBidi" w:hAnsiTheme="majorBidi" w:cstheme="majorBidi"/>
                <w:sz w:val="22"/>
                <w:szCs w:val="22"/>
              </w:rPr>
              <w:t xml:space="preserve">Gain from termination of </w:t>
            </w:r>
            <w:r w:rsidR="00540CA8" w:rsidRPr="008C7B09">
              <w:rPr>
                <w:rFonts w:asciiTheme="majorBidi" w:hAnsiTheme="majorBidi" w:cstheme="majorBidi"/>
                <w:sz w:val="22"/>
                <w:szCs w:val="22"/>
              </w:rPr>
              <w:t xml:space="preserve">onerous </w:t>
            </w:r>
            <w:r w:rsidRPr="008C7B09">
              <w:rPr>
                <w:rFonts w:asciiTheme="majorBidi" w:hAnsiTheme="majorBidi" w:cstheme="majorBidi"/>
                <w:sz w:val="22"/>
                <w:szCs w:val="22"/>
              </w:rPr>
              <w:t xml:space="preserve">contract (see Note </w:t>
            </w:r>
            <w:r w:rsidR="00944F1E" w:rsidRPr="00944F1E">
              <w:rPr>
                <w:rFonts w:asciiTheme="majorBidi" w:hAnsiTheme="majorBidi" w:cs="Angsana New"/>
                <w:sz w:val="22"/>
                <w:szCs w:val="22"/>
              </w:rPr>
              <w:t>5</w:t>
            </w:r>
            <w:r w:rsidRPr="008C7B09">
              <w:rPr>
                <w:rFonts w:asciiTheme="majorBidi" w:hAnsiTheme="majorBidi" w:cstheme="majorBidi"/>
                <w:sz w:val="22"/>
                <w:szCs w:val="22"/>
              </w:rPr>
              <w:t>.</w:t>
            </w:r>
            <w:r w:rsidR="00944F1E" w:rsidRPr="00944F1E">
              <w:rPr>
                <w:rFonts w:asciiTheme="majorBidi" w:hAnsiTheme="majorBidi" w:cs="Angsana New"/>
                <w:sz w:val="22"/>
                <w:szCs w:val="22"/>
              </w:rPr>
              <w:t>4</w:t>
            </w:r>
            <w:r w:rsidRPr="008C7B09">
              <w:rPr>
                <w:rFonts w:asciiTheme="majorBidi" w:hAnsiTheme="majorBidi" w:cstheme="majorBidi"/>
                <w:sz w:val="22"/>
                <w:szCs w:val="22"/>
              </w:rPr>
              <w:t>.</w:t>
            </w:r>
            <w:r w:rsidR="00944F1E" w:rsidRPr="00944F1E">
              <w:rPr>
                <w:rFonts w:asciiTheme="majorBidi" w:hAnsiTheme="majorBidi" w:cs="Angsana New"/>
                <w:sz w:val="22"/>
                <w:szCs w:val="22"/>
              </w:rPr>
              <w:t>1</w:t>
            </w:r>
            <w:r w:rsidR="00463721">
              <w:rPr>
                <w:rFonts w:asciiTheme="majorBidi" w:hAnsiTheme="majorBidi" w:cstheme="majorBidi"/>
                <w:sz w:val="22"/>
                <w:szCs w:val="22"/>
              </w:rPr>
              <w:t>.</w:t>
            </w:r>
            <w:r w:rsidR="00944F1E" w:rsidRPr="00944F1E">
              <w:rPr>
                <w:rFonts w:asciiTheme="majorBidi" w:hAnsiTheme="majorBidi" w:cs="Angsana New"/>
                <w:sz w:val="22"/>
                <w:szCs w:val="22"/>
              </w:rPr>
              <w:t>2</w:t>
            </w:r>
            <w:r w:rsidRPr="008C7B09">
              <w:rPr>
                <w:rFonts w:asciiTheme="majorBidi" w:hAnsiTheme="majorBidi" w:cstheme="majorBidi"/>
                <w:sz w:val="22"/>
                <w:szCs w:val="22"/>
              </w:rPr>
              <w:t xml:space="preserve"> (</w:t>
            </w:r>
            <w:r w:rsidR="00944F1E" w:rsidRPr="00944F1E">
              <w:rPr>
                <w:rFonts w:asciiTheme="majorBidi" w:hAnsiTheme="majorBidi" w:cs="Angsana New"/>
                <w:sz w:val="22"/>
                <w:szCs w:val="22"/>
              </w:rPr>
              <w:t>8</w:t>
            </w:r>
            <w:r w:rsidRPr="008C7B09">
              <w:rPr>
                <w:rFonts w:asciiTheme="majorBidi" w:hAnsiTheme="majorBidi" w:cstheme="majorBidi"/>
                <w:sz w:val="22"/>
                <w:szCs w:val="22"/>
              </w:rPr>
              <w:t>))</w:t>
            </w:r>
          </w:p>
        </w:tc>
        <w:tc>
          <w:tcPr>
            <w:tcW w:w="180" w:type="dxa"/>
            <w:shd w:val="clear" w:color="auto" w:fill="auto"/>
            <w:tcMar>
              <w:top w:w="0" w:type="dxa"/>
              <w:left w:w="0" w:type="dxa"/>
              <w:bottom w:w="0" w:type="dxa"/>
              <w:right w:w="0" w:type="dxa"/>
            </w:tcMar>
          </w:tcPr>
          <w:p w14:paraId="71200109"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73D49CD8"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tcBorders>
              <w:bottom w:val="single" w:sz="4" w:space="0" w:color="auto"/>
            </w:tcBorders>
            <w:shd w:val="clear" w:color="auto" w:fill="auto"/>
            <w:tcMar>
              <w:top w:w="0" w:type="dxa"/>
              <w:left w:w="0" w:type="dxa"/>
              <w:bottom w:w="0" w:type="dxa"/>
              <w:right w:w="0" w:type="dxa"/>
            </w:tcMar>
          </w:tcPr>
          <w:p w14:paraId="3E91FDEF" w14:textId="32E5BBFD" w:rsidR="00C3156E" w:rsidRPr="008C7B09" w:rsidRDefault="00944F1E" w:rsidP="002F6FC0">
            <w:pPr>
              <w:tabs>
                <w:tab w:val="decimal" w:pos="1164"/>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443</w:t>
            </w:r>
          </w:p>
        </w:tc>
      </w:tr>
      <w:tr w:rsidR="00870C0E" w:rsidRPr="008C7B09" w14:paraId="572D7820" w14:textId="77777777" w:rsidTr="003D56E2">
        <w:trPr>
          <w:trHeight w:val="233"/>
        </w:trPr>
        <w:tc>
          <w:tcPr>
            <w:tcW w:w="6210" w:type="dxa"/>
            <w:shd w:val="clear" w:color="auto" w:fill="auto"/>
            <w:tcMar>
              <w:top w:w="0" w:type="dxa"/>
              <w:left w:w="0" w:type="dxa"/>
              <w:bottom w:w="0" w:type="dxa"/>
              <w:right w:w="0" w:type="dxa"/>
            </w:tcMar>
            <w:vAlign w:val="bottom"/>
          </w:tcPr>
          <w:p w14:paraId="5FF47861" w14:textId="77777777" w:rsidR="00C3156E" w:rsidRPr="008C7B09" w:rsidRDefault="00C3156E" w:rsidP="00D945E9">
            <w:pPr>
              <w:spacing w:line="240" w:lineRule="exact"/>
              <w:ind w:left="534" w:right="-58" w:hanging="6"/>
              <w:rPr>
                <w:rFonts w:asciiTheme="majorBidi" w:hAnsiTheme="majorBidi" w:cstheme="majorBidi"/>
                <w:b/>
                <w:bCs/>
                <w:sz w:val="22"/>
                <w:szCs w:val="22"/>
                <w:cs/>
              </w:rPr>
            </w:pPr>
            <w:r w:rsidRPr="008C7B09">
              <w:rPr>
                <w:rFonts w:asciiTheme="majorBidi" w:hAnsiTheme="majorBidi" w:cstheme="majorBidi"/>
                <w:b/>
                <w:bCs/>
                <w:sz w:val="22"/>
                <w:szCs w:val="22"/>
              </w:rPr>
              <w:t>Total</w:t>
            </w:r>
          </w:p>
        </w:tc>
        <w:tc>
          <w:tcPr>
            <w:tcW w:w="180" w:type="dxa"/>
            <w:shd w:val="clear" w:color="auto" w:fill="auto"/>
            <w:tcMar>
              <w:top w:w="0" w:type="dxa"/>
              <w:left w:w="0" w:type="dxa"/>
              <w:bottom w:w="0" w:type="dxa"/>
              <w:right w:w="0" w:type="dxa"/>
            </w:tcMar>
          </w:tcPr>
          <w:p w14:paraId="40BAF862" w14:textId="77777777" w:rsidR="00C3156E" w:rsidRPr="008C7B09" w:rsidRDefault="00C3156E" w:rsidP="00D945E9">
            <w:pPr>
              <w:tabs>
                <w:tab w:val="decimal" w:pos="1075"/>
              </w:tabs>
              <w:spacing w:line="240" w:lineRule="exact"/>
              <w:ind w:left="-108" w:right="-186"/>
              <w:rPr>
                <w:rFonts w:asciiTheme="majorBidi" w:hAnsiTheme="majorBidi" w:cstheme="majorBidi"/>
                <w:sz w:val="22"/>
                <w:szCs w:val="22"/>
              </w:rPr>
            </w:pPr>
          </w:p>
        </w:tc>
        <w:tc>
          <w:tcPr>
            <w:tcW w:w="90" w:type="dxa"/>
            <w:shd w:val="clear" w:color="auto" w:fill="auto"/>
            <w:tcMar>
              <w:top w:w="0" w:type="dxa"/>
              <w:left w:w="0" w:type="dxa"/>
              <w:bottom w:w="0" w:type="dxa"/>
              <w:right w:w="0" w:type="dxa"/>
            </w:tcMar>
          </w:tcPr>
          <w:p w14:paraId="5FD79B98" w14:textId="77777777" w:rsidR="00C3156E" w:rsidRPr="008C7B09" w:rsidRDefault="00C3156E" w:rsidP="00D945E9">
            <w:pPr>
              <w:tabs>
                <w:tab w:val="decimal" w:pos="918"/>
              </w:tabs>
              <w:spacing w:line="240" w:lineRule="exact"/>
              <w:ind w:left="-108" w:right="-186"/>
              <w:rPr>
                <w:rFonts w:asciiTheme="majorBidi" w:hAnsiTheme="majorBidi" w:cstheme="majorBidi"/>
                <w:sz w:val="22"/>
                <w:szCs w:val="22"/>
              </w:rPr>
            </w:pPr>
          </w:p>
        </w:tc>
        <w:tc>
          <w:tcPr>
            <w:tcW w:w="1350" w:type="dxa"/>
            <w:tcBorders>
              <w:top w:val="single" w:sz="4" w:space="0" w:color="auto"/>
              <w:bottom w:val="double" w:sz="4" w:space="0" w:color="auto"/>
            </w:tcBorders>
            <w:shd w:val="clear" w:color="auto" w:fill="auto"/>
            <w:tcMar>
              <w:top w:w="0" w:type="dxa"/>
              <w:left w:w="0" w:type="dxa"/>
              <w:bottom w:w="0" w:type="dxa"/>
              <w:right w:w="0" w:type="dxa"/>
            </w:tcMar>
          </w:tcPr>
          <w:p w14:paraId="6D7907CF" w14:textId="434F4EC7" w:rsidR="00C3156E" w:rsidRPr="008C7B09" w:rsidRDefault="00944F1E" w:rsidP="00D945E9">
            <w:pPr>
              <w:tabs>
                <w:tab w:val="decimal" w:pos="1164"/>
              </w:tabs>
              <w:spacing w:line="240" w:lineRule="exact"/>
              <w:ind w:left="-108" w:right="-186"/>
              <w:rPr>
                <w:rFonts w:asciiTheme="majorBidi" w:hAnsiTheme="majorBidi" w:cstheme="majorBidi"/>
                <w:sz w:val="22"/>
                <w:szCs w:val="22"/>
              </w:rPr>
            </w:pPr>
            <w:r w:rsidRPr="00944F1E">
              <w:rPr>
                <w:rFonts w:asciiTheme="majorBidi" w:hAnsiTheme="majorBidi" w:cs="Angsana New"/>
                <w:sz w:val="22"/>
                <w:szCs w:val="22"/>
              </w:rPr>
              <w:t>61</w:t>
            </w:r>
            <w:r w:rsidR="00C3156E" w:rsidRPr="008C7B09">
              <w:rPr>
                <w:rFonts w:asciiTheme="majorBidi" w:hAnsiTheme="majorBidi" w:cstheme="majorBidi"/>
                <w:sz w:val="22"/>
                <w:szCs w:val="22"/>
              </w:rPr>
              <w:t>,</w:t>
            </w:r>
            <w:r w:rsidRPr="00944F1E">
              <w:rPr>
                <w:rFonts w:asciiTheme="majorBidi" w:hAnsiTheme="majorBidi" w:cs="Angsana New"/>
                <w:sz w:val="22"/>
                <w:szCs w:val="22"/>
              </w:rPr>
              <w:t>807</w:t>
            </w:r>
          </w:p>
        </w:tc>
      </w:tr>
    </w:tbl>
    <w:p w14:paraId="0703A0CD" w14:textId="6BF3B01F" w:rsidR="00FD3EFB" w:rsidRPr="008C7B09" w:rsidRDefault="00944F1E" w:rsidP="00540CA8">
      <w:pPr>
        <w:pStyle w:val="BodyText"/>
        <w:tabs>
          <w:tab w:val="clear" w:pos="1080"/>
          <w:tab w:val="left" w:pos="1440"/>
          <w:tab w:val="left" w:pos="9360"/>
        </w:tabs>
        <w:spacing w:before="240" w:after="240"/>
        <w:ind w:left="1627" w:right="14" w:hanging="547"/>
        <w:rPr>
          <w:rFonts w:cs="Times New Roman"/>
          <w:spacing w:val="-2"/>
          <w:lang w:val="en-US"/>
        </w:rPr>
      </w:pPr>
      <w:r w:rsidRPr="00944F1E">
        <w:rPr>
          <w:spacing w:val="-2"/>
          <w:lang w:val="en-US"/>
        </w:rPr>
        <w:t>5</w:t>
      </w:r>
      <w:r w:rsidR="00FB4D7E" w:rsidRPr="008C7B09">
        <w:rPr>
          <w:rFonts w:cs="Times New Roman"/>
          <w:spacing w:val="-2"/>
          <w:lang w:val="en-US"/>
        </w:rPr>
        <w:t>.</w:t>
      </w:r>
      <w:r w:rsidRPr="00944F1E">
        <w:rPr>
          <w:spacing w:val="-2"/>
          <w:lang w:val="en-US"/>
        </w:rPr>
        <w:t>4</w:t>
      </w:r>
      <w:r w:rsidR="00FB4D7E" w:rsidRPr="008C7B09">
        <w:rPr>
          <w:rFonts w:cs="Times New Roman"/>
          <w:spacing w:val="-2"/>
          <w:lang w:val="en-US"/>
        </w:rPr>
        <w:t>.</w:t>
      </w:r>
      <w:r w:rsidRPr="00944F1E">
        <w:rPr>
          <w:spacing w:val="-2"/>
          <w:lang w:val="en-US"/>
        </w:rPr>
        <w:t>2</w:t>
      </w:r>
      <w:r w:rsidR="00FB4D7E" w:rsidRPr="008C7B09">
        <w:rPr>
          <w:rFonts w:cs="Times New Roman"/>
          <w:spacing w:val="-2"/>
          <w:lang w:val="en-US"/>
        </w:rPr>
        <w:tab/>
      </w:r>
      <w:r w:rsidR="00FD3EFB" w:rsidRPr="00E06198">
        <w:rPr>
          <w:rFonts w:cs="Times New Roman"/>
          <w:spacing w:val="-4"/>
          <w:lang w:val="en-US"/>
        </w:rPr>
        <w:t>Items in progress of implementation in accordance with the business rehabilitation plan</w:t>
      </w:r>
    </w:p>
    <w:p w14:paraId="74FB4AEA" w14:textId="51FBDE12" w:rsidR="00FD3EFB" w:rsidRPr="008C7B09" w:rsidRDefault="00004C7E" w:rsidP="00C41458">
      <w:pPr>
        <w:pStyle w:val="BodyText"/>
        <w:tabs>
          <w:tab w:val="clear" w:pos="450"/>
          <w:tab w:val="left" w:pos="720"/>
        </w:tabs>
        <w:spacing w:after="480"/>
        <w:ind w:left="1620" w:right="-14"/>
        <w:rPr>
          <w:rFonts w:asciiTheme="majorBidi" w:hAnsiTheme="majorBidi" w:cstheme="majorBidi"/>
          <w:spacing w:val="-4"/>
          <w:lang w:val="en-US"/>
        </w:rPr>
      </w:pPr>
      <w:r>
        <w:rPr>
          <w:rFonts w:asciiTheme="majorBidi" w:hAnsiTheme="majorBidi" w:cstheme="majorBidi"/>
          <w:spacing w:val="-4"/>
          <w:lang w:val="en-US"/>
        </w:rPr>
        <w:t>For t</w:t>
      </w:r>
      <w:r w:rsidR="00FD3EFB" w:rsidRPr="008C7B09">
        <w:rPr>
          <w:rFonts w:asciiTheme="majorBidi" w:hAnsiTheme="majorBidi" w:cstheme="majorBidi"/>
          <w:spacing w:val="-4"/>
          <w:lang w:val="en-US"/>
        </w:rPr>
        <w:t>rade and other payables</w:t>
      </w:r>
      <w:r w:rsidR="009C0171">
        <w:rPr>
          <w:rFonts w:asciiTheme="majorBidi" w:hAnsiTheme="majorBidi" w:cstheme="majorBidi"/>
          <w:spacing w:val="-4"/>
          <w:lang w:val="en-US"/>
        </w:rPr>
        <w:t xml:space="preserve">, </w:t>
      </w:r>
      <w:r w:rsidR="00FD3EFB" w:rsidRPr="008C7B09">
        <w:rPr>
          <w:rFonts w:asciiTheme="majorBidi" w:hAnsiTheme="majorBidi" w:cstheme="majorBidi"/>
          <w:spacing w:val="-4"/>
          <w:lang w:val="en-US"/>
        </w:rPr>
        <w:t>loan creditors, shareholder creditors, aircraft lease creditors</w:t>
      </w:r>
      <w:r w:rsidR="00A37283">
        <w:rPr>
          <w:rFonts w:asciiTheme="majorBidi" w:hAnsiTheme="majorBidi" w:cstheme="majorBidi"/>
          <w:spacing w:val="-4"/>
          <w:lang w:val="en-US"/>
        </w:rPr>
        <w:t xml:space="preserve"> a</w:t>
      </w:r>
      <w:r w:rsidR="009C0171">
        <w:rPr>
          <w:rFonts w:asciiTheme="majorBidi" w:hAnsiTheme="majorBidi" w:cstheme="majorBidi"/>
          <w:spacing w:val="-4"/>
          <w:lang w:val="en-US"/>
        </w:rPr>
        <w:t xml:space="preserve">nd </w:t>
      </w:r>
      <w:r w:rsidR="00FD3EFB" w:rsidRPr="008C7B09">
        <w:rPr>
          <w:rFonts w:asciiTheme="majorBidi" w:hAnsiTheme="majorBidi" w:cstheme="majorBidi"/>
          <w:spacing w:val="-4"/>
          <w:lang w:val="en-US"/>
        </w:rPr>
        <w:t>aircraft finance lease creditors</w:t>
      </w:r>
      <w:r w:rsidR="00933FBA">
        <w:rPr>
          <w:rFonts w:asciiTheme="majorBidi" w:hAnsiTheme="majorBidi" w:cstheme="majorBidi"/>
          <w:spacing w:val="-4"/>
          <w:lang w:val="en-US"/>
        </w:rPr>
        <w:t>,</w:t>
      </w:r>
      <w:r w:rsidR="00FD3EFB" w:rsidRPr="008C7B09">
        <w:rPr>
          <w:rFonts w:asciiTheme="majorBidi" w:hAnsiTheme="majorBidi" w:cstheme="majorBidi"/>
          <w:spacing w:val="-4"/>
          <w:lang w:val="en-US"/>
        </w:rPr>
        <w:t xml:space="preserve"> </w:t>
      </w:r>
      <w:r w:rsidR="00933FBA">
        <w:rPr>
          <w:rFonts w:asciiTheme="majorBidi" w:hAnsiTheme="majorBidi" w:cstheme="majorBidi"/>
          <w:spacing w:val="-4"/>
          <w:lang w:val="en-US"/>
        </w:rPr>
        <w:t>t</w:t>
      </w:r>
      <w:r w:rsidR="00FD3EFB" w:rsidRPr="008C7B09">
        <w:rPr>
          <w:rFonts w:asciiTheme="majorBidi" w:hAnsiTheme="majorBidi" w:cstheme="majorBidi"/>
          <w:spacing w:val="-4"/>
          <w:lang w:val="en-US"/>
        </w:rPr>
        <w:t>he Company is in the debt’s verification process with the Official Receiver and will be adjusted upon receiving an order from the Official Receiver. The Company’s management is in the process to consider the impact to liabilities which may be changed when the debt verification with the Official Receiver</w:t>
      </w:r>
      <w:r w:rsidR="00933FBA">
        <w:rPr>
          <w:rFonts w:asciiTheme="majorBidi" w:hAnsiTheme="majorBidi" w:cstheme="majorBidi"/>
          <w:spacing w:val="-4"/>
          <w:lang w:val="en-US"/>
        </w:rPr>
        <w:t xml:space="preserve"> is completed.</w:t>
      </w:r>
    </w:p>
    <w:p w14:paraId="58D75A22" w14:textId="77777777" w:rsidR="00614AA5" w:rsidRDefault="00614AA5">
      <w:pPr>
        <w:rPr>
          <w:rFonts w:asciiTheme="majorBidi" w:hAnsiTheme="majorBidi" w:cs="Angsana New"/>
          <w:b/>
          <w:bCs/>
          <w:color w:val="000000"/>
          <w:sz w:val="24"/>
          <w:szCs w:val="24"/>
          <w:lang w:eastAsia="x-none"/>
        </w:rPr>
      </w:pPr>
      <w:r>
        <w:rPr>
          <w:rFonts w:asciiTheme="majorBidi" w:hAnsiTheme="majorBidi"/>
          <w:b/>
          <w:bCs/>
          <w:color w:val="000000"/>
        </w:rPr>
        <w:br w:type="page"/>
      </w:r>
    </w:p>
    <w:p w14:paraId="394B3109" w14:textId="0B9C4184" w:rsidR="00C31644" w:rsidRPr="008C7B09" w:rsidRDefault="00944F1E" w:rsidP="00435B2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sidRPr="00944F1E">
        <w:rPr>
          <w:rFonts w:asciiTheme="majorBidi" w:hAnsiTheme="majorBidi"/>
          <w:b/>
          <w:bCs/>
          <w:color w:val="000000"/>
          <w:lang w:val="en-US"/>
        </w:rPr>
        <w:lastRenderedPageBreak/>
        <w:t>6</w:t>
      </w:r>
      <w:r w:rsidR="00C31644" w:rsidRPr="008C7B09">
        <w:rPr>
          <w:rFonts w:asciiTheme="majorBidi" w:hAnsiTheme="majorBidi" w:cstheme="majorBidi"/>
          <w:b/>
          <w:bCs/>
          <w:color w:val="000000"/>
        </w:rPr>
        <w:t>.</w:t>
      </w:r>
      <w:r w:rsidR="00C31644" w:rsidRPr="008C7B09">
        <w:rPr>
          <w:rFonts w:asciiTheme="majorBidi" w:hAnsiTheme="majorBidi" w:cstheme="majorBidi"/>
          <w:b/>
          <w:bCs/>
          <w:color w:val="000000"/>
        </w:rPr>
        <w:tab/>
      </w:r>
      <w:r w:rsidR="00C31644" w:rsidRPr="008C7B09">
        <w:rPr>
          <w:rFonts w:asciiTheme="majorBidi" w:hAnsiTheme="majorBidi" w:cstheme="majorBidi"/>
          <w:b/>
          <w:bCs/>
          <w:color w:val="000000"/>
          <w:sz w:val="20"/>
          <w:szCs w:val="20"/>
          <w:lang w:val="en-US"/>
        </w:rPr>
        <w:t>RELATED PARTIES</w:t>
      </w:r>
      <w:r w:rsidR="00141CE2" w:rsidRPr="008C7B09">
        <w:rPr>
          <w:rFonts w:asciiTheme="majorBidi" w:hAnsiTheme="majorBidi" w:cstheme="majorBidi"/>
          <w:b/>
          <w:bCs/>
          <w:color w:val="000000"/>
          <w:sz w:val="20"/>
          <w:szCs w:val="20"/>
          <w:lang w:val="en-US"/>
        </w:rPr>
        <w:t xml:space="preserve"> </w:t>
      </w:r>
      <w:r w:rsidR="00C31644" w:rsidRPr="008C7B09">
        <w:rPr>
          <w:rFonts w:asciiTheme="majorBidi" w:hAnsiTheme="majorBidi" w:cstheme="majorBidi"/>
          <w:b/>
          <w:bCs/>
          <w:color w:val="000000"/>
          <w:sz w:val="20"/>
          <w:szCs w:val="20"/>
          <w:lang w:val="en-US"/>
        </w:rPr>
        <w:t>TRANSACTIONS</w:t>
      </w:r>
    </w:p>
    <w:p w14:paraId="14A5032F" w14:textId="3DFDCFCC" w:rsidR="00C31644" w:rsidRPr="008C7B09" w:rsidRDefault="00C31644" w:rsidP="0000759E">
      <w:pPr>
        <w:pStyle w:val="a6"/>
        <w:spacing w:after="240"/>
        <w:ind w:left="540" w:right="-16" w:hanging="7"/>
        <w:jc w:val="both"/>
        <w:rPr>
          <w:rFonts w:asciiTheme="majorBidi" w:hAnsiTheme="majorBidi" w:cstheme="majorBidi"/>
          <w:color w:val="000000"/>
          <w:spacing w:val="-4"/>
          <w:sz w:val="24"/>
          <w:szCs w:val="24"/>
          <w:lang w:eastAsia="en-US"/>
        </w:rPr>
      </w:pPr>
      <w:r w:rsidRPr="008C7B09">
        <w:rPr>
          <w:rFonts w:asciiTheme="majorBidi" w:hAnsiTheme="majorBidi" w:cstheme="majorBidi"/>
          <w:color w:val="000000"/>
          <w:spacing w:val="-4"/>
          <w:sz w:val="24"/>
          <w:szCs w:val="24"/>
          <w:lang w:eastAsia="en-US"/>
        </w:rPr>
        <w:t>Related person or related parties of the Company are defined as persons or entities that control</w:t>
      </w:r>
      <w:r w:rsidRPr="008C7B09">
        <w:rPr>
          <w:rFonts w:asciiTheme="majorBidi" w:hAnsiTheme="majorBidi" w:cstheme="majorBidi"/>
          <w:color w:val="000000"/>
          <w:spacing w:val="-4"/>
          <w:sz w:val="24"/>
          <w:szCs w:val="24"/>
          <w:cs/>
          <w:lang w:eastAsia="en-US"/>
        </w:rPr>
        <w:t xml:space="preserve"> </w:t>
      </w:r>
      <w:r w:rsidRPr="008C7B09">
        <w:rPr>
          <w:rFonts w:asciiTheme="majorBidi" w:hAnsiTheme="majorBidi" w:cstheme="majorBidi"/>
          <w:color w:val="000000"/>
          <w:spacing w:val="-4"/>
          <w:sz w:val="24"/>
          <w:szCs w:val="24"/>
          <w:lang w:eastAsia="en-US"/>
        </w:rPr>
        <w:t xml:space="preserve">the Company or are controlled by the Company, whether directly or indirectly or are under </w:t>
      </w:r>
      <w:r w:rsidR="006F420D">
        <w:rPr>
          <w:rFonts w:asciiTheme="majorBidi" w:hAnsiTheme="majorBidi" w:cstheme="majorBidi"/>
          <w:color w:val="000000"/>
          <w:spacing w:val="-4"/>
          <w:sz w:val="24"/>
          <w:szCs w:val="24"/>
          <w:lang w:eastAsia="en-US"/>
        </w:rPr>
        <w:br/>
      </w:r>
      <w:r w:rsidRPr="008C7B09">
        <w:rPr>
          <w:rFonts w:asciiTheme="majorBidi" w:hAnsiTheme="majorBidi" w:cstheme="majorBidi"/>
          <w:color w:val="000000"/>
          <w:spacing w:val="-4"/>
          <w:sz w:val="24"/>
          <w:szCs w:val="24"/>
          <w:lang w:eastAsia="en-US"/>
        </w:rPr>
        <w:t>the same control as the Company including holding companies. In addition, related</w:t>
      </w:r>
      <w:r w:rsidR="00206D4B">
        <w:rPr>
          <w:rFonts w:asciiTheme="majorBidi" w:hAnsiTheme="majorBidi" w:cstheme="majorBidi"/>
          <w:color w:val="000000"/>
          <w:spacing w:val="-4"/>
          <w:sz w:val="24"/>
          <w:szCs w:val="24"/>
          <w:lang w:eastAsia="en-US"/>
        </w:rPr>
        <w:t xml:space="preserve"> </w:t>
      </w:r>
      <w:r w:rsidR="0076278B">
        <w:rPr>
          <w:rFonts w:asciiTheme="majorBidi" w:hAnsiTheme="majorBidi" w:cstheme="majorBidi"/>
          <w:color w:val="000000"/>
          <w:spacing w:val="-4"/>
          <w:sz w:val="24"/>
          <w:szCs w:val="24"/>
          <w:lang w:eastAsia="en-US"/>
        </w:rPr>
        <w:t>person or</w:t>
      </w:r>
      <w:r w:rsidR="0000759E">
        <w:rPr>
          <w:rFonts w:asciiTheme="majorBidi" w:hAnsiTheme="majorBidi" w:cstheme="majorBidi"/>
          <w:color w:val="000000"/>
          <w:spacing w:val="-4"/>
          <w:sz w:val="24"/>
          <w:szCs w:val="24"/>
          <w:lang w:eastAsia="en-US"/>
        </w:rPr>
        <w:t xml:space="preserve"> </w:t>
      </w:r>
      <w:r w:rsidR="00206D4B" w:rsidRPr="008C7B09">
        <w:rPr>
          <w:rFonts w:asciiTheme="majorBidi" w:hAnsiTheme="majorBidi" w:cstheme="majorBidi"/>
          <w:color w:val="000000"/>
          <w:spacing w:val="-4"/>
          <w:sz w:val="24"/>
          <w:szCs w:val="24"/>
          <w:lang w:eastAsia="en-US"/>
        </w:rPr>
        <w:t>related</w:t>
      </w:r>
      <w:r w:rsidRPr="008C7B09">
        <w:rPr>
          <w:rFonts w:asciiTheme="majorBidi" w:hAnsiTheme="majorBidi" w:cstheme="majorBidi"/>
          <w:color w:val="000000"/>
          <w:spacing w:val="-4"/>
          <w:sz w:val="24"/>
          <w:szCs w:val="24"/>
          <w:lang w:eastAsia="en-US"/>
        </w:rPr>
        <w:t xml:space="preserve"> parties also include individuals owning, directly or indirectly, and interest in the voting shares</w:t>
      </w:r>
      <w:r w:rsidR="0000759E">
        <w:rPr>
          <w:rFonts w:asciiTheme="majorBidi" w:hAnsiTheme="majorBidi" w:cstheme="majorBidi"/>
          <w:color w:val="000000"/>
          <w:spacing w:val="-4"/>
          <w:sz w:val="24"/>
          <w:szCs w:val="24"/>
          <w:lang w:eastAsia="en-US"/>
        </w:rPr>
        <w:t xml:space="preserve"> </w:t>
      </w:r>
      <w:r w:rsidRPr="008C7B09">
        <w:rPr>
          <w:rFonts w:asciiTheme="majorBidi" w:hAnsiTheme="majorBidi" w:cstheme="majorBidi"/>
          <w:color w:val="000000"/>
          <w:spacing w:val="-4"/>
          <w:sz w:val="24"/>
          <w:szCs w:val="24"/>
          <w:lang w:eastAsia="en-US"/>
        </w:rPr>
        <w:t>of the Company, and have significant influence over the Company, key management personnel, directors</w:t>
      </w:r>
      <w:r w:rsidR="00B51E8C" w:rsidRPr="008C7B09">
        <w:rPr>
          <w:rFonts w:asciiTheme="majorBidi" w:hAnsiTheme="majorBidi" w:cstheme="majorBidi"/>
          <w:color w:val="000000"/>
          <w:spacing w:val="-4"/>
          <w:sz w:val="24"/>
          <w:szCs w:val="24"/>
          <w:lang w:eastAsia="en-US"/>
        </w:rPr>
        <w:t>,</w:t>
      </w:r>
      <w:r w:rsidRPr="008C7B09">
        <w:rPr>
          <w:rFonts w:asciiTheme="majorBidi" w:hAnsiTheme="majorBidi" w:cstheme="majorBidi"/>
          <w:color w:val="000000"/>
          <w:spacing w:val="-4"/>
          <w:sz w:val="24"/>
          <w:szCs w:val="24"/>
          <w:lang w:eastAsia="en-US"/>
        </w:rPr>
        <w:t xml:space="preserve"> or officers of the Company. This also applies to the close members of </w:t>
      </w:r>
      <w:r w:rsidR="006F420D">
        <w:rPr>
          <w:rFonts w:asciiTheme="majorBidi" w:hAnsiTheme="majorBidi" w:cstheme="majorBidi"/>
          <w:color w:val="000000"/>
          <w:spacing w:val="-4"/>
          <w:sz w:val="24"/>
          <w:szCs w:val="24"/>
          <w:lang w:eastAsia="en-US"/>
        </w:rPr>
        <w:br/>
      </w:r>
      <w:r w:rsidRPr="008C7B09">
        <w:rPr>
          <w:rFonts w:asciiTheme="majorBidi" w:hAnsiTheme="majorBidi" w:cstheme="majorBidi"/>
          <w:color w:val="000000"/>
          <w:spacing w:val="-4"/>
          <w:sz w:val="24"/>
          <w:szCs w:val="24"/>
          <w:lang w:eastAsia="en-US"/>
        </w:rPr>
        <w:t xml:space="preserve">the family of such individuals and companies associated with these individuals. </w:t>
      </w:r>
    </w:p>
    <w:p w14:paraId="1977DE8B" w14:textId="1A739F96" w:rsidR="00C31644" w:rsidRPr="008C7B09" w:rsidRDefault="00C31644" w:rsidP="00435B27">
      <w:pPr>
        <w:pStyle w:val="a6"/>
        <w:spacing w:after="240"/>
        <w:ind w:left="533" w:right="-14"/>
        <w:jc w:val="both"/>
        <w:rPr>
          <w:rFonts w:asciiTheme="majorBidi" w:hAnsiTheme="majorBidi" w:cstheme="majorBidi"/>
          <w:color w:val="000000"/>
          <w:spacing w:val="-4"/>
          <w:sz w:val="24"/>
          <w:szCs w:val="24"/>
          <w:lang w:eastAsia="en-US"/>
        </w:rPr>
      </w:pPr>
      <w:r w:rsidRPr="008C7B09">
        <w:rPr>
          <w:rFonts w:asciiTheme="majorBidi" w:hAnsiTheme="majorBidi" w:cstheme="majorBidi"/>
          <w:color w:val="000000"/>
          <w:spacing w:val="-2"/>
          <w:sz w:val="24"/>
          <w:szCs w:val="24"/>
          <w:lang w:eastAsia="en-US"/>
        </w:rPr>
        <w:t xml:space="preserve">In considering each possible related person or </w:t>
      </w:r>
      <w:r w:rsidR="00B51E8C" w:rsidRPr="008C7B09">
        <w:rPr>
          <w:rFonts w:asciiTheme="majorBidi" w:hAnsiTheme="majorBidi" w:cstheme="majorBidi"/>
          <w:color w:val="000000"/>
          <w:spacing w:val="-2"/>
          <w:sz w:val="24"/>
          <w:szCs w:val="24"/>
          <w:lang w:eastAsia="en-US"/>
        </w:rPr>
        <w:t>parties’</w:t>
      </w:r>
      <w:r w:rsidRPr="008C7B09">
        <w:rPr>
          <w:rFonts w:asciiTheme="majorBidi" w:hAnsiTheme="majorBidi" w:cstheme="majorBidi"/>
          <w:color w:val="000000"/>
          <w:spacing w:val="-2"/>
          <w:sz w:val="24"/>
          <w:szCs w:val="24"/>
          <w:lang w:eastAsia="en-US"/>
        </w:rPr>
        <w:t xml:space="preserve"> relationship, attention is directed to</w:t>
      </w:r>
      <w:r w:rsidRPr="008C7B09">
        <w:rPr>
          <w:rFonts w:asciiTheme="majorBidi" w:hAnsiTheme="majorBidi" w:cstheme="majorBidi"/>
          <w:color w:val="000000"/>
          <w:spacing w:val="-4"/>
          <w:sz w:val="24"/>
          <w:szCs w:val="24"/>
          <w:lang w:eastAsia="en-US"/>
        </w:rPr>
        <w:br/>
        <w:t>the substance of the relationship, not merely the legal form.</w:t>
      </w:r>
    </w:p>
    <w:p w14:paraId="569F2219" w14:textId="6E617350" w:rsidR="00982947" w:rsidRDefault="00C31644" w:rsidP="00FD193B">
      <w:pPr>
        <w:spacing w:after="240"/>
        <w:ind w:left="547" w:right="-14"/>
        <w:jc w:val="thaiDistribute"/>
        <w:rPr>
          <w:rFonts w:asciiTheme="majorBidi" w:hAnsiTheme="majorBidi" w:cstheme="majorBidi"/>
          <w:spacing w:val="-4"/>
          <w:sz w:val="24"/>
          <w:szCs w:val="24"/>
        </w:rPr>
      </w:pPr>
      <w:r w:rsidRPr="008C7B09">
        <w:rPr>
          <w:rFonts w:asciiTheme="majorBidi" w:hAnsiTheme="majorBidi" w:cstheme="majorBidi"/>
          <w:spacing w:val="-4"/>
          <w:sz w:val="24"/>
          <w:szCs w:val="24"/>
        </w:rPr>
        <w:t>Transactions with related parties are conducted at market prices or, where no market price exists, at contractually agreed prices.</w:t>
      </w:r>
    </w:p>
    <w:p w14:paraId="13C8F477" w14:textId="7001CBF8" w:rsidR="00C31644" w:rsidRPr="008C7B09" w:rsidRDefault="00C31644" w:rsidP="00435B27">
      <w:pPr>
        <w:spacing w:after="240"/>
        <w:ind w:left="547" w:right="-14"/>
        <w:jc w:val="thaiDistribute"/>
        <w:rPr>
          <w:rFonts w:asciiTheme="majorBidi" w:hAnsiTheme="majorBidi" w:cstheme="majorBidi"/>
          <w:sz w:val="24"/>
          <w:szCs w:val="24"/>
        </w:rPr>
      </w:pPr>
      <w:r w:rsidRPr="008C7B09">
        <w:rPr>
          <w:rFonts w:asciiTheme="majorBidi" w:hAnsiTheme="majorBidi" w:cstheme="majorBidi"/>
          <w:spacing w:val="-6"/>
          <w:sz w:val="24"/>
          <w:szCs w:val="24"/>
        </w:rPr>
        <w:t xml:space="preserve">Relationships with related parties other than subsidiaries and associates as at December </w:t>
      </w:r>
      <w:r w:rsidR="00944F1E" w:rsidRPr="00944F1E">
        <w:rPr>
          <w:rFonts w:asciiTheme="majorBidi" w:hAnsiTheme="majorBidi" w:cs="Angsana New"/>
          <w:spacing w:val="-6"/>
          <w:sz w:val="24"/>
          <w:szCs w:val="24"/>
        </w:rPr>
        <w:t>31</w:t>
      </w:r>
      <w:r w:rsidRPr="008C7B09">
        <w:rPr>
          <w:rFonts w:asciiTheme="majorBidi" w:hAnsiTheme="majorBidi" w:cstheme="majorBidi"/>
          <w:spacing w:val="-6"/>
          <w:sz w:val="24"/>
          <w:szCs w:val="24"/>
        </w:rPr>
        <w:t xml:space="preserve">, </w:t>
      </w:r>
      <w:r w:rsidR="00944F1E" w:rsidRPr="00944F1E">
        <w:rPr>
          <w:rFonts w:asciiTheme="majorBidi" w:hAnsiTheme="majorBidi" w:cs="Angsana New"/>
          <w:spacing w:val="-6"/>
          <w:sz w:val="24"/>
          <w:szCs w:val="24"/>
        </w:rPr>
        <w:t>2022</w:t>
      </w:r>
      <w:r w:rsidRPr="008C7B09">
        <w:rPr>
          <w:rFonts w:asciiTheme="majorBidi" w:hAnsiTheme="majorBidi" w:cstheme="majorBidi"/>
          <w:sz w:val="24"/>
          <w:szCs w:val="24"/>
        </w:rPr>
        <w:t xml:space="preserve"> were as follows:</w:t>
      </w:r>
    </w:p>
    <w:tbl>
      <w:tblPr>
        <w:tblpPr w:leftFromText="180" w:rightFromText="180" w:vertAnchor="text" w:tblpX="540" w:tblpY="1"/>
        <w:tblOverlap w:val="never"/>
        <w:tblW w:w="8820" w:type="dxa"/>
        <w:tblLayout w:type="fixed"/>
        <w:tblLook w:val="0000" w:firstRow="0" w:lastRow="0" w:firstColumn="0" w:lastColumn="0" w:noHBand="0" w:noVBand="0"/>
      </w:tblPr>
      <w:tblGrid>
        <w:gridCol w:w="630"/>
        <w:gridCol w:w="2880"/>
        <w:gridCol w:w="1980"/>
        <w:gridCol w:w="1350"/>
        <w:gridCol w:w="1980"/>
      </w:tblGrid>
      <w:tr w:rsidR="00C31644" w:rsidRPr="008C7B09" w14:paraId="128D0004" w14:textId="77777777" w:rsidTr="007604C7">
        <w:trPr>
          <w:cantSplit/>
          <w:tblHeader/>
        </w:trPr>
        <w:tc>
          <w:tcPr>
            <w:tcW w:w="630" w:type="dxa"/>
          </w:tcPr>
          <w:p w14:paraId="6D9A5617" w14:textId="77777777" w:rsidR="00C31644" w:rsidRPr="008C7B09" w:rsidRDefault="00C31644" w:rsidP="00AF2019">
            <w:pPr>
              <w:spacing w:line="260" w:lineRule="exact"/>
              <w:ind w:left="-18" w:right="9"/>
              <w:jc w:val="center"/>
              <w:rPr>
                <w:rFonts w:cs="Times New Roman"/>
                <w:sz w:val="16"/>
                <w:szCs w:val="16"/>
              </w:rPr>
            </w:pPr>
          </w:p>
        </w:tc>
        <w:tc>
          <w:tcPr>
            <w:tcW w:w="2880" w:type="dxa"/>
          </w:tcPr>
          <w:p w14:paraId="54E59150" w14:textId="77777777" w:rsidR="00C31644" w:rsidRPr="008C7B09" w:rsidRDefault="00C31644" w:rsidP="00AF2019">
            <w:pPr>
              <w:spacing w:line="260" w:lineRule="exact"/>
              <w:ind w:right="-99" w:hanging="108"/>
              <w:jc w:val="center"/>
              <w:rPr>
                <w:rFonts w:cs="Times New Roman"/>
                <w:sz w:val="20"/>
                <w:szCs w:val="20"/>
              </w:rPr>
            </w:pPr>
            <w:r w:rsidRPr="008C7B09">
              <w:rPr>
                <w:rFonts w:cs="Times New Roman"/>
                <w:b/>
                <w:bCs/>
                <w:sz w:val="20"/>
                <w:szCs w:val="20"/>
              </w:rPr>
              <w:t>Name of entities</w:t>
            </w:r>
          </w:p>
        </w:tc>
        <w:tc>
          <w:tcPr>
            <w:tcW w:w="1980" w:type="dxa"/>
          </w:tcPr>
          <w:p w14:paraId="060485B4" w14:textId="77777777" w:rsidR="00C31644" w:rsidRPr="008C7B09" w:rsidRDefault="00C31644" w:rsidP="00AF2019">
            <w:pPr>
              <w:spacing w:line="260" w:lineRule="exact"/>
              <w:ind w:right="-99" w:hanging="108"/>
              <w:jc w:val="center"/>
              <w:rPr>
                <w:rFonts w:cs="Times New Roman"/>
                <w:b/>
                <w:bCs/>
                <w:sz w:val="20"/>
                <w:szCs w:val="20"/>
              </w:rPr>
            </w:pPr>
            <w:r w:rsidRPr="008C7B09">
              <w:rPr>
                <w:rFonts w:cs="Times New Roman"/>
                <w:b/>
                <w:bCs/>
                <w:sz w:val="20"/>
                <w:szCs w:val="20"/>
              </w:rPr>
              <w:t>Type of business</w:t>
            </w:r>
          </w:p>
        </w:tc>
        <w:tc>
          <w:tcPr>
            <w:tcW w:w="1350" w:type="dxa"/>
          </w:tcPr>
          <w:p w14:paraId="768A037C" w14:textId="77777777" w:rsidR="00C31644" w:rsidRPr="008C7B09" w:rsidRDefault="00C31644" w:rsidP="00AF2019">
            <w:pPr>
              <w:spacing w:line="260" w:lineRule="exact"/>
              <w:ind w:left="-117" w:right="-99" w:firstLine="9"/>
              <w:jc w:val="center"/>
              <w:rPr>
                <w:rFonts w:cs="Times New Roman"/>
                <w:b/>
                <w:bCs/>
                <w:sz w:val="20"/>
                <w:szCs w:val="20"/>
              </w:rPr>
            </w:pPr>
            <w:r w:rsidRPr="008C7B09">
              <w:rPr>
                <w:rFonts w:cs="Times New Roman"/>
                <w:b/>
                <w:bCs/>
                <w:sz w:val="20"/>
                <w:szCs w:val="20"/>
              </w:rPr>
              <w:t>Country of incorporation/</w:t>
            </w:r>
          </w:p>
          <w:p w14:paraId="27B4959F" w14:textId="77777777" w:rsidR="00C31644" w:rsidRPr="008C7B09" w:rsidRDefault="00C31644" w:rsidP="00AF2019">
            <w:pPr>
              <w:spacing w:line="260" w:lineRule="exact"/>
              <w:ind w:left="-117" w:right="-99" w:firstLine="9"/>
              <w:jc w:val="center"/>
              <w:rPr>
                <w:rFonts w:cs="Times New Roman"/>
                <w:b/>
                <w:bCs/>
                <w:sz w:val="20"/>
                <w:szCs w:val="20"/>
              </w:rPr>
            </w:pPr>
            <w:r w:rsidRPr="008C7B09">
              <w:rPr>
                <w:rFonts w:cs="Times New Roman"/>
                <w:b/>
                <w:bCs/>
                <w:sz w:val="20"/>
                <w:szCs w:val="20"/>
              </w:rPr>
              <w:t>nationality</w:t>
            </w:r>
          </w:p>
        </w:tc>
        <w:tc>
          <w:tcPr>
            <w:tcW w:w="1980" w:type="dxa"/>
          </w:tcPr>
          <w:p w14:paraId="330CFF06" w14:textId="77777777" w:rsidR="00E623F3" w:rsidRDefault="00C31644" w:rsidP="00AF2019">
            <w:pPr>
              <w:spacing w:line="260" w:lineRule="exact"/>
              <w:ind w:right="-99" w:hanging="108"/>
              <w:jc w:val="center"/>
              <w:rPr>
                <w:rFonts w:cs="Times New Roman"/>
                <w:b/>
                <w:bCs/>
                <w:spacing w:val="-4"/>
                <w:sz w:val="20"/>
                <w:szCs w:val="20"/>
              </w:rPr>
            </w:pPr>
            <w:r w:rsidRPr="008C7B09">
              <w:rPr>
                <w:rFonts w:cs="Times New Roman"/>
                <w:b/>
                <w:bCs/>
                <w:spacing w:val="-4"/>
                <w:sz w:val="20"/>
                <w:szCs w:val="20"/>
              </w:rPr>
              <w:t xml:space="preserve">Nature of </w:t>
            </w:r>
          </w:p>
          <w:p w14:paraId="55DCCC0D" w14:textId="647336DF" w:rsidR="00C31644" w:rsidRPr="008C7B09" w:rsidRDefault="00C31644" w:rsidP="00AF2019">
            <w:pPr>
              <w:spacing w:line="260" w:lineRule="exact"/>
              <w:ind w:right="-99" w:hanging="108"/>
              <w:jc w:val="center"/>
              <w:rPr>
                <w:rFonts w:cs="Times New Roman"/>
                <w:spacing w:val="-4"/>
                <w:sz w:val="20"/>
                <w:szCs w:val="20"/>
              </w:rPr>
            </w:pPr>
            <w:r w:rsidRPr="008C7B09">
              <w:rPr>
                <w:rFonts w:cs="Times New Roman"/>
                <w:b/>
                <w:bCs/>
                <w:spacing w:val="-4"/>
                <w:sz w:val="20"/>
                <w:szCs w:val="20"/>
              </w:rPr>
              <w:t>relationships</w:t>
            </w:r>
          </w:p>
        </w:tc>
      </w:tr>
      <w:tr w:rsidR="00C31644" w:rsidRPr="008C7B09" w14:paraId="07B9AEBB" w14:textId="77777777" w:rsidTr="007604C7">
        <w:trPr>
          <w:cantSplit/>
        </w:trPr>
        <w:tc>
          <w:tcPr>
            <w:tcW w:w="630" w:type="dxa"/>
          </w:tcPr>
          <w:p w14:paraId="46466581" w14:textId="77777777" w:rsidR="00C31644" w:rsidRPr="008C7B09" w:rsidRDefault="00C31644" w:rsidP="00AF2019">
            <w:pPr>
              <w:spacing w:line="260" w:lineRule="exact"/>
              <w:ind w:left="-18" w:right="9"/>
              <w:jc w:val="center"/>
              <w:rPr>
                <w:rFonts w:cs="Times New Roman"/>
                <w:sz w:val="16"/>
                <w:szCs w:val="16"/>
              </w:rPr>
            </w:pPr>
          </w:p>
        </w:tc>
        <w:tc>
          <w:tcPr>
            <w:tcW w:w="2880" w:type="dxa"/>
          </w:tcPr>
          <w:p w14:paraId="15B0EDB8" w14:textId="77777777" w:rsidR="00C31644" w:rsidRPr="008C7B09" w:rsidRDefault="00C31644" w:rsidP="00AF2019">
            <w:pPr>
              <w:spacing w:line="260" w:lineRule="exact"/>
              <w:ind w:right="-99" w:hanging="108"/>
              <w:jc w:val="center"/>
              <w:rPr>
                <w:rFonts w:cs="Times New Roman"/>
                <w:b/>
                <w:bCs/>
                <w:sz w:val="20"/>
                <w:szCs w:val="20"/>
              </w:rPr>
            </w:pPr>
          </w:p>
        </w:tc>
        <w:tc>
          <w:tcPr>
            <w:tcW w:w="1980" w:type="dxa"/>
          </w:tcPr>
          <w:p w14:paraId="3F9C55E1" w14:textId="77777777" w:rsidR="00C31644" w:rsidRPr="008C7B09" w:rsidRDefault="00C31644" w:rsidP="00AF2019">
            <w:pPr>
              <w:spacing w:line="260" w:lineRule="exact"/>
              <w:ind w:right="-99" w:hanging="108"/>
              <w:jc w:val="center"/>
              <w:rPr>
                <w:rFonts w:cs="Times New Roman"/>
                <w:b/>
                <w:bCs/>
                <w:sz w:val="20"/>
                <w:szCs w:val="20"/>
              </w:rPr>
            </w:pPr>
          </w:p>
        </w:tc>
        <w:tc>
          <w:tcPr>
            <w:tcW w:w="1350" w:type="dxa"/>
          </w:tcPr>
          <w:p w14:paraId="6B976EC1" w14:textId="77777777" w:rsidR="00C31644" w:rsidRPr="008C7B09" w:rsidRDefault="00C31644" w:rsidP="00AF2019">
            <w:pPr>
              <w:spacing w:line="260" w:lineRule="exact"/>
              <w:ind w:left="-117" w:right="-99" w:firstLine="9"/>
              <w:jc w:val="center"/>
              <w:rPr>
                <w:rFonts w:cs="Times New Roman"/>
                <w:b/>
                <w:bCs/>
                <w:sz w:val="20"/>
                <w:szCs w:val="20"/>
              </w:rPr>
            </w:pPr>
          </w:p>
        </w:tc>
        <w:tc>
          <w:tcPr>
            <w:tcW w:w="1980" w:type="dxa"/>
          </w:tcPr>
          <w:p w14:paraId="2B80D009" w14:textId="77777777" w:rsidR="00C31644" w:rsidRPr="008C7B09" w:rsidRDefault="00C31644" w:rsidP="00AF2019">
            <w:pPr>
              <w:spacing w:line="260" w:lineRule="exact"/>
              <w:ind w:right="-99" w:hanging="108"/>
              <w:jc w:val="center"/>
              <w:rPr>
                <w:rFonts w:cs="Times New Roman"/>
                <w:b/>
                <w:bCs/>
                <w:spacing w:val="-4"/>
                <w:sz w:val="20"/>
                <w:szCs w:val="20"/>
              </w:rPr>
            </w:pPr>
          </w:p>
        </w:tc>
      </w:tr>
      <w:tr w:rsidR="00C31644" w:rsidRPr="008C7B09" w14:paraId="34906610" w14:textId="77777777" w:rsidTr="007604C7">
        <w:trPr>
          <w:cantSplit/>
        </w:trPr>
        <w:tc>
          <w:tcPr>
            <w:tcW w:w="630" w:type="dxa"/>
          </w:tcPr>
          <w:p w14:paraId="7970FE04" w14:textId="1CFFC294" w:rsidR="00C31644" w:rsidRPr="00D3327E" w:rsidRDefault="00944F1E" w:rsidP="00AF2019">
            <w:pPr>
              <w:spacing w:line="260" w:lineRule="exact"/>
              <w:ind w:left="-18" w:right="9"/>
              <w:jc w:val="center"/>
              <w:rPr>
                <w:rFonts w:asciiTheme="majorBidi" w:hAnsiTheme="majorBidi" w:cstheme="majorBidi"/>
                <w:sz w:val="18"/>
                <w:szCs w:val="18"/>
              </w:rPr>
            </w:pPr>
            <w:r w:rsidRPr="00944F1E">
              <w:rPr>
                <w:rFonts w:asciiTheme="majorBidi" w:hAnsiTheme="majorBidi" w:cs="Angsana New"/>
                <w:sz w:val="18"/>
                <w:szCs w:val="18"/>
              </w:rPr>
              <w:t>1</w:t>
            </w:r>
            <w:r w:rsidR="00C31644" w:rsidRPr="00D3327E">
              <w:rPr>
                <w:rFonts w:asciiTheme="majorBidi" w:hAnsiTheme="majorBidi" w:cstheme="majorBidi"/>
                <w:sz w:val="18"/>
                <w:szCs w:val="18"/>
              </w:rPr>
              <w:t>.</w:t>
            </w:r>
          </w:p>
        </w:tc>
        <w:tc>
          <w:tcPr>
            <w:tcW w:w="2880" w:type="dxa"/>
          </w:tcPr>
          <w:p w14:paraId="7ECDE798" w14:textId="77777777" w:rsidR="00C31644" w:rsidRPr="00D3327E" w:rsidRDefault="00C31644" w:rsidP="00AF2019">
            <w:pPr>
              <w:spacing w:line="260" w:lineRule="exact"/>
              <w:ind w:right="9"/>
              <w:rPr>
                <w:rFonts w:asciiTheme="majorBidi" w:hAnsiTheme="majorBidi"/>
                <w:sz w:val="18"/>
                <w:szCs w:val="18"/>
                <w:cs/>
              </w:rPr>
            </w:pPr>
            <w:r w:rsidRPr="00D3327E">
              <w:rPr>
                <w:rFonts w:asciiTheme="majorBidi" w:hAnsiTheme="majorBidi" w:cs="Angsana New"/>
                <w:sz w:val="18"/>
                <w:szCs w:val="18"/>
              </w:rPr>
              <w:t>Ministry of Finance</w:t>
            </w:r>
          </w:p>
        </w:tc>
        <w:tc>
          <w:tcPr>
            <w:tcW w:w="1980" w:type="dxa"/>
          </w:tcPr>
          <w:p w14:paraId="3C3AB412" w14:textId="77777777" w:rsidR="00C31644" w:rsidRPr="00D3327E" w:rsidRDefault="00C31644" w:rsidP="00AF2019">
            <w:pPr>
              <w:spacing w:line="260" w:lineRule="exact"/>
              <w:ind w:left="99" w:right="9" w:hanging="157"/>
              <w:jc w:val="center"/>
              <w:rPr>
                <w:rFonts w:asciiTheme="majorBidi" w:hAnsiTheme="majorBidi" w:cs="Cordia New"/>
                <w:sz w:val="18"/>
                <w:szCs w:val="18"/>
              </w:rPr>
            </w:pPr>
            <w:r w:rsidRPr="00D3327E">
              <w:rPr>
                <w:rFonts w:asciiTheme="majorBidi" w:hAnsiTheme="majorBidi" w:cs="Angsana New"/>
                <w:sz w:val="18"/>
                <w:szCs w:val="18"/>
              </w:rPr>
              <w:t>Regulate the country's monetary policy</w:t>
            </w:r>
          </w:p>
        </w:tc>
        <w:tc>
          <w:tcPr>
            <w:tcW w:w="1350" w:type="dxa"/>
          </w:tcPr>
          <w:p w14:paraId="331AE823" w14:textId="77777777" w:rsidR="00C31644" w:rsidRPr="00D3327E" w:rsidRDefault="00C31644" w:rsidP="00AF2019">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2A485923" w14:textId="77777777" w:rsidR="00C31644" w:rsidRPr="00D3327E" w:rsidRDefault="00C31644" w:rsidP="00AF2019">
            <w:pPr>
              <w:spacing w:line="260" w:lineRule="exact"/>
              <w:ind w:left="110" w:right="-108" w:hanging="99"/>
              <w:jc w:val="center"/>
              <w:rPr>
                <w:rFonts w:asciiTheme="majorBidi" w:hAnsiTheme="majorBidi" w:cstheme="majorBidi"/>
                <w:sz w:val="18"/>
                <w:szCs w:val="18"/>
              </w:rPr>
            </w:pPr>
            <w:r w:rsidRPr="00D3327E">
              <w:rPr>
                <w:rFonts w:asciiTheme="majorBidi" w:hAnsiTheme="majorBidi" w:cstheme="majorBidi"/>
                <w:sz w:val="18"/>
                <w:szCs w:val="18"/>
              </w:rPr>
              <w:t>Major shareholders</w:t>
            </w:r>
          </w:p>
        </w:tc>
      </w:tr>
      <w:tr w:rsidR="00C31644" w:rsidRPr="008C7B09" w14:paraId="259C0BAB" w14:textId="77777777" w:rsidTr="007604C7">
        <w:trPr>
          <w:cantSplit/>
        </w:trPr>
        <w:tc>
          <w:tcPr>
            <w:tcW w:w="630" w:type="dxa"/>
          </w:tcPr>
          <w:p w14:paraId="22A83F31" w14:textId="10B8612D" w:rsidR="00C31644" w:rsidRPr="00D3327E" w:rsidRDefault="00944F1E" w:rsidP="00AF2019">
            <w:pPr>
              <w:spacing w:line="260" w:lineRule="exact"/>
              <w:ind w:left="-18" w:right="9"/>
              <w:jc w:val="center"/>
              <w:rPr>
                <w:rFonts w:asciiTheme="majorBidi" w:hAnsiTheme="majorBidi" w:cstheme="majorBidi"/>
                <w:sz w:val="18"/>
                <w:szCs w:val="18"/>
              </w:rPr>
            </w:pPr>
            <w:r w:rsidRPr="00944F1E">
              <w:rPr>
                <w:rFonts w:asciiTheme="majorBidi" w:hAnsiTheme="majorBidi" w:cs="Angsana New"/>
                <w:sz w:val="18"/>
                <w:szCs w:val="18"/>
              </w:rPr>
              <w:t>2</w:t>
            </w:r>
            <w:r w:rsidR="00C31644" w:rsidRPr="00D3327E">
              <w:rPr>
                <w:rFonts w:asciiTheme="majorBidi" w:hAnsiTheme="majorBidi" w:cstheme="majorBidi"/>
                <w:sz w:val="18"/>
                <w:szCs w:val="18"/>
              </w:rPr>
              <w:t>.</w:t>
            </w:r>
          </w:p>
        </w:tc>
        <w:tc>
          <w:tcPr>
            <w:tcW w:w="2880" w:type="dxa"/>
          </w:tcPr>
          <w:p w14:paraId="2B8D0A4D" w14:textId="77777777" w:rsidR="00C31644" w:rsidRPr="00D3327E" w:rsidRDefault="00C31644" w:rsidP="00AF2019">
            <w:pPr>
              <w:spacing w:line="260" w:lineRule="exact"/>
              <w:ind w:left="162" w:right="9" w:hanging="171"/>
              <w:rPr>
                <w:rFonts w:asciiTheme="majorBidi" w:hAnsiTheme="majorBidi"/>
                <w:sz w:val="18"/>
                <w:szCs w:val="18"/>
                <w:cs/>
              </w:rPr>
            </w:pPr>
            <w:r w:rsidRPr="00D3327E">
              <w:rPr>
                <w:rFonts w:asciiTheme="majorBidi" w:hAnsiTheme="majorBidi" w:cs="Angsana New"/>
                <w:sz w:val="18"/>
                <w:szCs w:val="18"/>
              </w:rPr>
              <w:t>Government Savings Bank</w:t>
            </w:r>
          </w:p>
        </w:tc>
        <w:tc>
          <w:tcPr>
            <w:tcW w:w="1980" w:type="dxa"/>
          </w:tcPr>
          <w:p w14:paraId="5CD0FB18" w14:textId="77777777" w:rsidR="00C31644" w:rsidRPr="00D3327E" w:rsidRDefault="00C31644" w:rsidP="00AF2019">
            <w:pPr>
              <w:spacing w:line="260" w:lineRule="exact"/>
              <w:ind w:left="99" w:right="9" w:hanging="157"/>
              <w:jc w:val="center"/>
              <w:rPr>
                <w:rFonts w:asciiTheme="majorBidi" w:hAnsiTheme="majorBidi" w:cstheme="majorBidi"/>
                <w:sz w:val="18"/>
                <w:szCs w:val="18"/>
              </w:rPr>
            </w:pPr>
            <w:r w:rsidRPr="00D3327E">
              <w:rPr>
                <w:rFonts w:asciiTheme="majorBidi" w:hAnsiTheme="majorBidi" w:cstheme="majorBidi"/>
                <w:sz w:val="18"/>
                <w:szCs w:val="18"/>
              </w:rPr>
              <w:t>Commercial Bank</w:t>
            </w:r>
          </w:p>
        </w:tc>
        <w:tc>
          <w:tcPr>
            <w:tcW w:w="1350" w:type="dxa"/>
          </w:tcPr>
          <w:p w14:paraId="583DC0BA" w14:textId="77777777" w:rsidR="00C31644" w:rsidRPr="00D3327E" w:rsidRDefault="00C31644" w:rsidP="00AF2019">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541786D2" w14:textId="77777777" w:rsidR="00C31644" w:rsidRPr="00D3327E" w:rsidRDefault="00C31644" w:rsidP="00AF2019">
            <w:pPr>
              <w:spacing w:line="260" w:lineRule="exact"/>
              <w:ind w:left="110" w:right="-108" w:hanging="99"/>
              <w:jc w:val="center"/>
              <w:rPr>
                <w:rFonts w:asciiTheme="majorBidi" w:hAnsiTheme="majorBidi" w:cstheme="majorBidi"/>
                <w:sz w:val="18"/>
                <w:szCs w:val="18"/>
              </w:rPr>
            </w:pPr>
            <w:r w:rsidRPr="00D3327E">
              <w:rPr>
                <w:rFonts w:asciiTheme="majorBidi" w:hAnsiTheme="majorBidi" w:cstheme="majorBidi"/>
                <w:sz w:val="18"/>
                <w:szCs w:val="18"/>
              </w:rPr>
              <w:t>Common shareholders</w:t>
            </w:r>
          </w:p>
        </w:tc>
      </w:tr>
      <w:tr w:rsidR="007E5531" w:rsidRPr="008C7B09" w14:paraId="17436BEE" w14:textId="77777777" w:rsidTr="007604C7">
        <w:trPr>
          <w:cantSplit/>
        </w:trPr>
        <w:tc>
          <w:tcPr>
            <w:tcW w:w="630" w:type="dxa"/>
          </w:tcPr>
          <w:p w14:paraId="73A8368E" w14:textId="26119A20" w:rsidR="007E5531" w:rsidRPr="00D3327E" w:rsidRDefault="00944F1E" w:rsidP="007E5531">
            <w:pPr>
              <w:spacing w:line="260" w:lineRule="exact"/>
              <w:ind w:left="-18" w:right="9"/>
              <w:jc w:val="center"/>
              <w:rPr>
                <w:rFonts w:asciiTheme="majorBidi" w:hAnsiTheme="majorBidi" w:cstheme="majorBidi"/>
                <w:sz w:val="18"/>
                <w:szCs w:val="18"/>
              </w:rPr>
            </w:pPr>
            <w:r w:rsidRPr="00944F1E">
              <w:rPr>
                <w:rFonts w:asciiTheme="majorBidi" w:hAnsiTheme="majorBidi" w:cs="Angsana New"/>
                <w:sz w:val="18"/>
                <w:szCs w:val="18"/>
              </w:rPr>
              <w:t>3</w:t>
            </w:r>
            <w:r w:rsidR="007E5531" w:rsidRPr="00D3327E">
              <w:rPr>
                <w:rFonts w:asciiTheme="majorBidi" w:hAnsiTheme="majorBidi" w:cstheme="majorBidi"/>
                <w:sz w:val="18"/>
                <w:szCs w:val="18"/>
              </w:rPr>
              <w:t>.</w:t>
            </w:r>
          </w:p>
        </w:tc>
        <w:tc>
          <w:tcPr>
            <w:tcW w:w="2880" w:type="dxa"/>
          </w:tcPr>
          <w:p w14:paraId="1741ECC2" w14:textId="36BE7B70" w:rsidR="007E5531" w:rsidRPr="00D3327E" w:rsidRDefault="007E5531" w:rsidP="007E5531">
            <w:pPr>
              <w:spacing w:line="260" w:lineRule="exact"/>
              <w:ind w:left="162" w:right="9" w:hanging="171"/>
              <w:rPr>
                <w:rFonts w:asciiTheme="majorBidi" w:hAnsiTheme="majorBidi" w:cs="Angsana New"/>
                <w:sz w:val="18"/>
                <w:szCs w:val="18"/>
              </w:rPr>
            </w:pPr>
            <w:r w:rsidRPr="00D3327E">
              <w:rPr>
                <w:rFonts w:asciiTheme="majorBidi" w:hAnsiTheme="majorBidi" w:cs="Angsana New"/>
                <w:sz w:val="18"/>
                <w:szCs w:val="18"/>
              </w:rPr>
              <w:t>Export-Import Bank of Thailand</w:t>
            </w:r>
          </w:p>
        </w:tc>
        <w:tc>
          <w:tcPr>
            <w:tcW w:w="1980" w:type="dxa"/>
          </w:tcPr>
          <w:p w14:paraId="57249C07" w14:textId="449241CB" w:rsidR="007E5531" w:rsidRPr="00D3327E" w:rsidRDefault="007E5531" w:rsidP="007E5531">
            <w:pPr>
              <w:spacing w:line="260" w:lineRule="exact"/>
              <w:ind w:left="99" w:right="9" w:hanging="157"/>
              <w:jc w:val="center"/>
              <w:rPr>
                <w:rFonts w:asciiTheme="majorBidi" w:hAnsiTheme="majorBidi" w:cstheme="majorBidi"/>
                <w:sz w:val="18"/>
                <w:szCs w:val="18"/>
              </w:rPr>
            </w:pPr>
            <w:r w:rsidRPr="00D3327E">
              <w:rPr>
                <w:rFonts w:asciiTheme="majorBidi" w:hAnsiTheme="majorBidi" w:cstheme="majorBidi"/>
                <w:sz w:val="18"/>
                <w:szCs w:val="18"/>
              </w:rPr>
              <w:t>Commercial Bank</w:t>
            </w:r>
          </w:p>
        </w:tc>
        <w:tc>
          <w:tcPr>
            <w:tcW w:w="1350" w:type="dxa"/>
          </w:tcPr>
          <w:p w14:paraId="3282924F" w14:textId="39F2D4E0" w:rsidR="007E5531" w:rsidRPr="00D3327E" w:rsidRDefault="007E5531" w:rsidP="007E5531">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5633AB67" w14:textId="33DD5DD5" w:rsidR="007E5531" w:rsidRPr="00D3327E" w:rsidRDefault="007E5531" w:rsidP="007E5531">
            <w:pPr>
              <w:spacing w:line="260" w:lineRule="exact"/>
              <w:ind w:left="110" w:right="-108" w:hanging="99"/>
              <w:jc w:val="center"/>
              <w:rPr>
                <w:rFonts w:asciiTheme="majorBidi" w:hAnsiTheme="majorBidi" w:cstheme="majorBidi"/>
                <w:sz w:val="18"/>
                <w:szCs w:val="18"/>
              </w:rPr>
            </w:pPr>
            <w:r w:rsidRPr="00D3327E">
              <w:rPr>
                <w:rFonts w:asciiTheme="majorBidi" w:hAnsiTheme="majorBidi" w:cstheme="majorBidi"/>
                <w:sz w:val="18"/>
                <w:szCs w:val="18"/>
              </w:rPr>
              <w:t>Common shareholders</w:t>
            </w:r>
          </w:p>
        </w:tc>
      </w:tr>
      <w:tr w:rsidR="007E5531" w:rsidRPr="008C7B09" w14:paraId="1C2E5134" w14:textId="77777777" w:rsidTr="007604C7">
        <w:trPr>
          <w:cantSplit/>
        </w:trPr>
        <w:tc>
          <w:tcPr>
            <w:tcW w:w="630" w:type="dxa"/>
          </w:tcPr>
          <w:p w14:paraId="07D3DD85" w14:textId="306A0168" w:rsidR="007E5531" w:rsidRPr="00D3327E" w:rsidRDefault="00944F1E" w:rsidP="007E5531">
            <w:pPr>
              <w:spacing w:line="260" w:lineRule="exact"/>
              <w:ind w:left="-18" w:right="9"/>
              <w:jc w:val="center"/>
              <w:rPr>
                <w:rFonts w:asciiTheme="majorBidi" w:hAnsiTheme="majorBidi" w:cstheme="majorBidi"/>
                <w:sz w:val="18"/>
                <w:szCs w:val="18"/>
              </w:rPr>
            </w:pPr>
            <w:r w:rsidRPr="00944F1E">
              <w:rPr>
                <w:rFonts w:asciiTheme="majorBidi" w:hAnsiTheme="majorBidi" w:cs="Angsana New"/>
                <w:sz w:val="18"/>
                <w:szCs w:val="18"/>
              </w:rPr>
              <w:t>4</w:t>
            </w:r>
            <w:r w:rsidR="007E5531" w:rsidRPr="00D3327E">
              <w:rPr>
                <w:rFonts w:asciiTheme="majorBidi" w:hAnsiTheme="majorBidi" w:cstheme="majorBidi"/>
                <w:sz w:val="18"/>
                <w:szCs w:val="18"/>
              </w:rPr>
              <w:t>.</w:t>
            </w:r>
          </w:p>
        </w:tc>
        <w:tc>
          <w:tcPr>
            <w:tcW w:w="2880" w:type="dxa"/>
          </w:tcPr>
          <w:p w14:paraId="65E5DAE8" w14:textId="5EFA1E94" w:rsidR="007E5531" w:rsidRPr="00D3327E" w:rsidRDefault="007E5531" w:rsidP="007E5531">
            <w:pPr>
              <w:spacing w:line="260" w:lineRule="exact"/>
              <w:ind w:left="162" w:right="9" w:hanging="171"/>
              <w:rPr>
                <w:rFonts w:asciiTheme="majorBidi" w:hAnsiTheme="majorBidi" w:cs="Angsana New"/>
                <w:sz w:val="18"/>
                <w:szCs w:val="18"/>
              </w:rPr>
            </w:pPr>
            <w:r w:rsidRPr="00D3327E">
              <w:rPr>
                <w:rFonts w:asciiTheme="majorBidi" w:hAnsiTheme="majorBidi" w:cs="Angsana New"/>
                <w:sz w:val="18"/>
                <w:szCs w:val="18"/>
              </w:rPr>
              <w:t>Islamic Bank of Thailand</w:t>
            </w:r>
          </w:p>
        </w:tc>
        <w:tc>
          <w:tcPr>
            <w:tcW w:w="1980" w:type="dxa"/>
          </w:tcPr>
          <w:p w14:paraId="3E0BDAD6" w14:textId="3C73F3C0" w:rsidR="007E5531" w:rsidRPr="00D3327E" w:rsidRDefault="007E5531" w:rsidP="007E5531">
            <w:pPr>
              <w:spacing w:line="260" w:lineRule="exact"/>
              <w:ind w:left="99" w:right="9" w:hanging="157"/>
              <w:jc w:val="center"/>
              <w:rPr>
                <w:rFonts w:asciiTheme="majorBidi" w:hAnsiTheme="majorBidi" w:cstheme="majorBidi"/>
                <w:sz w:val="18"/>
                <w:szCs w:val="18"/>
              </w:rPr>
            </w:pPr>
            <w:r w:rsidRPr="00D3327E">
              <w:rPr>
                <w:rFonts w:asciiTheme="majorBidi" w:hAnsiTheme="majorBidi" w:cstheme="majorBidi"/>
                <w:sz w:val="18"/>
                <w:szCs w:val="18"/>
              </w:rPr>
              <w:t>Commercial Bank</w:t>
            </w:r>
          </w:p>
        </w:tc>
        <w:tc>
          <w:tcPr>
            <w:tcW w:w="1350" w:type="dxa"/>
          </w:tcPr>
          <w:p w14:paraId="67D71470" w14:textId="475ADA60" w:rsidR="007E5531" w:rsidRPr="00D3327E" w:rsidRDefault="007E5531" w:rsidP="007E5531">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4137FE94" w14:textId="0378759D" w:rsidR="007E5531" w:rsidRPr="00D3327E" w:rsidRDefault="007E5531" w:rsidP="007E5531">
            <w:pPr>
              <w:spacing w:line="260" w:lineRule="exact"/>
              <w:ind w:left="110" w:right="-108" w:hanging="99"/>
              <w:jc w:val="center"/>
              <w:rPr>
                <w:rFonts w:asciiTheme="majorBidi" w:hAnsiTheme="majorBidi" w:cstheme="majorBidi"/>
                <w:sz w:val="18"/>
                <w:szCs w:val="18"/>
              </w:rPr>
            </w:pPr>
            <w:r w:rsidRPr="00D3327E">
              <w:rPr>
                <w:rFonts w:asciiTheme="majorBidi" w:hAnsiTheme="majorBidi" w:cstheme="majorBidi"/>
                <w:sz w:val="18"/>
                <w:szCs w:val="18"/>
              </w:rPr>
              <w:t>Common shareholders</w:t>
            </w:r>
          </w:p>
        </w:tc>
      </w:tr>
      <w:tr w:rsidR="00C31644" w:rsidRPr="008C7B09" w14:paraId="0316C376" w14:textId="77777777" w:rsidTr="007604C7">
        <w:trPr>
          <w:cantSplit/>
        </w:trPr>
        <w:tc>
          <w:tcPr>
            <w:tcW w:w="630" w:type="dxa"/>
          </w:tcPr>
          <w:p w14:paraId="6E786FBE" w14:textId="090036C7" w:rsidR="00C31644" w:rsidRPr="00D3327E" w:rsidRDefault="00944F1E" w:rsidP="00AF2019">
            <w:pPr>
              <w:spacing w:line="260" w:lineRule="exact"/>
              <w:ind w:left="-18" w:right="9"/>
              <w:jc w:val="center"/>
              <w:rPr>
                <w:rFonts w:asciiTheme="majorBidi" w:hAnsiTheme="majorBidi" w:cstheme="majorBidi"/>
                <w:sz w:val="18"/>
                <w:szCs w:val="18"/>
              </w:rPr>
            </w:pPr>
            <w:r w:rsidRPr="00944F1E">
              <w:rPr>
                <w:rFonts w:asciiTheme="majorBidi" w:hAnsiTheme="majorBidi" w:cs="Cordia New"/>
                <w:sz w:val="18"/>
                <w:szCs w:val="18"/>
              </w:rPr>
              <w:t>5</w:t>
            </w:r>
            <w:r w:rsidR="00C31644" w:rsidRPr="00D3327E">
              <w:rPr>
                <w:rFonts w:asciiTheme="majorBidi" w:hAnsiTheme="majorBidi" w:cstheme="majorBidi"/>
                <w:sz w:val="18"/>
                <w:szCs w:val="18"/>
              </w:rPr>
              <w:t>.</w:t>
            </w:r>
          </w:p>
        </w:tc>
        <w:tc>
          <w:tcPr>
            <w:tcW w:w="2880" w:type="dxa"/>
          </w:tcPr>
          <w:p w14:paraId="1D63B6F3" w14:textId="77777777" w:rsidR="00C31644" w:rsidRPr="00D3327E" w:rsidRDefault="00C31644" w:rsidP="00AF2019">
            <w:pPr>
              <w:spacing w:line="260" w:lineRule="exact"/>
              <w:ind w:left="162" w:right="9" w:hanging="171"/>
              <w:rPr>
                <w:rFonts w:asciiTheme="majorBidi" w:hAnsiTheme="majorBidi" w:cs="Angsana New"/>
                <w:sz w:val="18"/>
                <w:szCs w:val="18"/>
              </w:rPr>
            </w:pPr>
            <w:r w:rsidRPr="00D3327E">
              <w:rPr>
                <w:rFonts w:asciiTheme="majorBidi" w:hAnsiTheme="majorBidi" w:cs="Angsana New"/>
                <w:sz w:val="18"/>
                <w:szCs w:val="18"/>
              </w:rPr>
              <w:t>Krungthai Bank Co., Ltd.</w:t>
            </w:r>
          </w:p>
        </w:tc>
        <w:tc>
          <w:tcPr>
            <w:tcW w:w="1980" w:type="dxa"/>
          </w:tcPr>
          <w:p w14:paraId="156E438C" w14:textId="77777777" w:rsidR="00C31644" w:rsidRPr="00D3327E" w:rsidRDefault="00C31644" w:rsidP="00AF2019">
            <w:pPr>
              <w:spacing w:line="260" w:lineRule="exact"/>
              <w:ind w:left="99" w:right="9" w:hanging="157"/>
              <w:jc w:val="center"/>
              <w:rPr>
                <w:rFonts w:asciiTheme="majorBidi" w:hAnsiTheme="majorBidi" w:cstheme="majorBidi"/>
                <w:sz w:val="18"/>
                <w:szCs w:val="18"/>
              </w:rPr>
            </w:pPr>
            <w:r w:rsidRPr="00D3327E">
              <w:rPr>
                <w:rFonts w:asciiTheme="majorBidi" w:hAnsiTheme="majorBidi" w:cstheme="majorBidi"/>
                <w:sz w:val="18"/>
                <w:szCs w:val="18"/>
              </w:rPr>
              <w:t>Commercial Bank</w:t>
            </w:r>
          </w:p>
        </w:tc>
        <w:tc>
          <w:tcPr>
            <w:tcW w:w="1350" w:type="dxa"/>
          </w:tcPr>
          <w:p w14:paraId="42221F56" w14:textId="77777777" w:rsidR="00C31644" w:rsidRPr="00D3327E" w:rsidRDefault="00C31644" w:rsidP="00AF2019">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3218F90A" w14:textId="77777777" w:rsidR="00C31644" w:rsidRPr="00D3327E" w:rsidRDefault="00C31644" w:rsidP="00AF2019">
            <w:pPr>
              <w:spacing w:line="260" w:lineRule="exact"/>
              <w:ind w:left="110" w:right="-108" w:hanging="99"/>
              <w:jc w:val="center"/>
              <w:rPr>
                <w:rFonts w:asciiTheme="majorBidi" w:hAnsiTheme="majorBidi" w:cstheme="majorBidi"/>
                <w:sz w:val="18"/>
                <w:szCs w:val="18"/>
              </w:rPr>
            </w:pPr>
            <w:r w:rsidRPr="00D3327E">
              <w:rPr>
                <w:rFonts w:asciiTheme="majorBidi" w:hAnsiTheme="majorBidi" w:cstheme="majorBidi"/>
                <w:sz w:val="18"/>
                <w:szCs w:val="18"/>
              </w:rPr>
              <w:t>Common shareholders</w:t>
            </w:r>
          </w:p>
        </w:tc>
      </w:tr>
      <w:tr w:rsidR="00247296" w:rsidRPr="008C7B09" w14:paraId="2FD503CD" w14:textId="77777777" w:rsidTr="007604C7">
        <w:trPr>
          <w:cantSplit/>
        </w:trPr>
        <w:tc>
          <w:tcPr>
            <w:tcW w:w="630" w:type="dxa"/>
          </w:tcPr>
          <w:p w14:paraId="112871EC" w14:textId="40AA07B4" w:rsidR="00247296" w:rsidRPr="00D3327E" w:rsidRDefault="00944F1E" w:rsidP="00AF2019">
            <w:pPr>
              <w:spacing w:line="260" w:lineRule="exact"/>
              <w:ind w:left="-18" w:right="9"/>
              <w:jc w:val="center"/>
              <w:rPr>
                <w:rFonts w:asciiTheme="majorBidi" w:hAnsiTheme="majorBidi" w:cs="Angsana New"/>
                <w:sz w:val="18"/>
                <w:szCs w:val="18"/>
              </w:rPr>
            </w:pPr>
            <w:r w:rsidRPr="00944F1E">
              <w:rPr>
                <w:rFonts w:asciiTheme="majorBidi" w:hAnsiTheme="majorBidi" w:cs="Angsana New"/>
                <w:sz w:val="18"/>
                <w:szCs w:val="18"/>
              </w:rPr>
              <w:t>6</w:t>
            </w:r>
            <w:r w:rsidR="00247296" w:rsidRPr="00D3327E">
              <w:rPr>
                <w:rFonts w:asciiTheme="majorBidi" w:hAnsiTheme="majorBidi" w:cs="Angsana New"/>
                <w:sz w:val="18"/>
                <w:szCs w:val="18"/>
              </w:rPr>
              <w:t>.</w:t>
            </w:r>
          </w:p>
        </w:tc>
        <w:tc>
          <w:tcPr>
            <w:tcW w:w="2880" w:type="dxa"/>
          </w:tcPr>
          <w:p w14:paraId="57A71957" w14:textId="77F9DBFB" w:rsidR="00247296" w:rsidRPr="00D3327E" w:rsidRDefault="00300440" w:rsidP="00AF2019">
            <w:pPr>
              <w:spacing w:line="260" w:lineRule="exact"/>
              <w:ind w:left="162" w:right="9" w:hanging="171"/>
              <w:rPr>
                <w:rFonts w:asciiTheme="majorBidi" w:hAnsiTheme="majorBidi" w:cs="Angsana New"/>
                <w:sz w:val="18"/>
                <w:szCs w:val="18"/>
              </w:rPr>
            </w:pPr>
            <w:r w:rsidRPr="00D3327E">
              <w:rPr>
                <w:rFonts w:asciiTheme="majorBidi" w:hAnsiTheme="majorBidi" w:cs="Angsana New"/>
                <w:sz w:val="18"/>
                <w:szCs w:val="18"/>
              </w:rPr>
              <w:t>Thailand Post Co., Ltd.</w:t>
            </w:r>
          </w:p>
        </w:tc>
        <w:tc>
          <w:tcPr>
            <w:tcW w:w="1980" w:type="dxa"/>
          </w:tcPr>
          <w:p w14:paraId="4083F7B2" w14:textId="47792C3C" w:rsidR="00247296" w:rsidRPr="00D3327E" w:rsidRDefault="00300440" w:rsidP="00AF2019">
            <w:pPr>
              <w:spacing w:line="260" w:lineRule="exact"/>
              <w:ind w:left="99" w:right="9" w:hanging="157"/>
              <w:jc w:val="center"/>
              <w:rPr>
                <w:rFonts w:asciiTheme="majorBidi" w:hAnsiTheme="majorBidi" w:cstheme="majorBidi"/>
                <w:sz w:val="18"/>
                <w:szCs w:val="18"/>
              </w:rPr>
            </w:pPr>
            <w:r w:rsidRPr="00D3327E">
              <w:rPr>
                <w:rFonts w:asciiTheme="majorBidi" w:hAnsiTheme="majorBidi" w:cs="Cordia New"/>
                <w:sz w:val="18"/>
                <w:szCs w:val="18"/>
              </w:rPr>
              <w:t xml:space="preserve">Postal Business </w:t>
            </w:r>
          </w:p>
        </w:tc>
        <w:tc>
          <w:tcPr>
            <w:tcW w:w="1350" w:type="dxa"/>
          </w:tcPr>
          <w:p w14:paraId="21C24062" w14:textId="1A0DB7B6" w:rsidR="00247296" w:rsidRPr="00D3327E" w:rsidRDefault="00247296" w:rsidP="00B51E8C">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342CA57A" w14:textId="1A1089B2" w:rsidR="00247296" w:rsidRPr="006F420D" w:rsidRDefault="00300440" w:rsidP="006F420D">
            <w:pPr>
              <w:spacing w:line="260" w:lineRule="exact"/>
              <w:ind w:right="9" w:hanging="3"/>
              <w:jc w:val="center"/>
              <w:rPr>
                <w:rFonts w:asciiTheme="majorBidi" w:hAnsiTheme="majorBidi" w:cstheme="majorBidi"/>
                <w:sz w:val="18"/>
                <w:szCs w:val="24"/>
              </w:rPr>
            </w:pPr>
            <w:r w:rsidRPr="006F420D">
              <w:rPr>
                <w:rFonts w:asciiTheme="majorBidi" w:hAnsiTheme="majorBidi" w:cstheme="majorBidi"/>
                <w:sz w:val="18"/>
                <w:szCs w:val="24"/>
              </w:rPr>
              <w:t xml:space="preserve">Related party </w:t>
            </w:r>
          </w:p>
        </w:tc>
      </w:tr>
      <w:tr w:rsidR="00247296" w:rsidRPr="008C7B09" w14:paraId="7628C1A0" w14:textId="77777777" w:rsidTr="007604C7">
        <w:trPr>
          <w:cantSplit/>
        </w:trPr>
        <w:tc>
          <w:tcPr>
            <w:tcW w:w="630" w:type="dxa"/>
          </w:tcPr>
          <w:p w14:paraId="19FF9815" w14:textId="03AAD9A8" w:rsidR="00247296" w:rsidRPr="00D3327E" w:rsidRDefault="00944F1E" w:rsidP="00AF2019">
            <w:pPr>
              <w:spacing w:line="260" w:lineRule="exact"/>
              <w:ind w:left="-18" w:right="9"/>
              <w:jc w:val="center"/>
              <w:rPr>
                <w:rFonts w:asciiTheme="majorBidi" w:hAnsiTheme="majorBidi" w:cs="Angsana New"/>
                <w:sz w:val="18"/>
                <w:szCs w:val="18"/>
              </w:rPr>
            </w:pPr>
            <w:r w:rsidRPr="00944F1E">
              <w:rPr>
                <w:rFonts w:asciiTheme="majorBidi" w:hAnsiTheme="majorBidi" w:cs="Angsana New"/>
                <w:sz w:val="18"/>
                <w:szCs w:val="18"/>
              </w:rPr>
              <w:t>7</w:t>
            </w:r>
            <w:r w:rsidR="00247296" w:rsidRPr="00D3327E">
              <w:rPr>
                <w:rFonts w:asciiTheme="majorBidi" w:hAnsiTheme="majorBidi" w:cs="Angsana New"/>
                <w:sz w:val="18"/>
                <w:szCs w:val="18"/>
              </w:rPr>
              <w:t>.</w:t>
            </w:r>
          </w:p>
        </w:tc>
        <w:tc>
          <w:tcPr>
            <w:tcW w:w="2880" w:type="dxa"/>
          </w:tcPr>
          <w:p w14:paraId="7D7A117A" w14:textId="077F3B06" w:rsidR="00247296" w:rsidRPr="00D3327E" w:rsidRDefault="00300440" w:rsidP="00AF2019">
            <w:pPr>
              <w:spacing w:line="260" w:lineRule="exact"/>
              <w:ind w:left="162" w:right="9" w:hanging="171"/>
              <w:rPr>
                <w:rFonts w:asciiTheme="majorBidi" w:hAnsiTheme="majorBidi" w:cs="Angsana New"/>
                <w:sz w:val="18"/>
                <w:szCs w:val="18"/>
              </w:rPr>
            </w:pPr>
            <w:r w:rsidRPr="00D3327E">
              <w:rPr>
                <w:rFonts w:asciiTheme="majorBidi" w:hAnsiTheme="majorBidi" w:cs="Angsana New"/>
                <w:sz w:val="18"/>
                <w:szCs w:val="18"/>
              </w:rPr>
              <w:t xml:space="preserve">PTT Public Company Limited </w:t>
            </w:r>
          </w:p>
        </w:tc>
        <w:tc>
          <w:tcPr>
            <w:tcW w:w="1980" w:type="dxa"/>
          </w:tcPr>
          <w:p w14:paraId="4EFD69D5" w14:textId="370801FD" w:rsidR="00247296" w:rsidRPr="00D3327E" w:rsidRDefault="00300440" w:rsidP="00AF2019">
            <w:pPr>
              <w:spacing w:line="260" w:lineRule="exact"/>
              <w:ind w:left="99" w:right="9" w:hanging="157"/>
              <w:jc w:val="center"/>
              <w:rPr>
                <w:rFonts w:asciiTheme="majorBidi" w:hAnsiTheme="majorBidi" w:cs="Cordia New"/>
                <w:sz w:val="18"/>
                <w:szCs w:val="18"/>
              </w:rPr>
            </w:pPr>
            <w:r w:rsidRPr="00D3327E">
              <w:rPr>
                <w:rFonts w:asciiTheme="majorBidi" w:hAnsiTheme="majorBidi" w:cstheme="majorBidi"/>
                <w:sz w:val="18"/>
                <w:szCs w:val="18"/>
              </w:rPr>
              <w:t>Energy &amp; Utilities</w:t>
            </w:r>
            <w:r w:rsidRPr="00D3327E">
              <w:rPr>
                <w:rFonts w:asciiTheme="majorBidi" w:hAnsiTheme="majorBidi" w:hint="cs"/>
                <w:sz w:val="18"/>
                <w:szCs w:val="18"/>
                <w:cs/>
              </w:rPr>
              <w:t xml:space="preserve"> </w:t>
            </w:r>
          </w:p>
        </w:tc>
        <w:tc>
          <w:tcPr>
            <w:tcW w:w="1350" w:type="dxa"/>
          </w:tcPr>
          <w:p w14:paraId="6AD1FB99" w14:textId="09C02BE1" w:rsidR="00247296" w:rsidRPr="00D3327E" w:rsidRDefault="00247296" w:rsidP="00B51E8C">
            <w:pPr>
              <w:spacing w:line="260" w:lineRule="exact"/>
              <w:ind w:right="9"/>
              <w:jc w:val="center"/>
              <w:rPr>
                <w:rFonts w:asciiTheme="majorBidi" w:hAnsiTheme="majorBidi" w:cstheme="majorBidi"/>
                <w:sz w:val="18"/>
                <w:szCs w:val="18"/>
              </w:rPr>
            </w:pPr>
            <w:r w:rsidRPr="00D3327E">
              <w:rPr>
                <w:rFonts w:asciiTheme="majorBidi" w:hAnsiTheme="majorBidi" w:cstheme="majorBidi"/>
                <w:sz w:val="18"/>
                <w:szCs w:val="18"/>
              </w:rPr>
              <w:t>Thailand</w:t>
            </w:r>
          </w:p>
        </w:tc>
        <w:tc>
          <w:tcPr>
            <w:tcW w:w="1980" w:type="dxa"/>
          </w:tcPr>
          <w:p w14:paraId="14AE1A04" w14:textId="60649082" w:rsidR="00247296" w:rsidRPr="006F420D" w:rsidRDefault="00247296" w:rsidP="006F420D">
            <w:pPr>
              <w:spacing w:line="260" w:lineRule="exact"/>
              <w:ind w:right="9" w:hanging="3"/>
              <w:jc w:val="center"/>
              <w:rPr>
                <w:rFonts w:asciiTheme="majorBidi" w:hAnsiTheme="majorBidi" w:cstheme="majorBidi"/>
                <w:sz w:val="18"/>
                <w:szCs w:val="24"/>
                <w:cs/>
              </w:rPr>
            </w:pPr>
            <w:r w:rsidRPr="006F420D">
              <w:rPr>
                <w:rFonts w:asciiTheme="majorBidi" w:hAnsiTheme="majorBidi" w:cstheme="majorBidi"/>
                <w:sz w:val="18"/>
                <w:szCs w:val="24"/>
              </w:rPr>
              <w:t xml:space="preserve">Related party </w:t>
            </w:r>
          </w:p>
        </w:tc>
      </w:tr>
      <w:tr w:rsidR="00AB784F" w:rsidRPr="000A6F36" w14:paraId="362AEF4A" w14:textId="77777777" w:rsidTr="007604C7">
        <w:trPr>
          <w:cantSplit/>
        </w:trPr>
        <w:tc>
          <w:tcPr>
            <w:tcW w:w="630" w:type="dxa"/>
          </w:tcPr>
          <w:p w14:paraId="0D609741" w14:textId="66BE067B" w:rsidR="00AB784F" w:rsidRPr="00D3327E" w:rsidRDefault="00944F1E" w:rsidP="00AF2019">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8</w:t>
            </w:r>
            <w:r w:rsidR="00AB784F" w:rsidRPr="00D3327E">
              <w:rPr>
                <w:rFonts w:asciiTheme="majorBidi" w:hAnsiTheme="majorBidi" w:cs="Angsana New"/>
                <w:sz w:val="18"/>
                <w:szCs w:val="24"/>
              </w:rPr>
              <w:t>.</w:t>
            </w:r>
          </w:p>
        </w:tc>
        <w:tc>
          <w:tcPr>
            <w:tcW w:w="2880" w:type="dxa"/>
          </w:tcPr>
          <w:p w14:paraId="4D974831" w14:textId="0D08C4D7" w:rsidR="00AB784F" w:rsidRPr="00D3327E" w:rsidRDefault="00300440" w:rsidP="00AF2019">
            <w:pPr>
              <w:spacing w:line="260" w:lineRule="exact"/>
              <w:ind w:left="162" w:right="9" w:hanging="171"/>
              <w:rPr>
                <w:rFonts w:asciiTheme="majorBidi" w:hAnsiTheme="majorBidi" w:cs="Angsana New"/>
                <w:sz w:val="18"/>
                <w:szCs w:val="24"/>
              </w:rPr>
            </w:pPr>
            <w:r w:rsidRPr="00D3327E">
              <w:rPr>
                <w:rFonts w:asciiTheme="majorBidi" w:hAnsiTheme="majorBidi" w:cs="Angsana New"/>
                <w:sz w:val="18"/>
                <w:szCs w:val="24"/>
              </w:rPr>
              <w:t>Tourism Authority of Thailand</w:t>
            </w:r>
          </w:p>
        </w:tc>
        <w:tc>
          <w:tcPr>
            <w:tcW w:w="1980" w:type="dxa"/>
          </w:tcPr>
          <w:p w14:paraId="3FB966C1" w14:textId="24741804" w:rsidR="00AB784F" w:rsidRPr="00D3327E" w:rsidRDefault="00300440" w:rsidP="00AF2019">
            <w:pPr>
              <w:spacing w:line="260" w:lineRule="exact"/>
              <w:ind w:left="99" w:right="9" w:hanging="157"/>
              <w:jc w:val="center"/>
              <w:rPr>
                <w:rFonts w:asciiTheme="majorBidi" w:hAnsiTheme="majorBidi" w:cs="Cordia New"/>
                <w:sz w:val="18"/>
                <w:szCs w:val="24"/>
              </w:rPr>
            </w:pPr>
            <w:r w:rsidRPr="00D3327E">
              <w:rPr>
                <w:rFonts w:asciiTheme="majorBidi" w:hAnsiTheme="majorBidi" w:cs="Cordia New"/>
                <w:sz w:val="18"/>
                <w:szCs w:val="24"/>
              </w:rPr>
              <w:t>Tourism</w:t>
            </w:r>
          </w:p>
        </w:tc>
        <w:tc>
          <w:tcPr>
            <w:tcW w:w="1350" w:type="dxa"/>
          </w:tcPr>
          <w:p w14:paraId="46A7C39E" w14:textId="5CC52BC1" w:rsidR="00AB784F" w:rsidRPr="00D3327E" w:rsidRDefault="00534533" w:rsidP="00534533">
            <w:pPr>
              <w:spacing w:line="260" w:lineRule="exact"/>
              <w:ind w:right="9"/>
              <w:jc w:val="center"/>
              <w:rPr>
                <w:rFonts w:asciiTheme="majorBidi" w:hAnsiTheme="majorBidi" w:cstheme="majorBidi"/>
                <w:sz w:val="18"/>
                <w:szCs w:val="24"/>
              </w:rPr>
            </w:pPr>
            <w:r w:rsidRPr="00D3327E">
              <w:rPr>
                <w:rFonts w:asciiTheme="majorBidi" w:hAnsiTheme="majorBidi" w:cstheme="majorBidi"/>
                <w:sz w:val="18"/>
                <w:szCs w:val="24"/>
              </w:rPr>
              <w:t>Thailand</w:t>
            </w:r>
          </w:p>
        </w:tc>
        <w:tc>
          <w:tcPr>
            <w:tcW w:w="1980" w:type="dxa"/>
          </w:tcPr>
          <w:p w14:paraId="2D086582" w14:textId="27B592E8" w:rsidR="00AB784F" w:rsidRPr="00D3327E" w:rsidRDefault="00AB784F" w:rsidP="000A6F36">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tc>
      </w:tr>
      <w:tr w:rsidR="005B5CC2" w:rsidRPr="000A6F36" w14:paraId="63602C16" w14:textId="77777777" w:rsidTr="007604C7">
        <w:trPr>
          <w:cantSplit/>
        </w:trPr>
        <w:tc>
          <w:tcPr>
            <w:tcW w:w="630" w:type="dxa"/>
          </w:tcPr>
          <w:p w14:paraId="3ECD0B67" w14:textId="223C4EE8" w:rsidR="005B5CC2" w:rsidRPr="00D3327E" w:rsidRDefault="00944F1E" w:rsidP="005B5CC2">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9</w:t>
            </w:r>
            <w:r w:rsidR="005B5CC2" w:rsidRPr="00D3327E">
              <w:rPr>
                <w:rFonts w:asciiTheme="majorBidi" w:hAnsiTheme="majorBidi" w:cs="Angsana New"/>
                <w:sz w:val="18"/>
                <w:szCs w:val="24"/>
              </w:rPr>
              <w:t>.</w:t>
            </w:r>
          </w:p>
        </w:tc>
        <w:tc>
          <w:tcPr>
            <w:tcW w:w="2880" w:type="dxa"/>
          </w:tcPr>
          <w:p w14:paraId="5B3B4CD4" w14:textId="56F5811C" w:rsidR="005B5CC2" w:rsidRPr="00D3327E" w:rsidRDefault="005B5CC2" w:rsidP="00D3327E">
            <w:pPr>
              <w:spacing w:line="260" w:lineRule="exact"/>
              <w:ind w:right="9" w:hanging="3"/>
              <w:rPr>
                <w:rFonts w:asciiTheme="majorBidi" w:hAnsiTheme="majorBidi" w:cs="Angsana New"/>
                <w:sz w:val="18"/>
                <w:szCs w:val="24"/>
              </w:rPr>
            </w:pPr>
            <w:r w:rsidRPr="00D3327E">
              <w:rPr>
                <w:rFonts w:asciiTheme="majorBidi" w:hAnsiTheme="majorBidi" w:cs="Angsana New"/>
                <w:sz w:val="18"/>
                <w:szCs w:val="24"/>
              </w:rPr>
              <w:t xml:space="preserve">Airports of Thailand Public </w:t>
            </w:r>
            <w:r w:rsidR="003A2353" w:rsidRPr="00D3327E">
              <w:rPr>
                <w:rFonts w:asciiTheme="majorBidi" w:hAnsiTheme="majorBidi" w:cs="Angsana New"/>
                <w:sz w:val="18"/>
                <w:szCs w:val="24"/>
              </w:rPr>
              <w:t xml:space="preserve">      </w:t>
            </w:r>
            <w:r w:rsidR="003A2353" w:rsidRPr="00D3327E">
              <w:rPr>
                <w:rFonts w:asciiTheme="majorBidi" w:hAnsiTheme="majorBidi" w:cs="Angsana New"/>
                <w:sz w:val="18"/>
                <w:szCs w:val="24"/>
              </w:rPr>
              <w:br/>
              <w:t xml:space="preserve">    </w:t>
            </w:r>
            <w:r w:rsidRPr="00D3327E">
              <w:rPr>
                <w:rFonts w:asciiTheme="majorBidi" w:hAnsiTheme="majorBidi" w:cs="Angsana New"/>
                <w:sz w:val="18"/>
                <w:szCs w:val="24"/>
              </w:rPr>
              <w:t>Company Limited</w:t>
            </w:r>
          </w:p>
        </w:tc>
        <w:tc>
          <w:tcPr>
            <w:tcW w:w="1980" w:type="dxa"/>
          </w:tcPr>
          <w:p w14:paraId="0CFF35C3" w14:textId="004EC9C9" w:rsidR="005B5CC2" w:rsidRPr="00D3327E" w:rsidRDefault="005B5CC2" w:rsidP="005B5CC2">
            <w:pPr>
              <w:spacing w:line="260" w:lineRule="exact"/>
              <w:ind w:left="99" w:right="9" w:hanging="157"/>
              <w:jc w:val="center"/>
              <w:rPr>
                <w:rFonts w:asciiTheme="majorBidi" w:hAnsiTheme="majorBidi" w:cs="Cordia New"/>
                <w:sz w:val="18"/>
                <w:szCs w:val="24"/>
              </w:rPr>
            </w:pPr>
            <w:r w:rsidRPr="00D3327E">
              <w:rPr>
                <w:rFonts w:asciiTheme="majorBidi" w:hAnsiTheme="majorBidi" w:cs="Cordia New"/>
                <w:sz w:val="18"/>
                <w:szCs w:val="24"/>
              </w:rPr>
              <w:t>Airport of Thailand</w:t>
            </w:r>
          </w:p>
        </w:tc>
        <w:tc>
          <w:tcPr>
            <w:tcW w:w="1350" w:type="dxa"/>
          </w:tcPr>
          <w:p w14:paraId="35BE3E07" w14:textId="699FC416" w:rsidR="005B5CC2" w:rsidRPr="00D3327E" w:rsidRDefault="005B5CC2" w:rsidP="00534533">
            <w:pPr>
              <w:spacing w:line="260" w:lineRule="exact"/>
              <w:ind w:right="9"/>
              <w:jc w:val="center"/>
              <w:rPr>
                <w:rFonts w:asciiTheme="majorBidi" w:hAnsiTheme="majorBidi" w:cstheme="majorBidi"/>
                <w:sz w:val="18"/>
                <w:szCs w:val="24"/>
              </w:rPr>
            </w:pPr>
            <w:r w:rsidRPr="00D3327E">
              <w:rPr>
                <w:rFonts w:asciiTheme="majorBidi" w:hAnsiTheme="majorBidi" w:cstheme="majorBidi"/>
                <w:sz w:val="18"/>
                <w:szCs w:val="24"/>
              </w:rPr>
              <w:t>Thailand</w:t>
            </w:r>
          </w:p>
        </w:tc>
        <w:tc>
          <w:tcPr>
            <w:tcW w:w="1980" w:type="dxa"/>
          </w:tcPr>
          <w:p w14:paraId="3132764F" w14:textId="5D7AC20B" w:rsidR="005B5CC2" w:rsidRPr="00D3327E" w:rsidRDefault="005B5CC2" w:rsidP="000A6F36">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p w14:paraId="5E5E5142" w14:textId="77777777" w:rsidR="005B5CC2" w:rsidRPr="00D3327E" w:rsidRDefault="005B5CC2" w:rsidP="000A6F36">
            <w:pPr>
              <w:spacing w:line="260" w:lineRule="exact"/>
              <w:ind w:right="9" w:hanging="3"/>
              <w:jc w:val="center"/>
              <w:rPr>
                <w:rFonts w:asciiTheme="majorBidi" w:hAnsiTheme="majorBidi" w:cstheme="majorBidi"/>
                <w:sz w:val="18"/>
                <w:szCs w:val="24"/>
              </w:rPr>
            </w:pPr>
          </w:p>
        </w:tc>
      </w:tr>
      <w:tr w:rsidR="00AB784F" w:rsidRPr="001408C1" w14:paraId="3BFAA10C" w14:textId="77777777" w:rsidTr="007604C7">
        <w:trPr>
          <w:cantSplit/>
        </w:trPr>
        <w:tc>
          <w:tcPr>
            <w:tcW w:w="630" w:type="dxa"/>
          </w:tcPr>
          <w:p w14:paraId="28398DDE" w14:textId="7B8CD009" w:rsidR="00AB784F" w:rsidRPr="00D3327E" w:rsidRDefault="00944F1E" w:rsidP="00AF2019">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10</w:t>
            </w:r>
            <w:r w:rsidR="00AB784F" w:rsidRPr="00D3327E">
              <w:rPr>
                <w:rFonts w:asciiTheme="majorBidi" w:hAnsiTheme="majorBidi" w:cs="Angsana New"/>
                <w:sz w:val="18"/>
                <w:szCs w:val="24"/>
              </w:rPr>
              <w:t>.</w:t>
            </w:r>
          </w:p>
        </w:tc>
        <w:tc>
          <w:tcPr>
            <w:tcW w:w="2880" w:type="dxa"/>
          </w:tcPr>
          <w:p w14:paraId="43045551" w14:textId="3A794EB7" w:rsidR="00AB784F" w:rsidRPr="00D3327E" w:rsidRDefault="00300440" w:rsidP="001408C1">
            <w:pPr>
              <w:spacing w:line="260" w:lineRule="exact"/>
              <w:ind w:right="9" w:hanging="3"/>
              <w:rPr>
                <w:rFonts w:asciiTheme="majorBidi" w:hAnsiTheme="majorBidi" w:cs="Angsana New"/>
                <w:sz w:val="18"/>
                <w:szCs w:val="24"/>
              </w:rPr>
            </w:pPr>
            <w:r w:rsidRPr="00D3327E">
              <w:rPr>
                <w:rFonts w:asciiTheme="majorBidi" w:hAnsiTheme="majorBidi" w:cs="Angsana New"/>
                <w:sz w:val="18"/>
                <w:szCs w:val="24"/>
              </w:rPr>
              <w:t xml:space="preserve">MCOT Public Company </w:t>
            </w:r>
            <w:r w:rsidR="003A2353" w:rsidRPr="00D3327E">
              <w:rPr>
                <w:rFonts w:asciiTheme="majorBidi" w:hAnsiTheme="majorBidi" w:cs="Angsana New"/>
                <w:sz w:val="18"/>
                <w:szCs w:val="24"/>
              </w:rPr>
              <w:br/>
              <w:t xml:space="preserve">    </w:t>
            </w:r>
            <w:r w:rsidRPr="00D3327E">
              <w:rPr>
                <w:rFonts w:asciiTheme="majorBidi" w:hAnsiTheme="majorBidi" w:cs="Angsana New"/>
                <w:sz w:val="18"/>
                <w:szCs w:val="24"/>
              </w:rPr>
              <w:t>Limited</w:t>
            </w:r>
          </w:p>
        </w:tc>
        <w:tc>
          <w:tcPr>
            <w:tcW w:w="1980" w:type="dxa"/>
          </w:tcPr>
          <w:p w14:paraId="1849CBD6" w14:textId="33821213" w:rsidR="00AB784F" w:rsidRPr="00D3327E" w:rsidRDefault="00300440" w:rsidP="003A2353">
            <w:pPr>
              <w:spacing w:line="260" w:lineRule="exact"/>
              <w:ind w:right="9" w:hanging="3"/>
              <w:jc w:val="center"/>
              <w:rPr>
                <w:rFonts w:asciiTheme="majorBidi" w:hAnsiTheme="majorBidi" w:cstheme="majorBidi"/>
                <w:sz w:val="18"/>
                <w:szCs w:val="24"/>
              </w:rPr>
            </w:pPr>
            <w:r w:rsidRPr="00D3327E">
              <w:rPr>
                <w:rFonts w:asciiTheme="majorBidi" w:hAnsiTheme="majorBidi" w:cs="Cordia New"/>
                <w:sz w:val="18"/>
                <w:szCs w:val="24"/>
              </w:rPr>
              <w:t>Communication</w:t>
            </w:r>
          </w:p>
        </w:tc>
        <w:tc>
          <w:tcPr>
            <w:tcW w:w="1350" w:type="dxa"/>
          </w:tcPr>
          <w:p w14:paraId="621D8830" w14:textId="1FFC388C" w:rsidR="00AB784F" w:rsidRPr="00D3327E" w:rsidRDefault="00300440"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Thailand</w:t>
            </w:r>
          </w:p>
        </w:tc>
        <w:tc>
          <w:tcPr>
            <w:tcW w:w="1980" w:type="dxa"/>
          </w:tcPr>
          <w:p w14:paraId="21FE832A" w14:textId="2A121DF0" w:rsidR="00AB784F" w:rsidRPr="00D3327E" w:rsidRDefault="00AB784F"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tc>
      </w:tr>
      <w:tr w:rsidR="00707074" w:rsidRPr="001408C1" w14:paraId="541752CF" w14:textId="77777777" w:rsidTr="007604C7">
        <w:trPr>
          <w:cantSplit/>
        </w:trPr>
        <w:tc>
          <w:tcPr>
            <w:tcW w:w="630" w:type="dxa"/>
          </w:tcPr>
          <w:p w14:paraId="6087D678" w14:textId="2EF741A6" w:rsidR="00707074" w:rsidRPr="00D3327E" w:rsidRDefault="00944F1E" w:rsidP="00707074">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11</w:t>
            </w:r>
            <w:r w:rsidR="00707074" w:rsidRPr="00D3327E">
              <w:rPr>
                <w:rFonts w:asciiTheme="majorBidi" w:hAnsiTheme="majorBidi" w:cs="Angsana New"/>
                <w:sz w:val="18"/>
                <w:szCs w:val="24"/>
              </w:rPr>
              <w:t>.</w:t>
            </w:r>
          </w:p>
        </w:tc>
        <w:tc>
          <w:tcPr>
            <w:tcW w:w="2880" w:type="dxa"/>
          </w:tcPr>
          <w:p w14:paraId="563BB12E" w14:textId="3EAB8608" w:rsidR="00707074" w:rsidRPr="00D3327E" w:rsidRDefault="00707074" w:rsidP="001408C1">
            <w:pPr>
              <w:spacing w:line="260" w:lineRule="exact"/>
              <w:ind w:right="9" w:hanging="3"/>
              <w:rPr>
                <w:rFonts w:asciiTheme="majorBidi" w:hAnsiTheme="majorBidi" w:cs="Angsana New"/>
                <w:sz w:val="18"/>
                <w:szCs w:val="24"/>
              </w:rPr>
            </w:pPr>
            <w:r w:rsidRPr="00D3327E">
              <w:rPr>
                <w:rFonts w:asciiTheme="majorBidi" w:hAnsiTheme="majorBidi" w:cs="Angsana New"/>
                <w:sz w:val="18"/>
                <w:szCs w:val="24"/>
              </w:rPr>
              <w:t>Civil Aviation Training Center</w:t>
            </w:r>
          </w:p>
        </w:tc>
        <w:tc>
          <w:tcPr>
            <w:tcW w:w="1980" w:type="dxa"/>
          </w:tcPr>
          <w:p w14:paraId="4B0907A7" w14:textId="5541A7CA" w:rsidR="00707074" w:rsidRPr="00D3327E" w:rsidRDefault="00707074" w:rsidP="003A2353">
            <w:pPr>
              <w:spacing w:line="260" w:lineRule="exact"/>
              <w:ind w:right="9" w:hanging="3"/>
              <w:jc w:val="center"/>
              <w:rPr>
                <w:rFonts w:asciiTheme="majorBidi" w:hAnsiTheme="majorBidi" w:cs="Cordia New"/>
                <w:sz w:val="18"/>
                <w:szCs w:val="24"/>
              </w:rPr>
            </w:pPr>
            <w:r w:rsidRPr="00D3327E">
              <w:rPr>
                <w:rFonts w:asciiTheme="majorBidi" w:hAnsiTheme="majorBidi" w:cs="Cordia New"/>
                <w:sz w:val="18"/>
                <w:szCs w:val="24"/>
              </w:rPr>
              <w:t>Aviation Training</w:t>
            </w:r>
          </w:p>
        </w:tc>
        <w:tc>
          <w:tcPr>
            <w:tcW w:w="1350" w:type="dxa"/>
          </w:tcPr>
          <w:p w14:paraId="3477789F" w14:textId="52CEC3C7" w:rsidR="00707074" w:rsidRPr="00D3327E" w:rsidRDefault="00707074"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T</w:t>
            </w:r>
            <w:r w:rsidRPr="00D3327E">
              <w:rPr>
                <w:rFonts w:asciiTheme="majorBidi" w:hAnsiTheme="majorBidi" w:cs="Cordia New"/>
                <w:sz w:val="18"/>
                <w:szCs w:val="24"/>
              </w:rPr>
              <w:t>hailand</w:t>
            </w:r>
          </w:p>
        </w:tc>
        <w:tc>
          <w:tcPr>
            <w:tcW w:w="1980" w:type="dxa"/>
          </w:tcPr>
          <w:p w14:paraId="665B3544" w14:textId="61398980" w:rsidR="00707074" w:rsidRPr="00D3327E" w:rsidRDefault="00707074"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tc>
      </w:tr>
      <w:tr w:rsidR="00AB784F" w:rsidRPr="001408C1" w14:paraId="1C7672A5" w14:textId="77777777" w:rsidTr="007604C7">
        <w:trPr>
          <w:cantSplit/>
        </w:trPr>
        <w:tc>
          <w:tcPr>
            <w:tcW w:w="630" w:type="dxa"/>
          </w:tcPr>
          <w:p w14:paraId="2CDE51FD" w14:textId="7471DA2A" w:rsidR="00AB784F" w:rsidRPr="00D3327E" w:rsidRDefault="00944F1E" w:rsidP="001408C1">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12</w:t>
            </w:r>
            <w:r w:rsidR="00AB784F" w:rsidRPr="00D3327E">
              <w:rPr>
                <w:rFonts w:asciiTheme="majorBidi" w:hAnsiTheme="majorBidi" w:cs="Angsana New"/>
                <w:sz w:val="18"/>
                <w:szCs w:val="24"/>
              </w:rPr>
              <w:t>.</w:t>
            </w:r>
          </w:p>
        </w:tc>
        <w:tc>
          <w:tcPr>
            <w:tcW w:w="2880" w:type="dxa"/>
          </w:tcPr>
          <w:p w14:paraId="67FC1A0B" w14:textId="3CB9116D" w:rsidR="00AB784F" w:rsidRPr="00D3327E" w:rsidRDefault="00300440" w:rsidP="001408C1">
            <w:pPr>
              <w:spacing w:line="260" w:lineRule="exact"/>
              <w:ind w:right="9" w:hanging="3"/>
              <w:rPr>
                <w:rFonts w:asciiTheme="majorBidi" w:hAnsiTheme="majorBidi" w:cs="Angsana New"/>
                <w:sz w:val="18"/>
                <w:szCs w:val="24"/>
              </w:rPr>
            </w:pPr>
            <w:r w:rsidRPr="00D3327E">
              <w:rPr>
                <w:rFonts w:asciiTheme="majorBidi" w:hAnsiTheme="majorBidi" w:cs="Angsana New"/>
                <w:sz w:val="18"/>
                <w:szCs w:val="24"/>
              </w:rPr>
              <w:t>Aeronautical Radio of Thailand</w:t>
            </w:r>
            <w:r w:rsidR="007604C7">
              <w:rPr>
                <w:rFonts w:asciiTheme="majorBidi" w:hAnsiTheme="majorBidi" w:cs="Angsana New"/>
                <w:sz w:val="18"/>
                <w:szCs w:val="24"/>
              </w:rPr>
              <w:t xml:space="preserve"> </w:t>
            </w:r>
            <w:r w:rsidRPr="00D3327E">
              <w:rPr>
                <w:rFonts w:asciiTheme="majorBidi" w:hAnsiTheme="majorBidi" w:cs="Angsana New"/>
                <w:sz w:val="18"/>
                <w:szCs w:val="24"/>
              </w:rPr>
              <w:t>Ltd.</w:t>
            </w:r>
          </w:p>
        </w:tc>
        <w:tc>
          <w:tcPr>
            <w:tcW w:w="1980" w:type="dxa"/>
          </w:tcPr>
          <w:p w14:paraId="4D800E9B" w14:textId="31F1F74D" w:rsidR="00AB784F" w:rsidRPr="00D3327E" w:rsidRDefault="00300440" w:rsidP="003A2353">
            <w:pPr>
              <w:spacing w:line="260" w:lineRule="exact"/>
              <w:ind w:right="9" w:hanging="3"/>
              <w:jc w:val="center"/>
              <w:rPr>
                <w:rFonts w:asciiTheme="majorBidi" w:hAnsiTheme="majorBidi" w:cs="Cordia New"/>
                <w:sz w:val="18"/>
                <w:szCs w:val="24"/>
              </w:rPr>
            </w:pPr>
            <w:r w:rsidRPr="00D3327E">
              <w:rPr>
                <w:rFonts w:asciiTheme="majorBidi" w:hAnsiTheme="majorBidi" w:cs="Cordia New"/>
                <w:sz w:val="18"/>
                <w:szCs w:val="24"/>
              </w:rPr>
              <w:t>Air Traffic Control</w:t>
            </w:r>
          </w:p>
        </w:tc>
        <w:tc>
          <w:tcPr>
            <w:tcW w:w="1350" w:type="dxa"/>
          </w:tcPr>
          <w:p w14:paraId="44BD3EC1" w14:textId="1FA6CFB3" w:rsidR="00AB784F" w:rsidRPr="00D3327E" w:rsidRDefault="00DC6861"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T</w:t>
            </w:r>
            <w:r w:rsidRPr="00D3327E">
              <w:rPr>
                <w:rFonts w:asciiTheme="majorBidi" w:hAnsiTheme="majorBidi" w:cs="Cordia New"/>
                <w:sz w:val="18"/>
                <w:szCs w:val="24"/>
              </w:rPr>
              <w:t>hailand</w:t>
            </w:r>
          </w:p>
        </w:tc>
        <w:tc>
          <w:tcPr>
            <w:tcW w:w="1980" w:type="dxa"/>
          </w:tcPr>
          <w:p w14:paraId="2B1D41EA" w14:textId="49730CCB" w:rsidR="00AB784F" w:rsidRPr="00D3327E" w:rsidRDefault="00DC6861"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tc>
      </w:tr>
      <w:tr w:rsidR="00115329" w:rsidRPr="001408C1" w14:paraId="708A2F7C" w14:textId="77777777" w:rsidTr="007604C7">
        <w:trPr>
          <w:cantSplit/>
        </w:trPr>
        <w:tc>
          <w:tcPr>
            <w:tcW w:w="630" w:type="dxa"/>
          </w:tcPr>
          <w:p w14:paraId="10504221" w14:textId="5689AD69" w:rsidR="00115329" w:rsidRPr="00D3327E" w:rsidRDefault="00944F1E" w:rsidP="001408C1">
            <w:pPr>
              <w:spacing w:line="260" w:lineRule="exact"/>
              <w:ind w:left="-18" w:right="9"/>
              <w:jc w:val="center"/>
              <w:rPr>
                <w:rFonts w:asciiTheme="majorBidi" w:hAnsiTheme="majorBidi" w:cs="Angsana New"/>
                <w:sz w:val="18"/>
                <w:szCs w:val="24"/>
              </w:rPr>
            </w:pPr>
            <w:r w:rsidRPr="00944F1E">
              <w:rPr>
                <w:rFonts w:asciiTheme="majorBidi" w:hAnsiTheme="majorBidi" w:cs="Angsana New"/>
                <w:sz w:val="18"/>
                <w:szCs w:val="24"/>
              </w:rPr>
              <w:t>13</w:t>
            </w:r>
            <w:r w:rsidR="00707074" w:rsidRPr="00D3327E">
              <w:rPr>
                <w:rFonts w:asciiTheme="majorBidi" w:hAnsiTheme="majorBidi" w:cs="Angsana New"/>
                <w:sz w:val="18"/>
                <w:szCs w:val="24"/>
              </w:rPr>
              <w:t>.</w:t>
            </w:r>
          </w:p>
        </w:tc>
        <w:tc>
          <w:tcPr>
            <w:tcW w:w="2880" w:type="dxa"/>
          </w:tcPr>
          <w:p w14:paraId="7205A71B" w14:textId="5FDF5782" w:rsidR="00115329" w:rsidRPr="00D3327E" w:rsidRDefault="008A4584" w:rsidP="001408C1">
            <w:pPr>
              <w:spacing w:line="260" w:lineRule="exact"/>
              <w:ind w:right="9" w:hanging="3"/>
              <w:rPr>
                <w:rFonts w:asciiTheme="majorBidi" w:hAnsiTheme="majorBidi" w:cs="Angsana New"/>
                <w:sz w:val="18"/>
                <w:szCs w:val="24"/>
              </w:rPr>
            </w:pPr>
            <w:r>
              <w:rPr>
                <w:rFonts w:asciiTheme="majorBidi" w:hAnsiTheme="majorBidi" w:cs="Angsana New"/>
                <w:sz w:val="18"/>
                <w:szCs w:val="24"/>
              </w:rPr>
              <w:t xml:space="preserve">National </w:t>
            </w:r>
            <w:r w:rsidR="00300440" w:rsidRPr="00D3327E">
              <w:rPr>
                <w:rFonts w:asciiTheme="majorBidi" w:hAnsiTheme="majorBidi" w:cs="Angsana New"/>
                <w:sz w:val="18"/>
                <w:szCs w:val="24"/>
              </w:rPr>
              <w:t xml:space="preserve">Telecom Public Company </w:t>
            </w:r>
            <w:r w:rsidR="003A2353" w:rsidRPr="00D3327E">
              <w:rPr>
                <w:rFonts w:asciiTheme="majorBidi" w:hAnsiTheme="majorBidi" w:cs="Angsana New"/>
                <w:sz w:val="18"/>
                <w:szCs w:val="24"/>
              </w:rPr>
              <w:br/>
              <w:t xml:space="preserve">    </w:t>
            </w:r>
            <w:r w:rsidR="00300440" w:rsidRPr="00D3327E">
              <w:rPr>
                <w:rFonts w:asciiTheme="majorBidi" w:hAnsiTheme="majorBidi" w:cs="Angsana New"/>
                <w:sz w:val="18"/>
                <w:szCs w:val="24"/>
              </w:rPr>
              <w:t>Limited</w:t>
            </w:r>
          </w:p>
        </w:tc>
        <w:tc>
          <w:tcPr>
            <w:tcW w:w="1980" w:type="dxa"/>
          </w:tcPr>
          <w:p w14:paraId="5DE89CB6" w14:textId="334A0B0C" w:rsidR="00115329" w:rsidRPr="00D3327E" w:rsidRDefault="00300440" w:rsidP="003A2353">
            <w:pPr>
              <w:spacing w:line="260" w:lineRule="exact"/>
              <w:ind w:right="9" w:hanging="3"/>
              <w:jc w:val="center"/>
              <w:rPr>
                <w:rFonts w:asciiTheme="majorBidi" w:hAnsiTheme="majorBidi" w:cs="Cordia New"/>
                <w:sz w:val="18"/>
                <w:szCs w:val="24"/>
              </w:rPr>
            </w:pPr>
            <w:r w:rsidRPr="00D3327E">
              <w:rPr>
                <w:rFonts w:asciiTheme="majorBidi" w:hAnsiTheme="majorBidi" w:cs="Cordia New"/>
                <w:sz w:val="18"/>
                <w:szCs w:val="24"/>
              </w:rPr>
              <w:t>Telecommunications</w:t>
            </w:r>
          </w:p>
        </w:tc>
        <w:tc>
          <w:tcPr>
            <w:tcW w:w="1350" w:type="dxa"/>
          </w:tcPr>
          <w:p w14:paraId="3FD0CD28" w14:textId="3A968EB8" w:rsidR="00115329" w:rsidRPr="00D3327E" w:rsidRDefault="00115329"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T</w:t>
            </w:r>
            <w:r w:rsidRPr="00D3327E">
              <w:rPr>
                <w:rFonts w:asciiTheme="majorBidi" w:hAnsiTheme="majorBidi" w:cs="Cordia New"/>
                <w:sz w:val="18"/>
                <w:szCs w:val="24"/>
              </w:rPr>
              <w:t>hailand</w:t>
            </w:r>
          </w:p>
        </w:tc>
        <w:tc>
          <w:tcPr>
            <w:tcW w:w="1980" w:type="dxa"/>
          </w:tcPr>
          <w:p w14:paraId="485B459B" w14:textId="3CEE0DFF" w:rsidR="00115329" w:rsidRPr="00D3327E" w:rsidRDefault="00115329" w:rsidP="001408C1">
            <w:pPr>
              <w:spacing w:line="260" w:lineRule="exact"/>
              <w:ind w:right="9" w:hanging="3"/>
              <w:jc w:val="center"/>
              <w:rPr>
                <w:rFonts w:asciiTheme="majorBidi" w:hAnsiTheme="majorBidi" w:cstheme="majorBidi"/>
                <w:sz w:val="18"/>
                <w:szCs w:val="24"/>
              </w:rPr>
            </w:pPr>
            <w:r w:rsidRPr="00D3327E">
              <w:rPr>
                <w:rFonts w:asciiTheme="majorBidi" w:hAnsiTheme="majorBidi" w:cstheme="majorBidi"/>
                <w:sz w:val="18"/>
                <w:szCs w:val="24"/>
              </w:rPr>
              <w:t>Related party</w:t>
            </w:r>
          </w:p>
        </w:tc>
      </w:tr>
    </w:tbl>
    <w:p w14:paraId="36041D64" w14:textId="77777777" w:rsidR="00C17E8A" w:rsidRPr="001408C1" w:rsidRDefault="00C17E8A" w:rsidP="001408C1">
      <w:pPr>
        <w:spacing w:line="260" w:lineRule="exact"/>
        <w:ind w:left="-18" w:right="9"/>
        <w:jc w:val="center"/>
        <w:rPr>
          <w:rFonts w:asciiTheme="majorBidi" w:hAnsiTheme="majorBidi" w:cs="Angsana New"/>
          <w:sz w:val="20"/>
          <w:szCs w:val="25"/>
        </w:rPr>
      </w:pPr>
    </w:p>
    <w:p w14:paraId="40B24E17" w14:textId="77777777" w:rsidR="004E51DF" w:rsidRDefault="004E51DF" w:rsidP="00B649A2">
      <w:pPr>
        <w:spacing w:after="180"/>
        <w:ind w:left="720" w:right="-14" w:hanging="180"/>
        <w:jc w:val="thaiDistribute"/>
        <w:rPr>
          <w:rFonts w:asciiTheme="majorBidi" w:hAnsiTheme="majorBidi" w:cs="Angsana New"/>
          <w:color w:val="000000"/>
          <w:sz w:val="24"/>
          <w:szCs w:val="24"/>
        </w:rPr>
      </w:pPr>
      <w:r>
        <w:rPr>
          <w:rFonts w:asciiTheme="majorBidi" w:hAnsiTheme="majorBidi" w:cs="Angsana New"/>
          <w:color w:val="000000"/>
          <w:sz w:val="24"/>
          <w:szCs w:val="24"/>
        </w:rPr>
        <w:br w:type="page"/>
      </w:r>
    </w:p>
    <w:p w14:paraId="64B13ED7" w14:textId="65DAA281" w:rsidR="00C31644" w:rsidRPr="00E60294" w:rsidRDefault="00944F1E" w:rsidP="00B649A2">
      <w:pPr>
        <w:spacing w:after="180"/>
        <w:ind w:left="720" w:right="-14" w:hanging="180"/>
        <w:jc w:val="thaiDistribute"/>
        <w:rPr>
          <w:rFonts w:asciiTheme="majorBidi" w:hAnsiTheme="majorBidi" w:cstheme="majorBidi"/>
          <w:color w:val="000000"/>
          <w:spacing w:val="-6"/>
          <w:sz w:val="24"/>
          <w:szCs w:val="24"/>
        </w:rPr>
      </w:pPr>
      <w:r w:rsidRPr="00944F1E">
        <w:rPr>
          <w:rFonts w:asciiTheme="majorBidi" w:hAnsiTheme="majorBidi" w:cs="Angsana New"/>
          <w:color w:val="000000"/>
          <w:spacing w:val="-6"/>
          <w:sz w:val="24"/>
          <w:szCs w:val="24"/>
        </w:rPr>
        <w:lastRenderedPageBreak/>
        <w:t>6</w:t>
      </w:r>
      <w:r w:rsidR="00C31644" w:rsidRPr="00E60294">
        <w:rPr>
          <w:rFonts w:asciiTheme="majorBidi" w:hAnsiTheme="majorBidi" w:cstheme="majorBidi"/>
          <w:color w:val="000000"/>
          <w:spacing w:val="-6"/>
          <w:sz w:val="24"/>
          <w:szCs w:val="24"/>
        </w:rPr>
        <w:t>.</w:t>
      </w:r>
      <w:r w:rsidRPr="00944F1E">
        <w:rPr>
          <w:rFonts w:asciiTheme="majorBidi" w:hAnsiTheme="majorBidi" w:cs="Angsana New"/>
          <w:color w:val="000000"/>
          <w:spacing w:val="-6"/>
          <w:sz w:val="24"/>
          <w:szCs w:val="24"/>
        </w:rPr>
        <w:t>1</w:t>
      </w:r>
      <w:r w:rsidR="00C31644" w:rsidRPr="00E60294">
        <w:rPr>
          <w:rFonts w:asciiTheme="majorBidi" w:hAnsiTheme="majorBidi" w:cstheme="majorBidi"/>
          <w:color w:val="000000"/>
          <w:spacing w:val="-6"/>
          <w:sz w:val="24"/>
          <w:szCs w:val="24"/>
        </w:rPr>
        <w:t xml:space="preserve"> Significant transactions with related parties for the years ended December </w:t>
      </w:r>
      <w:r w:rsidRPr="00944F1E">
        <w:rPr>
          <w:rFonts w:asciiTheme="majorBidi" w:hAnsiTheme="majorBidi" w:cs="Angsana New"/>
          <w:color w:val="000000"/>
          <w:spacing w:val="-6"/>
          <w:sz w:val="24"/>
          <w:szCs w:val="24"/>
        </w:rPr>
        <w:t>31</w:t>
      </w:r>
      <w:r w:rsidR="00E60294" w:rsidRPr="00E60294">
        <w:rPr>
          <w:rFonts w:asciiTheme="majorBidi" w:hAnsiTheme="majorBidi" w:cstheme="majorBidi"/>
          <w:color w:val="000000"/>
          <w:spacing w:val="-6"/>
          <w:sz w:val="24"/>
          <w:szCs w:val="24"/>
        </w:rPr>
        <w:t xml:space="preserve">, </w:t>
      </w:r>
      <w:r w:rsidR="00C31644" w:rsidRPr="00E60294">
        <w:rPr>
          <w:rFonts w:asciiTheme="majorBidi" w:hAnsiTheme="majorBidi" w:cstheme="majorBidi"/>
          <w:color w:val="000000"/>
          <w:spacing w:val="-6"/>
          <w:sz w:val="24"/>
          <w:szCs w:val="24"/>
        </w:rPr>
        <w:t>were as follows:</w:t>
      </w:r>
    </w:p>
    <w:p w14:paraId="7EC4B41D" w14:textId="3745A5EE" w:rsidR="00C31644" w:rsidRPr="008C7B09" w:rsidRDefault="00C31644" w:rsidP="00C31644">
      <w:pPr>
        <w:ind w:left="547" w:right="-16"/>
        <w:jc w:val="right"/>
        <w:rPr>
          <w:rFonts w:asciiTheme="majorBidi" w:hAnsiTheme="majorBidi" w:cstheme="majorBidi"/>
          <w:b/>
          <w:bCs/>
          <w:color w:val="000000"/>
          <w:spacing w:val="-4"/>
          <w:sz w:val="20"/>
          <w:szCs w:val="20"/>
          <w:cs/>
        </w:rPr>
      </w:pPr>
      <w:r w:rsidRPr="008C7B09">
        <w:rPr>
          <w:rFonts w:asciiTheme="majorBidi" w:hAnsiTheme="majorBidi" w:cstheme="majorBidi"/>
          <w:b/>
          <w:bCs/>
          <w:color w:val="000000"/>
          <w:spacing w:val="-4"/>
          <w:sz w:val="20"/>
          <w:szCs w:val="20"/>
        </w:rPr>
        <w:t>Unit</w:t>
      </w:r>
      <w:r w:rsidR="00CC52DF">
        <w:rPr>
          <w:rFonts w:asciiTheme="majorBidi" w:hAnsiTheme="majorBidi" w:cstheme="majorBidi"/>
          <w:b/>
          <w:bCs/>
          <w:color w:val="000000"/>
          <w:spacing w:val="-4"/>
          <w:sz w:val="20"/>
          <w:szCs w:val="20"/>
        </w:rPr>
        <w:t xml:space="preserve"> </w:t>
      </w:r>
      <w:r w:rsidRPr="008C7B09">
        <w:rPr>
          <w:rFonts w:asciiTheme="majorBidi" w:hAnsiTheme="majorBidi" w:cstheme="majorBidi"/>
          <w:b/>
          <w:bCs/>
          <w:color w:val="000000"/>
          <w:spacing w:val="-4"/>
          <w:sz w:val="20"/>
          <w:szCs w:val="20"/>
        </w:rPr>
        <w:t>: Million Baht</w:t>
      </w:r>
    </w:p>
    <w:tbl>
      <w:tblPr>
        <w:tblW w:w="8532" w:type="dxa"/>
        <w:tblInd w:w="720" w:type="dxa"/>
        <w:tblLayout w:type="fixed"/>
        <w:tblCellMar>
          <w:left w:w="0" w:type="dxa"/>
          <w:right w:w="0" w:type="dxa"/>
        </w:tblCellMar>
        <w:tblLook w:val="0000" w:firstRow="0" w:lastRow="0" w:firstColumn="0" w:lastColumn="0" w:noHBand="0" w:noVBand="0"/>
      </w:tblPr>
      <w:tblGrid>
        <w:gridCol w:w="4149"/>
        <w:gridCol w:w="990"/>
        <w:gridCol w:w="135"/>
        <w:gridCol w:w="999"/>
        <w:gridCol w:w="135"/>
        <w:gridCol w:w="999"/>
        <w:gridCol w:w="135"/>
        <w:gridCol w:w="990"/>
      </w:tblGrid>
      <w:tr w:rsidR="00C31644" w:rsidRPr="008C7B09" w14:paraId="75C6D327" w14:textId="77777777" w:rsidTr="00F654D6">
        <w:tc>
          <w:tcPr>
            <w:tcW w:w="4149" w:type="dxa"/>
          </w:tcPr>
          <w:p w14:paraId="5B3EBFF5" w14:textId="77777777" w:rsidR="00C31644" w:rsidRPr="008C7B09" w:rsidRDefault="00C31644" w:rsidP="00435B27">
            <w:pPr>
              <w:spacing w:line="240" w:lineRule="exact"/>
              <w:ind w:right="-16"/>
              <w:rPr>
                <w:rFonts w:asciiTheme="majorBidi" w:hAnsiTheme="majorBidi" w:cstheme="majorBidi"/>
                <w:b/>
                <w:bCs/>
                <w:i/>
                <w:iCs/>
                <w:color w:val="000000"/>
                <w:sz w:val="20"/>
                <w:szCs w:val="20"/>
                <w:cs/>
              </w:rPr>
            </w:pPr>
          </w:p>
        </w:tc>
        <w:tc>
          <w:tcPr>
            <w:tcW w:w="2124" w:type="dxa"/>
            <w:gridSpan w:val="3"/>
            <w:vAlign w:val="center"/>
          </w:tcPr>
          <w:p w14:paraId="11570AED" w14:textId="77777777" w:rsidR="00C31644" w:rsidRPr="008C7B09" w:rsidRDefault="00C31644" w:rsidP="00435B27">
            <w:pPr>
              <w:spacing w:line="240" w:lineRule="exact"/>
              <w:ind w:right="-16"/>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Consolidated</w:t>
            </w:r>
          </w:p>
          <w:p w14:paraId="534ACF4F" w14:textId="77777777" w:rsidR="00C31644" w:rsidRPr="008C7B09" w:rsidRDefault="00C31644" w:rsidP="00435B27">
            <w:pPr>
              <w:spacing w:line="240" w:lineRule="exact"/>
              <w:ind w:right="-16"/>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financial statements</w:t>
            </w:r>
          </w:p>
        </w:tc>
        <w:tc>
          <w:tcPr>
            <w:tcW w:w="135" w:type="dxa"/>
            <w:vAlign w:val="center"/>
          </w:tcPr>
          <w:p w14:paraId="77FFDFCA" w14:textId="77777777" w:rsidR="00C31644" w:rsidRPr="008C7B09"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2E393D46" w14:textId="77777777" w:rsidR="00C31644" w:rsidRPr="008C7B09" w:rsidRDefault="00C31644" w:rsidP="00435B27">
            <w:pPr>
              <w:spacing w:line="240" w:lineRule="exact"/>
              <w:ind w:right="-16"/>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Separate</w:t>
            </w:r>
          </w:p>
          <w:p w14:paraId="64F067B1" w14:textId="77777777" w:rsidR="00C31644" w:rsidRPr="008C7B09" w:rsidRDefault="00C31644" w:rsidP="00435B27">
            <w:pPr>
              <w:spacing w:line="240" w:lineRule="exact"/>
              <w:ind w:right="-16"/>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financial statements</w:t>
            </w:r>
          </w:p>
        </w:tc>
      </w:tr>
      <w:tr w:rsidR="00F911C2" w:rsidRPr="008C7B09" w14:paraId="20E7E06B" w14:textId="77777777" w:rsidTr="00F654D6">
        <w:tc>
          <w:tcPr>
            <w:tcW w:w="4149" w:type="dxa"/>
          </w:tcPr>
          <w:p w14:paraId="679F87E9" w14:textId="77777777" w:rsidR="00F911C2" w:rsidRPr="008C7B09" w:rsidRDefault="00F911C2" w:rsidP="00F911C2">
            <w:pPr>
              <w:spacing w:line="240" w:lineRule="exact"/>
              <w:ind w:right="-16"/>
              <w:rPr>
                <w:rFonts w:asciiTheme="majorBidi" w:hAnsiTheme="majorBidi" w:cstheme="majorBidi"/>
                <w:b/>
                <w:bCs/>
                <w:i/>
                <w:iCs/>
                <w:color w:val="000000"/>
                <w:sz w:val="20"/>
                <w:szCs w:val="20"/>
                <w:cs/>
              </w:rPr>
            </w:pPr>
          </w:p>
        </w:tc>
        <w:tc>
          <w:tcPr>
            <w:tcW w:w="990" w:type="dxa"/>
            <w:vAlign w:val="center"/>
          </w:tcPr>
          <w:p w14:paraId="6E2DE283" w14:textId="08E4CBA4" w:rsidR="00F911C2" w:rsidRPr="008C7B09" w:rsidRDefault="00944F1E" w:rsidP="00F911C2">
            <w:pPr>
              <w:spacing w:line="240" w:lineRule="exact"/>
              <w:ind w:right="-16"/>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35" w:type="dxa"/>
            <w:vAlign w:val="center"/>
          </w:tcPr>
          <w:p w14:paraId="7157B8DE" w14:textId="77777777" w:rsidR="00F911C2" w:rsidRPr="008C7B09" w:rsidRDefault="00F911C2" w:rsidP="00F911C2">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D5C1176" w14:textId="5522484A" w:rsidR="00F911C2" w:rsidRPr="008C7B09" w:rsidRDefault="00944F1E" w:rsidP="00F911C2">
            <w:pPr>
              <w:spacing w:line="240" w:lineRule="exact"/>
              <w:ind w:right="-16"/>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c>
          <w:tcPr>
            <w:tcW w:w="135" w:type="dxa"/>
            <w:vAlign w:val="center"/>
          </w:tcPr>
          <w:p w14:paraId="6016BC99" w14:textId="77777777" w:rsidR="00F911C2" w:rsidRPr="008C7B09" w:rsidRDefault="00F911C2" w:rsidP="00F911C2">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634E2687" w14:textId="64EE68D2" w:rsidR="00F911C2" w:rsidRPr="008C7B09" w:rsidRDefault="00944F1E" w:rsidP="00F911C2">
            <w:pPr>
              <w:spacing w:line="240" w:lineRule="exact"/>
              <w:ind w:right="-16"/>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35" w:type="dxa"/>
            <w:vAlign w:val="center"/>
          </w:tcPr>
          <w:p w14:paraId="4828E6EE" w14:textId="77777777" w:rsidR="00F911C2" w:rsidRPr="008C7B09" w:rsidRDefault="00F911C2" w:rsidP="00F911C2">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643002CA" w14:textId="1ABD55CE" w:rsidR="00F911C2" w:rsidRPr="008C7B09" w:rsidRDefault="00944F1E" w:rsidP="00F911C2">
            <w:pPr>
              <w:spacing w:line="240" w:lineRule="exact"/>
              <w:ind w:right="-16"/>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r>
      <w:tr w:rsidR="00F911C2" w:rsidRPr="008C7B09" w14:paraId="4701AB4E" w14:textId="77777777" w:rsidTr="00F654D6">
        <w:trPr>
          <w:trHeight w:val="52"/>
        </w:trPr>
        <w:tc>
          <w:tcPr>
            <w:tcW w:w="4149" w:type="dxa"/>
          </w:tcPr>
          <w:p w14:paraId="7A9924F6" w14:textId="77777777" w:rsidR="00F911C2" w:rsidRPr="008C7B09" w:rsidRDefault="00F911C2" w:rsidP="00F911C2">
            <w:pPr>
              <w:spacing w:line="240" w:lineRule="exact"/>
              <w:ind w:right="-16" w:firstLine="122"/>
              <w:jc w:val="thaiDistribute"/>
              <w:rPr>
                <w:rFonts w:asciiTheme="majorBidi" w:hAnsiTheme="majorBidi" w:cstheme="majorBidi"/>
                <w:color w:val="000000"/>
                <w:sz w:val="20"/>
                <w:szCs w:val="20"/>
              </w:rPr>
            </w:pPr>
            <w:r w:rsidRPr="008C7B09">
              <w:rPr>
                <w:rFonts w:asciiTheme="majorBidi" w:hAnsiTheme="majorBidi" w:cstheme="majorBidi"/>
                <w:b/>
                <w:bCs/>
                <w:color w:val="000000"/>
                <w:sz w:val="20"/>
                <w:szCs w:val="20"/>
              </w:rPr>
              <w:t>Major shareholder</w:t>
            </w:r>
          </w:p>
        </w:tc>
        <w:tc>
          <w:tcPr>
            <w:tcW w:w="990" w:type="dxa"/>
          </w:tcPr>
          <w:p w14:paraId="602BE521" w14:textId="77777777" w:rsidR="00F911C2" w:rsidRPr="008C7B09" w:rsidRDefault="00F911C2" w:rsidP="00F911C2">
            <w:pPr>
              <w:spacing w:line="240" w:lineRule="exact"/>
              <w:ind w:left="-108" w:right="149"/>
              <w:jc w:val="right"/>
              <w:rPr>
                <w:rFonts w:asciiTheme="majorBidi" w:hAnsiTheme="majorBidi" w:cstheme="majorBidi"/>
                <w:color w:val="000000"/>
                <w:sz w:val="20"/>
                <w:szCs w:val="20"/>
              </w:rPr>
            </w:pPr>
          </w:p>
        </w:tc>
        <w:tc>
          <w:tcPr>
            <w:tcW w:w="135" w:type="dxa"/>
          </w:tcPr>
          <w:p w14:paraId="0F021542" w14:textId="77777777" w:rsidR="00F911C2" w:rsidRPr="008C7B09" w:rsidRDefault="00F911C2" w:rsidP="00F911C2">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DF63887" w14:textId="77777777" w:rsidR="00F911C2" w:rsidRPr="008C7B09" w:rsidRDefault="00F911C2" w:rsidP="00F911C2">
            <w:pPr>
              <w:spacing w:line="240" w:lineRule="exact"/>
              <w:ind w:left="-108" w:right="149"/>
              <w:jc w:val="right"/>
              <w:rPr>
                <w:rFonts w:asciiTheme="majorBidi" w:hAnsiTheme="majorBidi" w:cstheme="majorBidi"/>
                <w:color w:val="000000"/>
                <w:sz w:val="20"/>
                <w:szCs w:val="20"/>
              </w:rPr>
            </w:pPr>
          </w:p>
        </w:tc>
        <w:tc>
          <w:tcPr>
            <w:tcW w:w="135" w:type="dxa"/>
          </w:tcPr>
          <w:p w14:paraId="49E36BAF" w14:textId="77777777" w:rsidR="00F911C2" w:rsidRPr="008C7B09" w:rsidRDefault="00F911C2" w:rsidP="00F911C2">
            <w:pPr>
              <w:spacing w:line="240" w:lineRule="exact"/>
              <w:ind w:left="-108" w:right="149"/>
              <w:jc w:val="right"/>
              <w:rPr>
                <w:rFonts w:asciiTheme="majorBidi" w:hAnsiTheme="majorBidi" w:cstheme="majorBidi"/>
                <w:color w:val="000000"/>
                <w:sz w:val="20"/>
                <w:szCs w:val="20"/>
              </w:rPr>
            </w:pPr>
          </w:p>
        </w:tc>
        <w:tc>
          <w:tcPr>
            <w:tcW w:w="999" w:type="dxa"/>
          </w:tcPr>
          <w:p w14:paraId="34A6EDD8" w14:textId="77777777" w:rsidR="00F911C2" w:rsidRPr="008C7B09" w:rsidRDefault="00F911C2" w:rsidP="00F911C2">
            <w:pPr>
              <w:spacing w:line="240" w:lineRule="exact"/>
              <w:ind w:right="149"/>
              <w:jc w:val="right"/>
              <w:rPr>
                <w:rFonts w:asciiTheme="majorBidi" w:hAnsiTheme="majorBidi" w:cstheme="majorBidi"/>
                <w:color w:val="000000"/>
                <w:sz w:val="20"/>
                <w:szCs w:val="20"/>
              </w:rPr>
            </w:pPr>
          </w:p>
        </w:tc>
        <w:tc>
          <w:tcPr>
            <w:tcW w:w="135" w:type="dxa"/>
          </w:tcPr>
          <w:p w14:paraId="02FF4613" w14:textId="77777777" w:rsidR="00F911C2" w:rsidRPr="008C7B09" w:rsidRDefault="00F911C2" w:rsidP="00F911C2">
            <w:pPr>
              <w:spacing w:line="240" w:lineRule="exact"/>
              <w:ind w:left="-108" w:right="149"/>
              <w:jc w:val="right"/>
              <w:rPr>
                <w:rFonts w:asciiTheme="majorBidi" w:hAnsiTheme="majorBidi" w:cstheme="majorBidi"/>
                <w:color w:val="000000"/>
                <w:sz w:val="20"/>
                <w:szCs w:val="20"/>
              </w:rPr>
            </w:pPr>
          </w:p>
        </w:tc>
        <w:tc>
          <w:tcPr>
            <w:tcW w:w="990" w:type="dxa"/>
          </w:tcPr>
          <w:p w14:paraId="162FE8C6" w14:textId="77777777" w:rsidR="00F911C2" w:rsidRPr="008C7B09" w:rsidRDefault="00F911C2" w:rsidP="00F911C2">
            <w:pPr>
              <w:spacing w:line="240" w:lineRule="exact"/>
              <w:ind w:left="-108" w:right="149"/>
              <w:jc w:val="right"/>
              <w:rPr>
                <w:rFonts w:asciiTheme="majorBidi" w:hAnsiTheme="majorBidi" w:cstheme="majorBidi"/>
                <w:color w:val="000000"/>
                <w:sz w:val="20"/>
                <w:szCs w:val="20"/>
              </w:rPr>
            </w:pPr>
          </w:p>
        </w:tc>
      </w:tr>
      <w:tr w:rsidR="00C82600" w:rsidRPr="00285E0C" w14:paraId="40243F51" w14:textId="77777777" w:rsidTr="00F654D6">
        <w:trPr>
          <w:trHeight w:val="52"/>
        </w:trPr>
        <w:tc>
          <w:tcPr>
            <w:tcW w:w="4149" w:type="dxa"/>
          </w:tcPr>
          <w:p w14:paraId="2615A2BC" w14:textId="77777777" w:rsidR="00C82600" w:rsidRPr="008C7B09" w:rsidRDefault="00C82600"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Sales and rendering of services</w:t>
            </w:r>
          </w:p>
        </w:tc>
        <w:tc>
          <w:tcPr>
            <w:tcW w:w="990" w:type="dxa"/>
          </w:tcPr>
          <w:p w14:paraId="2710C025" w14:textId="48B3051D" w:rsidR="00C82600" w:rsidRPr="00285E0C" w:rsidRDefault="00C82600"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r w:rsidRPr="008C7B09">
              <w:rPr>
                <w:rFonts w:asciiTheme="majorBidi" w:hAnsiTheme="majorBidi" w:cstheme="majorBidi"/>
                <w:sz w:val="16"/>
                <w:szCs w:val="16"/>
                <w:lang w:val="en-US" w:eastAsia="en-US"/>
              </w:rPr>
              <w:t xml:space="preserve">              </w:t>
            </w:r>
            <w:r w:rsidR="00944F1E" w:rsidRPr="00944F1E">
              <w:rPr>
                <w:rFonts w:asciiTheme="majorBidi" w:hAnsiTheme="majorBidi"/>
                <w:sz w:val="16"/>
                <w:szCs w:val="16"/>
                <w:lang w:val="en-US" w:eastAsia="en-US"/>
              </w:rPr>
              <w:t>1</w:t>
            </w:r>
          </w:p>
        </w:tc>
        <w:tc>
          <w:tcPr>
            <w:tcW w:w="135" w:type="dxa"/>
            <w:shd w:val="clear" w:color="auto" w:fill="auto"/>
          </w:tcPr>
          <w:p w14:paraId="48A8079C" w14:textId="77777777" w:rsidR="00C82600" w:rsidRPr="008C7B09" w:rsidRDefault="00C82600" w:rsidP="008F6BAB">
            <w:pPr>
              <w:tabs>
                <w:tab w:val="decimal" w:pos="918"/>
              </w:tabs>
              <w:spacing w:line="240" w:lineRule="exact"/>
              <w:ind w:left="-108" w:right="167"/>
              <w:jc w:val="right"/>
              <w:rPr>
                <w:rFonts w:asciiTheme="majorBidi" w:hAnsiTheme="majorBidi" w:cstheme="majorBidi"/>
                <w:color w:val="000000"/>
                <w:sz w:val="16"/>
                <w:szCs w:val="16"/>
              </w:rPr>
            </w:pPr>
          </w:p>
        </w:tc>
        <w:tc>
          <w:tcPr>
            <w:tcW w:w="999" w:type="dxa"/>
            <w:shd w:val="clear" w:color="auto" w:fill="auto"/>
          </w:tcPr>
          <w:p w14:paraId="7138C00A" w14:textId="7C7A0E84" w:rsidR="00C82600" w:rsidRPr="008C7B09" w:rsidRDefault="00C82600" w:rsidP="003A7CE5">
            <w:pPr>
              <w:pStyle w:val="BodyText"/>
              <w:tabs>
                <w:tab w:val="clear" w:pos="450"/>
                <w:tab w:val="clear" w:pos="1080"/>
              </w:tabs>
              <w:spacing w:line="240" w:lineRule="exact"/>
              <w:ind w:right="10"/>
              <w:jc w:val="center"/>
              <w:rPr>
                <w:rFonts w:asciiTheme="majorBidi" w:hAnsiTheme="majorBidi" w:cstheme="majorBidi"/>
                <w:color w:val="000000" w:themeColor="text1"/>
                <w:sz w:val="16"/>
                <w:szCs w:val="16"/>
                <w:lang w:val="en-US" w:eastAsia="en-US"/>
              </w:rPr>
            </w:pPr>
            <w:r w:rsidRPr="003A7CE5">
              <w:rPr>
                <w:rFonts w:asciiTheme="majorBidi" w:hAnsiTheme="majorBidi" w:cstheme="majorBidi"/>
                <w:sz w:val="16"/>
                <w:szCs w:val="16"/>
                <w:cs/>
              </w:rPr>
              <w:t>-</w:t>
            </w:r>
          </w:p>
        </w:tc>
        <w:tc>
          <w:tcPr>
            <w:tcW w:w="135" w:type="dxa"/>
          </w:tcPr>
          <w:p w14:paraId="292C2DB4" w14:textId="77777777" w:rsidR="00C82600" w:rsidRPr="008C7B09" w:rsidRDefault="00C82600"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1EE225CA" w14:textId="76965C19" w:rsidR="00C82600" w:rsidRPr="00285E0C" w:rsidRDefault="00C82600"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r w:rsidRPr="008C7B09">
              <w:rPr>
                <w:rFonts w:asciiTheme="majorBidi" w:hAnsiTheme="majorBidi" w:cstheme="majorBidi"/>
                <w:sz w:val="16"/>
                <w:szCs w:val="16"/>
                <w:lang w:val="en-US" w:eastAsia="en-US"/>
              </w:rPr>
              <w:t xml:space="preserve">              </w:t>
            </w:r>
            <w:r w:rsidR="00944F1E" w:rsidRPr="00944F1E">
              <w:rPr>
                <w:rFonts w:asciiTheme="majorBidi" w:hAnsiTheme="majorBidi"/>
                <w:sz w:val="16"/>
                <w:szCs w:val="16"/>
                <w:lang w:val="en-US" w:eastAsia="en-US"/>
              </w:rPr>
              <w:t>1</w:t>
            </w:r>
          </w:p>
        </w:tc>
        <w:tc>
          <w:tcPr>
            <w:tcW w:w="135" w:type="dxa"/>
          </w:tcPr>
          <w:p w14:paraId="64D0703A" w14:textId="77777777" w:rsidR="00C82600" w:rsidRPr="00285E0C" w:rsidRDefault="00C82600" w:rsidP="008F6BAB">
            <w:pPr>
              <w:tabs>
                <w:tab w:val="decimal" w:pos="834"/>
              </w:tabs>
              <w:spacing w:line="240" w:lineRule="exact"/>
              <w:ind w:left="162" w:right="167"/>
              <w:jc w:val="right"/>
              <w:rPr>
                <w:rFonts w:asciiTheme="majorBidi" w:hAnsiTheme="majorBidi" w:cstheme="majorBidi"/>
                <w:sz w:val="16"/>
                <w:szCs w:val="16"/>
              </w:rPr>
            </w:pPr>
          </w:p>
        </w:tc>
        <w:tc>
          <w:tcPr>
            <w:tcW w:w="990" w:type="dxa"/>
          </w:tcPr>
          <w:p w14:paraId="2B6E439A" w14:textId="38A21DAB" w:rsidR="00C82600" w:rsidRPr="008C7B09" w:rsidRDefault="00C82600" w:rsidP="003A7CE5">
            <w:pPr>
              <w:pStyle w:val="BodyText"/>
              <w:tabs>
                <w:tab w:val="clear" w:pos="450"/>
                <w:tab w:val="clear" w:pos="1080"/>
              </w:tabs>
              <w:spacing w:line="240" w:lineRule="exact"/>
              <w:ind w:right="10"/>
              <w:jc w:val="center"/>
              <w:rPr>
                <w:rFonts w:asciiTheme="majorBidi" w:hAnsiTheme="majorBidi" w:cstheme="majorBidi"/>
                <w:color w:val="000000"/>
                <w:sz w:val="16"/>
                <w:szCs w:val="16"/>
                <w:lang w:val="en-US" w:eastAsia="en-US"/>
              </w:rPr>
            </w:pPr>
            <w:r w:rsidRPr="003A7CE5">
              <w:rPr>
                <w:rFonts w:asciiTheme="majorBidi" w:hAnsiTheme="majorBidi" w:cstheme="majorBidi"/>
                <w:sz w:val="16"/>
                <w:szCs w:val="16"/>
                <w:cs/>
              </w:rPr>
              <w:t>-</w:t>
            </w:r>
          </w:p>
        </w:tc>
      </w:tr>
      <w:tr w:rsidR="00C82600" w:rsidRPr="00285E0C" w14:paraId="1B60F445" w14:textId="77777777" w:rsidTr="00F654D6">
        <w:trPr>
          <w:trHeight w:val="52"/>
        </w:trPr>
        <w:tc>
          <w:tcPr>
            <w:tcW w:w="4149" w:type="dxa"/>
          </w:tcPr>
          <w:p w14:paraId="499DCE22" w14:textId="77777777" w:rsidR="00C82600" w:rsidRPr="008C7B09" w:rsidRDefault="00C82600"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Purchases of goods and receiving of services</w:t>
            </w:r>
          </w:p>
        </w:tc>
        <w:tc>
          <w:tcPr>
            <w:tcW w:w="990" w:type="dxa"/>
            <w:shd w:val="clear" w:color="auto" w:fill="auto"/>
          </w:tcPr>
          <w:p w14:paraId="45F9C1AC" w14:textId="27C73EC6" w:rsidR="00C82600" w:rsidRPr="00285E0C" w:rsidRDefault="00944F1E" w:rsidP="008F6BAB">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r w:rsidRPr="00944F1E">
              <w:rPr>
                <w:rFonts w:asciiTheme="majorBidi" w:hAnsiTheme="majorBidi"/>
                <w:sz w:val="16"/>
                <w:szCs w:val="16"/>
                <w:lang w:val="en-US" w:eastAsia="en-US"/>
              </w:rPr>
              <w:t>2</w:t>
            </w:r>
          </w:p>
        </w:tc>
        <w:tc>
          <w:tcPr>
            <w:tcW w:w="135" w:type="dxa"/>
            <w:shd w:val="clear" w:color="auto" w:fill="auto"/>
          </w:tcPr>
          <w:p w14:paraId="1987BCBA" w14:textId="77777777" w:rsidR="00C82600" w:rsidRPr="008C7B09" w:rsidRDefault="00C82600"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rPr>
            </w:pPr>
          </w:p>
        </w:tc>
        <w:tc>
          <w:tcPr>
            <w:tcW w:w="999" w:type="dxa"/>
            <w:shd w:val="clear" w:color="auto" w:fill="auto"/>
          </w:tcPr>
          <w:p w14:paraId="075FEBDD" w14:textId="6B652F5E" w:rsidR="00C82600"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eastAsia="en-US"/>
              </w:rPr>
              <w:t>3</w:t>
            </w:r>
          </w:p>
        </w:tc>
        <w:tc>
          <w:tcPr>
            <w:tcW w:w="135" w:type="dxa"/>
          </w:tcPr>
          <w:p w14:paraId="05E82AEC" w14:textId="77777777" w:rsidR="00C82600" w:rsidRPr="008C7B09" w:rsidRDefault="00C82600"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rPr>
            </w:pPr>
          </w:p>
        </w:tc>
        <w:tc>
          <w:tcPr>
            <w:tcW w:w="999" w:type="dxa"/>
          </w:tcPr>
          <w:p w14:paraId="36C3449A" w14:textId="5BBF0235" w:rsidR="00C82600"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eastAsia="en-US"/>
              </w:rPr>
              <w:t>2</w:t>
            </w:r>
          </w:p>
        </w:tc>
        <w:tc>
          <w:tcPr>
            <w:tcW w:w="135" w:type="dxa"/>
          </w:tcPr>
          <w:p w14:paraId="7C2B8981" w14:textId="77777777" w:rsidR="00C82600" w:rsidRPr="008C7B09" w:rsidRDefault="00C82600"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rPr>
            </w:pPr>
          </w:p>
        </w:tc>
        <w:tc>
          <w:tcPr>
            <w:tcW w:w="990" w:type="dxa"/>
          </w:tcPr>
          <w:p w14:paraId="2D471798" w14:textId="0ED34509" w:rsidR="00C82600"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w:t>
            </w:r>
          </w:p>
        </w:tc>
      </w:tr>
      <w:tr w:rsidR="00C82600" w:rsidRPr="00285E0C" w14:paraId="0B3D015D" w14:textId="77777777" w:rsidTr="00F654D6">
        <w:trPr>
          <w:trHeight w:val="52"/>
        </w:trPr>
        <w:tc>
          <w:tcPr>
            <w:tcW w:w="4149" w:type="dxa"/>
          </w:tcPr>
          <w:p w14:paraId="7187AA91" w14:textId="77777777" w:rsidR="00C82600" w:rsidRPr="008C7B09" w:rsidRDefault="00C82600"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Interest expenses</w:t>
            </w:r>
          </w:p>
        </w:tc>
        <w:tc>
          <w:tcPr>
            <w:tcW w:w="990" w:type="dxa"/>
            <w:shd w:val="clear" w:color="auto" w:fill="auto"/>
          </w:tcPr>
          <w:p w14:paraId="7CA78305" w14:textId="073FFA23" w:rsidR="00C82600" w:rsidRPr="00285E0C" w:rsidRDefault="00944F1E" w:rsidP="008F6BAB">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r w:rsidRPr="00944F1E">
              <w:rPr>
                <w:rFonts w:asciiTheme="majorBidi" w:hAnsiTheme="majorBidi"/>
                <w:sz w:val="16"/>
                <w:szCs w:val="16"/>
                <w:lang w:val="en-US" w:eastAsia="en-US"/>
              </w:rPr>
              <w:t>255</w:t>
            </w:r>
          </w:p>
        </w:tc>
        <w:tc>
          <w:tcPr>
            <w:tcW w:w="135" w:type="dxa"/>
            <w:shd w:val="clear" w:color="auto" w:fill="auto"/>
          </w:tcPr>
          <w:p w14:paraId="415A4AE1" w14:textId="77777777" w:rsidR="00C82600" w:rsidRPr="008C7B09" w:rsidRDefault="00C82600"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shd w:val="clear" w:color="auto" w:fill="auto"/>
          </w:tcPr>
          <w:p w14:paraId="3FF78184" w14:textId="7D852C56" w:rsidR="00C82600"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565</w:t>
            </w:r>
            <w:r w:rsidR="00C82600" w:rsidRPr="008C7B09">
              <w:rPr>
                <w:rFonts w:asciiTheme="majorBidi" w:hAnsiTheme="majorBidi" w:cstheme="majorBidi"/>
                <w:sz w:val="16"/>
                <w:szCs w:val="16"/>
                <w:lang w:val="en-US" w:eastAsia="en-US"/>
              </w:rPr>
              <w:t xml:space="preserve"> </w:t>
            </w:r>
          </w:p>
        </w:tc>
        <w:tc>
          <w:tcPr>
            <w:tcW w:w="135" w:type="dxa"/>
          </w:tcPr>
          <w:p w14:paraId="15306E63" w14:textId="77777777" w:rsidR="00C82600" w:rsidRPr="008C7B09" w:rsidRDefault="00C82600"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7E077FBD" w14:textId="0CC335AB" w:rsidR="00C82600"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255</w:t>
            </w:r>
          </w:p>
        </w:tc>
        <w:tc>
          <w:tcPr>
            <w:tcW w:w="135" w:type="dxa"/>
          </w:tcPr>
          <w:p w14:paraId="00BC6336" w14:textId="77777777" w:rsidR="00C82600" w:rsidRPr="008C7B09" w:rsidRDefault="00C82600"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0" w:type="dxa"/>
          </w:tcPr>
          <w:p w14:paraId="5636B14F" w14:textId="7AD351BB" w:rsidR="00C82600"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565</w:t>
            </w:r>
          </w:p>
        </w:tc>
      </w:tr>
      <w:tr w:rsidR="008F6BAB" w:rsidRPr="00285E0C" w14:paraId="5C2D2472" w14:textId="77777777" w:rsidTr="00F654D6">
        <w:trPr>
          <w:trHeight w:val="117"/>
        </w:trPr>
        <w:tc>
          <w:tcPr>
            <w:tcW w:w="4149" w:type="dxa"/>
          </w:tcPr>
          <w:p w14:paraId="3E6A0DAC" w14:textId="77777777" w:rsidR="008F6BAB" w:rsidRPr="008C7B09" w:rsidRDefault="008F6BAB" w:rsidP="008F6BAB">
            <w:pPr>
              <w:spacing w:line="240" w:lineRule="exact"/>
              <w:ind w:right="-16" w:firstLine="122"/>
              <w:jc w:val="thaiDistribute"/>
              <w:rPr>
                <w:rFonts w:asciiTheme="majorBidi" w:hAnsiTheme="majorBidi" w:cstheme="majorBidi"/>
                <w:color w:val="000000"/>
                <w:sz w:val="20"/>
                <w:szCs w:val="20"/>
                <w:cs/>
              </w:rPr>
            </w:pPr>
          </w:p>
        </w:tc>
        <w:tc>
          <w:tcPr>
            <w:tcW w:w="990" w:type="dxa"/>
          </w:tcPr>
          <w:p w14:paraId="059B64DE" w14:textId="47187187" w:rsidR="008F6BAB" w:rsidRPr="008C7B09" w:rsidRDefault="00932A2B" w:rsidP="008F6BAB">
            <w:pPr>
              <w:spacing w:line="240" w:lineRule="exact"/>
              <w:ind w:left="162" w:right="167"/>
              <w:jc w:val="right"/>
              <w:rPr>
                <w:rFonts w:asciiTheme="majorBidi" w:hAnsiTheme="majorBidi" w:cstheme="majorBidi"/>
                <w:color w:val="000000"/>
                <w:sz w:val="16"/>
                <w:szCs w:val="16"/>
              </w:rPr>
            </w:pPr>
            <w:r w:rsidRPr="008C7B09">
              <w:rPr>
                <w:rFonts w:asciiTheme="majorBidi" w:hAnsiTheme="majorBidi" w:cstheme="majorBidi"/>
                <w:sz w:val="16"/>
                <w:szCs w:val="16"/>
              </w:rPr>
              <w:t xml:space="preserve">           </w:t>
            </w:r>
          </w:p>
        </w:tc>
        <w:tc>
          <w:tcPr>
            <w:tcW w:w="135" w:type="dxa"/>
            <w:shd w:val="clear" w:color="auto" w:fill="auto"/>
          </w:tcPr>
          <w:p w14:paraId="357942E9" w14:textId="77777777" w:rsidR="008F6BAB" w:rsidRPr="008C7B09" w:rsidRDefault="008F6BAB" w:rsidP="008F6BAB">
            <w:pPr>
              <w:spacing w:line="240" w:lineRule="exact"/>
              <w:ind w:left="162" w:right="167"/>
              <w:jc w:val="right"/>
              <w:rPr>
                <w:rFonts w:asciiTheme="majorBidi" w:hAnsiTheme="majorBidi" w:cstheme="majorBidi"/>
                <w:color w:val="000000"/>
                <w:sz w:val="16"/>
                <w:szCs w:val="16"/>
              </w:rPr>
            </w:pPr>
          </w:p>
        </w:tc>
        <w:tc>
          <w:tcPr>
            <w:tcW w:w="999" w:type="dxa"/>
            <w:shd w:val="clear" w:color="auto" w:fill="auto"/>
          </w:tcPr>
          <w:p w14:paraId="0808A935" w14:textId="70AC0437" w:rsidR="008F6BAB" w:rsidRPr="008C7B09" w:rsidRDefault="008F6BAB" w:rsidP="00285E0C">
            <w:pPr>
              <w:pStyle w:val="BodyText"/>
              <w:tabs>
                <w:tab w:val="clear" w:pos="450"/>
                <w:tab w:val="clear" w:pos="1080"/>
              </w:tabs>
              <w:spacing w:line="240" w:lineRule="exact"/>
              <w:ind w:right="167"/>
              <w:jc w:val="right"/>
              <w:rPr>
                <w:rFonts w:asciiTheme="majorBidi" w:hAnsiTheme="majorBidi" w:cstheme="majorBidi"/>
                <w:color w:val="000000"/>
                <w:sz w:val="16"/>
                <w:szCs w:val="16"/>
              </w:rPr>
            </w:pPr>
          </w:p>
        </w:tc>
        <w:tc>
          <w:tcPr>
            <w:tcW w:w="135" w:type="dxa"/>
          </w:tcPr>
          <w:p w14:paraId="4F501172" w14:textId="77777777" w:rsidR="008F6BAB" w:rsidRPr="008C7B09" w:rsidRDefault="008F6BAB" w:rsidP="008F6BAB">
            <w:pPr>
              <w:spacing w:line="240" w:lineRule="exact"/>
              <w:ind w:left="162" w:right="167"/>
              <w:jc w:val="right"/>
              <w:rPr>
                <w:rFonts w:asciiTheme="majorBidi" w:hAnsiTheme="majorBidi" w:cstheme="majorBidi"/>
                <w:color w:val="000000"/>
                <w:sz w:val="16"/>
                <w:szCs w:val="16"/>
              </w:rPr>
            </w:pPr>
          </w:p>
        </w:tc>
        <w:tc>
          <w:tcPr>
            <w:tcW w:w="999" w:type="dxa"/>
          </w:tcPr>
          <w:p w14:paraId="4DBA2F49" w14:textId="0A86BB43"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8C7B09">
              <w:rPr>
                <w:rFonts w:asciiTheme="majorBidi" w:hAnsiTheme="majorBidi" w:cstheme="majorBidi"/>
                <w:sz w:val="16"/>
                <w:szCs w:val="16"/>
                <w:lang w:val="en-US" w:eastAsia="en-US"/>
              </w:rPr>
              <w:t xml:space="preserve">         </w:t>
            </w:r>
            <w:r w:rsidR="00932A2B" w:rsidRPr="008C7B09">
              <w:rPr>
                <w:rFonts w:asciiTheme="majorBidi" w:hAnsiTheme="majorBidi" w:cstheme="majorBidi"/>
                <w:sz w:val="16"/>
                <w:szCs w:val="16"/>
                <w:lang w:val="en-US" w:eastAsia="en-US"/>
              </w:rPr>
              <w:t xml:space="preserve">  </w:t>
            </w:r>
          </w:p>
        </w:tc>
        <w:tc>
          <w:tcPr>
            <w:tcW w:w="135" w:type="dxa"/>
          </w:tcPr>
          <w:p w14:paraId="7AB4DA6F" w14:textId="77777777" w:rsidR="008F6BAB" w:rsidRPr="008C7B09" w:rsidRDefault="008F6BAB" w:rsidP="008F6BAB">
            <w:pPr>
              <w:spacing w:line="240" w:lineRule="exact"/>
              <w:ind w:left="162" w:right="167"/>
              <w:jc w:val="right"/>
              <w:rPr>
                <w:rFonts w:asciiTheme="majorBidi" w:hAnsiTheme="majorBidi" w:cstheme="majorBidi"/>
                <w:color w:val="000000"/>
                <w:sz w:val="16"/>
                <w:szCs w:val="16"/>
              </w:rPr>
            </w:pPr>
          </w:p>
        </w:tc>
        <w:tc>
          <w:tcPr>
            <w:tcW w:w="990" w:type="dxa"/>
          </w:tcPr>
          <w:p w14:paraId="072CC924" w14:textId="3C3FA50F" w:rsidR="008F6BAB" w:rsidRPr="008C7B09" w:rsidRDefault="008F6BAB" w:rsidP="00285E0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r>
      <w:tr w:rsidR="004B562D" w:rsidRPr="00285E0C" w14:paraId="588FF8A4" w14:textId="77777777" w:rsidTr="00F654D6">
        <w:trPr>
          <w:trHeight w:val="52"/>
        </w:trPr>
        <w:tc>
          <w:tcPr>
            <w:tcW w:w="4149" w:type="dxa"/>
          </w:tcPr>
          <w:p w14:paraId="4ADC165C" w14:textId="77777777" w:rsidR="004B562D" w:rsidRPr="008C7B09" w:rsidRDefault="004B562D" w:rsidP="004B562D">
            <w:pPr>
              <w:spacing w:line="240" w:lineRule="exact"/>
              <w:ind w:right="-16" w:firstLine="122"/>
              <w:jc w:val="thaiDistribute"/>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Subsidiaries</w:t>
            </w:r>
          </w:p>
        </w:tc>
        <w:tc>
          <w:tcPr>
            <w:tcW w:w="990" w:type="dxa"/>
          </w:tcPr>
          <w:p w14:paraId="7852A54E"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135" w:type="dxa"/>
          </w:tcPr>
          <w:p w14:paraId="159C9208"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329AF794" w14:textId="77777777" w:rsidR="004B562D" w:rsidRPr="008C7B09" w:rsidRDefault="004B562D" w:rsidP="00285E0C">
            <w:pPr>
              <w:tabs>
                <w:tab w:val="decimal" w:pos="834"/>
              </w:tabs>
              <w:spacing w:line="240" w:lineRule="exact"/>
              <w:ind w:left="-108" w:right="167"/>
              <w:jc w:val="right"/>
              <w:rPr>
                <w:rFonts w:asciiTheme="majorBidi" w:hAnsiTheme="majorBidi" w:cstheme="majorBidi"/>
                <w:color w:val="000000"/>
                <w:sz w:val="16"/>
                <w:szCs w:val="16"/>
              </w:rPr>
            </w:pPr>
          </w:p>
        </w:tc>
        <w:tc>
          <w:tcPr>
            <w:tcW w:w="135" w:type="dxa"/>
          </w:tcPr>
          <w:p w14:paraId="7E18A4DB"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12795953"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135" w:type="dxa"/>
          </w:tcPr>
          <w:p w14:paraId="5464910E"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990" w:type="dxa"/>
          </w:tcPr>
          <w:p w14:paraId="311DA000" w14:textId="77777777" w:rsidR="004B562D" w:rsidRPr="008C7B09" w:rsidRDefault="004B562D" w:rsidP="00285E0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r>
      <w:tr w:rsidR="008F6BAB" w:rsidRPr="00285E0C" w14:paraId="15C99CF1" w14:textId="77777777" w:rsidTr="00F654D6">
        <w:tc>
          <w:tcPr>
            <w:tcW w:w="4149" w:type="dxa"/>
          </w:tcPr>
          <w:p w14:paraId="264280D9" w14:textId="06B899B4" w:rsidR="008F6BAB" w:rsidRPr="008C7B09" w:rsidRDefault="008F6BAB"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Sales and rendering of services</w:t>
            </w:r>
          </w:p>
        </w:tc>
        <w:tc>
          <w:tcPr>
            <w:tcW w:w="990" w:type="dxa"/>
          </w:tcPr>
          <w:p w14:paraId="6055D36E" w14:textId="135336AB" w:rsidR="008F6BAB" w:rsidRPr="003A7CE5" w:rsidRDefault="008F6BAB" w:rsidP="003A7CE5">
            <w:pPr>
              <w:pStyle w:val="BodyText"/>
              <w:tabs>
                <w:tab w:val="clear" w:pos="450"/>
                <w:tab w:val="clear" w:pos="1080"/>
              </w:tabs>
              <w:spacing w:line="240" w:lineRule="exact"/>
              <w:ind w:right="10"/>
              <w:jc w:val="center"/>
              <w:rPr>
                <w:rFonts w:asciiTheme="majorBidi" w:hAnsiTheme="majorBidi" w:cstheme="majorBidi"/>
                <w:sz w:val="16"/>
                <w:szCs w:val="16"/>
              </w:rPr>
            </w:pPr>
            <w:r w:rsidRPr="003A7CE5">
              <w:rPr>
                <w:rFonts w:asciiTheme="majorBidi" w:hAnsiTheme="majorBidi" w:cstheme="majorBidi"/>
                <w:sz w:val="16"/>
                <w:szCs w:val="16"/>
              </w:rPr>
              <w:t>-</w:t>
            </w:r>
          </w:p>
        </w:tc>
        <w:tc>
          <w:tcPr>
            <w:tcW w:w="135" w:type="dxa"/>
          </w:tcPr>
          <w:p w14:paraId="579D118E"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3FB75252" w14:textId="718BCB1F" w:rsidR="008F6BAB" w:rsidRPr="003A7CE5" w:rsidRDefault="008F6BAB" w:rsidP="003A7CE5">
            <w:pPr>
              <w:pStyle w:val="BodyText"/>
              <w:tabs>
                <w:tab w:val="clear" w:pos="450"/>
                <w:tab w:val="clear" w:pos="1080"/>
              </w:tabs>
              <w:spacing w:line="240" w:lineRule="exact"/>
              <w:ind w:right="10"/>
              <w:jc w:val="center"/>
              <w:rPr>
                <w:rFonts w:asciiTheme="majorBidi" w:hAnsiTheme="majorBidi" w:cstheme="majorBidi"/>
                <w:sz w:val="16"/>
                <w:szCs w:val="16"/>
              </w:rPr>
            </w:pPr>
            <w:r w:rsidRPr="003A7CE5">
              <w:rPr>
                <w:rFonts w:asciiTheme="majorBidi" w:hAnsiTheme="majorBidi" w:cstheme="majorBidi"/>
                <w:sz w:val="16"/>
                <w:szCs w:val="16"/>
              </w:rPr>
              <w:t>-</w:t>
            </w:r>
          </w:p>
        </w:tc>
        <w:tc>
          <w:tcPr>
            <w:tcW w:w="135" w:type="dxa"/>
          </w:tcPr>
          <w:p w14:paraId="76DDF68B" w14:textId="77777777" w:rsidR="008F6BAB" w:rsidRPr="008C7B09" w:rsidRDefault="008F6BAB"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3C481BC5" w14:textId="232638F0"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391</w:t>
            </w:r>
          </w:p>
        </w:tc>
        <w:tc>
          <w:tcPr>
            <w:tcW w:w="135" w:type="dxa"/>
          </w:tcPr>
          <w:p w14:paraId="355E3659" w14:textId="77777777" w:rsidR="008F6BAB" w:rsidRPr="008C7B09" w:rsidRDefault="008F6BAB" w:rsidP="008F6BAB">
            <w:pPr>
              <w:tabs>
                <w:tab w:val="decimal" w:pos="918"/>
              </w:tabs>
              <w:spacing w:line="240" w:lineRule="exact"/>
              <w:ind w:left="-108" w:right="167"/>
              <w:jc w:val="right"/>
              <w:rPr>
                <w:rFonts w:asciiTheme="majorBidi" w:hAnsiTheme="majorBidi" w:cstheme="majorBidi"/>
                <w:color w:val="000000"/>
                <w:sz w:val="16"/>
                <w:szCs w:val="16"/>
              </w:rPr>
            </w:pPr>
          </w:p>
        </w:tc>
        <w:tc>
          <w:tcPr>
            <w:tcW w:w="990" w:type="dxa"/>
          </w:tcPr>
          <w:p w14:paraId="7A57CFBE" w14:textId="71D4149D" w:rsidR="008F6BAB"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1</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346</w:t>
            </w:r>
          </w:p>
        </w:tc>
      </w:tr>
      <w:tr w:rsidR="008F6BAB" w:rsidRPr="00285E0C" w14:paraId="07375246" w14:textId="77777777" w:rsidTr="00F654D6">
        <w:tc>
          <w:tcPr>
            <w:tcW w:w="4149" w:type="dxa"/>
          </w:tcPr>
          <w:p w14:paraId="72969932" w14:textId="77777777" w:rsidR="008F6BAB" w:rsidRPr="008C7B09" w:rsidRDefault="008F6BAB"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Purchases of goods and receiving of services</w:t>
            </w:r>
          </w:p>
        </w:tc>
        <w:tc>
          <w:tcPr>
            <w:tcW w:w="990" w:type="dxa"/>
          </w:tcPr>
          <w:p w14:paraId="16801697" w14:textId="7A64FE68" w:rsidR="008F6BAB" w:rsidRPr="003A7CE5" w:rsidRDefault="0026724E" w:rsidP="003A7CE5">
            <w:pPr>
              <w:pStyle w:val="BodyText"/>
              <w:tabs>
                <w:tab w:val="clear" w:pos="450"/>
                <w:tab w:val="clear" w:pos="1080"/>
              </w:tabs>
              <w:spacing w:line="240" w:lineRule="exact"/>
              <w:ind w:right="10"/>
              <w:jc w:val="center"/>
              <w:rPr>
                <w:rFonts w:asciiTheme="majorBidi" w:hAnsiTheme="majorBidi" w:cstheme="majorBidi"/>
                <w:sz w:val="16"/>
                <w:szCs w:val="16"/>
              </w:rPr>
            </w:pPr>
            <w:r w:rsidRPr="003A7CE5">
              <w:rPr>
                <w:rFonts w:asciiTheme="majorBidi" w:hAnsiTheme="majorBidi" w:cstheme="majorBidi"/>
                <w:sz w:val="16"/>
                <w:szCs w:val="16"/>
              </w:rPr>
              <w:t>-</w:t>
            </w:r>
          </w:p>
        </w:tc>
        <w:tc>
          <w:tcPr>
            <w:tcW w:w="135" w:type="dxa"/>
          </w:tcPr>
          <w:p w14:paraId="4AEF6969"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5DABB0B8" w14:textId="1AFC5721" w:rsidR="008F6BAB" w:rsidRPr="003A7CE5" w:rsidRDefault="008F6BAB" w:rsidP="003A7CE5">
            <w:pPr>
              <w:pStyle w:val="BodyText"/>
              <w:tabs>
                <w:tab w:val="clear" w:pos="450"/>
                <w:tab w:val="clear" w:pos="1080"/>
              </w:tabs>
              <w:spacing w:line="240" w:lineRule="exact"/>
              <w:ind w:right="10"/>
              <w:jc w:val="center"/>
              <w:rPr>
                <w:rFonts w:asciiTheme="majorBidi" w:hAnsiTheme="majorBidi" w:cstheme="majorBidi"/>
                <w:sz w:val="16"/>
                <w:szCs w:val="16"/>
              </w:rPr>
            </w:pPr>
            <w:r w:rsidRPr="003A7CE5">
              <w:rPr>
                <w:rFonts w:asciiTheme="majorBidi" w:hAnsiTheme="majorBidi" w:cstheme="majorBidi"/>
                <w:sz w:val="16"/>
                <w:szCs w:val="16"/>
              </w:rPr>
              <w:t>-</w:t>
            </w:r>
          </w:p>
        </w:tc>
        <w:tc>
          <w:tcPr>
            <w:tcW w:w="135" w:type="dxa"/>
          </w:tcPr>
          <w:p w14:paraId="1EA758F0" w14:textId="77777777" w:rsidR="008F6BAB" w:rsidRPr="008C7B09" w:rsidRDefault="008F6BAB"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150BBDB7" w14:textId="7EC74D10"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375</w:t>
            </w:r>
          </w:p>
        </w:tc>
        <w:tc>
          <w:tcPr>
            <w:tcW w:w="135" w:type="dxa"/>
          </w:tcPr>
          <w:p w14:paraId="7E79D6BD" w14:textId="77777777" w:rsidR="008F6BAB" w:rsidRPr="008C7B09" w:rsidRDefault="008F6BAB" w:rsidP="008F6BAB">
            <w:pPr>
              <w:tabs>
                <w:tab w:val="decimal" w:pos="918"/>
              </w:tabs>
              <w:spacing w:line="240" w:lineRule="exact"/>
              <w:ind w:left="-108" w:right="167"/>
              <w:jc w:val="right"/>
              <w:rPr>
                <w:rFonts w:asciiTheme="majorBidi" w:hAnsiTheme="majorBidi" w:cstheme="majorBidi"/>
                <w:color w:val="000000"/>
                <w:sz w:val="16"/>
                <w:szCs w:val="16"/>
              </w:rPr>
            </w:pPr>
          </w:p>
        </w:tc>
        <w:tc>
          <w:tcPr>
            <w:tcW w:w="990" w:type="dxa"/>
          </w:tcPr>
          <w:p w14:paraId="233018E2" w14:textId="542679CA" w:rsidR="008F6BAB"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521</w:t>
            </w:r>
          </w:p>
        </w:tc>
      </w:tr>
      <w:tr w:rsidR="004B562D" w:rsidRPr="00285E0C" w14:paraId="334934C6" w14:textId="77777777" w:rsidTr="00F654D6">
        <w:tc>
          <w:tcPr>
            <w:tcW w:w="4149" w:type="dxa"/>
          </w:tcPr>
          <w:p w14:paraId="5DF496A7" w14:textId="77777777" w:rsidR="004B562D" w:rsidRPr="008C7B09" w:rsidRDefault="004B562D" w:rsidP="004B562D">
            <w:pPr>
              <w:spacing w:line="240" w:lineRule="exact"/>
              <w:ind w:right="-14" w:firstLine="115"/>
              <w:jc w:val="thaiDistribute"/>
              <w:rPr>
                <w:rFonts w:asciiTheme="majorBidi" w:hAnsiTheme="majorBidi" w:cstheme="majorBidi"/>
                <w:color w:val="000000"/>
                <w:sz w:val="20"/>
                <w:szCs w:val="20"/>
                <w:cs/>
              </w:rPr>
            </w:pPr>
          </w:p>
        </w:tc>
        <w:tc>
          <w:tcPr>
            <w:tcW w:w="990" w:type="dxa"/>
          </w:tcPr>
          <w:p w14:paraId="0B447F08" w14:textId="77777777" w:rsidR="004B562D" w:rsidRPr="008C7B09" w:rsidRDefault="004B562D" w:rsidP="00285E0C">
            <w:pPr>
              <w:spacing w:line="240" w:lineRule="exact"/>
              <w:ind w:right="167" w:firstLine="115"/>
              <w:jc w:val="right"/>
              <w:rPr>
                <w:rFonts w:asciiTheme="majorBidi" w:hAnsiTheme="majorBidi" w:cstheme="majorBidi"/>
                <w:color w:val="000000"/>
                <w:sz w:val="16"/>
                <w:szCs w:val="16"/>
              </w:rPr>
            </w:pPr>
          </w:p>
        </w:tc>
        <w:tc>
          <w:tcPr>
            <w:tcW w:w="135" w:type="dxa"/>
          </w:tcPr>
          <w:p w14:paraId="5DC9FAC5"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9" w:type="dxa"/>
          </w:tcPr>
          <w:p w14:paraId="28A63F7E"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135" w:type="dxa"/>
          </w:tcPr>
          <w:p w14:paraId="0CDE9C25"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9" w:type="dxa"/>
          </w:tcPr>
          <w:p w14:paraId="5318E2F9"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135" w:type="dxa"/>
          </w:tcPr>
          <w:p w14:paraId="7CC858C0"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0" w:type="dxa"/>
          </w:tcPr>
          <w:p w14:paraId="2D01A5FA" w14:textId="77777777" w:rsidR="004B562D" w:rsidRPr="008C7B09" w:rsidRDefault="004B562D" w:rsidP="00285E0C">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p>
        </w:tc>
      </w:tr>
      <w:tr w:rsidR="004B562D" w:rsidRPr="00285E0C" w14:paraId="52355A6D" w14:textId="77777777" w:rsidTr="00F654D6">
        <w:tc>
          <w:tcPr>
            <w:tcW w:w="4149" w:type="dxa"/>
          </w:tcPr>
          <w:p w14:paraId="1A7A5850" w14:textId="77777777" w:rsidR="004B562D" w:rsidRPr="008C7B09" w:rsidRDefault="004B562D" w:rsidP="004B562D">
            <w:pPr>
              <w:spacing w:line="240" w:lineRule="exact"/>
              <w:ind w:right="-16" w:firstLine="122"/>
              <w:jc w:val="thaiDistribute"/>
              <w:rPr>
                <w:rFonts w:asciiTheme="majorBidi" w:hAnsiTheme="majorBidi" w:cstheme="majorBidi"/>
                <w:b/>
                <w:bCs/>
                <w:color w:val="000000"/>
                <w:sz w:val="20"/>
                <w:szCs w:val="20"/>
                <w:cs/>
              </w:rPr>
            </w:pPr>
            <w:r w:rsidRPr="008C7B09">
              <w:rPr>
                <w:rFonts w:asciiTheme="majorBidi" w:hAnsiTheme="majorBidi" w:cstheme="majorBidi"/>
                <w:b/>
                <w:bCs/>
                <w:color w:val="000000"/>
                <w:sz w:val="20"/>
                <w:szCs w:val="20"/>
              </w:rPr>
              <w:t>Associates</w:t>
            </w:r>
          </w:p>
        </w:tc>
        <w:tc>
          <w:tcPr>
            <w:tcW w:w="990" w:type="dxa"/>
          </w:tcPr>
          <w:p w14:paraId="629ABA5F" w14:textId="77777777" w:rsidR="004B562D" w:rsidRPr="008C7B09" w:rsidRDefault="004B562D" w:rsidP="00285E0C">
            <w:pPr>
              <w:tabs>
                <w:tab w:val="decimal" w:pos="846"/>
              </w:tabs>
              <w:spacing w:line="240" w:lineRule="exact"/>
              <w:ind w:left="-115" w:right="167"/>
              <w:jc w:val="right"/>
              <w:rPr>
                <w:rFonts w:asciiTheme="majorBidi" w:hAnsiTheme="majorBidi" w:cstheme="majorBidi"/>
                <w:color w:val="000000"/>
                <w:sz w:val="16"/>
                <w:szCs w:val="16"/>
              </w:rPr>
            </w:pPr>
          </w:p>
        </w:tc>
        <w:tc>
          <w:tcPr>
            <w:tcW w:w="135" w:type="dxa"/>
          </w:tcPr>
          <w:p w14:paraId="64ECA906"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661D3534" w14:textId="77777777" w:rsidR="004B562D" w:rsidRPr="008C7B09" w:rsidRDefault="004B562D" w:rsidP="004B562D">
            <w:pPr>
              <w:tabs>
                <w:tab w:val="decimal" w:pos="846"/>
              </w:tabs>
              <w:spacing w:line="240" w:lineRule="exact"/>
              <w:ind w:left="-115" w:right="167"/>
              <w:jc w:val="right"/>
              <w:rPr>
                <w:rFonts w:asciiTheme="majorBidi" w:hAnsiTheme="majorBidi" w:cstheme="majorBidi"/>
                <w:color w:val="000000"/>
                <w:sz w:val="16"/>
                <w:szCs w:val="16"/>
              </w:rPr>
            </w:pPr>
          </w:p>
        </w:tc>
        <w:tc>
          <w:tcPr>
            <w:tcW w:w="135" w:type="dxa"/>
          </w:tcPr>
          <w:p w14:paraId="098EE68F" w14:textId="77777777" w:rsidR="004B562D" w:rsidRPr="008C7B09" w:rsidRDefault="004B562D" w:rsidP="004B562D">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4A2FA72F"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135" w:type="dxa"/>
          </w:tcPr>
          <w:p w14:paraId="212D887F" w14:textId="77777777" w:rsidR="004B562D" w:rsidRPr="008C7B09" w:rsidRDefault="004B562D" w:rsidP="004B562D">
            <w:pPr>
              <w:tabs>
                <w:tab w:val="decimal" w:pos="882"/>
              </w:tabs>
              <w:spacing w:line="240" w:lineRule="exact"/>
              <w:ind w:left="-108" w:right="167"/>
              <w:jc w:val="right"/>
              <w:rPr>
                <w:rFonts w:asciiTheme="majorBidi" w:hAnsiTheme="majorBidi" w:cstheme="majorBidi"/>
                <w:color w:val="000000"/>
                <w:sz w:val="16"/>
                <w:szCs w:val="16"/>
              </w:rPr>
            </w:pPr>
          </w:p>
        </w:tc>
        <w:tc>
          <w:tcPr>
            <w:tcW w:w="990" w:type="dxa"/>
          </w:tcPr>
          <w:p w14:paraId="6ADA427B" w14:textId="77777777" w:rsidR="004B562D" w:rsidRPr="008C7B09" w:rsidRDefault="004B562D" w:rsidP="00285E0C">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p>
        </w:tc>
      </w:tr>
      <w:tr w:rsidR="008F6BAB" w:rsidRPr="00285E0C" w14:paraId="6B254D94" w14:textId="77777777" w:rsidTr="00F654D6">
        <w:tc>
          <w:tcPr>
            <w:tcW w:w="4149" w:type="dxa"/>
          </w:tcPr>
          <w:p w14:paraId="0CE447B6" w14:textId="77777777" w:rsidR="008F6BAB" w:rsidRPr="008C7B09" w:rsidRDefault="008F6BAB"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Purchases of goods and receiving of services</w:t>
            </w:r>
          </w:p>
        </w:tc>
        <w:tc>
          <w:tcPr>
            <w:tcW w:w="990" w:type="dxa"/>
            <w:shd w:val="clear" w:color="auto" w:fill="auto"/>
          </w:tcPr>
          <w:p w14:paraId="2C9FC8F1" w14:textId="52AB48E8" w:rsidR="008F6BAB" w:rsidRPr="008C7B09" w:rsidRDefault="00944F1E" w:rsidP="002F6FC0">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39</w:t>
            </w:r>
          </w:p>
        </w:tc>
        <w:tc>
          <w:tcPr>
            <w:tcW w:w="135" w:type="dxa"/>
            <w:shd w:val="clear" w:color="auto" w:fill="auto"/>
          </w:tcPr>
          <w:p w14:paraId="08EC8565"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74C61DE0" w14:textId="72EFD93C"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33</w:t>
            </w:r>
          </w:p>
        </w:tc>
        <w:tc>
          <w:tcPr>
            <w:tcW w:w="135" w:type="dxa"/>
          </w:tcPr>
          <w:p w14:paraId="6F74FE54"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764DC257" w14:textId="1FD1B7D1"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39</w:t>
            </w:r>
          </w:p>
        </w:tc>
        <w:tc>
          <w:tcPr>
            <w:tcW w:w="135" w:type="dxa"/>
          </w:tcPr>
          <w:p w14:paraId="20257E1E"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5963F7C6" w14:textId="634C2893" w:rsidR="008F6BAB"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33</w:t>
            </w:r>
          </w:p>
        </w:tc>
      </w:tr>
      <w:tr w:rsidR="008F6BAB" w:rsidRPr="00285E0C" w14:paraId="15DC2F2A" w14:textId="77777777" w:rsidTr="00F654D6">
        <w:tc>
          <w:tcPr>
            <w:tcW w:w="4149" w:type="dxa"/>
          </w:tcPr>
          <w:p w14:paraId="111E2120" w14:textId="77777777" w:rsidR="008F6BAB" w:rsidRPr="008C7B09" w:rsidRDefault="008F6BAB"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Dividend received</w:t>
            </w:r>
          </w:p>
        </w:tc>
        <w:tc>
          <w:tcPr>
            <w:tcW w:w="990" w:type="dxa"/>
            <w:shd w:val="clear" w:color="auto" w:fill="auto"/>
          </w:tcPr>
          <w:p w14:paraId="4BE993ED" w14:textId="06014093" w:rsidR="008F6BAB" w:rsidRPr="008C7B09" w:rsidRDefault="008F6BAB" w:rsidP="003A7CE5">
            <w:pPr>
              <w:pStyle w:val="BodyText"/>
              <w:tabs>
                <w:tab w:val="clear" w:pos="450"/>
                <w:tab w:val="clear" w:pos="1080"/>
              </w:tabs>
              <w:spacing w:line="240" w:lineRule="exact"/>
              <w:ind w:right="10"/>
              <w:jc w:val="center"/>
              <w:rPr>
                <w:rFonts w:asciiTheme="majorBidi" w:hAnsiTheme="majorBidi" w:cstheme="majorBidi"/>
                <w:color w:val="000000"/>
                <w:sz w:val="16"/>
                <w:szCs w:val="16"/>
                <w:lang w:val="en-US" w:eastAsia="en-US"/>
              </w:rPr>
            </w:pPr>
            <w:r w:rsidRPr="003A7CE5">
              <w:rPr>
                <w:rFonts w:asciiTheme="majorBidi" w:hAnsiTheme="majorBidi" w:cstheme="majorBidi"/>
                <w:sz w:val="16"/>
                <w:szCs w:val="16"/>
              </w:rPr>
              <w:t>-</w:t>
            </w:r>
          </w:p>
        </w:tc>
        <w:tc>
          <w:tcPr>
            <w:tcW w:w="135" w:type="dxa"/>
            <w:shd w:val="clear" w:color="auto" w:fill="auto"/>
          </w:tcPr>
          <w:p w14:paraId="5ADCD9FD"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65A3B884" w14:textId="4C3792EE"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21</w:t>
            </w:r>
          </w:p>
        </w:tc>
        <w:tc>
          <w:tcPr>
            <w:tcW w:w="135" w:type="dxa"/>
          </w:tcPr>
          <w:p w14:paraId="54EA9896"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46EC9D44" w14:textId="573E25C0" w:rsidR="008F6BAB" w:rsidRPr="008C7B09" w:rsidRDefault="008F6BAB" w:rsidP="003A7CE5">
            <w:pPr>
              <w:pStyle w:val="BodyText"/>
              <w:tabs>
                <w:tab w:val="clear" w:pos="450"/>
                <w:tab w:val="clear" w:pos="1080"/>
              </w:tabs>
              <w:spacing w:line="240" w:lineRule="exact"/>
              <w:ind w:right="10"/>
              <w:jc w:val="center"/>
              <w:rPr>
                <w:rFonts w:asciiTheme="majorBidi" w:hAnsiTheme="majorBidi" w:cstheme="majorBidi"/>
                <w:color w:val="000000"/>
                <w:sz w:val="16"/>
                <w:szCs w:val="16"/>
                <w:lang w:val="en-US" w:eastAsia="en-US"/>
              </w:rPr>
            </w:pPr>
            <w:r w:rsidRPr="003A7CE5">
              <w:rPr>
                <w:rFonts w:asciiTheme="majorBidi" w:hAnsiTheme="majorBidi" w:cstheme="majorBidi"/>
                <w:sz w:val="16"/>
                <w:szCs w:val="16"/>
              </w:rPr>
              <w:t>-</w:t>
            </w:r>
          </w:p>
        </w:tc>
        <w:tc>
          <w:tcPr>
            <w:tcW w:w="135" w:type="dxa"/>
          </w:tcPr>
          <w:p w14:paraId="7E5A0D52" w14:textId="77777777" w:rsidR="008F6BAB" w:rsidRPr="008C7B09" w:rsidRDefault="008F6BAB"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5FBDF7E6" w14:textId="7C658A03" w:rsidR="008F6BAB" w:rsidRPr="008C7B09" w:rsidRDefault="00944F1E" w:rsidP="00C2521C">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21</w:t>
            </w:r>
          </w:p>
        </w:tc>
      </w:tr>
      <w:tr w:rsidR="004B562D" w:rsidRPr="00285E0C" w14:paraId="1B4CD140" w14:textId="77777777" w:rsidTr="00F654D6">
        <w:tc>
          <w:tcPr>
            <w:tcW w:w="4149" w:type="dxa"/>
          </w:tcPr>
          <w:p w14:paraId="7130FC5F" w14:textId="77777777" w:rsidR="004B562D" w:rsidRPr="008C7B09" w:rsidRDefault="004B562D" w:rsidP="004B562D">
            <w:pPr>
              <w:spacing w:line="240" w:lineRule="exact"/>
              <w:ind w:right="-16" w:firstLine="263"/>
              <w:jc w:val="thaiDistribute"/>
              <w:rPr>
                <w:rFonts w:asciiTheme="majorBidi" w:hAnsiTheme="majorBidi" w:cstheme="majorBidi"/>
                <w:color w:val="000000"/>
                <w:sz w:val="20"/>
                <w:szCs w:val="20"/>
              </w:rPr>
            </w:pPr>
          </w:p>
        </w:tc>
        <w:tc>
          <w:tcPr>
            <w:tcW w:w="990" w:type="dxa"/>
            <w:shd w:val="clear" w:color="auto" w:fill="auto"/>
          </w:tcPr>
          <w:p w14:paraId="7F4ECB09"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rPr>
            </w:pPr>
          </w:p>
        </w:tc>
        <w:tc>
          <w:tcPr>
            <w:tcW w:w="135" w:type="dxa"/>
            <w:shd w:val="clear" w:color="auto" w:fill="auto"/>
          </w:tcPr>
          <w:p w14:paraId="0CD0024C"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22F4D1FD"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rPr>
            </w:pPr>
          </w:p>
        </w:tc>
        <w:tc>
          <w:tcPr>
            <w:tcW w:w="135" w:type="dxa"/>
          </w:tcPr>
          <w:p w14:paraId="2528891D"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1F20EBD6"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p>
        </w:tc>
        <w:tc>
          <w:tcPr>
            <w:tcW w:w="135" w:type="dxa"/>
          </w:tcPr>
          <w:p w14:paraId="4D044376" w14:textId="77777777" w:rsidR="004B562D" w:rsidRPr="008C7B09" w:rsidRDefault="004B562D" w:rsidP="004B562D">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379CF416" w14:textId="77777777" w:rsidR="004B562D" w:rsidRPr="008C7B09" w:rsidRDefault="004B562D" w:rsidP="00C2521C">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p>
        </w:tc>
      </w:tr>
      <w:tr w:rsidR="004B562D" w:rsidRPr="00285E0C" w14:paraId="3FAC6079" w14:textId="77777777" w:rsidTr="00F654D6">
        <w:tc>
          <w:tcPr>
            <w:tcW w:w="4149" w:type="dxa"/>
          </w:tcPr>
          <w:p w14:paraId="3B0A145B" w14:textId="40074D51" w:rsidR="004B562D" w:rsidRPr="008C7B09" w:rsidRDefault="004B562D" w:rsidP="004B562D">
            <w:pPr>
              <w:spacing w:line="240" w:lineRule="exact"/>
              <w:ind w:right="-14" w:firstLine="115"/>
              <w:jc w:val="thaiDistribute"/>
              <w:rPr>
                <w:rFonts w:asciiTheme="majorBidi" w:hAnsiTheme="majorBidi" w:cstheme="majorBidi"/>
                <w:color w:val="000000"/>
                <w:sz w:val="20"/>
                <w:szCs w:val="20"/>
              </w:rPr>
            </w:pPr>
            <w:r w:rsidRPr="008C7B09">
              <w:rPr>
                <w:rFonts w:asciiTheme="majorBidi" w:hAnsiTheme="majorBidi" w:cstheme="majorBidi"/>
                <w:b/>
                <w:bCs/>
                <w:color w:val="000000"/>
                <w:sz w:val="20"/>
                <w:szCs w:val="20"/>
              </w:rPr>
              <w:t xml:space="preserve">Related party </w:t>
            </w:r>
          </w:p>
        </w:tc>
        <w:tc>
          <w:tcPr>
            <w:tcW w:w="990" w:type="dxa"/>
          </w:tcPr>
          <w:p w14:paraId="0CBBC672"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135" w:type="dxa"/>
          </w:tcPr>
          <w:p w14:paraId="1AB8BFA9"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9" w:type="dxa"/>
          </w:tcPr>
          <w:p w14:paraId="3C9D6B5F"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135" w:type="dxa"/>
          </w:tcPr>
          <w:p w14:paraId="7E2CDF18"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9" w:type="dxa"/>
          </w:tcPr>
          <w:p w14:paraId="1A7795C8"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135" w:type="dxa"/>
          </w:tcPr>
          <w:p w14:paraId="78B9C915"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c>
          <w:tcPr>
            <w:tcW w:w="990" w:type="dxa"/>
          </w:tcPr>
          <w:p w14:paraId="0A642A03" w14:textId="77777777" w:rsidR="004B562D" w:rsidRPr="008C7B09" w:rsidRDefault="004B562D" w:rsidP="004B562D">
            <w:pPr>
              <w:spacing w:line="240" w:lineRule="exact"/>
              <w:ind w:right="167" w:firstLine="115"/>
              <w:jc w:val="right"/>
              <w:rPr>
                <w:rFonts w:asciiTheme="majorBidi" w:hAnsiTheme="majorBidi" w:cstheme="majorBidi"/>
                <w:color w:val="000000"/>
                <w:sz w:val="16"/>
                <w:szCs w:val="16"/>
              </w:rPr>
            </w:pPr>
          </w:p>
        </w:tc>
      </w:tr>
      <w:tr w:rsidR="008F6BAB" w:rsidRPr="00285E0C" w14:paraId="36A43822" w14:textId="77777777" w:rsidTr="00F654D6">
        <w:trPr>
          <w:trHeight w:val="52"/>
        </w:trPr>
        <w:tc>
          <w:tcPr>
            <w:tcW w:w="4149" w:type="dxa"/>
          </w:tcPr>
          <w:p w14:paraId="52FDE250" w14:textId="1BD4FC26" w:rsidR="008F6BAB" w:rsidRPr="008C7B09" w:rsidRDefault="008F6BAB" w:rsidP="008F6BAB">
            <w:pPr>
              <w:spacing w:line="240" w:lineRule="exact"/>
              <w:ind w:right="-16" w:firstLine="263"/>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Sales and rendering of services</w:t>
            </w:r>
          </w:p>
        </w:tc>
        <w:tc>
          <w:tcPr>
            <w:tcW w:w="990" w:type="dxa"/>
          </w:tcPr>
          <w:p w14:paraId="70E00787" w14:textId="04A5A712"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21</w:t>
            </w:r>
          </w:p>
        </w:tc>
        <w:tc>
          <w:tcPr>
            <w:tcW w:w="135" w:type="dxa"/>
          </w:tcPr>
          <w:p w14:paraId="5D8DB888" w14:textId="77777777" w:rsidR="008F6BAB" w:rsidRPr="008C7B09" w:rsidRDefault="008F6BAB"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20ED283A" w14:textId="77B7E52C" w:rsidR="008F6BAB" w:rsidRPr="008C7B09" w:rsidRDefault="00944F1E" w:rsidP="008F6BAB">
            <w:pPr>
              <w:spacing w:line="240" w:lineRule="exact"/>
              <w:ind w:left="-108" w:right="167" w:firstLine="99"/>
              <w:jc w:val="right"/>
              <w:rPr>
                <w:rFonts w:asciiTheme="majorBidi" w:hAnsiTheme="majorBidi" w:cstheme="majorBidi"/>
                <w:color w:val="000000"/>
                <w:sz w:val="16"/>
                <w:szCs w:val="16"/>
              </w:rPr>
            </w:pPr>
            <w:r w:rsidRPr="00944F1E">
              <w:rPr>
                <w:rFonts w:asciiTheme="majorBidi" w:hAnsiTheme="majorBidi" w:cs="Angsana New"/>
                <w:sz w:val="16"/>
                <w:szCs w:val="16"/>
              </w:rPr>
              <w:t>4</w:t>
            </w:r>
          </w:p>
        </w:tc>
        <w:tc>
          <w:tcPr>
            <w:tcW w:w="135" w:type="dxa"/>
          </w:tcPr>
          <w:p w14:paraId="452D0559" w14:textId="77777777" w:rsidR="008F6BAB" w:rsidRPr="008C7B09" w:rsidRDefault="008F6BAB"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9" w:type="dxa"/>
          </w:tcPr>
          <w:p w14:paraId="6B32FDB9" w14:textId="4563A9C5"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21</w:t>
            </w:r>
          </w:p>
        </w:tc>
        <w:tc>
          <w:tcPr>
            <w:tcW w:w="135" w:type="dxa"/>
          </w:tcPr>
          <w:p w14:paraId="1E3C8C9C" w14:textId="77777777" w:rsidR="008F6BAB" w:rsidRPr="008C7B09" w:rsidRDefault="008F6BAB" w:rsidP="008F6BAB">
            <w:pPr>
              <w:tabs>
                <w:tab w:val="decimal" w:pos="834"/>
              </w:tabs>
              <w:spacing w:line="240" w:lineRule="exact"/>
              <w:ind w:left="-108" w:right="167"/>
              <w:jc w:val="right"/>
              <w:rPr>
                <w:rFonts w:asciiTheme="majorBidi" w:hAnsiTheme="majorBidi" w:cstheme="majorBidi"/>
                <w:color w:val="000000"/>
                <w:sz w:val="16"/>
                <w:szCs w:val="16"/>
              </w:rPr>
            </w:pPr>
          </w:p>
        </w:tc>
        <w:tc>
          <w:tcPr>
            <w:tcW w:w="990" w:type="dxa"/>
          </w:tcPr>
          <w:p w14:paraId="13EAED74" w14:textId="7744930B" w:rsidR="008F6BAB" w:rsidRPr="008C7B09" w:rsidRDefault="00944F1E" w:rsidP="008F6BAB">
            <w:pPr>
              <w:spacing w:line="240" w:lineRule="exact"/>
              <w:ind w:left="-108" w:right="167" w:firstLine="99"/>
              <w:jc w:val="right"/>
              <w:rPr>
                <w:rFonts w:asciiTheme="majorBidi" w:hAnsiTheme="majorBidi" w:cstheme="majorBidi"/>
                <w:color w:val="000000"/>
                <w:sz w:val="16"/>
                <w:szCs w:val="16"/>
              </w:rPr>
            </w:pPr>
            <w:r w:rsidRPr="00944F1E">
              <w:rPr>
                <w:rFonts w:asciiTheme="majorBidi" w:hAnsiTheme="majorBidi" w:cs="Angsana New"/>
                <w:sz w:val="16"/>
                <w:szCs w:val="16"/>
              </w:rPr>
              <w:t>4</w:t>
            </w:r>
          </w:p>
        </w:tc>
      </w:tr>
      <w:tr w:rsidR="008F6BAB" w:rsidRPr="00285E0C" w14:paraId="474B5834" w14:textId="77777777" w:rsidTr="00F654D6">
        <w:trPr>
          <w:trHeight w:val="52"/>
        </w:trPr>
        <w:tc>
          <w:tcPr>
            <w:tcW w:w="4149" w:type="dxa"/>
          </w:tcPr>
          <w:p w14:paraId="550A44A5" w14:textId="25AF8E1F" w:rsidR="008F6BAB" w:rsidRPr="004919AB" w:rsidRDefault="008F6BAB" w:rsidP="004919AB">
            <w:pPr>
              <w:spacing w:line="240" w:lineRule="exact"/>
              <w:ind w:right="-16" w:firstLine="263"/>
              <w:jc w:val="thaiDistribute"/>
              <w:rPr>
                <w:rFonts w:asciiTheme="majorBidi" w:hAnsiTheme="majorBidi" w:cs="Cordia New"/>
                <w:color w:val="000000"/>
                <w:sz w:val="20"/>
                <w:szCs w:val="20"/>
              </w:rPr>
            </w:pPr>
            <w:r w:rsidRPr="008C7B09">
              <w:rPr>
                <w:rFonts w:asciiTheme="majorBidi" w:hAnsiTheme="majorBidi" w:cstheme="majorBidi"/>
                <w:color w:val="000000"/>
                <w:sz w:val="20"/>
                <w:szCs w:val="20"/>
              </w:rPr>
              <w:t>Purchases of goods and receiving of services</w:t>
            </w:r>
          </w:p>
        </w:tc>
        <w:tc>
          <w:tcPr>
            <w:tcW w:w="990" w:type="dxa"/>
          </w:tcPr>
          <w:p w14:paraId="05F8550C" w14:textId="28882D74"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cs/>
                <w:lang w:val="en-US" w:eastAsia="en-US"/>
              </w:rPr>
            </w:pPr>
            <w:r w:rsidRPr="00944F1E">
              <w:rPr>
                <w:rFonts w:asciiTheme="majorBidi" w:hAnsiTheme="majorBidi"/>
                <w:sz w:val="16"/>
                <w:szCs w:val="16"/>
                <w:lang w:val="en-US" w:eastAsia="en-US"/>
              </w:rPr>
              <w:t>4</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304</w:t>
            </w:r>
          </w:p>
        </w:tc>
        <w:tc>
          <w:tcPr>
            <w:tcW w:w="135" w:type="dxa"/>
          </w:tcPr>
          <w:p w14:paraId="22E35E71"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07AAC78E" w14:textId="5F78949A"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lang w:val="en-US" w:eastAsia="en-US"/>
              </w:rPr>
            </w:pPr>
            <w:r w:rsidRPr="00944F1E">
              <w:rPr>
                <w:rFonts w:asciiTheme="majorBidi" w:hAnsiTheme="majorBidi"/>
                <w:sz w:val="16"/>
                <w:szCs w:val="16"/>
                <w:lang w:val="en-US" w:eastAsia="en-US"/>
              </w:rPr>
              <w:t>8</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791</w:t>
            </w:r>
          </w:p>
        </w:tc>
        <w:tc>
          <w:tcPr>
            <w:tcW w:w="135" w:type="dxa"/>
          </w:tcPr>
          <w:p w14:paraId="3DB65666"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171D494B" w14:textId="524F5F49"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sz w:val="16"/>
                <w:szCs w:val="16"/>
                <w:cs/>
                <w:lang w:val="en-US" w:eastAsia="en-US"/>
              </w:rPr>
            </w:pPr>
            <w:r w:rsidRPr="00944F1E">
              <w:rPr>
                <w:rFonts w:asciiTheme="majorBidi" w:hAnsiTheme="majorBidi"/>
                <w:sz w:val="16"/>
                <w:szCs w:val="16"/>
                <w:lang w:val="en-US" w:eastAsia="en-US"/>
              </w:rPr>
              <w:t>4</w:t>
            </w:r>
            <w:r w:rsidR="008F6BAB"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304</w:t>
            </w:r>
          </w:p>
        </w:tc>
        <w:tc>
          <w:tcPr>
            <w:tcW w:w="135" w:type="dxa"/>
          </w:tcPr>
          <w:p w14:paraId="59918B9A"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3FA5661E" w14:textId="3389FB5D"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cs/>
                <w:lang w:val="en-US" w:eastAsia="en-US"/>
              </w:rPr>
            </w:pPr>
            <w:r w:rsidRPr="00944F1E">
              <w:rPr>
                <w:rFonts w:asciiTheme="majorBidi" w:hAnsiTheme="majorBidi"/>
                <w:sz w:val="16"/>
                <w:szCs w:val="16"/>
                <w:lang w:val="en-US"/>
              </w:rPr>
              <w:t>8</w:t>
            </w:r>
            <w:r w:rsidR="008F6BAB" w:rsidRPr="008C7B09">
              <w:rPr>
                <w:rFonts w:asciiTheme="majorBidi" w:hAnsiTheme="majorBidi" w:cstheme="majorBidi"/>
                <w:sz w:val="16"/>
                <w:szCs w:val="16"/>
                <w:lang w:val="en-US"/>
              </w:rPr>
              <w:t>,</w:t>
            </w:r>
            <w:r w:rsidRPr="00944F1E">
              <w:rPr>
                <w:rFonts w:asciiTheme="majorBidi" w:hAnsiTheme="majorBidi"/>
                <w:sz w:val="16"/>
                <w:szCs w:val="16"/>
                <w:lang w:val="en-US"/>
              </w:rPr>
              <w:t>791</w:t>
            </w:r>
          </w:p>
        </w:tc>
      </w:tr>
      <w:tr w:rsidR="004919AB" w:rsidRPr="00285E0C" w14:paraId="76502DB5" w14:textId="77777777" w:rsidTr="00F654D6">
        <w:trPr>
          <w:trHeight w:val="52"/>
        </w:trPr>
        <w:tc>
          <w:tcPr>
            <w:tcW w:w="4149" w:type="dxa"/>
          </w:tcPr>
          <w:p w14:paraId="36EE052C" w14:textId="77777777" w:rsidR="004919AB" w:rsidRPr="008C7B09" w:rsidRDefault="004919AB" w:rsidP="004919AB">
            <w:pPr>
              <w:spacing w:line="240" w:lineRule="exact"/>
              <w:ind w:right="-16" w:firstLine="263"/>
              <w:jc w:val="thaiDistribute"/>
              <w:rPr>
                <w:rFonts w:asciiTheme="majorBidi" w:hAnsiTheme="majorBidi" w:cstheme="majorBidi"/>
                <w:color w:val="000000"/>
                <w:sz w:val="20"/>
                <w:szCs w:val="20"/>
              </w:rPr>
            </w:pPr>
          </w:p>
        </w:tc>
        <w:tc>
          <w:tcPr>
            <w:tcW w:w="990" w:type="dxa"/>
          </w:tcPr>
          <w:p w14:paraId="6449381B"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67FA5CD1"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0AC7A52E"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281894BA"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520E7431"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0F8C66BA"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184DA8C4"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rPr>
            </w:pPr>
          </w:p>
        </w:tc>
      </w:tr>
      <w:tr w:rsidR="004919AB" w:rsidRPr="00285E0C" w14:paraId="6F8E365C" w14:textId="77777777" w:rsidTr="00F654D6">
        <w:trPr>
          <w:trHeight w:val="52"/>
        </w:trPr>
        <w:tc>
          <w:tcPr>
            <w:tcW w:w="4149" w:type="dxa"/>
          </w:tcPr>
          <w:p w14:paraId="71D89CC7" w14:textId="3A2C287B" w:rsidR="004919AB" w:rsidRPr="008C7B09" w:rsidRDefault="004919AB" w:rsidP="004919AB">
            <w:pPr>
              <w:spacing w:line="240" w:lineRule="exact"/>
              <w:ind w:right="-14" w:firstLine="115"/>
              <w:jc w:val="thaiDistribute"/>
              <w:rPr>
                <w:rFonts w:asciiTheme="majorBidi" w:hAnsiTheme="majorBidi" w:cstheme="majorBidi"/>
                <w:color w:val="000000"/>
                <w:sz w:val="20"/>
                <w:szCs w:val="20"/>
              </w:rPr>
            </w:pPr>
            <w:r w:rsidRPr="008C7B09">
              <w:rPr>
                <w:rFonts w:asciiTheme="majorBidi" w:hAnsiTheme="majorBidi" w:cstheme="majorBidi"/>
                <w:b/>
                <w:bCs/>
                <w:color w:val="000000"/>
                <w:sz w:val="20"/>
                <w:szCs w:val="20"/>
              </w:rPr>
              <w:t xml:space="preserve">Remuneration of Directors and </w:t>
            </w:r>
            <w:r w:rsidR="000237E1">
              <w:rPr>
                <w:rFonts w:asciiTheme="majorBidi" w:hAnsiTheme="majorBidi" w:cstheme="majorBidi"/>
                <w:b/>
                <w:bCs/>
                <w:color w:val="000000"/>
                <w:sz w:val="20"/>
                <w:szCs w:val="20"/>
              </w:rPr>
              <w:t>E</w:t>
            </w:r>
            <w:r w:rsidRPr="008C7B09">
              <w:rPr>
                <w:rFonts w:asciiTheme="majorBidi" w:hAnsiTheme="majorBidi" w:cstheme="majorBidi"/>
                <w:b/>
                <w:bCs/>
                <w:color w:val="000000"/>
                <w:sz w:val="20"/>
                <w:szCs w:val="20"/>
              </w:rPr>
              <w:t>xecutives</w:t>
            </w:r>
          </w:p>
        </w:tc>
        <w:tc>
          <w:tcPr>
            <w:tcW w:w="990" w:type="dxa"/>
          </w:tcPr>
          <w:p w14:paraId="1E037941"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064F68F1"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2F798D1D"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652767C7"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33C519C1"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eastAsia="en-US"/>
              </w:rPr>
            </w:pPr>
          </w:p>
        </w:tc>
        <w:tc>
          <w:tcPr>
            <w:tcW w:w="135" w:type="dxa"/>
          </w:tcPr>
          <w:p w14:paraId="2B79E080" w14:textId="77777777" w:rsidR="004919AB" w:rsidRPr="00285E0C" w:rsidRDefault="004919AB" w:rsidP="00285E0C">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7DA64ABD" w14:textId="77777777" w:rsidR="004919AB" w:rsidRPr="00285E0C" w:rsidRDefault="004919AB" w:rsidP="00285E0C">
            <w:pPr>
              <w:pStyle w:val="BodyText"/>
              <w:tabs>
                <w:tab w:val="clear" w:pos="450"/>
                <w:tab w:val="clear" w:pos="1080"/>
              </w:tabs>
              <w:spacing w:line="240" w:lineRule="exact"/>
              <w:ind w:right="167"/>
              <w:jc w:val="right"/>
              <w:rPr>
                <w:rFonts w:asciiTheme="majorBidi" w:hAnsiTheme="majorBidi" w:cstheme="majorBidi"/>
                <w:sz w:val="16"/>
                <w:szCs w:val="16"/>
                <w:lang w:val="en-US"/>
              </w:rPr>
            </w:pPr>
          </w:p>
        </w:tc>
      </w:tr>
      <w:tr w:rsidR="008F6BAB" w:rsidRPr="00285E0C" w14:paraId="5E21D037" w14:textId="77777777" w:rsidTr="00F654D6">
        <w:trPr>
          <w:trHeight w:val="64"/>
        </w:trPr>
        <w:tc>
          <w:tcPr>
            <w:tcW w:w="4149" w:type="dxa"/>
          </w:tcPr>
          <w:p w14:paraId="491A3EF3" w14:textId="60BC84C3" w:rsidR="008F6BAB" w:rsidRPr="008C7B09" w:rsidRDefault="008F6BAB" w:rsidP="008F6BAB">
            <w:pPr>
              <w:spacing w:line="240" w:lineRule="exact"/>
              <w:ind w:right="-16" w:firstLine="263"/>
              <w:jc w:val="thaiDistribute"/>
              <w:rPr>
                <w:rFonts w:asciiTheme="majorBidi" w:hAnsiTheme="majorBidi" w:cs="Angsana New"/>
                <w:color w:val="000000"/>
                <w:sz w:val="20"/>
                <w:szCs w:val="25"/>
              </w:rPr>
            </w:pPr>
            <w:r w:rsidRPr="008C7B09">
              <w:rPr>
                <w:rFonts w:asciiTheme="majorBidi" w:hAnsiTheme="majorBidi" w:cs="Angsana New"/>
                <w:color w:val="000000"/>
                <w:sz w:val="20"/>
                <w:szCs w:val="25"/>
              </w:rPr>
              <w:t xml:space="preserve">Short-term executives Compensation </w:t>
            </w:r>
          </w:p>
        </w:tc>
        <w:tc>
          <w:tcPr>
            <w:tcW w:w="990" w:type="dxa"/>
            <w:shd w:val="clear" w:color="auto" w:fill="auto"/>
          </w:tcPr>
          <w:p w14:paraId="0EEDC7B9" w14:textId="2CB328EE"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33</w:t>
            </w:r>
          </w:p>
        </w:tc>
        <w:tc>
          <w:tcPr>
            <w:tcW w:w="135" w:type="dxa"/>
            <w:shd w:val="clear" w:color="auto" w:fill="auto"/>
          </w:tcPr>
          <w:p w14:paraId="5313B6B5"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365527EE" w14:textId="409021A3"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26</w:t>
            </w:r>
          </w:p>
        </w:tc>
        <w:tc>
          <w:tcPr>
            <w:tcW w:w="135" w:type="dxa"/>
          </w:tcPr>
          <w:p w14:paraId="7BE997B2"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4B6D7762" w14:textId="3682B797"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26</w:t>
            </w:r>
          </w:p>
        </w:tc>
        <w:tc>
          <w:tcPr>
            <w:tcW w:w="135" w:type="dxa"/>
          </w:tcPr>
          <w:p w14:paraId="4189BDD9"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5C45001A" w14:textId="0D1502A9"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18</w:t>
            </w:r>
          </w:p>
        </w:tc>
      </w:tr>
      <w:tr w:rsidR="008F6BAB" w:rsidRPr="00285E0C" w14:paraId="7B916514" w14:textId="77777777" w:rsidTr="00F654D6">
        <w:trPr>
          <w:trHeight w:val="64"/>
        </w:trPr>
        <w:tc>
          <w:tcPr>
            <w:tcW w:w="4149" w:type="dxa"/>
          </w:tcPr>
          <w:p w14:paraId="226403A0" w14:textId="79EE188E" w:rsidR="008F6BAB" w:rsidRPr="008C7B09" w:rsidRDefault="008F6BAB" w:rsidP="008F6BAB">
            <w:pPr>
              <w:spacing w:line="240" w:lineRule="exact"/>
              <w:ind w:right="-16" w:firstLine="263"/>
              <w:jc w:val="thaiDistribute"/>
              <w:rPr>
                <w:rFonts w:asciiTheme="majorBidi" w:hAnsiTheme="majorBidi" w:cs="Angsana New"/>
                <w:color w:val="000000"/>
                <w:sz w:val="20"/>
                <w:szCs w:val="25"/>
              </w:rPr>
            </w:pPr>
            <w:r w:rsidRPr="008C7B09">
              <w:rPr>
                <w:rFonts w:asciiTheme="majorBidi" w:hAnsiTheme="majorBidi" w:cs="Angsana New"/>
                <w:color w:val="000000"/>
                <w:sz w:val="20"/>
                <w:szCs w:val="25"/>
              </w:rPr>
              <w:t xml:space="preserve">Board of Directors ‘remuneration </w:t>
            </w:r>
          </w:p>
        </w:tc>
        <w:tc>
          <w:tcPr>
            <w:tcW w:w="990" w:type="dxa"/>
            <w:shd w:val="clear" w:color="auto" w:fill="auto"/>
          </w:tcPr>
          <w:p w14:paraId="71EBC2E0" w14:textId="0FB018B0"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26</w:t>
            </w:r>
          </w:p>
        </w:tc>
        <w:tc>
          <w:tcPr>
            <w:tcW w:w="135" w:type="dxa"/>
            <w:shd w:val="clear" w:color="auto" w:fill="auto"/>
          </w:tcPr>
          <w:p w14:paraId="7C9FFC97"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20AA1861" w14:textId="21CF55C7"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15</w:t>
            </w:r>
          </w:p>
        </w:tc>
        <w:tc>
          <w:tcPr>
            <w:tcW w:w="135" w:type="dxa"/>
          </w:tcPr>
          <w:p w14:paraId="38760DE4"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23FFB6B3" w14:textId="708D62A5"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22</w:t>
            </w:r>
          </w:p>
        </w:tc>
        <w:tc>
          <w:tcPr>
            <w:tcW w:w="135" w:type="dxa"/>
          </w:tcPr>
          <w:p w14:paraId="2410C6D3"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32A83F4E" w14:textId="15C7ED3E" w:rsidR="008F6BAB" w:rsidRPr="008C7B09" w:rsidRDefault="00944F1E" w:rsidP="008F6BAB">
            <w:pPr>
              <w:pStyle w:val="BodyText"/>
              <w:tabs>
                <w:tab w:val="clear" w:pos="450"/>
                <w:tab w:val="clear" w:pos="1080"/>
              </w:tabs>
              <w:spacing w:line="240" w:lineRule="exact"/>
              <w:ind w:right="167"/>
              <w:jc w:val="right"/>
              <w:rPr>
                <w:rFonts w:asciiTheme="majorBidi" w:hAnsiTheme="majorBidi" w:cs="Cordia New"/>
                <w:color w:val="000000" w:themeColor="text1"/>
                <w:sz w:val="16"/>
                <w:szCs w:val="16"/>
                <w:lang w:val="en-US" w:eastAsia="en-US"/>
              </w:rPr>
            </w:pPr>
            <w:r w:rsidRPr="00944F1E">
              <w:rPr>
                <w:rFonts w:asciiTheme="majorBidi" w:hAnsiTheme="majorBidi"/>
                <w:sz w:val="16"/>
                <w:szCs w:val="16"/>
                <w:lang w:val="en-US" w:eastAsia="en-US"/>
              </w:rPr>
              <w:t>14</w:t>
            </w:r>
          </w:p>
        </w:tc>
      </w:tr>
      <w:tr w:rsidR="008F6BAB" w:rsidRPr="00285E0C" w14:paraId="7D76EB80" w14:textId="77777777" w:rsidTr="00F654D6">
        <w:trPr>
          <w:trHeight w:val="64"/>
        </w:trPr>
        <w:tc>
          <w:tcPr>
            <w:tcW w:w="4149" w:type="dxa"/>
          </w:tcPr>
          <w:p w14:paraId="33F664B8" w14:textId="55EA5E73" w:rsidR="008F6BAB" w:rsidRPr="008C7B09" w:rsidRDefault="008F6BAB" w:rsidP="008F6BAB">
            <w:pPr>
              <w:spacing w:line="240" w:lineRule="exact"/>
              <w:ind w:right="-16" w:firstLine="263"/>
              <w:jc w:val="thaiDistribute"/>
              <w:rPr>
                <w:rFonts w:asciiTheme="majorBidi" w:hAnsiTheme="majorBidi" w:cs="Angsana New"/>
                <w:color w:val="000000"/>
                <w:sz w:val="20"/>
                <w:szCs w:val="25"/>
              </w:rPr>
            </w:pPr>
            <w:r w:rsidRPr="008C7B09">
              <w:rPr>
                <w:rFonts w:asciiTheme="majorBidi" w:hAnsiTheme="majorBidi" w:cs="Angsana New"/>
                <w:color w:val="000000"/>
                <w:sz w:val="20"/>
                <w:szCs w:val="25"/>
              </w:rPr>
              <w:t xml:space="preserve">Employee benefit obligation </w:t>
            </w:r>
          </w:p>
        </w:tc>
        <w:tc>
          <w:tcPr>
            <w:tcW w:w="990" w:type="dxa"/>
            <w:shd w:val="clear" w:color="auto" w:fill="auto"/>
          </w:tcPr>
          <w:p w14:paraId="0E82B90B" w14:textId="2C49231B"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1</w:t>
            </w:r>
          </w:p>
        </w:tc>
        <w:tc>
          <w:tcPr>
            <w:tcW w:w="135" w:type="dxa"/>
            <w:shd w:val="clear" w:color="auto" w:fill="auto"/>
          </w:tcPr>
          <w:p w14:paraId="48019870"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shd w:val="clear" w:color="auto" w:fill="auto"/>
          </w:tcPr>
          <w:p w14:paraId="0041D86F" w14:textId="141C649B"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7</w:t>
            </w:r>
          </w:p>
        </w:tc>
        <w:tc>
          <w:tcPr>
            <w:tcW w:w="135" w:type="dxa"/>
          </w:tcPr>
          <w:p w14:paraId="7918C255"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9" w:type="dxa"/>
          </w:tcPr>
          <w:p w14:paraId="45E436EF" w14:textId="53A15CF1" w:rsidR="008F6BAB" w:rsidRPr="008C7B09" w:rsidRDefault="00944F1E" w:rsidP="008F6BAB">
            <w:pPr>
              <w:pStyle w:val="BodyText"/>
              <w:tabs>
                <w:tab w:val="clear" w:pos="450"/>
                <w:tab w:val="clear" w:pos="1080"/>
              </w:tabs>
              <w:spacing w:line="240" w:lineRule="exact"/>
              <w:ind w:right="167"/>
              <w:jc w:val="right"/>
              <w:rPr>
                <w:rFonts w:asciiTheme="majorBidi" w:hAnsiTheme="majorBidi" w:cstheme="majorBidi"/>
                <w:color w:val="000000" w:themeColor="text1"/>
                <w:sz w:val="16"/>
                <w:szCs w:val="16"/>
                <w:lang w:val="en-US" w:eastAsia="en-US"/>
              </w:rPr>
            </w:pPr>
            <w:r w:rsidRPr="00944F1E">
              <w:rPr>
                <w:rFonts w:asciiTheme="majorBidi" w:hAnsiTheme="majorBidi"/>
                <w:sz w:val="16"/>
                <w:szCs w:val="16"/>
                <w:lang w:val="en-US" w:eastAsia="en-US"/>
              </w:rPr>
              <w:t>1</w:t>
            </w:r>
          </w:p>
        </w:tc>
        <w:tc>
          <w:tcPr>
            <w:tcW w:w="135" w:type="dxa"/>
          </w:tcPr>
          <w:p w14:paraId="5F1C4105" w14:textId="77777777" w:rsidR="008F6BAB" w:rsidRPr="008C7B09" w:rsidRDefault="008F6BAB" w:rsidP="008F6BAB">
            <w:pPr>
              <w:pStyle w:val="BodyText"/>
              <w:tabs>
                <w:tab w:val="clear" w:pos="1080"/>
              </w:tabs>
              <w:spacing w:line="240" w:lineRule="exact"/>
              <w:ind w:right="167"/>
              <w:jc w:val="right"/>
              <w:rPr>
                <w:rFonts w:asciiTheme="majorBidi" w:hAnsiTheme="majorBidi" w:cstheme="majorBidi"/>
                <w:color w:val="000000"/>
                <w:sz w:val="16"/>
                <w:szCs w:val="16"/>
                <w:lang w:val="en-US" w:eastAsia="en-US"/>
              </w:rPr>
            </w:pPr>
          </w:p>
        </w:tc>
        <w:tc>
          <w:tcPr>
            <w:tcW w:w="990" w:type="dxa"/>
          </w:tcPr>
          <w:p w14:paraId="59F7409F" w14:textId="29258673" w:rsidR="008F6BAB" w:rsidRPr="008C7B09" w:rsidRDefault="00944F1E" w:rsidP="008F6BAB">
            <w:pPr>
              <w:pStyle w:val="BodyText"/>
              <w:tabs>
                <w:tab w:val="clear" w:pos="450"/>
                <w:tab w:val="clear" w:pos="1080"/>
              </w:tabs>
              <w:spacing w:line="240" w:lineRule="exact"/>
              <w:ind w:right="167"/>
              <w:jc w:val="right"/>
              <w:rPr>
                <w:rFonts w:asciiTheme="majorBidi" w:hAnsiTheme="majorBidi" w:cs="Cordia New"/>
                <w:color w:val="000000" w:themeColor="text1"/>
                <w:sz w:val="16"/>
                <w:szCs w:val="16"/>
                <w:lang w:val="en-US" w:eastAsia="en-US"/>
              </w:rPr>
            </w:pPr>
            <w:r w:rsidRPr="00944F1E">
              <w:rPr>
                <w:rFonts w:asciiTheme="majorBidi" w:hAnsiTheme="majorBidi"/>
                <w:sz w:val="16"/>
                <w:szCs w:val="16"/>
                <w:lang w:val="en-US" w:eastAsia="en-US"/>
              </w:rPr>
              <w:t>7</w:t>
            </w:r>
          </w:p>
        </w:tc>
      </w:tr>
    </w:tbl>
    <w:p w14:paraId="1FDD997F" w14:textId="30A1FD38" w:rsidR="00961440" w:rsidRPr="008C7B09" w:rsidRDefault="00C31644" w:rsidP="00D329A3">
      <w:pPr>
        <w:pStyle w:val="BodyText"/>
        <w:tabs>
          <w:tab w:val="clear" w:pos="1080"/>
          <w:tab w:val="clear" w:pos="1620"/>
          <w:tab w:val="clear" w:pos="2552"/>
        </w:tabs>
        <w:spacing w:before="240" w:after="240"/>
        <w:ind w:left="900" w:right="-14"/>
        <w:jc w:val="thaiDistribute"/>
        <w:rPr>
          <w:rFonts w:asciiTheme="majorBidi" w:hAnsiTheme="majorBidi" w:cstheme="majorBidi"/>
          <w:color w:val="000000"/>
          <w:spacing w:val="-2"/>
        </w:rPr>
      </w:pPr>
      <w:r w:rsidRPr="005A7003">
        <w:rPr>
          <w:rFonts w:asciiTheme="majorBidi" w:hAnsiTheme="majorBidi" w:cstheme="majorBidi"/>
          <w:color w:val="000000"/>
          <w:spacing w:val="-6"/>
        </w:rPr>
        <w:t>Management remuneration considered in accordance with the Securities and Exchange Law,</w:t>
      </w:r>
      <w:r w:rsidRPr="008C7B09">
        <w:rPr>
          <w:rFonts w:asciiTheme="majorBidi" w:hAnsiTheme="majorBidi" w:cstheme="majorBidi"/>
          <w:color w:val="000000"/>
        </w:rPr>
        <w:t xml:space="preserve"> whereby the executive is the managing director of the Company. The first </w:t>
      </w:r>
      <w:r w:rsidR="00944F1E" w:rsidRPr="00944F1E">
        <w:rPr>
          <w:rFonts w:asciiTheme="majorBidi" w:hAnsiTheme="majorBidi"/>
          <w:color w:val="000000"/>
          <w:spacing w:val="-2"/>
          <w:lang w:val="en-US"/>
        </w:rPr>
        <w:t>4</w:t>
      </w:r>
      <w:r w:rsidRPr="008C7B09">
        <w:rPr>
          <w:rFonts w:asciiTheme="majorBidi" w:hAnsiTheme="majorBidi" w:cstheme="majorBidi"/>
          <w:color w:val="000000"/>
          <w:spacing w:val="-2"/>
        </w:rPr>
        <w:t xml:space="preserve"> level of executives of the Company and all positions equivalent to the </w:t>
      </w:r>
      <w:r w:rsidR="00944F1E" w:rsidRPr="00944F1E">
        <w:rPr>
          <w:rFonts w:asciiTheme="majorBidi" w:hAnsiTheme="majorBidi"/>
          <w:color w:val="000000"/>
          <w:spacing w:val="-2"/>
          <w:lang w:val="en-US"/>
        </w:rPr>
        <w:t>4</w:t>
      </w:r>
      <w:r w:rsidRPr="008C7B09">
        <w:rPr>
          <w:rFonts w:asciiTheme="majorBidi" w:hAnsiTheme="majorBidi" w:cstheme="majorBidi"/>
          <w:color w:val="000000"/>
          <w:spacing w:val="-2"/>
          <w:vertAlign w:val="superscript"/>
        </w:rPr>
        <w:t>th</w:t>
      </w:r>
      <w:r w:rsidRPr="008C7B09">
        <w:rPr>
          <w:rFonts w:asciiTheme="majorBidi" w:hAnsiTheme="majorBidi" w:cstheme="majorBidi"/>
          <w:color w:val="000000"/>
          <w:spacing w:val="-2"/>
        </w:rPr>
        <w:t xml:space="preserve"> management level, following the Company’s managing director, including some executive</w:t>
      </w:r>
      <w:r>
        <w:rPr>
          <w:rFonts w:asciiTheme="majorBidi" w:hAnsiTheme="majorBidi" w:cstheme="majorBidi"/>
          <w:color w:val="000000"/>
          <w:spacing w:val="-2"/>
          <w:lang w:val="en-US"/>
        </w:rPr>
        <w:t xml:space="preserve"> </w:t>
      </w:r>
      <w:r w:rsidRPr="008C7B09">
        <w:rPr>
          <w:rFonts w:asciiTheme="majorBidi" w:hAnsiTheme="majorBidi" w:cstheme="majorBidi"/>
          <w:color w:val="000000"/>
          <w:spacing w:val="-2"/>
        </w:rPr>
        <w:t>management of Accounting and Finance.</w:t>
      </w:r>
    </w:p>
    <w:p w14:paraId="714589DE" w14:textId="005AB057" w:rsidR="00C31644" w:rsidRPr="008C7B09" w:rsidRDefault="00944F1E" w:rsidP="00B649A2">
      <w:pPr>
        <w:pStyle w:val="a6"/>
        <w:spacing w:after="180"/>
        <w:ind w:left="900" w:right="-14" w:hanging="367"/>
        <w:jc w:val="both"/>
        <w:rPr>
          <w:rFonts w:asciiTheme="majorBidi" w:hAnsiTheme="majorBidi" w:cstheme="majorBidi"/>
          <w:color w:val="000000"/>
          <w:spacing w:val="-4"/>
          <w:sz w:val="24"/>
          <w:szCs w:val="24"/>
          <w:lang w:eastAsia="en-US"/>
        </w:rPr>
      </w:pPr>
      <w:r w:rsidRPr="00944F1E">
        <w:rPr>
          <w:rFonts w:asciiTheme="majorBidi" w:hAnsiTheme="majorBidi" w:cs="Angsana New"/>
          <w:color w:val="000000"/>
          <w:spacing w:val="-4"/>
          <w:sz w:val="24"/>
          <w:szCs w:val="24"/>
          <w:lang w:eastAsia="en-US"/>
        </w:rPr>
        <w:t>6</w:t>
      </w:r>
      <w:r w:rsidR="00C31644" w:rsidRPr="008C7B09">
        <w:rPr>
          <w:rFonts w:asciiTheme="majorBidi" w:hAnsiTheme="majorBidi" w:cstheme="majorBidi"/>
          <w:color w:val="000000"/>
          <w:spacing w:val="-4"/>
          <w:sz w:val="24"/>
          <w:szCs w:val="24"/>
          <w:lang w:eastAsia="en-US"/>
        </w:rPr>
        <w:t>.</w:t>
      </w:r>
      <w:r w:rsidRPr="00944F1E">
        <w:rPr>
          <w:rFonts w:asciiTheme="majorBidi" w:hAnsiTheme="majorBidi" w:cs="Angsana New"/>
          <w:color w:val="000000"/>
          <w:spacing w:val="-4"/>
          <w:sz w:val="24"/>
          <w:szCs w:val="24"/>
          <w:lang w:eastAsia="en-US"/>
        </w:rPr>
        <w:t>2</w:t>
      </w:r>
      <w:r w:rsidR="00C31644" w:rsidRPr="008C7B09">
        <w:rPr>
          <w:rFonts w:asciiTheme="majorBidi" w:hAnsiTheme="majorBidi" w:cstheme="majorBidi"/>
          <w:color w:val="000000"/>
          <w:spacing w:val="-4"/>
          <w:sz w:val="24"/>
          <w:szCs w:val="24"/>
          <w:lang w:eastAsia="en-US"/>
        </w:rPr>
        <w:tab/>
        <w:t xml:space="preserve">Balances as at December </w:t>
      </w:r>
      <w:r w:rsidRPr="00944F1E">
        <w:rPr>
          <w:rFonts w:asciiTheme="majorBidi" w:hAnsiTheme="majorBidi" w:cs="Angsana New"/>
          <w:color w:val="000000"/>
          <w:spacing w:val="-4"/>
          <w:sz w:val="24"/>
          <w:szCs w:val="24"/>
          <w:lang w:eastAsia="en-US"/>
        </w:rPr>
        <w:t>31</w:t>
      </w:r>
      <w:r w:rsidR="00C31644" w:rsidRPr="008C7B09">
        <w:rPr>
          <w:rFonts w:asciiTheme="majorBidi" w:hAnsiTheme="majorBidi" w:cs="Angsana New"/>
          <w:color w:val="000000"/>
          <w:spacing w:val="-4"/>
          <w:sz w:val="24"/>
          <w:szCs w:val="24"/>
          <w:lang w:eastAsia="en-US"/>
        </w:rPr>
        <w:t>,</w:t>
      </w:r>
      <w:r w:rsidR="00C31644" w:rsidRPr="008C7B09">
        <w:rPr>
          <w:rFonts w:asciiTheme="majorBidi" w:hAnsiTheme="majorBidi" w:cstheme="majorBidi"/>
          <w:color w:val="000000"/>
          <w:spacing w:val="-4"/>
          <w:sz w:val="24"/>
          <w:szCs w:val="24"/>
          <w:lang w:eastAsia="en-US"/>
        </w:rPr>
        <w:t xml:space="preserve"> with related parties are as follows:</w:t>
      </w:r>
    </w:p>
    <w:p w14:paraId="1AEE7A22" w14:textId="24A34538" w:rsidR="007E2916" w:rsidRPr="008C7B09" w:rsidRDefault="00C31644" w:rsidP="007E2916">
      <w:pPr>
        <w:pStyle w:val="a6"/>
        <w:spacing w:after="180"/>
        <w:ind w:left="900" w:right="-14" w:hanging="367"/>
        <w:jc w:val="right"/>
        <w:rPr>
          <w:rFonts w:asciiTheme="majorBidi" w:hAnsiTheme="majorBidi" w:cstheme="majorBidi"/>
          <w:color w:val="000000"/>
          <w:spacing w:val="-4"/>
          <w:sz w:val="24"/>
          <w:szCs w:val="24"/>
          <w:lang w:eastAsia="en-US"/>
        </w:rPr>
      </w:pPr>
      <w:r w:rsidRPr="008C7B09">
        <w:rPr>
          <w:rFonts w:asciiTheme="majorBidi" w:hAnsiTheme="majorBidi" w:cstheme="majorBidi"/>
          <w:b/>
          <w:bCs/>
          <w:color w:val="000000"/>
          <w:spacing w:val="-4"/>
          <w:sz w:val="19"/>
          <w:szCs w:val="19"/>
        </w:rPr>
        <w:t>Unit</w:t>
      </w:r>
      <w:r w:rsidR="00CC52DF">
        <w:rPr>
          <w:rFonts w:asciiTheme="majorBidi" w:hAnsiTheme="majorBidi" w:cstheme="majorBidi"/>
          <w:b/>
          <w:bCs/>
          <w:color w:val="000000"/>
          <w:spacing w:val="-4"/>
          <w:sz w:val="19"/>
          <w:szCs w:val="19"/>
        </w:rPr>
        <w:t xml:space="preserve"> </w:t>
      </w:r>
      <w:r w:rsidRPr="008C7B09">
        <w:rPr>
          <w:rFonts w:asciiTheme="majorBidi" w:hAnsiTheme="majorBidi" w:cstheme="majorBidi"/>
          <w:b/>
          <w:bCs/>
          <w:color w:val="000000"/>
          <w:spacing w:val="-4"/>
          <w:sz w:val="19"/>
          <w:szCs w:val="19"/>
        </w:rPr>
        <w:t>: Million Baht</w:t>
      </w:r>
    </w:p>
    <w:tbl>
      <w:tblPr>
        <w:tblpPr w:leftFromText="180" w:rightFromText="180" w:vertAnchor="text" w:horzAnchor="margin" w:tblpXSpec="center" w:tblpY="141"/>
        <w:tblW w:w="8209" w:type="dxa"/>
        <w:tblLayout w:type="fixed"/>
        <w:tblCellMar>
          <w:left w:w="0" w:type="dxa"/>
          <w:right w:w="0" w:type="dxa"/>
        </w:tblCellMar>
        <w:tblLook w:val="0000" w:firstRow="0" w:lastRow="0" w:firstColumn="0" w:lastColumn="0" w:noHBand="0" w:noVBand="0"/>
      </w:tblPr>
      <w:tblGrid>
        <w:gridCol w:w="3690"/>
        <w:gridCol w:w="990"/>
        <w:gridCol w:w="90"/>
        <w:gridCol w:w="945"/>
        <w:gridCol w:w="135"/>
        <w:gridCol w:w="1080"/>
        <w:gridCol w:w="135"/>
        <w:gridCol w:w="1144"/>
      </w:tblGrid>
      <w:tr w:rsidR="00874AF5" w:rsidRPr="008C7B09" w14:paraId="118FD89B" w14:textId="77777777" w:rsidTr="007E2916">
        <w:tc>
          <w:tcPr>
            <w:tcW w:w="3690" w:type="dxa"/>
          </w:tcPr>
          <w:p w14:paraId="09D613EA" w14:textId="77777777" w:rsidR="00874AF5" w:rsidRPr="008C7B09" w:rsidRDefault="00874AF5" w:rsidP="007E2916">
            <w:pPr>
              <w:spacing w:line="240" w:lineRule="exact"/>
              <w:ind w:left="-50" w:right="-16" w:hanging="220"/>
              <w:rPr>
                <w:rFonts w:asciiTheme="majorBidi" w:hAnsiTheme="majorBidi" w:cstheme="majorBidi"/>
                <w:b/>
                <w:bCs/>
                <w:i/>
                <w:iCs/>
                <w:color w:val="000000"/>
                <w:sz w:val="20"/>
                <w:szCs w:val="20"/>
                <w:cs/>
              </w:rPr>
            </w:pPr>
          </w:p>
        </w:tc>
        <w:tc>
          <w:tcPr>
            <w:tcW w:w="2025" w:type="dxa"/>
            <w:gridSpan w:val="3"/>
            <w:vAlign w:val="center"/>
          </w:tcPr>
          <w:p w14:paraId="74C69B39" w14:textId="77777777" w:rsidR="00874AF5" w:rsidRPr="008C7B09" w:rsidRDefault="00874AF5" w:rsidP="007E2916">
            <w:pPr>
              <w:spacing w:line="240" w:lineRule="exact"/>
              <w:ind w:right="10"/>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Consolidated</w:t>
            </w:r>
          </w:p>
          <w:p w14:paraId="023DC1C9" w14:textId="77777777" w:rsidR="00874AF5" w:rsidRPr="008C7B09" w:rsidRDefault="00874AF5" w:rsidP="007E2916">
            <w:pPr>
              <w:spacing w:line="240" w:lineRule="exact"/>
              <w:ind w:right="10"/>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financial statements</w:t>
            </w:r>
          </w:p>
        </w:tc>
        <w:tc>
          <w:tcPr>
            <w:tcW w:w="135" w:type="dxa"/>
            <w:vAlign w:val="center"/>
          </w:tcPr>
          <w:p w14:paraId="163FFB09" w14:textId="77777777" w:rsidR="00874AF5" w:rsidRPr="008C7B09" w:rsidRDefault="00874AF5" w:rsidP="007E2916">
            <w:pPr>
              <w:tabs>
                <w:tab w:val="decimal" w:pos="898"/>
              </w:tabs>
              <w:spacing w:line="240" w:lineRule="exact"/>
              <w:ind w:right="-16"/>
              <w:jc w:val="center"/>
              <w:rPr>
                <w:rFonts w:asciiTheme="majorBidi" w:hAnsiTheme="majorBidi" w:cstheme="majorBidi"/>
                <w:b/>
                <w:bCs/>
                <w:color w:val="000000"/>
                <w:sz w:val="20"/>
                <w:szCs w:val="20"/>
              </w:rPr>
            </w:pPr>
          </w:p>
        </w:tc>
        <w:tc>
          <w:tcPr>
            <w:tcW w:w="2359" w:type="dxa"/>
            <w:gridSpan w:val="3"/>
            <w:vAlign w:val="center"/>
          </w:tcPr>
          <w:p w14:paraId="2F8E58E5" w14:textId="77777777" w:rsidR="00874AF5" w:rsidRPr="008C7B09" w:rsidRDefault="00874AF5" w:rsidP="007E2916">
            <w:pPr>
              <w:spacing w:line="240" w:lineRule="exact"/>
              <w:ind w:right="10"/>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Separate</w:t>
            </w:r>
          </w:p>
          <w:p w14:paraId="02F524C2" w14:textId="77777777" w:rsidR="00874AF5" w:rsidRPr="008C7B09" w:rsidRDefault="00874AF5" w:rsidP="007E2916">
            <w:pPr>
              <w:spacing w:line="240" w:lineRule="exact"/>
              <w:ind w:right="10"/>
              <w:jc w:val="center"/>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financial statements</w:t>
            </w:r>
          </w:p>
        </w:tc>
      </w:tr>
      <w:tr w:rsidR="007E2916" w:rsidRPr="008C7B09" w14:paraId="209FB9EE" w14:textId="77777777" w:rsidTr="00D329A3">
        <w:tc>
          <w:tcPr>
            <w:tcW w:w="3690" w:type="dxa"/>
          </w:tcPr>
          <w:p w14:paraId="567579A4" w14:textId="77777777" w:rsidR="007E2916" w:rsidRPr="008C7B09" w:rsidRDefault="007E2916" w:rsidP="007E2916">
            <w:pPr>
              <w:spacing w:line="240" w:lineRule="exact"/>
              <w:ind w:right="-16"/>
              <w:rPr>
                <w:rFonts w:asciiTheme="majorBidi" w:hAnsiTheme="majorBidi" w:cstheme="majorBidi"/>
                <w:b/>
                <w:bCs/>
                <w:i/>
                <w:iCs/>
                <w:color w:val="000000"/>
                <w:sz w:val="20"/>
                <w:szCs w:val="20"/>
                <w:cs/>
              </w:rPr>
            </w:pPr>
          </w:p>
        </w:tc>
        <w:tc>
          <w:tcPr>
            <w:tcW w:w="990" w:type="dxa"/>
            <w:vAlign w:val="center"/>
          </w:tcPr>
          <w:p w14:paraId="73C8766C" w14:textId="3CEE8AA3" w:rsidR="007E2916" w:rsidRPr="008C7B09" w:rsidRDefault="00944F1E" w:rsidP="007E2916">
            <w:pPr>
              <w:spacing w:line="240" w:lineRule="exact"/>
              <w:ind w:right="10"/>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90" w:type="dxa"/>
            <w:vAlign w:val="center"/>
          </w:tcPr>
          <w:p w14:paraId="6C73F203" w14:textId="77777777" w:rsidR="007E2916" w:rsidRPr="008C7B09" w:rsidRDefault="007E2916" w:rsidP="007E2916">
            <w:pPr>
              <w:tabs>
                <w:tab w:val="decimal" w:pos="882"/>
              </w:tabs>
              <w:spacing w:line="240" w:lineRule="exact"/>
              <w:ind w:right="-16"/>
              <w:jc w:val="center"/>
              <w:rPr>
                <w:rFonts w:asciiTheme="majorBidi" w:hAnsiTheme="majorBidi" w:cstheme="majorBidi"/>
                <w:b/>
                <w:bCs/>
                <w:color w:val="000000"/>
                <w:sz w:val="20"/>
                <w:szCs w:val="20"/>
              </w:rPr>
            </w:pPr>
          </w:p>
        </w:tc>
        <w:tc>
          <w:tcPr>
            <w:tcW w:w="945" w:type="dxa"/>
            <w:vAlign w:val="center"/>
          </w:tcPr>
          <w:p w14:paraId="371842C5" w14:textId="08B156D5" w:rsidR="007E2916" w:rsidRPr="008C7B09" w:rsidRDefault="00944F1E" w:rsidP="007E2916">
            <w:pPr>
              <w:spacing w:line="240" w:lineRule="exact"/>
              <w:ind w:right="10"/>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c>
          <w:tcPr>
            <w:tcW w:w="135" w:type="dxa"/>
            <w:vAlign w:val="center"/>
          </w:tcPr>
          <w:p w14:paraId="38C645C6" w14:textId="77777777" w:rsidR="007E2916" w:rsidRPr="008C7B09" w:rsidRDefault="007E2916" w:rsidP="007E2916">
            <w:pPr>
              <w:tabs>
                <w:tab w:val="decimal" w:pos="898"/>
              </w:tabs>
              <w:spacing w:line="240" w:lineRule="exact"/>
              <w:ind w:right="-16"/>
              <w:jc w:val="center"/>
              <w:rPr>
                <w:rFonts w:asciiTheme="majorBidi" w:hAnsiTheme="majorBidi" w:cstheme="majorBidi"/>
                <w:b/>
                <w:bCs/>
                <w:color w:val="000000"/>
                <w:sz w:val="20"/>
                <w:szCs w:val="20"/>
              </w:rPr>
            </w:pPr>
          </w:p>
        </w:tc>
        <w:tc>
          <w:tcPr>
            <w:tcW w:w="1080" w:type="dxa"/>
            <w:vAlign w:val="center"/>
          </w:tcPr>
          <w:p w14:paraId="296F9E57" w14:textId="6E791BDF" w:rsidR="007E2916" w:rsidRPr="008C7B09" w:rsidRDefault="00944F1E" w:rsidP="007E2916">
            <w:pPr>
              <w:spacing w:line="240" w:lineRule="exact"/>
              <w:ind w:right="10"/>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35" w:type="dxa"/>
            <w:vAlign w:val="center"/>
          </w:tcPr>
          <w:p w14:paraId="3A1A282D" w14:textId="77777777" w:rsidR="007E2916" w:rsidRPr="008C7B09" w:rsidRDefault="007E2916" w:rsidP="007E2916">
            <w:pPr>
              <w:tabs>
                <w:tab w:val="decimal" w:pos="882"/>
              </w:tabs>
              <w:spacing w:line="240" w:lineRule="exact"/>
              <w:ind w:right="-16"/>
              <w:jc w:val="center"/>
              <w:rPr>
                <w:rFonts w:asciiTheme="majorBidi" w:hAnsiTheme="majorBidi" w:cstheme="majorBidi"/>
                <w:b/>
                <w:bCs/>
                <w:color w:val="000000"/>
                <w:sz w:val="20"/>
                <w:szCs w:val="20"/>
              </w:rPr>
            </w:pPr>
          </w:p>
        </w:tc>
        <w:tc>
          <w:tcPr>
            <w:tcW w:w="1144" w:type="dxa"/>
            <w:vAlign w:val="center"/>
          </w:tcPr>
          <w:p w14:paraId="18842582" w14:textId="4AB34BA7" w:rsidR="007E2916" w:rsidRPr="008C7B09" w:rsidRDefault="00944F1E" w:rsidP="007E2916">
            <w:pPr>
              <w:spacing w:line="240" w:lineRule="exact"/>
              <w:ind w:right="10"/>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r>
      <w:tr w:rsidR="007E2916" w:rsidRPr="008C7B09" w14:paraId="211FBDF6" w14:textId="77777777" w:rsidTr="00D329A3">
        <w:trPr>
          <w:trHeight w:val="52"/>
        </w:trPr>
        <w:tc>
          <w:tcPr>
            <w:tcW w:w="3690" w:type="dxa"/>
          </w:tcPr>
          <w:p w14:paraId="2AACA0CD" w14:textId="77777777" w:rsidR="007E2916" w:rsidRPr="008C7B09" w:rsidRDefault="007E2916" w:rsidP="007E2916">
            <w:pPr>
              <w:spacing w:line="240" w:lineRule="exact"/>
              <w:ind w:left="72" w:right="-16" w:firstLine="61"/>
              <w:rPr>
                <w:rFonts w:asciiTheme="majorBidi" w:hAnsiTheme="majorBidi" w:cstheme="majorBidi"/>
                <w:b/>
                <w:bCs/>
                <w:color w:val="000000"/>
                <w:sz w:val="20"/>
                <w:szCs w:val="20"/>
              </w:rPr>
            </w:pPr>
          </w:p>
        </w:tc>
        <w:tc>
          <w:tcPr>
            <w:tcW w:w="990" w:type="dxa"/>
          </w:tcPr>
          <w:p w14:paraId="3BA19AEF" w14:textId="77777777" w:rsidR="007E2916" w:rsidRPr="008C7B09" w:rsidRDefault="007E2916" w:rsidP="007E2916">
            <w:pPr>
              <w:spacing w:line="240" w:lineRule="exact"/>
              <w:ind w:left="-108" w:right="-82" w:firstLine="108"/>
              <w:jc w:val="center"/>
              <w:rPr>
                <w:rFonts w:asciiTheme="majorBidi" w:hAnsiTheme="majorBidi" w:cstheme="majorBidi"/>
                <w:b/>
                <w:bCs/>
                <w:color w:val="000000"/>
                <w:sz w:val="20"/>
                <w:szCs w:val="20"/>
              </w:rPr>
            </w:pPr>
          </w:p>
        </w:tc>
        <w:tc>
          <w:tcPr>
            <w:tcW w:w="90" w:type="dxa"/>
          </w:tcPr>
          <w:p w14:paraId="41C1A116" w14:textId="77777777" w:rsidR="007E2916" w:rsidRPr="008C7B09" w:rsidRDefault="007E2916" w:rsidP="007E2916">
            <w:pPr>
              <w:tabs>
                <w:tab w:val="decimal" w:pos="882"/>
              </w:tabs>
              <w:spacing w:line="240" w:lineRule="exact"/>
              <w:ind w:right="-16"/>
              <w:jc w:val="center"/>
              <w:rPr>
                <w:rFonts w:asciiTheme="majorBidi" w:hAnsiTheme="majorBidi" w:cstheme="majorBidi"/>
                <w:b/>
                <w:bCs/>
                <w:color w:val="000000"/>
                <w:sz w:val="20"/>
                <w:szCs w:val="20"/>
              </w:rPr>
            </w:pPr>
          </w:p>
        </w:tc>
        <w:tc>
          <w:tcPr>
            <w:tcW w:w="945" w:type="dxa"/>
          </w:tcPr>
          <w:p w14:paraId="3C4D8FCD" w14:textId="77777777" w:rsidR="007E2916" w:rsidRPr="008C7B09" w:rsidRDefault="007E2916" w:rsidP="007E2916">
            <w:pPr>
              <w:spacing w:line="240" w:lineRule="exact"/>
              <w:ind w:left="-108" w:right="-16" w:firstLine="108"/>
              <w:jc w:val="center"/>
              <w:rPr>
                <w:rFonts w:asciiTheme="majorBidi" w:hAnsiTheme="majorBidi" w:cstheme="majorBidi"/>
                <w:b/>
                <w:bCs/>
                <w:color w:val="000000"/>
                <w:sz w:val="20"/>
                <w:szCs w:val="20"/>
              </w:rPr>
            </w:pPr>
          </w:p>
        </w:tc>
        <w:tc>
          <w:tcPr>
            <w:tcW w:w="135" w:type="dxa"/>
          </w:tcPr>
          <w:p w14:paraId="069277E7" w14:textId="77777777" w:rsidR="007E2916" w:rsidRPr="008C7B09" w:rsidRDefault="007E2916" w:rsidP="007E2916">
            <w:pPr>
              <w:tabs>
                <w:tab w:val="decimal" w:pos="898"/>
              </w:tabs>
              <w:spacing w:line="240" w:lineRule="exact"/>
              <w:ind w:right="-16"/>
              <w:jc w:val="center"/>
              <w:rPr>
                <w:rFonts w:asciiTheme="majorBidi" w:hAnsiTheme="majorBidi" w:cstheme="majorBidi"/>
                <w:b/>
                <w:bCs/>
                <w:color w:val="000000"/>
                <w:sz w:val="20"/>
                <w:szCs w:val="20"/>
              </w:rPr>
            </w:pPr>
          </w:p>
        </w:tc>
        <w:tc>
          <w:tcPr>
            <w:tcW w:w="1080" w:type="dxa"/>
          </w:tcPr>
          <w:p w14:paraId="3C0E96E2" w14:textId="77777777" w:rsidR="007E2916" w:rsidRPr="008C7B09" w:rsidRDefault="007E2916" w:rsidP="007E2916">
            <w:pPr>
              <w:spacing w:line="240" w:lineRule="exact"/>
              <w:ind w:left="-108" w:right="-82" w:firstLine="108"/>
              <w:jc w:val="center"/>
              <w:rPr>
                <w:rFonts w:asciiTheme="majorBidi" w:hAnsiTheme="majorBidi" w:cstheme="majorBidi"/>
                <w:b/>
                <w:bCs/>
                <w:color w:val="000000"/>
                <w:sz w:val="20"/>
                <w:szCs w:val="20"/>
              </w:rPr>
            </w:pPr>
          </w:p>
        </w:tc>
        <w:tc>
          <w:tcPr>
            <w:tcW w:w="135" w:type="dxa"/>
          </w:tcPr>
          <w:p w14:paraId="16BF3E43" w14:textId="77777777" w:rsidR="007E2916" w:rsidRPr="008C7B09" w:rsidRDefault="007E2916" w:rsidP="007E2916">
            <w:pPr>
              <w:tabs>
                <w:tab w:val="decimal" w:pos="882"/>
              </w:tabs>
              <w:spacing w:line="240" w:lineRule="exact"/>
              <w:ind w:right="-16"/>
              <w:jc w:val="center"/>
              <w:rPr>
                <w:rFonts w:asciiTheme="majorBidi" w:hAnsiTheme="majorBidi" w:cstheme="majorBidi"/>
                <w:b/>
                <w:bCs/>
                <w:color w:val="000000"/>
                <w:sz w:val="20"/>
                <w:szCs w:val="20"/>
              </w:rPr>
            </w:pPr>
          </w:p>
        </w:tc>
        <w:tc>
          <w:tcPr>
            <w:tcW w:w="1144" w:type="dxa"/>
          </w:tcPr>
          <w:p w14:paraId="41C441DE" w14:textId="77777777" w:rsidR="007E2916" w:rsidRPr="008C7B09" w:rsidRDefault="007E2916" w:rsidP="007E2916">
            <w:pPr>
              <w:spacing w:line="240" w:lineRule="exact"/>
              <w:ind w:left="-108" w:right="-16" w:firstLine="108"/>
              <w:jc w:val="center"/>
              <w:rPr>
                <w:rFonts w:asciiTheme="majorBidi" w:hAnsiTheme="majorBidi" w:cstheme="majorBidi"/>
                <w:b/>
                <w:bCs/>
                <w:color w:val="000000"/>
                <w:sz w:val="20"/>
                <w:szCs w:val="20"/>
              </w:rPr>
            </w:pPr>
          </w:p>
        </w:tc>
      </w:tr>
      <w:tr w:rsidR="007E2916" w:rsidRPr="008C7B09" w14:paraId="52637466" w14:textId="77777777" w:rsidTr="00D329A3">
        <w:trPr>
          <w:trHeight w:val="52"/>
        </w:trPr>
        <w:tc>
          <w:tcPr>
            <w:tcW w:w="3690" w:type="dxa"/>
          </w:tcPr>
          <w:p w14:paraId="59C757D0" w14:textId="77777777" w:rsidR="007E2916" w:rsidRPr="008C7B09" w:rsidRDefault="007E2916" w:rsidP="007E2916">
            <w:pPr>
              <w:spacing w:line="240" w:lineRule="exact"/>
              <w:ind w:left="450" w:right="-540"/>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Trade and other current receivables</w:t>
            </w:r>
          </w:p>
        </w:tc>
        <w:tc>
          <w:tcPr>
            <w:tcW w:w="990" w:type="dxa"/>
          </w:tcPr>
          <w:p w14:paraId="4F80B169"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0" w:type="dxa"/>
          </w:tcPr>
          <w:p w14:paraId="1722E3BC"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45" w:type="dxa"/>
          </w:tcPr>
          <w:p w14:paraId="30876DED"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5690F3A4"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080" w:type="dxa"/>
          </w:tcPr>
          <w:p w14:paraId="11DFAC8E"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4CEB6C1F"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4" w:type="dxa"/>
          </w:tcPr>
          <w:p w14:paraId="7E9FC55D" w14:textId="77777777" w:rsidR="007E2916" w:rsidRPr="008C7B09" w:rsidRDefault="007E2916" w:rsidP="007E2916">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r>
      <w:tr w:rsidR="007E2916" w:rsidRPr="008C7B09" w14:paraId="2E548E58" w14:textId="77777777" w:rsidTr="00D329A3">
        <w:trPr>
          <w:trHeight w:val="52"/>
        </w:trPr>
        <w:tc>
          <w:tcPr>
            <w:tcW w:w="3690" w:type="dxa"/>
          </w:tcPr>
          <w:p w14:paraId="4C755162" w14:textId="77777777" w:rsidR="007E2916" w:rsidRPr="008C7B09" w:rsidRDefault="007E2916" w:rsidP="007E2916">
            <w:pPr>
              <w:spacing w:line="240" w:lineRule="exact"/>
              <w:ind w:left="810" w:right="-16" w:firstLine="174"/>
              <w:jc w:val="thaiDistribute"/>
              <w:rPr>
                <w:rFonts w:asciiTheme="majorBidi" w:hAnsiTheme="majorBidi" w:cstheme="majorBidi"/>
                <w:color w:val="000000"/>
                <w:sz w:val="20"/>
                <w:szCs w:val="20"/>
              </w:rPr>
            </w:pPr>
            <w:r w:rsidRPr="008C7B09">
              <w:rPr>
                <w:rFonts w:asciiTheme="majorBidi" w:hAnsiTheme="majorBidi" w:cstheme="majorBidi"/>
                <w:color w:val="000000"/>
                <w:sz w:val="20"/>
                <w:szCs w:val="20"/>
              </w:rPr>
              <w:t>Subsidiaries</w:t>
            </w:r>
          </w:p>
        </w:tc>
        <w:tc>
          <w:tcPr>
            <w:tcW w:w="990" w:type="dxa"/>
            <w:shd w:val="clear" w:color="auto" w:fill="auto"/>
          </w:tcPr>
          <w:p w14:paraId="4BBFFEC2" w14:textId="77777777" w:rsidR="007E2916" w:rsidRPr="00397E7A" w:rsidRDefault="007E2916" w:rsidP="007E2916">
            <w:pPr>
              <w:pStyle w:val="BodyText"/>
              <w:tabs>
                <w:tab w:val="clear" w:pos="450"/>
                <w:tab w:val="clear" w:pos="1080"/>
                <w:tab w:val="left" w:pos="925"/>
              </w:tabs>
              <w:spacing w:line="240" w:lineRule="exact"/>
              <w:ind w:right="167"/>
              <w:jc w:val="center"/>
              <w:rPr>
                <w:rFonts w:asciiTheme="majorBidi" w:hAnsiTheme="majorBidi" w:cstheme="majorBidi"/>
                <w:sz w:val="16"/>
                <w:szCs w:val="16"/>
              </w:rPr>
            </w:pPr>
            <w:r w:rsidRPr="00FA744C">
              <w:rPr>
                <w:rFonts w:asciiTheme="majorBidi" w:hAnsiTheme="majorBidi" w:cstheme="majorBidi"/>
                <w:sz w:val="16"/>
                <w:szCs w:val="16"/>
              </w:rPr>
              <w:t>-</w:t>
            </w:r>
          </w:p>
        </w:tc>
        <w:tc>
          <w:tcPr>
            <w:tcW w:w="90" w:type="dxa"/>
            <w:shd w:val="clear" w:color="auto" w:fill="auto"/>
          </w:tcPr>
          <w:p w14:paraId="1F9D305F" w14:textId="77777777" w:rsidR="007E2916" w:rsidRPr="00397E7A" w:rsidRDefault="007E2916" w:rsidP="007E2916">
            <w:pPr>
              <w:pStyle w:val="BodyText"/>
              <w:tabs>
                <w:tab w:val="clear" w:pos="450"/>
                <w:tab w:val="clear" w:pos="1080"/>
                <w:tab w:val="left" w:pos="925"/>
              </w:tabs>
              <w:spacing w:line="240" w:lineRule="exact"/>
              <w:ind w:right="167"/>
              <w:jc w:val="center"/>
              <w:rPr>
                <w:rFonts w:asciiTheme="majorBidi" w:hAnsiTheme="majorBidi" w:cstheme="majorBidi"/>
                <w:sz w:val="16"/>
                <w:szCs w:val="16"/>
              </w:rPr>
            </w:pPr>
          </w:p>
        </w:tc>
        <w:tc>
          <w:tcPr>
            <w:tcW w:w="945" w:type="dxa"/>
            <w:shd w:val="clear" w:color="auto" w:fill="auto"/>
          </w:tcPr>
          <w:p w14:paraId="6C556275" w14:textId="77777777" w:rsidR="007E2916" w:rsidRPr="00FA744C" w:rsidRDefault="007E2916" w:rsidP="007E2916">
            <w:pPr>
              <w:pStyle w:val="BodyText"/>
              <w:tabs>
                <w:tab w:val="clear" w:pos="450"/>
                <w:tab w:val="clear" w:pos="1080"/>
              </w:tabs>
              <w:spacing w:line="240" w:lineRule="exact"/>
              <w:ind w:right="10"/>
              <w:jc w:val="center"/>
              <w:rPr>
                <w:rFonts w:asciiTheme="majorBidi" w:hAnsiTheme="majorBidi" w:cstheme="majorBidi"/>
                <w:color w:val="000000" w:themeColor="text1"/>
                <w:sz w:val="16"/>
                <w:szCs w:val="16"/>
                <w:lang w:val="en-US" w:eastAsia="en-US"/>
              </w:rPr>
            </w:pPr>
            <w:r w:rsidRPr="00FA744C">
              <w:rPr>
                <w:rFonts w:asciiTheme="majorBidi" w:hAnsiTheme="majorBidi" w:cstheme="majorBidi"/>
                <w:sz w:val="16"/>
                <w:szCs w:val="16"/>
              </w:rPr>
              <w:t>-</w:t>
            </w:r>
          </w:p>
        </w:tc>
        <w:tc>
          <w:tcPr>
            <w:tcW w:w="135" w:type="dxa"/>
            <w:shd w:val="clear" w:color="auto" w:fill="auto"/>
          </w:tcPr>
          <w:p w14:paraId="22AF1A51"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080" w:type="dxa"/>
            <w:shd w:val="clear" w:color="auto" w:fill="auto"/>
          </w:tcPr>
          <w:p w14:paraId="329159FC" w14:textId="5184E63A"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11</w:t>
            </w:r>
            <w:r w:rsidR="007E2916" w:rsidRPr="008C7B09">
              <w:rPr>
                <w:rFonts w:asciiTheme="majorBidi" w:hAnsiTheme="majorBidi" w:cstheme="majorBidi"/>
                <w:sz w:val="16"/>
                <w:szCs w:val="16"/>
                <w:lang w:val="en-US"/>
              </w:rPr>
              <w:t>,</w:t>
            </w:r>
            <w:r w:rsidRPr="00944F1E">
              <w:rPr>
                <w:rFonts w:asciiTheme="majorBidi" w:hAnsiTheme="majorBidi"/>
                <w:sz w:val="16"/>
                <w:szCs w:val="16"/>
                <w:lang w:val="en-US"/>
              </w:rPr>
              <w:t>203</w:t>
            </w:r>
          </w:p>
        </w:tc>
        <w:tc>
          <w:tcPr>
            <w:tcW w:w="135" w:type="dxa"/>
            <w:shd w:val="clear" w:color="auto" w:fill="auto"/>
          </w:tcPr>
          <w:p w14:paraId="0D35FA1B"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144" w:type="dxa"/>
            <w:shd w:val="clear" w:color="auto" w:fill="auto"/>
          </w:tcPr>
          <w:p w14:paraId="6AC8A450" w14:textId="625F623E"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10</w:t>
            </w:r>
            <w:r w:rsidR="007E2916" w:rsidRPr="008C7B09">
              <w:rPr>
                <w:rFonts w:asciiTheme="majorBidi" w:hAnsiTheme="majorBidi" w:cstheme="majorBidi"/>
                <w:sz w:val="16"/>
                <w:szCs w:val="16"/>
                <w:lang w:val="en-US"/>
              </w:rPr>
              <w:t>,</w:t>
            </w:r>
            <w:r w:rsidRPr="00944F1E">
              <w:rPr>
                <w:rFonts w:asciiTheme="majorBidi" w:hAnsiTheme="majorBidi"/>
                <w:sz w:val="16"/>
                <w:szCs w:val="16"/>
                <w:lang w:val="en-US"/>
              </w:rPr>
              <w:t>782</w:t>
            </w:r>
          </w:p>
        </w:tc>
      </w:tr>
      <w:tr w:rsidR="007E2916" w:rsidRPr="008C7B09" w14:paraId="5842FCA5" w14:textId="77777777" w:rsidTr="00D329A3">
        <w:trPr>
          <w:trHeight w:val="52"/>
        </w:trPr>
        <w:tc>
          <w:tcPr>
            <w:tcW w:w="3690" w:type="dxa"/>
          </w:tcPr>
          <w:p w14:paraId="7CE5946A" w14:textId="77777777" w:rsidR="007E2916" w:rsidRPr="008C7B09" w:rsidRDefault="007E2916" w:rsidP="007E2916">
            <w:pPr>
              <w:spacing w:line="240" w:lineRule="exact"/>
              <w:ind w:left="810" w:right="-16" w:firstLine="174"/>
              <w:jc w:val="thaiDistribute"/>
              <w:rPr>
                <w:rFonts w:asciiTheme="majorBidi" w:hAnsiTheme="majorBidi" w:cstheme="majorBidi"/>
                <w:color w:val="000000"/>
                <w:sz w:val="20"/>
                <w:szCs w:val="20"/>
              </w:rPr>
            </w:pPr>
            <w:r>
              <w:rPr>
                <w:rFonts w:asciiTheme="majorBidi" w:hAnsiTheme="majorBidi" w:cstheme="majorBidi"/>
                <w:color w:val="000000"/>
                <w:sz w:val="20"/>
                <w:szCs w:val="20"/>
              </w:rPr>
              <w:t>Related party</w:t>
            </w:r>
          </w:p>
        </w:tc>
        <w:tc>
          <w:tcPr>
            <w:tcW w:w="990" w:type="dxa"/>
            <w:shd w:val="clear" w:color="auto" w:fill="auto"/>
          </w:tcPr>
          <w:p w14:paraId="0E7BAD88" w14:textId="21A7B6E1"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34</w:t>
            </w:r>
          </w:p>
        </w:tc>
        <w:tc>
          <w:tcPr>
            <w:tcW w:w="90" w:type="dxa"/>
            <w:shd w:val="clear" w:color="auto" w:fill="auto"/>
          </w:tcPr>
          <w:p w14:paraId="39BCFA2C"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945" w:type="dxa"/>
            <w:shd w:val="clear" w:color="auto" w:fill="auto"/>
          </w:tcPr>
          <w:p w14:paraId="21D63391" w14:textId="6A130FCB"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14</w:t>
            </w:r>
          </w:p>
        </w:tc>
        <w:tc>
          <w:tcPr>
            <w:tcW w:w="135" w:type="dxa"/>
            <w:shd w:val="clear" w:color="auto" w:fill="auto"/>
          </w:tcPr>
          <w:p w14:paraId="31850364"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080" w:type="dxa"/>
            <w:shd w:val="clear" w:color="auto" w:fill="auto"/>
          </w:tcPr>
          <w:p w14:paraId="56DFD244" w14:textId="74482B76"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34</w:t>
            </w:r>
          </w:p>
        </w:tc>
        <w:tc>
          <w:tcPr>
            <w:tcW w:w="135" w:type="dxa"/>
            <w:shd w:val="clear" w:color="auto" w:fill="auto"/>
          </w:tcPr>
          <w:p w14:paraId="63926AB8"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144" w:type="dxa"/>
            <w:shd w:val="clear" w:color="auto" w:fill="auto"/>
          </w:tcPr>
          <w:p w14:paraId="031503E4" w14:textId="298FBD35"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14</w:t>
            </w:r>
          </w:p>
        </w:tc>
      </w:tr>
      <w:tr w:rsidR="007E2916" w:rsidRPr="008C7B09" w14:paraId="05CDE5AE" w14:textId="77777777" w:rsidTr="00D329A3">
        <w:trPr>
          <w:trHeight w:val="52"/>
        </w:trPr>
        <w:tc>
          <w:tcPr>
            <w:tcW w:w="3690" w:type="dxa"/>
          </w:tcPr>
          <w:p w14:paraId="1CE33657" w14:textId="77777777" w:rsidR="007E2916" w:rsidRPr="008C7B09" w:rsidRDefault="007E2916" w:rsidP="007E2916">
            <w:pPr>
              <w:spacing w:line="240" w:lineRule="exact"/>
              <w:ind w:right="-16" w:firstLine="450"/>
              <w:jc w:val="thaiDistribute"/>
              <w:rPr>
                <w:rFonts w:asciiTheme="majorBidi" w:hAnsiTheme="majorBidi" w:cstheme="majorBidi"/>
                <w:b/>
                <w:bCs/>
                <w:color w:val="000000"/>
                <w:sz w:val="20"/>
                <w:szCs w:val="20"/>
              </w:rPr>
            </w:pPr>
            <w:r w:rsidRPr="008C7B09">
              <w:rPr>
                <w:rFonts w:asciiTheme="majorBidi" w:hAnsiTheme="majorBidi" w:cstheme="majorBidi"/>
                <w:b/>
                <w:bCs/>
                <w:color w:val="000000"/>
                <w:sz w:val="20"/>
                <w:szCs w:val="20"/>
              </w:rPr>
              <w:t>Total</w:t>
            </w:r>
          </w:p>
        </w:tc>
        <w:tc>
          <w:tcPr>
            <w:tcW w:w="990" w:type="dxa"/>
            <w:tcBorders>
              <w:top w:val="single" w:sz="4" w:space="0" w:color="auto"/>
              <w:bottom w:val="double" w:sz="4" w:space="0" w:color="auto"/>
            </w:tcBorders>
            <w:shd w:val="clear" w:color="auto" w:fill="auto"/>
          </w:tcPr>
          <w:p w14:paraId="53A85D67" w14:textId="4664A518"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34</w:t>
            </w:r>
          </w:p>
        </w:tc>
        <w:tc>
          <w:tcPr>
            <w:tcW w:w="90" w:type="dxa"/>
            <w:shd w:val="clear" w:color="auto" w:fill="auto"/>
          </w:tcPr>
          <w:p w14:paraId="7D14224A"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945" w:type="dxa"/>
            <w:tcBorders>
              <w:top w:val="single" w:sz="4" w:space="0" w:color="auto"/>
              <w:bottom w:val="double" w:sz="4" w:space="0" w:color="auto"/>
            </w:tcBorders>
            <w:shd w:val="clear" w:color="auto" w:fill="auto"/>
          </w:tcPr>
          <w:p w14:paraId="087463FA" w14:textId="1153BA4D"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rPr>
              <w:t>14</w:t>
            </w:r>
          </w:p>
        </w:tc>
        <w:tc>
          <w:tcPr>
            <w:tcW w:w="135" w:type="dxa"/>
            <w:shd w:val="clear" w:color="auto" w:fill="auto"/>
          </w:tcPr>
          <w:p w14:paraId="742C214B"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080" w:type="dxa"/>
            <w:tcBorders>
              <w:top w:val="single" w:sz="4" w:space="0" w:color="auto"/>
              <w:bottom w:val="double" w:sz="4" w:space="0" w:color="auto"/>
            </w:tcBorders>
            <w:shd w:val="clear" w:color="auto" w:fill="auto"/>
          </w:tcPr>
          <w:p w14:paraId="5C063248" w14:textId="5A411AD9"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eastAsia="en-US"/>
              </w:rPr>
              <w:t>11</w:t>
            </w:r>
            <w:r w:rsidR="007E2916"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237</w:t>
            </w:r>
          </w:p>
        </w:tc>
        <w:tc>
          <w:tcPr>
            <w:tcW w:w="135" w:type="dxa"/>
            <w:shd w:val="clear" w:color="auto" w:fill="auto"/>
          </w:tcPr>
          <w:p w14:paraId="74C3CDB1" w14:textId="77777777" w:rsidR="007E2916" w:rsidRPr="008C7B09" w:rsidRDefault="007E2916"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p>
        </w:tc>
        <w:tc>
          <w:tcPr>
            <w:tcW w:w="1144" w:type="dxa"/>
            <w:tcBorders>
              <w:top w:val="single" w:sz="4" w:space="0" w:color="auto"/>
              <w:bottom w:val="double" w:sz="4" w:space="0" w:color="auto"/>
            </w:tcBorders>
            <w:shd w:val="clear" w:color="auto" w:fill="auto"/>
          </w:tcPr>
          <w:p w14:paraId="16B701D4" w14:textId="08AB602E" w:rsidR="007E2916" w:rsidRPr="008C7B09" w:rsidRDefault="00944F1E" w:rsidP="007E2916">
            <w:pPr>
              <w:pStyle w:val="BodyText"/>
              <w:tabs>
                <w:tab w:val="clear" w:pos="450"/>
                <w:tab w:val="clear" w:pos="1080"/>
                <w:tab w:val="left" w:pos="925"/>
              </w:tabs>
              <w:spacing w:line="240" w:lineRule="exact"/>
              <w:ind w:right="167"/>
              <w:jc w:val="right"/>
              <w:rPr>
                <w:rFonts w:asciiTheme="majorBidi" w:hAnsiTheme="majorBidi" w:cstheme="majorBidi"/>
                <w:color w:val="000000"/>
                <w:sz w:val="16"/>
                <w:szCs w:val="16"/>
                <w:lang w:val="en-US"/>
              </w:rPr>
            </w:pPr>
            <w:r w:rsidRPr="00944F1E">
              <w:rPr>
                <w:rFonts w:asciiTheme="majorBidi" w:hAnsiTheme="majorBidi"/>
                <w:sz w:val="16"/>
                <w:szCs w:val="16"/>
                <w:lang w:val="en-US" w:eastAsia="en-US"/>
              </w:rPr>
              <w:t>10</w:t>
            </w:r>
            <w:r w:rsidR="007E2916" w:rsidRPr="008C7B09">
              <w:rPr>
                <w:rFonts w:asciiTheme="majorBidi" w:hAnsiTheme="majorBidi" w:cstheme="majorBidi"/>
                <w:sz w:val="16"/>
                <w:szCs w:val="16"/>
                <w:lang w:val="en-US" w:eastAsia="en-US"/>
              </w:rPr>
              <w:t>,</w:t>
            </w:r>
            <w:r w:rsidRPr="00944F1E">
              <w:rPr>
                <w:rFonts w:asciiTheme="majorBidi" w:hAnsiTheme="majorBidi"/>
                <w:sz w:val="16"/>
                <w:szCs w:val="16"/>
                <w:lang w:val="en-US" w:eastAsia="en-US"/>
              </w:rPr>
              <w:t>796</w:t>
            </w:r>
          </w:p>
        </w:tc>
      </w:tr>
    </w:tbl>
    <w:p w14:paraId="13C70821" w14:textId="159F9672" w:rsidR="00C31644" w:rsidRPr="008C7B09" w:rsidRDefault="00C31644" w:rsidP="00C31644">
      <w:pPr>
        <w:ind w:left="547" w:right="-16"/>
        <w:jc w:val="right"/>
        <w:rPr>
          <w:rFonts w:asciiTheme="majorBidi" w:hAnsiTheme="majorBidi" w:cstheme="majorBidi"/>
          <w:b/>
          <w:bCs/>
          <w:color w:val="000000"/>
          <w:spacing w:val="-4"/>
          <w:sz w:val="19"/>
          <w:szCs w:val="19"/>
        </w:rPr>
      </w:pPr>
    </w:p>
    <w:p w14:paraId="60CBD230" w14:textId="053C9F1C" w:rsidR="00E963D5" w:rsidRDefault="00C31644" w:rsidP="00E963D5">
      <w:pPr>
        <w:spacing w:before="240"/>
        <w:ind w:left="900" w:right="-14"/>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t>Trade and other current receivables presented balances before deducted expected</w:t>
      </w:r>
      <w:r w:rsidR="00D329A3">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credit loss as at 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cs/>
        </w:rPr>
        <w:t>(</w:t>
      </w:r>
      <w:r w:rsidRPr="008C7B09">
        <w:rPr>
          <w:rFonts w:asciiTheme="majorBidi" w:hAnsiTheme="majorBidi" w:cstheme="majorBidi"/>
          <w:color w:val="000000"/>
          <w:sz w:val="24"/>
          <w:szCs w:val="24"/>
        </w:rPr>
        <w:t xml:space="preserve">see Note </w:t>
      </w:r>
      <w:r w:rsidR="00944F1E" w:rsidRPr="00944F1E">
        <w:rPr>
          <w:rFonts w:asciiTheme="majorBidi" w:hAnsiTheme="majorBidi" w:cs="Angsana New"/>
          <w:color w:val="000000"/>
          <w:sz w:val="24"/>
          <w:szCs w:val="24"/>
        </w:rPr>
        <w:t>8</w:t>
      </w:r>
      <w:r w:rsidRPr="008C7B09">
        <w:rPr>
          <w:rFonts w:asciiTheme="majorBidi" w:hAnsiTheme="majorBidi" w:cstheme="majorBidi"/>
          <w:color w:val="000000"/>
          <w:sz w:val="24"/>
          <w:szCs w:val="24"/>
          <w:cs/>
        </w:rPr>
        <w:t>)</w:t>
      </w:r>
      <w:r w:rsidRPr="008C7B09">
        <w:rPr>
          <w:rFonts w:asciiTheme="majorBidi" w:hAnsiTheme="majorBidi" w:cstheme="majorBidi"/>
          <w:color w:val="000000"/>
          <w:sz w:val="24"/>
          <w:szCs w:val="24"/>
        </w:rPr>
        <w:t>.</w:t>
      </w:r>
      <w:r w:rsidR="00E963D5">
        <w:rPr>
          <w:rFonts w:asciiTheme="majorBidi" w:hAnsiTheme="majorBidi" w:cstheme="majorBidi"/>
          <w:color w:val="000000"/>
          <w:sz w:val="24"/>
          <w:szCs w:val="24"/>
        </w:rPr>
        <w:br w:type="page"/>
      </w:r>
    </w:p>
    <w:p w14:paraId="2C32FA11" w14:textId="2033DBFD" w:rsidR="00C31644" w:rsidRPr="008C7B09" w:rsidRDefault="00C31644" w:rsidP="00534533">
      <w:pPr>
        <w:ind w:left="547" w:right="-115"/>
        <w:jc w:val="right"/>
        <w:rPr>
          <w:rFonts w:asciiTheme="majorBidi" w:hAnsiTheme="majorBidi" w:cstheme="majorBidi"/>
          <w:b/>
          <w:bCs/>
          <w:color w:val="000000"/>
          <w:spacing w:val="-4"/>
          <w:sz w:val="19"/>
          <w:szCs w:val="19"/>
        </w:rPr>
      </w:pPr>
      <w:r w:rsidRPr="008C7B09">
        <w:rPr>
          <w:rFonts w:asciiTheme="majorBidi" w:hAnsiTheme="majorBidi" w:cstheme="majorBidi"/>
          <w:b/>
          <w:bCs/>
          <w:color w:val="000000"/>
          <w:spacing w:val="-4"/>
          <w:sz w:val="19"/>
          <w:szCs w:val="19"/>
        </w:rPr>
        <w:lastRenderedPageBreak/>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4860"/>
        <w:gridCol w:w="801"/>
        <w:gridCol w:w="99"/>
        <w:gridCol w:w="754"/>
        <w:gridCol w:w="93"/>
        <w:gridCol w:w="20"/>
        <w:gridCol w:w="696"/>
        <w:gridCol w:w="100"/>
        <w:gridCol w:w="857"/>
      </w:tblGrid>
      <w:tr w:rsidR="00C31644" w:rsidRPr="007C757D" w14:paraId="0E860EE8" w14:textId="77777777" w:rsidTr="00642ADA">
        <w:tc>
          <w:tcPr>
            <w:tcW w:w="4860" w:type="dxa"/>
          </w:tcPr>
          <w:p w14:paraId="3AB01FE3" w14:textId="77777777" w:rsidR="00C31644" w:rsidRPr="007C757D" w:rsidRDefault="00C31644" w:rsidP="00435B27">
            <w:pPr>
              <w:spacing w:line="240" w:lineRule="exact"/>
              <w:ind w:right="-16"/>
              <w:rPr>
                <w:rFonts w:asciiTheme="majorBidi" w:hAnsiTheme="majorBidi" w:cstheme="majorBidi"/>
                <w:b/>
                <w:bCs/>
                <w:i/>
                <w:iCs/>
                <w:color w:val="000000"/>
                <w:sz w:val="19"/>
                <w:szCs w:val="19"/>
                <w:cs/>
              </w:rPr>
            </w:pPr>
          </w:p>
        </w:tc>
        <w:tc>
          <w:tcPr>
            <w:tcW w:w="1747" w:type="dxa"/>
            <w:gridSpan w:val="4"/>
            <w:vAlign w:val="center"/>
          </w:tcPr>
          <w:p w14:paraId="11C42CC5" w14:textId="77777777" w:rsidR="00C31644" w:rsidRPr="007C757D" w:rsidRDefault="00C31644" w:rsidP="00435B27">
            <w:pPr>
              <w:spacing w:line="240" w:lineRule="exact"/>
              <w:ind w:right="10"/>
              <w:jc w:val="center"/>
              <w:rPr>
                <w:rFonts w:asciiTheme="majorBidi" w:hAnsiTheme="majorBidi" w:cstheme="majorBidi"/>
                <w:b/>
                <w:bCs/>
                <w:color w:val="000000"/>
                <w:sz w:val="19"/>
                <w:szCs w:val="19"/>
              </w:rPr>
            </w:pPr>
            <w:r w:rsidRPr="007C757D">
              <w:rPr>
                <w:rFonts w:asciiTheme="majorBidi" w:hAnsiTheme="majorBidi" w:cstheme="majorBidi"/>
                <w:b/>
                <w:bCs/>
                <w:color w:val="000000"/>
                <w:sz w:val="19"/>
                <w:szCs w:val="19"/>
              </w:rPr>
              <w:t>Consolidated</w:t>
            </w:r>
          </w:p>
          <w:p w14:paraId="2DF64B39" w14:textId="77777777" w:rsidR="00C31644" w:rsidRPr="007C757D" w:rsidRDefault="00C31644" w:rsidP="00435B27">
            <w:pPr>
              <w:spacing w:line="240" w:lineRule="exact"/>
              <w:ind w:right="10"/>
              <w:jc w:val="center"/>
              <w:rPr>
                <w:rFonts w:asciiTheme="majorBidi" w:hAnsiTheme="majorBidi" w:cstheme="majorBidi"/>
                <w:b/>
                <w:bCs/>
                <w:color w:val="000000"/>
                <w:sz w:val="19"/>
                <w:szCs w:val="19"/>
              </w:rPr>
            </w:pPr>
            <w:r w:rsidRPr="007C757D">
              <w:rPr>
                <w:rFonts w:asciiTheme="majorBidi" w:hAnsiTheme="majorBidi" w:cstheme="majorBidi"/>
                <w:b/>
                <w:bCs/>
                <w:color w:val="000000"/>
                <w:sz w:val="19"/>
                <w:szCs w:val="19"/>
              </w:rPr>
              <w:t>financial statements</w:t>
            </w:r>
          </w:p>
        </w:tc>
        <w:tc>
          <w:tcPr>
            <w:tcW w:w="20" w:type="dxa"/>
            <w:vAlign w:val="center"/>
          </w:tcPr>
          <w:p w14:paraId="5CB09263" w14:textId="77777777" w:rsidR="00C31644" w:rsidRPr="007C757D" w:rsidRDefault="00C31644" w:rsidP="00435B27">
            <w:pPr>
              <w:tabs>
                <w:tab w:val="decimal" w:pos="898"/>
              </w:tabs>
              <w:spacing w:line="240" w:lineRule="exact"/>
              <w:ind w:right="-16"/>
              <w:jc w:val="center"/>
              <w:rPr>
                <w:rFonts w:asciiTheme="majorBidi" w:hAnsiTheme="majorBidi" w:cstheme="majorBidi"/>
                <w:b/>
                <w:bCs/>
                <w:color w:val="000000"/>
                <w:sz w:val="19"/>
                <w:szCs w:val="19"/>
              </w:rPr>
            </w:pPr>
          </w:p>
        </w:tc>
        <w:tc>
          <w:tcPr>
            <w:tcW w:w="1653" w:type="dxa"/>
            <w:gridSpan w:val="3"/>
            <w:vAlign w:val="center"/>
          </w:tcPr>
          <w:p w14:paraId="7CECC125" w14:textId="77777777" w:rsidR="00C31644" w:rsidRPr="007C757D" w:rsidRDefault="00C31644" w:rsidP="00435B27">
            <w:pPr>
              <w:spacing w:line="240" w:lineRule="exact"/>
              <w:ind w:right="10"/>
              <w:jc w:val="center"/>
              <w:rPr>
                <w:rFonts w:asciiTheme="majorBidi" w:hAnsiTheme="majorBidi" w:cstheme="majorBidi"/>
                <w:b/>
                <w:bCs/>
                <w:color w:val="000000"/>
                <w:sz w:val="19"/>
                <w:szCs w:val="19"/>
              </w:rPr>
            </w:pPr>
            <w:r w:rsidRPr="007C757D">
              <w:rPr>
                <w:rFonts w:asciiTheme="majorBidi" w:hAnsiTheme="majorBidi" w:cstheme="majorBidi"/>
                <w:b/>
                <w:bCs/>
                <w:color w:val="000000"/>
                <w:sz w:val="19"/>
                <w:szCs w:val="19"/>
              </w:rPr>
              <w:t>Separate</w:t>
            </w:r>
          </w:p>
          <w:p w14:paraId="21BA98D6" w14:textId="77777777" w:rsidR="00C31644" w:rsidRPr="007C757D" w:rsidRDefault="00C31644" w:rsidP="00435B27">
            <w:pPr>
              <w:spacing w:line="240" w:lineRule="exact"/>
              <w:ind w:right="10"/>
              <w:jc w:val="center"/>
              <w:rPr>
                <w:rFonts w:asciiTheme="majorBidi" w:hAnsiTheme="majorBidi" w:cstheme="majorBidi"/>
                <w:b/>
                <w:bCs/>
                <w:color w:val="000000"/>
                <w:sz w:val="19"/>
                <w:szCs w:val="19"/>
              </w:rPr>
            </w:pPr>
            <w:r w:rsidRPr="007C757D">
              <w:rPr>
                <w:rFonts w:asciiTheme="majorBidi" w:hAnsiTheme="majorBidi" w:cstheme="majorBidi"/>
                <w:b/>
                <w:bCs/>
                <w:color w:val="000000"/>
                <w:sz w:val="19"/>
                <w:szCs w:val="19"/>
              </w:rPr>
              <w:t>financial statements</w:t>
            </w:r>
          </w:p>
        </w:tc>
      </w:tr>
      <w:tr w:rsidR="004B562D" w:rsidRPr="007C757D" w14:paraId="25ECB938" w14:textId="77777777" w:rsidTr="00642ADA">
        <w:tc>
          <w:tcPr>
            <w:tcW w:w="4860" w:type="dxa"/>
          </w:tcPr>
          <w:p w14:paraId="47F6807F" w14:textId="77777777" w:rsidR="004B562D" w:rsidRPr="007C757D" w:rsidRDefault="004B562D" w:rsidP="004B562D">
            <w:pPr>
              <w:spacing w:line="240" w:lineRule="exact"/>
              <w:ind w:right="-16"/>
              <w:rPr>
                <w:rFonts w:asciiTheme="majorBidi" w:hAnsiTheme="majorBidi" w:cstheme="majorBidi"/>
                <w:b/>
                <w:bCs/>
                <w:i/>
                <w:iCs/>
                <w:color w:val="000000"/>
                <w:sz w:val="19"/>
                <w:szCs w:val="19"/>
                <w:cs/>
              </w:rPr>
            </w:pPr>
          </w:p>
        </w:tc>
        <w:tc>
          <w:tcPr>
            <w:tcW w:w="801" w:type="dxa"/>
            <w:vAlign w:val="center"/>
          </w:tcPr>
          <w:p w14:paraId="56AC540A" w14:textId="1762F297" w:rsidR="004B562D" w:rsidRPr="007C757D" w:rsidRDefault="00944F1E" w:rsidP="004B562D">
            <w:pPr>
              <w:spacing w:line="24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2022</w:t>
            </w:r>
          </w:p>
        </w:tc>
        <w:tc>
          <w:tcPr>
            <w:tcW w:w="99" w:type="dxa"/>
            <w:vAlign w:val="center"/>
          </w:tcPr>
          <w:p w14:paraId="2C20DD8C" w14:textId="77777777" w:rsidR="004B562D" w:rsidRPr="007C757D" w:rsidRDefault="004B562D" w:rsidP="004B562D">
            <w:pPr>
              <w:tabs>
                <w:tab w:val="decimal" w:pos="882"/>
              </w:tabs>
              <w:spacing w:line="240" w:lineRule="exact"/>
              <w:ind w:right="-16"/>
              <w:jc w:val="center"/>
              <w:rPr>
                <w:rFonts w:asciiTheme="majorBidi" w:hAnsiTheme="majorBidi" w:cstheme="majorBidi"/>
                <w:b/>
                <w:bCs/>
                <w:color w:val="000000"/>
                <w:sz w:val="19"/>
                <w:szCs w:val="19"/>
              </w:rPr>
            </w:pPr>
          </w:p>
        </w:tc>
        <w:tc>
          <w:tcPr>
            <w:tcW w:w="754" w:type="dxa"/>
            <w:vAlign w:val="center"/>
          </w:tcPr>
          <w:p w14:paraId="03E01C81" w14:textId="67392EC8" w:rsidR="004B562D" w:rsidRPr="007C757D" w:rsidRDefault="00944F1E" w:rsidP="004B562D">
            <w:pPr>
              <w:spacing w:line="24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2021</w:t>
            </w:r>
          </w:p>
        </w:tc>
        <w:tc>
          <w:tcPr>
            <w:tcW w:w="93" w:type="dxa"/>
            <w:vAlign w:val="center"/>
          </w:tcPr>
          <w:p w14:paraId="47B22FC5" w14:textId="77777777" w:rsidR="004B562D" w:rsidRPr="007C757D" w:rsidRDefault="004B562D" w:rsidP="004B562D">
            <w:pPr>
              <w:tabs>
                <w:tab w:val="decimal" w:pos="898"/>
              </w:tabs>
              <w:spacing w:line="240" w:lineRule="exact"/>
              <w:ind w:right="-16"/>
              <w:jc w:val="center"/>
              <w:rPr>
                <w:rFonts w:asciiTheme="majorBidi" w:hAnsiTheme="majorBidi" w:cstheme="majorBidi"/>
                <w:b/>
                <w:bCs/>
                <w:color w:val="000000"/>
                <w:sz w:val="19"/>
                <w:szCs w:val="19"/>
              </w:rPr>
            </w:pPr>
          </w:p>
        </w:tc>
        <w:tc>
          <w:tcPr>
            <w:tcW w:w="716" w:type="dxa"/>
            <w:gridSpan w:val="2"/>
            <w:vAlign w:val="center"/>
          </w:tcPr>
          <w:p w14:paraId="19DF672B" w14:textId="55727966" w:rsidR="004B562D" w:rsidRPr="007C757D" w:rsidRDefault="00944F1E" w:rsidP="004B562D">
            <w:pPr>
              <w:spacing w:line="24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2022</w:t>
            </w:r>
          </w:p>
        </w:tc>
        <w:tc>
          <w:tcPr>
            <w:tcW w:w="100" w:type="dxa"/>
            <w:vAlign w:val="center"/>
          </w:tcPr>
          <w:p w14:paraId="2A85A4DB" w14:textId="77777777" w:rsidR="004B562D" w:rsidRPr="007C757D" w:rsidRDefault="004B562D" w:rsidP="004B562D">
            <w:pPr>
              <w:tabs>
                <w:tab w:val="decimal" w:pos="882"/>
              </w:tabs>
              <w:spacing w:line="240" w:lineRule="exact"/>
              <w:ind w:right="-16"/>
              <w:jc w:val="center"/>
              <w:rPr>
                <w:rFonts w:asciiTheme="majorBidi" w:hAnsiTheme="majorBidi" w:cstheme="majorBidi"/>
                <w:b/>
                <w:bCs/>
                <w:color w:val="000000"/>
                <w:sz w:val="19"/>
                <w:szCs w:val="19"/>
              </w:rPr>
            </w:pPr>
          </w:p>
        </w:tc>
        <w:tc>
          <w:tcPr>
            <w:tcW w:w="857" w:type="dxa"/>
            <w:vAlign w:val="center"/>
          </w:tcPr>
          <w:p w14:paraId="64121CEE" w14:textId="41068ADB" w:rsidR="004B562D" w:rsidRPr="007C757D" w:rsidRDefault="00944F1E" w:rsidP="004B562D">
            <w:pPr>
              <w:spacing w:line="24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2021</w:t>
            </w:r>
          </w:p>
        </w:tc>
      </w:tr>
      <w:tr w:rsidR="004B562D" w:rsidRPr="007C757D" w14:paraId="65DADD95" w14:textId="77777777" w:rsidTr="00642ADA">
        <w:trPr>
          <w:trHeight w:val="52"/>
        </w:trPr>
        <w:tc>
          <w:tcPr>
            <w:tcW w:w="4860" w:type="dxa"/>
          </w:tcPr>
          <w:p w14:paraId="2DD61DF1" w14:textId="77777777" w:rsidR="00B45F95" w:rsidRPr="007C757D" w:rsidRDefault="004B562D" w:rsidP="004B562D">
            <w:pPr>
              <w:spacing w:line="240" w:lineRule="exact"/>
              <w:ind w:right="-16"/>
              <w:rPr>
                <w:rFonts w:asciiTheme="majorBidi" w:hAnsiTheme="majorBidi" w:cstheme="majorBidi"/>
                <w:color w:val="000000"/>
                <w:sz w:val="19"/>
                <w:szCs w:val="19"/>
              </w:rPr>
            </w:pPr>
            <w:r w:rsidRPr="007C757D">
              <w:rPr>
                <w:rFonts w:asciiTheme="majorBidi" w:hAnsiTheme="majorBidi" w:cstheme="majorBidi"/>
                <w:color w:val="000000"/>
                <w:sz w:val="19"/>
                <w:szCs w:val="19"/>
              </w:rPr>
              <w:t xml:space="preserve">Trade account payable and other current liabilities </w:t>
            </w:r>
          </w:p>
          <w:p w14:paraId="058A5C42" w14:textId="17A9CFCB" w:rsidR="004B562D" w:rsidRPr="007C757D" w:rsidRDefault="004B562D" w:rsidP="0063173D">
            <w:pPr>
              <w:spacing w:line="240" w:lineRule="exact"/>
              <w:ind w:left="174" w:right="-16"/>
              <w:rPr>
                <w:rFonts w:asciiTheme="majorBidi" w:hAnsiTheme="majorBidi" w:cstheme="majorBidi"/>
                <w:color w:val="000000"/>
                <w:sz w:val="19"/>
                <w:szCs w:val="19"/>
              </w:rPr>
            </w:pPr>
            <w:r w:rsidRPr="007C757D">
              <w:rPr>
                <w:rFonts w:asciiTheme="majorBidi" w:hAnsiTheme="majorBidi" w:cstheme="majorBidi"/>
                <w:color w:val="000000"/>
                <w:sz w:val="19"/>
                <w:szCs w:val="19"/>
              </w:rPr>
              <w:t>(</w:t>
            </w:r>
            <w:r w:rsidR="00D50C28" w:rsidRPr="007C757D">
              <w:rPr>
                <w:rFonts w:asciiTheme="majorBidi" w:hAnsiTheme="majorBidi" w:cstheme="majorBidi"/>
                <w:color w:val="000000"/>
                <w:sz w:val="19"/>
                <w:szCs w:val="19"/>
              </w:rPr>
              <w:t>s</w:t>
            </w:r>
            <w:r w:rsidRPr="007C757D">
              <w:rPr>
                <w:rFonts w:asciiTheme="majorBidi" w:hAnsiTheme="majorBidi" w:cstheme="majorBidi"/>
                <w:color w:val="000000"/>
                <w:sz w:val="19"/>
                <w:szCs w:val="19"/>
              </w:rPr>
              <w:t xml:space="preserve">ee Note </w:t>
            </w:r>
            <w:r w:rsidR="00944F1E" w:rsidRPr="00944F1E">
              <w:rPr>
                <w:rFonts w:asciiTheme="majorBidi" w:hAnsiTheme="majorBidi" w:cs="Angsana New"/>
                <w:color w:val="000000"/>
                <w:sz w:val="19"/>
                <w:szCs w:val="19"/>
              </w:rPr>
              <w:t>20</w:t>
            </w:r>
            <w:r w:rsidRPr="007C757D">
              <w:rPr>
                <w:rFonts w:asciiTheme="majorBidi" w:hAnsiTheme="majorBidi" w:cstheme="majorBidi"/>
                <w:color w:val="000000"/>
                <w:sz w:val="19"/>
                <w:szCs w:val="19"/>
              </w:rPr>
              <w:t xml:space="preserve">) </w:t>
            </w:r>
          </w:p>
        </w:tc>
        <w:tc>
          <w:tcPr>
            <w:tcW w:w="801" w:type="dxa"/>
          </w:tcPr>
          <w:p w14:paraId="28020B52" w14:textId="77777777" w:rsidR="004B562D" w:rsidRPr="007C757D" w:rsidRDefault="004B562D" w:rsidP="004B562D">
            <w:pPr>
              <w:spacing w:line="240" w:lineRule="exact"/>
              <w:ind w:left="-108" w:right="-82" w:firstLine="108"/>
              <w:jc w:val="center"/>
              <w:rPr>
                <w:rFonts w:asciiTheme="majorBidi" w:hAnsiTheme="majorBidi" w:cstheme="majorBidi"/>
                <w:b/>
                <w:bCs/>
                <w:color w:val="000000"/>
                <w:sz w:val="19"/>
                <w:szCs w:val="19"/>
              </w:rPr>
            </w:pPr>
          </w:p>
        </w:tc>
        <w:tc>
          <w:tcPr>
            <w:tcW w:w="99" w:type="dxa"/>
          </w:tcPr>
          <w:p w14:paraId="71791D3B" w14:textId="77777777" w:rsidR="004B562D" w:rsidRPr="007C757D" w:rsidRDefault="004B562D" w:rsidP="004B562D">
            <w:pPr>
              <w:tabs>
                <w:tab w:val="decimal" w:pos="882"/>
              </w:tabs>
              <w:spacing w:line="240" w:lineRule="exact"/>
              <w:ind w:right="-16"/>
              <w:jc w:val="center"/>
              <w:rPr>
                <w:rFonts w:asciiTheme="majorBidi" w:hAnsiTheme="majorBidi" w:cstheme="majorBidi"/>
                <w:b/>
                <w:bCs/>
                <w:color w:val="000000"/>
                <w:sz w:val="19"/>
                <w:szCs w:val="19"/>
              </w:rPr>
            </w:pPr>
          </w:p>
        </w:tc>
        <w:tc>
          <w:tcPr>
            <w:tcW w:w="754" w:type="dxa"/>
          </w:tcPr>
          <w:p w14:paraId="4E635579" w14:textId="77777777" w:rsidR="004B562D" w:rsidRPr="007C757D" w:rsidRDefault="004B562D" w:rsidP="004B562D">
            <w:pPr>
              <w:spacing w:line="240" w:lineRule="exact"/>
              <w:ind w:left="-108" w:right="-16" w:firstLine="108"/>
              <w:jc w:val="center"/>
              <w:rPr>
                <w:rFonts w:asciiTheme="majorBidi" w:hAnsiTheme="majorBidi" w:cstheme="majorBidi"/>
                <w:b/>
                <w:bCs/>
                <w:color w:val="000000"/>
                <w:sz w:val="19"/>
                <w:szCs w:val="19"/>
              </w:rPr>
            </w:pPr>
          </w:p>
        </w:tc>
        <w:tc>
          <w:tcPr>
            <w:tcW w:w="93" w:type="dxa"/>
          </w:tcPr>
          <w:p w14:paraId="53D2D24E" w14:textId="77777777" w:rsidR="004B562D" w:rsidRPr="007C757D" w:rsidRDefault="004B562D" w:rsidP="004B562D">
            <w:pPr>
              <w:tabs>
                <w:tab w:val="decimal" w:pos="898"/>
              </w:tabs>
              <w:spacing w:line="240" w:lineRule="exact"/>
              <w:ind w:right="-16"/>
              <w:jc w:val="center"/>
              <w:rPr>
                <w:rFonts w:asciiTheme="majorBidi" w:hAnsiTheme="majorBidi" w:cstheme="majorBidi"/>
                <w:b/>
                <w:bCs/>
                <w:color w:val="000000"/>
                <w:sz w:val="19"/>
                <w:szCs w:val="19"/>
              </w:rPr>
            </w:pPr>
          </w:p>
        </w:tc>
        <w:tc>
          <w:tcPr>
            <w:tcW w:w="716" w:type="dxa"/>
            <w:gridSpan w:val="2"/>
          </w:tcPr>
          <w:p w14:paraId="59DAE1E3" w14:textId="77777777" w:rsidR="004B562D" w:rsidRPr="007C757D" w:rsidRDefault="004B562D" w:rsidP="004B562D">
            <w:pPr>
              <w:spacing w:line="240" w:lineRule="exact"/>
              <w:ind w:left="-108" w:right="-82" w:firstLine="108"/>
              <w:jc w:val="center"/>
              <w:rPr>
                <w:rFonts w:asciiTheme="majorBidi" w:hAnsiTheme="majorBidi" w:cstheme="majorBidi"/>
                <w:b/>
                <w:bCs/>
                <w:color w:val="000000"/>
                <w:sz w:val="19"/>
                <w:szCs w:val="19"/>
              </w:rPr>
            </w:pPr>
          </w:p>
        </w:tc>
        <w:tc>
          <w:tcPr>
            <w:tcW w:w="100" w:type="dxa"/>
          </w:tcPr>
          <w:p w14:paraId="3D189C5A" w14:textId="77777777" w:rsidR="004B562D" w:rsidRPr="007C757D" w:rsidRDefault="004B562D" w:rsidP="004B562D">
            <w:pPr>
              <w:tabs>
                <w:tab w:val="decimal" w:pos="882"/>
              </w:tabs>
              <w:spacing w:line="240" w:lineRule="exact"/>
              <w:ind w:right="-16"/>
              <w:jc w:val="center"/>
              <w:rPr>
                <w:rFonts w:asciiTheme="majorBidi" w:hAnsiTheme="majorBidi" w:cstheme="majorBidi"/>
                <w:b/>
                <w:bCs/>
                <w:color w:val="000000"/>
                <w:sz w:val="19"/>
                <w:szCs w:val="19"/>
              </w:rPr>
            </w:pPr>
          </w:p>
        </w:tc>
        <w:tc>
          <w:tcPr>
            <w:tcW w:w="857" w:type="dxa"/>
          </w:tcPr>
          <w:p w14:paraId="74330F32" w14:textId="77777777" w:rsidR="004B562D" w:rsidRPr="007C757D" w:rsidRDefault="004B562D" w:rsidP="004B562D">
            <w:pPr>
              <w:spacing w:line="240" w:lineRule="exact"/>
              <w:ind w:left="-108" w:right="-16" w:firstLine="108"/>
              <w:jc w:val="center"/>
              <w:rPr>
                <w:rFonts w:asciiTheme="majorBidi" w:hAnsiTheme="majorBidi" w:cstheme="majorBidi"/>
                <w:b/>
                <w:bCs/>
                <w:color w:val="000000"/>
                <w:sz w:val="19"/>
                <w:szCs w:val="19"/>
              </w:rPr>
            </w:pPr>
          </w:p>
        </w:tc>
      </w:tr>
      <w:tr w:rsidR="000D30DA" w:rsidRPr="007C757D" w14:paraId="05F9EAFC" w14:textId="77777777" w:rsidTr="00642ADA">
        <w:trPr>
          <w:trHeight w:val="52"/>
        </w:trPr>
        <w:tc>
          <w:tcPr>
            <w:tcW w:w="4860" w:type="dxa"/>
          </w:tcPr>
          <w:p w14:paraId="01FA2354" w14:textId="266EBB18" w:rsidR="000D30DA" w:rsidRPr="007C757D" w:rsidRDefault="000D30DA" w:rsidP="00EB29D9">
            <w:pPr>
              <w:spacing w:line="240" w:lineRule="exact"/>
              <w:ind w:right="-16"/>
              <w:rPr>
                <w:rFonts w:asciiTheme="majorBidi" w:hAnsiTheme="majorBidi" w:cstheme="majorBidi"/>
                <w:b/>
                <w:bCs/>
                <w:color w:val="000000"/>
                <w:sz w:val="19"/>
                <w:szCs w:val="19"/>
              </w:rPr>
            </w:pPr>
            <w:r w:rsidRPr="007C757D">
              <w:rPr>
                <w:rFonts w:asciiTheme="majorBidi" w:hAnsiTheme="majorBidi" w:cstheme="majorBidi"/>
                <w:color w:val="000000"/>
                <w:sz w:val="19"/>
                <w:szCs w:val="19"/>
              </w:rPr>
              <w:t xml:space="preserve">Subsidiaries </w:t>
            </w:r>
          </w:p>
        </w:tc>
        <w:tc>
          <w:tcPr>
            <w:tcW w:w="801" w:type="dxa"/>
            <w:shd w:val="clear" w:color="auto" w:fill="auto"/>
            <w:vAlign w:val="bottom"/>
          </w:tcPr>
          <w:p w14:paraId="7429FBAB" w14:textId="49628AC7" w:rsidR="000D30DA" w:rsidRPr="00A5638F" w:rsidRDefault="000D30DA" w:rsidP="004C3FD2">
            <w:pPr>
              <w:pStyle w:val="BodyText"/>
              <w:tabs>
                <w:tab w:val="clear" w:pos="450"/>
                <w:tab w:val="clear" w:pos="1080"/>
                <w:tab w:val="left" w:pos="925"/>
              </w:tabs>
              <w:spacing w:line="240" w:lineRule="exact"/>
              <w:ind w:right="167"/>
              <w:jc w:val="center"/>
              <w:rPr>
                <w:rFonts w:asciiTheme="majorBidi" w:hAnsiTheme="majorBidi" w:cstheme="majorBidi"/>
                <w:sz w:val="16"/>
                <w:szCs w:val="16"/>
              </w:rPr>
            </w:pPr>
            <w:r w:rsidRPr="00A5638F">
              <w:rPr>
                <w:rFonts w:asciiTheme="majorBidi" w:hAnsiTheme="majorBidi" w:cstheme="majorBidi"/>
                <w:sz w:val="16"/>
                <w:szCs w:val="16"/>
              </w:rPr>
              <w:t>-</w:t>
            </w:r>
          </w:p>
        </w:tc>
        <w:tc>
          <w:tcPr>
            <w:tcW w:w="99" w:type="dxa"/>
            <w:shd w:val="clear" w:color="auto" w:fill="auto"/>
            <w:vAlign w:val="bottom"/>
          </w:tcPr>
          <w:p w14:paraId="09A8CB22" w14:textId="77777777" w:rsidR="000D30DA" w:rsidRPr="00A5638F" w:rsidRDefault="000D30DA" w:rsidP="00A5638F">
            <w:pPr>
              <w:pStyle w:val="BodyText"/>
              <w:tabs>
                <w:tab w:val="clear" w:pos="450"/>
                <w:tab w:val="clear" w:pos="1080"/>
                <w:tab w:val="left" w:pos="925"/>
              </w:tabs>
              <w:spacing w:line="240" w:lineRule="exact"/>
              <w:ind w:right="167"/>
              <w:jc w:val="center"/>
              <w:rPr>
                <w:rFonts w:asciiTheme="majorBidi" w:hAnsiTheme="majorBidi" w:cstheme="majorBidi"/>
                <w:sz w:val="16"/>
                <w:szCs w:val="16"/>
              </w:rPr>
            </w:pPr>
          </w:p>
        </w:tc>
        <w:tc>
          <w:tcPr>
            <w:tcW w:w="754" w:type="dxa"/>
            <w:shd w:val="clear" w:color="auto" w:fill="auto"/>
            <w:vAlign w:val="bottom"/>
          </w:tcPr>
          <w:p w14:paraId="2B859312" w14:textId="215DF6EB" w:rsidR="000D30DA" w:rsidRPr="00A5638F" w:rsidRDefault="000D30DA" w:rsidP="00A5638F">
            <w:pPr>
              <w:pStyle w:val="BodyText"/>
              <w:tabs>
                <w:tab w:val="clear" w:pos="450"/>
                <w:tab w:val="clear" w:pos="1080"/>
                <w:tab w:val="left" w:pos="925"/>
              </w:tabs>
              <w:spacing w:line="240" w:lineRule="exact"/>
              <w:ind w:right="167"/>
              <w:jc w:val="center"/>
              <w:rPr>
                <w:rFonts w:asciiTheme="majorBidi" w:hAnsiTheme="majorBidi" w:cstheme="majorBidi"/>
                <w:sz w:val="16"/>
                <w:szCs w:val="16"/>
              </w:rPr>
            </w:pPr>
            <w:r w:rsidRPr="00A5638F">
              <w:rPr>
                <w:rFonts w:asciiTheme="majorBidi" w:hAnsiTheme="majorBidi" w:cstheme="majorBidi" w:hint="cs"/>
                <w:sz w:val="16"/>
                <w:szCs w:val="16"/>
                <w:cs/>
              </w:rPr>
              <w:t>-</w:t>
            </w:r>
          </w:p>
        </w:tc>
        <w:tc>
          <w:tcPr>
            <w:tcW w:w="93" w:type="dxa"/>
            <w:shd w:val="clear" w:color="auto" w:fill="auto"/>
            <w:vAlign w:val="bottom"/>
          </w:tcPr>
          <w:p w14:paraId="3E67EA76" w14:textId="77777777" w:rsidR="000D30DA" w:rsidRPr="007C757D" w:rsidRDefault="000D30DA" w:rsidP="000D30DA">
            <w:pPr>
              <w:tabs>
                <w:tab w:val="decimal" w:pos="898"/>
              </w:tabs>
              <w:spacing w:line="240" w:lineRule="exact"/>
              <w:ind w:right="189"/>
              <w:jc w:val="right"/>
              <w:rPr>
                <w:rFonts w:asciiTheme="majorBidi" w:hAnsiTheme="majorBidi" w:cstheme="majorBidi"/>
                <w:color w:val="000000"/>
                <w:sz w:val="19"/>
                <w:szCs w:val="19"/>
              </w:rPr>
            </w:pPr>
          </w:p>
        </w:tc>
        <w:tc>
          <w:tcPr>
            <w:tcW w:w="716" w:type="dxa"/>
            <w:gridSpan w:val="2"/>
            <w:shd w:val="clear" w:color="auto" w:fill="auto"/>
            <w:vAlign w:val="bottom"/>
          </w:tcPr>
          <w:p w14:paraId="339A914D" w14:textId="7DE18671"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173</w:t>
            </w:r>
          </w:p>
        </w:tc>
        <w:tc>
          <w:tcPr>
            <w:tcW w:w="100" w:type="dxa"/>
            <w:shd w:val="clear" w:color="auto" w:fill="auto"/>
            <w:vAlign w:val="bottom"/>
          </w:tcPr>
          <w:p w14:paraId="4BC5080B" w14:textId="77777777" w:rsidR="000D30DA" w:rsidRPr="007C757D" w:rsidRDefault="000D30DA" w:rsidP="002319BE">
            <w:pPr>
              <w:tabs>
                <w:tab w:val="decimal" w:pos="882"/>
              </w:tabs>
              <w:spacing w:line="240" w:lineRule="exact"/>
              <w:ind w:right="91"/>
              <w:jc w:val="right"/>
              <w:rPr>
                <w:rFonts w:asciiTheme="majorBidi" w:hAnsiTheme="majorBidi" w:cstheme="majorBidi"/>
                <w:color w:val="000000"/>
                <w:sz w:val="19"/>
                <w:szCs w:val="19"/>
              </w:rPr>
            </w:pPr>
          </w:p>
        </w:tc>
        <w:tc>
          <w:tcPr>
            <w:tcW w:w="857" w:type="dxa"/>
            <w:shd w:val="clear" w:color="auto" w:fill="auto"/>
            <w:vAlign w:val="bottom"/>
          </w:tcPr>
          <w:p w14:paraId="60D27C5D" w14:textId="4E13DC67"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hint="cs"/>
                <w:sz w:val="19"/>
                <w:szCs w:val="19"/>
              </w:rPr>
              <w:t>129</w:t>
            </w:r>
          </w:p>
        </w:tc>
      </w:tr>
      <w:tr w:rsidR="000D30DA" w:rsidRPr="007C757D" w14:paraId="7176CB38" w14:textId="77777777" w:rsidTr="00642ADA">
        <w:trPr>
          <w:trHeight w:val="52"/>
        </w:trPr>
        <w:tc>
          <w:tcPr>
            <w:tcW w:w="4860" w:type="dxa"/>
          </w:tcPr>
          <w:p w14:paraId="5CDCB54D" w14:textId="5C6534E1" w:rsidR="000D30DA" w:rsidRPr="007C757D" w:rsidRDefault="000D30DA" w:rsidP="00EB29D9">
            <w:pPr>
              <w:spacing w:line="240" w:lineRule="exact"/>
              <w:ind w:right="-16"/>
              <w:rPr>
                <w:rFonts w:asciiTheme="majorBidi" w:hAnsiTheme="majorBidi" w:cstheme="majorBidi"/>
                <w:color w:val="000000"/>
                <w:sz w:val="19"/>
                <w:szCs w:val="19"/>
              </w:rPr>
            </w:pPr>
            <w:r w:rsidRPr="007C757D">
              <w:rPr>
                <w:rFonts w:asciiTheme="majorBidi" w:hAnsiTheme="majorBidi" w:cstheme="majorBidi"/>
                <w:color w:val="000000"/>
                <w:sz w:val="19"/>
                <w:szCs w:val="19"/>
              </w:rPr>
              <w:t>Associates</w:t>
            </w:r>
          </w:p>
        </w:tc>
        <w:tc>
          <w:tcPr>
            <w:tcW w:w="801" w:type="dxa"/>
            <w:shd w:val="clear" w:color="auto" w:fill="auto"/>
            <w:vAlign w:val="bottom"/>
          </w:tcPr>
          <w:p w14:paraId="1A242F4E" w14:textId="4292F283"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19</w:t>
            </w:r>
          </w:p>
        </w:tc>
        <w:tc>
          <w:tcPr>
            <w:tcW w:w="99" w:type="dxa"/>
            <w:shd w:val="clear" w:color="auto" w:fill="auto"/>
            <w:vAlign w:val="bottom"/>
          </w:tcPr>
          <w:p w14:paraId="79377F20" w14:textId="77777777" w:rsidR="000D30DA" w:rsidRPr="007C757D" w:rsidRDefault="000D30DA" w:rsidP="000D30DA">
            <w:pPr>
              <w:tabs>
                <w:tab w:val="decimal" w:pos="882"/>
              </w:tabs>
              <w:spacing w:line="240" w:lineRule="exact"/>
              <w:ind w:right="189"/>
              <w:jc w:val="right"/>
              <w:rPr>
                <w:rFonts w:asciiTheme="majorBidi" w:hAnsiTheme="majorBidi" w:cstheme="majorBidi"/>
                <w:color w:val="000000"/>
                <w:sz w:val="19"/>
                <w:szCs w:val="19"/>
              </w:rPr>
            </w:pPr>
          </w:p>
        </w:tc>
        <w:tc>
          <w:tcPr>
            <w:tcW w:w="754" w:type="dxa"/>
            <w:shd w:val="clear" w:color="auto" w:fill="auto"/>
            <w:vAlign w:val="bottom"/>
          </w:tcPr>
          <w:p w14:paraId="6114ECE1" w14:textId="72EB4DBC"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2</w:t>
            </w:r>
          </w:p>
        </w:tc>
        <w:tc>
          <w:tcPr>
            <w:tcW w:w="93" w:type="dxa"/>
            <w:shd w:val="clear" w:color="auto" w:fill="auto"/>
            <w:vAlign w:val="bottom"/>
          </w:tcPr>
          <w:p w14:paraId="7AD0501F" w14:textId="77777777" w:rsidR="000D30DA" w:rsidRPr="007C757D" w:rsidRDefault="000D30DA" w:rsidP="000D30DA">
            <w:pPr>
              <w:tabs>
                <w:tab w:val="decimal" w:pos="898"/>
              </w:tabs>
              <w:spacing w:line="240" w:lineRule="exact"/>
              <w:ind w:right="189"/>
              <w:jc w:val="right"/>
              <w:rPr>
                <w:rFonts w:asciiTheme="majorBidi" w:hAnsiTheme="majorBidi" w:cstheme="majorBidi"/>
                <w:color w:val="000000"/>
                <w:sz w:val="19"/>
                <w:szCs w:val="19"/>
              </w:rPr>
            </w:pPr>
          </w:p>
        </w:tc>
        <w:tc>
          <w:tcPr>
            <w:tcW w:w="716" w:type="dxa"/>
            <w:gridSpan w:val="2"/>
            <w:shd w:val="clear" w:color="auto" w:fill="auto"/>
            <w:vAlign w:val="bottom"/>
          </w:tcPr>
          <w:p w14:paraId="249EB40B" w14:textId="15A69C1F"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19</w:t>
            </w:r>
          </w:p>
        </w:tc>
        <w:tc>
          <w:tcPr>
            <w:tcW w:w="100" w:type="dxa"/>
            <w:shd w:val="clear" w:color="auto" w:fill="auto"/>
            <w:vAlign w:val="bottom"/>
          </w:tcPr>
          <w:p w14:paraId="776DCA5B" w14:textId="77777777" w:rsidR="000D30DA" w:rsidRPr="007C757D" w:rsidRDefault="000D30DA" w:rsidP="002319BE">
            <w:pPr>
              <w:tabs>
                <w:tab w:val="decimal" w:pos="882"/>
              </w:tabs>
              <w:spacing w:line="240" w:lineRule="exact"/>
              <w:ind w:right="91"/>
              <w:jc w:val="right"/>
              <w:rPr>
                <w:rFonts w:asciiTheme="majorBidi" w:hAnsiTheme="majorBidi" w:cstheme="majorBidi"/>
                <w:color w:val="000000"/>
                <w:sz w:val="19"/>
                <w:szCs w:val="19"/>
              </w:rPr>
            </w:pPr>
          </w:p>
        </w:tc>
        <w:tc>
          <w:tcPr>
            <w:tcW w:w="857" w:type="dxa"/>
            <w:shd w:val="clear" w:color="auto" w:fill="auto"/>
            <w:vAlign w:val="bottom"/>
          </w:tcPr>
          <w:p w14:paraId="49F90662" w14:textId="78D6EC75"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2</w:t>
            </w:r>
          </w:p>
        </w:tc>
      </w:tr>
      <w:tr w:rsidR="000D30DA" w:rsidRPr="007C757D" w14:paraId="6C66B8C1" w14:textId="77777777" w:rsidTr="00642ADA">
        <w:trPr>
          <w:trHeight w:val="52"/>
        </w:trPr>
        <w:tc>
          <w:tcPr>
            <w:tcW w:w="4860" w:type="dxa"/>
          </w:tcPr>
          <w:p w14:paraId="57B09773" w14:textId="29A735A2" w:rsidR="000D30DA" w:rsidRPr="007C757D" w:rsidRDefault="000D30DA" w:rsidP="000D30DA">
            <w:pPr>
              <w:spacing w:line="240" w:lineRule="exact"/>
              <w:ind w:right="-16"/>
              <w:jc w:val="thaiDistribute"/>
              <w:rPr>
                <w:rFonts w:asciiTheme="majorBidi" w:hAnsiTheme="majorBidi" w:cstheme="majorBidi"/>
                <w:b/>
                <w:bCs/>
                <w:color w:val="000000"/>
                <w:sz w:val="19"/>
                <w:szCs w:val="19"/>
              </w:rPr>
            </w:pPr>
            <w:r w:rsidRPr="007C757D">
              <w:rPr>
                <w:rFonts w:asciiTheme="majorBidi" w:hAnsiTheme="majorBidi" w:cstheme="majorBidi"/>
                <w:color w:val="000000"/>
                <w:sz w:val="19"/>
                <w:szCs w:val="19"/>
              </w:rPr>
              <w:t xml:space="preserve">Related party </w:t>
            </w:r>
          </w:p>
        </w:tc>
        <w:tc>
          <w:tcPr>
            <w:tcW w:w="801" w:type="dxa"/>
            <w:tcBorders>
              <w:bottom w:val="single" w:sz="4" w:space="0" w:color="auto"/>
            </w:tcBorders>
            <w:shd w:val="clear" w:color="auto" w:fill="auto"/>
            <w:vAlign w:val="bottom"/>
          </w:tcPr>
          <w:p w14:paraId="2CAF07B2" w14:textId="73FA690D"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86</w:t>
            </w:r>
          </w:p>
        </w:tc>
        <w:tc>
          <w:tcPr>
            <w:tcW w:w="99" w:type="dxa"/>
            <w:shd w:val="clear" w:color="auto" w:fill="auto"/>
            <w:vAlign w:val="bottom"/>
          </w:tcPr>
          <w:p w14:paraId="51C7073D" w14:textId="77777777" w:rsidR="000D30DA" w:rsidRPr="007C757D" w:rsidRDefault="000D30DA" w:rsidP="000D30DA">
            <w:pPr>
              <w:tabs>
                <w:tab w:val="decimal" w:pos="882"/>
              </w:tabs>
              <w:spacing w:line="240" w:lineRule="exact"/>
              <w:ind w:right="189"/>
              <w:jc w:val="right"/>
              <w:rPr>
                <w:rFonts w:asciiTheme="majorBidi" w:hAnsiTheme="majorBidi" w:cstheme="majorBidi"/>
                <w:color w:val="000000"/>
                <w:sz w:val="19"/>
                <w:szCs w:val="19"/>
              </w:rPr>
            </w:pPr>
          </w:p>
        </w:tc>
        <w:tc>
          <w:tcPr>
            <w:tcW w:w="754" w:type="dxa"/>
            <w:tcBorders>
              <w:bottom w:val="single" w:sz="4" w:space="0" w:color="auto"/>
            </w:tcBorders>
            <w:shd w:val="clear" w:color="auto" w:fill="auto"/>
            <w:vAlign w:val="bottom"/>
          </w:tcPr>
          <w:p w14:paraId="5B6D8540" w14:textId="697A5631"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78</w:t>
            </w:r>
          </w:p>
        </w:tc>
        <w:tc>
          <w:tcPr>
            <w:tcW w:w="93" w:type="dxa"/>
            <w:shd w:val="clear" w:color="auto" w:fill="auto"/>
            <w:vAlign w:val="bottom"/>
          </w:tcPr>
          <w:p w14:paraId="139DDD24" w14:textId="77777777" w:rsidR="000D30DA" w:rsidRPr="007C757D" w:rsidRDefault="000D30DA" w:rsidP="000D30DA">
            <w:pPr>
              <w:tabs>
                <w:tab w:val="decimal" w:pos="898"/>
              </w:tabs>
              <w:spacing w:line="240" w:lineRule="exact"/>
              <w:ind w:right="189"/>
              <w:jc w:val="right"/>
              <w:rPr>
                <w:rFonts w:asciiTheme="majorBidi" w:hAnsiTheme="majorBidi" w:cstheme="majorBidi"/>
                <w:color w:val="000000"/>
                <w:sz w:val="19"/>
                <w:szCs w:val="19"/>
              </w:rPr>
            </w:pPr>
          </w:p>
        </w:tc>
        <w:tc>
          <w:tcPr>
            <w:tcW w:w="716" w:type="dxa"/>
            <w:gridSpan w:val="2"/>
            <w:tcBorders>
              <w:bottom w:val="single" w:sz="4" w:space="0" w:color="auto"/>
            </w:tcBorders>
            <w:shd w:val="clear" w:color="auto" w:fill="auto"/>
            <w:vAlign w:val="bottom"/>
          </w:tcPr>
          <w:p w14:paraId="2A396F58" w14:textId="412C6BA2"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86</w:t>
            </w:r>
          </w:p>
        </w:tc>
        <w:tc>
          <w:tcPr>
            <w:tcW w:w="100" w:type="dxa"/>
            <w:shd w:val="clear" w:color="auto" w:fill="auto"/>
            <w:vAlign w:val="bottom"/>
          </w:tcPr>
          <w:p w14:paraId="78713E75" w14:textId="77777777" w:rsidR="000D30DA" w:rsidRPr="007C757D" w:rsidRDefault="000D30DA" w:rsidP="002319BE">
            <w:pPr>
              <w:tabs>
                <w:tab w:val="decimal" w:pos="882"/>
              </w:tabs>
              <w:spacing w:line="240" w:lineRule="exact"/>
              <w:ind w:right="91"/>
              <w:jc w:val="right"/>
              <w:rPr>
                <w:rFonts w:asciiTheme="majorBidi" w:hAnsiTheme="majorBidi" w:cstheme="majorBidi"/>
                <w:color w:val="000000"/>
                <w:sz w:val="19"/>
                <w:szCs w:val="19"/>
              </w:rPr>
            </w:pPr>
          </w:p>
        </w:tc>
        <w:tc>
          <w:tcPr>
            <w:tcW w:w="857" w:type="dxa"/>
            <w:tcBorders>
              <w:bottom w:val="single" w:sz="4" w:space="0" w:color="auto"/>
            </w:tcBorders>
            <w:shd w:val="clear" w:color="auto" w:fill="auto"/>
            <w:vAlign w:val="bottom"/>
          </w:tcPr>
          <w:p w14:paraId="2B761740" w14:textId="45D89FC2" w:rsidR="000D30DA" w:rsidRPr="007C757D" w:rsidRDefault="00944F1E" w:rsidP="002319BE">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78</w:t>
            </w:r>
          </w:p>
        </w:tc>
      </w:tr>
      <w:tr w:rsidR="000D30DA" w:rsidRPr="007C757D" w14:paraId="08031711" w14:textId="77777777" w:rsidTr="00642ADA">
        <w:trPr>
          <w:trHeight w:val="52"/>
        </w:trPr>
        <w:tc>
          <w:tcPr>
            <w:tcW w:w="4860" w:type="dxa"/>
          </w:tcPr>
          <w:p w14:paraId="3BCAC165" w14:textId="7C3CBC7D" w:rsidR="000D30DA" w:rsidRPr="007C757D" w:rsidRDefault="000D30DA" w:rsidP="000D30DA">
            <w:pPr>
              <w:spacing w:line="240" w:lineRule="exact"/>
              <w:ind w:right="-16"/>
              <w:jc w:val="thaiDistribute"/>
              <w:rPr>
                <w:rFonts w:asciiTheme="majorBidi" w:hAnsiTheme="majorBidi" w:cstheme="majorBidi"/>
                <w:b/>
                <w:bCs/>
                <w:color w:val="000000"/>
                <w:sz w:val="19"/>
                <w:szCs w:val="19"/>
              </w:rPr>
            </w:pPr>
            <w:r w:rsidRPr="007C757D">
              <w:rPr>
                <w:rFonts w:asciiTheme="majorBidi" w:hAnsiTheme="majorBidi" w:cstheme="majorBidi"/>
                <w:b/>
                <w:bCs/>
                <w:color w:val="000000"/>
                <w:sz w:val="19"/>
                <w:szCs w:val="19"/>
              </w:rPr>
              <w:t>Total</w:t>
            </w:r>
          </w:p>
        </w:tc>
        <w:tc>
          <w:tcPr>
            <w:tcW w:w="801" w:type="dxa"/>
            <w:tcBorders>
              <w:top w:val="single" w:sz="4" w:space="0" w:color="auto"/>
              <w:bottom w:val="double" w:sz="4" w:space="0" w:color="auto"/>
            </w:tcBorders>
            <w:shd w:val="clear" w:color="auto" w:fill="auto"/>
            <w:vAlign w:val="bottom"/>
          </w:tcPr>
          <w:p w14:paraId="6C6A0E24" w14:textId="52EDD957"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105</w:t>
            </w:r>
          </w:p>
        </w:tc>
        <w:tc>
          <w:tcPr>
            <w:tcW w:w="99" w:type="dxa"/>
            <w:shd w:val="clear" w:color="auto" w:fill="auto"/>
            <w:vAlign w:val="bottom"/>
          </w:tcPr>
          <w:p w14:paraId="3BAD5BBC" w14:textId="77777777" w:rsidR="000D30DA" w:rsidRPr="007C757D" w:rsidRDefault="000D30DA" w:rsidP="000D30DA">
            <w:pPr>
              <w:tabs>
                <w:tab w:val="decimal" w:pos="882"/>
              </w:tabs>
              <w:spacing w:line="240" w:lineRule="exact"/>
              <w:ind w:right="189"/>
              <w:jc w:val="right"/>
              <w:rPr>
                <w:rFonts w:asciiTheme="majorBidi" w:hAnsiTheme="majorBidi" w:cstheme="majorBidi"/>
                <w:color w:val="000000"/>
                <w:sz w:val="19"/>
                <w:szCs w:val="19"/>
              </w:rPr>
            </w:pPr>
          </w:p>
        </w:tc>
        <w:tc>
          <w:tcPr>
            <w:tcW w:w="754" w:type="dxa"/>
            <w:tcBorders>
              <w:top w:val="single" w:sz="4" w:space="0" w:color="auto"/>
              <w:bottom w:val="double" w:sz="4" w:space="0" w:color="auto"/>
            </w:tcBorders>
            <w:shd w:val="clear" w:color="auto" w:fill="auto"/>
            <w:vAlign w:val="bottom"/>
          </w:tcPr>
          <w:p w14:paraId="04A5216E" w14:textId="179CEA8F" w:rsidR="000D30DA" w:rsidRPr="007C757D" w:rsidRDefault="00944F1E" w:rsidP="000D30DA">
            <w:pPr>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80</w:t>
            </w:r>
          </w:p>
        </w:tc>
        <w:tc>
          <w:tcPr>
            <w:tcW w:w="93" w:type="dxa"/>
            <w:shd w:val="clear" w:color="auto" w:fill="auto"/>
            <w:vAlign w:val="bottom"/>
          </w:tcPr>
          <w:p w14:paraId="4E001C2D" w14:textId="77777777" w:rsidR="000D30DA" w:rsidRPr="007C757D" w:rsidRDefault="000D30DA" w:rsidP="000D30DA">
            <w:pPr>
              <w:tabs>
                <w:tab w:val="decimal" w:pos="898"/>
              </w:tabs>
              <w:spacing w:line="240" w:lineRule="exact"/>
              <w:ind w:right="189"/>
              <w:jc w:val="right"/>
              <w:rPr>
                <w:rFonts w:asciiTheme="majorBidi" w:hAnsiTheme="majorBidi" w:cstheme="majorBidi"/>
                <w:color w:val="000000"/>
                <w:sz w:val="19"/>
                <w:szCs w:val="19"/>
              </w:rPr>
            </w:pPr>
          </w:p>
        </w:tc>
        <w:tc>
          <w:tcPr>
            <w:tcW w:w="716" w:type="dxa"/>
            <w:gridSpan w:val="2"/>
            <w:tcBorders>
              <w:top w:val="single" w:sz="4" w:space="0" w:color="auto"/>
              <w:bottom w:val="double" w:sz="4" w:space="0" w:color="auto"/>
            </w:tcBorders>
            <w:shd w:val="clear" w:color="auto" w:fill="auto"/>
            <w:vAlign w:val="bottom"/>
          </w:tcPr>
          <w:p w14:paraId="7545D26C" w14:textId="0089FC55" w:rsidR="000D30DA" w:rsidRPr="007C757D" w:rsidRDefault="00944F1E" w:rsidP="000D30DA">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278</w:t>
            </w:r>
          </w:p>
        </w:tc>
        <w:tc>
          <w:tcPr>
            <w:tcW w:w="100" w:type="dxa"/>
            <w:shd w:val="clear" w:color="auto" w:fill="auto"/>
            <w:vAlign w:val="bottom"/>
          </w:tcPr>
          <w:p w14:paraId="12A65E8A" w14:textId="77777777" w:rsidR="000D30DA" w:rsidRPr="007C757D" w:rsidRDefault="000D30DA" w:rsidP="000D30DA">
            <w:pPr>
              <w:tabs>
                <w:tab w:val="decimal" w:pos="882"/>
              </w:tabs>
              <w:spacing w:line="240" w:lineRule="exact"/>
              <w:ind w:right="91"/>
              <w:jc w:val="right"/>
              <w:rPr>
                <w:rFonts w:asciiTheme="majorBidi" w:hAnsiTheme="majorBidi" w:cstheme="majorBidi"/>
                <w:color w:val="000000"/>
                <w:sz w:val="19"/>
                <w:szCs w:val="19"/>
              </w:rPr>
            </w:pPr>
          </w:p>
        </w:tc>
        <w:tc>
          <w:tcPr>
            <w:tcW w:w="857" w:type="dxa"/>
            <w:tcBorders>
              <w:top w:val="single" w:sz="4" w:space="0" w:color="auto"/>
              <w:bottom w:val="double" w:sz="4" w:space="0" w:color="auto"/>
            </w:tcBorders>
            <w:shd w:val="clear" w:color="auto" w:fill="auto"/>
            <w:vAlign w:val="bottom"/>
          </w:tcPr>
          <w:p w14:paraId="13859DCA" w14:textId="6B45B884" w:rsidR="000D30DA" w:rsidRPr="007C757D" w:rsidRDefault="00944F1E" w:rsidP="000D30DA">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209</w:t>
            </w:r>
          </w:p>
        </w:tc>
      </w:tr>
      <w:tr w:rsidR="004B562D" w:rsidRPr="007C757D" w14:paraId="491ECAF3" w14:textId="77777777" w:rsidTr="00642ADA">
        <w:trPr>
          <w:trHeight w:val="52"/>
        </w:trPr>
        <w:tc>
          <w:tcPr>
            <w:tcW w:w="4860" w:type="dxa"/>
          </w:tcPr>
          <w:p w14:paraId="7998A1FE" w14:textId="77777777" w:rsidR="004B562D" w:rsidRPr="007C757D" w:rsidRDefault="004B562D" w:rsidP="004B562D">
            <w:pPr>
              <w:spacing w:line="240" w:lineRule="exact"/>
              <w:ind w:left="72" w:right="-16" w:firstLine="61"/>
              <w:rPr>
                <w:rFonts w:asciiTheme="majorBidi" w:hAnsiTheme="majorBidi" w:cstheme="majorBidi"/>
                <w:b/>
                <w:bCs/>
                <w:color w:val="000000"/>
                <w:sz w:val="19"/>
                <w:szCs w:val="19"/>
              </w:rPr>
            </w:pPr>
          </w:p>
        </w:tc>
        <w:tc>
          <w:tcPr>
            <w:tcW w:w="801" w:type="dxa"/>
          </w:tcPr>
          <w:p w14:paraId="6F8B7DAA" w14:textId="77777777" w:rsidR="004B562D" w:rsidRPr="007C757D" w:rsidRDefault="004B562D" w:rsidP="004B562D">
            <w:pPr>
              <w:spacing w:line="240" w:lineRule="exact"/>
              <w:ind w:left="-108" w:right="189" w:firstLine="108"/>
              <w:jc w:val="right"/>
              <w:rPr>
                <w:rFonts w:asciiTheme="majorBidi" w:hAnsiTheme="majorBidi" w:cstheme="majorBidi"/>
                <w:color w:val="000000"/>
                <w:sz w:val="19"/>
                <w:szCs w:val="19"/>
              </w:rPr>
            </w:pPr>
          </w:p>
        </w:tc>
        <w:tc>
          <w:tcPr>
            <w:tcW w:w="99" w:type="dxa"/>
          </w:tcPr>
          <w:p w14:paraId="5560CE47" w14:textId="77777777" w:rsidR="004B562D" w:rsidRPr="007C757D" w:rsidRDefault="004B562D" w:rsidP="004B562D">
            <w:pPr>
              <w:tabs>
                <w:tab w:val="decimal" w:pos="882"/>
              </w:tabs>
              <w:spacing w:line="240" w:lineRule="exact"/>
              <w:ind w:right="189"/>
              <w:jc w:val="right"/>
              <w:rPr>
                <w:rFonts w:asciiTheme="majorBidi" w:hAnsiTheme="majorBidi" w:cstheme="majorBidi"/>
                <w:color w:val="000000"/>
                <w:sz w:val="19"/>
                <w:szCs w:val="19"/>
              </w:rPr>
            </w:pPr>
          </w:p>
        </w:tc>
        <w:tc>
          <w:tcPr>
            <w:tcW w:w="754" w:type="dxa"/>
          </w:tcPr>
          <w:p w14:paraId="7DD66CCE" w14:textId="77777777" w:rsidR="004B562D" w:rsidRPr="007C757D" w:rsidRDefault="004B562D" w:rsidP="004B562D">
            <w:pPr>
              <w:spacing w:line="240" w:lineRule="exact"/>
              <w:ind w:left="-108" w:right="189" w:firstLine="108"/>
              <w:jc w:val="center"/>
              <w:rPr>
                <w:rFonts w:asciiTheme="majorBidi" w:hAnsiTheme="majorBidi" w:cstheme="majorBidi"/>
                <w:color w:val="000000"/>
                <w:sz w:val="19"/>
                <w:szCs w:val="19"/>
              </w:rPr>
            </w:pPr>
          </w:p>
        </w:tc>
        <w:tc>
          <w:tcPr>
            <w:tcW w:w="93" w:type="dxa"/>
          </w:tcPr>
          <w:p w14:paraId="26191412" w14:textId="77777777" w:rsidR="004B562D" w:rsidRPr="007C757D" w:rsidRDefault="004B562D" w:rsidP="004B562D">
            <w:pPr>
              <w:tabs>
                <w:tab w:val="decimal" w:pos="898"/>
              </w:tabs>
              <w:spacing w:line="240" w:lineRule="exact"/>
              <w:ind w:right="189"/>
              <w:jc w:val="right"/>
              <w:rPr>
                <w:rFonts w:asciiTheme="majorBidi" w:hAnsiTheme="majorBidi" w:cstheme="majorBidi"/>
                <w:color w:val="000000"/>
                <w:sz w:val="19"/>
                <w:szCs w:val="19"/>
              </w:rPr>
            </w:pPr>
          </w:p>
        </w:tc>
        <w:tc>
          <w:tcPr>
            <w:tcW w:w="716" w:type="dxa"/>
            <w:gridSpan w:val="2"/>
          </w:tcPr>
          <w:p w14:paraId="2B23CC7C" w14:textId="77777777" w:rsidR="004B562D" w:rsidRPr="007C757D" w:rsidRDefault="004B562D" w:rsidP="004B562D">
            <w:pPr>
              <w:spacing w:line="240" w:lineRule="exact"/>
              <w:ind w:left="-108" w:right="74" w:firstLine="108"/>
              <w:jc w:val="center"/>
              <w:rPr>
                <w:rFonts w:asciiTheme="majorBidi" w:hAnsiTheme="majorBidi" w:cstheme="majorBidi"/>
                <w:color w:val="000000"/>
                <w:sz w:val="19"/>
                <w:szCs w:val="19"/>
              </w:rPr>
            </w:pPr>
          </w:p>
        </w:tc>
        <w:tc>
          <w:tcPr>
            <w:tcW w:w="100" w:type="dxa"/>
          </w:tcPr>
          <w:p w14:paraId="176871A3" w14:textId="77777777" w:rsidR="004B562D" w:rsidRPr="007C757D" w:rsidRDefault="004B562D" w:rsidP="004B562D">
            <w:pPr>
              <w:tabs>
                <w:tab w:val="decimal" w:pos="882"/>
              </w:tabs>
              <w:spacing w:line="240" w:lineRule="exact"/>
              <w:ind w:right="189"/>
              <w:jc w:val="right"/>
              <w:rPr>
                <w:rFonts w:asciiTheme="majorBidi" w:hAnsiTheme="majorBidi" w:cstheme="majorBidi"/>
                <w:color w:val="000000"/>
                <w:sz w:val="19"/>
                <w:szCs w:val="19"/>
              </w:rPr>
            </w:pPr>
          </w:p>
        </w:tc>
        <w:tc>
          <w:tcPr>
            <w:tcW w:w="857" w:type="dxa"/>
          </w:tcPr>
          <w:p w14:paraId="1CDC43B9" w14:textId="77777777" w:rsidR="004B562D" w:rsidRPr="007C757D" w:rsidRDefault="004B562D" w:rsidP="004B562D">
            <w:pPr>
              <w:spacing w:line="240" w:lineRule="exact"/>
              <w:ind w:left="-108" w:right="189" w:firstLine="108"/>
              <w:jc w:val="center"/>
              <w:rPr>
                <w:rFonts w:asciiTheme="majorBidi" w:hAnsiTheme="majorBidi" w:cstheme="majorBidi"/>
                <w:color w:val="000000"/>
                <w:sz w:val="19"/>
                <w:szCs w:val="19"/>
              </w:rPr>
            </w:pPr>
          </w:p>
        </w:tc>
      </w:tr>
      <w:tr w:rsidR="004B562D" w:rsidRPr="007C757D" w14:paraId="41CFF9C3" w14:textId="77777777" w:rsidTr="00642ADA">
        <w:trPr>
          <w:trHeight w:val="52"/>
        </w:trPr>
        <w:tc>
          <w:tcPr>
            <w:tcW w:w="8280" w:type="dxa"/>
            <w:gridSpan w:val="9"/>
          </w:tcPr>
          <w:p w14:paraId="739113F2" w14:textId="50B7196A" w:rsidR="00B45F95" w:rsidRPr="007C757D" w:rsidRDefault="004B562D" w:rsidP="00B17C76">
            <w:pPr>
              <w:spacing w:line="240" w:lineRule="exact"/>
              <w:ind w:left="-108" w:right="189" w:firstLine="102"/>
              <w:rPr>
                <w:rFonts w:asciiTheme="majorBidi" w:hAnsiTheme="majorBidi" w:cstheme="majorBidi"/>
                <w:color w:val="000000"/>
                <w:sz w:val="19"/>
                <w:szCs w:val="19"/>
              </w:rPr>
            </w:pPr>
            <w:bookmarkStart w:id="2" w:name="_Hlk65492458"/>
            <w:r w:rsidRPr="007C757D">
              <w:rPr>
                <w:rFonts w:asciiTheme="majorBidi" w:hAnsiTheme="majorBidi" w:cstheme="majorBidi"/>
                <w:color w:val="000000"/>
                <w:sz w:val="19"/>
                <w:szCs w:val="19"/>
              </w:rPr>
              <w:t xml:space="preserve">Trade account payable and other non-current payables </w:t>
            </w:r>
          </w:p>
          <w:p w14:paraId="274CA12D" w14:textId="4C55E8DE" w:rsidR="004B562D" w:rsidRPr="007C757D" w:rsidRDefault="004B562D" w:rsidP="006F51AD">
            <w:pPr>
              <w:spacing w:line="240" w:lineRule="exact"/>
              <w:ind w:left="-108" w:right="189" w:firstLine="282"/>
              <w:rPr>
                <w:rFonts w:asciiTheme="majorBidi" w:hAnsiTheme="majorBidi" w:cstheme="majorBidi"/>
                <w:color w:val="000000"/>
                <w:sz w:val="19"/>
                <w:szCs w:val="19"/>
              </w:rPr>
            </w:pPr>
            <w:r w:rsidRPr="007C757D">
              <w:rPr>
                <w:rFonts w:asciiTheme="majorBidi" w:hAnsiTheme="majorBidi" w:cstheme="majorBidi"/>
                <w:color w:val="000000"/>
                <w:sz w:val="19"/>
                <w:szCs w:val="19"/>
              </w:rPr>
              <w:t xml:space="preserve">(see Note </w:t>
            </w:r>
            <w:r w:rsidR="00944F1E" w:rsidRPr="00944F1E">
              <w:rPr>
                <w:rFonts w:asciiTheme="majorBidi" w:hAnsiTheme="majorBidi" w:cs="Angsana New"/>
                <w:color w:val="000000"/>
                <w:sz w:val="19"/>
                <w:szCs w:val="19"/>
              </w:rPr>
              <w:t>20</w:t>
            </w:r>
            <w:r w:rsidRPr="007C757D">
              <w:rPr>
                <w:rFonts w:asciiTheme="majorBidi" w:hAnsiTheme="majorBidi" w:cstheme="majorBidi"/>
                <w:color w:val="000000"/>
                <w:sz w:val="19"/>
                <w:szCs w:val="19"/>
              </w:rPr>
              <w:t>)</w:t>
            </w:r>
          </w:p>
        </w:tc>
      </w:tr>
      <w:bookmarkEnd w:id="2"/>
      <w:tr w:rsidR="000D30DA" w:rsidRPr="007C757D" w14:paraId="43EE59C9" w14:textId="77777777" w:rsidTr="00642ADA">
        <w:trPr>
          <w:trHeight w:val="180"/>
        </w:trPr>
        <w:tc>
          <w:tcPr>
            <w:tcW w:w="4860" w:type="dxa"/>
          </w:tcPr>
          <w:p w14:paraId="5EC56BA0" w14:textId="07324D9D" w:rsidR="000D30DA" w:rsidRPr="007C757D" w:rsidRDefault="000D30DA" w:rsidP="00B80A6D">
            <w:pPr>
              <w:spacing w:line="240" w:lineRule="exact"/>
              <w:ind w:right="-16"/>
              <w:jc w:val="both"/>
              <w:rPr>
                <w:rFonts w:asciiTheme="majorBidi" w:hAnsiTheme="majorBidi" w:cstheme="majorBidi"/>
                <w:color w:val="000000"/>
                <w:sz w:val="19"/>
                <w:szCs w:val="19"/>
              </w:rPr>
            </w:pPr>
            <w:r w:rsidRPr="007C757D">
              <w:rPr>
                <w:rFonts w:asciiTheme="majorBidi" w:hAnsiTheme="majorBidi" w:cstheme="majorBidi"/>
                <w:color w:val="000000"/>
                <w:sz w:val="19"/>
                <w:szCs w:val="19"/>
              </w:rPr>
              <w:t>Associates</w:t>
            </w:r>
          </w:p>
        </w:tc>
        <w:tc>
          <w:tcPr>
            <w:tcW w:w="801" w:type="dxa"/>
            <w:shd w:val="clear" w:color="auto" w:fill="auto"/>
            <w:vAlign w:val="bottom"/>
          </w:tcPr>
          <w:p w14:paraId="56BEC4F2" w14:textId="0CA8E90B" w:rsidR="000D30DA" w:rsidRPr="007C757D" w:rsidRDefault="00944F1E" w:rsidP="000D30DA">
            <w:pPr>
              <w:tabs>
                <w:tab w:val="left" w:pos="619"/>
              </w:tabs>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17</w:t>
            </w:r>
          </w:p>
        </w:tc>
        <w:tc>
          <w:tcPr>
            <w:tcW w:w="99" w:type="dxa"/>
            <w:shd w:val="clear" w:color="auto" w:fill="auto"/>
            <w:vAlign w:val="bottom"/>
          </w:tcPr>
          <w:p w14:paraId="6F96605D" w14:textId="77777777" w:rsidR="000D30DA" w:rsidRPr="007C757D" w:rsidRDefault="000D30DA" w:rsidP="000D30DA">
            <w:pPr>
              <w:tabs>
                <w:tab w:val="left" w:pos="619"/>
                <w:tab w:val="decimal" w:pos="882"/>
              </w:tabs>
              <w:spacing w:line="240" w:lineRule="exact"/>
              <w:ind w:right="189"/>
              <w:jc w:val="right"/>
              <w:rPr>
                <w:rFonts w:asciiTheme="majorBidi" w:hAnsiTheme="majorBidi" w:cstheme="majorBidi"/>
                <w:color w:val="000000"/>
                <w:sz w:val="19"/>
                <w:szCs w:val="19"/>
              </w:rPr>
            </w:pPr>
          </w:p>
        </w:tc>
        <w:tc>
          <w:tcPr>
            <w:tcW w:w="754" w:type="dxa"/>
            <w:shd w:val="clear" w:color="auto" w:fill="auto"/>
            <w:vAlign w:val="bottom"/>
          </w:tcPr>
          <w:p w14:paraId="76FBB190" w14:textId="0C743687" w:rsidR="000D30DA" w:rsidRPr="00C123A8" w:rsidRDefault="00944F1E" w:rsidP="00C123A8">
            <w:pPr>
              <w:pStyle w:val="BodyText"/>
              <w:tabs>
                <w:tab w:val="clear" w:pos="450"/>
                <w:tab w:val="clear" w:pos="1080"/>
                <w:tab w:val="left" w:pos="925"/>
              </w:tabs>
              <w:spacing w:line="240" w:lineRule="exact"/>
              <w:ind w:right="167"/>
              <w:jc w:val="right"/>
              <w:rPr>
                <w:rFonts w:asciiTheme="majorBidi" w:hAnsiTheme="majorBidi" w:cstheme="majorBidi"/>
                <w:sz w:val="19"/>
                <w:szCs w:val="19"/>
              </w:rPr>
            </w:pPr>
            <w:r w:rsidRPr="00944F1E">
              <w:rPr>
                <w:rFonts w:asciiTheme="majorBidi" w:hAnsiTheme="majorBidi"/>
                <w:sz w:val="19"/>
                <w:szCs w:val="19"/>
                <w:lang w:val="en-US"/>
              </w:rPr>
              <w:t>17</w:t>
            </w:r>
          </w:p>
        </w:tc>
        <w:tc>
          <w:tcPr>
            <w:tcW w:w="93" w:type="dxa"/>
            <w:shd w:val="clear" w:color="auto" w:fill="auto"/>
            <w:vAlign w:val="bottom"/>
          </w:tcPr>
          <w:p w14:paraId="30D7E32A" w14:textId="77777777" w:rsidR="000D30DA" w:rsidRPr="007C757D" w:rsidRDefault="000D30DA" w:rsidP="000D30DA">
            <w:pPr>
              <w:tabs>
                <w:tab w:val="left" w:pos="619"/>
                <w:tab w:val="decimal" w:pos="898"/>
              </w:tabs>
              <w:spacing w:line="240" w:lineRule="exact"/>
              <w:ind w:right="189"/>
              <w:jc w:val="right"/>
              <w:rPr>
                <w:rFonts w:asciiTheme="majorBidi" w:hAnsiTheme="majorBidi" w:cstheme="majorBidi"/>
                <w:color w:val="000000"/>
                <w:sz w:val="19"/>
                <w:szCs w:val="19"/>
              </w:rPr>
            </w:pPr>
          </w:p>
        </w:tc>
        <w:tc>
          <w:tcPr>
            <w:tcW w:w="716" w:type="dxa"/>
            <w:gridSpan w:val="2"/>
            <w:shd w:val="clear" w:color="auto" w:fill="auto"/>
            <w:vAlign w:val="bottom"/>
          </w:tcPr>
          <w:p w14:paraId="653293DA" w14:textId="38E340D5" w:rsidR="000D30DA" w:rsidRPr="007C757D" w:rsidRDefault="00944F1E" w:rsidP="000D30DA">
            <w:pPr>
              <w:tabs>
                <w:tab w:val="left" w:pos="483"/>
              </w:tabs>
              <w:spacing w:line="240" w:lineRule="exact"/>
              <w:ind w:left="-108" w:right="74" w:firstLine="108"/>
              <w:jc w:val="right"/>
              <w:rPr>
                <w:rFonts w:asciiTheme="majorBidi" w:hAnsiTheme="majorBidi" w:cstheme="majorBidi"/>
                <w:color w:val="000000"/>
                <w:sz w:val="19"/>
                <w:szCs w:val="19"/>
              </w:rPr>
            </w:pPr>
            <w:r w:rsidRPr="00944F1E">
              <w:rPr>
                <w:rFonts w:asciiTheme="majorBidi" w:hAnsiTheme="majorBidi" w:cs="Angsana New"/>
                <w:sz w:val="19"/>
                <w:szCs w:val="19"/>
              </w:rPr>
              <w:t>17</w:t>
            </w:r>
          </w:p>
        </w:tc>
        <w:tc>
          <w:tcPr>
            <w:tcW w:w="100" w:type="dxa"/>
            <w:shd w:val="clear" w:color="auto" w:fill="auto"/>
            <w:vAlign w:val="bottom"/>
          </w:tcPr>
          <w:p w14:paraId="605F0AFA" w14:textId="77777777" w:rsidR="000D30DA" w:rsidRPr="007C757D" w:rsidRDefault="000D30DA" w:rsidP="000D30DA">
            <w:pPr>
              <w:tabs>
                <w:tab w:val="left" w:pos="483"/>
                <w:tab w:val="decimal" w:pos="882"/>
              </w:tabs>
              <w:spacing w:line="240" w:lineRule="exact"/>
              <w:ind w:right="74"/>
              <w:rPr>
                <w:rFonts w:asciiTheme="majorBidi" w:hAnsiTheme="majorBidi" w:cstheme="majorBidi"/>
                <w:color w:val="000000"/>
                <w:sz w:val="19"/>
                <w:szCs w:val="19"/>
              </w:rPr>
            </w:pPr>
          </w:p>
        </w:tc>
        <w:tc>
          <w:tcPr>
            <w:tcW w:w="857" w:type="dxa"/>
            <w:shd w:val="clear" w:color="auto" w:fill="auto"/>
            <w:vAlign w:val="bottom"/>
          </w:tcPr>
          <w:p w14:paraId="39351188" w14:textId="4CFCACC7" w:rsidR="000D30DA" w:rsidRPr="007C757D" w:rsidRDefault="00944F1E" w:rsidP="000D30DA">
            <w:pPr>
              <w:tabs>
                <w:tab w:val="left" w:pos="483"/>
              </w:tabs>
              <w:spacing w:line="240" w:lineRule="exact"/>
              <w:ind w:left="-108" w:right="74" w:firstLine="108"/>
              <w:jc w:val="right"/>
              <w:rPr>
                <w:rFonts w:asciiTheme="majorBidi" w:hAnsiTheme="majorBidi" w:cstheme="majorBidi"/>
                <w:color w:val="000000"/>
                <w:sz w:val="19"/>
                <w:szCs w:val="19"/>
              </w:rPr>
            </w:pPr>
            <w:r w:rsidRPr="00944F1E">
              <w:rPr>
                <w:rFonts w:asciiTheme="majorBidi" w:hAnsiTheme="majorBidi" w:cs="Angsana New"/>
                <w:sz w:val="19"/>
                <w:szCs w:val="19"/>
              </w:rPr>
              <w:t>17</w:t>
            </w:r>
          </w:p>
        </w:tc>
      </w:tr>
      <w:tr w:rsidR="000D30DA" w:rsidRPr="007C757D" w14:paraId="022DA152" w14:textId="77777777" w:rsidTr="00642ADA">
        <w:trPr>
          <w:trHeight w:val="52"/>
        </w:trPr>
        <w:tc>
          <w:tcPr>
            <w:tcW w:w="4860" w:type="dxa"/>
          </w:tcPr>
          <w:p w14:paraId="14BEFEEE" w14:textId="2E65DA13" w:rsidR="000D30DA" w:rsidRPr="007C757D" w:rsidRDefault="000D30DA" w:rsidP="00B80A6D">
            <w:pPr>
              <w:spacing w:line="240" w:lineRule="exact"/>
              <w:ind w:right="-16"/>
              <w:jc w:val="both"/>
              <w:rPr>
                <w:rFonts w:asciiTheme="majorBidi" w:hAnsiTheme="majorBidi" w:cstheme="majorBidi"/>
                <w:color w:val="000000"/>
                <w:sz w:val="19"/>
                <w:szCs w:val="19"/>
              </w:rPr>
            </w:pPr>
            <w:r w:rsidRPr="007C757D">
              <w:rPr>
                <w:rFonts w:asciiTheme="majorBidi" w:hAnsiTheme="majorBidi" w:cstheme="majorBidi"/>
                <w:color w:val="000000"/>
                <w:sz w:val="19"/>
                <w:szCs w:val="19"/>
              </w:rPr>
              <w:t xml:space="preserve">Related party </w:t>
            </w:r>
          </w:p>
        </w:tc>
        <w:tc>
          <w:tcPr>
            <w:tcW w:w="801" w:type="dxa"/>
            <w:tcBorders>
              <w:bottom w:val="single" w:sz="4" w:space="0" w:color="auto"/>
            </w:tcBorders>
            <w:shd w:val="clear" w:color="auto" w:fill="auto"/>
            <w:vAlign w:val="bottom"/>
          </w:tcPr>
          <w:p w14:paraId="7E46BB76" w14:textId="4BBD0D3F" w:rsidR="000D30DA" w:rsidRPr="007C757D" w:rsidRDefault="00944F1E" w:rsidP="000D30DA">
            <w:pPr>
              <w:tabs>
                <w:tab w:val="left" w:pos="619"/>
              </w:tabs>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933</w:t>
            </w:r>
          </w:p>
        </w:tc>
        <w:tc>
          <w:tcPr>
            <w:tcW w:w="99" w:type="dxa"/>
            <w:shd w:val="clear" w:color="auto" w:fill="auto"/>
            <w:vAlign w:val="bottom"/>
          </w:tcPr>
          <w:p w14:paraId="7A92973F" w14:textId="77777777" w:rsidR="000D30DA" w:rsidRPr="007C757D" w:rsidRDefault="000D30DA" w:rsidP="000D30DA">
            <w:pPr>
              <w:tabs>
                <w:tab w:val="left" w:pos="619"/>
                <w:tab w:val="decimal" w:pos="882"/>
              </w:tabs>
              <w:spacing w:line="240" w:lineRule="exact"/>
              <w:ind w:right="189"/>
              <w:jc w:val="right"/>
              <w:rPr>
                <w:rFonts w:asciiTheme="majorBidi" w:hAnsiTheme="majorBidi" w:cstheme="majorBidi"/>
                <w:color w:val="000000"/>
                <w:sz w:val="19"/>
                <w:szCs w:val="19"/>
              </w:rPr>
            </w:pPr>
          </w:p>
        </w:tc>
        <w:tc>
          <w:tcPr>
            <w:tcW w:w="754" w:type="dxa"/>
            <w:tcBorders>
              <w:bottom w:val="single" w:sz="4" w:space="0" w:color="auto"/>
            </w:tcBorders>
            <w:shd w:val="clear" w:color="auto" w:fill="auto"/>
            <w:vAlign w:val="bottom"/>
          </w:tcPr>
          <w:p w14:paraId="64C155FA" w14:textId="7F9EB8B8" w:rsidR="000D30DA" w:rsidRPr="00C123A8" w:rsidRDefault="00944F1E" w:rsidP="00C123A8">
            <w:pPr>
              <w:pStyle w:val="BodyText"/>
              <w:tabs>
                <w:tab w:val="clear" w:pos="450"/>
                <w:tab w:val="clear" w:pos="1080"/>
                <w:tab w:val="left" w:pos="925"/>
              </w:tabs>
              <w:spacing w:line="240" w:lineRule="exact"/>
              <w:ind w:right="167"/>
              <w:jc w:val="right"/>
              <w:rPr>
                <w:rFonts w:asciiTheme="majorBidi" w:hAnsiTheme="majorBidi" w:cstheme="majorBidi"/>
                <w:sz w:val="19"/>
                <w:szCs w:val="19"/>
              </w:rPr>
            </w:pPr>
            <w:r w:rsidRPr="00944F1E">
              <w:rPr>
                <w:rFonts w:asciiTheme="majorBidi" w:hAnsiTheme="majorBidi"/>
                <w:sz w:val="19"/>
                <w:szCs w:val="19"/>
                <w:lang w:val="en-US"/>
              </w:rPr>
              <w:t>938</w:t>
            </w:r>
          </w:p>
        </w:tc>
        <w:tc>
          <w:tcPr>
            <w:tcW w:w="93" w:type="dxa"/>
            <w:shd w:val="clear" w:color="auto" w:fill="auto"/>
            <w:vAlign w:val="bottom"/>
          </w:tcPr>
          <w:p w14:paraId="680C4F07" w14:textId="77777777" w:rsidR="000D30DA" w:rsidRPr="007C757D" w:rsidRDefault="000D30DA" w:rsidP="000D30DA">
            <w:pPr>
              <w:tabs>
                <w:tab w:val="left" w:pos="619"/>
                <w:tab w:val="decimal" w:pos="898"/>
              </w:tabs>
              <w:spacing w:line="240" w:lineRule="exact"/>
              <w:ind w:right="189"/>
              <w:jc w:val="right"/>
              <w:rPr>
                <w:rFonts w:asciiTheme="majorBidi" w:hAnsiTheme="majorBidi" w:cstheme="majorBidi"/>
                <w:color w:val="000000"/>
                <w:sz w:val="19"/>
                <w:szCs w:val="19"/>
              </w:rPr>
            </w:pPr>
          </w:p>
        </w:tc>
        <w:tc>
          <w:tcPr>
            <w:tcW w:w="716" w:type="dxa"/>
            <w:gridSpan w:val="2"/>
            <w:tcBorders>
              <w:bottom w:val="single" w:sz="4" w:space="0" w:color="auto"/>
            </w:tcBorders>
            <w:shd w:val="clear" w:color="auto" w:fill="auto"/>
            <w:vAlign w:val="bottom"/>
          </w:tcPr>
          <w:p w14:paraId="3B40BF5F" w14:textId="28A436A4" w:rsidR="000D30DA" w:rsidRPr="007C757D" w:rsidRDefault="00944F1E" w:rsidP="000D30DA">
            <w:pPr>
              <w:tabs>
                <w:tab w:val="left" w:pos="483"/>
              </w:tabs>
              <w:spacing w:line="240" w:lineRule="exact"/>
              <w:ind w:left="-108" w:right="74" w:firstLine="108"/>
              <w:jc w:val="right"/>
              <w:rPr>
                <w:rFonts w:asciiTheme="majorBidi" w:hAnsiTheme="majorBidi" w:cstheme="majorBidi"/>
                <w:color w:val="000000"/>
                <w:sz w:val="19"/>
                <w:szCs w:val="19"/>
              </w:rPr>
            </w:pPr>
            <w:r w:rsidRPr="00944F1E">
              <w:rPr>
                <w:rFonts w:asciiTheme="majorBidi" w:hAnsiTheme="majorBidi" w:cs="Angsana New"/>
                <w:sz w:val="19"/>
                <w:szCs w:val="19"/>
              </w:rPr>
              <w:t>933</w:t>
            </w:r>
          </w:p>
        </w:tc>
        <w:tc>
          <w:tcPr>
            <w:tcW w:w="100" w:type="dxa"/>
            <w:shd w:val="clear" w:color="auto" w:fill="auto"/>
            <w:vAlign w:val="bottom"/>
          </w:tcPr>
          <w:p w14:paraId="3DFA74B5" w14:textId="77777777" w:rsidR="000D30DA" w:rsidRPr="007C757D" w:rsidRDefault="000D30DA" w:rsidP="000D30DA">
            <w:pPr>
              <w:tabs>
                <w:tab w:val="left" w:pos="483"/>
                <w:tab w:val="decimal" w:pos="882"/>
              </w:tabs>
              <w:spacing w:line="240" w:lineRule="exact"/>
              <w:ind w:right="74"/>
              <w:jc w:val="right"/>
              <w:rPr>
                <w:rFonts w:asciiTheme="majorBidi" w:hAnsiTheme="majorBidi" w:cstheme="majorBidi"/>
                <w:color w:val="000000"/>
                <w:sz w:val="19"/>
                <w:szCs w:val="19"/>
              </w:rPr>
            </w:pPr>
          </w:p>
        </w:tc>
        <w:tc>
          <w:tcPr>
            <w:tcW w:w="857" w:type="dxa"/>
            <w:tcBorders>
              <w:bottom w:val="single" w:sz="4" w:space="0" w:color="auto"/>
            </w:tcBorders>
            <w:shd w:val="clear" w:color="auto" w:fill="auto"/>
            <w:vAlign w:val="bottom"/>
          </w:tcPr>
          <w:p w14:paraId="4C5C0B63" w14:textId="7387C6DC" w:rsidR="000D30DA" w:rsidRPr="007C757D" w:rsidRDefault="00944F1E" w:rsidP="000D30DA">
            <w:pPr>
              <w:tabs>
                <w:tab w:val="left" w:pos="483"/>
              </w:tabs>
              <w:spacing w:line="240" w:lineRule="exact"/>
              <w:ind w:left="-108" w:right="74" w:firstLine="108"/>
              <w:jc w:val="right"/>
              <w:rPr>
                <w:rFonts w:asciiTheme="majorBidi" w:hAnsiTheme="majorBidi" w:cstheme="majorBidi"/>
                <w:color w:val="000000"/>
                <w:sz w:val="19"/>
                <w:szCs w:val="19"/>
              </w:rPr>
            </w:pPr>
            <w:r w:rsidRPr="00944F1E">
              <w:rPr>
                <w:rFonts w:asciiTheme="majorBidi" w:hAnsiTheme="majorBidi" w:cs="Angsana New"/>
                <w:sz w:val="19"/>
                <w:szCs w:val="19"/>
              </w:rPr>
              <w:t>938</w:t>
            </w:r>
          </w:p>
        </w:tc>
      </w:tr>
      <w:tr w:rsidR="000D30DA" w:rsidRPr="007C757D" w14:paraId="4A2957D8" w14:textId="77777777" w:rsidTr="00642ADA">
        <w:trPr>
          <w:trHeight w:val="52"/>
        </w:trPr>
        <w:tc>
          <w:tcPr>
            <w:tcW w:w="4860" w:type="dxa"/>
          </w:tcPr>
          <w:p w14:paraId="2B927DCA" w14:textId="77777777" w:rsidR="000D30DA" w:rsidRPr="007C757D" w:rsidRDefault="000D30DA" w:rsidP="00570DFE">
            <w:pPr>
              <w:spacing w:line="240" w:lineRule="exact"/>
              <w:ind w:right="-16"/>
              <w:jc w:val="thaiDistribute"/>
              <w:rPr>
                <w:rFonts w:asciiTheme="majorBidi" w:hAnsiTheme="majorBidi" w:cstheme="majorBidi"/>
                <w:color w:val="000000"/>
                <w:sz w:val="19"/>
                <w:szCs w:val="19"/>
              </w:rPr>
            </w:pPr>
            <w:r w:rsidRPr="007C757D">
              <w:rPr>
                <w:rFonts w:asciiTheme="majorBidi" w:hAnsiTheme="majorBidi" w:cstheme="majorBidi"/>
                <w:b/>
                <w:bCs/>
                <w:color w:val="000000"/>
                <w:sz w:val="19"/>
                <w:szCs w:val="19"/>
              </w:rPr>
              <w:t>Total</w:t>
            </w:r>
          </w:p>
        </w:tc>
        <w:tc>
          <w:tcPr>
            <w:tcW w:w="801" w:type="dxa"/>
            <w:tcBorders>
              <w:top w:val="single" w:sz="4" w:space="0" w:color="auto"/>
              <w:bottom w:val="double" w:sz="4" w:space="0" w:color="auto"/>
            </w:tcBorders>
            <w:shd w:val="clear" w:color="auto" w:fill="auto"/>
            <w:vAlign w:val="bottom"/>
          </w:tcPr>
          <w:p w14:paraId="2DF06E4D" w14:textId="7AAAC7F4" w:rsidR="000D30DA" w:rsidRPr="007C757D" w:rsidRDefault="00944F1E" w:rsidP="000D30DA">
            <w:pPr>
              <w:tabs>
                <w:tab w:val="left" w:pos="619"/>
              </w:tabs>
              <w:spacing w:line="240" w:lineRule="exact"/>
              <w:ind w:left="-108" w:right="189" w:firstLine="108"/>
              <w:jc w:val="right"/>
              <w:rPr>
                <w:rFonts w:asciiTheme="majorBidi" w:hAnsiTheme="majorBidi" w:cstheme="majorBidi"/>
                <w:color w:val="000000"/>
                <w:sz w:val="19"/>
                <w:szCs w:val="19"/>
              </w:rPr>
            </w:pPr>
            <w:r w:rsidRPr="00944F1E">
              <w:rPr>
                <w:rFonts w:asciiTheme="majorBidi" w:hAnsiTheme="majorBidi" w:cs="Angsana New"/>
                <w:sz w:val="19"/>
                <w:szCs w:val="19"/>
              </w:rPr>
              <w:t>950</w:t>
            </w:r>
          </w:p>
        </w:tc>
        <w:tc>
          <w:tcPr>
            <w:tcW w:w="99" w:type="dxa"/>
            <w:shd w:val="clear" w:color="auto" w:fill="auto"/>
            <w:vAlign w:val="bottom"/>
          </w:tcPr>
          <w:p w14:paraId="7BC44820" w14:textId="77777777" w:rsidR="000D30DA" w:rsidRPr="007C757D" w:rsidRDefault="000D30DA" w:rsidP="000D30DA">
            <w:pPr>
              <w:tabs>
                <w:tab w:val="left" w:pos="619"/>
                <w:tab w:val="decimal" w:pos="882"/>
              </w:tabs>
              <w:spacing w:line="240" w:lineRule="exact"/>
              <w:ind w:right="189"/>
              <w:jc w:val="right"/>
              <w:rPr>
                <w:rFonts w:asciiTheme="majorBidi" w:hAnsiTheme="majorBidi" w:cstheme="majorBidi"/>
                <w:color w:val="000000"/>
                <w:sz w:val="19"/>
                <w:szCs w:val="19"/>
              </w:rPr>
            </w:pPr>
          </w:p>
        </w:tc>
        <w:tc>
          <w:tcPr>
            <w:tcW w:w="754" w:type="dxa"/>
            <w:tcBorders>
              <w:top w:val="single" w:sz="4" w:space="0" w:color="auto"/>
              <w:bottom w:val="double" w:sz="4" w:space="0" w:color="auto"/>
            </w:tcBorders>
            <w:shd w:val="clear" w:color="auto" w:fill="auto"/>
            <w:vAlign w:val="bottom"/>
          </w:tcPr>
          <w:p w14:paraId="340FF0C2" w14:textId="326803A2" w:rsidR="000D30DA" w:rsidRPr="00C123A8" w:rsidRDefault="00944F1E" w:rsidP="00C123A8">
            <w:pPr>
              <w:pStyle w:val="BodyText"/>
              <w:tabs>
                <w:tab w:val="clear" w:pos="450"/>
                <w:tab w:val="clear" w:pos="1080"/>
                <w:tab w:val="left" w:pos="925"/>
              </w:tabs>
              <w:spacing w:line="240" w:lineRule="exact"/>
              <w:ind w:right="167"/>
              <w:jc w:val="right"/>
              <w:rPr>
                <w:rFonts w:asciiTheme="majorBidi" w:hAnsiTheme="majorBidi" w:cstheme="majorBidi"/>
                <w:sz w:val="19"/>
                <w:szCs w:val="19"/>
              </w:rPr>
            </w:pPr>
            <w:r w:rsidRPr="00944F1E">
              <w:rPr>
                <w:rFonts w:asciiTheme="majorBidi" w:hAnsiTheme="majorBidi"/>
                <w:sz w:val="19"/>
                <w:szCs w:val="19"/>
                <w:lang w:val="en-US"/>
              </w:rPr>
              <w:t>955</w:t>
            </w:r>
          </w:p>
        </w:tc>
        <w:tc>
          <w:tcPr>
            <w:tcW w:w="93" w:type="dxa"/>
            <w:shd w:val="clear" w:color="auto" w:fill="auto"/>
            <w:vAlign w:val="bottom"/>
          </w:tcPr>
          <w:p w14:paraId="62940323" w14:textId="77777777" w:rsidR="000D30DA" w:rsidRPr="007C757D" w:rsidRDefault="000D30DA" w:rsidP="000D30DA">
            <w:pPr>
              <w:tabs>
                <w:tab w:val="left" w:pos="619"/>
                <w:tab w:val="decimal" w:pos="898"/>
              </w:tabs>
              <w:spacing w:line="240" w:lineRule="exact"/>
              <w:ind w:right="189"/>
              <w:jc w:val="right"/>
              <w:rPr>
                <w:rFonts w:asciiTheme="majorBidi" w:hAnsiTheme="majorBidi" w:cstheme="majorBidi"/>
                <w:color w:val="000000"/>
                <w:sz w:val="19"/>
                <w:szCs w:val="19"/>
              </w:rPr>
            </w:pPr>
          </w:p>
        </w:tc>
        <w:tc>
          <w:tcPr>
            <w:tcW w:w="716" w:type="dxa"/>
            <w:gridSpan w:val="2"/>
            <w:tcBorders>
              <w:top w:val="single" w:sz="4" w:space="0" w:color="auto"/>
              <w:bottom w:val="double" w:sz="4" w:space="0" w:color="auto"/>
            </w:tcBorders>
            <w:shd w:val="clear" w:color="auto" w:fill="auto"/>
            <w:vAlign w:val="bottom"/>
          </w:tcPr>
          <w:p w14:paraId="63494C8D" w14:textId="129C11A0" w:rsidR="000D30DA" w:rsidRPr="007C757D" w:rsidRDefault="00944F1E" w:rsidP="000D30DA">
            <w:pPr>
              <w:tabs>
                <w:tab w:val="left" w:pos="483"/>
              </w:tabs>
              <w:spacing w:line="240" w:lineRule="exact"/>
              <w:ind w:left="-108" w:right="74" w:firstLine="108"/>
              <w:jc w:val="right"/>
              <w:rPr>
                <w:rFonts w:asciiTheme="majorBidi" w:hAnsiTheme="majorBidi" w:cstheme="majorBidi"/>
                <w:color w:val="000000"/>
                <w:sz w:val="19"/>
                <w:szCs w:val="19"/>
              </w:rPr>
            </w:pPr>
            <w:r w:rsidRPr="00944F1E">
              <w:rPr>
                <w:rFonts w:asciiTheme="majorBidi" w:hAnsiTheme="majorBidi" w:cs="Angsana New"/>
                <w:sz w:val="19"/>
                <w:szCs w:val="19"/>
              </w:rPr>
              <w:t>950</w:t>
            </w:r>
          </w:p>
        </w:tc>
        <w:tc>
          <w:tcPr>
            <w:tcW w:w="100" w:type="dxa"/>
            <w:shd w:val="clear" w:color="auto" w:fill="auto"/>
            <w:vAlign w:val="bottom"/>
          </w:tcPr>
          <w:p w14:paraId="0E0A9A36" w14:textId="77777777" w:rsidR="000D30DA" w:rsidRPr="007C757D" w:rsidRDefault="000D30DA" w:rsidP="000D30DA">
            <w:pPr>
              <w:tabs>
                <w:tab w:val="left" w:pos="483"/>
                <w:tab w:val="decimal" w:pos="882"/>
              </w:tabs>
              <w:spacing w:line="240" w:lineRule="exact"/>
              <w:ind w:right="74"/>
              <w:jc w:val="right"/>
              <w:rPr>
                <w:rFonts w:asciiTheme="majorBidi" w:hAnsiTheme="majorBidi" w:cstheme="majorBidi"/>
                <w:color w:val="000000"/>
                <w:sz w:val="19"/>
                <w:szCs w:val="19"/>
              </w:rPr>
            </w:pPr>
          </w:p>
        </w:tc>
        <w:tc>
          <w:tcPr>
            <w:tcW w:w="857" w:type="dxa"/>
            <w:tcBorders>
              <w:top w:val="single" w:sz="4" w:space="0" w:color="auto"/>
              <w:bottom w:val="double" w:sz="4" w:space="0" w:color="auto"/>
            </w:tcBorders>
            <w:shd w:val="clear" w:color="auto" w:fill="auto"/>
            <w:vAlign w:val="bottom"/>
          </w:tcPr>
          <w:p w14:paraId="47CACD0D" w14:textId="6FCD5A00" w:rsidR="000D30DA" w:rsidRPr="007C757D" w:rsidRDefault="00944F1E" w:rsidP="000D30DA">
            <w:pPr>
              <w:spacing w:line="240" w:lineRule="exact"/>
              <w:ind w:left="-108" w:right="91" w:firstLine="108"/>
              <w:jc w:val="right"/>
              <w:rPr>
                <w:rFonts w:asciiTheme="majorBidi" w:hAnsiTheme="majorBidi" w:cstheme="majorBidi"/>
                <w:color w:val="000000"/>
                <w:sz w:val="19"/>
                <w:szCs w:val="19"/>
              </w:rPr>
            </w:pPr>
            <w:r w:rsidRPr="00944F1E">
              <w:rPr>
                <w:rFonts w:asciiTheme="majorBidi" w:hAnsiTheme="majorBidi" w:cs="Angsana New"/>
                <w:sz w:val="19"/>
                <w:szCs w:val="19"/>
              </w:rPr>
              <w:t>955</w:t>
            </w:r>
          </w:p>
        </w:tc>
      </w:tr>
    </w:tbl>
    <w:p w14:paraId="25324D1C" w14:textId="1513CC96" w:rsidR="00FB4D7E" w:rsidRPr="008C7B09" w:rsidRDefault="00FB4D7E" w:rsidP="00642ADA">
      <w:pPr>
        <w:spacing w:before="240"/>
        <w:ind w:left="990" w:right="-29"/>
        <w:jc w:val="both"/>
        <w:rPr>
          <w:rFonts w:asciiTheme="majorBidi" w:hAnsiTheme="majorBidi" w:cstheme="majorBidi"/>
          <w:spacing w:val="-8"/>
          <w:sz w:val="24"/>
          <w:szCs w:val="24"/>
        </w:rPr>
      </w:pPr>
      <w:r w:rsidRPr="008C7B09">
        <w:rPr>
          <w:rFonts w:asciiTheme="majorBidi" w:hAnsiTheme="majorBidi" w:cstheme="majorBidi"/>
          <w:spacing w:val="-8"/>
          <w:sz w:val="24"/>
          <w:szCs w:val="24"/>
        </w:rPr>
        <w:t xml:space="preserve">Borrowings from related parties as at December </w:t>
      </w:r>
      <w:r w:rsidR="00944F1E" w:rsidRPr="00944F1E">
        <w:rPr>
          <w:rFonts w:asciiTheme="majorBidi" w:hAnsiTheme="majorBidi" w:cs="Angsana New"/>
          <w:spacing w:val="-8"/>
          <w:sz w:val="24"/>
          <w:szCs w:val="24"/>
        </w:rPr>
        <w:t>31</w:t>
      </w:r>
      <w:r w:rsidRPr="008C7B09">
        <w:rPr>
          <w:rFonts w:asciiTheme="majorBidi" w:hAnsiTheme="majorBidi" w:cstheme="majorBidi"/>
          <w:spacing w:val="-8"/>
          <w:sz w:val="24"/>
          <w:szCs w:val="24"/>
        </w:rPr>
        <w:t xml:space="preserve"> are consisted of:</w:t>
      </w:r>
    </w:p>
    <w:p w14:paraId="7D0A5D0C" w14:textId="081E5F44" w:rsidR="00A24CD0" w:rsidRPr="008C7B09" w:rsidRDefault="00A24CD0" w:rsidP="002546FB">
      <w:pPr>
        <w:spacing w:before="180"/>
        <w:ind w:left="6898" w:right="-115" w:hanging="6898"/>
        <w:jc w:val="right"/>
        <w:rPr>
          <w:rFonts w:cs="Times New Roman"/>
          <w:b/>
          <w:bCs/>
          <w:color w:val="000000"/>
          <w:sz w:val="19"/>
          <w:szCs w:val="19"/>
          <w:lang w:val="en-GB"/>
        </w:rPr>
      </w:pPr>
      <w:r w:rsidRPr="008C7B09">
        <w:rPr>
          <w:rFonts w:cs="Times New Roman"/>
          <w:b/>
          <w:bCs/>
          <w:color w:val="000000"/>
          <w:sz w:val="19"/>
          <w:szCs w:val="19"/>
        </w:rPr>
        <w:t>Unit: Million Baht</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778"/>
        <w:gridCol w:w="310"/>
        <w:gridCol w:w="990"/>
        <w:gridCol w:w="90"/>
        <w:gridCol w:w="1080"/>
        <w:gridCol w:w="90"/>
        <w:gridCol w:w="990"/>
        <w:gridCol w:w="90"/>
        <w:gridCol w:w="1080"/>
      </w:tblGrid>
      <w:tr w:rsidR="00A24CD0" w:rsidRPr="008C7B09" w14:paraId="068A4257" w14:textId="77777777" w:rsidTr="00DC584A">
        <w:tc>
          <w:tcPr>
            <w:tcW w:w="1782" w:type="dxa"/>
            <w:tcBorders>
              <w:top w:val="nil"/>
              <w:left w:val="nil"/>
              <w:bottom w:val="nil"/>
              <w:right w:val="nil"/>
            </w:tcBorders>
            <w:shd w:val="clear" w:color="auto" w:fill="auto"/>
          </w:tcPr>
          <w:p w14:paraId="11A07FE9"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5557CC82"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310" w:type="dxa"/>
            <w:tcBorders>
              <w:top w:val="nil"/>
              <w:left w:val="nil"/>
              <w:bottom w:val="nil"/>
              <w:right w:val="nil"/>
            </w:tcBorders>
            <w:shd w:val="clear" w:color="auto" w:fill="auto"/>
          </w:tcPr>
          <w:p w14:paraId="244D8047"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2160" w:type="dxa"/>
            <w:gridSpan w:val="3"/>
            <w:tcBorders>
              <w:top w:val="nil"/>
              <w:left w:val="nil"/>
              <w:bottom w:val="nil"/>
              <w:right w:val="nil"/>
            </w:tcBorders>
            <w:shd w:val="clear" w:color="auto" w:fill="auto"/>
            <w:vAlign w:val="center"/>
          </w:tcPr>
          <w:p w14:paraId="4C3EF098" w14:textId="77777777" w:rsidR="00A24CD0" w:rsidRPr="008C7B09" w:rsidRDefault="00A24CD0" w:rsidP="006540D8">
            <w:pPr>
              <w:spacing w:line="260" w:lineRule="exact"/>
              <w:ind w:right="6"/>
              <w:jc w:val="center"/>
              <w:rPr>
                <w:rFonts w:eastAsia="Verdana" w:cs="Times New Roman"/>
                <w:b/>
                <w:bCs/>
                <w:color w:val="000000"/>
                <w:sz w:val="19"/>
                <w:szCs w:val="19"/>
              </w:rPr>
            </w:pPr>
            <w:r w:rsidRPr="008C7B09">
              <w:rPr>
                <w:rFonts w:eastAsia="Verdana" w:cs="Times New Roman"/>
                <w:b/>
                <w:bCs/>
                <w:color w:val="000000"/>
                <w:sz w:val="19"/>
                <w:szCs w:val="19"/>
              </w:rPr>
              <w:t>Consolidated</w:t>
            </w:r>
          </w:p>
          <w:p w14:paraId="25A0D807" w14:textId="77777777" w:rsidR="00A24CD0" w:rsidRPr="008C7B09" w:rsidRDefault="00A24CD0" w:rsidP="006540D8">
            <w:pPr>
              <w:spacing w:line="260" w:lineRule="exact"/>
              <w:ind w:right="6"/>
              <w:jc w:val="center"/>
              <w:rPr>
                <w:rFonts w:eastAsia="Verdana" w:cs="Times New Roman"/>
                <w:b/>
                <w:bCs/>
                <w:color w:val="000000"/>
                <w:sz w:val="19"/>
                <w:szCs w:val="19"/>
              </w:rPr>
            </w:pPr>
            <w:r w:rsidRPr="008C7B09">
              <w:rPr>
                <w:rFonts w:eastAsia="Verdana" w:cs="Times New Roman"/>
                <w:b/>
                <w:bCs/>
                <w:color w:val="000000"/>
                <w:sz w:val="19"/>
                <w:szCs w:val="19"/>
              </w:rPr>
              <w:t>financial statements</w:t>
            </w:r>
          </w:p>
        </w:tc>
        <w:tc>
          <w:tcPr>
            <w:tcW w:w="90" w:type="dxa"/>
            <w:tcBorders>
              <w:top w:val="nil"/>
              <w:left w:val="nil"/>
              <w:bottom w:val="nil"/>
              <w:right w:val="nil"/>
            </w:tcBorders>
          </w:tcPr>
          <w:p w14:paraId="268C5218" w14:textId="77777777" w:rsidR="00A24CD0" w:rsidRPr="008C7B09" w:rsidRDefault="00A24CD0" w:rsidP="006540D8">
            <w:pPr>
              <w:spacing w:line="260" w:lineRule="exact"/>
              <w:ind w:right="6"/>
              <w:jc w:val="center"/>
              <w:rPr>
                <w:rFonts w:eastAsia="Verdana" w:cs="Times New Roman"/>
                <w:b/>
                <w:bCs/>
                <w:color w:val="000000"/>
                <w:sz w:val="19"/>
                <w:szCs w:val="19"/>
              </w:rPr>
            </w:pPr>
          </w:p>
        </w:tc>
        <w:tc>
          <w:tcPr>
            <w:tcW w:w="2160" w:type="dxa"/>
            <w:gridSpan w:val="3"/>
            <w:tcBorders>
              <w:top w:val="nil"/>
              <w:left w:val="nil"/>
              <w:bottom w:val="nil"/>
              <w:right w:val="nil"/>
            </w:tcBorders>
          </w:tcPr>
          <w:p w14:paraId="70363C7B" w14:textId="77777777" w:rsidR="00A24CD0" w:rsidRPr="008C7B09" w:rsidRDefault="00A24CD0" w:rsidP="006540D8">
            <w:pPr>
              <w:spacing w:line="260" w:lineRule="exact"/>
              <w:ind w:right="6"/>
              <w:jc w:val="center"/>
              <w:rPr>
                <w:rFonts w:eastAsia="Verdana" w:cs="Times New Roman"/>
                <w:b/>
                <w:bCs/>
                <w:color w:val="000000"/>
                <w:sz w:val="19"/>
                <w:szCs w:val="19"/>
              </w:rPr>
            </w:pPr>
            <w:r w:rsidRPr="008C7B09">
              <w:rPr>
                <w:rFonts w:eastAsia="Verdana" w:cs="Times New Roman"/>
                <w:b/>
                <w:bCs/>
                <w:color w:val="000000"/>
                <w:sz w:val="19"/>
                <w:szCs w:val="24"/>
              </w:rPr>
              <w:t>S</w:t>
            </w:r>
            <w:r w:rsidRPr="008C7B09">
              <w:rPr>
                <w:rFonts w:eastAsia="Verdana" w:cs="Times New Roman"/>
                <w:b/>
                <w:bCs/>
                <w:color w:val="000000"/>
                <w:sz w:val="19"/>
                <w:szCs w:val="19"/>
              </w:rPr>
              <w:t>eparate</w:t>
            </w:r>
          </w:p>
          <w:p w14:paraId="6BBB2BC0" w14:textId="77777777" w:rsidR="00A24CD0" w:rsidRPr="008C7B09" w:rsidRDefault="00A24CD0" w:rsidP="006540D8">
            <w:pPr>
              <w:spacing w:line="260" w:lineRule="exact"/>
              <w:ind w:right="6"/>
              <w:jc w:val="center"/>
              <w:rPr>
                <w:rFonts w:eastAsia="Verdana" w:cs="Times New Roman"/>
                <w:b/>
                <w:bCs/>
                <w:color w:val="000000"/>
                <w:sz w:val="19"/>
                <w:szCs w:val="19"/>
              </w:rPr>
            </w:pPr>
            <w:r w:rsidRPr="008C7B09">
              <w:rPr>
                <w:rFonts w:eastAsia="Verdana" w:cs="Times New Roman"/>
                <w:b/>
                <w:bCs/>
                <w:color w:val="000000"/>
                <w:sz w:val="19"/>
                <w:szCs w:val="19"/>
              </w:rPr>
              <w:t>financial statements</w:t>
            </w:r>
          </w:p>
        </w:tc>
      </w:tr>
      <w:tr w:rsidR="00A24CD0" w:rsidRPr="008C7B09" w14:paraId="077E9177" w14:textId="77777777" w:rsidTr="00765226">
        <w:tc>
          <w:tcPr>
            <w:tcW w:w="1782" w:type="dxa"/>
            <w:tcBorders>
              <w:top w:val="nil"/>
              <w:left w:val="nil"/>
              <w:bottom w:val="nil"/>
              <w:right w:val="nil"/>
            </w:tcBorders>
            <w:shd w:val="clear" w:color="auto" w:fill="auto"/>
          </w:tcPr>
          <w:p w14:paraId="011FB224"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1778" w:type="dxa"/>
            <w:tcBorders>
              <w:top w:val="nil"/>
              <w:left w:val="nil"/>
              <w:bottom w:val="nil"/>
              <w:right w:val="nil"/>
            </w:tcBorders>
            <w:shd w:val="clear" w:color="auto" w:fill="auto"/>
          </w:tcPr>
          <w:p w14:paraId="3801BAD6"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310" w:type="dxa"/>
            <w:tcBorders>
              <w:top w:val="nil"/>
              <w:left w:val="nil"/>
              <w:bottom w:val="nil"/>
              <w:right w:val="nil"/>
            </w:tcBorders>
            <w:shd w:val="clear" w:color="auto" w:fill="auto"/>
          </w:tcPr>
          <w:p w14:paraId="35698095" w14:textId="77777777" w:rsidR="00A24CD0" w:rsidRPr="008C7B09" w:rsidRDefault="00A24CD0" w:rsidP="006540D8">
            <w:pPr>
              <w:spacing w:line="260" w:lineRule="exact"/>
              <w:ind w:right="-16"/>
              <w:jc w:val="thaiDistribute"/>
              <w:rPr>
                <w:rFonts w:eastAsia="Verdana" w:cs="Times New Roman"/>
                <w:color w:val="000000"/>
                <w:sz w:val="19"/>
                <w:szCs w:val="19"/>
              </w:rPr>
            </w:pPr>
          </w:p>
        </w:tc>
        <w:tc>
          <w:tcPr>
            <w:tcW w:w="990" w:type="dxa"/>
            <w:tcBorders>
              <w:top w:val="nil"/>
              <w:left w:val="nil"/>
              <w:bottom w:val="nil"/>
              <w:right w:val="nil"/>
            </w:tcBorders>
            <w:shd w:val="clear" w:color="auto" w:fill="auto"/>
            <w:vAlign w:val="center"/>
          </w:tcPr>
          <w:p w14:paraId="2B769518" w14:textId="3BC4195E" w:rsidR="00A24CD0" w:rsidRPr="008C7B09" w:rsidRDefault="00944F1E" w:rsidP="00A24CD0">
            <w:pPr>
              <w:spacing w:line="260" w:lineRule="exact"/>
              <w:ind w:right="6"/>
              <w:jc w:val="center"/>
              <w:rPr>
                <w:rFonts w:eastAsia="Verdana" w:cs="Times New Roman"/>
                <w:b/>
                <w:bCs/>
                <w:color w:val="000000"/>
                <w:sz w:val="19"/>
                <w:szCs w:val="19"/>
              </w:rPr>
            </w:pPr>
            <w:r w:rsidRPr="00944F1E">
              <w:rPr>
                <w:rFonts w:cs="Angsana New"/>
                <w:b/>
                <w:bCs/>
                <w:color w:val="000000"/>
                <w:sz w:val="19"/>
                <w:szCs w:val="19"/>
              </w:rPr>
              <w:t>2022</w:t>
            </w:r>
          </w:p>
        </w:tc>
        <w:tc>
          <w:tcPr>
            <w:tcW w:w="90" w:type="dxa"/>
            <w:tcBorders>
              <w:top w:val="nil"/>
              <w:left w:val="nil"/>
              <w:bottom w:val="nil"/>
              <w:right w:val="nil"/>
            </w:tcBorders>
            <w:shd w:val="clear" w:color="auto" w:fill="auto"/>
            <w:vAlign w:val="center"/>
          </w:tcPr>
          <w:p w14:paraId="7F427FB3" w14:textId="77777777" w:rsidR="00A24CD0" w:rsidRPr="008C7B09" w:rsidRDefault="00A24CD0" w:rsidP="006540D8">
            <w:pPr>
              <w:tabs>
                <w:tab w:val="decimal" w:pos="882"/>
              </w:tabs>
              <w:spacing w:line="260" w:lineRule="exact"/>
              <w:ind w:right="6"/>
              <w:jc w:val="center"/>
              <w:rPr>
                <w:rFonts w:eastAsia="Verdana" w:cs="Times New Roman"/>
                <w:b/>
                <w:bCs/>
                <w:color w:val="000000"/>
                <w:sz w:val="19"/>
                <w:szCs w:val="19"/>
              </w:rPr>
            </w:pPr>
          </w:p>
        </w:tc>
        <w:tc>
          <w:tcPr>
            <w:tcW w:w="1080" w:type="dxa"/>
            <w:tcBorders>
              <w:top w:val="nil"/>
              <w:left w:val="nil"/>
              <w:bottom w:val="nil"/>
              <w:right w:val="nil"/>
            </w:tcBorders>
            <w:shd w:val="clear" w:color="auto" w:fill="auto"/>
            <w:vAlign w:val="center"/>
          </w:tcPr>
          <w:p w14:paraId="23D85E34" w14:textId="6C875D34" w:rsidR="00A24CD0" w:rsidRPr="008C7B09" w:rsidRDefault="00944F1E" w:rsidP="006540D8">
            <w:pPr>
              <w:spacing w:line="260" w:lineRule="exact"/>
              <w:ind w:right="6"/>
              <w:jc w:val="center"/>
              <w:rPr>
                <w:rFonts w:eastAsia="Verdana" w:cs="Times New Roman"/>
                <w:b/>
                <w:bCs/>
                <w:color w:val="000000"/>
                <w:sz w:val="19"/>
                <w:szCs w:val="19"/>
              </w:rPr>
            </w:pPr>
            <w:r w:rsidRPr="00944F1E">
              <w:rPr>
                <w:rFonts w:eastAsia="Verdana" w:cs="Angsana New"/>
                <w:b/>
                <w:bCs/>
                <w:color w:val="000000"/>
                <w:sz w:val="19"/>
                <w:szCs w:val="19"/>
              </w:rPr>
              <w:t>2021</w:t>
            </w:r>
          </w:p>
        </w:tc>
        <w:tc>
          <w:tcPr>
            <w:tcW w:w="90" w:type="dxa"/>
            <w:tcBorders>
              <w:top w:val="nil"/>
              <w:left w:val="nil"/>
              <w:bottom w:val="nil"/>
              <w:right w:val="nil"/>
            </w:tcBorders>
          </w:tcPr>
          <w:p w14:paraId="3EA2AF88" w14:textId="77777777" w:rsidR="00A24CD0" w:rsidRPr="008C7B09" w:rsidRDefault="00A24CD0" w:rsidP="006540D8">
            <w:pPr>
              <w:spacing w:line="260" w:lineRule="exact"/>
              <w:ind w:right="6"/>
              <w:jc w:val="center"/>
              <w:rPr>
                <w:rFonts w:eastAsia="Verdana" w:cs="Times New Roman"/>
                <w:b/>
                <w:bCs/>
                <w:color w:val="000000"/>
                <w:sz w:val="19"/>
                <w:szCs w:val="19"/>
              </w:rPr>
            </w:pPr>
          </w:p>
        </w:tc>
        <w:tc>
          <w:tcPr>
            <w:tcW w:w="990" w:type="dxa"/>
            <w:tcBorders>
              <w:top w:val="nil"/>
              <w:left w:val="nil"/>
              <w:bottom w:val="nil"/>
              <w:right w:val="nil"/>
            </w:tcBorders>
            <w:vAlign w:val="center"/>
          </w:tcPr>
          <w:p w14:paraId="0234C88E" w14:textId="5AD798D9" w:rsidR="00A24CD0" w:rsidRPr="008C7B09" w:rsidRDefault="00944F1E" w:rsidP="006540D8">
            <w:pPr>
              <w:spacing w:line="260" w:lineRule="exact"/>
              <w:ind w:right="6"/>
              <w:jc w:val="center"/>
              <w:rPr>
                <w:rFonts w:eastAsia="Verdana" w:cs="Times New Roman"/>
                <w:b/>
                <w:bCs/>
                <w:color w:val="000000"/>
                <w:sz w:val="19"/>
                <w:szCs w:val="19"/>
              </w:rPr>
            </w:pPr>
            <w:r w:rsidRPr="00944F1E">
              <w:rPr>
                <w:rFonts w:eastAsia="Verdana" w:cs="Angsana New"/>
                <w:b/>
                <w:bCs/>
                <w:color w:val="000000"/>
                <w:sz w:val="19"/>
                <w:szCs w:val="24"/>
              </w:rPr>
              <w:t>2022</w:t>
            </w:r>
          </w:p>
        </w:tc>
        <w:tc>
          <w:tcPr>
            <w:tcW w:w="90" w:type="dxa"/>
            <w:tcBorders>
              <w:top w:val="nil"/>
              <w:left w:val="nil"/>
              <w:bottom w:val="nil"/>
              <w:right w:val="nil"/>
            </w:tcBorders>
            <w:vAlign w:val="center"/>
          </w:tcPr>
          <w:p w14:paraId="3DFEA263" w14:textId="77777777" w:rsidR="00A24CD0" w:rsidRPr="008C7B09" w:rsidRDefault="00A24CD0" w:rsidP="006540D8">
            <w:pPr>
              <w:spacing w:line="260" w:lineRule="exact"/>
              <w:ind w:right="6"/>
              <w:jc w:val="center"/>
              <w:rPr>
                <w:rFonts w:eastAsia="Verdana" w:cs="Times New Roman"/>
                <w:b/>
                <w:bCs/>
                <w:color w:val="000000"/>
                <w:sz w:val="19"/>
                <w:szCs w:val="19"/>
                <w:cs/>
              </w:rPr>
            </w:pPr>
          </w:p>
        </w:tc>
        <w:tc>
          <w:tcPr>
            <w:tcW w:w="1080" w:type="dxa"/>
            <w:tcBorders>
              <w:top w:val="nil"/>
              <w:left w:val="nil"/>
              <w:bottom w:val="nil"/>
              <w:right w:val="nil"/>
            </w:tcBorders>
            <w:vAlign w:val="center"/>
          </w:tcPr>
          <w:p w14:paraId="199BC26D" w14:textId="27C1929F" w:rsidR="00A24CD0" w:rsidRPr="008C7B09" w:rsidRDefault="00944F1E" w:rsidP="00765226">
            <w:pPr>
              <w:spacing w:line="260" w:lineRule="exact"/>
              <w:ind w:right="6"/>
              <w:jc w:val="center"/>
              <w:rPr>
                <w:rFonts w:eastAsia="Verdana" w:cs="Times New Roman"/>
                <w:b/>
                <w:bCs/>
                <w:color w:val="000000"/>
                <w:sz w:val="19"/>
                <w:szCs w:val="19"/>
              </w:rPr>
            </w:pPr>
            <w:r w:rsidRPr="00944F1E">
              <w:rPr>
                <w:rFonts w:eastAsia="Verdana" w:cs="Angsana New"/>
                <w:b/>
                <w:bCs/>
                <w:color w:val="000000"/>
                <w:sz w:val="19"/>
                <w:szCs w:val="19"/>
              </w:rPr>
              <w:t>2021</w:t>
            </w:r>
          </w:p>
        </w:tc>
      </w:tr>
      <w:tr w:rsidR="00A24CD0" w:rsidRPr="008C7B09" w14:paraId="72E8621F" w14:textId="77777777" w:rsidTr="00765226">
        <w:tc>
          <w:tcPr>
            <w:tcW w:w="3870" w:type="dxa"/>
            <w:gridSpan w:val="3"/>
            <w:tcBorders>
              <w:top w:val="nil"/>
              <w:left w:val="nil"/>
              <w:bottom w:val="nil"/>
              <w:right w:val="nil"/>
            </w:tcBorders>
            <w:shd w:val="clear" w:color="auto" w:fill="auto"/>
          </w:tcPr>
          <w:p w14:paraId="1D9F28BF" w14:textId="77777777" w:rsidR="00A24CD0" w:rsidRPr="008C7B09" w:rsidRDefault="00A24CD0" w:rsidP="006D67A8">
            <w:pPr>
              <w:spacing w:line="260" w:lineRule="exact"/>
              <w:ind w:right="-16"/>
              <w:rPr>
                <w:rFonts w:cs="Times New Roman"/>
                <w:b/>
                <w:bCs/>
                <w:color w:val="000000"/>
                <w:sz w:val="19"/>
                <w:szCs w:val="19"/>
              </w:rPr>
            </w:pPr>
            <w:r w:rsidRPr="008C7B09">
              <w:rPr>
                <w:rFonts w:cs="Times New Roman"/>
                <w:b/>
                <w:bCs/>
                <w:color w:val="000000"/>
                <w:sz w:val="19"/>
                <w:szCs w:val="19"/>
              </w:rPr>
              <w:t>Short-term borrowings from related parties</w:t>
            </w:r>
          </w:p>
        </w:tc>
        <w:tc>
          <w:tcPr>
            <w:tcW w:w="990" w:type="dxa"/>
            <w:tcBorders>
              <w:top w:val="nil"/>
              <w:left w:val="nil"/>
              <w:bottom w:val="nil"/>
              <w:right w:val="nil"/>
            </w:tcBorders>
            <w:shd w:val="clear" w:color="auto" w:fill="auto"/>
          </w:tcPr>
          <w:p w14:paraId="7DEAE8CC" w14:textId="77777777" w:rsidR="00A24CD0" w:rsidRPr="008C7B09" w:rsidRDefault="00A24CD0" w:rsidP="006540D8">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37F1C9E7" w14:textId="77777777" w:rsidR="00A24CD0" w:rsidRPr="008C7B09" w:rsidRDefault="00A24CD0" w:rsidP="006540D8">
            <w:pPr>
              <w:spacing w:line="260" w:lineRule="exact"/>
              <w:ind w:right="-16"/>
              <w:jc w:val="right"/>
              <w:rPr>
                <w:rFonts w:eastAsia="Verdana" w:cs="Times New Roman"/>
                <w:color w:val="000000"/>
                <w:sz w:val="19"/>
                <w:szCs w:val="19"/>
              </w:rPr>
            </w:pPr>
          </w:p>
        </w:tc>
        <w:tc>
          <w:tcPr>
            <w:tcW w:w="1080" w:type="dxa"/>
            <w:tcBorders>
              <w:top w:val="nil"/>
              <w:left w:val="nil"/>
              <w:bottom w:val="nil"/>
              <w:right w:val="nil"/>
            </w:tcBorders>
            <w:shd w:val="clear" w:color="auto" w:fill="auto"/>
          </w:tcPr>
          <w:p w14:paraId="51DB7D0E" w14:textId="77777777" w:rsidR="00A24CD0" w:rsidRPr="008C7B09" w:rsidRDefault="00A24CD0" w:rsidP="006540D8">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6C596FA1" w14:textId="77777777" w:rsidR="00A24CD0" w:rsidRPr="008C7B09" w:rsidRDefault="00A24CD0" w:rsidP="006540D8">
            <w:pPr>
              <w:tabs>
                <w:tab w:val="decimal" w:pos="1323"/>
              </w:tabs>
              <w:spacing w:line="260" w:lineRule="exact"/>
              <w:ind w:right="-16"/>
              <w:jc w:val="both"/>
              <w:rPr>
                <w:rFonts w:eastAsia="Verdana" w:cs="Times New Roman"/>
                <w:color w:val="000000"/>
                <w:sz w:val="19"/>
                <w:szCs w:val="19"/>
              </w:rPr>
            </w:pPr>
          </w:p>
        </w:tc>
        <w:tc>
          <w:tcPr>
            <w:tcW w:w="990" w:type="dxa"/>
            <w:tcBorders>
              <w:top w:val="nil"/>
              <w:left w:val="nil"/>
              <w:bottom w:val="nil"/>
              <w:right w:val="nil"/>
            </w:tcBorders>
          </w:tcPr>
          <w:p w14:paraId="3E1C62C2" w14:textId="77777777" w:rsidR="00A24CD0" w:rsidRPr="008C7B09" w:rsidRDefault="00A24CD0" w:rsidP="006540D8">
            <w:pPr>
              <w:tabs>
                <w:tab w:val="decimal" w:pos="1323"/>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tcPr>
          <w:p w14:paraId="62057C46" w14:textId="77777777" w:rsidR="00A24CD0" w:rsidRPr="008C7B09" w:rsidRDefault="00A24CD0" w:rsidP="006540D8">
            <w:pPr>
              <w:tabs>
                <w:tab w:val="decimal" w:pos="1323"/>
              </w:tabs>
              <w:spacing w:line="260" w:lineRule="exact"/>
              <w:ind w:right="-16"/>
              <w:jc w:val="both"/>
              <w:rPr>
                <w:rFonts w:eastAsia="Verdana" w:cs="Times New Roman"/>
                <w:color w:val="000000"/>
                <w:sz w:val="19"/>
                <w:szCs w:val="19"/>
              </w:rPr>
            </w:pPr>
          </w:p>
        </w:tc>
        <w:tc>
          <w:tcPr>
            <w:tcW w:w="1080" w:type="dxa"/>
            <w:tcBorders>
              <w:top w:val="nil"/>
              <w:left w:val="nil"/>
              <w:bottom w:val="nil"/>
              <w:right w:val="nil"/>
            </w:tcBorders>
          </w:tcPr>
          <w:p w14:paraId="077D746E" w14:textId="77777777" w:rsidR="00A24CD0" w:rsidRPr="008C7B09" w:rsidRDefault="00A24CD0" w:rsidP="006540D8">
            <w:pPr>
              <w:tabs>
                <w:tab w:val="decimal" w:pos="1323"/>
              </w:tabs>
              <w:spacing w:line="260" w:lineRule="exact"/>
              <w:ind w:right="-16"/>
              <w:jc w:val="both"/>
              <w:rPr>
                <w:rFonts w:eastAsia="Verdana" w:cs="Times New Roman"/>
                <w:color w:val="000000"/>
                <w:sz w:val="19"/>
                <w:szCs w:val="19"/>
              </w:rPr>
            </w:pPr>
          </w:p>
        </w:tc>
      </w:tr>
      <w:tr w:rsidR="00A24CD0" w:rsidRPr="008C7B09" w14:paraId="2C489BDD" w14:textId="77777777" w:rsidTr="00765226">
        <w:tc>
          <w:tcPr>
            <w:tcW w:w="3870" w:type="dxa"/>
            <w:gridSpan w:val="3"/>
            <w:tcBorders>
              <w:top w:val="nil"/>
              <w:left w:val="nil"/>
              <w:bottom w:val="nil"/>
              <w:right w:val="nil"/>
            </w:tcBorders>
            <w:shd w:val="clear" w:color="auto" w:fill="auto"/>
          </w:tcPr>
          <w:p w14:paraId="58092803" w14:textId="16AAFFE5" w:rsidR="00A24CD0" w:rsidRPr="008C7B09" w:rsidRDefault="006656F5" w:rsidP="0089180D">
            <w:pPr>
              <w:spacing w:line="260" w:lineRule="exact"/>
              <w:ind w:right="-16"/>
              <w:rPr>
                <w:rFonts w:cs="Times New Roman"/>
                <w:color w:val="000000"/>
                <w:sz w:val="19"/>
                <w:szCs w:val="19"/>
              </w:rPr>
            </w:pPr>
            <w:r>
              <w:rPr>
                <w:rFonts w:cs="Times New Roman"/>
                <w:color w:val="000000"/>
                <w:sz w:val="19"/>
                <w:szCs w:val="19"/>
              </w:rPr>
              <w:t xml:space="preserve"> </w:t>
            </w:r>
            <w:r w:rsidR="00A24CD0" w:rsidRPr="008C7B09">
              <w:rPr>
                <w:rFonts w:cs="Times New Roman"/>
                <w:color w:val="000000"/>
                <w:sz w:val="19"/>
                <w:szCs w:val="19"/>
              </w:rPr>
              <w:t xml:space="preserve">From domestic financial institution </w:t>
            </w:r>
          </w:p>
          <w:p w14:paraId="7250D287" w14:textId="4506B3D5" w:rsidR="00A24CD0" w:rsidRPr="008C7B09" w:rsidRDefault="006656F5" w:rsidP="00A649EE">
            <w:pPr>
              <w:tabs>
                <w:tab w:val="left" w:pos="144"/>
                <w:tab w:val="left" w:pos="180"/>
              </w:tabs>
              <w:spacing w:line="260" w:lineRule="exact"/>
              <w:ind w:right="-16"/>
              <w:rPr>
                <w:rFonts w:cs="Times New Roman"/>
                <w:b/>
                <w:bCs/>
                <w:color w:val="000000"/>
                <w:sz w:val="19"/>
                <w:szCs w:val="19"/>
              </w:rPr>
            </w:pPr>
            <w:r>
              <w:rPr>
                <w:rFonts w:cs="Times New Roman"/>
                <w:color w:val="000000"/>
                <w:sz w:val="19"/>
                <w:szCs w:val="19"/>
              </w:rPr>
              <w:t xml:space="preserve">     </w:t>
            </w:r>
            <w:r w:rsidR="00A649EE">
              <w:rPr>
                <w:rFonts w:cs="Times New Roman"/>
                <w:color w:val="000000"/>
                <w:sz w:val="19"/>
                <w:szCs w:val="19"/>
              </w:rPr>
              <w:t xml:space="preserve"> </w:t>
            </w:r>
            <w:r w:rsidR="00A24CD0" w:rsidRPr="008C7B09">
              <w:rPr>
                <w:rFonts w:cs="Times New Roman"/>
                <w:color w:val="000000"/>
                <w:sz w:val="19"/>
                <w:szCs w:val="19"/>
              </w:rPr>
              <w:t xml:space="preserve">controlled by major shareholder                       </w:t>
            </w:r>
          </w:p>
        </w:tc>
        <w:tc>
          <w:tcPr>
            <w:tcW w:w="990" w:type="dxa"/>
            <w:tcBorders>
              <w:top w:val="nil"/>
              <w:left w:val="nil"/>
              <w:bottom w:val="nil"/>
              <w:right w:val="nil"/>
            </w:tcBorders>
            <w:shd w:val="clear" w:color="auto" w:fill="auto"/>
          </w:tcPr>
          <w:p w14:paraId="21A98446"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7F443563" w14:textId="62F78F31"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39</w:t>
            </w:r>
          </w:p>
        </w:tc>
        <w:tc>
          <w:tcPr>
            <w:tcW w:w="90" w:type="dxa"/>
            <w:tcBorders>
              <w:top w:val="nil"/>
              <w:left w:val="nil"/>
              <w:bottom w:val="nil"/>
              <w:right w:val="nil"/>
            </w:tcBorders>
            <w:shd w:val="clear" w:color="auto" w:fill="auto"/>
          </w:tcPr>
          <w:p w14:paraId="76C10D80" w14:textId="77777777" w:rsidR="00A24CD0" w:rsidRPr="008C7B09" w:rsidRDefault="00A24CD0" w:rsidP="006540D8">
            <w:pPr>
              <w:tabs>
                <w:tab w:val="decimal" w:pos="923"/>
              </w:tabs>
              <w:spacing w:line="260" w:lineRule="exact"/>
              <w:ind w:right="-16"/>
              <w:jc w:val="right"/>
              <w:rPr>
                <w:rFonts w:eastAsia="Verdana" w:cs="Times New Roman"/>
                <w:color w:val="000000"/>
                <w:sz w:val="19"/>
                <w:szCs w:val="19"/>
              </w:rPr>
            </w:pPr>
          </w:p>
        </w:tc>
        <w:tc>
          <w:tcPr>
            <w:tcW w:w="1080" w:type="dxa"/>
            <w:tcBorders>
              <w:top w:val="nil"/>
              <w:left w:val="nil"/>
              <w:bottom w:val="nil"/>
              <w:right w:val="nil"/>
            </w:tcBorders>
            <w:shd w:val="clear" w:color="auto" w:fill="auto"/>
          </w:tcPr>
          <w:p w14:paraId="672FCF20" w14:textId="77777777" w:rsidR="00A24CD0" w:rsidRPr="00FA744C" w:rsidRDefault="00A24CD0" w:rsidP="006540D8">
            <w:pPr>
              <w:tabs>
                <w:tab w:val="decimal" w:pos="923"/>
              </w:tabs>
              <w:spacing w:line="260" w:lineRule="exact"/>
              <w:ind w:right="-16"/>
              <w:jc w:val="both"/>
              <w:rPr>
                <w:rFonts w:asciiTheme="majorBidi" w:eastAsia="Verdana" w:hAnsiTheme="majorBidi" w:cstheme="majorBidi"/>
                <w:color w:val="000000"/>
                <w:sz w:val="19"/>
                <w:szCs w:val="19"/>
              </w:rPr>
            </w:pPr>
          </w:p>
          <w:p w14:paraId="3029E08F" w14:textId="77777777" w:rsidR="00A24CD0" w:rsidRPr="00FA744C" w:rsidRDefault="00A24CD0" w:rsidP="006540D8">
            <w:pPr>
              <w:tabs>
                <w:tab w:val="decimal" w:pos="624"/>
              </w:tabs>
              <w:spacing w:line="260" w:lineRule="exact"/>
              <w:ind w:right="-16"/>
              <w:jc w:val="both"/>
              <w:rPr>
                <w:rFonts w:asciiTheme="majorBidi" w:eastAsia="Verdana" w:hAnsiTheme="majorBidi" w:cstheme="majorBidi"/>
                <w:color w:val="000000"/>
                <w:sz w:val="19"/>
                <w:szCs w:val="19"/>
              </w:rPr>
            </w:pPr>
            <w:bookmarkStart w:id="3" w:name="OLE_LINK9"/>
            <w:r w:rsidRPr="00FA744C">
              <w:rPr>
                <w:rFonts w:asciiTheme="majorBidi" w:eastAsia="Verdana" w:hAnsiTheme="majorBidi" w:cstheme="majorBidi"/>
                <w:color w:val="000000"/>
                <w:sz w:val="19"/>
                <w:szCs w:val="19"/>
              </w:rPr>
              <w:t>-</w:t>
            </w:r>
            <w:bookmarkEnd w:id="3"/>
          </w:p>
        </w:tc>
        <w:tc>
          <w:tcPr>
            <w:tcW w:w="90" w:type="dxa"/>
            <w:tcBorders>
              <w:top w:val="nil"/>
              <w:left w:val="nil"/>
              <w:bottom w:val="nil"/>
              <w:right w:val="nil"/>
            </w:tcBorders>
          </w:tcPr>
          <w:p w14:paraId="519890EF" w14:textId="77777777" w:rsidR="00A24CD0" w:rsidRPr="00FA744C" w:rsidRDefault="00A24CD0" w:rsidP="006540D8">
            <w:pPr>
              <w:tabs>
                <w:tab w:val="decimal" w:pos="923"/>
              </w:tabs>
              <w:spacing w:line="260" w:lineRule="exact"/>
              <w:ind w:right="-16"/>
              <w:jc w:val="both"/>
              <w:rPr>
                <w:rFonts w:asciiTheme="majorBidi" w:eastAsia="Verdana" w:hAnsiTheme="majorBidi" w:cstheme="majorBidi"/>
                <w:color w:val="000000"/>
                <w:sz w:val="19"/>
                <w:szCs w:val="19"/>
              </w:rPr>
            </w:pPr>
          </w:p>
        </w:tc>
        <w:tc>
          <w:tcPr>
            <w:tcW w:w="990" w:type="dxa"/>
            <w:tcBorders>
              <w:top w:val="nil"/>
              <w:left w:val="nil"/>
              <w:bottom w:val="nil"/>
              <w:right w:val="nil"/>
            </w:tcBorders>
          </w:tcPr>
          <w:p w14:paraId="64FD097F" w14:textId="77777777" w:rsidR="00A24CD0" w:rsidRPr="00FA744C" w:rsidRDefault="00A24CD0" w:rsidP="006540D8">
            <w:pPr>
              <w:tabs>
                <w:tab w:val="decimal" w:pos="624"/>
              </w:tabs>
              <w:spacing w:line="260" w:lineRule="exact"/>
              <w:ind w:right="-16"/>
              <w:jc w:val="both"/>
              <w:rPr>
                <w:rFonts w:asciiTheme="majorBidi" w:eastAsia="Verdana" w:hAnsiTheme="majorBidi" w:cstheme="majorBidi"/>
                <w:color w:val="000000"/>
                <w:sz w:val="19"/>
                <w:szCs w:val="19"/>
              </w:rPr>
            </w:pPr>
          </w:p>
          <w:p w14:paraId="5A6243D2" w14:textId="77777777" w:rsidR="00A24CD0" w:rsidRPr="00FA744C" w:rsidRDefault="00A24CD0" w:rsidP="006540D8">
            <w:pPr>
              <w:tabs>
                <w:tab w:val="decimal" w:pos="624"/>
              </w:tabs>
              <w:spacing w:line="260" w:lineRule="exact"/>
              <w:ind w:right="-16"/>
              <w:jc w:val="both"/>
              <w:rPr>
                <w:rFonts w:asciiTheme="majorBidi" w:eastAsia="Verdana" w:hAnsiTheme="majorBidi" w:cstheme="majorBidi"/>
                <w:color w:val="000000"/>
                <w:sz w:val="19"/>
                <w:szCs w:val="19"/>
              </w:rPr>
            </w:pPr>
            <w:r w:rsidRPr="00FA744C">
              <w:rPr>
                <w:rFonts w:asciiTheme="majorBidi" w:eastAsia="Verdana" w:hAnsiTheme="majorBidi" w:cstheme="majorBidi"/>
                <w:color w:val="000000"/>
                <w:sz w:val="19"/>
                <w:szCs w:val="19"/>
              </w:rPr>
              <w:t>-</w:t>
            </w:r>
          </w:p>
        </w:tc>
        <w:tc>
          <w:tcPr>
            <w:tcW w:w="90" w:type="dxa"/>
            <w:tcBorders>
              <w:top w:val="nil"/>
              <w:left w:val="nil"/>
              <w:bottom w:val="nil"/>
              <w:right w:val="nil"/>
            </w:tcBorders>
          </w:tcPr>
          <w:p w14:paraId="06D0C4B5" w14:textId="77777777" w:rsidR="00A24CD0" w:rsidRPr="00FA744C" w:rsidRDefault="00A24CD0" w:rsidP="006540D8">
            <w:pPr>
              <w:tabs>
                <w:tab w:val="decimal" w:pos="923"/>
              </w:tabs>
              <w:spacing w:line="260" w:lineRule="exact"/>
              <w:ind w:right="-16"/>
              <w:jc w:val="both"/>
              <w:rPr>
                <w:rFonts w:asciiTheme="majorBidi" w:eastAsia="Verdana" w:hAnsiTheme="majorBidi" w:cstheme="majorBidi"/>
                <w:color w:val="000000"/>
                <w:sz w:val="19"/>
                <w:szCs w:val="19"/>
              </w:rPr>
            </w:pPr>
          </w:p>
        </w:tc>
        <w:tc>
          <w:tcPr>
            <w:tcW w:w="1080" w:type="dxa"/>
            <w:tcBorders>
              <w:top w:val="nil"/>
              <w:left w:val="nil"/>
              <w:bottom w:val="nil"/>
              <w:right w:val="nil"/>
            </w:tcBorders>
          </w:tcPr>
          <w:p w14:paraId="1216F912" w14:textId="77777777" w:rsidR="00A24CD0" w:rsidRPr="00FA744C" w:rsidRDefault="00A24CD0" w:rsidP="006540D8">
            <w:pPr>
              <w:tabs>
                <w:tab w:val="decimal" w:pos="444"/>
              </w:tabs>
              <w:spacing w:line="260" w:lineRule="exact"/>
              <w:ind w:right="-16"/>
              <w:jc w:val="both"/>
              <w:rPr>
                <w:rFonts w:asciiTheme="majorBidi" w:eastAsia="Verdana" w:hAnsiTheme="majorBidi" w:cstheme="majorBidi"/>
                <w:color w:val="000000"/>
                <w:sz w:val="19"/>
                <w:szCs w:val="19"/>
              </w:rPr>
            </w:pPr>
          </w:p>
          <w:p w14:paraId="165DEC8D" w14:textId="77777777" w:rsidR="00A24CD0" w:rsidRPr="00FA744C" w:rsidRDefault="00A24CD0" w:rsidP="006540D8">
            <w:pPr>
              <w:tabs>
                <w:tab w:val="decimal" w:pos="624"/>
              </w:tabs>
              <w:spacing w:line="260" w:lineRule="exact"/>
              <w:ind w:right="-16"/>
              <w:jc w:val="both"/>
              <w:rPr>
                <w:rFonts w:asciiTheme="majorBidi" w:eastAsia="Verdana" w:hAnsiTheme="majorBidi" w:cstheme="majorBidi"/>
                <w:color w:val="000000"/>
                <w:sz w:val="19"/>
                <w:szCs w:val="19"/>
              </w:rPr>
            </w:pPr>
            <w:r w:rsidRPr="00FA744C">
              <w:rPr>
                <w:rFonts w:asciiTheme="majorBidi" w:eastAsia="Verdana" w:hAnsiTheme="majorBidi" w:cstheme="majorBidi"/>
                <w:color w:val="000000"/>
                <w:sz w:val="19"/>
                <w:szCs w:val="19"/>
              </w:rPr>
              <w:t>-</w:t>
            </w:r>
          </w:p>
        </w:tc>
      </w:tr>
      <w:tr w:rsidR="00A24CD0" w:rsidRPr="008C7B09" w14:paraId="3B5129B0" w14:textId="77777777" w:rsidTr="00765226">
        <w:tc>
          <w:tcPr>
            <w:tcW w:w="3870" w:type="dxa"/>
            <w:gridSpan w:val="3"/>
            <w:tcBorders>
              <w:top w:val="nil"/>
              <w:left w:val="nil"/>
              <w:bottom w:val="nil"/>
              <w:right w:val="nil"/>
            </w:tcBorders>
            <w:shd w:val="clear" w:color="auto" w:fill="auto"/>
          </w:tcPr>
          <w:p w14:paraId="7890416D" w14:textId="77777777" w:rsidR="00A24CD0" w:rsidRPr="008C7B09" w:rsidRDefault="00A24CD0" w:rsidP="006D67A8">
            <w:pPr>
              <w:spacing w:line="260" w:lineRule="exact"/>
              <w:ind w:right="-16"/>
              <w:rPr>
                <w:rFonts w:cs="Times New Roman"/>
                <w:b/>
                <w:bCs/>
                <w:color w:val="000000"/>
                <w:sz w:val="19"/>
                <w:szCs w:val="19"/>
                <w:cs/>
              </w:rPr>
            </w:pPr>
            <w:r w:rsidRPr="008C7B09">
              <w:rPr>
                <w:rFonts w:cs="Times New Roman"/>
                <w:b/>
                <w:bCs/>
                <w:color w:val="000000"/>
                <w:sz w:val="19"/>
                <w:szCs w:val="19"/>
              </w:rPr>
              <w:t>Long-term borrowings from related parties</w:t>
            </w:r>
          </w:p>
        </w:tc>
        <w:tc>
          <w:tcPr>
            <w:tcW w:w="990" w:type="dxa"/>
            <w:tcBorders>
              <w:top w:val="nil"/>
              <w:left w:val="nil"/>
              <w:bottom w:val="nil"/>
              <w:right w:val="nil"/>
            </w:tcBorders>
            <w:shd w:val="clear" w:color="auto" w:fill="auto"/>
          </w:tcPr>
          <w:p w14:paraId="512AF220" w14:textId="77777777" w:rsidR="00A24CD0" w:rsidRPr="008C7B09" w:rsidRDefault="00A24CD0" w:rsidP="006540D8">
            <w:pPr>
              <w:tabs>
                <w:tab w:val="decimal" w:pos="1304"/>
              </w:tabs>
              <w:spacing w:line="260" w:lineRule="exact"/>
              <w:ind w:right="-16"/>
              <w:jc w:val="both"/>
              <w:rPr>
                <w:rFonts w:eastAsia="Verdana" w:cs="Times New Roman"/>
                <w:color w:val="000000"/>
                <w:sz w:val="19"/>
                <w:szCs w:val="19"/>
              </w:rPr>
            </w:pPr>
          </w:p>
        </w:tc>
        <w:tc>
          <w:tcPr>
            <w:tcW w:w="90" w:type="dxa"/>
            <w:tcBorders>
              <w:top w:val="nil"/>
              <w:left w:val="nil"/>
              <w:bottom w:val="nil"/>
              <w:right w:val="nil"/>
            </w:tcBorders>
            <w:shd w:val="clear" w:color="auto" w:fill="auto"/>
          </w:tcPr>
          <w:p w14:paraId="77979575" w14:textId="77777777" w:rsidR="00A24CD0" w:rsidRPr="008C7B09" w:rsidRDefault="00A24CD0" w:rsidP="006540D8">
            <w:pPr>
              <w:spacing w:line="260" w:lineRule="exact"/>
              <w:ind w:right="-16"/>
              <w:jc w:val="right"/>
              <w:rPr>
                <w:rFonts w:eastAsia="Verdana" w:cs="Times New Roman"/>
                <w:color w:val="000000"/>
                <w:sz w:val="19"/>
                <w:szCs w:val="19"/>
              </w:rPr>
            </w:pPr>
          </w:p>
        </w:tc>
        <w:tc>
          <w:tcPr>
            <w:tcW w:w="1080" w:type="dxa"/>
            <w:tcBorders>
              <w:top w:val="nil"/>
              <w:left w:val="nil"/>
              <w:bottom w:val="nil"/>
              <w:right w:val="nil"/>
            </w:tcBorders>
            <w:shd w:val="clear" w:color="auto" w:fill="auto"/>
          </w:tcPr>
          <w:p w14:paraId="0D4D8F8F" w14:textId="77777777" w:rsidR="00A24CD0" w:rsidRPr="00FA744C" w:rsidRDefault="00A24CD0" w:rsidP="006540D8">
            <w:pPr>
              <w:tabs>
                <w:tab w:val="decimal" w:pos="1323"/>
              </w:tabs>
              <w:spacing w:line="260" w:lineRule="exact"/>
              <w:ind w:right="-16"/>
              <w:jc w:val="both"/>
              <w:rPr>
                <w:rFonts w:asciiTheme="majorBidi" w:eastAsia="Verdana" w:hAnsiTheme="majorBidi" w:cstheme="majorBidi"/>
                <w:color w:val="000000"/>
                <w:sz w:val="19"/>
                <w:szCs w:val="19"/>
              </w:rPr>
            </w:pPr>
          </w:p>
        </w:tc>
        <w:tc>
          <w:tcPr>
            <w:tcW w:w="90" w:type="dxa"/>
            <w:tcBorders>
              <w:top w:val="nil"/>
              <w:left w:val="nil"/>
              <w:bottom w:val="nil"/>
              <w:right w:val="nil"/>
            </w:tcBorders>
          </w:tcPr>
          <w:p w14:paraId="738923B5" w14:textId="77777777" w:rsidR="00A24CD0" w:rsidRPr="00FA744C" w:rsidRDefault="00A24CD0" w:rsidP="006540D8">
            <w:pPr>
              <w:tabs>
                <w:tab w:val="decimal" w:pos="1323"/>
              </w:tabs>
              <w:spacing w:line="260" w:lineRule="exact"/>
              <w:ind w:right="-16"/>
              <w:jc w:val="both"/>
              <w:rPr>
                <w:rFonts w:asciiTheme="majorBidi" w:eastAsia="Verdana" w:hAnsiTheme="majorBidi" w:cstheme="majorBidi"/>
                <w:color w:val="000000"/>
                <w:sz w:val="19"/>
                <w:szCs w:val="19"/>
              </w:rPr>
            </w:pPr>
          </w:p>
        </w:tc>
        <w:tc>
          <w:tcPr>
            <w:tcW w:w="990" w:type="dxa"/>
            <w:tcBorders>
              <w:top w:val="nil"/>
              <w:left w:val="nil"/>
              <w:bottom w:val="nil"/>
              <w:right w:val="nil"/>
            </w:tcBorders>
          </w:tcPr>
          <w:p w14:paraId="6F2BD0E2" w14:textId="77777777" w:rsidR="00A24CD0" w:rsidRPr="00FA744C" w:rsidRDefault="00A24CD0" w:rsidP="006540D8">
            <w:pPr>
              <w:tabs>
                <w:tab w:val="decimal" w:pos="1323"/>
              </w:tabs>
              <w:spacing w:line="260" w:lineRule="exact"/>
              <w:ind w:right="-16"/>
              <w:jc w:val="both"/>
              <w:rPr>
                <w:rFonts w:asciiTheme="majorBidi" w:eastAsia="Verdana" w:hAnsiTheme="majorBidi" w:cstheme="majorBidi"/>
                <w:color w:val="000000"/>
                <w:sz w:val="19"/>
                <w:szCs w:val="19"/>
              </w:rPr>
            </w:pPr>
          </w:p>
        </w:tc>
        <w:tc>
          <w:tcPr>
            <w:tcW w:w="90" w:type="dxa"/>
            <w:tcBorders>
              <w:top w:val="nil"/>
              <w:left w:val="nil"/>
              <w:bottom w:val="nil"/>
              <w:right w:val="nil"/>
            </w:tcBorders>
          </w:tcPr>
          <w:p w14:paraId="7EF9714C" w14:textId="77777777" w:rsidR="00A24CD0" w:rsidRPr="00FA744C" w:rsidRDefault="00A24CD0" w:rsidP="006540D8">
            <w:pPr>
              <w:tabs>
                <w:tab w:val="decimal" w:pos="1323"/>
              </w:tabs>
              <w:spacing w:line="260" w:lineRule="exact"/>
              <w:ind w:right="-16"/>
              <w:jc w:val="both"/>
              <w:rPr>
                <w:rFonts w:asciiTheme="majorBidi" w:eastAsia="Verdana" w:hAnsiTheme="majorBidi" w:cstheme="majorBidi"/>
                <w:color w:val="000000"/>
                <w:sz w:val="19"/>
                <w:szCs w:val="19"/>
              </w:rPr>
            </w:pPr>
          </w:p>
        </w:tc>
        <w:tc>
          <w:tcPr>
            <w:tcW w:w="1080" w:type="dxa"/>
            <w:tcBorders>
              <w:top w:val="nil"/>
              <w:left w:val="nil"/>
              <w:bottom w:val="nil"/>
              <w:right w:val="nil"/>
            </w:tcBorders>
          </w:tcPr>
          <w:p w14:paraId="427C72E9" w14:textId="77777777" w:rsidR="00A24CD0" w:rsidRPr="00FA744C" w:rsidRDefault="00A24CD0" w:rsidP="006540D8">
            <w:pPr>
              <w:tabs>
                <w:tab w:val="decimal" w:pos="1323"/>
              </w:tabs>
              <w:spacing w:line="260" w:lineRule="exact"/>
              <w:ind w:right="-16"/>
              <w:jc w:val="both"/>
              <w:rPr>
                <w:rFonts w:asciiTheme="majorBidi" w:eastAsia="Verdana" w:hAnsiTheme="majorBidi" w:cstheme="majorBidi"/>
                <w:color w:val="000000"/>
                <w:sz w:val="19"/>
                <w:szCs w:val="19"/>
              </w:rPr>
            </w:pPr>
          </w:p>
        </w:tc>
      </w:tr>
      <w:tr w:rsidR="00A24CD0" w:rsidRPr="008C7B09" w14:paraId="638BF45B" w14:textId="77777777" w:rsidTr="00765226">
        <w:tc>
          <w:tcPr>
            <w:tcW w:w="3870" w:type="dxa"/>
            <w:gridSpan w:val="3"/>
            <w:tcBorders>
              <w:top w:val="nil"/>
              <w:left w:val="nil"/>
              <w:bottom w:val="nil"/>
              <w:right w:val="nil"/>
            </w:tcBorders>
            <w:shd w:val="clear" w:color="auto" w:fill="auto"/>
            <w:vAlign w:val="bottom"/>
          </w:tcPr>
          <w:p w14:paraId="33B924FF" w14:textId="7E723FD8" w:rsidR="00A24CD0" w:rsidRPr="008C7B09" w:rsidRDefault="00A649EE" w:rsidP="0089180D">
            <w:pPr>
              <w:spacing w:line="260" w:lineRule="exact"/>
              <w:ind w:right="-16"/>
              <w:rPr>
                <w:rFonts w:cs="Times New Roman"/>
                <w:color w:val="000000"/>
                <w:sz w:val="19"/>
                <w:szCs w:val="19"/>
              </w:rPr>
            </w:pPr>
            <w:r>
              <w:rPr>
                <w:rFonts w:cs="Times New Roman"/>
                <w:color w:val="000000"/>
                <w:sz w:val="19"/>
                <w:szCs w:val="19"/>
              </w:rPr>
              <w:t xml:space="preserve"> </w:t>
            </w:r>
            <w:r w:rsidR="00A24CD0" w:rsidRPr="008C7B09">
              <w:rPr>
                <w:rFonts w:cs="Times New Roman"/>
                <w:color w:val="000000"/>
                <w:sz w:val="19"/>
                <w:szCs w:val="19"/>
              </w:rPr>
              <w:t xml:space="preserve">From foreign financial institution </w:t>
            </w:r>
          </w:p>
          <w:p w14:paraId="60CD1F3B" w14:textId="77777777" w:rsidR="00A24CD0" w:rsidRPr="008C7B09" w:rsidRDefault="00A24CD0" w:rsidP="00A649EE">
            <w:pPr>
              <w:spacing w:line="260" w:lineRule="exact"/>
              <w:ind w:left="180" w:right="-16" w:firstLine="122"/>
              <w:rPr>
                <w:rFonts w:cs="Times New Roman"/>
                <w:color w:val="000000"/>
                <w:sz w:val="19"/>
                <w:szCs w:val="19"/>
                <w:cs/>
              </w:rPr>
            </w:pPr>
            <w:r w:rsidRPr="008C7B09">
              <w:rPr>
                <w:rFonts w:cs="Times New Roman"/>
                <w:color w:val="000000"/>
                <w:sz w:val="19"/>
                <w:szCs w:val="19"/>
              </w:rPr>
              <w:t>through major shareholder</w:t>
            </w:r>
          </w:p>
        </w:tc>
        <w:tc>
          <w:tcPr>
            <w:tcW w:w="990" w:type="dxa"/>
            <w:tcBorders>
              <w:top w:val="nil"/>
              <w:left w:val="nil"/>
              <w:bottom w:val="nil"/>
              <w:right w:val="nil"/>
            </w:tcBorders>
            <w:shd w:val="clear" w:color="auto" w:fill="auto"/>
          </w:tcPr>
          <w:p w14:paraId="3833F70C" w14:textId="77777777" w:rsidR="00A24CD0" w:rsidRPr="008C7B09" w:rsidRDefault="00A24CD0" w:rsidP="006540D8">
            <w:pPr>
              <w:tabs>
                <w:tab w:val="decimal" w:pos="899"/>
              </w:tabs>
              <w:spacing w:line="260" w:lineRule="exact"/>
              <w:ind w:right="-16"/>
              <w:jc w:val="both"/>
              <w:rPr>
                <w:rFonts w:cs="Times New Roman"/>
                <w:color w:val="000000"/>
                <w:sz w:val="19"/>
                <w:szCs w:val="19"/>
              </w:rPr>
            </w:pPr>
          </w:p>
          <w:p w14:paraId="3C994E51" w14:textId="2284A5F4" w:rsidR="00A24CD0" w:rsidRPr="008C7B09" w:rsidRDefault="00944F1E" w:rsidP="00A24CD0">
            <w:pPr>
              <w:tabs>
                <w:tab w:val="decimal" w:pos="899"/>
              </w:tabs>
              <w:spacing w:line="260" w:lineRule="exact"/>
              <w:ind w:right="-16"/>
              <w:jc w:val="both"/>
              <w:rPr>
                <w:rFonts w:cs="Times New Roman"/>
                <w:color w:val="000000"/>
                <w:sz w:val="19"/>
                <w:szCs w:val="19"/>
              </w:rPr>
            </w:pPr>
            <w:r w:rsidRPr="00944F1E">
              <w:rPr>
                <w:rFonts w:cs="Angsana New"/>
                <w:color w:val="000000"/>
                <w:sz w:val="19"/>
                <w:szCs w:val="19"/>
              </w:rPr>
              <w:t>11</w:t>
            </w:r>
            <w:r w:rsidR="00A24CD0" w:rsidRPr="008C7B09">
              <w:rPr>
                <w:rFonts w:cs="Times New Roman"/>
                <w:color w:val="000000"/>
                <w:sz w:val="19"/>
                <w:szCs w:val="19"/>
              </w:rPr>
              <w:t>,</w:t>
            </w:r>
            <w:r w:rsidRPr="00944F1E">
              <w:rPr>
                <w:rFonts w:cs="Angsana New"/>
                <w:color w:val="000000"/>
                <w:sz w:val="19"/>
                <w:szCs w:val="19"/>
              </w:rPr>
              <w:t>722</w:t>
            </w:r>
          </w:p>
        </w:tc>
        <w:tc>
          <w:tcPr>
            <w:tcW w:w="90" w:type="dxa"/>
            <w:tcBorders>
              <w:top w:val="nil"/>
              <w:left w:val="nil"/>
              <w:bottom w:val="nil"/>
              <w:right w:val="nil"/>
            </w:tcBorders>
            <w:shd w:val="clear" w:color="auto" w:fill="auto"/>
          </w:tcPr>
          <w:p w14:paraId="605E53CA" w14:textId="77777777" w:rsidR="00A24CD0" w:rsidRPr="008C7B09" w:rsidRDefault="00A24CD0" w:rsidP="006540D8">
            <w:pPr>
              <w:tabs>
                <w:tab w:val="decimal" w:pos="918"/>
              </w:tabs>
              <w:spacing w:line="260" w:lineRule="exact"/>
              <w:ind w:left="-108" w:right="274"/>
              <w:jc w:val="right"/>
              <w:rPr>
                <w:rFonts w:cs="Times New Roman"/>
                <w:color w:val="000000"/>
                <w:sz w:val="19"/>
                <w:szCs w:val="19"/>
              </w:rPr>
            </w:pPr>
          </w:p>
        </w:tc>
        <w:tc>
          <w:tcPr>
            <w:tcW w:w="1080" w:type="dxa"/>
            <w:tcBorders>
              <w:top w:val="nil"/>
              <w:left w:val="nil"/>
              <w:bottom w:val="nil"/>
              <w:right w:val="nil"/>
            </w:tcBorders>
            <w:shd w:val="clear" w:color="auto" w:fill="auto"/>
          </w:tcPr>
          <w:p w14:paraId="1DC14879"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1B060680" w14:textId="079A0C21"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6</w:t>
            </w:r>
            <w:r w:rsidR="00A24CD0" w:rsidRPr="008C7B09">
              <w:rPr>
                <w:rFonts w:eastAsia="Verdana" w:cs="Times New Roman"/>
                <w:color w:val="000000"/>
                <w:sz w:val="19"/>
                <w:szCs w:val="19"/>
              </w:rPr>
              <w:t>,</w:t>
            </w:r>
            <w:r w:rsidRPr="00944F1E">
              <w:rPr>
                <w:rFonts w:eastAsia="Verdana" w:cs="Angsana New"/>
                <w:color w:val="000000"/>
                <w:sz w:val="19"/>
                <w:szCs w:val="19"/>
              </w:rPr>
              <w:t>082</w:t>
            </w:r>
          </w:p>
        </w:tc>
        <w:tc>
          <w:tcPr>
            <w:tcW w:w="90" w:type="dxa"/>
            <w:tcBorders>
              <w:top w:val="nil"/>
              <w:left w:val="nil"/>
              <w:bottom w:val="nil"/>
              <w:right w:val="nil"/>
            </w:tcBorders>
          </w:tcPr>
          <w:p w14:paraId="51342D59"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990" w:type="dxa"/>
            <w:tcBorders>
              <w:top w:val="nil"/>
              <w:left w:val="nil"/>
              <w:bottom w:val="nil"/>
              <w:right w:val="nil"/>
            </w:tcBorders>
          </w:tcPr>
          <w:p w14:paraId="59BC88CC"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30D8CF4E" w14:textId="7055E270" w:rsidR="00A24CD0" w:rsidRPr="008C7B09" w:rsidRDefault="00944F1E" w:rsidP="00A24CD0">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11</w:t>
            </w:r>
            <w:r w:rsidR="00A24CD0" w:rsidRPr="008C7B09">
              <w:rPr>
                <w:rFonts w:eastAsia="Verdana" w:cs="Times New Roman"/>
                <w:color w:val="000000"/>
                <w:sz w:val="19"/>
                <w:szCs w:val="19"/>
              </w:rPr>
              <w:t>,</w:t>
            </w:r>
            <w:r w:rsidRPr="00944F1E">
              <w:rPr>
                <w:rFonts w:eastAsia="Verdana" w:cs="Angsana New"/>
                <w:color w:val="000000"/>
                <w:sz w:val="19"/>
                <w:szCs w:val="19"/>
              </w:rPr>
              <w:t>722</w:t>
            </w:r>
          </w:p>
        </w:tc>
        <w:tc>
          <w:tcPr>
            <w:tcW w:w="90" w:type="dxa"/>
            <w:tcBorders>
              <w:top w:val="nil"/>
              <w:left w:val="nil"/>
              <w:bottom w:val="nil"/>
              <w:right w:val="nil"/>
            </w:tcBorders>
          </w:tcPr>
          <w:p w14:paraId="0895AAF9"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1080" w:type="dxa"/>
            <w:tcBorders>
              <w:top w:val="nil"/>
              <w:left w:val="nil"/>
              <w:bottom w:val="nil"/>
              <w:right w:val="nil"/>
            </w:tcBorders>
          </w:tcPr>
          <w:p w14:paraId="70CCB871"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78CCCAC6" w14:textId="3398FDA4"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6</w:t>
            </w:r>
            <w:r w:rsidR="00A24CD0" w:rsidRPr="008C7B09">
              <w:rPr>
                <w:rFonts w:eastAsia="Verdana" w:cs="Times New Roman"/>
                <w:color w:val="000000"/>
                <w:sz w:val="19"/>
                <w:szCs w:val="19"/>
              </w:rPr>
              <w:t>,</w:t>
            </w:r>
            <w:r w:rsidRPr="00944F1E">
              <w:rPr>
                <w:rFonts w:eastAsia="Verdana" w:cs="Angsana New"/>
                <w:color w:val="000000"/>
                <w:sz w:val="19"/>
                <w:szCs w:val="19"/>
              </w:rPr>
              <w:t>082</w:t>
            </w:r>
          </w:p>
        </w:tc>
      </w:tr>
      <w:tr w:rsidR="00A24CD0" w:rsidRPr="008C7B09" w14:paraId="7B983454" w14:textId="77777777" w:rsidTr="00765226">
        <w:tc>
          <w:tcPr>
            <w:tcW w:w="3870" w:type="dxa"/>
            <w:gridSpan w:val="3"/>
            <w:tcBorders>
              <w:top w:val="nil"/>
              <w:left w:val="nil"/>
              <w:bottom w:val="nil"/>
              <w:right w:val="nil"/>
            </w:tcBorders>
            <w:shd w:val="clear" w:color="auto" w:fill="auto"/>
            <w:vAlign w:val="bottom"/>
          </w:tcPr>
          <w:p w14:paraId="0B2A2C97" w14:textId="3FAA233A" w:rsidR="00A24CD0" w:rsidRPr="008C7B09" w:rsidRDefault="00EB7F69" w:rsidP="0089180D">
            <w:pPr>
              <w:spacing w:line="260" w:lineRule="exact"/>
              <w:ind w:right="-16"/>
              <w:rPr>
                <w:rFonts w:cs="Times New Roman"/>
                <w:color w:val="000000"/>
                <w:sz w:val="19"/>
                <w:szCs w:val="19"/>
              </w:rPr>
            </w:pPr>
            <w:r>
              <w:rPr>
                <w:rFonts w:cs="Times New Roman"/>
                <w:color w:val="000000"/>
                <w:sz w:val="19"/>
                <w:szCs w:val="19"/>
              </w:rPr>
              <w:t xml:space="preserve"> </w:t>
            </w:r>
            <w:r w:rsidR="00A24CD0" w:rsidRPr="008C7B09">
              <w:rPr>
                <w:rFonts w:cs="Times New Roman"/>
                <w:color w:val="000000"/>
                <w:sz w:val="19"/>
                <w:szCs w:val="19"/>
              </w:rPr>
              <w:t xml:space="preserve">From domestic financial institution </w:t>
            </w:r>
          </w:p>
          <w:p w14:paraId="6BFD550D" w14:textId="77777777" w:rsidR="00A24CD0" w:rsidRPr="008C7B09" w:rsidRDefault="00A24CD0" w:rsidP="007B5A35">
            <w:pPr>
              <w:spacing w:line="260" w:lineRule="exact"/>
              <w:ind w:left="270" w:right="-16"/>
              <w:rPr>
                <w:rFonts w:cs="Times New Roman"/>
                <w:color w:val="000000"/>
                <w:sz w:val="19"/>
                <w:szCs w:val="19"/>
              </w:rPr>
            </w:pPr>
            <w:r w:rsidRPr="008C7B09">
              <w:rPr>
                <w:rFonts w:cs="Times New Roman"/>
                <w:color w:val="000000"/>
                <w:sz w:val="19"/>
                <w:szCs w:val="19"/>
              </w:rPr>
              <w:t>controlled by major shareholder</w:t>
            </w:r>
          </w:p>
        </w:tc>
        <w:tc>
          <w:tcPr>
            <w:tcW w:w="990" w:type="dxa"/>
            <w:tcBorders>
              <w:top w:val="nil"/>
              <w:left w:val="nil"/>
              <w:bottom w:val="nil"/>
              <w:right w:val="nil"/>
            </w:tcBorders>
            <w:shd w:val="clear" w:color="auto" w:fill="auto"/>
          </w:tcPr>
          <w:p w14:paraId="70B4B667" w14:textId="77777777" w:rsidR="00A24CD0" w:rsidRPr="008C7B09" w:rsidRDefault="00A24CD0" w:rsidP="006540D8">
            <w:pPr>
              <w:tabs>
                <w:tab w:val="decimal" w:pos="899"/>
              </w:tabs>
              <w:spacing w:line="260" w:lineRule="exact"/>
              <w:ind w:right="-16"/>
              <w:jc w:val="both"/>
              <w:rPr>
                <w:rFonts w:cs="Times New Roman"/>
                <w:color w:val="000000"/>
                <w:sz w:val="19"/>
                <w:szCs w:val="19"/>
              </w:rPr>
            </w:pPr>
          </w:p>
          <w:p w14:paraId="5FC66FCC" w14:textId="1A8E1AEF" w:rsidR="00A24CD0" w:rsidRPr="008C7B09" w:rsidRDefault="00944F1E" w:rsidP="00A24CD0">
            <w:pPr>
              <w:tabs>
                <w:tab w:val="decimal" w:pos="899"/>
              </w:tabs>
              <w:spacing w:line="260" w:lineRule="exact"/>
              <w:ind w:right="-16"/>
              <w:jc w:val="both"/>
              <w:rPr>
                <w:rFonts w:cs="Times New Roman"/>
                <w:color w:val="000000"/>
                <w:sz w:val="19"/>
                <w:szCs w:val="19"/>
              </w:rPr>
            </w:pPr>
            <w:r w:rsidRPr="00944F1E">
              <w:rPr>
                <w:rFonts w:cs="Angsana New"/>
                <w:color w:val="000000"/>
                <w:sz w:val="19"/>
                <w:szCs w:val="19"/>
              </w:rPr>
              <w:t>12</w:t>
            </w:r>
            <w:r w:rsidR="00A24CD0" w:rsidRPr="008C7B09">
              <w:rPr>
                <w:rFonts w:cs="Times New Roman"/>
                <w:color w:val="000000"/>
                <w:sz w:val="19"/>
                <w:szCs w:val="19"/>
              </w:rPr>
              <w:t>,</w:t>
            </w:r>
            <w:r w:rsidRPr="00944F1E">
              <w:rPr>
                <w:rFonts w:cs="Angsana New"/>
                <w:color w:val="000000"/>
                <w:sz w:val="19"/>
                <w:szCs w:val="19"/>
              </w:rPr>
              <w:t>639</w:t>
            </w:r>
          </w:p>
        </w:tc>
        <w:tc>
          <w:tcPr>
            <w:tcW w:w="90" w:type="dxa"/>
            <w:tcBorders>
              <w:top w:val="nil"/>
              <w:left w:val="nil"/>
              <w:bottom w:val="nil"/>
              <w:right w:val="nil"/>
            </w:tcBorders>
            <w:shd w:val="clear" w:color="auto" w:fill="auto"/>
          </w:tcPr>
          <w:p w14:paraId="5ABBD1FB" w14:textId="77777777" w:rsidR="00A24CD0" w:rsidRPr="008C7B09" w:rsidRDefault="00A24CD0" w:rsidP="006540D8">
            <w:pPr>
              <w:tabs>
                <w:tab w:val="decimal" w:pos="918"/>
              </w:tabs>
              <w:spacing w:line="260" w:lineRule="exact"/>
              <w:ind w:left="-108" w:right="274"/>
              <w:jc w:val="right"/>
              <w:rPr>
                <w:rFonts w:cs="Times New Roman"/>
                <w:color w:val="000000"/>
                <w:sz w:val="19"/>
                <w:szCs w:val="19"/>
              </w:rPr>
            </w:pPr>
          </w:p>
        </w:tc>
        <w:tc>
          <w:tcPr>
            <w:tcW w:w="1080" w:type="dxa"/>
            <w:tcBorders>
              <w:top w:val="nil"/>
              <w:left w:val="nil"/>
              <w:bottom w:val="nil"/>
              <w:right w:val="nil"/>
            </w:tcBorders>
            <w:shd w:val="clear" w:color="auto" w:fill="auto"/>
          </w:tcPr>
          <w:p w14:paraId="72736119"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4F60F0E5" w14:textId="73AF919C"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12</w:t>
            </w:r>
            <w:r w:rsidR="00A24CD0" w:rsidRPr="008C7B09">
              <w:rPr>
                <w:rFonts w:eastAsia="Verdana" w:cs="Times New Roman"/>
                <w:color w:val="000000"/>
                <w:sz w:val="19"/>
                <w:szCs w:val="19"/>
              </w:rPr>
              <w:t>,</w:t>
            </w:r>
            <w:r w:rsidRPr="00944F1E">
              <w:rPr>
                <w:rFonts w:eastAsia="Verdana" w:cs="Angsana New"/>
                <w:color w:val="000000"/>
                <w:sz w:val="19"/>
                <w:szCs w:val="19"/>
              </w:rPr>
              <w:t>477</w:t>
            </w:r>
          </w:p>
        </w:tc>
        <w:tc>
          <w:tcPr>
            <w:tcW w:w="90" w:type="dxa"/>
            <w:tcBorders>
              <w:top w:val="nil"/>
              <w:left w:val="nil"/>
              <w:bottom w:val="nil"/>
              <w:right w:val="nil"/>
            </w:tcBorders>
          </w:tcPr>
          <w:p w14:paraId="550661EC"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990" w:type="dxa"/>
            <w:tcBorders>
              <w:top w:val="nil"/>
              <w:left w:val="nil"/>
              <w:bottom w:val="nil"/>
              <w:right w:val="nil"/>
            </w:tcBorders>
          </w:tcPr>
          <w:p w14:paraId="70E787AD"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7D4CFC18" w14:textId="5A4B002B" w:rsidR="00A24CD0" w:rsidRPr="008C7B09" w:rsidRDefault="00944F1E" w:rsidP="00A24CD0">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12</w:t>
            </w:r>
            <w:r w:rsidR="00A24CD0" w:rsidRPr="008C7B09">
              <w:rPr>
                <w:rFonts w:eastAsia="Verdana" w:cs="Times New Roman"/>
                <w:color w:val="000000"/>
                <w:sz w:val="19"/>
                <w:szCs w:val="19"/>
              </w:rPr>
              <w:t>,</w:t>
            </w:r>
            <w:r w:rsidRPr="00944F1E">
              <w:rPr>
                <w:rFonts w:eastAsia="Verdana" w:cs="Angsana New"/>
                <w:color w:val="000000"/>
                <w:sz w:val="19"/>
                <w:szCs w:val="19"/>
              </w:rPr>
              <w:t>639</w:t>
            </w:r>
          </w:p>
        </w:tc>
        <w:tc>
          <w:tcPr>
            <w:tcW w:w="90" w:type="dxa"/>
            <w:tcBorders>
              <w:top w:val="nil"/>
              <w:left w:val="nil"/>
              <w:bottom w:val="nil"/>
              <w:right w:val="nil"/>
            </w:tcBorders>
          </w:tcPr>
          <w:p w14:paraId="0D70157D"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1080" w:type="dxa"/>
            <w:tcBorders>
              <w:top w:val="nil"/>
              <w:left w:val="nil"/>
              <w:bottom w:val="nil"/>
              <w:right w:val="nil"/>
            </w:tcBorders>
          </w:tcPr>
          <w:p w14:paraId="1FF51E20"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19917091" w14:textId="4A0D0868"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12</w:t>
            </w:r>
            <w:r w:rsidR="00A24CD0" w:rsidRPr="008C7B09">
              <w:rPr>
                <w:rFonts w:eastAsia="Verdana" w:cs="Times New Roman"/>
                <w:color w:val="000000"/>
                <w:sz w:val="19"/>
                <w:szCs w:val="19"/>
              </w:rPr>
              <w:t>,</w:t>
            </w:r>
            <w:r w:rsidRPr="00944F1E">
              <w:rPr>
                <w:rFonts w:eastAsia="Verdana" w:cs="Angsana New"/>
                <w:color w:val="000000"/>
                <w:sz w:val="19"/>
                <w:szCs w:val="19"/>
              </w:rPr>
              <w:t>477</w:t>
            </w:r>
          </w:p>
        </w:tc>
      </w:tr>
      <w:tr w:rsidR="00A24CD0" w:rsidRPr="008C7B09" w14:paraId="48FB4739" w14:textId="77777777" w:rsidTr="00765226">
        <w:tc>
          <w:tcPr>
            <w:tcW w:w="3870" w:type="dxa"/>
            <w:gridSpan w:val="3"/>
            <w:tcBorders>
              <w:top w:val="nil"/>
              <w:left w:val="nil"/>
              <w:bottom w:val="nil"/>
              <w:right w:val="nil"/>
            </w:tcBorders>
            <w:shd w:val="clear" w:color="auto" w:fill="auto"/>
            <w:vAlign w:val="bottom"/>
          </w:tcPr>
          <w:p w14:paraId="0FB9B943" w14:textId="546330C2" w:rsidR="00A21C2D" w:rsidRDefault="00F52D59" w:rsidP="0089180D">
            <w:pPr>
              <w:spacing w:line="260" w:lineRule="exact"/>
              <w:ind w:right="-16"/>
              <w:rPr>
                <w:rFonts w:cs="Times New Roman"/>
                <w:b/>
                <w:bCs/>
                <w:color w:val="000000"/>
                <w:sz w:val="19"/>
                <w:szCs w:val="19"/>
              </w:rPr>
            </w:pPr>
            <w:r>
              <w:rPr>
                <w:rFonts w:cs="Times New Roman"/>
                <w:b/>
                <w:bCs/>
                <w:color w:val="000000"/>
                <w:sz w:val="19"/>
                <w:szCs w:val="19"/>
              </w:rPr>
              <w:t xml:space="preserve"> </w:t>
            </w:r>
            <w:r w:rsidR="00A24CD0" w:rsidRPr="008C7B09">
              <w:rPr>
                <w:rFonts w:cs="Times New Roman"/>
                <w:b/>
                <w:bCs/>
                <w:color w:val="000000"/>
                <w:sz w:val="19"/>
                <w:szCs w:val="19"/>
              </w:rPr>
              <w:t xml:space="preserve">Total long-term borrowings from related </w:t>
            </w:r>
            <w:r w:rsidR="00A21C2D">
              <w:rPr>
                <w:rFonts w:cs="Times New Roman"/>
                <w:b/>
                <w:bCs/>
                <w:color w:val="000000"/>
                <w:sz w:val="19"/>
                <w:szCs w:val="19"/>
              </w:rPr>
              <w:t xml:space="preserve">  </w:t>
            </w:r>
          </w:p>
          <w:p w14:paraId="191C6990" w14:textId="7D3991C7" w:rsidR="00A24CD0" w:rsidRPr="008C7B09" w:rsidRDefault="00A21C2D" w:rsidP="0089180D">
            <w:pPr>
              <w:spacing w:line="260" w:lineRule="exact"/>
              <w:ind w:right="-16"/>
              <w:rPr>
                <w:rFonts w:cs="Times New Roman"/>
                <w:b/>
                <w:bCs/>
                <w:color w:val="000000"/>
                <w:sz w:val="19"/>
                <w:szCs w:val="19"/>
              </w:rPr>
            </w:pPr>
            <w:r>
              <w:rPr>
                <w:rFonts w:cs="Times New Roman"/>
                <w:b/>
                <w:bCs/>
                <w:color w:val="000000"/>
                <w:sz w:val="19"/>
                <w:szCs w:val="19"/>
              </w:rPr>
              <w:t xml:space="preserve"> </w:t>
            </w:r>
            <w:r w:rsidR="009117B1">
              <w:rPr>
                <w:rFonts w:cs="Times New Roman"/>
                <w:b/>
                <w:bCs/>
                <w:color w:val="000000"/>
                <w:sz w:val="19"/>
                <w:szCs w:val="19"/>
              </w:rPr>
              <w:t xml:space="preserve"> </w:t>
            </w:r>
            <w:r w:rsidR="00A24CD0" w:rsidRPr="008C7B09">
              <w:rPr>
                <w:rFonts w:cs="Times New Roman"/>
                <w:b/>
                <w:bCs/>
                <w:color w:val="000000"/>
                <w:sz w:val="19"/>
                <w:szCs w:val="19"/>
              </w:rPr>
              <w:t>parties</w:t>
            </w:r>
          </w:p>
        </w:tc>
        <w:tc>
          <w:tcPr>
            <w:tcW w:w="990" w:type="dxa"/>
            <w:tcBorders>
              <w:top w:val="single" w:sz="4" w:space="0" w:color="auto"/>
              <w:left w:val="nil"/>
              <w:bottom w:val="single" w:sz="4" w:space="0" w:color="auto"/>
              <w:right w:val="nil"/>
            </w:tcBorders>
            <w:shd w:val="clear" w:color="auto" w:fill="auto"/>
          </w:tcPr>
          <w:p w14:paraId="720A7447" w14:textId="77777777" w:rsidR="00A24CD0" w:rsidRPr="008C7B09" w:rsidRDefault="00A24CD0" w:rsidP="006540D8">
            <w:pPr>
              <w:tabs>
                <w:tab w:val="decimal" w:pos="899"/>
              </w:tabs>
              <w:spacing w:line="260" w:lineRule="exact"/>
              <w:ind w:right="-16"/>
              <w:jc w:val="both"/>
              <w:rPr>
                <w:rFonts w:cs="Times New Roman"/>
                <w:color w:val="000000"/>
                <w:sz w:val="19"/>
                <w:szCs w:val="19"/>
              </w:rPr>
            </w:pPr>
          </w:p>
          <w:p w14:paraId="161BC620" w14:textId="2ACF8566" w:rsidR="00A24CD0" w:rsidRPr="008C7B09" w:rsidRDefault="00944F1E" w:rsidP="00A24CD0">
            <w:pPr>
              <w:tabs>
                <w:tab w:val="decimal" w:pos="899"/>
              </w:tabs>
              <w:spacing w:line="260" w:lineRule="exact"/>
              <w:ind w:right="-16"/>
              <w:jc w:val="both"/>
              <w:rPr>
                <w:rFonts w:cs="Times New Roman"/>
                <w:color w:val="000000"/>
                <w:sz w:val="19"/>
                <w:szCs w:val="19"/>
              </w:rPr>
            </w:pPr>
            <w:r w:rsidRPr="00944F1E">
              <w:rPr>
                <w:rFonts w:cs="Angsana New"/>
                <w:color w:val="000000"/>
                <w:sz w:val="19"/>
                <w:szCs w:val="19"/>
              </w:rPr>
              <w:t>24</w:t>
            </w:r>
            <w:r w:rsidR="00A24CD0" w:rsidRPr="008C7B09">
              <w:rPr>
                <w:rFonts w:cs="Times New Roman"/>
                <w:color w:val="000000"/>
                <w:sz w:val="19"/>
                <w:szCs w:val="19"/>
              </w:rPr>
              <w:t>,</w:t>
            </w:r>
            <w:r w:rsidRPr="00944F1E">
              <w:rPr>
                <w:rFonts w:cs="Angsana New"/>
                <w:color w:val="000000"/>
                <w:sz w:val="19"/>
                <w:szCs w:val="19"/>
              </w:rPr>
              <w:t>361</w:t>
            </w:r>
          </w:p>
        </w:tc>
        <w:tc>
          <w:tcPr>
            <w:tcW w:w="90" w:type="dxa"/>
            <w:tcBorders>
              <w:top w:val="nil"/>
              <w:left w:val="nil"/>
              <w:bottom w:val="nil"/>
              <w:right w:val="nil"/>
            </w:tcBorders>
            <w:shd w:val="clear" w:color="auto" w:fill="auto"/>
          </w:tcPr>
          <w:p w14:paraId="428C76B1" w14:textId="77777777" w:rsidR="00A24CD0" w:rsidRPr="008C7B09" w:rsidRDefault="00A24CD0" w:rsidP="006540D8">
            <w:pPr>
              <w:tabs>
                <w:tab w:val="decimal" w:pos="918"/>
              </w:tabs>
              <w:spacing w:line="260" w:lineRule="exact"/>
              <w:ind w:left="-108" w:right="274"/>
              <w:jc w:val="right"/>
              <w:rPr>
                <w:rFonts w:cs="Times New Roman"/>
                <w:color w:val="000000"/>
                <w:sz w:val="19"/>
                <w:szCs w:val="19"/>
              </w:rPr>
            </w:pPr>
          </w:p>
        </w:tc>
        <w:tc>
          <w:tcPr>
            <w:tcW w:w="1080" w:type="dxa"/>
            <w:tcBorders>
              <w:top w:val="single" w:sz="4" w:space="0" w:color="auto"/>
              <w:left w:val="nil"/>
              <w:bottom w:val="single" w:sz="4" w:space="0" w:color="auto"/>
              <w:right w:val="nil"/>
            </w:tcBorders>
            <w:shd w:val="clear" w:color="auto" w:fill="auto"/>
          </w:tcPr>
          <w:p w14:paraId="21B23F91"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4E3D5A4B" w14:textId="1125EB0D"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18</w:t>
            </w:r>
            <w:r w:rsidR="00A24CD0" w:rsidRPr="008C7B09">
              <w:rPr>
                <w:rFonts w:eastAsia="Verdana" w:cs="Times New Roman"/>
                <w:color w:val="000000"/>
                <w:sz w:val="19"/>
                <w:szCs w:val="19"/>
              </w:rPr>
              <w:t>,</w:t>
            </w:r>
            <w:r w:rsidRPr="00944F1E">
              <w:rPr>
                <w:rFonts w:eastAsia="Verdana" w:cs="Angsana New"/>
                <w:color w:val="000000"/>
                <w:sz w:val="19"/>
                <w:szCs w:val="19"/>
              </w:rPr>
              <w:t>559</w:t>
            </w:r>
          </w:p>
        </w:tc>
        <w:tc>
          <w:tcPr>
            <w:tcW w:w="90" w:type="dxa"/>
            <w:tcBorders>
              <w:top w:val="nil"/>
              <w:left w:val="nil"/>
              <w:bottom w:val="nil"/>
              <w:right w:val="nil"/>
            </w:tcBorders>
          </w:tcPr>
          <w:p w14:paraId="22BDC710"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990" w:type="dxa"/>
            <w:tcBorders>
              <w:top w:val="single" w:sz="4" w:space="0" w:color="auto"/>
              <w:left w:val="nil"/>
              <w:bottom w:val="single" w:sz="4" w:space="0" w:color="auto"/>
              <w:right w:val="nil"/>
            </w:tcBorders>
          </w:tcPr>
          <w:p w14:paraId="658A8627"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0E49821A" w14:textId="2D1B5ACE" w:rsidR="00A24CD0" w:rsidRPr="008C7B09" w:rsidRDefault="00944F1E" w:rsidP="00A24CD0">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24</w:t>
            </w:r>
            <w:r w:rsidR="00A24CD0" w:rsidRPr="008C7B09">
              <w:rPr>
                <w:rFonts w:eastAsia="Verdana" w:cs="Times New Roman"/>
                <w:color w:val="000000"/>
                <w:sz w:val="19"/>
                <w:szCs w:val="19"/>
              </w:rPr>
              <w:t>,</w:t>
            </w:r>
            <w:r w:rsidRPr="00944F1E">
              <w:rPr>
                <w:rFonts w:eastAsia="Verdana" w:cs="Angsana New"/>
                <w:color w:val="000000"/>
                <w:sz w:val="19"/>
                <w:szCs w:val="19"/>
              </w:rPr>
              <w:t>361</w:t>
            </w:r>
          </w:p>
        </w:tc>
        <w:tc>
          <w:tcPr>
            <w:tcW w:w="90" w:type="dxa"/>
            <w:tcBorders>
              <w:top w:val="nil"/>
              <w:left w:val="nil"/>
              <w:bottom w:val="nil"/>
              <w:right w:val="nil"/>
            </w:tcBorders>
          </w:tcPr>
          <w:p w14:paraId="3510E38E"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1080" w:type="dxa"/>
            <w:tcBorders>
              <w:top w:val="single" w:sz="4" w:space="0" w:color="auto"/>
              <w:left w:val="nil"/>
              <w:bottom w:val="single" w:sz="4" w:space="0" w:color="auto"/>
              <w:right w:val="nil"/>
            </w:tcBorders>
          </w:tcPr>
          <w:p w14:paraId="63F69CB2" w14:textId="77777777" w:rsidR="00A24CD0" w:rsidRPr="008C7B09" w:rsidRDefault="00A24CD0" w:rsidP="006540D8">
            <w:pPr>
              <w:tabs>
                <w:tab w:val="decimal" w:pos="899"/>
              </w:tabs>
              <w:spacing w:line="260" w:lineRule="exact"/>
              <w:ind w:right="-16"/>
              <w:jc w:val="both"/>
              <w:rPr>
                <w:rFonts w:eastAsia="Verdana" w:cs="Times New Roman"/>
                <w:color w:val="000000"/>
                <w:sz w:val="19"/>
                <w:szCs w:val="19"/>
              </w:rPr>
            </w:pPr>
          </w:p>
          <w:p w14:paraId="06E637E7" w14:textId="697702DB"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18</w:t>
            </w:r>
            <w:r w:rsidR="00A24CD0" w:rsidRPr="008C7B09">
              <w:rPr>
                <w:rFonts w:eastAsia="Verdana" w:cs="Times New Roman"/>
                <w:color w:val="000000"/>
                <w:sz w:val="19"/>
                <w:szCs w:val="19"/>
              </w:rPr>
              <w:t>,</w:t>
            </w:r>
            <w:r w:rsidRPr="00944F1E">
              <w:rPr>
                <w:rFonts w:eastAsia="Verdana" w:cs="Angsana New"/>
                <w:color w:val="000000"/>
                <w:sz w:val="19"/>
                <w:szCs w:val="19"/>
              </w:rPr>
              <w:t>559</w:t>
            </w:r>
          </w:p>
        </w:tc>
      </w:tr>
      <w:tr w:rsidR="00A24CD0" w:rsidRPr="008C7B09" w14:paraId="6D0A5D0F" w14:textId="77777777" w:rsidTr="00765226">
        <w:tc>
          <w:tcPr>
            <w:tcW w:w="3870" w:type="dxa"/>
            <w:gridSpan w:val="3"/>
            <w:tcBorders>
              <w:top w:val="nil"/>
              <w:left w:val="nil"/>
              <w:bottom w:val="nil"/>
              <w:right w:val="nil"/>
            </w:tcBorders>
            <w:shd w:val="clear" w:color="auto" w:fill="auto"/>
            <w:vAlign w:val="bottom"/>
          </w:tcPr>
          <w:p w14:paraId="6AE83949" w14:textId="5539C6F8" w:rsidR="00A24CD0" w:rsidRPr="008C7B09" w:rsidRDefault="009117B1" w:rsidP="0089180D">
            <w:pPr>
              <w:spacing w:line="260" w:lineRule="exact"/>
              <w:ind w:right="-16"/>
              <w:rPr>
                <w:rFonts w:cs="Times New Roman"/>
                <w:b/>
                <w:bCs/>
                <w:color w:val="000000"/>
                <w:sz w:val="19"/>
                <w:szCs w:val="19"/>
                <w:cs/>
              </w:rPr>
            </w:pPr>
            <w:r>
              <w:rPr>
                <w:rFonts w:cs="Times New Roman"/>
                <w:b/>
                <w:bCs/>
                <w:color w:val="000000"/>
                <w:sz w:val="19"/>
                <w:szCs w:val="19"/>
              </w:rPr>
              <w:t xml:space="preserve">  </w:t>
            </w:r>
            <w:r w:rsidR="00A24CD0" w:rsidRPr="008C7B09">
              <w:rPr>
                <w:rFonts w:cs="Times New Roman"/>
                <w:b/>
                <w:bCs/>
                <w:color w:val="000000"/>
                <w:sz w:val="19"/>
                <w:szCs w:val="19"/>
              </w:rPr>
              <w:t>Total</w:t>
            </w:r>
          </w:p>
        </w:tc>
        <w:tc>
          <w:tcPr>
            <w:tcW w:w="990" w:type="dxa"/>
            <w:tcBorders>
              <w:top w:val="single" w:sz="4" w:space="0" w:color="auto"/>
              <w:left w:val="nil"/>
              <w:bottom w:val="double" w:sz="4" w:space="0" w:color="auto"/>
              <w:right w:val="nil"/>
            </w:tcBorders>
            <w:shd w:val="clear" w:color="auto" w:fill="auto"/>
          </w:tcPr>
          <w:p w14:paraId="69EA8EB7" w14:textId="0D75900A" w:rsidR="00A24CD0" w:rsidRPr="008C7B09" w:rsidRDefault="00944F1E" w:rsidP="00A24CD0">
            <w:pPr>
              <w:tabs>
                <w:tab w:val="decimal" w:pos="899"/>
              </w:tabs>
              <w:spacing w:line="260" w:lineRule="exact"/>
              <w:ind w:right="-16"/>
              <w:jc w:val="both"/>
              <w:rPr>
                <w:rFonts w:cs="Times New Roman"/>
                <w:color w:val="000000"/>
                <w:sz w:val="19"/>
                <w:szCs w:val="19"/>
              </w:rPr>
            </w:pPr>
            <w:r w:rsidRPr="00944F1E">
              <w:rPr>
                <w:rFonts w:cs="Angsana New"/>
                <w:color w:val="000000"/>
                <w:sz w:val="19"/>
                <w:szCs w:val="19"/>
              </w:rPr>
              <w:t>24</w:t>
            </w:r>
            <w:r w:rsidR="0007541B">
              <w:rPr>
                <w:rFonts w:cs="Times New Roman"/>
                <w:color w:val="000000"/>
                <w:sz w:val="19"/>
                <w:szCs w:val="19"/>
              </w:rPr>
              <w:t>,</w:t>
            </w:r>
            <w:r w:rsidRPr="00944F1E">
              <w:rPr>
                <w:rFonts w:cs="Angsana New"/>
                <w:color w:val="000000"/>
                <w:sz w:val="19"/>
                <w:szCs w:val="19"/>
              </w:rPr>
              <w:t>400</w:t>
            </w:r>
          </w:p>
        </w:tc>
        <w:tc>
          <w:tcPr>
            <w:tcW w:w="90" w:type="dxa"/>
            <w:tcBorders>
              <w:top w:val="nil"/>
              <w:left w:val="nil"/>
              <w:bottom w:val="nil"/>
              <w:right w:val="nil"/>
            </w:tcBorders>
            <w:shd w:val="clear" w:color="auto" w:fill="auto"/>
          </w:tcPr>
          <w:p w14:paraId="66720394" w14:textId="77777777" w:rsidR="00A24CD0" w:rsidRPr="008C7B09" w:rsidRDefault="00A24CD0" w:rsidP="006540D8">
            <w:pPr>
              <w:tabs>
                <w:tab w:val="decimal" w:pos="918"/>
              </w:tabs>
              <w:spacing w:line="260" w:lineRule="exact"/>
              <w:ind w:left="-108" w:right="274"/>
              <w:jc w:val="right"/>
              <w:rPr>
                <w:rFonts w:cs="Times New Roman"/>
                <w:color w:val="000000"/>
                <w:sz w:val="19"/>
                <w:szCs w:val="19"/>
              </w:rPr>
            </w:pPr>
          </w:p>
        </w:tc>
        <w:tc>
          <w:tcPr>
            <w:tcW w:w="1080" w:type="dxa"/>
            <w:tcBorders>
              <w:top w:val="single" w:sz="4" w:space="0" w:color="auto"/>
              <w:left w:val="nil"/>
              <w:bottom w:val="double" w:sz="4" w:space="0" w:color="auto"/>
              <w:right w:val="nil"/>
            </w:tcBorders>
            <w:shd w:val="clear" w:color="auto" w:fill="auto"/>
          </w:tcPr>
          <w:p w14:paraId="3F0043B2" w14:textId="6FA01671"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18</w:t>
            </w:r>
            <w:r w:rsidR="00A24CD0" w:rsidRPr="008C7B09">
              <w:rPr>
                <w:rFonts w:eastAsia="Verdana" w:cs="Times New Roman"/>
                <w:color w:val="000000"/>
                <w:sz w:val="19"/>
                <w:szCs w:val="19"/>
              </w:rPr>
              <w:t>,</w:t>
            </w:r>
            <w:r w:rsidRPr="00944F1E">
              <w:rPr>
                <w:rFonts w:eastAsia="Verdana" w:cs="Angsana New"/>
                <w:color w:val="000000"/>
                <w:sz w:val="19"/>
                <w:szCs w:val="19"/>
              </w:rPr>
              <w:t>559</w:t>
            </w:r>
          </w:p>
        </w:tc>
        <w:tc>
          <w:tcPr>
            <w:tcW w:w="90" w:type="dxa"/>
            <w:tcBorders>
              <w:top w:val="nil"/>
              <w:left w:val="nil"/>
              <w:bottom w:val="nil"/>
              <w:right w:val="nil"/>
            </w:tcBorders>
          </w:tcPr>
          <w:p w14:paraId="0831D1F8"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990" w:type="dxa"/>
            <w:tcBorders>
              <w:top w:val="single" w:sz="4" w:space="0" w:color="auto"/>
              <w:left w:val="nil"/>
              <w:bottom w:val="double" w:sz="4" w:space="0" w:color="auto"/>
              <w:right w:val="nil"/>
            </w:tcBorders>
          </w:tcPr>
          <w:p w14:paraId="7A50C373" w14:textId="39A03C62" w:rsidR="00A24CD0" w:rsidRPr="008C7B09" w:rsidRDefault="00944F1E" w:rsidP="00A24CD0">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24</w:t>
            </w:r>
            <w:r w:rsidR="0007541B" w:rsidRPr="008C7B09">
              <w:rPr>
                <w:rFonts w:eastAsia="Verdana" w:cs="Times New Roman"/>
                <w:color w:val="000000"/>
                <w:sz w:val="19"/>
                <w:szCs w:val="19"/>
              </w:rPr>
              <w:t>,</w:t>
            </w:r>
            <w:r w:rsidRPr="00944F1E">
              <w:rPr>
                <w:rFonts w:eastAsia="Verdana" w:cs="Angsana New"/>
                <w:color w:val="000000"/>
                <w:sz w:val="19"/>
                <w:szCs w:val="19"/>
              </w:rPr>
              <w:t>361</w:t>
            </w:r>
          </w:p>
        </w:tc>
        <w:tc>
          <w:tcPr>
            <w:tcW w:w="90" w:type="dxa"/>
            <w:tcBorders>
              <w:top w:val="nil"/>
              <w:left w:val="nil"/>
              <w:bottom w:val="nil"/>
              <w:right w:val="nil"/>
            </w:tcBorders>
          </w:tcPr>
          <w:p w14:paraId="07670100" w14:textId="77777777" w:rsidR="00A24CD0" w:rsidRPr="008C7B09" w:rsidRDefault="00A24CD0" w:rsidP="006540D8">
            <w:pPr>
              <w:spacing w:line="260" w:lineRule="exact"/>
              <w:ind w:left="-108" w:right="274" w:firstLine="97"/>
              <w:jc w:val="right"/>
              <w:rPr>
                <w:rFonts w:cs="Times New Roman"/>
                <w:color w:val="000000"/>
                <w:sz w:val="19"/>
                <w:szCs w:val="19"/>
              </w:rPr>
            </w:pPr>
          </w:p>
        </w:tc>
        <w:tc>
          <w:tcPr>
            <w:tcW w:w="1080" w:type="dxa"/>
            <w:tcBorders>
              <w:top w:val="single" w:sz="4" w:space="0" w:color="auto"/>
              <w:left w:val="nil"/>
              <w:bottom w:val="double" w:sz="4" w:space="0" w:color="auto"/>
              <w:right w:val="nil"/>
            </w:tcBorders>
          </w:tcPr>
          <w:p w14:paraId="159E17F9" w14:textId="23D2FA36" w:rsidR="00A24CD0" w:rsidRPr="008C7B09" w:rsidRDefault="00944F1E" w:rsidP="006540D8">
            <w:pPr>
              <w:tabs>
                <w:tab w:val="decimal" w:pos="899"/>
              </w:tabs>
              <w:spacing w:line="260" w:lineRule="exact"/>
              <w:ind w:right="-16"/>
              <w:jc w:val="both"/>
              <w:rPr>
                <w:rFonts w:eastAsia="Verdana" w:cs="Times New Roman"/>
                <w:color w:val="000000"/>
                <w:sz w:val="19"/>
                <w:szCs w:val="19"/>
              </w:rPr>
            </w:pPr>
            <w:r w:rsidRPr="00944F1E">
              <w:rPr>
                <w:rFonts w:eastAsia="Verdana" w:cs="Angsana New"/>
                <w:color w:val="000000"/>
                <w:sz w:val="19"/>
                <w:szCs w:val="19"/>
              </w:rPr>
              <w:t>18</w:t>
            </w:r>
            <w:r w:rsidR="00A24CD0" w:rsidRPr="008C7B09">
              <w:rPr>
                <w:rFonts w:eastAsia="Verdana" w:cs="Times New Roman"/>
                <w:color w:val="000000"/>
                <w:sz w:val="19"/>
                <w:szCs w:val="19"/>
              </w:rPr>
              <w:t>,</w:t>
            </w:r>
            <w:r w:rsidRPr="00944F1E">
              <w:rPr>
                <w:rFonts w:eastAsia="Verdana" w:cs="Angsana New"/>
                <w:color w:val="000000"/>
                <w:sz w:val="19"/>
                <w:szCs w:val="19"/>
              </w:rPr>
              <w:t>559</w:t>
            </w:r>
          </w:p>
        </w:tc>
      </w:tr>
    </w:tbl>
    <w:p w14:paraId="5D675386" w14:textId="5BFB84A8" w:rsidR="00FB4D7E" w:rsidRPr="008C7B09" w:rsidRDefault="00FB4D7E" w:rsidP="00FB4D7E">
      <w:pPr>
        <w:spacing w:before="240" w:after="240"/>
        <w:ind w:left="1080" w:right="-29"/>
        <w:jc w:val="both"/>
        <w:rPr>
          <w:rFonts w:asciiTheme="majorBidi" w:hAnsiTheme="majorBidi" w:cstheme="majorBidi"/>
          <w:color w:val="000000"/>
          <w:sz w:val="24"/>
          <w:szCs w:val="24"/>
        </w:rPr>
      </w:pPr>
      <w:bookmarkStart w:id="4" w:name="OLE_LINK1"/>
      <w:r w:rsidRPr="008C7B09">
        <w:rPr>
          <w:rFonts w:asciiTheme="majorBidi" w:hAnsiTheme="majorBidi" w:cstheme="majorBidi"/>
          <w:color w:val="000000"/>
          <w:sz w:val="24"/>
          <w:szCs w:val="24"/>
        </w:rPr>
        <w:t xml:space="preserve">During the </w:t>
      </w:r>
      <w:r w:rsidR="00420EDA" w:rsidRPr="008C7B09">
        <w:rPr>
          <w:rFonts w:asciiTheme="majorBidi" w:hAnsiTheme="majorBidi" w:cstheme="majorBidi"/>
          <w:color w:val="000000"/>
          <w:sz w:val="24"/>
          <w:szCs w:val="24"/>
        </w:rPr>
        <w:t>year</w:t>
      </w:r>
      <w:r w:rsidRPr="008C7B09">
        <w:rPr>
          <w:rFonts w:asciiTheme="majorBidi" w:hAnsiTheme="majorBidi" w:cstheme="majorBidi"/>
          <w:color w:val="000000"/>
          <w:sz w:val="24"/>
          <w:szCs w:val="24"/>
        </w:rPr>
        <w:t xml:space="preserve"> ended </w:t>
      </w:r>
      <w:r w:rsidR="00420EDA" w:rsidRPr="008C7B09">
        <w:rPr>
          <w:rFonts w:asciiTheme="majorBidi" w:hAnsiTheme="majorBidi" w:cstheme="majorBidi"/>
          <w:color w:val="000000"/>
          <w:sz w:val="24"/>
          <w:szCs w:val="24"/>
        </w:rPr>
        <w:t xml:space="preserve">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8C7B09">
        <w:rPr>
          <w:rFonts w:asciiTheme="majorBidi" w:hAnsiTheme="majorBidi" w:cstheme="majorBidi"/>
          <w:color w:val="000000"/>
          <w:sz w:val="24"/>
          <w:szCs w:val="24"/>
        </w:rPr>
        <w:t>, the Company did not make any repayment of princip</w:t>
      </w:r>
      <w:r w:rsidR="0007305A" w:rsidRPr="008C7B09">
        <w:rPr>
          <w:rFonts w:asciiTheme="majorBidi" w:hAnsiTheme="majorBidi" w:cstheme="majorBidi"/>
          <w:color w:val="000000"/>
          <w:sz w:val="24"/>
          <w:szCs w:val="24"/>
        </w:rPr>
        <w:t>le</w:t>
      </w:r>
      <w:r w:rsidRPr="008C7B09">
        <w:rPr>
          <w:rFonts w:asciiTheme="majorBidi" w:hAnsiTheme="majorBidi" w:cstheme="majorBidi"/>
          <w:color w:val="000000"/>
          <w:sz w:val="24"/>
          <w:szCs w:val="24"/>
        </w:rPr>
        <w:t xml:space="preserve"> or addition borrowing from related parties. On </w:t>
      </w:r>
      <w:r w:rsidR="00F934A3">
        <w:rPr>
          <w:rFonts w:asciiTheme="majorBidi" w:hAnsiTheme="majorBidi" w:cstheme="majorBidi"/>
          <w:color w:val="000000"/>
          <w:sz w:val="24"/>
          <w:szCs w:val="24"/>
        </w:rPr>
        <w:t>October</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8C7B09">
        <w:rPr>
          <w:rFonts w:asciiTheme="majorBidi" w:hAnsiTheme="majorBidi" w:cstheme="majorBidi"/>
          <w:color w:val="000000"/>
          <w:sz w:val="24"/>
          <w:szCs w:val="24"/>
        </w:rPr>
        <w:t xml:space="preserve">, </w:t>
      </w:r>
      <w:r w:rsidR="00BC22BF">
        <w:rPr>
          <w:rFonts w:asciiTheme="majorBidi" w:hAnsiTheme="majorBidi" w:cstheme="majorBidi"/>
          <w:color w:val="000000"/>
          <w:sz w:val="24"/>
          <w:szCs w:val="24"/>
        </w:rPr>
        <w:br/>
      </w:r>
      <w:r w:rsidRPr="008C7B09">
        <w:rPr>
          <w:rFonts w:asciiTheme="majorBidi" w:hAnsiTheme="majorBidi" w:cstheme="majorBidi"/>
          <w:color w:val="000000"/>
          <w:sz w:val="24"/>
          <w:szCs w:val="24"/>
        </w:rPr>
        <w:t xml:space="preserve">the Central Bankruptcy Court issued an order to approve the </w:t>
      </w:r>
      <w:r w:rsidR="00B337A5">
        <w:rPr>
          <w:rFonts w:asciiTheme="majorBidi" w:hAnsiTheme="majorBidi" w:cstheme="majorBidi"/>
          <w:color w:val="000000"/>
          <w:sz w:val="24"/>
          <w:szCs w:val="24"/>
        </w:rPr>
        <w:t xml:space="preserve">amendment of </w:t>
      </w:r>
      <w:r w:rsidRPr="008C7B09">
        <w:rPr>
          <w:rFonts w:asciiTheme="majorBidi" w:hAnsiTheme="majorBidi" w:cstheme="majorBidi"/>
          <w:color w:val="000000"/>
          <w:sz w:val="24"/>
          <w:szCs w:val="24"/>
        </w:rPr>
        <w:t xml:space="preserve">business rehabilitation plan, resulting </w:t>
      </w:r>
      <w:r w:rsidRPr="001952E4">
        <w:rPr>
          <w:rFonts w:asciiTheme="majorBidi" w:hAnsiTheme="majorBidi" w:cstheme="majorBidi"/>
          <w:color w:val="000000"/>
          <w:sz w:val="24"/>
          <w:szCs w:val="24"/>
        </w:rPr>
        <w:t xml:space="preserve">the change </w:t>
      </w:r>
      <w:r w:rsidR="009531FC">
        <w:rPr>
          <w:rFonts w:asciiTheme="majorBidi" w:hAnsiTheme="majorBidi" w:cstheme="majorBidi"/>
          <w:color w:val="000000"/>
          <w:sz w:val="24"/>
          <w:szCs w:val="24"/>
        </w:rPr>
        <w:t xml:space="preserve">in </w:t>
      </w:r>
      <w:r w:rsidR="001C0999" w:rsidRPr="001C0999">
        <w:rPr>
          <w:rFonts w:asciiTheme="majorBidi" w:hAnsiTheme="majorBidi" w:cstheme="majorBidi"/>
          <w:color w:val="000000"/>
          <w:sz w:val="24"/>
          <w:szCs w:val="24"/>
        </w:rPr>
        <w:t xml:space="preserve">the debt repayment </w:t>
      </w:r>
      <w:r w:rsidR="00717DEB">
        <w:rPr>
          <w:rFonts w:asciiTheme="majorBidi" w:hAnsiTheme="majorBidi" w:cstheme="majorBidi"/>
          <w:color w:val="000000"/>
          <w:sz w:val="24"/>
          <w:szCs w:val="24"/>
        </w:rPr>
        <w:t>method</w:t>
      </w:r>
      <w:r w:rsidR="001C0999" w:rsidRPr="001C0999">
        <w:rPr>
          <w:rFonts w:asciiTheme="majorBidi" w:hAnsiTheme="majorBidi" w:cstheme="majorBidi"/>
          <w:color w:val="000000"/>
          <w:sz w:val="24"/>
          <w:szCs w:val="24"/>
        </w:rPr>
        <w:t xml:space="preserve"> to </w:t>
      </w:r>
      <w:r w:rsidR="003B7E47">
        <w:rPr>
          <w:rFonts w:asciiTheme="majorBidi" w:hAnsiTheme="majorBidi" w:cstheme="majorBidi"/>
          <w:color w:val="000000"/>
          <w:sz w:val="24"/>
          <w:szCs w:val="24"/>
        </w:rPr>
        <w:t xml:space="preserve">be paid by converting </w:t>
      </w:r>
      <w:r w:rsidR="00710D69">
        <w:rPr>
          <w:rFonts w:asciiTheme="majorBidi" w:hAnsiTheme="majorBidi" w:cstheme="majorBidi"/>
          <w:color w:val="000000"/>
          <w:sz w:val="24"/>
          <w:szCs w:val="24"/>
        </w:rPr>
        <w:t>certain</w:t>
      </w:r>
      <w:r w:rsidR="003B7E47">
        <w:rPr>
          <w:rFonts w:asciiTheme="majorBidi" w:hAnsiTheme="majorBidi" w:cstheme="majorBidi"/>
          <w:color w:val="000000"/>
          <w:sz w:val="24"/>
          <w:szCs w:val="24"/>
        </w:rPr>
        <w:t xml:space="preserve"> </w:t>
      </w:r>
      <w:r w:rsidR="001C0999" w:rsidRPr="001C0999">
        <w:rPr>
          <w:rFonts w:asciiTheme="majorBidi" w:hAnsiTheme="majorBidi" w:cstheme="majorBidi"/>
          <w:color w:val="000000"/>
          <w:sz w:val="24"/>
          <w:szCs w:val="24"/>
        </w:rPr>
        <w:t xml:space="preserve">debt </w:t>
      </w:r>
      <w:r w:rsidR="003B7E47">
        <w:rPr>
          <w:rFonts w:asciiTheme="majorBidi" w:hAnsiTheme="majorBidi" w:cstheme="majorBidi"/>
          <w:color w:val="000000"/>
          <w:sz w:val="24"/>
          <w:szCs w:val="24"/>
        </w:rPr>
        <w:t>into ordinary</w:t>
      </w:r>
      <w:r w:rsidR="001C0999" w:rsidRPr="001C0999">
        <w:rPr>
          <w:rFonts w:asciiTheme="majorBidi" w:hAnsiTheme="majorBidi" w:cstheme="majorBidi"/>
          <w:color w:val="000000"/>
          <w:sz w:val="24"/>
          <w:szCs w:val="24"/>
        </w:rPr>
        <w:t xml:space="preserve"> shares </w:t>
      </w:r>
      <w:r w:rsidR="003B7E47">
        <w:rPr>
          <w:rFonts w:asciiTheme="majorBidi" w:hAnsiTheme="majorBidi" w:cstheme="majorBidi"/>
          <w:color w:val="000000"/>
          <w:sz w:val="24"/>
          <w:szCs w:val="24"/>
        </w:rPr>
        <w:t xml:space="preserve">according to </w:t>
      </w:r>
      <w:r w:rsidR="00083AF6">
        <w:rPr>
          <w:rFonts w:asciiTheme="majorBidi" w:hAnsiTheme="majorBidi" w:cstheme="majorBidi"/>
          <w:color w:val="000000"/>
          <w:sz w:val="24"/>
          <w:szCs w:val="24"/>
        </w:rPr>
        <w:t>the amendment of</w:t>
      </w:r>
      <w:r w:rsidRPr="001C0999">
        <w:rPr>
          <w:rFonts w:asciiTheme="majorBidi" w:hAnsiTheme="majorBidi" w:cstheme="majorBidi"/>
          <w:color w:val="000000"/>
          <w:sz w:val="24"/>
          <w:szCs w:val="24"/>
        </w:rPr>
        <w:t xml:space="preserve"> rehabilitation plan. </w:t>
      </w:r>
      <w:r w:rsidR="001636B6">
        <w:rPr>
          <w:rFonts w:asciiTheme="majorBidi" w:hAnsiTheme="majorBidi" w:cstheme="majorBidi"/>
          <w:color w:val="000000"/>
          <w:sz w:val="24"/>
          <w:szCs w:val="24"/>
        </w:rPr>
        <w:t>Including</w:t>
      </w:r>
      <w:r w:rsidR="00677900">
        <w:rPr>
          <w:rFonts w:asciiTheme="majorBidi" w:hAnsiTheme="majorBidi" w:cstheme="majorBidi"/>
          <w:color w:val="000000"/>
          <w:sz w:val="24"/>
          <w:szCs w:val="24"/>
        </w:rPr>
        <w:t xml:space="preserve"> the change </w:t>
      </w:r>
      <w:r w:rsidR="00192BDF">
        <w:rPr>
          <w:rFonts w:asciiTheme="majorBidi" w:hAnsiTheme="majorBidi" w:cstheme="majorBidi"/>
          <w:color w:val="000000"/>
          <w:sz w:val="24"/>
          <w:szCs w:val="24"/>
        </w:rPr>
        <w:t>in matu</w:t>
      </w:r>
      <w:r w:rsidR="009052E2">
        <w:rPr>
          <w:rFonts w:asciiTheme="majorBidi" w:hAnsiTheme="majorBidi" w:cstheme="majorBidi"/>
          <w:color w:val="000000"/>
          <w:sz w:val="24"/>
          <w:szCs w:val="24"/>
        </w:rPr>
        <w:t>rity date and interest rate of borrowing from related parties to be in accord</w:t>
      </w:r>
      <w:r w:rsidR="00D127B8">
        <w:rPr>
          <w:rFonts w:asciiTheme="majorBidi" w:hAnsiTheme="majorBidi" w:cstheme="majorBidi"/>
          <w:color w:val="000000"/>
          <w:sz w:val="24"/>
          <w:szCs w:val="24"/>
        </w:rPr>
        <w:t xml:space="preserve">ance with the </w:t>
      </w:r>
      <w:r w:rsidR="00C70C87">
        <w:rPr>
          <w:rFonts w:asciiTheme="majorBidi" w:hAnsiTheme="majorBidi" w:cstheme="majorBidi"/>
          <w:color w:val="000000"/>
          <w:sz w:val="24"/>
          <w:szCs w:val="24"/>
        </w:rPr>
        <w:t xml:space="preserve">amendment of business rehabilitation plan (see Note </w:t>
      </w:r>
      <w:r w:rsidR="00944F1E" w:rsidRPr="00944F1E">
        <w:rPr>
          <w:rFonts w:asciiTheme="majorBidi" w:hAnsiTheme="majorBidi" w:cs="Angsana New"/>
          <w:color w:val="000000"/>
          <w:sz w:val="24"/>
          <w:szCs w:val="24"/>
        </w:rPr>
        <w:t>5</w:t>
      </w:r>
      <w:r w:rsidR="00C70C87">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3</w:t>
      </w:r>
      <w:r w:rsidR="00C70C87">
        <w:rPr>
          <w:rFonts w:asciiTheme="majorBidi" w:hAnsiTheme="majorBidi" w:cstheme="majorBidi"/>
          <w:color w:val="000000"/>
          <w:sz w:val="24"/>
          <w:szCs w:val="24"/>
        </w:rPr>
        <w:t>).</w:t>
      </w:r>
    </w:p>
    <w:bookmarkEnd w:id="4"/>
    <w:p w14:paraId="25879D98" w14:textId="01C2AF56" w:rsidR="00710D69" w:rsidRDefault="00932A2B" w:rsidP="00932A2B">
      <w:pPr>
        <w:spacing w:before="240" w:after="240"/>
        <w:ind w:left="1080" w:right="-29"/>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During the year ended 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8C7B09">
        <w:rPr>
          <w:rFonts w:asciiTheme="majorBidi" w:hAnsiTheme="majorBidi" w:cstheme="majorBidi"/>
          <w:color w:val="000000"/>
          <w:sz w:val="24"/>
          <w:szCs w:val="24"/>
        </w:rPr>
        <w:t xml:space="preserve">, the Company did not make any repayment of principle or addition borrowing from related parties. On June </w:t>
      </w:r>
      <w:r w:rsidR="00944F1E" w:rsidRPr="00944F1E">
        <w:rPr>
          <w:rFonts w:asciiTheme="majorBidi" w:hAnsiTheme="majorBidi" w:cs="Angsana New"/>
          <w:color w:val="000000"/>
          <w:sz w:val="24"/>
          <w:szCs w:val="24"/>
        </w:rPr>
        <w:t>15</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8C7B09">
        <w:rPr>
          <w:rFonts w:asciiTheme="majorBidi" w:hAnsiTheme="majorBidi" w:cstheme="majorBidi"/>
          <w:color w:val="000000"/>
          <w:sz w:val="24"/>
          <w:szCs w:val="24"/>
        </w:rPr>
        <w:t xml:space="preserve">, the Central Bankruptcy Court issued an order to approve the business rehabilitation plan, resulting the change in maturity date and interest rate of borrowing from related parties to be in accordance with the business rehabilitation plan. Accordingly, the Company classified </w:t>
      </w:r>
      <w:r w:rsidR="004063A0">
        <w:rPr>
          <w:rFonts w:asciiTheme="majorBidi" w:hAnsiTheme="majorBidi" w:cstheme="majorBidi"/>
          <w:color w:val="000000"/>
          <w:sz w:val="24"/>
          <w:szCs w:val="24"/>
        </w:rPr>
        <w:t>short-term</w:t>
      </w:r>
      <w:r w:rsidR="004063A0" w:rsidRPr="008C7B09">
        <w:rPr>
          <w:rFonts w:asciiTheme="majorBidi" w:hAnsiTheme="majorBidi" w:cstheme="majorBidi"/>
          <w:color w:val="000000"/>
          <w:sz w:val="24"/>
          <w:szCs w:val="24"/>
        </w:rPr>
        <w:t xml:space="preserve"> borrowing</w:t>
      </w:r>
      <w:r w:rsidR="004063A0">
        <w:rPr>
          <w:rFonts w:asciiTheme="majorBidi" w:hAnsiTheme="majorBidi" w:cstheme="majorBidi"/>
          <w:color w:val="000000"/>
          <w:sz w:val="24"/>
          <w:szCs w:val="24"/>
        </w:rPr>
        <w:t>s</w:t>
      </w:r>
      <w:r w:rsidR="005E201C">
        <w:rPr>
          <w:rFonts w:asciiTheme="majorBidi" w:hAnsiTheme="majorBidi" w:cstheme="majorBidi"/>
          <w:color w:val="000000"/>
          <w:sz w:val="24"/>
          <w:szCs w:val="24"/>
          <w:cs/>
        </w:rPr>
        <w:t xml:space="preserve"> </w:t>
      </w:r>
      <w:r w:rsidRPr="008C7B09">
        <w:rPr>
          <w:rFonts w:asciiTheme="majorBidi" w:hAnsiTheme="majorBidi" w:cstheme="majorBidi"/>
          <w:color w:val="000000"/>
          <w:sz w:val="24"/>
          <w:szCs w:val="24"/>
        </w:rPr>
        <w:t xml:space="preserve">from related parties as a long-term borrowing from related parties. </w:t>
      </w:r>
      <w:r w:rsidR="00710D69">
        <w:rPr>
          <w:rFonts w:asciiTheme="majorBidi" w:hAnsiTheme="majorBidi" w:cstheme="majorBidi"/>
          <w:color w:val="000000"/>
          <w:sz w:val="24"/>
          <w:szCs w:val="24"/>
        </w:rPr>
        <w:br w:type="page"/>
      </w:r>
    </w:p>
    <w:p w14:paraId="5FFC19B7" w14:textId="1B860A86" w:rsidR="00420EDA" w:rsidRPr="008C7B09" w:rsidRDefault="00FB4D7E" w:rsidP="00FB4D7E">
      <w:pPr>
        <w:spacing w:after="240"/>
        <w:ind w:left="1080" w:right="-29"/>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lastRenderedPageBreak/>
        <w:t xml:space="preserve">As at </w:t>
      </w:r>
      <w:r w:rsidR="00420EDA" w:rsidRPr="008C7B09">
        <w:rPr>
          <w:rFonts w:asciiTheme="majorBidi" w:hAnsiTheme="majorBidi" w:cstheme="majorBidi"/>
          <w:color w:val="000000"/>
          <w:sz w:val="24"/>
          <w:szCs w:val="24"/>
        </w:rPr>
        <w:t xml:space="preserve">December </w:t>
      </w:r>
      <w:r w:rsidR="00944F1E" w:rsidRPr="00944F1E">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001B769F">
        <w:rPr>
          <w:rFonts w:asciiTheme="majorBidi" w:hAnsiTheme="majorBidi" w:cstheme="majorBidi"/>
          <w:color w:val="000000"/>
          <w:sz w:val="24"/>
          <w:szCs w:val="24"/>
        </w:rPr>
        <w:t xml:space="preserve"> and</w:t>
      </w:r>
      <w:r w:rsidRPr="008C7B0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8C7B09">
        <w:rPr>
          <w:rFonts w:asciiTheme="majorBidi" w:hAnsiTheme="majorBidi" w:cstheme="majorBidi"/>
          <w:color w:val="000000"/>
          <w:sz w:val="24"/>
          <w:szCs w:val="24"/>
        </w:rPr>
        <w:t>, the Company adjusted outstanding debt to repay of the borrowing from foreign financial institution through major shareholder and borrowing from domestic financial institution controlled by major shareholder which the Company received an order from the Official Receiver. However, the remaining borrowings from domestic financial institution controlled by major shareholder are in the process of debt verification with the Official Receiver</w:t>
      </w:r>
      <w:r w:rsidR="003E0ADB">
        <w:rPr>
          <w:rFonts w:asciiTheme="majorBidi" w:hAnsiTheme="majorBidi" w:cstheme="majorBidi"/>
          <w:color w:val="000000"/>
          <w:sz w:val="24"/>
          <w:szCs w:val="24"/>
        </w:rPr>
        <w:t>.</w:t>
      </w:r>
    </w:p>
    <w:p w14:paraId="657359BE" w14:textId="5E702DFE" w:rsidR="00FB4D7E" w:rsidRPr="008C7B09" w:rsidRDefault="00FB4D7E" w:rsidP="00FB4D7E">
      <w:pPr>
        <w:spacing w:after="240"/>
        <w:ind w:left="1080" w:right="-29"/>
        <w:jc w:val="both"/>
        <w:rPr>
          <w:rFonts w:asciiTheme="majorBidi" w:hAnsiTheme="majorBidi" w:cstheme="majorBidi"/>
          <w:color w:val="000000"/>
          <w:spacing w:val="-6"/>
          <w:sz w:val="24"/>
          <w:szCs w:val="24"/>
        </w:rPr>
      </w:pPr>
      <w:r w:rsidRPr="008C7B09">
        <w:rPr>
          <w:rFonts w:asciiTheme="majorBidi" w:hAnsiTheme="majorBidi" w:cstheme="majorBidi"/>
          <w:color w:val="000000"/>
          <w:spacing w:val="-8"/>
          <w:sz w:val="24"/>
          <w:szCs w:val="24"/>
        </w:rPr>
        <w:t xml:space="preserve">Details of </w:t>
      </w:r>
      <w:r w:rsidR="00C9383B">
        <w:rPr>
          <w:rFonts w:asciiTheme="majorBidi" w:hAnsiTheme="majorBidi" w:cstheme="majorBidi"/>
          <w:color w:val="000000"/>
          <w:spacing w:val="-8"/>
          <w:sz w:val="24"/>
          <w:szCs w:val="24"/>
        </w:rPr>
        <w:t xml:space="preserve">long-term </w:t>
      </w:r>
      <w:r w:rsidRPr="008C7B09">
        <w:rPr>
          <w:rFonts w:asciiTheme="majorBidi" w:hAnsiTheme="majorBidi" w:cstheme="majorBidi"/>
          <w:color w:val="000000"/>
          <w:spacing w:val="-8"/>
          <w:sz w:val="24"/>
          <w:szCs w:val="24"/>
        </w:rPr>
        <w:t xml:space="preserve">borrowings from related parties as at December </w:t>
      </w:r>
      <w:r w:rsidR="00944F1E" w:rsidRPr="00944F1E">
        <w:rPr>
          <w:rFonts w:asciiTheme="majorBidi" w:hAnsiTheme="majorBidi" w:cs="Angsana New"/>
          <w:color w:val="000000"/>
          <w:spacing w:val="-8"/>
          <w:sz w:val="24"/>
          <w:szCs w:val="24"/>
        </w:rPr>
        <w:t>31</w:t>
      </w:r>
      <w:r w:rsidR="00710D69">
        <w:rPr>
          <w:rFonts w:asciiTheme="majorBidi" w:hAnsiTheme="majorBidi" w:cstheme="majorBidi"/>
          <w:color w:val="000000"/>
          <w:spacing w:val="-8"/>
          <w:sz w:val="24"/>
          <w:szCs w:val="24"/>
        </w:rPr>
        <w:t>,</w:t>
      </w:r>
      <w:r w:rsidRPr="008C7B09">
        <w:rPr>
          <w:rFonts w:asciiTheme="majorBidi" w:hAnsiTheme="majorBidi" w:cstheme="majorBidi"/>
          <w:color w:val="000000"/>
          <w:spacing w:val="-6"/>
          <w:sz w:val="24"/>
          <w:szCs w:val="24"/>
          <w:cs/>
        </w:rPr>
        <w:t xml:space="preserve"> </w:t>
      </w:r>
      <w:r w:rsidRPr="008C7B09">
        <w:rPr>
          <w:rFonts w:asciiTheme="majorBidi" w:hAnsiTheme="majorBidi" w:cstheme="majorBidi"/>
          <w:color w:val="000000"/>
          <w:spacing w:val="-6"/>
          <w:sz w:val="24"/>
          <w:szCs w:val="24"/>
        </w:rPr>
        <w:t>are as follows:</w:t>
      </w:r>
    </w:p>
    <w:p w14:paraId="1546CD2E" w14:textId="5E38A466" w:rsidR="00FB4D7E" w:rsidRPr="008C7B09" w:rsidRDefault="00FB4D7E" w:rsidP="00D329A3">
      <w:pPr>
        <w:spacing w:before="120"/>
        <w:ind w:left="8550" w:right="-745" w:hanging="1350"/>
        <w:jc w:val="center"/>
        <w:rPr>
          <w:rFonts w:asciiTheme="majorBidi" w:hAnsiTheme="majorBidi" w:cs="Cordia New"/>
          <w:b/>
          <w:bCs/>
          <w:color w:val="000000"/>
          <w:spacing w:val="-4"/>
          <w:sz w:val="17"/>
          <w:szCs w:val="17"/>
        </w:rPr>
      </w:pPr>
      <w:r w:rsidRPr="008C7B09">
        <w:rPr>
          <w:rFonts w:asciiTheme="majorBidi" w:hAnsiTheme="majorBidi" w:cstheme="majorBidi"/>
          <w:b/>
          <w:bCs/>
          <w:color w:val="000000"/>
          <w:spacing w:val="-4"/>
          <w:sz w:val="17"/>
          <w:szCs w:val="17"/>
        </w:rPr>
        <w:t>Unit: Million Baht</w:t>
      </w:r>
    </w:p>
    <w:tbl>
      <w:tblPr>
        <w:tblW w:w="8091" w:type="dxa"/>
        <w:tblInd w:w="1080" w:type="dxa"/>
        <w:tblLayout w:type="fixed"/>
        <w:tblCellMar>
          <w:left w:w="0" w:type="dxa"/>
          <w:right w:w="0" w:type="dxa"/>
        </w:tblCellMar>
        <w:tblLook w:val="0000" w:firstRow="0" w:lastRow="0" w:firstColumn="0" w:lastColumn="0" w:noHBand="0" w:noVBand="0"/>
      </w:tblPr>
      <w:tblGrid>
        <w:gridCol w:w="2520"/>
        <w:gridCol w:w="990"/>
        <w:gridCol w:w="1080"/>
        <w:gridCol w:w="792"/>
        <w:gridCol w:w="1080"/>
        <w:gridCol w:w="810"/>
        <w:gridCol w:w="90"/>
        <w:gridCol w:w="720"/>
        <w:gridCol w:w="9"/>
      </w:tblGrid>
      <w:tr w:rsidR="007E2555" w:rsidRPr="008C7B09" w14:paraId="5D2B2A6D" w14:textId="77777777" w:rsidTr="001C327F">
        <w:trPr>
          <w:cantSplit/>
        </w:trPr>
        <w:tc>
          <w:tcPr>
            <w:tcW w:w="2520" w:type="dxa"/>
          </w:tcPr>
          <w:p w14:paraId="640D45A4" w14:textId="77777777" w:rsidR="007E2555" w:rsidRPr="008C7B09" w:rsidRDefault="007E2555" w:rsidP="007E2555">
            <w:pPr>
              <w:spacing w:line="260" w:lineRule="exact"/>
              <w:ind w:right="-186"/>
              <w:jc w:val="thaiDistribute"/>
              <w:rPr>
                <w:rFonts w:asciiTheme="majorBidi" w:hAnsiTheme="majorBidi" w:cstheme="majorBidi"/>
                <w:b/>
                <w:bCs/>
                <w:color w:val="000000"/>
                <w:sz w:val="17"/>
                <w:szCs w:val="17"/>
                <w:lang w:val="en-AU"/>
              </w:rPr>
            </w:pPr>
          </w:p>
        </w:tc>
        <w:tc>
          <w:tcPr>
            <w:tcW w:w="5571" w:type="dxa"/>
            <w:gridSpan w:val="8"/>
          </w:tcPr>
          <w:p w14:paraId="6C358B3A" w14:textId="2BB6C813" w:rsidR="007E2555" w:rsidRPr="008C7B09" w:rsidRDefault="002866B5" w:rsidP="007E2555">
            <w:pPr>
              <w:spacing w:line="260" w:lineRule="exact"/>
              <w:jc w:val="center"/>
              <w:rPr>
                <w:rFonts w:asciiTheme="majorBidi" w:hAnsiTheme="majorBidi" w:cstheme="majorBidi"/>
                <w:b/>
                <w:bCs/>
                <w:color w:val="000000"/>
                <w:sz w:val="17"/>
                <w:szCs w:val="17"/>
                <w:cs/>
              </w:rPr>
            </w:pPr>
            <w:r w:rsidRPr="008C7B09">
              <w:rPr>
                <w:rFonts w:asciiTheme="majorBidi" w:hAnsiTheme="majorBidi" w:cstheme="majorBidi"/>
                <w:b/>
                <w:bCs/>
                <w:color w:val="000000"/>
                <w:sz w:val="17"/>
                <w:szCs w:val="17"/>
              </w:rPr>
              <w:t>Consolidated and Separated Financial Statement</w:t>
            </w:r>
            <w:r w:rsidR="00F54271">
              <w:rPr>
                <w:rFonts w:asciiTheme="majorBidi" w:hAnsiTheme="majorBidi" w:cstheme="majorBidi"/>
                <w:b/>
                <w:bCs/>
                <w:color w:val="000000"/>
                <w:sz w:val="17"/>
                <w:szCs w:val="17"/>
              </w:rPr>
              <w:t>s</w:t>
            </w:r>
            <w:r w:rsidRPr="008C7B09">
              <w:rPr>
                <w:rFonts w:asciiTheme="majorBidi" w:hAnsiTheme="majorBidi" w:cstheme="majorBidi"/>
                <w:b/>
                <w:bCs/>
                <w:color w:val="000000"/>
                <w:sz w:val="17"/>
                <w:szCs w:val="17"/>
              </w:rPr>
              <w:t xml:space="preserve"> </w:t>
            </w:r>
          </w:p>
        </w:tc>
      </w:tr>
      <w:tr w:rsidR="007E2555" w:rsidRPr="008C7B09" w14:paraId="62D78279" w14:textId="77777777" w:rsidTr="001C327F">
        <w:trPr>
          <w:cantSplit/>
        </w:trPr>
        <w:tc>
          <w:tcPr>
            <w:tcW w:w="2520" w:type="dxa"/>
          </w:tcPr>
          <w:p w14:paraId="5C078943" w14:textId="77777777" w:rsidR="007E2555" w:rsidRPr="008C7B09" w:rsidRDefault="007E2555" w:rsidP="007E2555">
            <w:pPr>
              <w:spacing w:line="260" w:lineRule="exact"/>
              <w:ind w:right="-186"/>
              <w:jc w:val="thaiDistribute"/>
              <w:rPr>
                <w:rFonts w:asciiTheme="majorBidi" w:hAnsiTheme="majorBidi" w:cstheme="majorBidi"/>
                <w:b/>
                <w:bCs/>
                <w:color w:val="000000"/>
                <w:sz w:val="17"/>
                <w:szCs w:val="17"/>
                <w:lang w:val="en-AU"/>
              </w:rPr>
            </w:pPr>
            <w:r w:rsidRPr="008C7B09">
              <w:rPr>
                <w:rFonts w:asciiTheme="majorBidi" w:hAnsiTheme="majorBidi" w:cstheme="majorBidi"/>
                <w:color w:val="000000"/>
                <w:sz w:val="17"/>
                <w:szCs w:val="17"/>
                <w:lang w:val="en-AU"/>
              </w:rPr>
              <w:br w:type="page"/>
            </w:r>
          </w:p>
        </w:tc>
        <w:tc>
          <w:tcPr>
            <w:tcW w:w="2070" w:type="dxa"/>
            <w:gridSpan w:val="2"/>
          </w:tcPr>
          <w:p w14:paraId="2829BE3C" w14:textId="74973E61" w:rsidR="007E2555" w:rsidRPr="008C7B09" w:rsidRDefault="005B0734" w:rsidP="007E2555">
            <w:pPr>
              <w:spacing w:line="260" w:lineRule="exact"/>
              <w:jc w:val="center"/>
              <w:rPr>
                <w:rFonts w:asciiTheme="majorBidi" w:hAnsiTheme="majorBidi" w:cstheme="majorBidi"/>
                <w:b/>
                <w:bCs/>
                <w:color w:val="000000"/>
                <w:sz w:val="17"/>
                <w:szCs w:val="17"/>
              </w:rPr>
            </w:pPr>
            <w:r w:rsidRPr="008C7B09">
              <w:rPr>
                <w:rFonts w:asciiTheme="majorBidi" w:hAnsiTheme="majorBidi" w:cstheme="majorBidi"/>
                <w:b/>
                <w:bCs/>
                <w:color w:val="000000"/>
                <w:sz w:val="17"/>
                <w:szCs w:val="17"/>
              </w:rPr>
              <w:t>Maturity</w:t>
            </w:r>
            <w:r w:rsidR="002866B5" w:rsidRPr="008C7B09">
              <w:rPr>
                <w:rFonts w:asciiTheme="majorBidi" w:hAnsiTheme="majorBidi" w:cstheme="majorBidi"/>
                <w:b/>
                <w:bCs/>
                <w:color w:val="000000"/>
                <w:sz w:val="17"/>
                <w:szCs w:val="17"/>
              </w:rPr>
              <w:t xml:space="preserve"> Date</w:t>
            </w:r>
          </w:p>
        </w:tc>
        <w:tc>
          <w:tcPr>
            <w:tcW w:w="1872" w:type="dxa"/>
            <w:gridSpan w:val="2"/>
          </w:tcPr>
          <w:p w14:paraId="6473D70A" w14:textId="57BB2A69" w:rsidR="007E2555" w:rsidRPr="008C7B09" w:rsidRDefault="002866B5" w:rsidP="007E2555">
            <w:pPr>
              <w:spacing w:line="260" w:lineRule="exact"/>
              <w:jc w:val="center"/>
              <w:rPr>
                <w:rFonts w:asciiTheme="majorBidi" w:hAnsiTheme="majorBidi" w:cstheme="majorBidi"/>
                <w:b/>
                <w:bCs/>
                <w:color w:val="000000"/>
                <w:sz w:val="17"/>
                <w:szCs w:val="17"/>
                <w:cs/>
              </w:rPr>
            </w:pPr>
            <w:r w:rsidRPr="008C7B09">
              <w:rPr>
                <w:rFonts w:asciiTheme="majorBidi" w:hAnsiTheme="majorBidi" w:cstheme="majorBidi"/>
                <w:b/>
                <w:bCs/>
                <w:color w:val="000000"/>
                <w:sz w:val="17"/>
                <w:szCs w:val="17"/>
              </w:rPr>
              <w:t>Interest</w:t>
            </w:r>
            <w:r w:rsidR="004C4763" w:rsidRPr="008C7B09">
              <w:rPr>
                <w:rFonts w:asciiTheme="majorBidi" w:hAnsiTheme="majorBidi" w:cs="Cordia New" w:hint="cs"/>
                <w:b/>
                <w:bCs/>
                <w:color w:val="000000"/>
                <w:sz w:val="17"/>
                <w:szCs w:val="17"/>
                <w:cs/>
              </w:rPr>
              <w:t xml:space="preserve"> </w:t>
            </w:r>
            <w:r w:rsidR="004C4763" w:rsidRPr="008C7B09">
              <w:rPr>
                <w:rFonts w:asciiTheme="majorBidi" w:hAnsiTheme="majorBidi" w:cs="Cordia New"/>
                <w:b/>
                <w:bCs/>
                <w:color w:val="000000"/>
                <w:sz w:val="17"/>
                <w:szCs w:val="17"/>
              </w:rPr>
              <w:t>rate</w:t>
            </w:r>
            <w:r w:rsidR="005B0734" w:rsidRPr="008C7B09">
              <w:rPr>
                <w:rFonts w:asciiTheme="majorBidi" w:hAnsiTheme="majorBidi" w:cstheme="majorBidi"/>
                <w:b/>
                <w:bCs/>
                <w:color w:val="000000"/>
                <w:sz w:val="17"/>
                <w:szCs w:val="17"/>
              </w:rPr>
              <w:t xml:space="preserve"> </w:t>
            </w:r>
            <w:r w:rsidR="00D329A3">
              <w:rPr>
                <w:rFonts w:asciiTheme="majorBidi" w:hAnsiTheme="majorBidi" w:cstheme="majorBidi"/>
                <w:b/>
                <w:bCs/>
                <w:color w:val="000000"/>
                <w:sz w:val="17"/>
                <w:szCs w:val="17"/>
              </w:rPr>
              <w:br/>
            </w:r>
            <w:r w:rsidR="007E2555" w:rsidRPr="008C7B09">
              <w:rPr>
                <w:rFonts w:asciiTheme="majorBidi" w:hAnsiTheme="majorBidi" w:cstheme="majorBidi"/>
                <w:b/>
                <w:bCs/>
                <w:color w:val="000000"/>
                <w:sz w:val="17"/>
                <w:szCs w:val="17"/>
              </w:rPr>
              <w:t>(</w:t>
            </w:r>
            <w:r w:rsidRPr="008C7B09">
              <w:rPr>
                <w:rFonts w:asciiTheme="majorBidi" w:hAnsiTheme="majorBidi" w:cstheme="majorBidi"/>
                <w:b/>
                <w:bCs/>
                <w:color w:val="000000"/>
                <w:sz w:val="17"/>
                <w:szCs w:val="17"/>
              </w:rPr>
              <w:t>% per annum</w:t>
            </w:r>
            <w:r w:rsidR="007E2555" w:rsidRPr="008C7B09">
              <w:rPr>
                <w:rFonts w:asciiTheme="majorBidi" w:hAnsiTheme="majorBidi" w:cstheme="majorBidi"/>
                <w:b/>
                <w:bCs/>
                <w:color w:val="000000"/>
                <w:sz w:val="17"/>
                <w:szCs w:val="17"/>
              </w:rPr>
              <w:t>)</w:t>
            </w:r>
          </w:p>
        </w:tc>
        <w:tc>
          <w:tcPr>
            <w:tcW w:w="1629" w:type="dxa"/>
            <w:gridSpan w:val="4"/>
          </w:tcPr>
          <w:p w14:paraId="4B0D9344" w14:textId="6DF8F218" w:rsidR="007E2555" w:rsidRPr="008C7B09" w:rsidRDefault="002866B5" w:rsidP="007E2555">
            <w:pPr>
              <w:spacing w:line="260" w:lineRule="exact"/>
              <w:jc w:val="center"/>
              <w:rPr>
                <w:rFonts w:asciiTheme="majorBidi" w:hAnsiTheme="majorBidi" w:cstheme="majorBidi"/>
                <w:b/>
                <w:bCs/>
                <w:color w:val="000000"/>
                <w:sz w:val="17"/>
                <w:szCs w:val="17"/>
                <w:cs/>
              </w:rPr>
            </w:pPr>
            <w:r w:rsidRPr="008C7B09">
              <w:rPr>
                <w:rFonts w:asciiTheme="majorBidi" w:hAnsiTheme="majorBidi" w:cstheme="majorBidi"/>
                <w:b/>
                <w:bCs/>
                <w:color w:val="000000"/>
                <w:sz w:val="17"/>
                <w:szCs w:val="17"/>
              </w:rPr>
              <w:t>Amount</w:t>
            </w:r>
          </w:p>
        </w:tc>
      </w:tr>
      <w:tr w:rsidR="004B562D" w:rsidRPr="008C7B09" w14:paraId="461CCDAD" w14:textId="77777777" w:rsidTr="001C327F">
        <w:trPr>
          <w:cantSplit/>
        </w:trPr>
        <w:tc>
          <w:tcPr>
            <w:tcW w:w="2520" w:type="dxa"/>
          </w:tcPr>
          <w:p w14:paraId="00B555F2" w14:textId="77777777" w:rsidR="004B562D" w:rsidRPr="008C7B09" w:rsidRDefault="004B562D" w:rsidP="004B562D">
            <w:pPr>
              <w:spacing w:line="260" w:lineRule="exact"/>
              <w:ind w:right="-186"/>
              <w:jc w:val="thaiDistribute"/>
              <w:rPr>
                <w:rFonts w:asciiTheme="majorBidi" w:hAnsiTheme="majorBidi" w:cs="Cordia New"/>
                <w:b/>
                <w:bCs/>
                <w:color w:val="000000"/>
                <w:sz w:val="17"/>
                <w:szCs w:val="17"/>
                <w:cs/>
                <w:lang w:val="en-AU"/>
              </w:rPr>
            </w:pPr>
          </w:p>
        </w:tc>
        <w:tc>
          <w:tcPr>
            <w:tcW w:w="990" w:type="dxa"/>
          </w:tcPr>
          <w:p w14:paraId="47AECD4D" w14:textId="265751CB" w:rsidR="004B562D" w:rsidRPr="008C7B09" w:rsidRDefault="00944F1E" w:rsidP="004B562D">
            <w:pPr>
              <w:spacing w:line="260" w:lineRule="exact"/>
              <w:jc w:val="center"/>
              <w:rPr>
                <w:rFonts w:asciiTheme="majorBidi" w:hAnsiTheme="majorBidi" w:cstheme="majorBidi"/>
                <w:b/>
                <w:bCs/>
                <w:color w:val="000000"/>
                <w:sz w:val="17"/>
                <w:szCs w:val="17"/>
                <w:cs/>
              </w:rPr>
            </w:pPr>
            <w:r w:rsidRPr="00944F1E">
              <w:rPr>
                <w:rFonts w:asciiTheme="majorBidi" w:hAnsiTheme="majorBidi" w:cs="Angsana New"/>
                <w:b/>
                <w:bCs/>
                <w:color w:val="000000"/>
                <w:sz w:val="17"/>
                <w:szCs w:val="17"/>
              </w:rPr>
              <w:t>2022</w:t>
            </w:r>
          </w:p>
        </w:tc>
        <w:tc>
          <w:tcPr>
            <w:tcW w:w="1080" w:type="dxa"/>
          </w:tcPr>
          <w:p w14:paraId="1806D925" w14:textId="5440CCEA" w:rsidR="004B562D" w:rsidRPr="008C7B09" w:rsidRDefault="00944F1E" w:rsidP="004B562D">
            <w:pPr>
              <w:spacing w:line="260" w:lineRule="exact"/>
              <w:jc w:val="center"/>
              <w:rPr>
                <w:rFonts w:asciiTheme="majorBidi" w:hAnsiTheme="majorBidi" w:cstheme="majorBidi"/>
                <w:b/>
                <w:bCs/>
                <w:color w:val="000000"/>
                <w:sz w:val="17"/>
                <w:szCs w:val="17"/>
              </w:rPr>
            </w:pPr>
            <w:r w:rsidRPr="00944F1E">
              <w:rPr>
                <w:rFonts w:asciiTheme="majorBidi" w:hAnsiTheme="majorBidi" w:cs="Angsana New"/>
                <w:b/>
                <w:bCs/>
                <w:color w:val="000000"/>
                <w:sz w:val="17"/>
                <w:szCs w:val="17"/>
              </w:rPr>
              <w:t>2021</w:t>
            </w:r>
          </w:p>
        </w:tc>
        <w:tc>
          <w:tcPr>
            <w:tcW w:w="792" w:type="dxa"/>
          </w:tcPr>
          <w:p w14:paraId="59C51B09" w14:textId="3CC8C439" w:rsidR="004B562D" w:rsidRPr="008C7B09" w:rsidRDefault="00944F1E" w:rsidP="004B562D">
            <w:pPr>
              <w:spacing w:line="260" w:lineRule="exact"/>
              <w:jc w:val="center"/>
              <w:rPr>
                <w:rFonts w:asciiTheme="majorBidi" w:hAnsiTheme="majorBidi" w:cstheme="majorBidi"/>
                <w:b/>
                <w:bCs/>
                <w:color w:val="000000"/>
                <w:sz w:val="17"/>
                <w:szCs w:val="17"/>
              </w:rPr>
            </w:pPr>
            <w:r w:rsidRPr="00944F1E">
              <w:rPr>
                <w:rFonts w:asciiTheme="majorBidi" w:hAnsiTheme="majorBidi" w:cs="Angsana New"/>
                <w:b/>
                <w:bCs/>
                <w:color w:val="000000"/>
                <w:sz w:val="17"/>
                <w:szCs w:val="17"/>
              </w:rPr>
              <w:t>2022</w:t>
            </w:r>
          </w:p>
        </w:tc>
        <w:tc>
          <w:tcPr>
            <w:tcW w:w="1080" w:type="dxa"/>
          </w:tcPr>
          <w:p w14:paraId="79AB03C1" w14:textId="34EB3B0E" w:rsidR="004B562D" w:rsidRPr="008C7B09" w:rsidRDefault="00944F1E" w:rsidP="004B562D">
            <w:pPr>
              <w:spacing w:line="260" w:lineRule="exact"/>
              <w:jc w:val="center"/>
              <w:rPr>
                <w:rFonts w:asciiTheme="majorBidi" w:hAnsiTheme="majorBidi" w:cstheme="majorBidi"/>
                <w:b/>
                <w:bCs/>
                <w:color w:val="000000"/>
                <w:sz w:val="17"/>
                <w:szCs w:val="17"/>
              </w:rPr>
            </w:pPr>
            <w:r w:rsidRPr="00944F1E">
              <w:rPr>
                <w:rFonts w:asciiTheme="majorBidi" w:hAnsiTheme="majorBidi" w:cs="Angsana New"/>
                <w:b/>
                <w:bCs/>
                <w:color w:val="000000"/>
                <w:sz w:val="17"/>
                <w:szCs w:val="17"/>
              </w:rPr>
              <w:t>2021</w:t>
            </w:r>
          </w:p>
        </w:tc>
        <w:tc>
          <w:tcPr>
            <w:tcW w:w="810" w:type="dxa"/>
          </w:tcPr>
          <w:p w14:paraId="30BBFB00" w14:textId="7982AFCF" w:rsidR="004B562D" w:rsidRPr="008C7B09" w:rsidRDefault="00944F1E" w:rsidP="004B562D">
            <w:pPr>
              <w:spacing w:line="260" w:lineRule="exact"/>
              <w:jc w:val="center"/>
              <w:rPr>
                <w:rFonts w:asciiTheme="majorBidi" w:hAnsiTheme="majorBidi" w:cstheme="majorBidi"/>
                <w:b/>
                <w:bCs/>
                <w:color w:val="000000"/>
                <w:sz w:val="17"/>
                <w:szCs w:val="17"/>
                <w:cs/>
              </w:rPr>
            </w:pPr>
            <w:r w:rsidRPr="00944F1E">
              <w:rPr>
                <w:rFonts w:asciiTheme="majorBidi" w:hAnsiTheme="majorBidi" w:cs="Angsana New"/>
                <w:b/>
                <w:bCs/>
                <w:color w:val="000000"/>
                <w:sz w:val="17"/>
                <w:szCs w:val="17"/>
              </w:rPr>
              <w:t>2022</w:t>
            </w:r>
          </w:p>
        </w:tc>
        <w:tc>
          <w:tcPr>
            <w:tcW w:w="90" w:type="dxa"/>
          </w:tcPr>
          <w:p w14:paraId="3698FA74" w14:textId="77777777" w:rsidR="004B562D" w:rsidRPr="008C7B09" w:rsidRDefault="004B562D" w:rsidP="004B562D">
            <w:pPr>
              <w:tabs>
                <w:tab w:val="decimal" w:pos="882"/>
              </w:tabs>
              <w:spacing w:line="260" w:lineRule="exact"/>
              <w:jc w:val="center"/>
              <w:rPr>
                <w:rFonts w:asciiTheme="majorBidi" w:hAnsiTheme="majorBidi" w:cstheme="majorBidi"/>
                <w:b/>
                <w:bCs/>
                <w:color w:val="000000"/>
                <w:sz w:val="17"/>
                <w:szCs w:val="17"/>
              </w:rPr>
            </w:pPr>
          </w:p>
        </w:tc>
        <w:tc>
          <w:tcPr>
            <w:tcW w:w="729" w:type="dxa"/>
            <w:gridSpan w:val="2"/>
          </w:tcPr>
          <w:p w14:paraId="25CD0A9C" w14:textId="162D27CD" w:rsidR="004B562D" w:rsidRPr="008C7B09" w:rsidRDefault="00944F1E" w:rsidP="004B562D">
            <w:pPr>
              <w:spacing w:line="260" w:lineRule="exact"/>
              <w:jc w:val="center"/>
              <w:rPr>
                <w:rFonts w:asciiTheme="majorBidi" w:hAnsiTheme="majorBidi" w:cstheme="majorBidi"/>
                <w:b/>
                <w:bCs/>
                <w:color w:val="000000"/>
                <w:sz w:val="17"/>
                <w:szCs w:val="17"/>
                <w:cs/>
              </w:rPr>
            </w:pPr>
            <w:r w:rsidRPr="00944F1E">
              <w:rPr>
                <w:rFonts w:asciiTheme="majorBidi" w:hAnsiTheme="majorBidi" w:cs="Angsana New"/>
                <w:b/>
                <w:bCs/>
                <w:color w:val="000000"/>
                <w:sz w:val="17"/>
                <w:szCs w:val="17"/>
              </w:rPr>
              <w:t>2021</w:t>
            </w:r>
          </w:p>
        </w:tc>
      </w:tr>
      <w:tr w:rsidR="001C327F" w:rsidRPr="008C7B09" w14:paraId="3DCBBD7C" w14:textId="77777777" w:rsidTr="001C327F">
        <w:trPr>
          <w:cantSplit/>
        </w:trPr>
        <w:tc>
          <w:tcPr>
            <w:tcW w:w="2520" w:type="dxa"/>
          </w:tcPr>
          <w:p w14:paraId="416956B9" w14:textId="5FC5A9E9" w:rsidR="001C327F" w:rsidRPr="008C7B09" w:rsidRDefault="001C327F" w:rsidP="00981E21">
            <w:pPr>
              <w:spacing w:line="260" w:lineRule="exact"/>
              <w:ind w:left="76" w:right="-186"/>
              <w:jc w:val="thaiDistribute"/>
              <w:rPr>
                <w:rFonts w:asciiTheme="majorBidi" w:hAnsiTheme="majorBidi" w:cstheme="majorBidi"/>
                <w:b/>
                <w:bCs/>
                <w:color w:val="000000"/>
                <w:sz w:val="17"/>
                <w:szCs w:val="17"/>
              </w:rPr>
            </w:pPr>
            <w:r>
              <w:rPr>
                <w:rFonts w:asciiTheme="majorBidi" w:hAnsiTheme="majorBidi" w:cstheme="majorBidi"/>
                <w:b/>
                <w:bCs/>
                <w:color w:val="000000"/>
                <w:sz w:val="17"/>
                <w:szCs w:val="17"/>
              </w:rPr>
              <w:t xml:space="preserve">Current Portion </w:t>
            </w:r>
          </w:p>
        </w:tc>
        <w:tc>
          <w:tcPr>
            <w:tcW w:w="990" w:type="dxa"/>
            <w:shd w:val="clear" w:color="auto" w:fill="auto"/>
          </w:tcPr>
          <w:p w14:paraId="0130CC68" w14:textId="77777777" w:rsidR="001C327F" w:rsidRPr="008C7B09" w:rsidRDefault="001C327F" w:rsidP="00981E21">
            <w:pPr>
              <w:spacing w:line="260" w:lineRule="exact"/>
              <w:jc w:val="center"/>
              <w:rPr>
                <w:rFonts w:asciiTheme="majorBidi" w:hAnsiTheme="majorBidi" w:cstheme="majorBidi"/>
                <w:b/>
                <w:bCs/>
                <w:color w:val="000000"/>
                <w:sz w:val="17"/>
                <w:szCs w:val="17"/>
                <w:cs/>
              </w:rPr>
            </w:pPr>
          </w:p>
        </w:tc>
        <w:tc>
          <w:tcPr>
            <w:tcW w:w="1080" w:type="dxa"/>
            <w:shd w:val="clear" w:color="auto" w:fill="auto"/>
          </w:tcPr>
          <w:p w14:paraId="481E530D" w14:textId="77777777" w:rsidR="001C327F" w:rsidRPr="008C7B09" w:rsidRDefault="001C327F" w:rsidP="00981E21">
            <w:pPr>
              <w:spacing w:line="260" w:lineRule="exact"/>
              <w:jc w:val="center"/>
              <w:rPr>
                <w:rFonts w:asciiTheme="majorBidi" w:hAnsiTheme="majorBidi" w:cstheme="majorBidi"/>
                <w:b/>
                <w:bCs/>
                <w:color w:val="000000"/>
                <w:sz w:val="17"/>
                <w:szCs w:val="17"/>
                <w:cs/>
              </w:rPr>
            </w:pPr>
          </w:p>
        </w:tc>
        <w:tc>
          <w:tcPr>
            <w:tcW w:w="792" w:type="dxa"/>
          </w:tcPr>
          <w:p w14:paraId="4E64E613" w14:textId="77777777" w:rsidR="001C327F" w:rsidRPr="008C7B09" w:rsidRDefault="001C327F" w:rsidP="00981E21">
            <w:pPr>
              <w:spacing w:line="260" w:lineRule="exact"/>
              <w:ind w:left="-655" w:right="171" w:firstLine="90"/>
              <w:jc w:val="right"/>
              <w:rPr>
                <w:rFonts w:asciiTheme="majorBidi" w:hAnsiTheme="majorBidi" w:cstheme="majorBidi"/>
                <w:b/>
                <w:bCs/>
                <w:color w:val="000000"/>
                <w:sz w:val="17"/>
                <w:szCs w:val="17"/>
                <w:cs/>
              </w:rPr>
            </w:pPr>
          </w:p>
        </w:tc>
        <w:tc>
          <w:tcPr>
            <w:tcW w:w="1080" w:type="dxa"/>
          </w:tcPr>
          <w:p w14:paraId="0FDB4FBB" w14:textId="77777777" w:rsidR="001C327F" w:rsidRPr="008C7B09" w:rsidRDefault="001C327F" w:rsidP="00981E21">
            <w:pPr>
              <w:spacing w:line="260" w:lineRule="exact"/>
              <w:ind w:left="-655" w:right="171" w:firstLine="90"/>
              <w:jc w:val="right"/>
              <w:rPr>
                <w:rFonts w:asciiTheme="majorBidi" w:hAnsiTheme="majorBidi" w:cstheme="majorBidi"/>
                <w:b/>
                <w:bCs/>
                <w:color w:val="000000"/>
                <w:sz w:val="17"/>
                <w:szCs w:val="17"/>
                <w:cs/>
              </w:rPr>
            </w:pPr>
          </w:p>
        </w:tc>
        <w:tc>
          <w:tcPr>
            <w:tcW w:w="810" w:type="dxa"/>
            <w:shd w:val="clear" w:color="auto" w:fill="auto"/>
          </w:tcPr>
          <w:p w14:paraId="6B8E70D4" w14:textId="77777777" w:rsidR="001C327F" w:rsidRPr="008C7B09" w:rsidRDefault="001C327F" w:rsidP="00981E21">
            <w:pPr>
              <w:spacing w:line="260" w:lineRule="exact"/>
              <w:ind w:left="-655" w:right="171" w:firstLine="90"/>
              <w:jc w:val="right"/>
              <w:rPr>
                <w:rFonts w:asciiTheme="majorBidi" w:hAnsiTheme="majorBidi" w:cstheme="majorBidi"/>
                <w:b/>
                <w:bCs/>
                <w:color w:val="000000"/>
                <w:sz w:val="17"/>
                <w:szCs w:val="17"/>
                <w:cs/>
              </w:rPr>
            </w:pPr>
          </w:p>
        </w:tc>
        <w:tc>
          <w:tcPr>
            <w:tcW w:w="90" w:type="dxa"/>
          </w:tcPr>
          <w:p w14:paraId="528B622F" w14:textId="77777777" w:rsidR="001C327F" w:rsidRPr="008C7B09" w:rsidRDefault="001C327F" w:rsidP="00981E21">
            <w:pPr>
              <w:tabs>
                <w:tab w:val="decimal" w:pos="882"/>
              </w:tabs>
              <w:spacing w:line="260" w:lineRule="exact"/>
              <w:jc w:val="center"/>
              <w:rPr>
                <w:rFonts w:asciiTheme="majorBidi" w:hAnsiTheme="majorBidi" w:cstheme="majorBidi"/>
                <w:b/>
                <w:bCs/>
                <w:color w:val="000000"/>
                <w:sz w:val="17"/>
                <w:szCs w:val="17"/>
              </w:rPr>
            </w:pPr>
          </w:p>
        </w:tc>
        <w:tc>
          <w:tcPr>
            <w:tcW w:w="729" w:type="dxa"/>
            <w:gridSpan w:val="2"/>
          </w:tcPr>
          <w:p w14:paraId="484297F0" w14:textId="77777777" w:rsidR="001C327F" w:rsidRPr="008C7B09" w:rsidRDefault="001C327F" w:rsidP="00981E21">
            <w:pPr>
              <w:tabs>
                <w:tab w:val="decimal" w:pos="903"/>
              </w:tabs>
              <w:spacing w:line="260" w:lineRule="exact"/>
              <w:rPr>
                <w:rFonts w:asciiTheme="majorBidi" w:hAnsiTheme="majorBidi" w:cstheme="majorBidi"/>
                <w:b/>
                <w:bCs/>
                <w:color w:val="000000"/>
                <w:sz w:val="17"/>
                <w:szCs w:val="17"/>
                <w:cs/>
              </w:rPr>
            </w:pPr>
          </w:p>
        </w:tc>
      </w:tr>
      <w:tr w:rsidR="001C327F" w:rsidRPr="008C7B09" w14:paraId="644F96DD" w14:textId="77777777" w:rsidTr="001C327F">
        <w:trPr>
          <w:cantSplit/>
        </w:trPr>
        <w:tc>
          <w:tcPr>
            <w:tcW w:w="2520" w:type="dxa"/>
          </w:tcPr>
          <w:p w14:paraId="739F79D4" w14:textId="77777777" w:rsidR="001C327F" w:rsidRDefault="001C327F" w:rsidP="001C327F">
            <w:pPr>
              <w:spacing w:line="260" w:lineRule="exact"/>
              <w:ind w:right="-186" w:firstLine="76"/>
              <w:jc w:val="thaiDistribute"/>
              <w:rPr>
                <w:rFonts w:asciiTheme="majorBidi" w:hAnsiTheme="majorBidi" w:cstheme="majorBidi"/>
                <w:color w:val="000000"/>
                <w:sz w:val="17"/>
                <w:szCs w:val="17"/>
                <w:lang w:val="en-AU"/>
              </w:rPr>
            </w:pPr>
            <w:r w:rsidRPr="008C7B09">
              <w:rPr>
                <w:rFonts w:asciiTheme="majorBidi" w:hAnsiTheme="majorBidi" w:cstheme="majorBidi"/>
                <w:color w:val="000000"/>
                <w:sz w:val="17"/>
                <w:szCs w:val="17"/>
                <w:lang w:val="en-AU"/>
              </w:rPr>
              <w:t>From domestic financial institution</w:t>
            </w:r>
          </w:p>
          <w:p w14:paraId="0A1A4806" w14:textId="77777777" w:rsidR="001C327F" w:rsidRDefault="001C327F" w:rsidP="001C327F">
            <w:pPr>
              <w:spacing w:line="260" w:lineRule="exact"/>
              <w:ind w:left="164" w:right="-186"/>
              <w:jc w:val="thaiDistribute"/>
              <w:rPr>
                <w:rFonts w:asciiTheme="majorBidi" w:hAnsiTheme="majorBidi" w:cstheme="majorBidi"/>
                <w:color w:val="000000"/>
                <w:sz w:val="17"/>
                <w:szCs w:val="17"/>
                <w:lang w:val="en-AU"/>
              </w:rPr>
            </w:pPr>
            <w:r w:rsidRPr="008C7B09">
              <w:rPr>
                <w:rFonts w:asciiTheme="majorBidi" w:hAnsiTheme="majorBidi" w:cstheme="majorBidi"/>
                <w:color w:val="000000"/>
                <w:sz w:val="17"/>
                <w:szCs w:val="17"/>
                <w:lang w:val="en-AU"/>
              </w:rPr>
              <w:t xml:space="preserve">controlled by the major </w:t>
            </w:r>
          </w:p>
          <w:p w14:paraId="4C311C15" w14:textId="66C1D4DB" w:rsidR="001C327F" w:rsidRPr="008C7B09" w:rsidRDefault="001C327F" w:rsidP="001C327F">
            <w:pPr>
              <w:spacing w:line="260" w:lineRule="exact"/>
              <w:ind w:left="164" w:right="-186"/>
              <w:jc w:val="thaiDistribute"/>
              <w:rPr>
                <w:rFonts w:asciiTheme="majorBidi" w:hAnsiTheme="majorBidi" w:cstheme="majorBidi"/>
                <w:b/>
                <w:bCs/>
                <w:color w:val="000000"/>
                <w:sz w:val="17"/>
                <w:szCs w:val="17"/>
              </w:rPr>
            </w:pPr>
            <w:r w:rsidRPr="008C7B09">
              <w:rPr>
                <w:rFonts w:asciiTheme="majorBidi" w:hAnsiTheme="majorBidi" w:cstheme="majorBidi"/>
                <w:color w:val="000000"/>
                <w:sz w:val="17"/>
                <w:szCs w:val="17"/>
                <w:lang w:val="en-AU"/>
              </w:rPr>
              <w:t xml:space="preserve">shareholder </w:t>
            </w:r>
            <w:r w:rsidRPr="008C7B09">
              <w:rPr>
                <w:rFonts w:asciiTheme="majorBidi" w:hAnsiTheme="majorBidi" w:cstheme="majorBidi"/>
                <w:color w:val="000000"/>
                <w:sz w:val="17"/>
                <w:szCs w:val="17"/>
                <w:vertAlign w:val="superscript"/>
                <w:cs/>
                <w:lang w:val="en-AU"/>
              </w:rPr>
              <w:t>(</w:t>
            </w:r>
            <w:r w:rsidR="00793995">
              <w:rPr>
                <w:rFonts w:asciiTheme="majorBidi" w:hAnsiTheme="majorBidi" w:cstheme="majorBidi"/>
                <w:color w:val="000000"/>
                <w:sz w:val="17"/>
                <w:szCs w:val="17"/>
                <w:vertAlign w:val="superscript"/>
                <w:lang w:val="en-AU"/>
              </w:rPr>
              <w:t>3</w:t>
            </w:r>
            <w:r w:rsidRPr="008C7B09">
              <w:rPr>
                <w:rFonts w:asciiTheme="majorBidi" w:hAnsiTheme="majorBidi" w:cstheme="majorBidi"/>
                <w:color w:val="000000"/>
                <w:sz w:val="17"/>
                <w:szCs w:val="17"/>
                <w:vertAlign w:val="superscript"/>
                <w:cs/>
                <w:lang w:val="en-AU"/>
              </w:rPr>
              <w:t>)</w:t>
            </w:r>
          </w:p>
        </w:tc>
        <w:tc>
          <w:tcPr>
            <w:tcW w:w="990" w:type="dxa"/>
            <w:shd w:val="clear" w:color="auto" w:fill="auto"/>
          </w:tcPr>
          <w:p w14:paraId="13285243" w14:textId="77777777" w:rsidR="001C327F" w:rsidRDefault="001C327F" w:rsidP="00981E21">
            <w:pPr>
              <w:spacing w:line="260" w:lineRule="exact"/>
              <w:jc w:val="center"/>
              <w:rPr>
                <w:rFonts w:asciiTheme="majorBidi" w:hAnsiTheme="majorBidi" w:cstheme="majorBidi"/>
                <w:color w:val="000000"/>
                <w:sz w:val="17"/>
                <w:szCs w:val="17"/>
              </w:rPr>
            </w:pPr>
          </w:p>
          <w:p w14:paraId="18D6903F" w14:textId="7A686CF1" w:rsidR="001C327F" w:rsidRDefault="001C327F" w:rsidP="00981E21">
            <w:pPr>
              <w:spacing w:line="260" w:lineRule="exact"/>
              <w:jc w:val="center"/>
              <w:rPr>
                <w:rFonts w:asciiTheme="majorBidi" w:hAnsiTheme="majorBidi" w:cstheme="majorBidi"/>
                <w:color w:val="000000"/>
                <w:sz w:val="17"/>
                <w:szCs w:val="17"/>
              </w:rPr>
            </w:pPr>
            <w:r w:rsidRPr="001C327F">
              <w:rPr>
                <w:rFonts w:asciiTheme="majorBidi" w:hAnsiTheme="majorBidi" w:cstheme="majorBidi"/>
                <w:color w:val="000000"/>
                <w:sz w:val="17"/>
                <w:szCs w:val="17"/>
              </w:rPr>
              <w:t>June</w:t>
            </w:r>
            <w:r>
              <w:rPr>
                <w:rFonts w:asciiTheme="majorBidi" w:hAnsiTheme="majorBidi" w:cstheme="majorBidi"/>
                <w:color w:val="000000"/>
                <w:sz w:val="17"/>
                <w:szCs w:val="17"/>
              </w:rPr>
              <w:t xml:space="preserve"> 15, </w:t>
            </w:r>
          </w:p>
          <w:p w14:paraId="130F29E6" w14:textId="19ACE4E9" w:rsidR="001C327F" w:rsidRPr="001C327F" w:rsidRDefault="001C327F" w:rsidP="00981E21">
            <w:pPr>
              <w:spacing w:line="260" w:lineRule="exact"/>
              <w:jc w:val="center"/>
              <w:rPr>
                <w:rFonts w:asciiTheme="majorBidi" w:hAnsiTheme="majorBidi" w:cstheme="majorBidi"/>
                <w:color w:val="000000"/>
                <w:sz w:val="17"/>
                <w:szCs w:val="17"/>
                <w:cs/>
              </w:rPr>
            </w:pPr>
            <w:r>
              <w:rPr>
                <w:rFonts w:asciiTheme="majorBidi" w:hAnsiTheme="majorBidi" w:cstheme="majorBidi"/>
                <w:color w:val="000000"/>
                <w:sz w:val="17"/>
                <w:szCs w:val="17"/>
              </w:rPr>
              <w:t>2023</w:t>
            </w:r>
          </w:p>
        </w:tc>
        <w:tc>
          <w:tcPr>
            <w:tcW w:w="1080" w:type="dxa"/>
            <w:shd w:val="clear" w:color="auto" w:fill="auto"/>
          </w:tcPr>
          <w:p w14:paraId="53470536" w14:textId="77777777" w:rsidR="001C327F" w:rsidRDefault="001C327F" w:rsidP="00981E21">
            <w:pPr>
              <w:spacing w:line="260" w:lineRule="exact"/>
              <w:jc w:val="center"/>
              <w:rPr>
                <w:rFonts w:asciiTheme="majorBidi" w:hAnsiTheme="majorBidi" w:cstheme="majorBidi"/>
                <w:color w:val="000000"/>
                <w:sz w:val="17"/>
                <w:szCs w:val="17"/>
              </w:rPr>
            </w:pPr>
          </w:p>
          <w:p w14:paraId="47C70EFB" w14:textId="669FD9FB" w:rsidR="001C327F" w:rsidRPr="001C327F" w:rsidRDefault="001C327F" w:rsidP="00981E21">
            <w:pPr>
              <w:spacing w:line="260" w:lineRule="exact"/>
              <w:jc w:val="center"/>
              <w:rPr>
                <w:rFonts w:asciiTheme="majorBidi" w:hAnsiTheme="majorBidi" w:cstheme="majorBidi"/>
                <w:color w:val="000000"/>
                <w:sz w:val="17"/>
                <w:szCs w:val="17"/>
                <w:cs/>
              </w:rPr>
            </w:pPr>
            <w:r>
              <w:rPr>
                <w:rFonts w:asciiTheme="majorBidi" w:hAnsiTheme="majorBidi" w:cstheme="majorBidi"/>
                <w:color w:val="000000"/>
                <w:sz w:val="17"/>
                <w:szCs w:val="17"/>
              </w:rPr>
              <w:t>-</w:t>
            </w:r>
          </w:p>
        </w:tc>
        <w:tc>
          <w:tcPr>
            <w:tcW w:w="792" w:type="dxa"/>
          </w:tcPr>
          <w:p w14:paraId="7C7D7D67" w14:textId="77777777" w:rsidR="001C327F" w:rsidRDefault="001C327F" w:rsidP="00981E21">
            <w:pPr>
              <w:spacing w:line="260" w:lineRule="exact"/>
              <w:ind w:left="-655" w:right="171" w:firstLine="90"/>
              <w:jc w:val="right"/>
              <w:rPr>
                <w:rFonts w:asciiTheme="majorBidi" w:hAnsiTheme="majorBidi" w:cstheme="majorBidi"/>
                <w:color w:val="000000"/>
                <w:sz w:val="17"/>
                <w:szCs w:val="17"/>
              </w:rPr>
            </w:pPr>
          </w:p>
          <w:p w14:paraId="3A969664" w14:textId="163879D3" w:rsidR="001C327F" w:rsidRPr="001C327F" w:rsidRDefault="001C327F" w:rsidP="00981E21">
            <w:pPr>
              <w:spacing w:line="260" w:lineRule="exact"/>
              <w:ind w:left="-655" w:right="171" w:firstLine="90"/>
              <w:jc w:val="right"/>
              <w:rPr>
                <w:rFonts w:asciiTheme="majorBidi" w:hAnsiTheme="majorBidi" w:cstheme="majorBidi"/>
                <w:color w:val="000000"/>
                <w:sz w:val="17"/>
                <w:szCs w:val="17"/>
                <w:cs/>
              </w:rPr>
            </w:pPr>
            <w:r>
              <w:rPr>
                <w:rFonts w:asciiTheme="majorBidi" w:hAnsiTheme="majorBidi" w:cstheme="majorBidi"/>
                <w:color w:val="000000"/>
                <w:sz w:val="17"/>
                <w:szCs w:val="17"/>
              </w:rPr>
              <w:t>5.75</w:t>
            </w:r>
          </w:p>
        </w:tc>
        <w:tc>
          <w:tcPr>
            <w:tcW w:w="1080" w:type="dxa"/>
          </w:tcPr>
          <w:p w14:paraId="7862EA43" w14:textId="77777777" w:rsidR="001C327F" w:rsidRDefault="001C327F" w:rsidP="00981E21">
            <w:pPr>
              <w:spacing w:line="260" w:lineRule="exact"/>
              <w:ind w:left="-655" w:right="171" w:firstLine="90"/>
              <w:jc w:val="right"/>
              <w:rPr>
                <w:rFonts w:asciiTheme="majorBidi" w:hAnsiTheme="majorBidi" w:cstheme="majorBidi"/>
                <w:color w:val="000000"/>
                <w:sz w:val="17"/>
                <w:szCs w:val="17"/>
              </w:rPr>
            </w:pPr>
          </w:p>
          <w:p w14:paraId="3E1440B0" w14:textId="7CC3A376" w:rsidR="001C327F" w:rsidRPr="001C327F" w:rsidRDefault="001C327F" w:rsidP="001C327F">
            <w:pPr>
              <w:spacing w:line="260" w:lineRule="exact"/>
              <w:ind w:left="-655" w:right="171" w:firstLine="742"/>
              <w:jc w:val="center"/>
              <w:rPr>
                <w:rFonts w:asciiTheme="majorBidi" w:hAnsiTheme="majorBidi" w:cstheme="majorBidi"/>
                <w:color w:val="000000"/>
                <w:sz w:val="17"/>
                <w:szCs w:val="17"/>
                <w:cs/>
              </w:rPr>
            </w:pPr>
            <w:r>
              <w:rPr>
                <w:rFonts w:asciiTheme="majorBidi" w:hAnsiTheme="majorBidi" w:cstheme="majorBidi"/>
                <w:color w:val="000000"/>
                <w:sz w:val="17"/>
                <w:szCs w:val="17"/>
              </w:rPr>
              <w:t>-</w:t>
            </w:r>
          </w:p>
        </w:tc>
        <w:tc>
          <w:tcPr>
            <w:tcW w:w="810" w:type="dxa"/>
            <w:shd w:val="clear" w:color="auto" w:fill="auto"/>
          </w:tcPr>
          <w:p w14:paraId="002E84D5" w14:textId="77777777" w:rsidR="001C327F" w:rsidRDefault="001C327F" w:rsidP="00981E21">
            <w:pPr>
              <w:spacing w:line="260" w:lineRule="exact"/>
              <w:ind w:left="-655" w:right="171" w:firstLine="90"/>
              <w:jc w:val="right"/>
              <w:rPr>
                <w:rFonts w:asciiTheme="majorBidi" w:hAnsiTheme="majorBidi" w:cstheme="majorBidi"/>
                <w:color w:val="000000"/>
                <w:sz w:val="17"/>
                <w:szCs w:val="17"/>
              </w:rPr>
            </w:pPr>
          </w:p>
          <w:p w14:paraId="2A0268EB" w14:textId="4468045E" w:rsidR="001C327F" w:rsidRPr="001C327F" w:rsidRDefault="001C327F" w:rsidP="00981E21">
            <w:pPr>
              <w:spacing w:line="260" w:lineRule="exact"/>
              <w:ind w:left="-655" w:right="171" w:firstLine="90"/>
              <w:jc w:val="right"/>
              <w:rPr>
                <w:rFonts w:asciiTheme="majorBidi" w:hAnsiTheme="majorBidi" w:cstheme="majorBidi"/>
                <w:color w:val="000000"/>
                <w:sz w:val="17"/>
                <w:szCs w:val="17"/>
                <w:cs/>
              </w:rPr>
            </w:pPr>
            <w:r>
              <w:rPr>
                <w:rFonts w:asciiTheme="majorBidi" w:hAnsiTheme="majorBidi" w:cstheme="majorBidi"/>
                <w:color w:val="000000"/>
                <w:sz w:val="17"/>
                <w:szCs w:val="17"/>
              </w:rPr>
              <w:t>454</w:t>
            </w:r>
          </w:p>
        </w:tc>
        <w:tc>
          <w:tcPr>
            <w:tcW w:w="90" w:type="dxa"/>
          </w:tcPr>
          <w:p w14:paraId="397FD610" w14:textId="77777777" w:rsidR="001C327F" w:rsidRPr="001C327F" w:rsidRDefault="001C327F" w:rsidP="00981E21">
            <w:pPr>
              <w:tabs>
                <w:tab w:val="decimal" w:pos="882"/>
              </w:tabs>
              <w:spacing w:line="260" w:lineRule="exact"/>
              <w:jc w:val="center"/>
              <w:rPr>
                <w:rFonts w:asciiTheme="majorBidi" w:hAnsiTheme="majorBidi" w:cstheme="majorBidi"/>
                <w:color w:val="000000"/>
                <w:sz w:val="17"/>
                <w:szCs w:val="17"/>
              </w:rPr>
            </w:pPr>
          </w:p>
        </w:tc>
        <w:tc>
          <w:tcPr>
            <w:tcW w:w="729" w:type="dxa"/>
            <w:gridSpan w:val="2"/>
          </w:tcPr>
          <w:p w14:paraId="4A12D2C4" w14:textId="77777777" w:rsidR="001C327F" w:rsidRDefault="001C327F" w:rsidP="001C327F">
            <w:pPr>
              <w:tabs>
                <w:tab w:val="decimal" w:pos="628"/>
              </w:tabs>
              <w:spacing w:line="260" w:lineRule="exact"/>
              <w:rPr>
                <w:rFonts w:asciiTheme="majorBidi" w:hAnsiTheme="majorBidi" w:cs="Angsana New"/>
                <w:color w:val="000000"/>
                <w:sz w:val="17"/>
                <w:szCs w:val="17"/>
              </w:rPr>
            </w:pPr>
          </w:p>
          <w:p w14:paraId="784403B8" w14:textId="5602F236" w:rsidR="001C327F" w:rsidRPr="001C327F" w:rsidRDefault="001C327F" w:rsidP="001C327F">
            <w:pPr>
              <w:tabs>
                <w:tab w:val="decimal" w:pos="376"/>
              </w:tabs>
              <w:spacing w:line="260" w:lineRule="exact"/>
              <w:rPr>
                <w:rFonts w:asciiTheme="majorBidi" w:hAnsiTheme="majorBidi" w:cs="Angsana New"/>
                <w:color w:val="000000"/>
                <w:sz w:val="17"/>
                <w:szCs w:val="17"/>
                <w:cs/>
              </w:rPr>
            </w:pPr>
            <w:r>
              <w:rPr>
                <w:rFonts w:asciiTheme="majorBidi" w:hAnsiTheme="majorBidi" w:cs="Angsana New"/>
                <w:color w:val="000000"/>
                <w:sz w:val="17"/>
                <w:szCs w:val="17"/>
              </w:rPr>
              <w:t>-</w:t>
            </w:r>
          </w:p>
        </w:tc>
      </w:tr>
      <w:tr w:rsidR="00981E21" w:rsidRPr="008C7B09" w14:paraId="45F66727" w14:textId="77777777" w:rsidTr="001C327F">
        <w:trPr>
          <w:cantSplit/>
        </w:trPr>
        <w:tc>
          <w:tcPr>
            <w:tcW w:w="2520" w:type="dxa"/>
          </w:tcPr>
          <w:p w14:paraId="05FBFD0F" w14:textId="7AF5825C" w:rsidR="00981E21" w:rsidRPr="008C7B09" w:rsidRDefault="00981E21" w:rsidP="00981E21">
            <w:pPr>
              <w:spacing w:line="260" w:lineRule="exact"/>
              <w:ind w:left="76" w:right="-186"/>
              <w:jc w:val="thaiDistribute"/>
              <w:rPr>
                <w:rFonts w:asciiTheme="majorBidi" w:hAnsiTheme="majorBidi" w:cstheme="majorBidi"/>
                <w:b/>
                <w:bCs/>
                <w:color w:val="000000"/>
                <w:sz w:val="17"/>
                <w:szCs w:val="17"/>
                <w:lang w:val="en-AU"/>
              </w:rPr>
            </w:pPr>
            <w:r w:rsidRPr="008C7B09">
              <w:rPr>
                <w:rFonts w:asciiTheme="majorBidi" w:hAnsiTheme="majorBidi" w:cstheme="majorBidi"/>
                <w:b/>
                <w:bCs/>
                <w:color w:val="000000"/>
                <w:sz w:val="17"/>
                <w:szCs w:val="17"/>
              </w:rPr>
              <w:t>Non-current Liabilities</w:t>
            </w:r>
          </w:p>
        </w:tc>
        <w:tc>
          <w:tcPr>
            <w:tcW w:w="990" w:type="dxa"/>
            <w:shd w:val="clear" w:color="auto" w:fill="auto"/>
          </w:tcPr>
          <w:p w14:paraId="2F27D3D6" w14:textId="77777777" w:rsidR="00981E21" w:rsidRPr="008C7B09" w:rsidRDefault="00981E21" w:rsidP="00981E21">
            <w:pPr>
              <w:spacing w:line="260" w:lineRule="exact"/>
              <w:jc w:val="center"/>
              <w:rPr>
                <w:rFonts w:asciiTheme="majorBidi" w:hAnsiTheme="majorBidi" w:cstheme="majorBidi"/>
                <w:b/>
                <w:bCs/>
                <w:color w:val="000000"/>
                <w:sz w:val="17"/>
                <w:szCs w:val="17"/>
                <w:cs/>
              </w:rPr>
            </w:pPr>
          </w:p>
        </w:tc>
        <w:tc>
          <w:tcPr>
            <w:tcW w:w="1080" w:type="dxa"/>
            <w:shd w:val="clear" w:color="auto" w:fill="auto"/>
          </w:tcPr>
          <w:p w14:paraId="25F672BD" w14:textId="77777777" w:rsidR="00981E21" w:rsidRPr="008C7B09" w:rsidRDefault="00981E21" w:rsidP="00981E21">
            <w:pPr>
              <w:spacing w:line="260" w:lineRule="exact"/>
              <w:jc w:val="center"/>
              <w:rPr>
                <w:rFonts w:asciiTheme="majorBidi" w:hAnsiTheme="majorBidi" w:cstheme="majorBidi"/>
                <w:b/>
                <w:bCs/>
                <w:color w:val="000000"/>
                <w:sz w:val="17"/>
                <w:szCs w:val="17"/>
                <w:cs/>
              </w:rPr>
            </w:pPr>
          </w:p>
        </w:tc>
        <w:tc>
          <w:tcPr>
            <w:tcW w:w="792" w:type="dxa"/>
          </w:tcPr>
          <w:p w14:paraId="7A9C86C3" w14:textId="77777777" w:rsidR="00981E21" w:rsidRPr="008C7B09" w:rsidRDefault="00981E21" w:rsidP="00981E21">
            <w:pPr>
              <w:spacing w:line="260" w:lineRule="exact"/>
              <w:ind w:left="-655" w:right="171" w:firstLine="90"/>
              <w:jc w:val="right"/>
              <w:rPr>
                <w:rFonts w:asciiTheme="majorBidi" w:hAnsiTheme="majorBidi" w:cstheme="majorBidi"/>
                <w:b/>
                <w:bCs/>
                <w:color w:val="000000"/>
                <w:sz w:val="17"/>
                <w:szCs w:val="17"/>
                <w:cs/>
              </w:rPr>
            </w:pPr>
          </w:p>
        </w:tc>
        <w:tc>
          <w:tcPr>
            <w:tcW w:w="1080" w:type="dxa"/>
          </w:tcPr>
          <w:p w14:paraId="61EAD954" w14:textId="77777777" w:rsidR="00981E21" w:rsidRPr="008C7B09" w:rsidRDefault="00981E21" w:rsidP="00981E21">
            <w:pPr>
              <w:spacing w:line="260" w:lineRule="exact"/>
              <w:ind w:left="-655" w:right="171" w:firstLine="90"/>
              <w:jc w:val="right"/>
              <w:rPr>
                <w:rFonts w:asciiTheme="majorBidi" w:hAnsiTheme="majorBidi" w:cstheme="majorBidi"/>
                <w:b/>
                <w:bCs/>
                <w:color w:val="000000"/>
                <w:sz w:val="17"/>
                <w:szCs w:val="17"/>
                <w:cs/>
              </w:rPr>
            </w:pPr>
          </w:p>
        </w:tc>
        <w:tc>
          <w:tcPr>
            <w:tcW w:w="810" w:type="dxa"/>
            <w:shd w:val="clear" w:color="auto" w:fill="auto"/>
          </w:tcPr>
          <w:p w14:paraId="09A05A57" w14:textId="77777777" w:rsidR="00981E21" w:rsidRPr="008C7B09" w:rsidRDefault="00981E21" w:rsidP="00981E21">
            <w:pPr>
              <w:spacing w:line="260" w:lineRule="exact"/>
              <w:ind w:left="-655" w:right="171" w:firstLine="90"/>
              <w:jc w:val="right"/>
              <w:rPr>
                <w:rFonts w:asciiTheme="majorBidi" w:hAnsiTheme="majorBidi" w:cstheme="majorBidi"/>
                <w:b/>
                <w:bCs/>
                <w:color w:val="000000"/>
                <w:sz w:val="17"/>
                <w:szCs w:val="17"/>
                <w:cs/>
              </w:rPr>
            </w:pPr>
          </w:p>
        </w:tc>
        <w:tc>
          <w:tcPr>
            <w:tcW w:w="90" w:type="dxa"/>
          </w:tcPr>
          <w:p w14:paraId="67B66184" w14:textId="77777777" w:rsidR="00981E21" w:rsidRPr="008C7B09" w:rsidRDefault="00981E21" w:rsidP="00981E21">
            <w:pPr>
              <w:tabs>
                <w:tab w:val="decimal" w:pos="882"/>
              </w:tabs>
              <w:spacing w:line="260" w:lineRule="exact"/>
              <w:jc w:val="center"/>
              <w:rPr>
                <w:rFonts w:asciiTheme="majorBidi" w:hAnsiTheme="majorBidi" w:cstheme="majorBidi"/>
                <w:b/>
                <w:bCs/>
                <w:color w:val="000000"/>
                <w:sz w:val="17"/>
                <w:szCs w:val="17"/>
              </w:rPr>
            </w:pPr>
          </w:p>
        </w:tc>
        <w:tc>
          <w:tcPr>
            <w:tcW w:w="729" w:type="dxa"/>
            <w:gridSpan w:val="2"/>
          </w:tcPr>
          <w:p w14:paraId="5AC801B5" w14:textId="77777777" w:rsidR="00981E21" w:rsidRPr="001C327F" w:rsidRDefault="00981E21" w:rsidP="001C327F">
            <w:pPr>
              <w:tabs>
                <w:tab w:val="decimal" w:pos="628"/>
              </w:tabs>
              <w:spacing w:line="260" w:lineRule="exact"/>
              <w:rPr>
                <w:rFonts w:asciiTheme="majorBidi" w:hAnsiTheme="majorBidi" w:cs="Angsana New"/>
                <w:color w:val="000000"/>
                <w:sz w:val="17"/>
                <w:szCs w:val="17"/>
                <w:cs/>
              </w:rPr>
            </w:pPr>
          </w:p>
        </w:tc>
      </w:tr>
      <w:tr w:rsidR="00981E21" w:rsidRPr="008C7B09" w14:paraId="03AB1C0F" w14:textId="77777777" w:rsidTr="001C327F">
        <w:trPr>
          <w:gridAfter w:val="1"/>
          <w:wAfter w:w="9" w:type="dxa"/>
          <w:cantSplit/>
        </w:trPr>
        <w:tc>
          <w:tcPr>
            <w:tcW w:w="2520" w:type="dxa"/>
            <w:vAlign w:val="bottom"/>
          </w:tcPr>
          <w:p w14:paraId="5554092C" w14:textId="77777777" w:rsidR="00981E21" w:rsidRPr="008C7B09" w:rsidRDefault="00981E21" w:rsidP="00981E21">
            <w:pPr>
              <w:spacing w:line="260" w:lineRule="exact"/>
              <w:ind w:right="-186" w:firstLine="76"/>
              <w:jc w:val="thaiDistribute"/>
              <w:rPr>
                <w:rFonts w:asciiTheme="majorBidi" w:hAnsiTheme="majorBidi" w:cstheme="majorBidi"/>
                <w:color w:val="000000"/>
                <w:sz w:val="17"/>
                <w:szCs w:val="17"/>
                <w:lang w:val="en-AU"/>
              </w:rPr>
            </w:pPr>
            <w:r w:rsidRPr="008C7B09">
              <w:rPr>
                <w:rFonts w:asciiTheme="majorBidi" w:hAnsiTheme="majorBidi" w:cstheme="majorBidi"/>
                <w:color w:val="000000"/>
                <w:sz w:val="17"/>
                <w:szCs w:val="17"/>
                <w:lang w:val="en-AU"/>
              </w:rPr>
              <w:t xml:space="preserve">From domestic financial institution </w:t>
            </w:r>
          </w:p>
          <w:p w14:paraId="18E01A50" w14:textId="1C2E924F" w:rsidR="00981E21" w:rsidRPr="008C7B09" w:rsidRDefault="00981E21" w:rsidP="00981E21">
            <w:pPr>
              <w:spacing w:line="260" w:lineRule="exact"/>
              <w:ind w:left="164" w:right="-58" w:hanging="3"/>
              <w:rPr>
                <w:rFonts w:asciiTheme="majorBidi" w:hAnsiTheme="majorBidi" w:cstheme="majorBidi"/>
                <w:color w:val="000000"/>
                <w:sz w:val="17"/>
                <w:szCs w:val="17"/>
                <w:cs/>
              </w:rPr>
            </w:pPr>
            <w:r w:rsidRPr="008C7B09">
              <w:rPr>
                <w:rFonts w:asciiTheme="majorBidi" w:hAnsiTheme="majorBidi" w:cstheme="majorBidi"/>
                <w:color w:val="000000"/>
                <w:sz w:val="17"/>
                <w:szCs w:val="17"/>
                <w:lang w:val="en-AU"/>
              </w:rPr>
              <w:t xml:space="preserve">controlled by the major shareholder </w:t>
            </w:r>
            <w:r w:rsidRPr="008C7B09">
              <w:rPr>
                <w:rFonts w:asciiTheme="majorBidi" w:hAnsiTheme="majorBidi" w:cstheme="majorBidi"/>
                <w:color w:val="000000"/>
                <w:sz w:val="17"/>
                <w:szCs w:val="17"/>
                <w:vertAlign w:val="superscript"/>
                <w:cs/>
                <w:lang w:val="en-AU"/>
              </w:rPr>
              <w:t>(</w:t>
            </w:r>
            <w:r w:rsidR="00944F1E" w:rsidRPr="00944F1E">
              <w:rPr>
                <w:rFonts w:asciiTheme="majorBidi" w:hAnsiTheme="majorBidi" w:cs="Angsana New"/>
                <w:color w:val="000000"/>
                <w:sz w:val="17"/>
                <w:szCs w:val="17"/>
                <w:vertAlign w:val="superscript"/>
              </w:rPr>
              <w:t>1</w:t>
            </w:r>
            <w:r w:rsidRPr="008C7B09">
              <w:rPr>
                <w:rFonts w:asciiTheme="majorBidi" w:hAnsiTheme="majorBidi" w:cstheme="majorBidi"/>
                <w:color w:val="000000"/>
                <w:sz w:val="17"/>
                <w:szCs w:val="17"/>
                <w:vertAlign w:val="superscript"/>
                <w:cs/>
                <w:lang w:val="en-AU"/>
              </w:rPr>
              <w:t>)</w:t>
            </w:r>
          </w:p>
        </w:tc>
        <w:tc>
          <w:tcPr>
            <w:tcW w:w="990" w:type="dxa"/>
            <w:shd w:val="clear" w:color="auto" w:fill="auto"/>
            <w:vAlign w:val="bottom"/>
          </w:tcPr>
          <w:p w14:paraId="685E2C0D" w14:textId="6B0BC8F1" w:rsidR="00981E21" w:rsidRPr="008C7B09" w:rsidRDefault="00981E21" w:rsidP="00981E21">
            <w:pPr>
              <w:spacing w:line="260" w:lineRule="exact"/>
              <w:jc w:val="center"/>
              <w:rPr>
                <w:rFonts w:asciiTheme="majorBidi" w:hAnsiTheme="majorBidi" w:cstheme="majorBidi"/>
                <w:color w:val="000000"/>
                <w:spacing w:val="-4"/>
                <w:sz w:val="17"/>
                <w:szCs w:val="17"/>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2035</w:t>
            </w:r>
          </w:p>
        </w:tc>
        <w:tc>
          <w:tcPr>
            <w:tcW w:w="1080" w:type="dxa"/>
            <w:shd w:val="clear" w:color="auto" w:fill="auto"/>
            <w:vAlign w:val="bottom"/>
          </w:tcPr>
          <w:p w14:paraId="7FCCE960" w14:textId="3B71234B" w:rsidR="00981E21" w:rsidRPr="008C7B09" w:rsidRDefault="00981E21" w:rsidP="00710D69">
            <w:pPr>
              <w:spacing w:line="260" w:lineRule="exact"/>
              <w:ind w:left="-93" w:right="7" w:firstLine="90"/>
              <w:jc w:val="center"/>
              <w:rPr>
                <w:rFonts w:asciiTheme="majorBidi" w:hAnsiTheme="majorBidi" w:cstheme="majorBidi"/>
                <w:color w:val="000000"/>
                <w:sz w:val="17"/>
                <w:szCs w:val="17"/>
                <w:cs/>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2035</w:t>
            </w:r>
          </w:p>
        </w:tc>
        <w:tc>
          <w:tcPr>
            <w:tcW w:w="792" w:type="dxa"/>
            <w:vAlign w:val="bottom"/>
          </w:tcPr>
          <w:p w14:paraId="73221556" w14:textId="56B7CA39"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00</w:t>
            </w:r>
            <w:r w:rsidR="00981E21" w:rsidRPr="008C7B09">
              <w:rPr>
                <w:rFonts w:asciiTheme="majorBidi" w:hAnsiTheme="majorBidi" w:cstheme="majorBidi"/>
                <w:color w:val="000000"/>
                <w:sz w:val="17"/>
                <w:szCs w:val="17"/>
              </w:rPr>
              <w:t xml:space="preserve"> - </w:t>
            </w: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1080" w:type="dxa"/>
            <w:vAlign w:val="bottom"/>
          </w:tcPr>
          <w:p w14:paraId="7D99820B" w14:textId="1C0930B4"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00</w:t>
            </w:r>
            <w:r w:rsidR="00981E21" w:rsidRPr="008C7B09">
              <w:rPr>
                <w:rFonts w:asciiTheme="majorBidi" w:hAnsiTheme="majorBidi" w:cstheme="majorBidi"/>
                <w:color w:val="000000"/>
                <w:sz w:val="17"/>
                <w:szCs w:val="17"/>
              </w:rPr>
              <w:t xml:space="preserve"> - </w:t>
            </w: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810" w:type="dxa"/>
            <w:shd w:val="clear" w:color="auto" w:fill="auto"/>
            <w:vAlign w:val="bottom"/>
          </w:tcPr>
          <w:p w14:paraId="051EDF4E" w14:textId="67C2E42F" w:rsidR="00981E21" w:rsidRPr="00FB63B6" w:rsidRDefault="00944F1E" w:rsidP="00FB63B6">
            <w:pPr>
              <w:spacing w:line="260" w:lineRule="exact"/>
              <w:ind w:left="-655" w:right="108" w:firstLine="507"/>
              <w:jc w:val="right"/>
              <w:rPr>
                <w:rFonts w:asciiTheme="majorBidi" w:hAnsiTheme="majorBidi" w:cstheme="majorBidi"/>
                <w:color w:val="000000"/>
                <w:sz w:val="17"/>
                <w:szCs w:val="17"/>
              </w:rPr>
            </w:pPr>
            <w:r w:rsidRPr="00944F1E">
              <w:rPr>
                <w:rFonts w:asciiTheme="majorBidi" w:hAnsiTheme="majorBidi" w:cs="Angsana New"/>
                <w:sz w:val="17"/>
                <w:szCs w:val="17"/>
              </w:rPr>
              <w:t>10</w:t>
            </w:r>
            <w:r w:rsidR="00981E21" w:rsidRPr="00FB63B6">
              <w:rPr>
                <w:rFonts w:asciiTheme="majorBidi" w:hAnsiTheme="majorBidi" w:cstheme="majorBidi"/>
                <w:sz w:val="17"/>
                <w:szCs w:val="17"/>
              </w:rPr>
              <w:t>,</w:t>
            </w:r>
            <w:r w:rsidRPr="00944F1E">
              <w:rPr>
                <w:rFonts w:asciiTheme="majorBidi" w:hAnsiTheme="majorBidi" w:cs="Angsana New"/>
                <w:sz w:val="17"/>
                <w:szCs w:val="17"/>
              </w:rPr>
              <w:t>746</w:t>
            </w:r>
          </w:p>
        </w:tc>
        <w:tc>
          <w:tcPr>
            <w:tcW w:w="90" w:type="dxa"/>
            <w:vAlign w:val="bottom"/>
          </w:tcPr>
          <w:p w14:paraId="0C6957D4" w14:textId="77777777" w:rsidR="00981E21" w:rsidRPr="00FB63B6" w:rsidRDefault="00981E21" w:rsidP="00FB63B6">
            <w:pPr>
              <w:tabs>
                <w:tab w:val="decimal" w:pos="804"/>
                <w:tab w:val="decimal" w:pos="891"/>
              </w:tabs>
              <w:spacing w:line="260" w:lineRule="exact"/>
              <w:ind w:right="108" w:firstLine="507"/>
              <w:jc w:val="right"/>
              <w:rPr>
                <w:rFonts w:asciiTheme="majorBidi" w:hAnsiTheme="majorBidi" w:cstheme="majorBidi"/>
                <w:color w:val="000000"/>
                <w:sz w:val="17"/>
                <w:szCs w:val="17"/>
              </w:rPr>
            </w:pPr>
          </w:p>
        </w:tc>
        <w:tc>
          <w:tcPr>
            <w:tcW w:w="720" w:type="dxa"/>
            <w:vAlign w:val="bottom"/>
          </w:tcPr>
          <w:p w14:paraId="405B251A" w14:textId="5C35F3B2" w:rsidR="00981E21" w:rsidRPr="00FB63B6" w:rsidRDefault="00944F1E" w:rsidP="001C327F">
            <w:pPr>
              <w:tabs>
                <w:tab w:val="decimal" w:pos="628"/>
              </w:tabs>
              <w:spacing w:line="260" w:lineRule="exact"/>
              <w:rPr>
                <w:rFonts w:asciiTheme="majorBidi" w:hAnsiTheme="majorBidi" w:cstheme="majorBidi"/>
                <w:color w:val="000000"/>
                <w:sz w:val="17"/>
                <w:szCs w:val="17"/>
                <w:cs/>
              </w:rPr>
            </w:pPr>
            <w:r w:rsidRPr="00944F1E">
              <w:rPr>
                <w:rFonts w:asciiTheme="majorBidi" w:hAnsiTheme="majorBidi" w:cs="Angsana New"/>
                <w:color w:val="000000"/>
                <w:sz w:val="17"/>
                <w:szCs w:val="17"/>
              </w:rPr>
              <w:t>10</w:t>
            </w:r>
            <w:r w:rsidR="00981E21" w:rsidRPr="00FB63B6">
              <w:rPr>
                <w:rFonts w:asciiTheme="majorBidi" w:hAnsiTheme="majorBidi" w:cstheme="majorBidi"/>
                <w:color w:val="000000"/>
                <w:sz w:val="17"/>
                <w:szCs w:val="17"/>
              </w:rPr>
              <w:t>,</w:t>
            </w:r>
            <w:r w:rsidRPr="00944F1E">
              <w:rPr>
                <w:rFonts w:asciiTheme="majorBidi" w:hAnsiTheme="majorBidi" w:cs="Angsana New"/>
                <w:color w:val="000000"/>
                <w:sz w:val="17"/>
                <w:szCs w:val="17"/>
              </w:rPr>
              <w:t>714</w:t>
            </w:r>
          </w:p>
        </w:tc>
      </w:tr>
      <w:tr w:rsidR="00981E21" w:rsidRPr="008C7B09" w14:paraId="622BD452" w14:textId="77777777" w:rsidTr="001C327F">
        <w:trPr>
          <w:gridAfter w:val="1"/>
          <w:wAfter w:w="9" w:type="dxa"/>
          <w:cantSplit/>
        </w:trPr>
        <w:tc>
          <w:tcPr>
            <w:tcW w:w="2520" w:type="dxa"/>
            <w:vAlign w:val="bottom"/>
          </w:tcPr>
          <w:p w14:paraId="2000DF2C" w14:textId="77777777" w:rsidR="00981E21" w:rsidRPr="008C7B09" w:rsidRDefault="00981E21" w:rsidP="00981E21">
            <w:pPr>
              <w:spacing w:line="220" w:lineRule="exact"/>
              <w:ind w:right="-16" w:firstLine="65"/>
              <w:rPr>
                <w:rFonts w:asciiTheme="majorBidi" w:hAnsiTheme="majorBidi" w:cstheme="majorBidi"/>
                <w:color w:val="000000"/>
                <w:sz w:val="17"/>
                <w:szCs w:val="17"/>
              </w:rPr>
            </w:pPr>
            <w:r w:rsidRPr="008C7B09">
              <w:rPr>
                <w:rFonts w:asciiTheme="majorBidi" w:hAnsiTheme="majorBidi" w:cstheme="majorBidi"/>
                <w:color w:val="000000"/>
                <w:sz w:val="17"/>
                <w:szCs w:val="17"/>
              </w:rPr>
              <w:t xml:space="preserve">From foreign financial institution </w:t>
            </w:r>
          </w:p>
          <w:p w14:paraId="3F16ACB6" w14:textId="181BCCE2" w:rsidR="00981E21" w:rsidRPr="008C7B09" w:rsidRDefault="00981E21" w:rsidP="00981E21">
            <w:pPr>
              <w:spacing w:line="260" w:lineRule="exact"/>
              <w:ind w:left="164" w:right="-58"/>
              <w:jc w:val="thaiDistribute"/>
              <w:rPr>
                <w:rFonts w:asciiTheme="majorBidi" w:hAnsiTheme="majorBidi" w:cstheme="majorBidi"/>
                <w:color w:val="000000"/>
                <w:sz w:val="17"/>
                <w:szCs w:val="17"/>
                <w:cs/>
              </w:rPr>
            </w:pPr>
            <w:r w:rsidRPr="008C7B09">
              <w:rPr>
                <w:rFonts w:asciiTheme="majorBidi" w:hAnsiTheme="majorBidi" w:cstheme="majorBidi"/>
                <w:color w:val="000000"/>
                <w:sz w:val="17"/>
                <w:szCs w:val="17"/>
              </w:rPr>
              <w:t>through major shareholder</w:t>
            </w:r>
            <w:r w:rsidRPr="008C7B09">
              <w:rPr>
                <w:rFonts w:asciiTheme="majorBidi" w:hAnsiTheme="majorBidi" w:cstheme="majorBidi"/>
                <w:color w:val="000000"/>
                <w:sz w:val="17"/>
                <w:szCs w:val="17"/>
                <w:vertAlign w:val="superscript"/>
              </w:rPr>
              <w:t xml:space="preserve"> (</w:t>
            </w:r>
            <w:r w:rsidR="00944F1E" w:rsidRPr="00944F1E">
              <w:rPr>
                <w:rFonts w:asciiTheme="majorBidi" w:hAnsiTheme="majorBidi" w:cs="Angsana New"/>
                <w:color w:val="000000"/>
                <w:sz w:val="17"/>
                <w:szCs w:val="17"/>
                <w:vertAlign w:val="superscript"/>
              </w:rPr>
              <w:t>2</w:t>
            </w:r>
            <w:r w:rsidRPr="008C7B09">
              <w:rPr>
                <w:rFonts w:asciiTheme="majorBidi" w:hAnsiTheme="majorBidi" w:cstheme="majorBidi"/>
                <w:color w:val="000000"/>
                <w:sz w:val="17"/>
                <w:szCs w:val="17"/>
                <w:vertAlign w:val="superscript"/>
              </w:rPr>
              <w:t>)</w:t>
            </w:r>
          </w:p>
        </w:tc>
        <w:tc>
          <w:tcPr>
            <w:tcW w:w="990" w:type="dxa"/>
            <w:shd w:val="clear" w:color="auto" w:fill="auto"/>
            <w:vAlign w:val="bottom"/>
          </w:tcPr>
          <w:p w14:paraId="63EC9E47" w14:textId="373B93A3" w:rsidR="00981E21" w:rsidRPr="00660AAC" w:rsidRDefault="00981E21" w:rsidP="00981E21">
            <w:pPr>
              <w:spacing w:line="260" w:lineRule="exact"/>
              <w:jc w:val="center"/>
              <w:rPr>
                <w:rFonts w:asciiTheme="majorBidi" w:hAnsiTheme="majorBidi" w:cs="Cordia New"/>
                <w:color w:val="000000"/>
                <w:spacing w:val="-4"/>
                <w:sz w:val="17"/>
                <w:szCs w:val="17"/>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w:t>
            </w:r>
            <w:r w:rsidR="00944F1E" w:rsidRPr="00944F1E">
              <w:rPr>
                <w:rFonts w:asciiTheme="majorBidi" w:hAnsiTheme="majorBidi" w:cs="Cordia New"/>
                <w:color w:val="000000" w:themeColor="text1"/>
                <w:sz w:val="17"/>
                <w:szCs w:val="17"/>
              </w:rPr>
              <w:t>24</w:t>
            </w:r>
          </w:p>
        </w:tc>
        <w:tc>
          <w:tcPr>
            <w:tcW w:w="1080" w:type="dxa"/>
            <w:shd w:val="clear" w:color="auto" w:fill="auto"/>
            <w:vAlign w:val="bottom"/>
          </w:tcPr>
          <w:p w14:paraId="0780F3AC" w14:textId="62CAC920" w:rsidR="00981E21" w:rsidRPr="008C7B09" w:rsidRDefault="00981E21" w:rsidP="00710D69">
            <w:pPr>
              <w:spacing w:line="260" w:lineRule="exact"/>
              <w:ind w:left="-93" w:right="7" w:firstLine="90"/>
              <w:jc w:val="center"/>
              <w:rPr>
                <w:rFonts w:asciiTheme="majorBidi" w:hAnsiTheme="majorBidi" w:cstheme="majorBidi"/>
                <w:color w:val="000000"/>
                <w:sz w:val="17"/>
                <w:szCs w:val="17"/>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2032</w:t>
            </w:r>
          </w:p>
        </w:tc>
        <w:tc>
          <w:tcPr>
            <w:tcW w:w="792" w:type="dxa"/>
            <w:vAlign w:val="bottom"/>
          </w:tcPr>
          <w:p w14:paraId="7910B3D8" w14:textId="7C834BBE"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1080" w:type="dxa"/>
            <w:vAlign w:val="bottom"/>
          </w:tcPr>
          <w:p w14:paraId="10D065AD" w14:textId="45977194"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810" w:type="dxa"/>
            <w:shd w:val="clear" w:color="auto" w:fill="auto"/>
            <w:vAlign w:val="bottom"/>
          </w:tcPr>
          <w:p w14:paraId="25D9493C" w14:textId="5F36931E" w:rsidR="00981E21" w:rsidRPr="00FB63B6" w:rsidRDefault="00944F1E" w:rsidP="00FB63B6">
            <w:pPr>
              <w:spacing w:line="260" w:lineRule="exact"/>
              <w:ind w:left="-655" w:right="108" w:firstLine="507"/>
              <w:jc w:val="right"/>
              <w:rPr>
                <w:rFonts w:asciiTheme="majorBidi" w:hAnsiTheme="majorBidi" w:cstheme="majorBidi"/>
                <w:color w:val="000000"/>
                <w:sz w:val="17"/>
                <w:szCs w:val="17"/>
              </w:rPr>
            </w:pPr>
            <w:r w:rsidRPr="00944F1E">
              <w:rPr>
                <w:rFonts w:asciiTheme="majorBidi" w:hAnsiTheme="majorBidi" w:cs="Angsana New"/>
                <w:sz w:val="17"/>
                <w:szCs w:val="17"/>
              </w:rPr>
              <w:t>11</w:t>
            </w:r>
            <w:r w:rsidR="00981E21" w:rsidRPr="00FB63B6">
              <w:rPr>
                <w:rFonts w:asciiTheme="majorBidi" w:hAnsiTheme="majorBidi" w:cstheme="majorBidi"/>
                <w:sz w:val="17"/>
                <w:szCs w:val="17"/>
              </w:rPr>
              <w:t>,</w:t>
            </w:r>
            <w:r w:rsidRPr="00944F1E">
              <w:rPr>
                <w:rFonts w:asciiTheme="majorBidi" w:hAnsiTheme="majorBidi" w:cs="Angsana New"/>
                <w:sz w:val="17"/>
                <w:szCs w:val="17"/>
              </w:rPr>
              <w:t>722</w:t>
            </w:r>
          </w:p>
        </w:tc>
        <w:tc>
          <w:tcPr>
            <w:tcW w:w="90" w:type="dxa"/>
            <w:vAlign w:val="bottom"/>
          </w:tcPr>
          <w:p w14:paraId="1BDB3CCB" w14:textId="77777777" w:rsidR="00981E21" w:rsidRPr="00FB63B6" w:rsidRDefault="00981E21" w:rsidP="00FB63B6">
            <w:pPr>
              <w:tabs>
                <w:tab w:val="decimal" w:pos="804"/>
                <w:tab w:val="decimal" w:pos="891"/>
              </w:tabs>
              <w:spacing w:line="260" w:lineRule="exact"/>
              <w:ind w:right="108" w:firstLine="507"/>
              <w:jc w:val="right"/>
              <w:rPr>
                <w:rFonts w:asciiTheme="majorBidi" w:hAnsiTheme="majorBidi" w:cstheme="majorBidi"/>
                <w:color w:val="000000"/>
                <w:sz w:val="17"/>
                <w:szCs w:val="17"/>
              </w:rPr>
            </w:pPr>
          </w:p>
        </w:tc>
        <w:tc>
          <w:tcPr>
            <w:tcW w:w="720" w:type="dxa"/>
            <w:vAlign w:val="bottom"/>
          </w:tcPr>
          <w:p w14:paraId="44B801DA" w14:textId="639F775A" w:rsidR="00981E21" w:rsidRPr="00FB63B6" w:rsidRDefault="00944F1E" w:rsidP="001C327F">
            <w:pPr>
              <w:tabs>
                <w:tab w:val="decimal" w:pos="628"/>
              </w:tabs>
              <w:spacing w:line="260" w:lineRule="exact"/>
              <w:rPr>
                <w:rFonts w:asciiTheme="majorBidi" w:hAnsiTheme="majorBidi" w:cstheme="majorBidi"/>
                <w:color w:val="000000"/>
                <w:sz w:val="17"/>
                <w:szCs w:val="17"/>
              </w:rPr>
            </w:pPr>
            <w:r w:rsidRPr="00944F1E">
              <w:rPr>
                <w:rFonts w:asciiTheme="majorBidi" w:hAnsiTheme="majorBidi" w:cs="Angsana New"/>
                <w:color w:val="000000"/>
                <w:sz w:val="17"/>
                <w:szCs w:val="17"/>
              </w:rPr>
              <w:t>6</w:t>
            </w:r>
            <w:r w:rsidR="00981E21" w:rsidRPr="00FB63B6">
              <w:rPr>
                <w:rFonts w:asciiTheme="majorBidi" w:hAnsiTheme="majorBidi" w:cstheme="majorBidi"/>
                <w:color w:val="000000"/>
                <w:sz w:val="17"/>
                <w:szCs w:val="17"/>
              </w:rPr>
              <w:t>,</w:t>
            </w:r>
            <w:r w:rsidRPr="00944F1E">
              <w:rPr>
                <w:rFonts w:asciiTheme="majorBidi" w:hAnsiTheme="majorBidi" w:cs="Angsana New"/>
                <w:color w:val="000000"/>
                <w:sz w:val="17"/>
                <w:szCs w:val="17"/>
              </w:rPr>
              <w:t>082</w:t>
            </w:r>
          </w:p>
        </w:tc>
      </w:tr>
      <w:tr w:rsidR="00981E21" w:rsidRPr="008C7B09" w14:paraId="47C4E012" w14:textId="77777777" w:rsidTr="001C327F">
        <w:trPr>
          <w:gridAfter w:val="1"/>
          <w:wAfter w:w="9" w:type="dxa"/>
          <w:cantSplit/>
        </w:trPr>
        <w:tc>
          <w:tcPr>
            <w:tcW w:w="2520" w:type="dxa"/>
            <w:vAlign w:val="bottom"/>
          </w:tcPr>
          <w:p w14:paraId="71450404" w14:textId="77777777" w:rsidR="00981E21" w:rsidRPr="008C7B09" w:rsidRDefault="00981E21" w:rsidP="00981E21">
            <w:pPr>
              <w:spacing w:line="220" w:lineRule="exact"/>
              <w:ind w:right="-16" w:firstLine="65"/>
              <w:rPr>
                <w:rFonts w:asciiTheme="majorBidi" w:hAnsiTheme="majorBidi" w:cstheme="majorBidi"/>
                <w:color w:val="000000"/>
                <w:sz w:val="17"/>
                <w:szCs w:val="17"/>
              </w:rPr>
            </w:pPr>
            <w:r w:rsidRPr="008C7B09">
              <w:rPr>
                <w:rFonts w:asciiTheme="majorBidi" w:hAnsiTheme="majorBidi" w:cstheme="majorBidi"/>
                <w:color w:val="000000"/>
                <w:sz w:val="17"/>
                <w:szCs w:val="17"/>
              </w:rPr>
              <w:t xml:space="preserve">From domestic financial institution </w:t>
            </w:r>
          </w:p>
          <w:p w14:paraId="467D3C9C" w14:textId="5045EA83" w:rsidR="00981E21" w:rsidRPr="008C7B09" w:rsidRDefault="00981E21" w:rsidP="00981E21">
            <w:pPr>
              <w:spacing w:line="260" w:lineRule="exact"/>
              <w:ind w:left="164" w:right="-58" w:hanging="3"/>
              <w:rPr>
                <w:rFonts w:asciiTheme="majorBidi" w:hAnsiTheme="majorBidi" w:cstheme="majorBidi"/>
                <w:color w:val="000000"/>
                <w:sz w:val="17"/>
                <w:szCs w:val="17"/>
                <w:cs/>
              </w:rPr>
            </w:pPr>
            <w:r w:rsidRPr="008C7B09">
              <w:rPr>
                <w:rFonts w:asciiTheme="majorBidi" w:hAnsiTheme="majorBidi" w:cstheme="majorBidi"/>
                <w:color w:val="000000"/>
                <w:sz w:val="17"/>
                <w:szCs w:val="17"/>
              </w:rPr>
              <w:t xml:space="preserve">controlled by the major shareholder </w:t>
            </w:r>
            <w:r w:rsidRPr="008C7B09">
              <w:rPr>
                <w:rFonts w:asciiTheme="majorBidi" w:hAnsiTheme="majorBidi" w:cstheme="majorBidi"/>
                <w:color w:val="000000"/>
                <w:sz w:val="17"/>
                <w:szCs w:val="17"/>
                <w:vertAlign w:val="superscript"/>
              </w:rPr>
              <w:t>(</w:t>
            </w:r>
            <w:r w:rsidR="00944F1E" w:rsidRPr="00944F1E">
              <w:rPr>
                <w:rFonts w:asciiTheme="majorBidi" w:hAnsiTheme="majorBidi" w:cs="Angsana New"/>
                <w:color w:val="000000"/>
                <w:sz w:val="17"/>
                <w:szCs w:val="17"/>
                <w:vertAlign w:val="superscript"/>
              </w:rPr>
              <w:t>3</w:t>
            </w:r>
            <w:r w:rsidRPr="008C7B09">
              <w:rPr>
                <w:rFonts w:asciiTheme="majorBidi" w:hAnsiTheme="majorBidi" w:cstheme="majorBidi"/>
                <w:color w:val="000000"/>
                <w:sz w:val="17"/>
                <w:szCs w:val="17"/>
                <w:vertAlign w:val="superscript"/>
              </w:rPr>
              <w:t>)</w:t>
            </w:r>
          </w:p>
        </w:tc>
        <w:tc>
          <w:tcPr>
            <w:tcW w:w="990" w:type="dxa"/>
            <w:shd w:val="clear" w:color="auto" w:fill="auto"/>
            <w:vAlign w:val="bottom"/>
          </w:tcPr>
          <w:p w14:paraId="4D8AF8F3" w14:textId="3B3DAEE0" w:rsidR="00981E21" w:rsidRPr="008C7B09" w:rsidRDefault="00793995" w:rsidP="00386952">
            <w:pPr>
              <w:spacing w:line="260" w:lineRule="exact"/>
              <w:jc w:val="center"/>
              <w:rPr>
                <w:rFonts w:asciiTheme="majorBidi" w:hAnsiTheme="majorBidi" w:cstheme="majorBidi"/>
                <w:color w:val="000000"/>
                <w:sz w:val="17"/>
                <w:szCs w:val="17"/>
              </w:rPr>
            </w:pPr>
            <w:r>
              <w:rPr>
                <w:rFonts w:asciiTheme="majorBidi" w:hAnsiTheme="majorBidi" w:cstheme="majorBidi"/>
                <w:color w:val="000000" w:themeColor="text1"/>
                <w:sz w:val="17"/>
                <w:szCs w:val="17"/>
              </w:rPr>
              <w:t>-</w:t>
            </w:r>
          </w:p>
        </w:tc>
        <w:tc>
          <w:tcPr>
            <w:tcW w:w="1080" w:type="dxa"/>
            <w:shd w:val="clear" w:color="auto" w:fill="auto"/>
            <w:vAlign w:val="bottom"/>
          </w:tcPr>
          <w:p w14:paraId="6A8FDFAD" w14:textId="2448F28A" w:rsidR="00981E21" w:rsidRPr="008C7B09" w:rsidRDefault="00981E21" w:rsidP="00710D69">
            <w:pPr>
              <w:spacing w:line="220" w:lineRule="exact"/>
              <w:ind w:left="-93" w:firstLine="90"/>
              <w:jc w:val="center"/>
              <w:rPr>
                <w:rFonts w:asciiTheme="majorBidi" w:hAnsiTheme="majorBidi" w:cstheme="majorBidi"/>
                <w:color w:val="000000" w:themeColor="text1"/>
                <w:sz w:val="17"/>
                <w:szCs w:val="17"/>
              </w:rPr>
            </w:pPr>
            <w:r w:rsidRPr="008C7B09">
              <w:rPr>
                <w:rFonts w:asciiTheme="majorBidi" w:hAnsiTheme="majorBidi" w:cstheme="majorBidi"/>
                <w:color w:val="000000" w:themeColor="text1"/>
                <w:sz w:val="17"/>
                <w:szCs w:val="17"/>
              </w:rPr>
              <w:t xml:space="preserve">June </w:t>
            </w:r>
            <w:r w:rsidR="00944F1E" w:rsidRPr="00944F1E">
              <w:rPr>
                <w:rFonts w:asciiTheme="majorBidi" w:hAnsiTheme="majorBidi" w:cs="Angsana New"/>
                <w:color w:val="000000" w:themeColor="text1"/>
                <w:sz w:val="17"/>
                <w:szCs w:val="17"/>
              </w:rPr>
              <w:t>15</w:t>
            </w:r>
            <w:r w:rsidRPr="008C7B09">
              <w:rPr>
                <w:rFonts w:asciiTheme="majorBidi" w:hAnsiTheme="majorBidi" w:cstheme="majorBidi"/>
                <w:color w:val="000000" w:themeColor="text1"/>
                <w:sz w:val="17"/>
                <w:szCs w:val="17"/>
              </w:rPr>
              <w:t>,</w:t>
            </w:r>
          </w:p>
          <w:p w14:paraId="677D58AB" w14:textId="5C149430" w:rsidR="00981E21" w:rsidRPr="008C7B09" w:rsidRDefault="00944F1E" w:rsidP="00710D69">
            <w:pPr>
              <w:spacing w:line="260" w:lineRule="exact"/>
              <w:ind w:left="-93" w:right="7" w:firstLine="90"/>
              <w:jc w:val="center"/>
              <w:rPr>
                <w:rFonts w:asciiTheme="majorBidi" w:hAnsiTheme="majorBidi" w:cstheme="majorBidi"/>
                <w:color w:val="000000"/>
                <w:sz w:val="17"/>
                <w:szCs w:val="17"/>
              </w:rPr>
            </w:pPr>
            <w:r w:rsidRPr="00944F1E">
              <w:rPr>
                <w:rFonts w:asciiTheme="majorBidi" w:hAnsiTheme="majorBidi" w:cs="Angsana New"/>
                <w:color w:val="000000" w:themeColor="text1"/>
                <w:sz w:val="17"/>
                <w:szCs w:val="17"/>
              </w:rPr>
              <w:t>2023</w:t>
            </w:r>
          </w:p>
        </w:tc>
        <w:tc>
          <w:tcPr>
            <w:tcW w:w="792" w:type="dxa"/>
            <w:vAlign w:val="bottom"/>
          </w:tcPr>
          <w:p w14:paraId="4EBF8285" w14:textId="3C759B23" w:rsidR="00981E21" w:rsidRPr="008C7B09" w:rsidRDefault="00793995" w:rsidP="00981E21">
            <w:pPr>
              <w:spacing w:line="260" w:lineRule="exact"/>
              <w:ind w:left="-655" w:right="7" w:firstLine="644"/>
              <w:jc w:val="center"/>
              <w:rPr>
                <w:rFonts w:asciiTheme="majorBidi" w:hAnsiTheme="majorBidi" w:cstheme="majorBidi"/>
                <w:color w:val="000000"/>
                <w:sz w:val="17"/>
                <w:szCs w:val="17"/>
              </w:rPr>
            </w:pPr>
            <w:r>
              <w:rPr>
                <w:rFonts w:asciiTheme="majorBidi" w:hAnsiTheme="majorBidi" w:cs="Angsana New"/>
                <w:color w:val="000000"/>
                <w:sz w:val="17"/>
                <w:szCs w:val="17"/>
              </w:rPr>
              <w:t>-</w:t>
            </w:r>
          </w:p>
        </w:tc>
        <w:tc>
          <w:tcPr>
            <w:tcW w:w="1080" w:type="dxa"/>
            <w:vAlign w:val="bottom"/>
          </w:tcPr>
          <w:p w14:paraId="23FEFF76" w14:textId="1C79D8EC"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5</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75</w:t>
            </w:r>
            <w:r w:rsidR="00981E21" w:rsidRPr="008C7B09">
              <w:rPr>
                <w:rFonts w:asciiTheme="majorBidi" w:hAnsiTheme="majorBidi" w:cstheme="majorBidi"/>
                <w:color w:val="000000"/>
                <w:sz w:val="17"/>
                <w:szCs w:val="17"/>
              </w:rPr>
              <w:t xml:space="preserve"> - </w:t>
            </w:r>
            <w:r w:rsidRPr="00944F1E">
              <w:rPr>
                <w:rFonts w:asciiTheme="majorBidi" w:hAnsiTheme="majorBidi" w:cs="Angsana New"/>
                <w:color w:val="000000"/>
                <w:sz w:val="17"/>
                <w:szCs w:val="17"/>
              </w:rPr>
              <w:t>18</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00</w:t>
            </w:r>
          </w:p>
        </w:tc>
        <w:tc>
          <w:tcPr>
            <w:tcW w:w="810" w:type="dxa"/>
            <w:shd w:val="clear" w:color="auto" w:fill="auto"/>
            <w:vAlign w:val="bottom"/>
          </w:tcPr>
          <w:p w14:paraId="089B0EDD" w14:textId="112742F8" w:rsidR="00981E21" w:rsidRPr="00FB63B6" w:rsidRDefault="00793995" w:rsidP="00793995">
            <w:pPr>
              <w:spacing w:line="260" w:lineRule="exact"/>
              <w:ind w:left="-655" w:right="-21" w:firstLine="655"/>
              <w:jc w:val="center"/>
              <w:rPr>
                <w:rFonts w:asciiTheme="majorBidi" w:hAnsiTheme="majorBidi" w:cstheme="majorBidi"/>
                <w:color w:val="000000"/>
                <w:sz w:val="17"/>
                <w:szCs w:val="17"/>
              </w:rPr>
            </w:pPr>
            <w:r>
              <w:rPr>
                <w:rFonts w:asciiTheme="majorBidi" w:hAnsiTheme="majorBidi" w:cs="Angsana New"/>
                <w:sz w:val="17"/>
                <w:szCs w:val="17"/>
              </w:rPr>
              <w:t>-</w:t>
            </w:r>
          </w:p>
        </w:tc>
        <w:tc>
          <w:tcPr>
            <w:tcW w:w="90" w:type="dxa"/>
            <w:vAlign w:val="bottom"/>
          </w:tcPr>
          <w:p w14:paraId="3F95E237" w14:textId="77777777" w:rsidR="00981E21" w:rsidRPr="00FB63B6" w:rsidRDefault="00981E21" w:rsidP="00FB63B6">
            <w:pPr>
              <w:tabs>
                <w:tab w:val="decimal" w:pos="804"/>
                <w:tab w:val="decimal" w:pos="891"/>
              </w:tabs>
              <w:spacing w:line="260" w:lineRule="exact"/>
              <w:ind w:right="108" w:firstLine="507"/>
              <w:jc w:val="right"/>
              <w:rPr>
                <w:rFonts w:asciiTheme="majorBidi" w:hAnsiTheme="majorBidi" w:cstheme="majorBidi"/>
                <w:color w:val="000000"/>
                <w:sz w:val="17"/>
                <w:szCs w:val="17"/>
              </w:rPr>
            </w:pPr>
          </w:p>
        </w:tc>
        <w:tc>
          <w:tcPr>
            <w:tcW w:w="720" w:type="dxa"/>
            <w:vAlign w:val="bottom"/>
          </w:tcPr>
          <w:p w14:paraId="74143F14" w14:textId="173C2265" w:rsidR="00981E21" w:rsidRPr="00FB63B6" w:rsidRDefault="00944F1E" w:rsidP="001C327F">
            <w:pPr>
              <w:tabs>
                <w:tab w:val="decimal" w:pos="628"/>
              </w:tabs>
              <w:spacing w:line="260" w:lineRule="exact"/>
              <w:rPr>
                <w:rFonts w:asciiTheme="majorBidi" w:hAnsiTheme="majorBidi" w:cstheme="majorBidi"/>
                <w:color w:val="000000"/>
                <w:sz w:val="17"/>
                <w:szCs w:val="17"/>
              </w:rPr>
            </w:pPr>
            <w:r w:rsidRPr="00944F1E">
              <w:rPr>
                <w:rFonts w:asciiTheme="majorBidi" w:hAnsiTheme="majorBidi" w:cs="Angsana New"/>
                <w:color w:val="000000"/>
                <w:sz w:val="17"/>
                <w:szCs w:val="17"/>
              </w:rPr>
              <w:t>568</w:t>
            </w:r>
          </w:p>
        </w:tc>
      </w:tr>
      <w:tr w:rsidR="00981E21" w:rsidRPr="008C7B09" w14:paraId="09C37FDC" w14:textId="77777777" w:rsidTr="001C327F">
        <w:trPr>
          <w:gridAfter w:val="1"/>
          <w:wAfter w:w="9" w:type="dxa"/>
          <w:cantSplit/>
        </w:trPr>
        <w:tc>
          <w:tcPr>
            <w:tcW w:w="2520" w:type="dxa"/>
            <w:vAlign w:val="bottom"/>
          </w:tcPr>
          <w:p w14:paraId="13D49A8D" w14:textId="77777777" w:rsidR="00981E21" w:rsidRPr="008C7B09" w:rsidRDefault="00981E21" w:rsidP="00981E21">
            <w:pPr>
              <w:spacing w:line="220" w:lineRule="exact"/>
              <w:ind w:right="-16" w:firstLine="65"/>
              <w:rPr>
                <w:rFonts w:asciiTheme="majorBidi" w:hAnsiTheme="majorBidi" w:cstheme="majorBidi"/>
                <w:color w:val="000000"/>
                <w:sz w:val="17"/>
                <w:szCs w:val="17"/>
              </w:rPr>
            </w:pPr>
            <w:r w:rsidRPr="008C7B09">
              <w:rPr>
                <w:rFonts w:asciiTheme="majorBidi" w:hAnsiTheme="majorBidi" w:cstheme="majorBidi"/>
                <w:color w:val="000000"/>
                <w:sz w:val="17"/>
                <w:szCs w:val="17"/>
              </w:rPr>
              <w:t xml:space="preserve">From domestic financial institution </w:t>
            </w:r>
          </w:p>
          <w:p w14:paraId="66D4EB7A" w14:textId="47082D6C" w:rsidR="00981E21" w:rsidRPr="008C7B09" w:rsidRDefault="00981E21" w:rsidP="00981E21">
            <w:pPr>
              <w:spacing w:line="260" w:lineRule="exact"/>
              <w:ind w:left="164" w:right="-58" w:hanging="3"/>
              <w:rPr>
                <w:rFonts w:asciiTheme="majorBidi" w:hAnsiTheme="majorBidi" w:cstheme="majorBidi"/>
                <w:color w:val="000000"/>
                <w:sz w:val="17"/>
                <w:szCs w:val="17"/>
                <w:cs/>
              </w:rPr>
            </w:pPr>
            <w:r w:rsidRPr="008C7B09">
              <w:rPr>
                <w:rFonts w:asciiTheme="majorBidi" w:hAnsiTheme="majorBidi" w:cstheme="majorBidi"/>
                <w:color w:val="000000"/>
                <w:sz w:val="17"/>
                <w:szCs w:val="17"/>
              </w:rPr>
              <w:t xml:space="preserve">controlled by the major shareholder </w:t>
            </w:r>
            <w:r w:rsidRPr="008C7B09">
              <w:rPr>
                <w:rFonts w:asciiTheme="majorBidi" w:hAnsiTheme="majorBidi" w:cstheme="majorBidi"/>
                <w:color w:val="000000"/>
                <w:sz w:val="17"/>
                <w:szCs w:val="17"/>
                <w:vertAlign w:val="superscript"/>
              </w:rPr>
              <w:t>(</w:t>
            </w:r>
            <w:r w:rsidR="00944F1E" w:rsidRPr="00944F1E">
              <w:rPr>
                <w:rFonts w:asciiTheme="majorBidi" w:hAnsiTheme="majorBidi" w:cs="Angsana New"/>
                <w:color w:val="000000"/>
                <w:sz w:val="17"/>
                <w:szCs w:val="17"/>
                <w:vertAlign w:val="superscript"/>
              </w:rPr>
              <w:t>4</w:t>
            </w:r>
            <w:r w:rsidRPr="008C7B09">
              <w:rPr>
                <w:rFonts w:asciiTheme="majorBidi" w:hAnsiTheme="majorBidi" w:cstheme="majorBidi"/>
                <w:color w:val="000000"/>
                <w:sz w:val="17"/>
                <w:szCs w:val="17"/>
                <w:vertAlign w:val="superscript"/>
              </w:rPr>
              <w:t>)</w:t>
            </w:r>
          </w:p>
        </w:tc>
        <w:tc>
          <w:tcPr>
            <w:tcW w:w="990" w:type="dxa"/>
            <w:shd w:val="clear" w:color="auto" w:fill="auto"/>
            <w:vAlign w:val="bottom"/>
          </w:tcPr>
          <w:p w14:paraId="115A9877" w14:textId="336B86AD" w:rsidR="00981E21" w:rsidRPr="008C7B09" w:rsidRDefault="00981E21" w:rsidP="00981E21">
            <w:pPr>
              <w:spacing w:line="260" w:lineRule="exact"/>
              <w:jc w:val="center"/>
              <w:rPr>
                <w:rFonts w:asciiTheme="majorBidi" w:hAnsiTheme="majorBidi" w:cstheme="majorBidi"/>
                <w:color w:val="000000"/>
                <w:sz w:val="17"/>
                <w:szCs w:val="17"/>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2035</w:t>
            </w:r>
          </w:p>
        </w:tc>
        <w:tc>
          <w:tcPr>
            <w:tcW w:w="1080" w:type="dxa"/>
            <w:shd w:val="clear" w:color="auto" w:fill="auto"/>
            <w:vAlign w:val="bottom"/>
          </w:tcPr>
          <w:p w14:paraId="5B97CB58" w14:textId="746E7BF2" w:rsidR="00981E21" w:rsidRPr="008C7B09" w:rsidRDefault="00981E21" w:rsidP="00710D69">
            <w:pPr>
              <w:spacing w:line="260" w:lineRule="exact"/>
              <w:ind w:left="-93" w:right="7" w:firstLine="90"/>
              <w:jc w:val="center"/>
              <w:rPr>
                <w:rFonts w:asciiTheme="majorBidi" w:hAnsiTheme="majorBidi" w:cstheme="majorBidi"/>
                <w:color w:val="000000"/>
                <w:sz w:val="17"/>
                <w:szCs w:val="17"/>
              </w:rPr>
            </w:pPr>
            <w:r w:rsidRPr="008C7B09">
              <w:rPr>
                <w:rFonts w:asciiTheme="majorBidi" w:hAnsiTheme="majorBidi" w:cstheme="majorBidi"/>
                <w:color w:val="000000" w:themeColor="text1"/>
                <w:sz w:val="17"/>
                <w:szCs w:val="17"/>
              </w:rPr>
              <w:t xml:space="preserve">December </w:t>
            </w:r>
            <w:r w:rsidR="00944F1E" w:rsidRPr="00944F1E">
              <w:rPr>
                <w:rFonts w:asciiTheme="majorBidi" w:hAnsiTheme="majorBidi" w:cs="Angsana New"/>
                <w:color w:val="000000" w:themeColor="text1"/>
                <w:sz w:val="17"/>
                <w:szCs w:val="17"/>
              </w:rPr>
              <w:t>30</w:t>
            </w:r>
            <w:r w:rsidRPr="008C7B09">
              <w:rPr>
                <w:rFonts w:asciiTheme="majorBidi" w:hAnsiTheme="majorBidi" w:cstheme="majorBidi"/>
                <w:color w:val="000000" w:themeColor="text1"/>
                <w:sz w:val="17"/>
                <w:szCs w:val="17"/>
              </w:rPr>
              <w:t xml:space="preserve">, </w:t>
            </w:r>
            <w:r w:rsidR="00944F1E" w:rsidRPr="00944F1E">
              <w:rPr>
                <w:rFonts w:asciiTheme="majorBidi" w:hAnsiTheme="majorBidi" w:cs="Angsana New"/>
                <w:color w:val="000000" w:themeColor="text1"/>
                <w:sz w:val="17"/>
                <w:szCs w:val="17"/>
              </w:rPr>
              <w:t>2035</w:t>
            </w:r>
          </w:p>
        </w:tc>
        <w:tc>
          <w:tcPr>
            <w:tcW w:w="792" w:type="dxa"/>
            <w:vAlign w:val="bottom"/>
          </w:tcPr>
          <w:p w14:paraId="6960DF0F" w14:textId="084FA91B"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00</w:t>
            </w:r>
            <w:r w:rsidR="00981E21" w:rsidRPr="008C7B09">
              <w:rPr>
                <w:rFonts w:asciiTheme="majorBidi" w:hAnsiTheme="majorBidi" w:cstheme="majorBidi"/>
                <w:color w:val="000000"/>
                <w:sz w:val="17"/>
                <w:szCs w:val="17"/>
              </w:rPr>
              <w:t xml:space="preserve"> - </w:t>
            </w: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1080" w:type="dxa"/>
            <w:vAlign w:val="bottom"/>
          </w:tcPr>
          <w:p w14:paraId="445A3876" w14:textId="5A986D86" w:rsidR="00981E21" w:rsidRPr="008C7B09" w:rsidRDefault="00944F1E" w:rsidP="00981E21">
            <w:pPr>
              <w:spacing w:line="260" w:lineRule="exact"/>
              <w:ind w:left="-655" w:right="7" w:firstLine="644"/>
              <w:jc w:val="center"/>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00</w:t>
            </w:r>
            <w:r w:rsidR="00981E21" w:rsidRPr="008C7B09">
              <w:rPr>
                <w:rFonts w:asciiTheme="majorBidi" w:hAnsiTheme="majorBidi" w:cstheme="majorBidi"/>
                <w:color w:val="000000"/>
                <w:sz w:val="17"/>
                <w:szCs w:val="17"/>
              </w:rPr>
              <w:t xml:space="preserve"> - </w:t>
            </w:r>
            <w:r w:rsidRPr="00944F1E">
              <w:rPr>
                <w:rFonts w:asciiTheme="majorBidi" w:hAnsiTheme="majorBidi" w:cs="Angsana New"/>
                <w:color w:val="000000"/>
                <w:sz w:val="17"/>
                <w:szCs w:val="17"/>
              </w:rPr>
              <w:t>1</w:t>
            </w:r>
            <w:r w:rsidR="00981E21" w:rsidRPr="008C7B09">
              <w:rPr>
                <w:rFonts w:asciiTheme="majorBidi" w:hAnsiTheme="majorBidi" w:cstheme="majorBidi"/>
                <w:color w:val="000000"/>
                <w:sz w:val="17"/>
                <w:szCs w:val="17"/>
              </w:rPr>
              <w:t>.</w:t>
            </w:r>
            <w:r w:rsidRPr="00944F1E">
              <w:rPr>
                <w:rFonts w:asciiTheme="majorBidi" w:hAnsiTheme="majorBidi" w:cs="Angsana New"/>
                <w:color w:val="000000"/>
                <w:sz w:val="17"/>
                <w:szCs w:val="17"/>
              </w:rPr>
              <w:t>50</w:t>
            </w:r>
          </w:p>
        </w:tc>
        <w:tc>
          <w:tcPr>
            <w:tcW w:w="810" w:type="dxa"/>
            <w:shd w:val="clear" w:color="auto" w:fill="auto"/>
            <w:vAlign w:val="bottom"/>
          </w:tcPr>
          <w:p w14:paraId="5434E3ED" w14:textId="70F2B3A6" w:rsidR="00981E21" w:rsidRPr="00FB63B6" w:rsidRDefault="00944F1E" w:rsidP="00FB63B6">
            <w:pPr>
              <w:spacing w:line="260" w:lineRule="exact"/>
              <w:ind w:left="-655" w:right="108" w:firstLine="507"/>
              <w:jc w:val="right"/>
              <w:rPr>
                <w:rFonts w:asciiTheme="majorBidi" w:hAnsiTheme="majorBidi" w:cstheme="majorBidi"/>
                <w:color w:val="000000"/>
                <w:sz w:val="17"/>
                <w:szCs w:val="17"/>
              </w:rPr>
            </w:pPr>
            <w:r w:rsidRPr="00944F1E">
              <w:rPr>
                <w:rFonts w:asciiTheme="majorBidi" w:hAnsiTheme="majorBidi" w:cs="Angsana New"/>
                <w:sz w:val="17"/>
                <w:szCs w:val="17"/>
              </w:rPr>
              <w:t>1</w:t>
            </w:r>
            <w:r w:rsidR="00981E21" w:rsidRPr="00FB63B6">
              <w:rPr>
                <w:rFonts w:asciiTheme="majorBidi" w:hAnsiTheme="majorBidi" w:cstheme="majorBidi"/>
                <w:sz w:val="17"/>
                <w:szCs w:val="17"/>
              </w:rPr>
              <w:t>,</w:t>
            </w:r>
            <w:r w:rsidRPr="00944F1E">
              <w:rPr>
                <w:rFonts w:asciiTheme="majorBidi" w:hAnsiTheme="majorBidi" w:cs="Angsana New"/>
                <w:sz w:val="17"/>
                <w:szCs w:val="17"/>
              </w:rPr>
              <w:t>439</w:t>
            </w:r>
          </w:p>
        </w:tc>
        <w:tc>
          <w:tcPr>
            <w:tcW w:w="90" w:type="dxa"/>
            <w:vAlign w:val="bottom"/>
          </w:tcPr>
          <w:p w14:paraId="0C18EBDE" w14:textId="77777777" w:rsidR="00981E21" w:rsidRPr="00FB63B6" w:rsidRDefault="00981E21" w:rsidP="00FB63B6">
            <w:pPr>
              <w:tabs>
                <w:tab w:val="decimal" w:pos="804"/>
                <w:tab w:val="decimal" w:pos="891"/>
              </w:tabs>
              <w:spacing w:line="260" w:lineRule="exact"/>
              <w:ind w:right="108" w:firstLine="507"/>
              <w:jc w:val="right"/>
              <w:rPr>
                <w:rFonts w:asciiTheme="majorBidi" w:hAnsiTheme="majorBidi" w:cstheme="majorBidi"/>
                <w:color w:val="000000"/>
                <w:sz w:val="17"/>
                <w:szCs w:val="17"/>
              </w:rPr>
            </w:pPr>
          </w:p>
        </w:tc>
        <w:tc>
          <w:tcPr>
            <w:tcW w:w="720" w:type="dxa"/>
            <w:vAlign w:val="bottom"/>
          </w:tcPr>
          <w:p w14:paraId="331D6549" w14:textId="7C436CBC" w:rsidR="00981E21" w:rsidRPr="00FB63B6" w:rsidRDefault="00944F1E" w:rsidP="001C327F">
            <w:pPr>
              <w:tabs>
                <w:tab w:val="decimal" w:pos="628"/>
              </w:tabs>
              <w:spacing w:line="260" w:lineRule="exact"/>
              <w:rPr>
                <w:rFonts w:asciiTheme="majorBidi" w:hAnsiTheme="majorBidi" w:cstheme="majorBidi"/>
                <w:color w:val="000000"/>
                <w:sz w:val="17"/>
                <w:szCs w:val="17"/>
              </w:rPr>
            </w:pPr>
            <w:r w:rsidRPr="00944F1E">
              <w:rPr>
                <w:rFonts w:asciiTheme="majorBidi" w:hAnsiTheme="majorBidi" w:cs="Angsana New"/>
                <w:color w:val="000000"/>
                <w:sz w:val="17"/>
                <w:szCs w:val="17"/>
              </w:rPr>
              <w:t>1</w:t>
            </w:r>
            <w:r w:rsidR="00981E21" w:rsidRPr="00FB63B6">
              <w:rPr>
                <w:rFonts w:asciiTheme="majorBidi" w:hAnsiTheme="majorBidi" w:cstheme="majorBidi"/>
                <w:color w:val="000000"/>
                <w:sz w:val="17"/>
                <w:szCs w:val="17"/>
              </w:rPr>
              <w:t>,</w:t>
            </w:r>
            <w:r w:rsidRPr="00944F1E">
              <w:rPr>
                <w:rFonts w:asciiTheme="majorBidi" w:hAnsiTheme="majorBidi" w:cs="Angsana New"/>
                <w:color w:val="000000"/>
                <w:sz w:val="17"/>
                <w:szCs w:val="17"/>
              </w:rPr>
              <w:t>195</w:t>
            </w:r>
          </w:p>
        </w:tc>
      </w:tr>
      <w:tr w:rsidR="00981E21" w:rsidRPr="008C7B09" w14:paraId="7BB6678E" w14:textId="77777777" w:rsidTr="001C327F">
        <w:trPr>
          <w:gridAfter w:val="1"/>
          <w:wAfter w:w="9" w:type="dxa"/>
          <w:cantSplit/>
        </w:trPr>
        <w:tc>
          <w:tcPr>
            <w:tcW w:w="2520" w:type="dxa"/>
          </w:tcPr>
          <w:p w14:paraId="256B7CB2" w14:textId="2662F22A" w:rsidR="00981E21" w:rsidRPr="008C7B09" w:rsidRDefault="00981E21" w:rsidP="008C128F">
            <w:pPr>
              <w:spacing w:line="260" w:lineRule="exact"/>
              <w:ind w:left="71" w:right="-58" w:firstLine="87"/>
              <w:jc w:val="thaiDistribute"/>
              <w:rPr>
                <w:rFonts w:asciiTheme="majorBidi" w:hAnsiTheme="majorBidi" w:cstheme="majorBidi"/>
                <w:b/>
                <w:bCs/>
                <w:color w:val="000000"/>
                <w:sz w:val="17"/>
                <w:szCs w:val="17"/>
              </w:rPr>
            </w:pPr>
            <w:r w:rsidRPr="008C7B09">
              <w:rPr>
                <w:rFonts w:asciiTheme="majorBidi" w:hAnsiTheme="majorBidi" w:cstheme="majorBidi"/>
                <w:b/>
                <w:bCs/>
                <w:color w:val="000000"/>
                <w:sz w:val="17"/>
                <w:szCs w:val="17"/>
              </w:rPr>
              <w:t>Total</w:t>
            </w:r>
          </w:p>
        </w:tc>
        <w:tc>
          <w:tcPr>
            <w:tcW w:w="990" w:type="dxa"/>
            <w:shd w:val="clear" w:color="auto" w:fill="auto"/>
          </w:tcPr>
          <w:p w14:paraId="279B7390" w14:textId="77777777" w:rsidR="00981E21" w:rsidRPr="008C7B09" w:rsidRDefault="00981E21" w:rsidP="00981E21">
            <w:pPr>
              <w:spacing w:line="260" w:lineRule="exact"/>
              <w:jc w:val="center"/>
              <w:rPr>
                <w:rFonts w:asciiTheme="majorBidi" w:hAnsiTheme="majorBidi" w:cstheme="majorBidi"/>
                <w:b/>
                <w:bCs/>
                <w:color w:val="000000"/>
                <w:sz w:val="17"/>
                <w:szCs w:val="17"/>
              </w:rPr>
            </w:pPr>
          </w:p>
        </w:tc>
        <w:tc>
          <w:tcPr>
            <w:tcW w:w="1080" w:type="dxa"/>
            <w:shd w:val="clear" w:color="auto" w:fill="auto"/>
          </w:tcPr>
          <w:p w14:paraId="11AD1174" w14:textId="77777777" w:rsidR="00981E21" w:rsidRPr="008C7B09" w:rsidRDefault="00981E21" w:rsidP="00981E21">
            <w:pPr>
              <w:spacing w:line="260" w:lineRule="exact"/>
              <w:jc w:val="center"/>
              <w:rPr>
                <w:rFonts w:asciiTheme="majorBidi" w:hAnsiTheme="majorBidi" w:cstheme="majorBidi"/>
                <w:b/>
                <w:bCs/>
                <w:color w:val="000000"/>
                <w:sz w:val="17"/>
                <w:szCs w:val="17"/>
              </w:rPr>
            </w:pPr>
          </w:p>
        </w:tc>
        <w:tc>
          <w:tcPr>
            <w:tcW w:w="792" w:type="dxa"/>
          </w:tcPr>
          <w:p w14:paraId="37833877" w14:textId="77777777" w:rsidR="00981E21" w:rsidRPr="008C7B09" w:rsidRDefault="00981E21" w:rsidP="00981E21">
            <w:pPr>
              <w:spacing w:line="260" w:lineRule="exact"/>
              <w:ind w:left="-655" w:right="179" w:firstLine="90"/>
              <w:jc w:val="right"/>
              <w:rPr>
                <w:rFonts w:asciiTheme="majorBidi" w:hAnsiTheme="majorBidi" w:cstheme="majorBidi"/>
                <w:color w:val="000000"/>
                <w:sz w:val="17"/>
                <w:szCs w:val="17"/>
              </w:rPr>
            </w:pPr>
          </w:p>
        </w:tc>
        <w:tc>
          <w:tcPr>
            <w:tcW w:w="1080" w:type="dxa"/>
          </w:tcPr>
          <w:p w14:paraId="4019FA98" w14:textId="77777777" w:rsidR="00981E21" w:rsidRPr="008C7B09" w:rsidRDefault="00981E21" w:rsidP="00981E21">
            <w:pPr>
              <w:spacing w:line="260" w:lineRule="exact"/>
              <w:ind w:left="-655" w:right="179" w:firstLine="90"/>
              <w:jc w:val="right"/>
              <w:rPr>
                <w:rFonts w:asciiTheme="majorBidi" w:hAnsiTheme="majorBidi" w:cstheme="majorBidi"/>
                <w:color w:val="000000"/>
                <w:sz w:val="17"/>
                <w:szCs w:val="17"/>
              </w:rPr>
            </w:pPr>
          </w:p>
        </w:tc>
        <w:tc>
          <w:tcPr>
            <w:tcW w:w="810" w:type="dxa"/>
            <w:tcBorders>
              <w:top w:val="single" w:sz="4" w:space="0" w:color="auto"/>
              <w:bottom w:val="double" w:sz="4" w:space="0" w:color="auto"/>
            </w:tcBorders>
            <w:shd w:val="clear" w:color="auto" w:fill="auto"/>
          </w:tcPr>
          <w:p w14:paraId="3FAF74C8" w14:textId="43DF2AA9" w:rsidR="00981E21" w:rsidRPr="00FB63B6" w:rsidRDefault="00944F1E" w:rsidP="00A1283A">
            <w:pPr>
              <w:spacing w:line="260" w:lineRule="exact"/>
              <w:ind w:left="-655" w:right="108" w:firstLine="507"/>
              <w:jc w:val="right"/>
              <w:rPr>
                <w:rFonts w:asciiTheme="majorBidi" w:hAnsiTheme="majorBidi" w:cstheme="majorBidi"/>
                <w:color w:val="000000"/>
                <w:sz w:val="17"/>
                <w:szCs w:val="17"/>
              </w:rPr>
            </w:pPr>
            <w:r w:rsidRPr="00944F1E">
              <w:rPr>
                <w:rFonts w:asciiTheme="majorBidi" w:hAnsiTheme="majorBidi" w:cs="Angsana New"/>
                <w:sz w:val="17"/>
                <w:szCs w:val="17"/>
              </w:rPr>
              <w:t>24</w:t>
            </w:r>
            <w:r w:rsidR="00981E21" w:rsidRPr="00FB63B6">
              <w:rPr>
                <w:rFonts w:asciiTheme="majorBidi" w:hAnsiTheme="majorBidi" w:cstheme="majorBidi"/>
                <w:sz w:val="17"/>
                <w:szCs w:val="17"/>
              </w:rPr>
              <w:t>,</w:t>
            </w:r>
            <w:r w:rsidRPr="00944F1E">
              <w:rPr>
                <w:rFonts w:asciiTheme="majorBidi" w:hAnsiTheme="majorBidi" w:cs="Angsana New"/>
                <w:sz w:val="17"/>
                <w:szCs w:val="17"/>
              </w:rPr>
              <w:t>361</w:t>
            </w:r>
          </w:p>
        </w:tc>
        <w:tc>
          <w:tcPr>
            <w:tcW w:w="90" w:type="dxa"/>
          </w:tcPr>
          <w:p w14:paraId="491FF525" w14:textId="77777777" w:rsidR="00981E21" w:rsidRPr="00FB63B6" w:rsidRDefault="00981E21" w:rsidP="00981E21">
            <w:pPr>
              <w:tabs>
                <w:tab w:val="decimal" w:pos="804"/>
                <w:tab w:val="decimal" w:pos="891"/>
              </w:tabs>
              <w:spacing w:line="260" w:lineRule="exact"/>
              <w:ind w:right="108" w:firstLine="507"/>
              <w:jc w:val="right"/>
              <w:rPr>
                <w:rFonts w:asciiTheme="majorBidi" w:hAnsiTheme="majorBidi" w:cstheme="majorBidi"/>
                <w:color w:val="000000"/>
                <w:sz w:val="17"/>
                <w:szCs w:val="17"/>
              </w:rPr>
            </w:pPr>
          </w:p>
        </w:tc>
        <w:tc>
          <w:tcPr>
            <w:tcW w:w="720" w:type="dxa"/>
            <w:tcBorders>
              <w:top w:val="single" w:sz="4" w:space="0" w:color="auto"/>
              <w:bottom w:val="double" w:sz="4" w:space="0" w:color="auto"/>
            </w:tcBorders>
          </w:tcPr>
          <w:p w14:paraId="6A0C7A22" w14:textId="0145E875" w:rsidR="00981E21" w:rsidRPr="00FB63B6" w:rsidRDefault="006A6361" w:rsidP="001C327F">
            <w:pPr>
              <w:tabs>
                <w:tab w:val="decimal" w:pos="628"/>
              </w:tabs>
              <w:spacing w:line="260" w:lineRule="exact"/>
              <w:ind w:left="-655" w:right="1" w:firstLine="507"/>
              <w:rPr>
                <w:rFonts w:asciiTheme="majorBidi" w:hAnsiTheme="majorBidi" w:cstheme="majorBidi"/>
                <w:color w:val="000000"/>
                <w:sz w:val="17"/>
                <w:szCs w:val="17"/>
              </w:rPr>
            </w:pPr>
            <w:r>
              <w:rPr>
                <w:rFonts w:asciiTheme="majorBidi" w:hAnsiTheme="majorBidi" w:cstheme="majorBidi"/>
                <w:color w:val="000000"/>
                <w:sz w:val="17"/>
                <w:szCs w:val="17"/>
              </w:rPr>
              <w:t xml:space="preserve"> </w:t>
            </w:r>
            <w:r w:rsidR="00944F1E" w:rsidRPr="00944F1E">
              <w:rPr>
                <w:rFonts w:asciiTheme="majorBidi" w:hAnsiTheme="majorBidi" w:cs="Angsana New"/>
                <w:color w:val="000000"/>
                <w:sz w:val="17"/>
                <w:szCs w:val="17"/>
              </w:rPr>
              <w:t>18</w:t>
            </w:r>
            <w:r w:rsidR="00981E21" w:rsidRPr="00FB63B6">
              <w:rPr>
                <w:rFonts w:asciiTheme="majorBidi" w:hAnsiTheme="majorBidi" w:cstheme="majorBidi"/>
                <w:color w:val="000000"/>
                <w:sz w:val="17"/>
                <w:szCs w:val="17"/>
              </w:rPr>
              <w:t>,</w:t>
            </w:r>
            <w:r w:rsidR="00944F1E" w:rsidRPr="00944F1E">
              <w:rPr>
                <w:rFonts w:asciiTheme="majorBidi" w:hAnsiTheme="majorBidi" w:cs="Angsana New"/>
                <w:color w:val="000000"/>
                <w:sz w:val="17"/>
                <w:szCs w:val="17"/>
              </w:rPr>
              <w:t>559</w:t>
            </w:r>
          </w:p>
        </w:tc>
      </w:tr>
    </w:tbl>
    <w:p w14:paraId="12CB3B69" w14:textId="526F9518" w:rsidR="00141CE2" w:rsidRPr="00E27A7D" w:rsidRDefault="00FB4D7E" w:rsidP="002C5D71">
      <w:pPr>
        <w:pStyle w:val="BodyText"/>
        <w:tabs>
          <w:tab w:val="clear" w:pos="450"/>
          <w:tab w:val="clear" w:pos="1080"/>
          <w:tab w:val="clear" w:pos="1620"/>
          <w:tab w:val="clear" w:pos="2552"/>
        </w:tabs>
        <w:spacing w:before="240"/>
        <w:ind w:left="1440" w:right="-101" w:hanging="360"/>
        <w:rPr>
          <w:rFonts w:asciiTheme="majorBidi" w:hAnsiTheme="majorBidi" w:cstheme="majorBidi"/>
          <w:color w:val="000000"/>
          <w:sz w:val="16"/>
          <w:szCs w:val="16"/>
          <w:highlight w:val="yellow"/>
          <w:vertAlign w:val="superscript"/>
          <w:cs/>
        </w:rPr>
      </w:pPr>
      <w:r w:rsidRPr="008C7B09">
        <w:rPr>
          <w:rFonts w:asciiTheme="majorBidi" w:hAnsiTheme="majorBidi" w:cstheme="majorBidi"/>
          <w:color w:val="000000"/>
          <w:sz w:val="16"/>
          <w:szCs w:val="16"/>
          <w:vertAlign w:val="superscript"/>
          <w:lang w:val="en-US" w:eastAsia="en-US"/>
        </w:rPr>
        <w:t>(</w:t>
      </w:r>
      <w:r w:rsidR="00944F1E" w:rsidRPr="00944F1E">
        <w:rPr>
          <w:rFonts w:asciiTheme="majorBidi" w:hAnsiTheme="majorBidi"/>
          <w:color w:val="000000"/>
          <w:sz w:val="16"/>
          <w:szCs w:val="16"/>
          <w:vertAlign w:val="superscript"/>
          <w:lang w:val="en-US" w:eastAsia="en-US"/>
        </w:rPr>
        <w:t>1</w:t>
      </w:r>
      <w:r w:rsidRPr="008C7B09">
        <w:rPr>
          <w:rFonts w:asciiTheme="majorBidi" w:hAnsiTheme="majorBidi" w:cstheme="majorBidi"/>
          <w:color w:val="000000"/>
          <w:sz w:val="16"/>
          <w:szCs w:val="16"/>
          <w:vertAlign w:val="superscript"/>
          <w:lang w:val="en-US" w:eastAsia="en-US"/>
        </w:rPr>
        <w:t>)</w:t>
      </w:r>
      <w:r w:rsidRPr="008C7B09">
        <w:rPr>
          <w:rFonts w:asciiTheme="majorBidi" w:hAnsiTheme="majorBidi" w:cstheme="majorBidi"/>
          <w:color w:val="000000"/>
          <w:sz w:val="16"/>
          <w:szCs w:val="16"/>
          <w:vertAlign w:val="superscript"/>
        </w:rPr>
        <w:tab/>
      </w:r>
      <w:r w:rsidRPr="002C5D71">
        <w:rPr>
          <w:rFonts w:asciiTheme="majorBidi" w:hAnsiTheme="majorBidi" w:cstheme="majorBidi"/>
          <w:color w:val="000000"/>
          <w:spacing w:val="-2"/>
          <w:sz w:val="16"/>
          <w:szCs w:val="16"/>
          <w:lang w:val="en-US"/>
        </w:rPr>
        <w:t>On</w:t>
      </w:r>
      <w:r>
        <w:rPr>
          <w:rFonts w:asciiTheme="majorBidi" w:hAnsiTheme="majorBidi" w:cstheme="majorBidi"/>
          <w:color w:val="000000"/>
          <w:spacing w:val="-2"/>
          <w:sz w:val="16"/>
          <w:szCs w:val="16"/>
          <w:lang w:val="en-US"/>
        </w:rPr>
        <w:t xml:space="preserve"> </w:t>
      </w:r>
      <w:r w:rsidR="002C5D71">
        <w:rPr>
          <w:rFonts w:asciiTheme="majorBidi" w:hAnsiTheme="majorBidi" w:cstheme="majorBidi"/>
          <w:color w:val="000000"/>
          <w:spacing w:val="-2"/>
          <w:sz w:val="16"/>
          <w:szCs w:val="16"/>
          <w:lang w:val="en-US"/>
        </w:rPr>
        <w:t xml:space="preserve">October </w:t>
      </w:r>
      <w:r w:rsidR="00944F1E" w:rsidRPr="00944F1E">
        <w:rPr>
          <w:rFonts w:asciiTheme="majorBidi" w:hAnsiTheme="majorBidi"/>
          <w:color w:val="000000"/>
          <w:spacing w:val="-2"/>
          <w:sz w:val="16"/>
          <w:szCs w:val="16"/>
          <w:lang w:val="en-US"/>
        </w:rPr>
        <w:t>20</w:t>
      </w:r>
      <w:r w:rsidR="002C5D71">
        <w:rPr>
          <w:rFonts w:asciiTheme="majorBidi" w:hAnsiTheme="majorBidi" w:cstheme="majorBidi"/>
          <w:color w:val="000000"/>
          <w:spacing w:val="-2"/>
          <w:sz w:val="16"/>
          <w:szCs w:val="16"/>
          <w:lang w:val="en-US"/>
        </w:rPr>
        <w:t xml:space="preserve">, </w:t>
      </w:r>
      <w:r w:rsidR="00944F1E" w:rsidRPr="00944F1E">
        <w:rPr>
          <w:rFonts w:asciiTheme="majorBidi" w:hAnsiTheme="majorBidi"/>
          <w:color w:val="000000"/>
          <w:spacing w:val="-2"/>
          <w:sz w:val="16"/>
          <w:szCs w:val="16"/>
          <w:lang w:val="en-US"/>
        </w:rPr>
        <w:t>2022</w:t>
      </w:r>
      <w:r w:rsidR="002C5D71">
        <w:rPr>
          <w:rFonts w:asciiTheme="majorBidi" w:hAnsiTheme="majorBidi" w:cstheme="majorBidi"/>
          <w:color w:val="000000"/>
          <w:spacing w:val="-2"/>
          <w:sz w:val="16"/>
          <w:szCs w:val="16"/>
          <w:lang w:val="en-US"/>
        </w:rPr>
        <w:t xml:space="preserve">, the </w:t>
      </w:r>
      <w:r>
        <w:rPr>
          <w:rFonts w:asciiTheme="majorBidi" w:hAnsiTheme="majorBidi" w:cstheme="majorBidi"/>
          <w:color w:val="000000"/>
          <w:spacing w:val="-2"/>
          <w:sz w:val="16"/>
          <w:szCs w:val="16"/>
          <w:lang w:val="en-US"/>
        </w:rPr>
        <w:t xml:space="preserve">Central Bankruptcy Court issued an order to approve the </w:t>
      </w:r>
      <w:r w:rsidR="006E01D4">
        <w:rPr>
          <w:rFonts w:asciiTheme="majorBidi" w:hAnsiTheme="majorBidi" w:cstheme="majorBidi"/>
          <w:color w:val="000000"/>
          <w:spacing w:val="-2"/>
          <w:sz w:val="16"/>
          <w:szCs w:val="16"/>
          <w:lang w:val="en-US"/>
        </w:rPr>
        <w:t xml:space="preserve">amendment of </w:t>
      </w:r>
      <w:r>
        <w:rPr>
          <w:rFonts w:asciiTheme="majorBidi" w:hAnsiTheme="majorBidi" w:cstheme="majorBidi"/>
          <w:color w:val="000000"/>
          <w:spacing w:val="-2"/>
          <w:sz w:val="16"/>
          <w:szCs w:val="16"/>
          <w:lang w:val="en-US"/>
        </w:rPr>
        <w:t xml:space="preserve">business rehabilitation plan, resulting the change in </w:t>
      </w:r>
      <w:r w:rsidR="00540A28">
        <w:rPr>
          <w:rFonts w:asciiTheme="majorBidi" w:hAnsiTheme="majorBidi" w:cstheme="majorBidi"/>
          <w:color w:val="000000"/>
          <w:spacing w:val="-2"/>
          <w:sz w:val="16"/>
          <w:szCs w:val="16"/>
          <w:lang w:val="en-US"/>
        </w:rPr>
        <w:t>debt repayment method of long-term borr</w:t>
      </w:r>
      <w:r w:rsidR="00D84011">
        <w:rPr>
          <w:rFonts w:asciiTheme="majorBidi" w:hAnsiTheme="majorBidi" w:cstheme="majorBidi"/>
          <w:color w:val="000000"/>
          <w:spacing w:val="-2"/>
          <w:sz w:val="16"/>
          <w:szCs w:val="16"/>
          <w:lang w:val="en-US"/>
        </w:rPr>
        <w:t xml:space="preserve">owing </w:t>
      </w:r>
      <w:r>
        <w:rPr>
          <w:rFonts w:asciiTheme="majorBidi" w:hAnsiTheme="majorBidi" w:cstheme="majorBidi"/>
          <w:color w:val="000000"/>
          <w:spacing w:val="-2"/>
          <w:sz w:val="16"/>
          <w:szCs w:val="16"/>
          <w:lang w:val="en-US"/>
        </w:rPr>
        <w:t xml:space="preserve">from related parties to be </w:t>
      </w:r>
      <w:r w:rsidR="00F25E7D">
        <w:rPr>
          <w:rFonts w:asciiTheme="majorBidi" w:hAnsiTheme="majorBidi" w:cstheme="majorBidi"/>
          <w:color w:val="000000"/>
          <w:spacing w:val="-2"/>
          <w:sz w:val="16"/>
          <w:szCs w:val="16"/>
          <w:lang w:val="en-US"/>
        </w:rPr>
        <w:t>paid</w:t>
      </w:r>
      <w:r w:rsidR="00812E7E">
        <w:rPr>
          <w:rFonts w:asciiTheme="majorBidi" w:hAnsiTheme="majorBidi" w:cstheme="majorBidi"/>
          <w:color w:val="000000"/>
          <w:spacing w:val="-2"/>
          <w:sz w:val="16"/>
          <w:szCs w:val="16"/>
          <w:lang w:val="en-US"/>
        </w:rPr>
        <w:t xml:space="preserve"> </w:t>
      </w:r>
      <w:r w:rsidR="00735FA7">
        <w:rPr>
          <w:rFonts w:asciiTheme="majorBidi" w:hAnsiTheme="majorBidi" w:cstheme="majorBidi"/>
          <w:color w:val="000000"/>
          <w:spacing w:val="-2"/>
          <w:sz w:val="16"/>
          <w:szCs w:val="16"/>
          <w:lang w:val="en-US"/>
        </w:rPr>
        <w:t xml:space="preserve">by converting </w:t>
      </w:r>
      <w:r w:rsidR="00F54271">
        <w:rPr>
          <w:rFonts w:asciiTheme="majorBidi" w:hAnsiTheme="majorBidi" w:cstheme="majorBidi"/>
          <w:color w:val="000000"/>
          <w:spacing w:val="-2"/>
          <w:sz w:val="16"/>
          <w:szCs w:val="16"/>
          <w:lang w:val="en-US"/>
        </w:rPr>
        <w:t>certain</w:t>
      </w:r>
      <w:r w:rsidR="00735FA7">
        <w:rPr>
          <w:rFonts w:asciiTheme="majorBidi" w:hAnsiTheme="majorBidi" w:cstheme="majorBidi"/>
          <w:color w:val="000000"/>
          <w:spacing w:val="-2"/>
          <w:sz w:val="16"/>
          <w:szCs w:val="16"/>
          <w:lang w:val="en-US"/>
        </w:rPr>
        <w:t xml:space="preserve"> debt into ordinary shares</w:t>
      </w:r>
      <w:r w:rsidR="009247A7">
        <w:rPr>
          <w:rFonts w:asciiTheme="majorBidi" w:hAnsiTheme="majorBidi" w:cstheme="majorBidi"/>
          <w:color w:val="000000"/>
          <w:spacing w:val="-2"/>
          <w:sz w:val="16"/>
          <w:szCs w:val="16"/>
          <w:lang w:val="en-US"/>
        </w:rPr>
        <w:t xml:space="preserve"> according to the amendment of business rehabilitation plan (see Note </w:t>
      </w:r>
      <w:r w:rsidR="00944F1E" w:rsidRPr="00944F1E">
        <w:rPr>
          <w:rFonts w:asciiTheme="majorBidi" w:hAnsiTheme="majorBidi"/>
          <w:color w:val="000000"/>
          <w:spacing w:val="-2"/>
          <w:sz w:val="16"/>
          <w:szCs w:val="16"/>
          <w:lang w:val="en-US"/>
        </w:rPr>
        <w:t>5</w:t>
      </w:r>
      <w:r w:rsidR="009247A7">
        <w:rPr>
          <w:rFonts w:asciiTheme="majorBidi" w:hAnsiTheme="majorBidi" w:cstheme="majorBidi"/>
          <w:color w:val="000000"/>
          <w:spacing w:val="-2"/>
          <w:sz w:val="16"/>
          <w:szCs w:val="16"/>
          <w:lang w:val="en-US"/>
        </w:rPr>
        <w:t>.</w:t>
      </w:r>
      <w:r w:rsidR="00944F1E" w:rsidRPr="00944F1E">
        <w:rPr>
          <w:rFonts w:asciiTheme="majorBidi" w:hAnsiTheme="majorBidi"/>
          <w:color w:val="000000"/>
          <w:spacing w:val="-2"/>
          <w:sz w:val="16"/>
          <w:szCs w:val="16"/>
          <w:lang w:val="en-US"/>
        </w:rPr>
        <w:t>3</w:t>
      </w:r>
      <w:r w:rsidR="009247A7">
        <w:rPr>
          <w:rFonts w:asciiTheme="majorBidi" w:hAnsiTheme="majorBidi" w:cstheme="majorBidi"/>
          <w:color w:val="000000"/>
          <w:spacing w:val="-2"/>
          <w:sz w:val="16"/>
          <w:szCs w:val="16"/>
          <w:lang w:val="en-US"/>
        </w:rPr>
        <w:t>.</w:t>
      </w:r>
      <w:r w:rsidR="00944F1E" w:rsidRPr="00944F1E">
        <w:rPr>
          <w:rFonts w:asciiTheme="majorBidi" w:hAnsiTheme="majorBidi"/>
          <w:color w:val="000000"/>
          <w:spacing w:val="-2"/>
          <w:sz w:val="16"/>
          <w:szCs w:val="16"/>
          <w:lang w:val="en-US"/>
        </w:rPr>
        <w:t>1</w:t>
      </w:r>
      <w:r w:rsidR="009247A7">
        <w:rPr>
          <w:rFonts w:asciiTheme="majorBidi" w:hAnsiTheme="majorBidi" w:cstheme="majorBidi"/>
          <w:color w:val="000000"/>
          <w:spacing w:val="-2"/>
          <w:sz w:val="16"/>
          <w:szCs w:val="16"/>
          <w:lang w:val="en-US"/>
        </w:rPr>
        <w:t>)</w:t>
      </w:r>
      <w:r w:rsidR="008F61A8">
        <w:rPr>
          <w:rFonts w:asciiTheme="majorBidi" w:hAnsiTheme="majorBidi" w:cstheme="majorBidi"/>
          <w:color w:val="000000"/>
          <w:spacing w:val="-2"/>
          <w:sz w:val="16"/>
          <w:szCs w:val="16"/>
          <w:lang w:val="en-US"/>
        </w:rPr>
        <w:t xml:space="preserve">. Therefore, </w:t>
      </w:r>
      <w:r w:rsidR="00D329A3">
        <w:rPr>
          <w:rFonts w:asciiTheme="majorBidi" w:hAnsiTheme="majorBidi" w:cs="Cordia New"/>
          <w:color w:val="000000"/>
          <w:spacing w:val="-2"/>
          <w:sz w:val="16"/>
          <w:szCs w:val="16"/>
          <w:cs/>
          <w:lang w:val="en-US"/>
        </w:rPr>
        <w:br/>
      </w:r>
      <w:r w:rsidR="008F61A8">
        <w:rPr>
          <w:rFonts w:asciiTheme="majorBidi" w:hAnsiTheme="majorBidi" w:cstheme="majorBidi"/>
          <w:color w:val="000000"/>
          <w:spacing w:val="-2"/>
          <w:sz w:val="16"/>
          <w:szCs w:val="16"/>
          <w:lang w:val="en-US"/>
        </w:rPr>
        <w:t xml:space="preserve">as at December </w:t>
      </w:r>
      <w:r w:rsidR="00944F1E" w:rsidRPr="00944F1E">
        <w:rPr>
          <w:rFonts w:asciiTheme="majorBidi" w:hAnsiTheme="majorBidi"/>
          <w:color w:val="000000"/>
          <w:spacing w:val="-2"/>
          <w:sz w:val="16"/>
          <w:szCs w:val="16"/>
          <w:lang w:val="en-US"/>
        </w:rPr>
        <w:t>31</w:t>
      </w:r>
      <w:r w:rsidR="008F61A8">
        <w:rPr>
          <w:rFonts w:asciiTheme="majorBidi" w:hAnsiTheme="majorBidi" w:cstheme="majorBidi"/>
          <w:color w:val="000000"/>
          <w:spacing w:val="-2"/>
          <w:sz w:val="16"/>
          <w:szCs w:val="16"/>
          <w:lang w:val="en-US"/>
        </w:rPr>
        <w:t xml:space="preserve">, </w:t>
      </w:r>
      <w:r w:rsidR="00944F1E" w:rsidRPr="00944F1E">
        <w:rPr>
          <w:rFonts w:asciiTheme="majorBidi" w:hAnsiTheme="majorBidi"/>
          <w:color w:val="000000"/>
          <w:spacing w:val="-2"/>
          <w:sz w:val="16"/>
          <w:szCs w:val="16"/>
          <w:lang w:val="en-US"/>
        </w:rPr>
        <w:t>2022</w:t>
      </w:r>
      <w:r w:rsidR="008F61A8">
        <w:rPr>
          <w:rFonts w:asciiTheme="majorBidi" w:hAnsiTheme="majorBidi" w:cstheme="majorBidi"/>
          <w:color w:val="000000"/>
          <w:spacing w:val="-2"/>
          <w:sz w:val="16"/>
          <w:szCs w:val="16"/>
          <w:lang w:val="en-US"/>
        </w:rPr>
        <w:t xml:space="preserve">, the Company adjusted the outstanding debt </w:t>
      </w:r>
      <w:r w:rsidR="00D329A3" w:rsidRPr="00D329A3">
        <w:rPr>
          <w:rFonts w:asciiTheme="majorBidi" w:hAnsiTheme="majorBidi" w:cstheme="majorBidi"/>
          <w:color w:val="000000"/>
          <w:spacing w:val="-2"/>
          <w:sz w:val="16"/>
          <w:szCs w:val="16"/>
          <w:lang w:val="en-US"/>
        </w:rPr>
        <w:t xml:space="preserve">from certain financial institutions </w:t>
      </w:r>
      <w:r w:rsidR="00D8371B">
        <w:rPr>
          <w:rFonts w:asciiTheme="majorBidi" w:hAnsiTheme="majorBidi" w:cstheme="majorBidi"/>
          <w:color w:val="000000"/>
          <w:spacing w:val="-2"/>
          <w:sz w:val="16"/>
          <w:szCs w:val="16"/>
          <w:lang w:val="en-US"/>
        </w:rPr>
        <w:t>according to the order from the Official Rec</w:t>
      </w:r>
      <w:r w:rsidR="000E5B11">
        <w:rPr>
          <w:rFonts w:asciiTheme="majorBidi" w:hAnsiTheme="majorBidi" w:cstheme="majorBidi"/>
          <w:color w:val="000000"/>
          <w:spacing w:val="-2"/>
          <w:sz w:val="16"/>
          <w:szCs w:val="16"/>
          <w:lang w:val="en-US"/>
        </w:rPr>
        <w:t>eiver and remeasure financial liabilities with effective interest rates.</w:t>
      </w:r>
    </w:p>
    <w:p w14:paraId="12C632C8" w14:textId="29DAC1A3" w:rsidR="00FB4D7E" w:rsidRPr="000E5B11" w:rsidRDefault="00FB4D7E" w:rsidP="00FB4D7E">
      <w:pPr>
        <w:pStyle w:val="BodyText"/>
        <w:tabs>
          <w:tab w:val="clear" w:pos="450"/>
          <w:tab w:val="clear" w:pos="1080"/>
          <w:tab w:val="clear" w:pos="1620"/>
          <w:tab w:val="clear" w:pos="2552"/>
        </w:tabs>
        <w:spacing w:before="120"/>
        <w:ind w:left="1440" w:right="-101" w:hanging="360"/>
        <w:jc w:val="thaiDistribute"/>
        <w:rPr>
          <w:sz w:val="16"/>
          <w:szCs w:val="16"/>
          <w:lang w:val="en-US" w:eastAsia="en-US"/>
        </w:rPr>
      </w:pPr>
      <w:r w:rsidRPr="00AE543D">
        <w:rPr>
          <w:rFonts w:asciiTheme="majorBidi" w:hAnsiTheme="majorBidi" w:cstheme="majorBidi"/>
          <w:color w:val="000000"/>
          <w:sz w:val="16"/>
          <w:szCs w:val="16"/>
          <w:vertAlign w:val="superscript"/>
          <w:cs/>
          <w:lang w:val="en-US" w:eastAsia="en-US"/>
        </w:rPr>
        <w:t>(</w:t>
      </w:r>
      <w:r w:rsidR="00944F1E" w:rsidRPr="00944F1E">
        <w:rPr>
          <w:rFonts w:asciiTheme="majorBidi" w:hAnsiTheme="majorBidi"/>
          <w:color w:val="000000"/>
          <w:sz w:val="16"/>
          <w:szCs w:val="16"/>
          <w:vertAlign w:val="superscript"/>
          <w:lang w:val="en-US" w:eastAsia="en-US"/>
        </w:rPr>
        <w:t>2</w:t>
      </w:r>
      <w:r w:rsidRPr="00AE543D">
        <w:rPr>
          <w:rFonts w:asciiTheme="majorBidi" w:hAnsiTheme="majorBidi" w:cstheme="majorBidi"/>
          <w:color w:val="000000"/>
          <w:sz w:val="16"/>
          <w:szCs w:val="16"/>
          <w:vertAlign w:val="superscript"/>
          <w:cs/>
          <w:lang w:val="en-US" w:eastAsia="en-US"/>
        </w:rPr>
        <w:t>)</w:t>
      </w:r>
      <w:r w:rsidRPr="000E5B11">
        <w:rPr>
          <w:rFonts w:asciiTheme="majorBidi" w:hAnsiTheme="majorBidi"/>
          <w:color w:val="000000"/>
          <w:sz w:val="16"/>
          <w:szCs w:val="16"/>
          <w:vertAlign w:val="superscript"/>
          <w:cs/>
        </w:rPr>
        <w:tab/>
      </w:r>
      <w:r w:rsidR="000E5B11" w:rsidRPr="00B11BCA">
        <w:rPr>
          <w:rFonts w:asciiTheme="majorBidi" w:hAnsiTheme="majorBidi" w:cstheme="majorBidi"/>
          <w:color w:val="000000"/>
          <w:spacing w:val="-4"/>
          <w:sz w:val="16"/>
          <w:szCs w:val="16"/>
          <w:lang w:val="en-US"/>
        </w:rPr>
        <w:t>Borrowing</w:t>
      </w:r>
      <w:r w:rsidR="003804E4" w:rsidRPr="00B11BCA">
        <w:rPr>
          <w:rFonts w:asciiTheme="majorBidi" w:hAnsiTheme="majorBidi" w:cstheme="majorBidi"/>
          <w:color w:val="000000"/>
          <w:spacing w:val="-4"/>
          <w:sz w:val="16"/>
          <w:szCs w:val="16"/>
          <w:lang w:val="en-US"/>
        </w:rPr>
        <w:t>s from foreign financial institution through major shareholder was the borrowing that the Ministry of Finance entered into</w:t>
      </w:r>
      <w:r w:rsidR="00B11BCA">
        <w:rPr>
          <w:rFonts w:asciiTheme="majorBidi" w:hAnsiTheme="majorBidi" w:cstheme="majorBidi"/>
          <w:color w:val="000000"/>
          <w:spacing w:val="-4"/>
          <w:sz w:val="16"/>
          <w:szCs w:val="16"/>
          <w:lang w:val="en-US"/>
        </w:rPr>
        <w:t xml:space="preserve"> </w:t>
      </w:r>
      <w:r w:rsidR="003804E4" w:rsidRPr="00B11BCA">
        <w:rPr>
          <w:rFonts w:asciiTheme="majorBidi" w:hAnsiTheme="majorBidi" w:cstheme="majorBidi"/>
          <w:color w:val="000000"/>
          <w:spacing w:val="-4"/>
          <w:sz w:val="16"/>
          <w:szCs w:val="16"/>
          <w:lang w:val="en-US"/>
        </w:rPr>
        <w:t>the borrowing agreements with foreign financial institution</w:t>
      </w:r>
      <w:r w:rsidR="00E90E04" w:rsidRPr="00B11BCA">
        <w:rPr>
          <w:rFonts w:asciiTheme="majorBidi" w:hAnsiTheme="majorBidi" w:cstheme="majorBidi"/>
          <w:color w:val="000000"/>
          <w:spacing w:val="-4"/>
          <w:sz w:val="16"/>
          <w:szCs w:val="16"/>
          <w:lang w:val="en-US"/>
        </w:rPr>
        <w:t xml:space="preserve"> and the </w:t>
      </w:r>
      <w:r w:rsidR="00EE49B4" w:rsidRPr="00B11BCA">
        <w:rPr>
          <w:rFonts w:asciiTheme="majorBidi" w:hAnsiTheme="majorBidi" w:cstheme="majorBidi"/>
          <w:color w:val="000000"/>
          <w:spacing w:val="-4"/>
          <w:sz w:val="16"/>
          <w:szCs w:val="16"/>
          <w:lang w:val="en-US"/>
        </w:rPr>
        <w:t>Ministry</w:t>
      </w:r>
      <w:r w:rsidR="00E90E04" w:rsidRPr="00B11BCA">
        <w:rPr>
          <w:rFonts w:asciiTheme="majorBidi" w:hAnsiTheme="majorBidi" w:cstheme="majorBidi"/>
          <w:color w:val="000000"/>
          <w:spacing w:val="-4"/>
          <w:sz w:val="16"/>
          <w:szCs w:val="16"/>
          <w:lang w:val="en-US"/>
        </w:rPr>
        <w:t xml:space="preserve"> of Finance had gi</w:t>
      </w:r>
      <w:r w:rsidR="005C2142" w:rsidRPr="00B11BCA">
        <w:rPr>
          <w:rFonts w:asciiTheme="majorBidi" w:hAnsiTheme="majorBidi" w:cstheme="majorBidi"/>
          <w:color w:val="000000"/>
          <w:spacing w:val="-4"/>
          <w:sz w:val="16"/>
          <w:szCs w:val="16"/>
          <w:lang w:val="en-US"/>
        </w:rPr>
        <w:t>ven such borrowing to the Company. On October</w:t>
      </w:r>
      <w:r w:rsidR="00470C14" w:rsidRPr="00B11BCA">
        <w:rPr>
          <w:rFonts w:asciiTheme="majorBidi" w:hAnsiTheme="majorBidi" w:cstheme="majorBidi"/>
          <w:color w:val="000000"/>
          <w:spacing w:val="-4"/>
          <w:sz w:val="16"/>
          <w:szCs w:val="16"/>
          <w:lang w:val="en-US"/>
        </w:rPr>
        <w:t xml:space="preserve"> </w:t>
      </w:r>
      <w:r w:rsidR="00944F1E" w:rsidRPr="00944F1E">
        <w:rPr>
          <w:rFonts w:asciiTheme="majorBidi" w:hAnsiTheme="majorBidi"/>
          <w:color w:val="000000"/>
          <w:spacing w:val="-4"/>
          <w:sz w:val="16"/>
          <w:szCs w:val="16"/>
          <w:lang w:val="en-US"/>
        </w:rPr>
        <w:t>20</w:t>
      </w:r>
      <w:r w:rsidR="005C2142" w:rsidRPr="00B11BCA">
        <w:rPr>
          <w:rFonts w:asciiTheme="majorBidi" w:hAnsiTheme="majorBidi" w:cstheme="majorBidi"/>
          <w:color w:val="000000"/>
          <w:spacing w:val="-4"/>
          <w:sz w:val="16"/>
          <w:szCs w:val="16"/>
          <w:lang w:val="en-US"/>
        </w:rPr>
        <w:t xml:space="preserve">, </w:t>
      </w:r>
      <w:r w:rsidR="00944F1E" w:rsidRPr="00944F1E">
        <w:rPr>
          <w:rFonts w:asciiTheme="majorBidi" w:hAnsiTheme="majorBidi"/>
          <w:color w:val="000000"/>
          <w:spacing w:val="-4"/>
          <w:sz w:val="16"/>
          <w:szCs w:val="16"/>
          <w:lang w:val="en-US"/>
        </w:rPr>
        <w:t>2022</w:t>
      </w:r>
      <w:r w:rsidR="005C2142" w:rsidRPr="00B11BCA">
        <w:rPr>
          <w:rFonts w:asciiTheme="majorBidi" w:hAnsiTheme="majorBidi" w:cstheme="majorBidi"/>
          <w:color w:val="000000"/>
          <w:spacing w:val="-4"/>
          <w:sz w:val="16"/>
          <w:szCs w:val="16"/>
          <w:lang w:val="en-US"/>
        </w:rPr>
        <w:t>, the Central Bankrup</w:t>
      </w:r>
      <w:r w:rsidR="002F23CC" w:rsidRPr="00B11BCA">
        <w:rPr>
          <w:rFonts w:asciiTheme="majorBidi" w:hAnsiTheme="majorBidi" w:cstheme="majorBidi"/>
          <w:color w:val="000000"/>
          <w:spacing w:val="-4"/>
          <w:sz w:val="16"/>
          <w:szCs w:val="16"/>
          <w:lang w:val="en-US"/>
        </w:rPr>
        <w:t>tcy Court issued an order to approve the amendment of business rehabilitation plan</w:t>
      </w:r>
      <w:r w:rsidR="004C7A51" w:rsidRPr="00B11BCA">
        <w:rPr>
          <w:rFonts w:asciiTheme="majorBidi" w:hAnsiTheme="majorBidi" w:cstheme="majorBidi"/>
          <w:color w:val="000000"/>
          <w:spacing w:val="-4"/>
          <w:sz w:val="16"/>
          <w:szCs w:val="16"/>
          <w:lang w:val="en-US"/>
        </w:rPr>
        <w:t xml:space="preserve">, resulting the change in debt repayment </w:t>
      </w:r>
      <w:r w:rsidR="00AA5471" w:rsidRPr="00B11BCA">
        <w:rPr>
          <w:rFonts w:asciiTheme="majorBidi" w:hAnsiTheme="majorBidi" w:cstheme="majorBidi"/>
          <w:color w:val="000000"/>
          <w:spacing w:val="-4"/>
          <w:sz w:val="16"/>
          <w:szCs w:val="16"/>
          <w:lang w:val="en-US"/>
        </w:rPr>
        <w:t>method of such long-term loan to be paid by converting who</w:t>
      </w:r>
      <w:r w:rsidR="00091D9E" w:rsidRPr="00B11BCA">
        <w:rPr>
          <w:rFonts w:asciiTheme="majorBidi" w:hAnsiTheme="majorBidi" w:cstheme="majorBidi"/>
          <w:color w:val="000000"/>
          <w:spacing w:val="-4"/>
          <w:sz w:val="16"/>
          <w:szCs w:val="16"/>
          <w:lang w:val="en-US"/>
        </w:rPr>
        <w:t>l</w:t>
      </w:r>
      <w:r w:rsidR="00AA5471" w:rsidRPr="00B11BCA">
        <w:rPr>
          <w:rFonts w:asciiTheme="majorBidi" w:hAnsiTheme="majorBidi" w:cstheme="majorBidi"/>
          <w:color w:val="000000"/>
          <w:spacing w:val="-4"/>
          <w:sz w:val="16"/>
          <w:szCs w:val="16"/>
          <w:lang w:val="en-US"/>
        </w:rPr>
        <w:t>e of debt into o</w:t>
      </w:r>
      <w:r w:rsidR="00091D9E" w:rsidRPr="00B11BCA">
        <w:rPr>
          <w:rFonts w:asciiTheme="majorBidi" w:hAnsiTheme="majorBidi" w:cstheme="majorBidi"/>
          <w:color w:val="000000"/>
          <w:spacing w:val="-4"/>
          <w:sz w:val="16"/>
          <w:szCs w:val="16"/>
          <w:lang w:val="en-US"/>
        </w:rPr>
        <w:t>rdina</w:t>
      </w:r>
      <w:r w:rsidR="006F689A" w:rsidRPr="00B11BCA">
        <w:rPr>
          <w:rFonts w:asciiTheme="majorBidi" w:hAnsiTheme="majorBidi" w:cstheme="majorBidi"/>
          <w:color w:val="000000"/>
          <w:spacing w:val="-4"/>
          <w:sz w:val="16"/>
          <w:szCs w:val="16"/>
          <w:lang w:val="en-US"/>
        </w:rPr>
        <w:t>r</w:t>
      </w:r>
      <w:r w:rsidR="00091D9E" w:rsidRPr="00B11BCA">
        <w:rPr>
          <w:rFonts w:asciiTheme="majorBidi" w:hAnsiTheme="majorBidi" w:cstheme="majorBidi"/>
          <w:color w:val="000000"/>
          <w:spacing w:val="-4"/>
          <w:sz w:val="16"/>
          <w:szCs w:val="16"/>
          <w:lang w:val="en-US"/>
        </w:rPr>
        <w:t>y shares</w:t>
      </w:r>
      <w:r w:rsidR="00BE07EB" w:rsidRPr="00B11BCA">
        <w:rPr>
          <w:rFonts w:asciiTheme="majorBidi" w:hAnsiTheme="majorBidi" w:cstheme="majorBidi"/>
          <w:color w:val="000000"/>
          <w:spacing w:val="-4"/>
          <w:sz w:val="16"/>
          <w:szCs w:val="16"/>
          <w:lang w:val="en-US"/>
        </w:rPr>
        <w:t xml:space="preserve"> according to </w:t>
      </w:r>
      <w:r w:rsidR="00995CF0" w:rsidRPr="00B11BCA">
        <w:rPr>
          <w:rFonts w:asciiTheme="majorBidi" w:hAnsiTheme="majorBidi" w:cstheme="majorBidi"/>
          <w:color w:val="000000"/>
          <w:spacing w:val="-4"/>
          <w:sz w:val="16"/>
          <w:szCs w:val="16"/>
          <w:lang w:val="en-US"/>
        </w:rPr>
        <w:t>the amendment of business rehabilitation plan</w:t>
      </w:r>
      <w:r w:rsidR="005160E0" w:rsidRPr="00B11BCA">
        <w:rPr>
          <w:rFonts w:asciiTheme="majorBidi" w:hAnsiTheme="majorBidi" w:cstheme="majorBidi"/>
          <w:color w:val="000000"/>
          <w:spacing w:val="-4"/>
          <w:sz w:val="16"/>
          <w:szCs w:val="16"/>
          <w:lang w:val="en-US"/>
        </w:rPr>
        <w:t xml:space="preserve"> (see Note </w:t>
      </w:r>
      <w:r w:rsidR="00944F1E" w:rsidRPr="00944F1E">
        <w:rPr>
          <w:rFonts w:asciiTheme="majorBidi" w:hAnsiTheme="majorBidi"/>
          <w:color w:val="000000"/>
          <w:spacing w:val="-4"/>
          <w:sz w:val="16"/>
          <w:szCs w:val="16"/>
          <w:lang w:val="en-US"/>
        </w:rPr>
        <w:t>5</w:t>
      </w:r>
      <w:r w:rsidR="005160E0" w:rsidRPr="00B11BCA">
        <w:rPr>
          <w:rFonts w:asciiTheme="majorBidi" w:hAnsiTheme="majorBidi"/>
          <w:color w:val="000000"/>
          <w:spacing w:val="-4"/>
          <w:sz w:val="16"/>
          <w:szCs w:val="16"/>
          <w:lang w:val="en-US"/>
        </w:rPr>
        <w:t>.</w:t>
      </w:r>
      <w:r w:rsidR="00944F1E" w:rsidRPr="00944F1E">
        <w:rPr>
          <w:rFonts w:asciiTheme="majorBidi" w:hAnsiTheme="majorBidi"/>
          <w:color w:val="000000"/>
          <w:spacing w:val="-4"/>
          <w:sz w:val="16"/>
          <w:szCs w:val="16"/>
          <w:lang w:val="en-US"/>
        </w:rPr>
        <w:t>3</w:t>
      </w:r>
      <w:r w:rsidR="005160E0" w:rsidRPr="00B11BCA">
        <w:rPr>
          <w:rFonts w:asciiTheme="majorBidi" w:hAnsiTheme="majorBidi"/>
          <w:color w:val="000000"/>
          <w:spacing w:val="-4"/>
          <w:sz w:val="16"/>
          <w:szCs w:val="16"/>
          <w:lang w:val="en-US"/>
        </w:rPr>
        <w:t>.</w:t>
      </w:r>
      <w:r w:rsidR="00944F1E" w:rsidRPr="00944F1E">
        <w:rPr>
          <w:rFonts w:asciiTheme="majorBidi" w:hAnsiTheme="majorBidi"/>
          <w:color w:val="000000"/>
          <w:spacing w:val="-4"/>
          <w:sz w:val="16"/>
          <w:szCs w:val="16"/>
          <w:lang w:val="en-US"/>
        </w:rPr>
        <w:t>1</w:t>
      </w:r>
      <w:r w:rsidR="005160E0" w:rsidRPr="00B11BCA">
        <w:rPr>
          <w:rFonts w:asciiTheme="majorBidi" w:hAnsiTheme="majorBidi"/>
          <w:color w:val="000000"/>
          <w:spacing w:val="-4"/>
          <w:sz w:val="16"/>
          <w:szCs w:val="16"/>
          <w:lang w:val="en-US"/>
        </w:rPr>
        <w:t>)</w:t>
      </w:r>
      <w:r w:rsidR="00CA2DA0" w:rsidRPr="00B11BCA">
        <w:rPr>
          <w:rFonts w:asciiTheme="majorBidi" w:hAnsiTheme="majorBidi"/>
          <w:color w:val="000000"/>
          <w:spacing w:val="-4"/>
          <w:sz w:val="16"/>
          <w:szCs w:val="16"/>
          <w:lang w:val="en-US"/>
        </w:rPr>
        <w:t xml:space="preserve">. </w:t>
      </w:r>
      <w:r w:rsidR="00CA2DA0" w:rsidRPr="00B11BCA">
        <w:rPr>
          <w:rFonts w:asciiTheme="majorBidi" w:hAnsiTheme="majorBidi" w:cstheme="majorBidi"/>
          <w:color w:val="000000"/>
          <w:spacing w:val="-4"/>
          <w:sz w:val="16"/>
          <w:szCs w:val="16"/>
          <w:lang w:val="en-US"/>
        </w:rPr>
        <w:t xml:space="preserve">Therefore, as at December </w:t>
      </w:r>
      <w:r w:rsidR="00944F1E" w:rsidRPr="00944F1E">
        <w:rPr>
          <w:rFonts w:asciiTheme="majorBidi" w:hAnsiTheme="majorBidi"/>
          <w:color w:val="000000"/>
          <w:spacing w:val="-4"/>
          <w:sz w:val="16"/>
          <w:szCs w:val="16"/>
          <w:lang w:val="en-US"/>
        </w:rPr>
        <w:t>31</w:t>
      </w:r>
      <w:r w:rsidR="00E329EE" w:rsidRPr="00B11BCA">
        <w:rPr>
          <w:rFonts w:asciiTheme="majorBidi" w:hAnsiTheme="majorBidi" w:cstheme="majorBidi"/>
          <w:color w:val="000000"/>
          <w:spacing w:val="-4"/>
          <w:sz w:val="16"/>
          <w:szCs w:val="16"/>
          <w:lang w:val="en-US"/>
        </w:rPr>
        <w:t xml:space="preserve">, </w:t>
      </w:r>
      <w:r w:rsidR="00944F1E" w:rsidRPr="00944F1E">
        <w:rPr>
          <w:rFonts w:asciiTheme="majorBidi" w:hAnsiTheme="majorBidi"/>
          <w:color w:val="000000"/>
          <w:spacing w:val="-4"/>
          <w:sz w:val="16"/>
          <w:szCs w:val="16"/>
          <w:lang w:val="en-US"/>
        </w:rPr>
        <w:t>2022</w:t>
      </w:r>
      <w:r w:rsidR="00E329EE" w:rsidRPr="00B11BCA">
        <w:rPr>
          <w:rFonts w:asciiTheme="majorBidi" w:hAnsiTheme="majorBidi" w:cstheme="majorBidi"/>
          <w:color w:val="000000"/>
          <w:spacing w:val="-4"/>
          <w:sz w:val="16"/>
          <w:szCs w:val="16"/>
          <w:lang w:val="en-US"/>
        </w:rPr>
        <w:t>, the Company adjusted the outstanding debt according to the order from the Official Receiver and remeasure financial liabilities</w:t>
      </w:r>
      <w:r w:rsidR="00E329EE">
        <w:rPr>
          <w:rFonts w:asciiTheme="majorBidi" w:hAnsiTheme="majorBidi" w:cs="Cordia New"/>
          <w:color w:val="000000"/>
          <w:spacing w:val="-4"/>
          <w:sz w:val="16"/>
          <w:szCs w:val="16"/>
          <w:lang w:val="en-US"/>
        </w:rPr>
        <w:t xml:space="preserve"> </w:t>
      </w:r>
      <w:r w:rsidR="00D329A3">
        <w:rPr>
          <w:rFonts w:asciiTheme="majorBidi" w:hAnsiTheme="majorBidi" w:cs="Cordia New"/>
          <w:color w:val="000000"/>
          <w:spacing w:val="-4"/>
          <w:sz w:val="16"/>
          <w:szCs w:val="16"/>
          <w:lang w:val="en-US"/>
        </w:rPr>
        <w:t>by using discounted cashflow method</w:t>
      </w:r>
      <w:r w:rsidR="00E329EE" w:rsidRPr="00B11BCA">
        <w:rPr>
          <w:rFonts w:asciiTheme="majorBidi" w:hAnsiTheme="majorBidi" w:cstheme="majorBidi"/>
          <w:color w:val="000000"/>
          <w:spacing w:val="-4"/>
          <w:sz w:val="16"/>
          <w:szCs w:val="16"/>
          <w:lang w:val="en-US"/>
        </w:rPr>
        <w:t xml:space="preserve"> with market rates.</w:t>
      </w:r>
    </w:p>
    <w:p w14:paraId="38989EC3" w14:textId="37EBEEB4" w:rsidR="00601845" w:rsidRPr="000E5B11" w:rsidRDefault="00FB4D7E" w:rsidP="004C1C5E">
      <w:pPr>
        <w:pStyle w:val="BodyText"/>
        <w:tabs>
          <w:tab w:val="clear" w:pos="450"/>
          <w:tab w:val="clear" w:pos="1080"/>
          <w:tab w:val="clear" w:pos="1620"/>
          <w:tab w:val="clear" w:pos="2552"/>
        </w:tabs>
        <w:spacing w:before="120"/>
        <w:ind w:left="1440" w:right="-101" w:hanging="360"/>
        <w:jc w:val="thaiDistribute"/>
        <w:rPr>
          <w:rFonts w:asciiTheme="majorBidi" w:hAnsiTheme="majorBidi" w:cstheme="majorBidi"/>
          <w:color w:val="000000"/>
          <w:sz w:val="16"/>
          <w:szCs w:val="16"/>
          <w:lang w:val="en-US"/>
        </w:rPr>
      </w:pPr>
      <w:r w:rsidRPr="000E5B11">
        <w:rPr>
          <w:rFonts w:asciiTheme="majorBidi" w:hAnsiTheme="majorBidi" w:cstheme="majorBidi"/>
          <w:color w:val="000000"/>
          <w:sz w:val="16"/>
          <w:szCs w:val="16"/>
          <w:vertAlign w:val="superscript"/>
          <w:cs/>
          <w:lang w:val="en-US" w:eastAsia="en-US"/>
        </w:rPr>
        <w:t>(</w:t>
      </w:r>
      <w:r w:rsidR="00944F1E" w:rsidRPr="00944F1E">
        <w:rPr>
          <w:rFonts w:asciiTheme="majorBidi" w:hAnsiTheme="majorBidi"/>
          <w:color w:val="000000"/>
          <w:sz w:val="16"/>
          <w:szCs w:val="16"/>
          <w:vertAlign w:val="superscript"/>
          <w:lang w:val="en-US" w:eastAsia="en-US"/>
        </w:rPr>
        <w:t>3</w:t>
      </w:r>
      <w:r w:rsidRPr="000E5B11">
        <w:rPr>
          <w:rFonts w:asciiTheme="majorBidi" w:hAnsiTheme="majorBidi" w:cstheme="majorBidi"/>
          <w:color w:val="000000"/>
          <w:sz w:val="16"/>
          <w:szCs w:val="16"/>
          <w:vertAlign w:val="superscript"/>
          <w:cs/>
          <w:lang w:val="en-US" w:eastAsia="en-US"/>
        </w:rPr>
        <w:t>)</w:t>
      </w:r>
      <w:r w:rsidRPr="000E5B11">
        <w:rPr>
          <w:rFonts w:asciiTheme="majorBidi" w:hAnsiTheme="majorBidi" w:cstheme="majorBidi"/>
          <w:color w:val="000000"/>
          <w:sz w:val="16"/>
          <w:szCs w:val="16"/>
          <w:vertAlign w:val="superscript"/>
        </w:rPr>
        <w:tab/>
      </w:r>
      <w:r w:rsidRPr="000E5B11">
        <w:rPr>
          <w:rFonts w:asciiTheme="majorBidi" w:hAnsiTheme="majorBidi" w:cstheme="majorBidi"/>
          <w:color w:val="000000"/>
          <w:spacing w:val="-2"/>
          <w:sz w:val="16"/>
          <w:szCs w:val="16"/>
          <w:lang w:val="en-US"/>
        </w:rPr>
        <w:t>Borrowings</w:t>
      </w:r>
      <w:r w:rsidRPr="000E5B11">
        <w:rPr>
          <w:rFonts w:asciiTheme="majorBidi" w:hAnsiTheme="majorBidi" w:cstheme="majorBidi"/>
          <w:color w:val="000000"/>
          <w:sz w:val="16"/>
          <w:szCs w:val="16"/>
          <w:lang w:val="en-US"/>
        </w:rPr>
        <w:t xml:space="preserve"> from domestic financial institution controlled by the major shareholder was the borrowings in Yen currency, having the requirement to register the aircraft (A</w:t>
      </w:r>
      <w:r w:rsidR="00944F1E" w:rsidRPr="00944F1E">
        <w:rPr>
          <w:rFonts w:asciiTheme="majorBidi" w:hAnsiTheme="majorBidi"/>
          <w:color w:val="000000"/>
          <w:sz w:val="16"/>
          <w:szCs w:val="16"/>
          <w:lang w:val="en-US"/>
        </w:rPr>
        <w:t>330</w:t>
      </w:r>
      <w:r w:rsidRPr="000E5B11">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300</w:t>
      </w:r>
      <w:r w:rsidRPr="000E5B11">
        <w:rPr>
          <w:rFonts w:asciiTheme="majorBidi" w:hAnsiTheme="majorBidi" w:cstheme="majorBidi"/>
          <w:color w:val="000000"/>
          <w:sz w:val="16"/>
          <w:szCs w:val="16"/>
          <w:lang w:val="en-US"/>
        </w:rPr>
        <w:t xml:space="preserve">, </w:t>
      </w:r>
      <w:r w:rsidR="00944F1E" w:rsidRPr="00944F1E">
        <w:rPr>
          <w:rFonts w:asciiTheme="majorBidi" w:hAnsiTheme="majorBidi"/>
          <w:color w:val="000000"/>
          <w:sz w:val="16"/>
          <w:szCs w:val="16"/>
          <w:lang w:val="en-US"/>
        </w:rPr>
        <w:t>2</w:t>
      </w:r>
      <w:r w:rsidRPr="000E5B11">
        <w:rPr>
          <w:rFonts w:asciiTheme="majorBidi" w:hAnsiTheme="majorBidi" w:cstheme="majorBidi"/>
          <w:color w:val="000000"/>
          <w:sz w:val="16"/>
          <w:szCs w:val="16"/>
          <w:lang w:val="en-US"/>
        </w:rPr>
        <w:t xml:space="preserve"> aircrafts) as business </w:t>
      </w:r>
      <w:r w:rsidRPr="000E5B11">
        <w:rPr>
          <w:rFonts w:asciiTheme="majorBidi" w:hAnsiTheme="majorBidi" w:cstheme="majorBidi"/>
          <w:color w:val="000000"/>
          <w:spacing w:val="-2"/>
          <w:sz w:val="16"/>
          <w:szCs w:val="16"/>
          <w:lang w:val="en-US"/>
        </w:rPr>
        <w:t>collateral</w:t>
      </w:r>
      <w:r w:rsidRPr="000E5B11">
        <w:rPr>
          <w:rFonts w:asciiTheme="majorBidi" w:hAnsiTheme="majorBidi" w:cstheme="majorBidi"/>
          <w:color w:val="000000"/>
          <w:sz w:val="16"/>
          <w:szCs w:val="16"/>
          <w:lang w:val="en-US"/>
        </w:rPr>
        <w:t xml:space="preserve">, with the </w:t>
      </w:r>
      <w:r w:rsidRPr="000E5B11">
        <w:rPr>
          <w:rFonts w:asciiTheme="majorBidi" w:hAnsiTheme="majorBidi" w:cstheme="majorBidi"/>
          <w:color w:val="000000"/>
          <w:spacing w:val="-4"/>
          <w:sz w:val="16"/>
          <w:szCs w:val="16"/>
          <w:lang w:val="en-US"/>
        </w:rPr>
        <w:t xml:space="preserve">total credit of Yen </w:t>
      </w:r>
      <w:r w:rsidR="00944F1E" w:rsidRPr="00944F1E">
        <w:rPr>
          <w:rFonts w:asciiTheme="majorBidi" w:hAnsiTheme="majorBidi"/>
          <w:color w:val="000000"/>
          <w:spacing w:val="-4"/>
          <w:sz w:val="16"/>
          <w:szCs w:val="16"/>
          <w:lang w:val="en-US"/>
        </w:rPr>
        <w:t>4</w:t>
      </w:r>
      <w:r w:rsidRPr="000E5B11">
        <w:rPr>
          <w:rFonts w:asciiTheme="majorBidi" w:hAnsiTheme="majorBidi" w:cstheme="majorBidi"/>
          <w:color w:val="000000"/>
          <w:spacing w:val="-4"/>
          <w:sz w:val="16"/>
          <w:szCs w:val="16"/>
          <w:lang w:val="en-US"/>
        </w:rPr>
        <w:t>,</w:t>
      </w:r>
      <w:r w:rsidR="00944F1E" w:rsidRPr="00944F1E">
        <w:rPr>
          <w:rFonts w:asciiTheme="majorBidi" w:hAnsiTheme="majorBidi"/>
          <w:color w:val="000000"/>
          <w:spacing w:val="-4"/>
          <w:sz w:val="16"/>
          <w:szCs w:val="16"/>
          <w:lang w:val="en-US"/>
        </w:rPr>
        <w:t>200</w:t>
      </w:r>
      <w:r w:rsidRPr="000E5B11">
        <w:rPr>
          <w:rFonts w:asciiTheme="majorBidi" w:hAnsiTheme="majorBidi" w:cstheme="majorBidi"/>
          <w:color w:val="000000"/>
          <w:spacing w:val="-4"/>
          <w:sz w:val="16"/>
          <w:szCs w:val="16"/>
          <w:lang w:val="en-US"/>
        </w:rPr>
        <w:t xml:space="preserve"> million as a repayment collateral</w:t>
      </w:r>
      <w:r w:rsidR="0091094E" w:rsidRPr="000E5B11">
        <w:rPr>
          <w:rFonts w:asciiTheme="majorBidi" w:hAnsiTheme="majorBidi" w:cstheme="majorBidi"/>
          <w:color w:val="000000"/>
          <w:spacing w:val="-4"/>
          <w:sz w:val="16"/>
          <w:szCs w:val="16"/>
          <w:lang w:val="en-US"/>
        </w:rPr>
        <w:t>.</w:t>
      </w:r>
      <w:r w:rsidRPr="000E5B11">
        <w:rPr>
          <w:rFonts w:asciiTheme="majorBidi" w:hAnsiTheme="majorBidi" w:cstheme="majorBidi"/>
          <w:color w:val="000000"/>
          <w:sz w:val="16"/>
          <w:szCs w:val="16"/>
          <w:lang w:val="en-US"/>
        </w:rPr>
        <w:t xml:space="preserve"> </w:t>
      </w:r>
    </w:p>
    <w:p w14:paraId="32A60A1B" w14:textId="7C167758" w:rsidR="00CE5916" w:rsidRPr="000E5B11" w:rsidRDefault="007E3410" w:rsidP="00601845">
      <w:pPr>
        <w:pStyle w:val="BodyText"/>
        <w:tabs>
          <w:tab w:val="clear" w:pos="450"/>
          <w:tab w:val="clear" w:pos="1080"/>
          <w:tab w:val="clear" w:pos="1620"/>
          <w:tab w:val="clear" w:pos="2552"/>
        </w:tabs>
        <w:spacing w:before="120"/>
        <w:ind w:left="1440" w:right="-101"/>
        <w:jc w:val="thaiDistribute"/>
        <w:rPr>
          <w:rFonts w:asciiTheme="majorBidi" w:hAnsiTheme="majorBidi" w:cstheme="majorBidi"/>
          <w:color w:val="000000"/>
          <w:sz w:val="16"/>
          <w:szCs w:val="16"/>
        </w:rPr>
      </w:pPr>
      <w:r>
        <w:rPr>
          <w:rFonts w:asciiTheme="majorBidi" w:hAnsiTheme="majorBidi"/>
          <w:color w:val="000000"/>
          <w:sz w:val="16"/>
          <w:szCs w:val="20"/>
          <w:lang w:val="en-US"/>
        </w:rPr>
        <w:t xml:space="preserve">On October </w:t>
      </w:r>
      <w:r w:rsidR="00944F1E" w:rsidRPr="00944F1E">
        <w:rPr>
          <w:rFonts w:asciiTheme="majorBidi" w:hAnsiTheme="majorBidi"/>
          <w:color w:val="000000"/>
          <w:sz w:val="16"/>
          <w:szCs w:val="20"/>
          <w:lang w:val="en-US"/>
        </w:rPr>
        <w:t>20</w:t>
      </w:r>
      <w:r>
        <w:rPr>
          <w:rFonts w:asciiTheme="majorBidi" w:hAnsiTheme="majorBidi"/>
          <w:color w:val="000000"/>
          <w:sz w:val="16"/>
          <w:szCs w:val="20"/>
          <w:lang w:val="en-US"/>
        </w:rPr>
        <w:t xml:space="preserve">, </w:t>
      </w:r>
      <w:r w:rsidR="00944F1E" w:rsidRPr="00944F1E">
        <w:rPr>
          <w:rFonts w:asciiTheme="majorBidi" w:hAnsiTheme="majorBidi"/>
          <w:color w:val="000000"/>
          <w:sz w:val="16"/>
          <w:szCs w:val="20"/>
          <w:lang w:val="en-US"/>
        </w:rPr>
        <w:t>2022</w:t>
      </w:r>
      <w:r>
        <w:rPr>
          <w:rFonts w:asciiTheme="majorBidi" w:hAnsiTheme="majorBidi"/>
          <w:color w:val="000000"/>
          <w:sz w:val="16"/>
          <w:szCs w:val="20"/>
          <w:lang w:val="en-US"/>
        </w:rPr>
        <w:t xml:space="preserve">, the </w:t>
      </w:r>
      <w:r w:rsidRPr="007E3410">
        <w:rPr>
          <w:rFonts w:asciiTheme="majorBidi" w:hAnsiTheme="majorBidi"/>
          <w:color w:val="000000"/>
          <w:sz w:val="16"/>
          <w:szCs w:val="20"/>
          <w:lang w:val="en-US"/>
        </w:rPr>
        <w:t>Central Bankruptcy Court issued an order to approve the amendment of business rehabilitation plan, resulting</w:t>
      </w:r>
      <w:r w:rsidR="00EE3ADF">
        <w:rPr>
          <w:rFonts w:asciiTheme="majorBidi" w:hAnsiTheme="majorBidi"/>
          <w:color w:val="000000"/>
          <w:sz w:val="16"/>
          <w:szCs w:val="20"/>
          <w:lang w:val="en-US"/>
        </w:rPr>
        <w:t xml:space="preserve"> in adding </w:t>
      </w:r>
      <w:r w:rsidR="005B2598">
        <w:rPr>
          <w:rFonts w:asciiTheme="majorBidi" w:hAnsiTheme="majorBidi"/>
          <w:color w:val="000000"/>
          <w:sz w:val="16"/>
          <w:szCs w:val="20"/>
          <w:lang w:val="en-US"/>
        </w:rPr>
        <w:t xml:space="preserve">the debt repayment </w:t>
      </w:r>
      <w:r w:rsidR="008D6557">
        <w:rPr>
          <w:rFonts w:asciiTheme="majorBidi" w:hAnsiTheme="majorBidi"/>
          <w:color w:val="000000"/>
          <w:sz w:val="16"/>
          <w:szCs w:val="20"/>
          <w:lang w:val="en-US"/>
        </w:rPr>
        <w:t>me</w:t>
      </w:r>
      <w:r w:rsidR="00CE0837">
        <w:rPr>
          <w:rFonts w:asciiTheme="majorBidi" w:hAnsiTheme="majorBidi"/>
          <w:color w:val="000000"/>
          <w:sz w:val="16"/>
          <w:szCs w:val="20"/>
          <w:lang w:val="en-US"/>
        </w:rPr>
        <w:t>ans</w:t>
      </w:r>
      <w:r w:rsidR="00FB4D7E" w:rsidRPr="000E5B11">
        <w:rPr>
          <w:rFonts w:asciiTheme="majorBidi" w:hAnsiTheme="majorBidi" w:cstheme="majorBidi"/>
          <w:color w:val="000000"/>
          <w:sz w:val="16"/>
          <w:szCs w:val="16"/>
          <w:lang w:val="en-US"/>
        </w:rPr>
        <w:t>.</w:t>
      </w:r>
      <w:r w:rsidR="00495298">
        <w:rPr>
          <w:rFonts w:asciiTheme="majorBidi" w:hAnsiTheme="majorBidi" w:cstheme="majorBidi"/>
          <w:color w:val="000000"/>
          <w:sz w:val="16"/>
          <w:szCs w:val="16"/>
          <w:lang w:val="en-US"/>
        </w:rPr>
        <w:t xml:space="preserve"> The Company have additional right to repay the debt from </w:t>
      </w:r>
      <w:r w:rsidR="00CD45E5">
        <w:rPr>
          <w:rFonts w:asciiTheme="majorBidi" w:hAnsiTheme="majorBidi" w:cstheme="majorBidi"/>
          <w:color w:val="000000"/>
          <w:sz w:val="16"/>
          <w:szCs w:val="16"/>
          <w:lang w:val="en-US"/>
        </w:rPr>
        <w:t>cashflow which received from the business</w:t>
      </w:r>
      <w:r w:rsidR="004A42CA">
        <w:rPr>
          <w:rFonts w:asciiTheme="majorBidi" w:hAnsiTheme="majorBidi" w:cstheme="majorBidi"/>
          <w:color w:val="000000"/>
          <w:sz w:val="16"/>
          <w:szCs w:val="16"/>
          <w:lang w:val="en-US"/>
        </w:rPr>
        <w:t xml:space="preserve"> operation. This will allow the Company</w:t>
      </w:r>
      <w:r w:rsidR="0013127B">
        <w:rPr>
          <w:rFonts w:asciiTheme="majorBidi" w:hAnsiTheme="majorBidi" w:cstheme="majorBidi"/>
          <w:color w:val="000000"/>
          <w:sz w:val="16"/>
          <w:szCs w:val="16"/>
          <w:lang w:val="en-US"/>
        </w:rPr>
        <w:t xml:space="preserve"> to return the collateralized aircraft</w:t>
      </w:r>
      <w:r w:rsidR="00B06A9B">
        <w:rPr>
          <w:rFonts w:asciiTheme="majorBidi" w:hAnsiTheme="majorBidi" w:cstheme="majorBidi"/>
          <w:color w:val="000000"/>
          <w:sz w:val="16"/>
          <w:szCs w:val="16"/>
          <w:lang w:val="en-US"/>
        </w:rPr>
        <w:t xml:space="preserve"> for using </w:t>
      </w:r>
      <w:r w:rsidR="00184737">
        <w:rPr>
          <w:rFonts w:asciiTheme="majorBidi" w:hAnsiTheme="majorBidi" w:cstheme="majorBidi"/>
          <w:color w:val="000000"/>
          <w:sz w:val="16"/>
          <w:szCs w:val="16"/>
          <w:lang w:val="en-US"/>
        </w:rPr>
        <w:br/>
      </w:r>
      <w:r w:rsidR="00B06A9B">
        <w:rPr>
          <w:rFonts w:asciiTheme="majorBidi" w:hAnsiTheme="majorBidi" w:cstheme="majorBidi"/>
          <w:color w:val="000000"/>
          <w:sz w:val="16"/>
          <w:szCs w:val="16"/>
          <w:lang w:val="en-US"/>
        </w:rPr>
        <w:t>in business operation</w:t>
      </w:r>
      <w:r w:rsidR="00184737">
        <w:rPr>
          <w:rFonts w:asciiTheme="majorBidi" w:hAnsiTheme="majorBidi" w:cstheme="majorBidi"/>
          <w:color w:val="000000"/>
          <w:sz w:val="16"/>
          <w:szCs w:val="16"/>
          <w:lang w:val="en-US"/>
        </w:rPr>
        <w:t xml:space="preserve"> (see Note </w:t>
      </w:r>
      <w:r w:rsidR="00944F1E" w:rsidRPr="00944F1E">
        <w:rPr>
          <w:rFonts w:asciiTheme="majorBidi" w:hAnsiTheme="majorBidi"/>
          <w:color w:val="000000"/>
          <w:sz w:val="16"/>
          <w:szCs w:val="16"/>
          <w:lang w:val="en-US"/>
        </w:rPr>
        <w:t>5</w:t>
      </w:r>
      <w:r w:rsidR="00184737">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3</w:t>
      </w:r>
      <w:r w:rsidR="00184737">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1</w:t>
      </w:r>
      <w:r w:rsidR="00184737">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1</w:t>
      </w:r>
      <w:r w:rsidR="00184737">
        <w:rPr>
          <w:rFonts w:asciiTheme="majorBidi" w:hAnsiTheme="majorBidi" w:cstheme="majorBidi"/>
          <w:color w:val="000000"/>
          <w:sz w:val="16"/>
          <w:szCs w:val="16"/>
          <w:lang w:val="en-US"/>
        </w:rPr>
        <w:t>))</w:t>
      </w:r>
      <w:r w:rsidR="00B06A9B">
        <w:rPr>
          <w:rFonts w:asciiTheme="majorBidi" w:hAnsiTheme="majorBidi" w:cstheme="majorBidi"/>
          <w:color w:val="000000"/>
          <w:sz w:val="16"/>
          <w:szCs w:val="16"/>
          <w:lang w:val="en-US"/>
        </w:rPr>
        <w:t xml:space="preserve">. Later, the Company </w:t>
      </w:r>
      <w:r w:rsidR="001C327F">
        <w:rPr>
          <w:rFonts w:asciiTheme="majorBidi" w:hAnsiTheme="majorBidi" w:cstheme="majorBidi"/>
          <w:color w:val="000000"/>
          <w:sz w:val="16"/>
          <w:szCs w:val="16"/>
          <w:lang w:val="en-US"/>
        </w:rPr>
        <w:t>paid</w:t>
      </w:r>
      <w:r w:rsidR="00B06A9B">
        <w:rPr>
          <w:rFonts w:asciiTheme="majorBidi" w:hAnsiTheme="majorBidi" w:cstheme="majorBidi"/>
          <w:color w:val="000000"/>
          <w:sz w:val="16"/>
          <w:szCs w:val="16"/>
          <w:lang w:val="en-US"/>
        </w:rPr>
        <w:t xml:space="preserve"> the outstanding principal on January </w:t>
      </w:r>
      <w:r w:rsidR="00944F1E" w:rsidRPr="00944F1E">
        <w:rPr>
          <w:rFonts w:asciiTheme="majorBidi" w:hAnsiTheme="majorBidi"/>
          <w:color w:val="000000"/>
          <w:sz w:val="16"/>
          <w:szCs w:val="16"/>
          <w:lang w:val="en-US"/>
        </w:rPr>
        <w:t>4</w:t>
      </w:r>
      <w:r w:rsidR="00B06A9B">
        <w:rPr>
          <w:rFonts w:asciiTheme="majorBidi" w:hAnsiTheme="majorBidi" w:cstheme="majorBidi"/>
          <w:color w:val="000000"/>
          <w:sz w:val="16"/>
          <w:szCs w:val="16"/>
          <w:lang w:val="en-US"/>
        </w:rPr>
        <w:t xml:space="preserve">, </w:t>
      </w:r>
      <w:r w:rsidR="00944F1E" w:rsidRPr="00944F1E">
        <w:rPr>
          <w:rFonts w:asciiTheme="majorBidi" w:hAnsiTheme="majorBidi"/>
          <w:color w:val="000000"/>
          <w:sz w:val="16"/>
          <w:szCs w:val="16"/>
          <w:lang w:val="en-US"/>
        </w:rPr>
        <w:t>2023</w:t>
      </w:r>
      <w:r w:rsidR="00B06A9B">
        <w:rPr>
          <w:rFonts w:asciiTheme="majorBidi" w:hAnsiTheme="majorBidi" w:cstheme="majorBidi"/>
          <w:color w:val="000000"/>
          <w:sz w:val="16"/>
          <w:szCs w:val="16"/>
          <w:lang w:val="en-US"/>
        </w:rPr>
        <w:t xml:space="preserve"> at an interest rate </w:t>
      </w:r>
      <w:r w:rsidR="00944F1E" w:rsidRPr="00944F1E">
        <w:rPr>
          <w:rFonts w:asciiTheme="majorBidi" w:hAnsiTheme="majorBidi"/>
          <w:color w:val="000000"/>
          <w:sz w:val="16"/>
          <w:szCs w:val="16"/>
          <w:lang w:val="en-US"/>
        </w:rPr>
        <w:t>5</w:t>
      </w:r>
      <w:r w:rsidR="00B06A9B">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75</w:t>
      </w:r>
      <w:r w:rsidR="00B06A9B">
        <w:rPr>
          <w:rFonts w:asciiTheme="majorBidi" w:hAnsiTheme="majorBidi" w:cstheme="majorBidi"/>
          <w:color w:val="000000"/>
          <w:sz w:val="16"/>
          <w:szCs w:val="16"/>
          <w:lang w:val="en-US"/>
        </w:rPr>
        <w:t xml:space="preserve"> percent.</w:t>
      </w:r>
    </w:p>
    <w:p w14:paraId="177601DE" w14:textId="1951B98C" w:rsidR="00FB4D7E" w:rsidRPr="006D61A7" w:rsidRDefault="00FB4D7E" w:rsidP="004C1C5E">
      <w:pPr>
        <w:pStyle w:val="BodyText"/>
        <w:tabs>
          <w:tab w:val="clear" w:pos="450"/>
          <w:tab w:val="clear" w:pos="1080"/>
          <w:tab w:val="clear" w:pos="1620"/>
          <w:tab w:val="clear" w:pos="2552"/>
        </w:tabs>
        <w:spacing w:before="240"/>
        <w:ind w:left="1440" w:right="-101" w:hanging="360"/>
        <w:rPr>
          <w:rFonts w:asciiTheme="majorBidi" w:hAnsiTheme="majorBidi" w:cstheme="majorBidi"/>
          <w:color w:val="000000"/>
          <w:spacing w:val="-2"/>
          <w:sz w:val="16"/>
          <w:szCs w:val="16"/>
          <w:lang w:val="en-US"/>
        </w:rPr>
      </w:pPr>
      <w:r w:rsidRPr="000E5B11">
        <w:rPr>
          <w:rFonts w:asciiTheme="majorBidi" w:hAnsiTheme="majorBidi" w:cstheme="majorBidi"/>
          <w:color w:val="000000"/>
          <w:sz w:val="16"/>
          <w:szCs w:val="16"/>
          <w:vertAlign w:val="superscript"/>
          <w:lang w:val="en-US" w:eastAsia="en-US"/>
        </w:rPr>
        <w:t>(</w:t>
      </w:r>
      <w:r w:rsidR="00944F1E" w:rsidRPr="00944F1E">
        <w:rPr>
          <w:rFonts w:asciiTheme="majorBidi" w:hAnsiTheme="majorBidi"/>
          <w:color w:val="000000"/>
          <w:sz w:val="16"/>
          <w:szCs w:val="16"/>
          <w:vertAlign w:val="superscript"/>
          <w:lang w:val="en-US" w:eastAsia="en-US"/>
        </w:rPr>
        <w:t>4</w:t>
      </w:r>
      <w:r w:rsidRPr="000E5B11">
        <w:rPr>
          <w:rFonts w:asciiTheme="majorBidi" w:hAnsiTheme="majorBidi" w:cstheme="majorBidi"/>
          <w:color w:val="000000"/>
          <w:sz w:val="16"/>
          <w:szCs w:val="16"/>
          <w:vertAlign w:val="superscript"/>
          <w:lang w:val="en-US" w:eastAsia="en-US"/>
        </w:rPr>
        <w:t>)</w:t>
      </w:r>
      <w:r w:rsidRPr="000E5B11">
        <w:rPr>
          <w:rFonts w:asciiTheme="majorBidi" w:hAnsiTheme="majorBidi" w:cstheme="majorBidi"/>
          <w:color w:val="000000"/>
          <w:sz w:val="16"/>
          <w:szCs w:val="16"/>
          <w:vertAlign w:val="superscript"/>
        </w:rPr>
        <w:t xml:space="preserve"> </w:t>
      </w:r>
      <w:r w:rsidRPr="000E5B11">
        <w:rPr>
          <w:rFonts w:asciiTheme="majorBidi" w:hAnsiTheme="majorBidi" w:cstheme="majorBidi"/>
          <w:color w:val="000000"/>
          <w:sz w:val="16"/>
          <w:szCs w:val="16"/>
          <w:vertAlign w:val="superscript"/>
        </w:rPr>
        <w:tab/>
      </w:r>
      <w:r>
        <w:rPr>
          <w:rFonts w:asciiTheme="majorBidi" w:hAnsiTheme="majorBidi" w:cstheme="majorBidi"/>
          <w:color w:val="000000"/>
          <w:spacing w:val="-2"/>
          <w:sz w:val="16"/>
          <w:szCs w:val="16"/>
          <w:lang w:val="en-US"/>
        </w:rPr>
        <w:t xml:space="preserve">On </w:t>
      </w:r>
      <w:r w:rsidR="006D61A7">
        <w:rPr>
          <w:rFonts w:asciiTheme="majorBidi" w:hAnsiTheme="majorBidi" w:cstheme="majorBidi"/>
          <w:color w:val="000000"/>
          <w:spacing w:val="-2"/>
          <w:sz w:val="16"/>
          <w:szCs w:val="16"/>
          <w:lang w:val="en-US"/>
        </w:rPr>
        <w:t xml:space="preserve">October </w:t>
      </w:r>
      <w:r w:rsidR="00944F1E" w:rsidRPr="00944F1E">
        <w:rPr>
          <w:rFonts w:asciiTheme="majorBidi" w:hAnsiTheme="majorBidi"/>
          <w:color w:val="000000"/>
          <w:spacing w:val="-2"/>
          <w:sz w:val="16"/>
          <w:szCs w:val="16"/>
          <w:lang w:val="en-US"/>
        </w:rPr>
        <w:t>20</w:t>
      </w:r>
      <w:r w:rsidR="006D61A7">
        <w:rPr>
          <w:rFonts w:asciiTheme="majorBidi" w:hAnsiTheme="majorBidi" w:cstheme="majorBidi"/>
          <w:color w:val="000000"/>
          <w:spacing w:val="-2"/>
          <w:sz w:val="16"/>
          <w:szCs w:val="16"/>
          <w:lang w:val="en-US"/>
        </w:rPr>
        <w:t xml:space="preserve">, </w:t>
      </w:r>
      <w:r w:rsidR="00944F1E" w:rsidRPr="00944F1E">
        <w:rPr>
          <w:rFonts w:asciiTheme="majorBidi" w:hAnsiTheme="majorBidi"/>
          <w:color w:val="000000"/>
          <w:spacing w:val="-2"/>
          <w:sz w:val="16"/>
          <w:szCs w:val="16"/>
          <w:lang w:val="en-US"/>
        </w:rPr>
        <w:t>2022</w:t>
      </w:r>
      <w:r w:rsidR="006D61A7">
        <w:rPr>
          <w:rFonts w:asciiTheme="majorBidi" w:hAnsiTheme="majorBidi" w:cstheme="majorBidi"/>
          <w:color w:val="000000"/>
          <w:spacing w:val="-2"/>
          <w:sz w:val="16"/>
          <w:szCs w:val="16"/>
          <w:lang w:val="en-US"/>
        </w:rPr>
        <w:t>, the</w:t>
      </w:r>
      <w:r w:rsidR="006D61A7" w:rsidRPr="006D61A7">
        <w:rPr>
          <w:rFonts w:asciiTheme="majorBidi" w:hAnsiTheme="majorBidi" w:cstheme="majorBidi"/>
          <w:color w:val="000000"/>
          <w:spacing w:val="-2"/>
          <w:sz w:val="16"/>
          <w:szCs w:val="16"/>
          <w:lang w:val="en-US"/>
        </w:rPr>
        <w:t xml:space="preserve"> </w:t>
      </w:r>
      <w:r w:rsidRPr="006D61A7">
        <w:rPr>
          <w:rFonts w:asciiTheme="majorBidi" w:hAnsiTheme="majorBidi" w:cstheme="majorBidi"/>
          <w:color w:val="000000"/>
          <w:spacing w:val="-2"/>
          <w:sz w:val="16"/>
          <w:szCs w:val="16"/>
          <w:lang w:val="en-US"/>
        </w:rPr>
        <w:t xml:space="preserve">Central Bankruptcy Court issued an order to approve the </w:t>
      </w:r>
      <w:r w:rsidR="006D61A7" w:rsidRPr="006D61A7">
        <w:rPr>
          <w:rFonts w:asciiTheme="majorBidi" w:hAnsiTheme="majorBidi" w:cstheme="majorBidi"/>
          <w:color w:val="000000"/>
          <w:spacing w:val="-2"/>
          <w:sz w:val="16"/>
          <w:szCs w:val="16"/>
          <w:lang w:val="en-US"/>
        </w:rPr>
        <w:t xml:space="preserve">amendment of </w:t>
      </w:r>
      <w:r w:rsidRPr="006D61A7">
        <w:rPr>
          <w:rFonts w:asciiTheme="majorBidi" w:hAnsiTheme="majorBidi" w:cstheme="majorBidi"/>
          <w:color w:val="000000"/>
          <w:spacing w:val="-2"/>
          <w:sz w:val="16"/>
          <w:szCs w:val="16"/>
          <w:lang w:val="en-US"/>
        </w:rPr>
        <w:t>business rehabilitation plan, resulting</w:t>
      </w:r>
      <w:r>
        <w:rPr>
          <w:rFonts w:asciiTheme="majorBidi" w:hAnsiTheme="majorBidi" w:cstheme="majorBidi"/>
          <w:color w:val="000000"/>
          <w:spacing w:val="-2"/>
          <w:sz w:val="16"/>
          <w:szCs w:val="16"/>
          <w:lang w:val="en-US"/>
        </w:rPr>
        <w:t xml:space="preserve"> the change in </w:t>
      </w:r>
      <w:r w:rsidR="006D61A7">
        <w:rPr>
          <w:rFonts w:asciiTheme="majorBidi" w:hAnsiTheme="majorBidi" w:cstheme="majorBidi"/>
          <w:color w:val="000000"/>
          <w:spacing w:val="-2"/>
          <w:sz w:val="16"/>
          <w:szCs w:val="16"/>
          <w:lang w:val="en-US"/>
        </w:rPr>
        <w:t>debt repayment method of</w:t>
      </w:r>
      <w:r>
        <w:rPr>
          <w:rFonts w:asciiTheme="majorBidi" w:hAnsiTheme="majorBidi" w:cstheme="majorBidi"/>
          <w:color w:val="000000"/>
          <w:spacing w:val="-2"/>
          <w:sz w:val="16"/>
          <w:szCs w:val="16"/>
          <w:lang w:val="en-US"/>
        </w:rPr>
        <w:t xml:space="preserve"> long-term borrowing from </w:t>
      </w:r>
      <w:r w:rsidR="006D61A7">
        <w:rPr>
          <w:rFonts w:asciiTheme="majorBidi" w:hAnsiTheme="majorBidi" w:cstheme="majorBidi"/>
          <w:color w:val="000000"/>
          <w:spacing w:val="-2"/>
          <w:sz w:val="16"/>
          <w:szCs w:val="16"/>
          <w:lang w:val="en-US"/>
        </w:rPr>
        <w:t>domestic</w:t>
      </w:r>
      <w:r>
        <w:rPr>
          <w:rFonts w:asciiTheme="majorBidi" w:hAnsiTheme="majorBidi" w:cstheme="majorBidi"/>
          <w:color w:val="000000"/>
          <w:spacing w:val="-2"/>
          <w:sz w:val="16"/>
          <w:szCs w:val="16"/>
          <w:lang w:val="en-US"/>
        </w:rPr>
        <w:t xml:space="preserve"> financial institution </w:t>
      </w:r>
      <w:r w:rsidR="006D61A7">
        <w:rPr>
          <w:rFonts w:asciiTheme="majorBidi" w:hAnsiTheme="majorBidi" w:cstheme="majorBidi"/>
          <w:color w:val="000000"/>
          <w:spacing w:val="-2"/>
          <w:sz w:val="16"/>
          <w:szCs w:val="16"/>
          <w:lang w:val="en-US"/>
        </w:rPr>
        <w:t xml:space="preserve">controlled by </w:t>
      </w:r>
      <w:r w:rsidR="00BC22BF">
        <w:rPr>
          <w:rFonts w:asciiTheme="majorBidi" w:hAnsiTheme="majorBidi" w:cstheme="majorBidi"/>
          <w:color w:val="000000"/>
          <w:spacing w:val="-2"/>
          <w:sz w:val="16"/>
          <w:szCs w:val="16"/>
          <w:lang w:val="en-US"/>
        </w:rPr>
        <w:br/>
      </w:r>
      <w:r w:rsidR="006D61A7">
        <w:rPr>
          <w:rFonts w:asciiTheme="majorBidi" w:hAnsiTheme="majorBidi" w:cstheme="majorBidi"/>
          <w:color w:val="000000"/>
          <w:spacing w:val="-2"/>
          <w:sz w:val="16"/>
          <w:szCs w:val="16"/>
          <w:lang w:val="en-US"/>
        </w:rPr>
        <w:t xml:space="preserve">the major shareholder to be paid by converting </w:t>
      </w:r>
      <w:r w:rsidR="00470BD2">
        <w:rPr>
          <w:rFonts w:asciiTheme="majorBidi" w:hAnsiTheme="majorBidi" w:cstheme="majorBidi"/>
          <w:color w:val="000000"/>
          <w:spacing w:val="-2"/>
          <w:sz w:val="16"/>
          <w:szCs w:val="16"/>
          <w:lang w:val="en-US"/>
        </w:rPr>
        <w:t>certain</w:t>
      </w:r>
      <w:r w:rsidR="006D61A7">
        <w:rPr>
          <w:rFonts w:asciiTheme="majorBidi" w:hAnsiTheme="majorBidi" w:cstheme="majorBidi"/>
          <w:color w:val="000000"/>
          <w:spacing w:val="-2"/>
          <w:sz w:val="16"/>
          <w:szCs w:val="16"/>
          <w:lang w:val="en-US"/>
        </w:rPr>
        <w:t xml:space="preserve"> debt into ordinary shares </w:t>
      </w:r>
      <w:r>
        <w:rPr>
          <w:rFonts w:asciiTheme="majorBidi" w:hAnsiTheme="majorBidi" w:cstheme="majorBidi"/>
          <w:color w:val="000000"/>
          <w:spacing w:val="-2"/>
          <w:sz w:val="16"/>
          <w:szCs w:val="16"/>
          <w:lang w:val="en-US"/>
        </w:rPr>
        <w:t xml:space="preserve">according to the </w:t>
      </w:r>
      <w:r w:rsidR="006D61A7">
        <w:rPr>
          <w:rFonts w:asciiTheme="majorBidi" w:hAnsiTheme="majorBidi" w:cstheme="majorBidi"/>
          <w:color w:val="000000"/>
          <w:spacing w:val="-2"/>
          <w:sz w:val="16"/>
          <w:szCs w:val="16"/>
          <w:lang w:val="en-US"/>
        </w:rPr>
        <w:t xml:space="preserve">amendment </w:t>
      </w:r>
      <w:r w:rsidR="00830A9E">
        <w:rPr>
          <w:rFonts w:asciiTheme="majorBidi" w:hAnsiTheme="majorBidi" w:cstheme="majorBidi"/>
          <w:color w:val="000000"/>
          <w:spacing w:val="-2"/>
          <w:sz w:val="16"/>
          <w:szCs w:val="16"/>
          <w:lang w:val="en-US"/>
        </w:rPr>
        <w:t xml:space="preserve">of business rehabilitation plan (see Note </w:t>
      </w:r>
      <w:r w:rsidR="00944F1E" w:rsidRPr="00944F1E">
        <w:rPr>
          <w:rFonts w:asciiTheme="majorBidi" w:hAnsiTheme="majorBidi"/>
          <w:color w:val="000000"/>
          <w:spacing w:val="-2"/>
          <w:sz w:val="16"/>
          <w:szCs w:val="16"/>
          <w:lang w:val="en-US"/>
        </w:rPr>
        <w:t>5</w:t>
      </w:r>
      <w:r w:rsidR="00830A9E">
        <w:rPr>
          <w:rFonts w:asciiTheme="majorBidi" w:hAnsiTheme="majorBidi" w:cstheme="majorBidi"/>
          <w:color w:val="000000"/>
          <w:spacing w:val="-2"/>
          <w:sz w:val="16"/>
          <w:szCs w:val="16"/>
          <w:lang w:val="en-US"/>
        </w:rPr>
        <w:t>.</w:t>
      </w:r>
      <w:r w:rsidR="00944F1E" w:rsidRPr="00944F1E">
        <w:rPr>
          <w:rFonts w:asciiTheme="majorBidi" w:hAnsiTheme="majorBidi"/>
          <w:color w:val="000000"/>
          <w:spacing w:val="-2"/>
          <w:sz w:val="16"/>
          <w:szCs w:val="16"/>
          <w:lang w:val="en-US"/>
        </w:rPr>
        <w:t>3</w:t>
      </w:r>
      <w:r w:rsidR="00830A9E">
        <w:rPr>
          <w:rFonts w:asciiTheme="majorBidi" w:hAnsiTheme="majorBidi" w:cstheme="majorBidi"/>
          <w:color w:val="000000"/>
          <w:spacing w:val="-2"/>
          <w:sz w:val="16"/>
          <w:szCs w:val="16"/>
          <w:lang w:val="en-US"/>
        </w:rPr>
        <w:t>.</w:t>
      </w:r>
      <w:r w:rsidR="00944F1E" w:rsidRPr="00944F1E">
        <w:rPr>
          <w:rFonts w:asciiTheme="majorBidi" w:hAnsiTheme="majorBidi"/>
          <w:color w:val="000000"/>
          <w:spacing w:val="-2"/>
          <w:sz w:val="16"/>
          <w:szCs w:val="16"/>
          <w:lang w:val="en-US"/>
        </w:rPr>
        <w:t>1</w:t>
      </w:r>
      <w:r w:rsidR="00184737">
        <w:rPr>
          <w:rFonts w:asciiTheme="majorBidi" w:hAnsiTheme="majorBidi" w:cstheme="majorBidi"/>
          <w:color w:val="000000"/>
          <w:spacing w:val="-2"/>
          <w:sz w:val="16"/>
          <w:szCs w:val="16"/>
          <w:lang w:val="en-US"/>
        </w:rPr>
        <w:t>(</w:t>
      </w:r>
      <w:r w:rsidR="00944F1E" w:rsidRPr="00944F1E">
        <w:rPr>
          <w:rFonts w:asciiTheme="majorBidi" w:hAnsiTheme="majorBidi"/>
          <w:color w:val="000000"/>
          <w:spacing w:val="-2"/>
          <w:sz w:val="16"/>
          <w:szCs w:val="16"/>
          <w:lang w:val="en-US"/>
        </w:rPr>
        <w:t>3</w:t>
      </w:r>
      <w:r w:rsidR="00184737">
        <w:rPr>
          <w:rFonts w:asciiTheme="majorBidi" w:hAnsiTheme="majorBidi" w:cstheme="majorBidi"/>
          <w:color w:val="000000"/>
          <w:spacing w:val="-2"/>
          <w:sz w:val="16"/>
          <w:szCs w:val="16"/>
          <w:lang w:val="en-US"/>
        </w:rPr>
        <w:t>)</w:t>
      </w:r>
      <w:r w:rsidR="00830A9E">
        <w:rPr>
          <w:rFonts w:asciiTheme="majorBidi" w:hAnsiTheme="majorBidi" w:cstheme="majorBidi"/>
          <w:color w:val="000000"/>
          <w:spacing w:val="-2"/>
          <w:sz w:val="16"/>
          <w:szCs w:val="16"/>
          <w:lang w:val="en-US"/>
        </w:rPr>
        <w:t>)</w:t>
      </w:r>
      <w:r w:rsidR="00BF60FE">
        <w:rPr>
          <w:rFonts w:asciiTheme="majorBidi" w:hAnsiTheme="majorBidi" w:cstheme="majorBidi"/>
          <w:color w:val="000000"/>
          <w:spacing w:val="-2"/>
          <w:sz w:val="16"/>
          <w:szCs w:val="16"/>
          <w:lang w:val="en-US"/>
        </w:rPr>
        <w:t>. Therefore, as at De</w:t>
      </w:r>
      <w:r w:rsidR="006046FE">
        <w:rPr>
          <w:rFonts w:asciiTheme="majorBidi" w:hAnsiTheme="majorBidi" w:cstheme="majorBidi"/>
          <w:color w:val="000000"/>
          <w:spacing w:val="-2"/>
          <w:sz w:val="16"/>
          <w:szCs w:val="16"/>
          <w:lang w:val="en-US"/>
        </w:rPr>
        <w:t xml:space="preserve">cember </w:t>
      </w:r>
      <w:r w:rsidR="00944F1E" w:rsidRPr="00944F1E">
        <w:rPr>
          <w:rFonts w:asciiTheme="majorBidi" w:hAnsiTheme="majorBidi"/>
          <w:color w:val="000000"/>
          <w:spacing w:val="-2"/>
          <w:sz w:val="16"/>
          <w:szCs w:val="16"/>
          <w:lang w:val="en-US"/>
        </w:rPr>
        <w:t>31</w:t>
      </w:r>
      <w:r w:rsidR="006046FE">
        <w:rPr>
          <w:rFonts w:asciiTheme="majorBidi" w:hAnsiTheme="majorBidi" w:cstheme="majorBidi"/>
          <w:color w:val="000000"/>
          <w:spacing w:val="-2"/>
          <w:sz w:val="16"/>
          <w:szCs w:val="16"/>
          <w:lang w:val="en-US"/>
        </w:rPr>
        <w:t xml:space="preserve">, </w:t>
      </w:r>
      <w:r w:rsidR="00944F1E" w:rsidRPr="00944F1E">
        <w:rPr>
          <w:rFonts w:asciiTheme="majorBidi" w:hAnsiTheme="majorBidi"/>
          <w:color w:val="000000"/>
          <w:spacing w:val="-2"/>
          <w:sz w:val="16"/>
          <w:szCs w:val="16"/>
          <w:lang w:val="en-US"/>
        </w:rPr>
        <w:t>2022</w:t>
      </w:r>
      <w:r w:rsidR="006046FE">
        <w:rPr>
          <w:rFonts w:asciiTheme="majorBidi" w:hAnsiTheme="majorBidi" w:cstheme="majorBidi"/>
          <w:color w:val="000000"/>
          <w:spacing w:val="-2"/>
          <w:sz w:val="16"/>
          <w:szCs w:val="16"/>
          <w:lang w:val="en-US"/>
        </w:rPr>
        <w:t xml:space="preserve">, </w:t>
      </w:r>
      <w:r w:rsidR="003576B4">
        <w:rPr>
          <w:rFonts w:asciiTheme="majorBidi" w:hAnsiTheme="majorBidi" w:cstheme="majorBidi"/>
          <w:color w:val="000000"/>
          <w:spacing w:val="-2"/>
          <w:sz w:val="16"/>
          <w:szCs w:val="16"/>
          <w:lang w:val="en-US"/>
        </w:rPr>
        <w:t xml:space="preserve">the Company adjusted the outstanding </w:t>
      </w:r>
      <w:r w:rsidR="0021491C">
        <w:rPr>
          <w:rFonts w:asciiTheme="majorBidi" w:hAnsiTheme="majorBidi" w:cstheme="majorBidi"/>
          <w:color w:val="000000"/>
          <w:spacing w:val="-2"/>
          <w:sz w:val="16"/>
          <w:szCs w:val="16"/>
          <w:lang w:val="en-US"/>
        </w:rPr>
        <w:t>debt according to the order from the Official Receiver</w:t>
      </w:r>
      <w:r w:rsidR="006D3B1C">
        <w:rPr>
          <w:rFonts w:asciiTheme="majorBidi" w:hAnsiTheme="majorBidi" w:cstheme="majorBidi"/>
          <w:color w:val="000000"/>
          <w:spacing w:val="-2"/>
          <w:sz w:val="16"/>
          <w:szCs w:val="16"/>
          <w:lang w:val="en-US"/>
        </w:rPr>
        <w:t xml:space="preserve"> and remeasure financial liabilities </w:t>
      </w:r>
      <w:r w:rsidR="00184737">
        <w:rPr>
          <w:rFonts w:asciiTheme="majorBidi" w:hAnsiTheme="majorBidi" w:cstheme="majorBidi"/>
          <w:color w:val="000000"/>
          <w:spacing w:val="-2"/>
          <w:sz w:val="16"/>
          <w:szCs w:val="16"/>
          <w:lang w:val="en-US"/>
        </w:rPr>
        <w:t xml:space="preserve">by using discounted cashflow method </w:t>
      </w:r>
      <w:r w:rsidR="006D3B1C">
        <w:rPr>
          <w:rFonts w:asciiTheme="majorBidi" w:hAnsiTheme="majorBidi" w:cstheme="majorBidi"/>
          <w:color w:val="000000"/>
          <w:spacing w:val="-2"/>
          <w:sz w:val="16"/>
          <w:szCs w:val="16"/>
          <w:lang w:val="en-US"/>
        </w:rPr>
        <w:t>with market</w:t>
      </w:r>
      <w:r w:rsidR="00930760">
        <w:rPr>
          <w:rFonts w:asciiTheme="majorBidi" w:hAnsiTheme="majorBidi" w:cstheme="majorBidi"/>
          <w:color w:val="000000"/>
          <w:spacing w:val="-2"/>
          <w:sz w:val="16"/>
          <w:szCs w:val="16"/>
          <w:lang w:val="en-US"/>
        </w:rPr>
        <w:t xml:space="preserve"> rates.</w:t>
      </w:r>
    </w:p>
    <w:p w14:paraId="09A70CB4" w14:textId="77777777" w:rsidR="00982947" w:rsidRDefault="00982947">
      <w:pPr>
        <w:rPr>
          <w:rFonts w:asciiTheme="majorBidi" w:hAnsiTheme="majorBidi" w:cstheme="majorBidi"/>
          <w:color w:val="000000"/>
          <w:spacing w:val="-2"/>
          <w:sz w:val="16"/>
          <w:szCs w:val="16"/>
          <w:lang w:eastAsia="x-none"/>
        </w:rPr>
      </w:pPr>
      <w:r>
        <w:rPr>
          <w:rFonts w:asciiTheme="majorBidi" w:hAnsiTheme="majorBidi" w:cstheme="majorBidi"/>
          <w:color w:val="000000"/>
          <w:spacing w:val="-2"/>
          <w:sz w:val="16"/>
          <w:szCs w:val="16"/>
        </w:rPr>
        <w:br w:type="page"/>
      </w:r>
    </w:p>
    <w:p w14:paraId="6179485A" w14:textId="027D9DC3" w:rsidR="00C31644" w:rsidRPr="008C7B09" w:rsidRDefault="00944F1E" w:rsidP="00C31644">
      <w:pPr>
        <w:pStyle w:val="a6"/>
        <w:spacing w:before="240" w:after="240"/>
        <w:ind w:left="1080" w:right="-14" w:hanging="547"/>
        <w:jc w:val="both"/>
        <w:rPr>
          <w:rFonts w:asciiTheme="majorBidi" w:hAnsiTheme="majorBidi" w:cstheme="majorBidi"/>
          <w:color w:val="000000"/>
          <w:spacing w:val="-4"/>
          <w:sz w:val="24"/>
          <w:szCs w:val="24"/>
          <w:cs/>
        </w:rPr>
      </w:pPr>
      <w:r w:rsidRPr="00944F1E">
        <w:rPr>
          <w:rFonts w:asciiTheme="majorBidi" w:hAnsiTheme="majorBidi" w:cs="Angsana New"/>
          <w:color w:val="000000"/>
          <w:spacing w:val="-4"/>
          <w:sz w:val="24"/>
          <w:szCs w:val="24"/>
        </w:rPr>
        <w:lastRenderedPageBreak/>
        <w:t>6</w:t>
      </w:r>
      <w:r w:rsidR="00C31644" w:rsidRPr="008C7B09">
        <w:rPr>
          <w:rFonts w:asciiTheme="majorBidi" w:hAnsiTheme="majorBidi" w:cstheme="majorBidi"/>
          <w:color w:val="000000"/>
          <w:spacing w:val="-4"/>
          <w:sz w:val="24"/>
          <w:szCs w:val="24"/>
          <w:cs/>
        </w:rPr>
        <w:t>.</w:t>
      </w:r>
      <w:r w:rsidRPr="00944F1E">
        <w:rPr>
          <w:rFonts w:asciiTheme="majorBidi" w:hAnsiTheme="majorBidi" w:cs="Angsana New"/>
          <w:color w:val="000000"/>
          <w:spacing w:val="-4"/>
          <w:sz w:val="24"/>
          <w:szCs w:val="24"/>
        </w:rPr>
        <w:t>3</w:t>
      </w:r>
      <w:r w:rsidR="00C31644" w:rsidRPr="008C7B09">
        <w:rPr>
          <w:rFonts w:asciiTheme="majorBidi" w:hAnsiTheme="majorBidi" w:cstheme="majorBidi"/>
          <w:color w:val="000000"/>
          <w:spacing w:val="-4"/>
          <w:sz w:val="24"/>
          <w:szCs w:val="24"/>
          <w:cs/>
        </w:rPr>
        <w:tab/>
      </w:r>
      <w:r w:rsidR="00C31644" w:rsidRPr="008C7B09">
        <w:rPr>
          <w:rFonts w:asciiTheme="majorBidi" w:hAnsiTheme="majorBidi" w:cstheme="majorBidi"/>
          <w:color w:val="000000"/>
          <w:spacing w:val="-4"/>
          <w:sz w:val="24"/>
          <w:szCs w:val="24"/>
        </w:rPr>
        <w:t>Significant agreements with related parties</w:t>
      </w:r>
    </w:p>
    <w:p w14:paraId="04D99325" w14:textId="4E77A65B" w:rsidR="00C31644" w:rsidRPr="008C7B09" w:rsidRDefault="00C31644" w:rsidP="00C31644">
      <w:pPr>
        <w:spacing w:after="240"/>
        <w:ind w:right="-14" w:firstLine="1080"/>
        <w:jc w:val="thaiDistribute"/>
        <w:rPr>
          <w:rFonts w:asciiTheme="majorBidi" w:hAnsiTheme="majorBidi" w:cstheme="majorBidi"/>
          <w:color w:val="000000"/>
          <w:sz w:val="24"/>
          <w:szCs w:val="24"/>
          <w:lang w:eastAsia="x-none"/>
        </w:rPr>
      </w:pPr>
      <w:r w:rsidRPr="008C7B09">
        <w:rPr>
          <w:rFonts w:asciiTheme="majorBidi" w:hAnsiTheme="majorBidi" w:cstheme="majorBidi"/>
          <w:color w:val="000000"/>
          <w:sz w:val="24"/>
          <w:szCs w:val="24"/>
          <w:lang w:eastAsia="x-none"/>
        </w:rPr>
        <w:t>Aircraft lease</w:t>
      </w:r>
      <w:r w:rsidR="00BE3532">
        <w:rPr>
          <w:rFonts w:asciiTheme="majorBidi" w:hAnsiTheme="majorBidi" w:cstheme="majorBidi"/>
          <w:color w:val="000000"/>
          <w:sz w:val="24"/>
          <w:szCs w:val="24"/>
          <w:lang w:eastAsia="x-none"/>
        </w:rPr>
        <w:t xml:space="preserve"> agreements</w:t>
      </w:r>
    </w:p>
    <w:p w14:paraId="75051CE3" w14:textId="0256BB53" w:rsidR="0005611C" w:rsidRPr="00B2363F" w:rsidRDefault="00C31644" w:rsidP="00B2363F">
      <w:pPr>
        <w:autoSpaceDE w:val="0"/>
        <w:autoSpaceDN w:val="0"/>
        <w:spacing w:after="240"/>
        <w:ind w:left="1080" w:right="-14"/>
        <w:jc w:val="thaiDistribute"/>
        <w:rPr>
          <w:rFonts w:cs="Times New Roman"/>
          <w:color w:val="000000"/>
          <w:spacing w:val="-6"/>
          <w:sz w:val="24"/>
          <w:szCs w:val="24"/>
        </w:rPr>
      </w:pPr>
      <w:r w:rsidRPr="008C7B09">
        <w:rPr>
          <w:rFonts w:asciiTheme="majorBidi" w:hAnsiTheme="majorBidi" w:cstheme="majorBidi"/>
          <w:color w:val="000000"/>
          <w:sz w:val="24"/>
          <w:szCs w:val="24"/>
        </w:rPr>
        <w:t>The Company entered into A</w:t>
      </w:r>
      <w:r w:rsidR="00944F1E" w:rsidRPr="00944F1E">
        <w:rPr>
          <w:rFonts w:asciiTheme="majorBidi" w:hAnsiTheme="majorBidi" w:cs="Angsana New"/>
          <w:color w:val="000000"/>
          <w:sz w:val="24"/>
          <w:szCs w:val="24"/>
        </w:rPr>
        <w:t>320</w:t>
      </w:r>
      <w:r w:rsidRPr="008C7B09">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200</w:t>
      </w:r>
      <w:r w:rsidRPr="008C7B09">
        <w:rPr>
          <w:rFonts w:asciiTheme="majorBidi" w:hAnsiTheme="majorBidi" w:cstheme="majorBidi"/>
          <w:color w:val="000000"/>
          <w:sz w:val="24"/>
          <w:szCs w:val="24"/>
        </w:rPr>
        <w:t xml:space="preserve"> aircraft lease agreements with Thai Smile </w:t>
      </w:r>
      <w:r w:rsidRPr="008C7B09">
        <w:rPr>
          <w:rFonts w:asciiTheme="majorBidi" w:hAnsiTheme="majorBidi" w:cstheme="majorBidi"/>
          <w:color w:val="000000"/>
          <w:spacing w:val="-6"/>
          <w:sz w:val="24"/>
          <w:szCs w:val="24"/>
        </w:rPr>
        <w:t xml:space="preserve">Airways Company Limited with lease period of </w:t>
      </w:r>
      <w:r w:rsidR="00944F1E" w:rsidRPr="00944F1E">
        <w:rPr>
          <w:rFonts w:asciiTheme="majorBidi" w:hAnsiTheme="majorBidi" w:cs="Angsana New"/>
          <w:color w:val="000000"/>
          <w:spacing w:val="-6"/>
          <w:sz w:val="24"/>
          <w:szCs w:val="24"/>
        </w:rPr>
        <w:t>3</w:t>
      </w:r>
      <w:r w:rsidRPr="008C7B09">
        <w:rPr>
          <w:rFonts w:asciiTheme="majorBidi" w:hAnsiTheme="majorBidi" w:cstheme="majorBidi"/>
          <w:color w:val="000000"/>
          <w:spacing w:val="-6"/>
          <w:sz w:val="24"/>
          <w:szCs w:val="24"/>
        </w:rPr>
        <w:t xml:space="preserve"> - </w:t>
      </w:r>
      <w:r w:rsidR="00944F1E" w:rsidRPr="00944F1E">
        <w:rPr>
          <w:rFonts w:asciiTheme="majorBidi" w:hAnsiTheme="majorBidi" w:cs="Angsana New"/>
          <w:color w:val="000000"/>
          <w:spacing w:val="-6"/>
          <w:sz w:val="24"/>
          <w:szCs w:val="24"/>
        </w:rPr>
        <w:t>12</w:t>
      </w:r>
      <w:r w:rsidRPr="008C7B09">
        <w:rPr>
          <w:rFonts w:asciiTheme="majorBidi" w:hAnsiTheme="majorBidi" w:cstheme="majorBidi"/>
          <w:color w:val="000000"/>
          <w:spacing w:val="-6"/>
          <w:sz w:val="24"/>
          <w:szCs w:val="24"/>
        </w:rPr>
        <w:t xml:space="preserve"> years, totaling </w:t>
      </w:r>
      <w:r w:rsidR="00944F1E" w:rsidRPr="00944F1E">
        <w:rPr>
          <w:rFonts w:asciiTheme="majorBidi" w:hAnsiTheme="majorBidi" w:cs="Angsana New"/>
          <w:color w:val="000000"/>
          <w:spacing w:val="-6"/>
          <w:sz w:val="24"/>
          <w:szCs w:val="24"/>
        </w:rPr>
        <w:t>20</w:t>
      </w:r>
      <w:r w:rsidRPr="008C7B09">
        <w:rPr>
          <w:rFonts w:asciiTheme="majorBidi" w:hAnsiTheme="majorBidi" w:cstheme="majorBidi"/>
          <w:color w:val="000000"/>
          <w:spacing w:val="-6"/>
          <w:sz w:val="24"/>
          <w:szCs w:val="24"/>
        </w:rPr>
        <w:t xml:space="preserve"> aircrafts, consisted</w:t>
      </w:r>
      <w:r w:rsidRPr="008C7B09">
        <w:rPr>
          <w:rFonts w:asciiTheme="majorBidi" w:hAnsiTheme="majorBidi" w:cstheme="majorBidi"/>
          <w:color w:val="000000"/>
          <w:sz w:val="24"/>
          <w:szCs w:val="24"/>
        </w:rPr>
        <w:t xml:space="preserve"> </w:t>
      </w:r>
      <w:r w:rsidRPr="008C7B09">
        <w:rPr>
          <w:rFonts w:asciiTheme="majorBidi" w:hAnsiTheme="majorBidi" w:cstheme="majorBidi"/>
          <w:color w:val="000000"/>
          <w:spacing w:val="-4"/>
          <w:sz w:val="24"/>
          <w:szCs w:val="24"/>
        </w:rPr>
        <w:t xml:space="preserve">of </w:t>
      </w:r>
      <w:r w:rsidR="00944F1E" w:rsidRPr="00944F1E">
        <w:rPr>
          <w:rFonts w:asciiTheme="majorBidi" w:hAnsiTheme="majorBidi" w:cs="Angsana New"/>
          <w:color w:val="000000"/>
          <w:spacing w:val="-4"/>
          <w:sz w:val="24"/>
          <w:szCs w:val="24"/>
        </w:rPr>
        <w:t>15</w:t>
      </w:r>
      <w:r w:rsidRPr="008C7B09">
        <w:rPr>
          <w:rFonts w:asciiTheme="majorBidi" w:hAnsiTheme="majorBidi" w:cstheme="majorBidi"/>
          <w:color w:val="000000"/>
          <w:spacing w:val="-4"/>
          <w:sz w:val="24"/>
          <w:szCs w:val="24"/>
        </w:rPr>
        <w:t xml:space="preserve"> aircraft</w:t>
      </w:r>
      <w:r w:rsidR="00470BD2">
        <w:rPr>
          <w:rFonts w:asciiTheme="majorBidi" w:hAnsiTheme="majorBidi" w:cstheme="majorBidi"/>
          <w:color w:val="000000"/>
          <w:spacing w:val="-4"/>
          <w:sz w:val="24"/>
          <w:szCs w:val="24"/>
        </w:rPr>
        <w:t>s</w:t>
      </w:r>
      <w:r w:rsidRPr="008C7B09">
        <w:rPr>
          <w:rFonts w:asciiTheme="majorBidi" w:hAnsiTheme="majorBidi" w:cstheme="majorBidi"/>
          <w:color w:val="000000"/>
          <w:spacing w:val="-4"/>
          <w:sz w:val="24"/>
          <w:szCs w:val="24"/>
        </w:rPr>
        <w:t xml:space="preserve"> under operating lease agreements with monthly lease payment</w:t>
      </w:r>
      <w:r w:rsidRPr="008C7B09">
        <w:rPr>
          <w:rFonts w:asciiTheme="majorBidi" w:hAnsiTheme="majorBidi" w:cstheme="majorBidi"/>
          <w:color w:val="000000"/>
          <w:sz w:val="24"/>
          <w:szCs w:val="24"/>
        </w:rPr>
        <w:t xml:space="preserve"> </w:t>
      </w:r>
      <w:r w:rsidRPr="008C7B09">
        <w:rPr>
          <w:rFonts w:asciiTheme="majorBidi" w:hAnsiTheme="majorBidi" w:cstheme="majorBidi"/>
          <w:color w:val="000000"/>
          <w:spacing w:val="-2"/>
          <w:sz w:val="24"/>
          <w:szCs w:val="24"/>
        </w:rPr>
        <w:t xml:space="preserve">and </w:t>
      </w:r>
      <w:r w:rsidR="00944F1E" w:rsidRPr="00944F1E">
        <w:rPr>
          <w:rFonts w:asciiTheme="majorBidi" w:hAnsiTheme="majorBidi" w:cs="Angsana New"/>
          <w:color w:val="000000"/>
          <w:spacing w:val="-2"/>
          <w:sz w:val="24"/>
          <w:szCs w:val="24"/>
        </w:rPr>
        <w:t>5</w:t>
      </w:r>
      <w:r w:rsidRPr="008C7B09">
        <w:rPr>
          <w:rFonts w:asciiTheme="majorBidi" w:hAnsiTheme="majorBidi" w:cstheme="majorBidi"/>
          <w:color w:val="000000"/>
          <w:spacing w:val="-2"/>
          <w:sz w:val="24"/>
          <w:szCs w:val="24"/>
        </w:rPr>
        <w:t xml:space="preserve"> aircrafts under finance lease agreements with quarterly lease payment.</w:t>
      </w:r>
      <w:r w:rsidR="000B081C" w:rsidRPr="008C7B09">
        <w:rPr>
          <w:rFonts w:asciiTheme="majorBidi" w:hAnsiTheme="majorBidi" w:cstheme="majorBidi"/>
          <w:color w:val="000000"/>
          <w:spacing w:val="-2"/>
          <w:sz w:val="24"/>
          <w:szCs w:val="24"/>
        </w:rPr>
        <w:t xml:space="preserve"> </w:t>
      </w:r>
    </w:p>
    <w:p w14:paraId="7990F72A" w14:textId="69D4E609" w:rsidR="00CE5916" w:rsidRPr="008C7B09" w:rsidRDefault="00C31644">
      <w:pPr>
        <w:spacing w:before="120"/>
        <w:ind w:left="7747" w:right="-25" w:hanging="1537"/>
        <w:jc w:val="right"/>
        <w:rPr>
          <w:rFonts w:asciiTheme="majorBidi" w:hAnsiTheme="majorBidi" w:cstheme="majorBidi"/>
          <w:b/>
          <w:bCs/>
          <w:color w:val="000000"/>
          <w:spacing w:val="-4"/>
          <w:sz w:val="22"/>
          <w:szCs w:val="22"/>
        </w:rPr>
      </w:pPr>
      <w:r w:rsidRPr="008C7B09">
        <w:rPr>
          <w:rFonts w:asciiTheme="majorBidi" w:hAnsiTheme="majorBidi" w:cstheme="majorBidi"/>
          <w:b/>
          <w:bCs/>
          <w:color w:val="000000"/>
          <w:spacing w:val="-4"/>
          <w:sz w:val="22"/>
          <w:szCs w:val="22"/>
        </w:rPr>
        <w:t>Unit : Million Baht</w:t>
      </w:r>
    </w:p>
    <w:tbl>
      <w:tblPr>
        <w:tblW w:w="8281" w:type="dxa"/>
        <w:tblInd w:w="1080" w:type="dxa"/>
        <w:tblLayout w:type="fixed"/>
        <w:tblCellMar>
          <w:left w:w="0" w:type="dxa"/>
          <w:right w:w="0" w:type="dxa"/>
        </w:tblCellMar>
        <w:tblLook w:val="0000" w:firstRow="0" w:lastRow="0" w:firstColumn="0" w:lastColumn="0" w:noHBand="0" w:noVBand="0"/>
      </w:tblPr>
      <w:tblGrid>
        <w:gridCol w:w="4140"/>
        <w:gridCol w:w="1799"/>
        <w:gridCol w:w="361"/>
        <w:gridCol w:w="1981"/>
      </w:tblGrid>
      <w:tr w:rsidR="00CE5916" w:rsidRPr="008C7B09" w14:paraId="67BB429B" w14:textId="77777777" w:rsidTr="004C1C5E">
        <w:tc>
          <w:tcPr>
            <w:tcW w:w="2500" w:type="pct"/>
          </w:tcPr>
          <w:p w14:paraId="24351605" w14:textId="77777777" w:rsidR="00CE5916" w:rsidRPr="008C7B09" w:rsidRDefault="00CE5916" w:rsidP="006D78CC">
            <w:pPr>
              <w:pStyle w:val="BodyText"/>
              <w:tabs>
                <w:tab w:val="left" w:pos="282"/>
              </w:tabs>
              <w:spacing w:line="240" w:lineRule="exact"/>
              <w:ind w:right="9" w:firstLine="135"/>
              <w:rPr>
                <w:rFonts w:asciiTheme="majorBidi" w:hAnsiTheme="majorBidi" w:cstheme="majorBidi"/>
                <w:b/>
                <w:bCs/>
                <w:sz w:val="22"/>
                <w:szCs w:val="22"/>
              </w:rPr>
            </w:pPr>
          </w:p>
        </w:tc>
        <w:tc>
          <w:tcPr>
            <w:tcW w:w="2500" w:type="pct"/>
            <w:gridSpan w:val="3"/>
          </w:tcPr>
          <w:p w14:paraId="7C571E19" w14:textId="1E7C0821" w:rsidR="00CE5916" w:rsidRPr="008C7B09" w:rsidRDefault="00CE5916">
            <w:pPr>
              <w:spacing w:line="240" w:lineRule="exact"/>
              <w:ind w:right="-4"/>
              <w:jc w:val="center"/>
              <w:rPr>
                <w:rFonts w:asciiTheme="majorBidi" w:hAnsiTheme="majorBidi" w:cstheme="majorBidi"/>
                <w:b/>
                <w:bCs/>
                <w:sz w:val="22"/>
                <w:szCs w:val="22"/>
              </w:rPr>
            </w:pPr>
            <w:r w:rsidRPr="008C7B09">
              <w:rPr>
                <w:rFonts w:asciiTheme="majorBidi" w:hAnsiTheme="majorBidi" w:cs="Angsana New"/>
                <w:b/>
                <w:bCs/>
                <w:sz w:val="22"/>
                <w:szCs w:val="22"/>
              </w:rPr>
              <w:t>Minimum lease payments</w:t>
            </w:r>
            <w:r w:rsidRPr="008C7B09">
              <w:rPr>
                <w:rFonts w:asciiTheme="majorBidi" w:hAnsiTheme="majorBidi" w:cstheme="majorBidi"/>
                <w:b/>
                <w:bCs/>
                <w:sz w:val="22"/>
                <w:szCs w:val="22"/>
              </w:rPr>
              <w:t xml:space="preserve"> </w:t>
            </w:r>
          </w:p>
        </w:tc>
      </w:tr>
      <w:tr w:rsidR="00CE5916" w:rsidRPr="008C7B09" w14:paraId="3CC1B9B3" w14:textId="77777777" w:rsidTr="00CE5916">
        <w:tc>
          <w:tcPr>
            <w:tcW w:w="2500" w:type="pct"/>
          </w:tcPr>
          <w:p w14:paraId="15F7229B" w14:textId="77777777" w:rsidR="00CE5916" w:rsidRPr="008C7B09" w:rsidRDefault="00CE5916" w:rsidP="006D78CC">
            <w:pPr>
              <w:pStyle w:val="BodyText"/>
              <w:tabs>
                <w:tab w:val="left" w:pos="282"/>
              </w:tabs>
              <w:spacing w:line="240" w:lineRule="exact"/>
              <w:ind w:right="9" w:firstLine="135"/>
              <w:rPr>
                <w:rFonts w:asciiTheme="majorBidi" w:hAnsiTheme="majorBidi" w:cstheme="majorBidi"/>
                <w:b/>
                <w:bCs/>
                <w:sz w:val="22"/>
                <w:szCs w:val="22"/>
              </w:rPr>
            </w:pPr>
          </w:p>
        </w:tc>
        <w:tc>
          <w:tcPr>
            <w:tcW w:w="2500" w:type="pct"/>
            <w:gridSpan w:val="3"/>
          </w:tcPr>
          <w:p w14:paraId="5FB1A2DC" w14:textId="1DBF71A0" w:rsidR="00CE5916" w:rsidRPr="008C7B09" w:rsidRDefault="00CE5916" w:rsidP="00AA7F7F">
            <w:pPr>
              <w:spacing w:line="240" w:lineRule="exact"/>
              <w:ind w:right="-4"/>
              <w:jc w:val="center"/>
              <w:rPr>
                <w:rFonts w:asciiTheme="majorBidi" w:hAnsiTheme="majorBidi" w:cstheme="majorBidi"/>
                <w:b/>
                <w:bCs/>
                <w:sz w:val="22"/>
                <w:szCs w:val="22"/>
              </w:rPr>
            </w:pPr>
            <w:r w:rsidRPr="008C7B09">
              <w:rPr>
                <w:rFonts w:asciiTheme="majorBidi" w:hAnsiTheme="majorBidi" w:cstheme="majorBidi"/>
                <w:b/>
                <w:bCs/>
                <w:sz w:val="22"/>
                <w:szCs w:val="22"/>
              </w:rPr>
              <w:t>Separate</w:t>
            </w:r>
            <w:r w:rsidR="00AA7F7F">
              <w:rPr>
                <w:rFonts w:asciiTheme="majorBidi" w:hAnsiTheme="majorBidi" w:cstheme="majorBidi"/>
                <w:b/>
                <w:bCs/>
                <w:sz w:val="22"/>
                <w:szCs w:val="22"/>
              </w:rPr>
              <w:t xml:space="preserve"> </w:t>
            </w:r>
            <w:r w:rsidRPr="008C7B09">
              <w:rPr>
                <w:rFonts w:asciiTheme="majorBidi" w:hAnsiTheme="majorBidi" w:cstheme="majorBidi"/>
                <w:b/>
                <w:bCs/>
                <w:sz w:val="22"/>
                <w:szCs w:val="22"/>
              </w:rPr>
              <w:t>financial statement</w:t>
            </w:r>
          </w:p>
        </w:tc>
      </w:tr>
      <w:tr w:rsidR="004B562D" w:rsidRPr="008C7B09" w14:paraId="194C5867" w14:textId="77777777" w:rsidTr="00CE5916">
        <w:tc>
          <w:tcPr>
            <w:tcW w:w="2500" w:type="pct"/>
            <w:vAlign w:val="center"/>
          </w:tcPr>
          <w:p w14:paraId="6EFDD174" w14:textId="77777777" w:rsidR="004B562D" w:rsidRPr="008C7B09" w:rsidRDefault="004B562D" w:rsidP="004B562D">
            <w:pPr>
              <w:spacing w:line="240" w:lineRule="exact"/>
              <w:ind w:right="72"/>
              <w:jc w:val="both"/>
              <w:rPr>
                <w:rFonts w:asciiTheme="majorBidi" w:hAnsiTheme="majorBidi" w:cstheme="majorBidi"/>
                <w:sz w:val="22"/>
                <w:szCs w:val="22"/>
              </w:rPr>
            </w:pPr>
          </w:p>
        </w:tc>
        <w:tc>
          <w:tcPr>
            <w:tcW w:w="1086" w:type="pct"/>
          </w:tcPr>
          <w:p w14:paraId="1A594FA5" w14:textId="220ADBF7" w:rsidR="004B562D" w:rsidRPr="008C7B09" w:rsidRDefault="00944F1E" w:rsidP="004B562D">
            <w:pPr>
              <w:spacing w:line="240" w:lineRule="exact"/>
              <w:jc w:val="center"/>
              <w:rPr>
                <w:rFonts w:asciiTheme="majorBidi" w:hAnsiTheme="majorBidi" w:cstheme="majorBidi"/>
                <w:b/>
                <w:bCs/>
                <w:sz w:val="22"/>
                <w:szCs w:val="22"/>
              </w:rPr>
            </w:pPr>
            <w:r w:rsidRPr="00944F1E">
              <w:rPr>
                <w:rFonts w:asciiTheme="majorBidi" w:hAnsiTheme="majorBidi" w:cs="Angsana New"/>
                <w:b/>
                <w:bCs/>
                <w:sz w:val="22"/>
                <w:szCs w:val="22"/>
              </w:rPr>
              <w:t>2022</w:t>
            </w:r>
          </w:p>
        </w:tc>
        <w:tc>
          <w:tcPr>
            <w:tcW w:w="218" w:type="pct"/>
          </w:tcPr>
          <w:p w14:paraId="6FF45B5B" w14:textId="77777777" w:rsidR="004B562D" w:rsidRPr="008C7B09" w:rsidRDefault="004B562D" w:rsidP="004B562D">
            <w:pPr>
              <w:spacing w:line="240" w:lineRule="exact"/>
              <w:jc w:val="center"/>
              <w:rPr>
                <w:rFonts w:asciiTheme="majorBidi" w:hAnsiTheme="majorBidi" w:cstheme="majorBidi"/>
                <w:b/>
                <w:bCs/>
                <w:sz w:val="22"/>
                <w:szCs w:val="22"/>
              </w:rPr>
            </w:pPr>
          </w:p>
        </w:tc>
        <w:tc>
          <w:tcPr>
            <w:tcW w:w="1196" w:type="pct"/>
          </w:tcPr>
          <w:p w14:paraId="6F513432" w14:textId="720AACD8" w:rsidR="004B562D" w:rsidRPr="008C7B09" w:rsidRDefault="00944F1E" w:rsidP="004B562D">
            <w:pPr>
              <w:spacing w:line="240" w:lineRule="exact"/>
              <w:jc w:val="center"/>
              <w:rPr>
                <w:rFonts w:asciiTheme="majorBidi" w:hAnsiTheme="majorBidi" w:cstheme="majorBidi"/>
                <w:b/>
                <w:bCs/>
                <w:sz w:val="22"/>
                <w:szCs w:val="22"/>
              </w:rPr>
            </w:pPr>
            <w:r w:rsidRPr="00944F1E">
              <w:rPr>
                <w:rFonts w:asciiTheme="majorBidi" w:hAnsiTheme="majorBidi" w:cs="Angsana New"/>
                <w:b/>
                <w:bCs/>
                <w:sz w:val="22"/>
                <w:szCs w:val="22"/>
              </w:rPr>
              <w:t>2021</w:t>
            </w:r>
          </w:p>
        </w:tc>
      </w:tr>
      <w:tr w:rsidR="004B562D" w:rsidRPr="008C7B09" w14:paraId="630D2BC4" w14:textId="77777777" w:rsidTr="00CE5916">
        <w:tc>
          <w:tcPr>
            <w:tcW w:w="2500" w:type="pct"/>
            <w:vAlign w:val="center"/>
          </w:tcPr>
          <w:p w14:paraId="20E8332C" w14:textId="77777777" w:rsidR="004B562D" w:rsidRPr="008C7B09" w:rsidRDefault="004B562D" w:rsidP="004B562D">
            <w:pPr>
              <w:spacing w:line="240" w:lineRule="exact"/>
              <w:ind w:right="72"/>
              <w:jc w:val="both"/>
              <w:rPr>
                <w:rFonts w:asciiTheme="majorBidi" w:hAnsiTheme="majorBidi" w:cstheme="majorBidi"/>
                <w:b/>
                <w:bCs/>
                <w:sz w:val="22"/>
                <w:szCs w:val="22"/>
                <w:cs/>
              </w:rPr>
            </w:pPr>
            <w:r w:rsidRPr="008C7B09">
              <w:rPr>
                <w:rFonts w:asciiTheme="majorBidi" w:hAnsiTheme="majorBidi" w:cstheme="majorBidi"/>
                <w:b/>
                <w:bCs/>
                <w:sz w:val="22"/>
                <w:szCs w:val="22"/>
              </w:rPr>
              <w:t>Amounts receivable under finance leases:</w:t>
            </w:r>
          </w:p>
        </w:tc>
        <w:tc>
          <w:tcPr>
            <w:tcW w:w="1086" w:type="pct"/>
          </w:tcPr>
          <w:p w14:paraId="06FFEAF7" w14:textId="77777777" w:rsidR="004B562D" w:rsidRPr="008C7B09" w:rsidRDefault="004B562D" w:rsidP="004B562D">
            <w:pPr>
              <w:spacing w:line="240" w:lineRule="exact"/>
              <w:jc w:val="center"/>
              <w:rPr>
                <w:rFonts w:asciiTheme="majorBidi" w:hAnsiTheme="majorBidi" w:cstheme="majorBidi"/>
                <w:b/>
                <w:bCs/>
                <w:sz w:val="22"/>
                <w:szCs w:val="22"/>
              </w:rPr>
            </w:pPr>
          </w:p>
        </w:tc>
        <w:tc>
          <w:tcPr>
            <w:tcW w:w="218" w:type="pct"/>
          </w:tcPr>
          <w:p w14:paraId="1796AD68" w14:textId="77777777" w:rsidR="004B562D" w:rsidRPr="008C7B09" w:rsidRDefault="004B562D" w:rsidP="004B562D">
            <w:pPr>
              <w:spacing w:line="240" w:lineRule="exact"/>
              <w:rPr>
                <w:rFonts w:asciiTheme="majorBidi" w:hAnsiTheme="majorBidi" w:cstheme="majorBidi"/>
                <w:b/>
                <w:bCs/>
                <w:sz w:val="22"/>
                <w:szCs w:val="22"/>
              </w:rPr>
            </w:pPr>
          </w:p>
        </w:tc>
        <w:tc>
          <w:tcPr>
            <w:tcW w:w="1196" w:type="pct"/>
          </w:tcPr>
          <w:p w14:paraId="22E5C040" w14:textId="0C619B7C" w:rsidR="004B562D" w:rsidRPr="008C7B09" w:rsidRDefault="004B562D" w:rsidP="004B562D">
            <w:pPr>
              <w:spacing w:line="240" w:lineRule="exact"/>
              <w:rPr>
                <w:rFonts w:asciiTheme="majorBidi" w:hAnsiTheme="majorBidi" w:cstheme="majorBidi"/>
                <w:b/>
                <w:bCs/>
                <w:sz w:val="22"/>
                <w:szCs w:val="22"/>
              </w:rPr>
            </w:pPr>
          </w:p>
        </w:tc>
      </w:tr>
      <w:tr w:rsidR="00750F8A" w:rsidRPr="008C7B09" w14:paraId="4C9DE847" w14:textId="77777777" w:rsidTr="00CE5916">
        <w:trPr>
          <w:trHeight w:val="64"/>
        </w:trPr>
        <w:tc>
          <w:tcPr>
            <w:tcW w:w="2500" w:type="pct"/>
            <w:vAlign w:val="center"/>
          </w:tcPr>
          <w:p w14:paraId="0B54FA37" w14:textId="05F4ABE0" w:rsidR="00750F8A" w:rsidRPr="008C7B09" w:rsidRDefault="00750F8A" w:rsidP="00A60B1B">
            <w:pPr>
              <w:spacing w:line="240" w:lineRule="exact"/>
              <w:ind w:right="-538"/>
              <w:jc w:val="both"/>
              <w:rPr>
                <w:rFonts w:asciiTheme="majorBidi" w:hAnsiTheme="majorBidi" w:cstheme="majorBidi"/>
                <w:sz w:val="22"/>
                <w:szCs w:val="22"/>
              </w:rPr>
            </w:pPr>
            <w:r w:rsidRPr="008C7B09">
              <w:rPr>
                <w:rFonts w:asciiTheme="majorBidi" w:hAnsiTheme="majorBidi" w:cstheme="majorBidi"/>
                <w:sz w:val="22"/>
                <w:szCs w:val="22"/>
              </w:rPr>
              <w:t xml:space="preserve">Year </w:t>
            </w:r>
            <w:r w:rsidR="00944F1E" w:rsidRPr="00944F1E">
              <w:rPr>
                <w:rFonts w:asciiTheme="majorBidi" w:hAnsiTheme="majorBidi" w:cs="Angsana New"/>
                <w:sz w:val="22"/>
                <w:szCs w:val="22"/>
              </w:rPr>
              <w:t>1</w:t>
            </w:r>
          </w:p>
        </w:tc>
        <w:tc>
          <w:tcPr>
            <w:tcW w:w="1086" w:type="pct"/>
          </w:tcPr>
          <w:p w14:paraId="560FB4B2" w14:textId="22FEC9AF" w:rsidR="00750F8A" w:rsidRPr="00FD313C" w:rsidRDefault="00944F1E" w:rsidP="00EE6451">
            <w:pPr>
              <w:spacing w:line="240" w:lineRule="exact"/>
              <w:ind w:right="86"/>
              <w:jc w:val="right"/>
              <w:rPr>
                <w:rFonts w:asciiTheme="majorBidi" w:hAnsiTheme="majorBidi" w:cstheme="majorBidi"/>
                <w:b/>
                <w:bCs/>
                <w:sz w:val="22"/>
                <w:szCs w:val="22"/>
              </w:rPr>
            </w:pPr>
            <w:r w:rsidRPr="00944F1E">
              <w:rPr>
                <w:rFonts w:asciiTheme="majorBidi" w:hAnsiTheme="majorBidi" w:cs="Angsana New"/>
                <w:sz w:val="22"/>
                <w:szCs w:val="22"/>
              </w:rPr>
              <w:t>1</w:t>
            </w:r>
            <w:r w:rsidR="00750F8A" w:rsidRPr="00FD313C">
              <w:rPr>
                <w:rFonts w:asciiTheme="majorBidi" w:hAnsiTheme="majorBidi" w:cstheme="majorBidi"/>
                <w:sz w:val="22"/>
                <w:szCs w:val="22"/>
              </w:rPr>
              <w:t>,</w:t>
            </w:r>
            <w:r w:rsidRPr="00944F1E">
              <w:rPr>
                <w:rFonts w:asciiTheme="majorBidi" w:hAnsiTheme="majorBidi" w:cs="Angsana New"/>
                <w:sz w:val="22"/>
                <w:szCs w:val="22"/>
              </w:rPr>
              <w:t>198</w:t>
            </w:r>
          </w:p>
        </w:tc>
        <w:tc>
          <w:tcPr>
            <w:tcW w:w="218" w:type="pct"/>
          </w:tcPr>
          <w:p w14:paraId="7C3A3B28"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Pr>
          <w:p w14:paraId="3393EAA7" w14:textId="73B43DC2" w:rsidR="00750F8A"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1</w:t>
            </w:r>
            <w:r w:rsidR="00750F8A" w:rsidRPr="00FD313C">
              <w:rPr>
                <w:rFonts w:asciiTheme="majorBidi" w:hAnsiTheme="majorBidi" w:cstheme="majorBidi"/>
                <w:sz w:val="22"/>
                <w:szCs w:val="22"/>
              </w:rPr>
              <w:t>,</w:t>
            </w:r>
            <w:r w:rsidRPr="00944F1E">
              <w:rPr>
                <w:rFonts w:asciiTheme="majorBidi" w:hAnsiTheme="majorBidi" w:cs="Angsana New"/>
                <w:sz w:val="22"/>
                <w:szCs w:val="22"/>
              </w:rPr>
              <w:t>108</w:t>
            </w:r>
          </w:p>
        </w:tc>
      </w:tr>
      <w:tr w:rsidR="00750F8A" w:rsidRPr="008C7B09" w14:paraId="72FD503E" w14:textId="77777777" w:rsidTr="004C1C5E">
        <w:trPr>
          <w:trHeight w:val="64"/>
        </w:trPr>
        <w:tc>
          <w:tcPr>
            <w:tcW w:w="2500" w:type="pct"/>
            <w:vAlign w:val="center"/>
          </w:tcPr>
          <w:p w14:paraId="60E4BCF0" w14:textId="12753298" w:rsidR="00750F8A" w:rsidRPr="008C7B09" w:rsidRDefault="00750F8A" w:rsidP="00A60B1B">
            <w:pPr>
              <w:spacing w:line="240" w:lineRule="exact"/>
              <w:ind w:right="72"/>
              <w:jc w:val="both"/>
              <w:rPr>
                <w:rFonts w:asciiTheme="majorBidi" w:hAnsiTheme="majorBidi" w:cstheme="majorBidi"/>
                <w:sz w:val="22"/>
                <w:szCs w:val="22"/>
              </w:rPr>
            </w:pPr>
            <w:r w:rsidRPr="008C7B09">
              <w:rPr>
                <w:rFonts w:asciiTheme="majorBidi" w:hAnsiTheme="majorBidi" w:cstheme="majorBidi"/>
                <w:sz w:val="22"/>
                <w:szCs w:val="22"/>
              </w:rPr>
              <w:t xml:space="preserve">Year </w:t>
            </w:r>
            <w:r w:rsidR="00944F1E" w:rsidRPr="00944F1E">
              <w:rPr>
                <w:rFonts w:asciiTheme="majorBidi" w:hAnsiTheme="majorBidi" w:cs="Angsana New"/>
                <w:sz w:val="22"/>
                <w:szCs w:val="22"/>
              </w:rPr>
              <w:t>2</w:t>
            </w:r>
            <w:r w:rsidRPr="008C7B09">
              <w:rPr>
                <w:rFonts w:asciiTheme="majorBidi" w:hAnsiTheme="majorBidi" w:cstheme="majorBidi"/>
                <w:sz w:val="22"/>
                <w:szCs w:val="22"/>
              </w:rPr>
              <w:t>-</w:t>
            </w:r>
            <w:r w:rsidR="00944F1E" w:rsidRPr="00944F1E">
              <w:rPr>
                <w:rFonts w:asciiTheme="majorBidi" w:hAnsiTheme="majorBidi" w:cs="Angsana New"/>
                <w:sz w:val="22"/>
                <w:szCs w:val="22"/>
              </w:rPr>
              <w:t>5</w:t>
            </w:r>
          </w:p>
        </w:tc>
        <w:tc>
          <w:tcPr>
            <w:tcW w:w="1086" w:type="pct"/>
          </w:tcPr>
          <w:p w14:paraId="42313887" w14:textId="04E82CFF" w:rsidR="00750F8A"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6</w:t>
            </w:r>
            <w:r w:rsidR="00750F8A" w:rsidRPr="00FD313C">
              <w:rPr>
                <w:rFonts w:asciiTheme="majorBidi" w:hAnsiTheme="majorBidi" w:cstheme="majorBidi"/>
                <w:sz w:val="22"/>
                <w:szCs w:val="22"/>
              </w:rPr>
              <w:t>,</w:t>
            </w:r>
            <w:r w:rsidRPr="00944F1E">
              <w:rPr>
                <w:rFonts w:asciiTheme="majorBidi" w:hAnsiTheme="majorBidi" w:cs="Angsana New"/>
                <w:sz w:val="22"/>
                <w:szCs w:val="22"/>
              </w:rPr>
              <w:t>030</w:t>
            </w:r>
          </w:p>
        </w:tc>
        <w:tc>
          <w:tcPr>
            <w:tcW w:w="218" w:type="pct"/>
          </w:tcPr>
          <w:p w14:paraId="4C7294D8"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Pr>
          <w:p w14:paraId="755257C0" w14:textId="4B16AB4A" w:rsidR="00750F8A"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4</w:t>
            </w:r>
            <w:r w:rsidR="00750F8A" w:rsidRPr="00FD313C">
              <w:rPr>
                <w:rFonts w:asciiTheme="majorBidi" w:hAnsiTheme="majorBidi" w:cstheme="majorBidi"/>
                <w:sz w:val="22"/>
                <w:szCs w:val="22"/>
              </w:rPr>
              <w:t>,</w:t>
            </w:r>
            <w:r w:rsidRPr="00944F1E">
              <w:rPr>
                <w:rFonts w:asciiTheme="majorBidi" w:hAnsiTheme="majorBidi" w:cs="Angsana New"/>
                <w:sz w:val="22"/>
                <w:szCs w:val="22"/>
              </w:rPr>
              <w:t>769</w:t>
            </w:r>
          </w:p>
        </w:tc>
      </w:tr>
      <w:tr w:rsidR="00750F8A" w:rsidRPr="008C7B09" w14:paraId="13E05061" w14:textId="77777777" w:rsidTr="009A493D">
        <w:tc>
          <w:tcPr>
            <w:tcW w:w="2500" w:type="pct"/>
            <w:vAlign w:val="center"/>
          </w:tcPr>
          <w:p w14:paraId="7AFC3F26" w14:textId="10C1080D" w:rsidR="00750F8A" w:rsidRPr="008C7B09" w:rsidRDefault="00750F8A" w:rsidP="00A60B1B">
            <w:pPr>
              <w:spacing w:line="240" w:lineRule="exact"/>
              <w:ind w:right="72"/>
              <w:jc w:val="both"/>
              <w:rPr>
                <w:rFonts w:asciiTheme="majorBidi" w:hAnsiTheme="majorBidi" w:cstheme="majorBidi"/>
                <w:sz w:val="22"/>
                <w:szCs w:val="22"/>
              </w:rPr>
            </w:pPr>
            <w:r w:rsidRPr="008C7B09">
              <w:rPr>
                <w:rFonts w:asciiTheme="majorBidi" w:hAnsiTheme="majorBidi" w:cstheme="majorBidi"/>
                <w:sz w:val="22"/>
                <w:szCs w:val="22"/>
              </w:rPr>
              <w:t xml:space="preserve">Year </w:t>
            </w:r>
            <w:r w:rsidR="00944F1E" w:rsidRPr="00944F1E">
              <w:rPr>
                <w:rFonts w:asciiTheme="majorBidi" w:hAnsiTheme="majorBidi" w:cs="Angsana New"/>
                <w:sz w:val="22"/>
                <w:szCs w:val="22"/>
              </w:rPr>
              <w:t>5</w:t>
            </w:r>
            <w:r w:rsidRPr="008C7B09">
              <w:rPr>
                <w:rFonts w:asciiTheme="majorBidi" w:hAnsiTheme="majorBidi" w:cstheme="majorBidi"/>
                <w:sz w:val="22"/>
                <w:szCs w:val="22"/>
              </w:rPr>
              <w:t xml:space="preserve"> Onwards</w:t>
            </w:r>
          </w:p>
        </w:tc>
        <w:tc>
          <w:tcPr>
            <w:tcW w:w="1086" w:type="pct"/>
          </w:tcPr>
          <w:p w14:paraId="3A0F92E9" w14:textId="239FDFDC" w:rsidR="00750F8A"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2</w:t>
            </w:r>
            <w:r w:rsidR="00750F8A" w:rsidRPr="00FD313C">
              <w:rPr>
                <w:rFonts w:asciiTheme="majorBidi" w:hAnsiTheme="majorBidi" w:cstheme="majorBidi"/>
                <w:sz w:val="22"/>
                <w:szCs w:val="22"/>
              </w:rPr>
              <w:t>,</w:t>
            </w:r>
            <w:r w:rsidRPr="00944F1E">
              <w:rPr>
                <w:rFonts w:asciiTheme="majorBidi" w:hAnsiTheme="majorBidi" w:cs="Angsana New"/>
                <w:sz w:val="22"/>
                <w:szCs w:val="22"/>
              </w:rPr>
              <w:t>825</w:t>
            </w:r>
          </w:p>
        </w:tc>
        <w:tc>
          <w:tcPr>
            <w:tcW w:w="218" w:type="pct"/>
          </w:tcPr>
          <w:p w14:paraId="38EDE16F"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Pr>
          <w:p w14:paraId="0283C319" w14:textId="48E1A2B8" w:rsidR="00750F8A"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4</w:t>
            </w:r>
            <w:r w:rsidR="00750F8A" w:rsidRPr="00FD313C">
              <w:rPr>
                <w:rFonts w:asciiTheme="majorBidi" w:hAnsiTheme="majorBidi" w:cstheme="majorBidi"/>
                <w:sz w:val="22"/>
                <w:szCs w:val="22"/>
              </w:rPr>
              <w:t>,</w:t>
            </w:r>
            <w:r w:rsidRPr="00944F1E">
              <w:rPr>
                <w:rFonts w:asciiTheme="majorBidi" w:hAnsiTheme="majorBidi" w:cs="Angsana New"/>
                <w:sz w:val="22"/>
                <w:szCs w:val="22"/>
              </w:rPr>
              <w:t>954</w:t>
            </w:r>
          </w:p>
        </w:tc>
      </w:tr>
      <w:tr w:rsidR="00750F8A" w:rsidRPr="008C7B09" w14:paraId="13067076" w14:textId="77777777" w:rsidTr="004C1C5E">
        <w:tc>
          <w:tcPr>
            <w:tcW w:w="2500" w:type="pct"/>
            <w:vAlign w:val="center"/>
          </w:tcPr>
          <w:p w14:paraId="1F7858DB" w14:textId="77777777" w:rsidR="00750F8A" w:rsidRPr="008C7B09" w:rsidRDefault="00750F8A" w:rsidP="00A60B1B">
            <w:pPr>
              <w:spacing w:line="240" w:lineRule="exact"/>
              <w:ind w:right="72"/>
              <w:jc w:val="both"/>
              <w:rPr>
                <w:rFonts w:asciiTheme="majorBidi" w:hAnsiTheme="majorBidi" w:cstheme="majorBidi"/>
                <w:sz w:val="22"/>
                <w:szCs w:val="22"/>
              </w:rPr>
            </w:pPr>
            <w:r w:rsidRPr="008C7B09">
              <w:rPr>
                <w:rFonts w:asciiTheme="majorBidi" w:hAnsiTheme="majorBidi" w:cstheme="majorBidi"/>
                <w:sz w:val="22"/>
                <w:szCs w:val="22"/>
              </w:rPr>
              <w:t>Undiscounted lease payments</w:t>
            </w:r>
          </w:p>
        </w:tc>
        <w:tc>
          <w:tcPr>
            <w:tcW w:w="1086" w:type="pct"/>
            <w:tcBorders>
              <w:top w:val="single" w:sz="4" w:space="0" w:color="auto"/>
            </w:tcBorders>
          </w:tcPr>
          <w:p w14:paraId="66F59C34" w14:textId="22A07FDD" w:rsidR="00750F8A"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10</w:t>
            </w:r>
            <w:r w:rsidR="00750F8A" w:rsidRPr="00FD313C">
              <w:rPr>
                <w:rFonts w:asciiTheme="majorBidi" w:hAnsiTheme="majorBidi" w:cstheme="majorBidi"/>
                <w:sz w:val="22"/>
                <w:szCs w:val="22"/>
              </w:rPr>
              <w:t>,</w:t>
            </w:r>
            <w:r w:rsidRPr="00944F1E">
              <w:rPr>
                <w:rFonts w:asciiTheme="majorBidi" w:hAnsiTheme="majorBidi" w:cs="Angsana New"/>
                <w:sz w:val="22"/>
                <w:szCs w:val="22"/>
              </w:rPr>
              <w:t>053</w:t>
            </w:r>
          </w:p>
        </w:tc>
        <w:tc>
          <w:tcPr>
            <w:tcW w:w="218" w:type="pct"/>
          </w:tcPr>
          <w:p w14:paraId="05253CAB" w14:textId="77777777" w:rsidR="00750F8A" w:rsidRPr="00FD313C" w:rsidRDefault="00750F8A" w:rsidP="00A60B1B">
            <w:pPr>
              <w:spacing w:line="240" w:lineRule="exact"/>
              <w:jc w:val="center"/>
              <w:rPr>
                <w:rFonts w:asciiTheme="majorBidi" w:hAnsiTheme="majorBidi" w:cs="Angsana New"/>
                <w:sz w:val="22"/>
                <w:szCs w:val="22"/>
              </w:rPr>
            </w:pPr>
          </w:p>
        </w:tc>
        <w:tc>
          <w:tcPr>
            <w:tcW w:w="1196" w:type="pct"/>
            <w:tcBorders>
              <w:top w:val="single" w:sz="4" w:space="0" w:color="auto"/>
            </w:tcBorders>
          </w:tcPr>
          <w:p w14:paraId="77765E24" w14:textId="238BED3D" w:rsidR="00750F8A" w:rsidRPr="00EE6451"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10</w:t>
            </w:r>
            <w:r w:rsidR="00750F8A" w:rsidRPr="00FD313C">
              <w:rPr>
                <w:rFonts w:asciiTheme="majorBidi" w:hAnsiTheme="majorBidi" w:cstheme="majorBidi"/>
                <w:sz w:val="22"/>
                <w:szCs w:val="22"/>
              </w:rPr>
              <w:t>,</w:t>
            </w:r>
            <w:r w:rsidRPr="00944F1E">
              <w:rPr>
                <w:rFonts w:asciiTheme="majorBidi" w:hAnsiTheme="majorBidi" w:cs="Angsana New"/>
                <w:sz w:val="22"/>
                <w:szCs w:val="22"/>
              </w:rPr>
              <w:t>831</w:t>
            </w:r>
          </w:p>
        </w:tc>
      </w:tr>
      <w:tr w:rsidR="00750F8A" w:rsidRPr="008C7B09" w14:paraId="56151E95" w14:textId="77777777" w:rsidTr="004C1C5E">
        <w:tc>
          <w:tcPr>
            <w:tcW w:w="2500" w:type="pct"/>
            <w:vAlign w:val="center"/>
          </w:tcPr>
          <w:p w14:paraId="79150933" w14:textId="1DE5F855" w:rsidR="00750F8A" w:rsidRPr="008C7B09" w:rsidRDefault="00750F8A" w:rsidP="00A60B1B">
            <w:pPr>
              <w:spacing w:line="240" w:lineRule="exact"/>
              <w:ind w:right="72"/>
              <w:jc w:val="both"/>
              <w:rPr>
                <w:rFonts w:asciiTheme="majorBidi" w:hAnsiTheme="majorBidi" w:cstheme="majorBidi"/>
                <w:sz w:val="22"/>
                <w:szCs w:val="22"/>
              </w:rPr>
            </w:pPr>
            <w:r w:rsidRPr="008C7B09">
              <w:rPr>
                <w:rFonts w:asciiTheme="majorBidi" w:hAnsiTheme="majorBidi" w:cstheme="majorBidi"/>
                <w:sz w:val="22"/>
                <w:szCs w:val="22"/>
                <w:u w:val="single"/>
              </w:rPr>
              <w:t>Less</w:t>
            </w:r>
            <w:r w:rsidRPr="008C7B09">
              <w:rPr>
                <w:rFonts w:asciiTheme="majorBidi" w:hAnsiTheme="majorBidi" w:cstheme="majorBidi"/>
                <w:sz w:val="22"/>
                <w:szCs w:val="22"/>
              </w:rPr>
              <w:t xml:space="preserve"> </w:t>
            </w:r>
            <w:r w:rsidR="00A003AE">
              <w:rPr>
                <w:rFonts w:asciiTheme="majorBidi" w:hAnsiTheme="majorBidi" w:cstheme="majorBidi"/>
                <w:sz w:val="22"/>
                <w:szCs w:val="22"/>
              </w:rPr>
              <w:t>U</w:t>
            </w:r>
            <w:r w:rsidRPr="008C7B09">
              <w:rPr>
                <w:rFonts w:asciiTheme="majorBidi" w:hAnsiTheme="majorBidi" w:cstheme="majorBidi"/>
                <w:sz w:val="22"/>
                <w:szCs w:val="22"/>
              </w:rPr>
              <w:t>nearned finance income</w:t>
            </w:r>
          </w:p>
        </w:tc>
        <w:tc>
          <w:tcPr>
            <w:tcW w:w="1086" w:type="pct"/>
            <w:tcBorders>
              <w:bottom w:val="single" w:sz="4" w:space="0" w:color="auto"/>
            </w:tcBorders>
          </w:tcPr>
          <w:p w14:paraId="370EDB6B" w14:textId="2718DCCC" w:rsidR="00750F8A" w:rsidRPr="00EE6451" w:rsidRDefault="00FD313C" w:rsidP="00EE6451">
            <w:pPr>
              <w:spacing w:line="240" w:lineRule="exact"/>
              <w:jc w:val="right"/>
              <w:rPr>
                <w:rFonts w:asciiTheme="majorBidi" w:hAnsiTheme="majorBidi" w:cstheme="majorBidi"/>
                <w:sz w:val="22"/>
                <w:szCs w:val="22"/>
              </w:rPr>
            </w:pPr>
            <w:r>
              <w:rPr>
                <w:rFonts w:asciiTheme="majorBidi" w:hAnsiTheme="majorBidi" w:cstheme="majorBidi"/>
                <w:sz w:val="22"/>
                <w:szCs w:val="22"/>
              </w:rPr>
              <w:t xml:space="preserve"> </w:t>
            </w:r>
            <w:r w:rsidR="00DB5901">
              <w:rPr>
                <w:rFonts w:asciiTheme="majorBidi" w:hAnsiTheme="majorBidi" w:cstheme="majorBidi"/>
                <w:sz w:val="22"/>
                <w:szCs w:val="22"/>
              </w:rPr>
              <w:t xml:space="preserve">  </w:t>
            </w:r>
            <w:r>
              <w:rPr>
                <w:rFonts w:asciiTheme="majorBidi" w:hAnsiTheme="majorBidi" w:cstheme="majorBidi"/>
                <w:sz w:val="22"/>
                <w:szCs w:val="22"/>
              </w:rPr>
              <w:t xml:space="preserve"> </w:t>
            </w:r>
            <w:r w:rsidR="00750F8A" w:rsidRPr="00FD313C">
              <w:rPr>
                <w:rFonts w:asciiTheme="majorBidi" w:hAnsiTheme="majorBidi" w:cstheme="majorBidi"/>
                <w:sz w:val="22"/>
                <w:szCs w:val="22"/>
              </w:rPr>
              <w:t>(</w:t>
            </w:r>
            <w:r w:rsidR="00944F1E" w:rsidRPr="00944F1E">
              <w:rPr>
                <w:rFonts w:asciiTheme="majorBidi" w:hAnsiTheme="majorBidi" w:cs="Angsana New"/>
                <w:sz w:val="22"/>
                <w:szCs w:val="22"/>
              </w:rPr>
              <w:t>2</w:t>
            </w:r>
            <w:r w:rsidR="00750F8A" w:rsidRPr="00FD313C">
              <w:rPr>
                <w:rFonts w:asciiTheme="majorBidi" w:hAnsiTheme="majorBidi" w:cstheme="majorBidi"/>
                <w:sz w:val="22"/>
                <w:szCs w:val="22"/>
              </w:rPr>
              <w:t>,</w:t>
            </w:r>
            <w:r w:rsidR="00944F1E" w:rsidRPr="00944F1E">
              <w:rPr>
                <w:rFonts w:asciiTheme="majorBidi" w:hAnsiTheme="majorBidi" w:cs="Angsana New"/>
                <w:sz w:val="22"/>
                <w:szCs w:val="22"/>
              </w:rPr>
              <w:t>942</w:t>
            </w:r>
            <w:r w:rsidR="00750F8A" w:rsidRPr="00FD313C">
              <w:rPr>
                <w:rFonts w:asciiTheme="majorBidi" w:hAnsiTheme="majorBidi" w:cstheme="majorBidi"/>
                <w:sz w:val="22"/>
                <w:szCs w:val="22"/>
              </w:rPr>
              <w:t>)</w:t>
            </w:r>
          </w:p>
        </w:tc>
        <w:tc>
          <w:tcPr>
            <w:tcW w:w="218" w:type="pct"/>
          </w:tcPr>
          <w:p w14:paraId="735D2897"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Borders>
              <w:bottom w:val="single" w:sz="4" w:space="0" w:color="auto"/>
            </w:tcBorders>
          </w:tcPr>
          <w:p w14:paraId="5004754E" w14:textId="5E780058" w:rsidR="00750F8A" w:rsidRPr="00FD313C" w:rsidRDefault="00750F8A" w:rsidP="00EE6451">
            <w:pPr>
              <w:spacing w:line="240" w:lineRule="exact"/>
              <w:jc w:val="right"/>
              <w:rPr>
                <w:rFonts w:asciiTheme="majorBidi" w:hAnsiTheme="majorBidi" w:cstheme="majorBidi"/>
                <w:sz w:val="22"/>
                <w:szCs w:val="22"/>
              </w:rPr>
            </w:pPr>
            <w:r w:rsidRPr="00FD313C">
              <w:rPr>
                <w:rFonts w:asciiTheme="majorBidi" w:hAnsiTheme="majorBidi" w:cstheme="majorBidi"/>
                <w:sz w:val="22"/>
                <w:szCs w:val="22"/>
              </w:rPr>
              <w:t>(</w:t>
            </w:r>
            <w:r w:rsidR="00944F1E" w:rsidRPr="00944F1E">
              <w:rPr>
                <w:rFonts w:asciiTheme="majorBidi" w:hAnsiTheme="majorBidi" w:cs="Angsana New"/>
                <w:sz w:val="22"/>
                <w:szCs w:val="22"/>
              </w:rPr>
              <w:t>3</w:t>
            </w:r>
            <w:r w:rsidRPr="00FD313C">
              <w:rPr>
                <w:rFonts w:asciiTheme="majorBidi" w:hAnsiTheme="majorBidi" w:cstheme="majorBidi"/>
                <w:sz w:val="22"/>
                <w:szCs w:val="22"/>
              </w:rPr>
              <w:t>,</w:t>
            </w:r>
            <w:r w:rsidR="00944F1E" w:rsidRPr="00944F1E">
              <w:rPr>
                <w:rFonts w:asciiTheme="majorBidi" w:hAnsiTheme="majorBidi" w:cs="Angsana New"/>
                <w:sz w:val="22"/>
                <w:szCs w:val="22"/>
              </w:rPr>
              <w:t>244</w:t>
            </w:r>
            <w:r w:rsidRPr="00FD313C">
              <w:rPr>
                <w:rFonts w:asciiTheme="majorBidi" w:hAnsiTheme="majorBidi" w:cstheme="majorBidi"/>
                <w:sz w:val="22"/>
                <w:szCs w:val="22"/>
              </w:rPr>
              <w:t>)</w:t>
            </w:r>
          </w:p>
        </w:tc>
      </w:tr>
      <w:tr w:rsidR="00A60B1B" w:rsidRPr="008C7B09" w14:paraId="47DB8502" w14:textId="77777777" w:rsidTr="004C1C5E">
        <w:trPr>
          <w:trHeight w:val="54"/>
        </w:trPr>
        <w:tc>
          <w:tcPr>
            <w:tcW w:w="2500" w:type="pct"/>
            <w:vAlign w:val="center"/>
          </w:tcPr>
          <w:p w14:paraId="03430D87" w14:textId="77777777" w:rsidR="00A60B1B" w:rsidRPr="008C7B09" w:rsidRDefault="00A60B1B" w:rsidP="00A60B1B">
            <w:pPr>
              <w:spacing w:line="240" w:lineRule="exact"/>
              <w:ind w:right="72"/>
              <w:jc w:val="both"/>
              <w:rPr>
                <w:rFonts w:asciiTheme="majorBidi" w:hAnsiTheme="majorBidi" w:cstheme="majorBidi"/>
                <w:sz w:val="22"/>
                <w:szCs w:val="22"/>
              </w:rPr>
            </w:pPr>
            <w:r w:rsidRPr="008C7B09">
              <w:rPr>
                <w:rFonts w:asciiTheme="majorBidi" w:hAnsiTheme="majorBidi" w:cstheme="majorBidi"/>
                <w:sz w:val="22"/>
                <w:szCs w:val="22"/>
              </w:rPr>
              <w:t>Net investment in the lease</w:t>
            </w:r>
          </w:p>
        </w:tc>
        <w:tc>
          <w:tcPr>
            <w:tcW w:w="1086" w:type="pct"/>
            <w:tcBorders>
              <w:top w:val="single" w:sz="4" w:space="0" w:color="auto"/>
              <w:bottom w:val="double" w:sz="4" w:space="0" w:color="auto"/>
            </w:tcBorders>
          </w:tcPr>
          <w:p w14:paraId="3E6AADE3" w14:textId="59E2F594" w:rsidR="00A60B1B"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7</w:t>
            </w:r>
            <w:r w:rsidR="00A60B1B" w:rsidRPr="00FD313C">
              <w:rPr>
                <w:rFonts w:asciiTheme="majorBidi" w:hAnsiTheme="majorBidi" w:cstheme="majorBidi"/>
                <w:sz w:val="22"/>
                <w:szCs w:val="22"/>
              </w:rPr>
              <w:t>,</w:t>
            </w:r>
            <w:r w:rsidRPr="00944F1E">
              <w:rPr>
                <w:rFonts w:asciiTheme="majorBidi" w:hAnsiTheme="majorBidi" w:cs="Angsana New"/>
                <w:sz w:val="22"/>
                <w:szCs w:val="22"/>
              </w:rPr>
              <w:t>111</w:t>
            </w:r>
          </w:p>
        </w:tc>
        <w:tc>
          <w:tcPr>
            <w:tcW w:w="218" w:type="pct"/>
          </w:tcPr>
          <w:p w14:paraId="6F461330" w14:textId="77777777" w:rsidR="00A60B1B" w:rsidRPr="00FD313C" w:rsidRDefault="00A60B1B" w:rsidP="00A60B1B">
            <w:pPr>
              <w:spacing w:line="240" w:lineRule="exact"/>
              <w:jc w:val="center"/>
              <w:rPr>
                <w:rFonts w:asciiTheme="majorBidi" w:hAnsiTheme="majorBidi" w:cstheme="majorBidi"/>
                <w:sz w:val="22"/>
                <w:szCs w:val="22"/>
              </w:rPr>
            </w:pPr>
          </w:p>
        </w:tc>
        <w:tc>
          <w:tcPr>
            <w:tcW w:w="1196" w:type="pct"/>
            <w:tcBorders>
              <w:top w:val="single" w:sz="4" w:space="0" w:color="auto"/>
              <w:bottom w:val="double" w:sz="4" w:space="0" w:color="auto"/>
            </w:tcBorders>
          </w:tcPr>
          <w:p w14:paraId="1D9DC000" w14:textId="3A55C911" w:rsidR="00A60B1B"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7</w:t>
            </w:r>
            <w:r w:rsidR="00A60B1B" w:rsidRPr="00FD313C">
              <w:rPr>
                <w:rFonts w:asciiTheme="majorBidi" w:hAnsiTheme="majorBidi" w:cstheme="majorBidi"/>
                <w:sz w:val="22"/>
                <w:szCs w:val="22"/>
              </w:rPr>
              <w:t>,</w:t>
            </w:r>
            <w:r w:rsidRPr="00944F1E">
              <w:rPr>
                <w:rFonts w:asciiTheme="majorBidi" w:hAnsiTheme="majorBidi" w:cs="Angsana New"/>
                <w:sz w:val="22"/>
                <w:szCs w:val="22"/>
              </w:rPr>
              <w:t>587</w:t>
            </w:r>
          </w:p>
        </w:tc>
      </w:tr>
      <w:tr w:rsidR="004B562D" w:rsidRPr="008C7B09" w14:paraId="413887A5" w14:textId="77777777" w:rsidTr="004C1C5E">
        <w:trPr>
          <w:trHeight w:val="34"/>
        </w:trPr>
        <w:tc>
          <w:tcPr>
            <w:tcW w:w="2500" w:type="pct"/>
            <w:vAlign w:val="center"/>
          </w:tcPr>
          <w:p w14:paraId="4B8A82BB" w14:textId="77777777" w:rsidR="004B562D" w:rsidRPr="008C7B09" w:rsidRDefault="004B562D" w:rsidP="004B562D">
            <w:pPr>
              <w:spacing w:line="240" w:lineRule="exact"/>
              <w:ind w:right="72"/>
              <w:jc w:val="both"/>
              <w:rPr>
                <w:rFonts w:asciiTheme="majorBidi" w:hAnsiTheme="majorBidi" w:cstheme="majorBidi"/>
                <w:sz w:val="22"/>
                <w:szCs w:val="22"/>
              </w:rPr>
            </w:pPr>
          </w:p>
        </w:tc>
        <w:tc>
          <w:tcPr>
            <w:tcW w:w="1086" w:type="pct"/>
            <w:tcBorders>
              <w:top w:val="double" w:sz="4" w:space="0" w:color="auto"/>
            </w:tcBorders>
          </w:tcPr>
          <w:p w14:paraId="1BC61415" w14:textId="77777777" w:rsidR="004B562D" w:rsidRPr="00EE6451" w:rsidRDefault="004B562D" w:rsidP="00EE6451">
            <w:pPr>
              <w:spacing w:line="240" w:lineRule="exact"/>
              <w:ind w:right="86"/>
              <w:jc w:val="right"/>
              <w:rPr>
                <w:rFonts w:asciiTheme="majorBidi" w:hAnsiTheme="majorBidi" w:cstheme="majorBidi"/>
                <w:sz w:val="22"/>
                <w:szCs w:val="22"/>
              </w:rPr>
            </w:pPr>
          </w:p>
        </w:tc>
        <w:tc>
          <w:tcPr>
            <w:tcW w:w="218" w:type="pct"/>
          </w:tcPr>
          <w:p w14:paraId="38657666" w14:textId="77777777" w:rsidR="004B562D" w:rsidRPr="00FD313C" w:rsidRDefault="004B562D" w:rsidP="004B562D">
            <w:pPr>
              <w:spacing w:line="240" w:lineRule="exact"/>
              <w:jc w:val="center"/>
              <w:rPr>
                <w:rFonts w:asciiTheme="majorBidi" w:hAnsiTheme="majorBidi" w:cstheme="majorBidi"/>
                <w:sz w:val="22"/>
                <w:szCs w:val="22"/>
              </w:rPr>
            </w:pPr>
          </w:p>
        </w:tc>
        <w:tc>
          <w:tcPr>
            <w:tcW w:w="1196" w:type="pct"/>
            <w:tcBorders>
              <w:top w:val="double" w:sz="4" w:space="0" w:color="auto"/>
            </w:tcBorders>
          </w:tcPr>
          <w:p w14:paraId="18FD1C6F" w14:textId="6E5B1C9C" w:rsidR="004B562D" w:rsidRPr="00FD313C" w:rsidRDefault="004B562D" w:rsidP="00EE6451">
            <w:pPr>
              <w:spacing w:line="240" w:lineRule="exact"/>
              <w:ind w:right="90"/>
              <w:jc w:val="right"/>
              <w:rPr>
                <w:rFonts w:asciiTheme="majorBidi" w:hAnsiTheme="majorBidi" w:cstheme="majorBidi"/>
                <w:sz w:val="22"/>
                <w:szCs w:val="22"/>
              </w:rPr>
            </w:pPr>
          </w:p>
        </w:tc>
      </w:tr>
      <w:tr w:rsidR="004B562D" w:rsidRPr="008C7B09" w14:paraId="78D160D7" w14:textId="77777777" w:rsidTr="00CE5916">
        <w:tc>
          <w:tcPr>
            <w:tcW w:w="2500" w:type="pct"/>
            <w:vAlign w:val="center"/>
          </w:tcPr>
          <w:p w14:paraId="30B89D0F" w14:textId="54A25892" w:rsidR="004B562D" w:rsidRPr="008C7B09" w:rsidRDefault="004B562D" w:rsidP="004B562D">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Undiscounted lease payments analyzed</w:t>
            </w:r>
            <w:r w:rsidRPr="008C7B09">
              <w:rPr>
                <w:rFonts w:asciiTheme="majorBidi" w:hAnsiTheme="majorBidi" w:cs="Arial"/>
                <w:sz w:val="22"/>
                <w:szCs w:val="22"/>
                <w:cs/>
              </w:rPr>
              <w:t xml:space="preserve"> </w:t>
            </w:r>
            <w:r w:rsidRPr="008C7B09">
              <w:rPr>
                <w:rFonts w:asciiTheme="majorBidi" w:hAnsiTheme="majorBidi" w:cstheme="majorBidi"/>
                <w:sz w:val="22"/>
                <w:szCs w:val="22"/>
              </w:rPr>
              <w:t>as:</w:t>
            </w:r>
          </w:p>
        </w:tc>
        <w:tc>
          <w:tcPr>
            <w:tcW w:w="1086" w:type="pct"/>
          </w:tcPr>
          <w:p w14:paraId="356E134E" w14:textId="77777777" w:rsidR="004B562D" w:rsidRPr="00EE6451" w:rsidRDefault="004B562D" w:rsidP="00EE6451">
            <w:pPr>
              <w:spacing w:line="240" w:lineRule="exact"/>
              <w:ind w:right="86"/>
              <w:jc w:val="right"/>
              <w:rPr>
                <w:rFonts w:asciiTheme="majorBidi" w:hAnsiTheme="majorBidi" w:cstheme="majorBidi"/>
                <w:sz w:val="22"/>
                <w:szCs w:val="22"/>
              </w:rPr>
            </w:pPr>
          </w:p>
        </w:tc>
        <w:tc>
          <w:tcPr>
            <w:tcW w:w="218" w:type="pct"/>
          </w:tcPr>
          <w:p w14:paraId="5730516B" w14:textId="77777777" w:rsidR="004B562D" w:rsidRPr="00FD313C" w:rsidRDefault="004B562D" w:rsidP="004B562D">
            <w:pPr>
              <w:spacing w:line="240" w:lineRule="exact"/>
              <w:jc w:val="center"/>
              <w:rPr>
                <w:rFonts w:asciiTheme="majorBidi" w:hAnsiTheme="majorBidi" w:cstheme="majorBidi"/>
                <w:sz w:val="22"/>
                <w:szCs w:val="22"/>
              </w:rPr>
            </w:pPr>
          </w:p>
        </w:tc>
        <w:tc>
          <w:tcPr>
            <w:tcW w:w="1196" w:type="pct"/>
          </w:tcPr>
          <w:p w14:paraId="5AE75C6B" w14:textId="277BE5EC" w:rsidR="004B562D" w:rsidRPr="00FD313C" w:rsidRDefault="004B562D" w:rsidP="00EE6451">
            <w:pPr>
              <w:spacing w:line="240" w:lineRule="exact"/>
              <w:ind w:right="90"/>
              <w:jc w:val="right"/>
              <w:rPr>
                <w:rFonts w:asciiTheme="majorBidi" w:hAnsiTheme="majorBidi" w:cstheme="majorBidi"/>
                <w:sz w:val="22"/>
                <w:szCs w:val="22"/>
              </w:rPr>
            </w:pPr>
          </w:p>
        </w:tc>
      </w:tr>
      <w:tr w:rsidR="00750F8A" w:rsidRPr="008C7B09" w14:paraId="7FAC6294" w14:textId="77777777" w:rsidTr="004C1C5E">
        <w:tc>
          <w:tcPr>
            <w:tcW w:w="2500" w:type="pct"/>
            <w:vAlign w:val="center"/>
          </w:tcPr>
          <w:p w14:paraId="137D0E7F" w14:textId="59B5E0A3" w:rsidR="00750F8A" w:rsidRPr="008C7B09" w:rsidRDefault="00750F8A" w:rsidP="00A60B1B">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 xml:space="preserve">Recoverable within </w:t>
            </w:r>
            <w:r w:rsidR="00944F1E" w:rsidRPr="00944F1E">
              <w:rPr>
                <w:rFonts w:asciiTheme="majorBidi" w:hAnsiTheme="majorBidi" w:cs="Angsana New"/>
                <w:sz w:val="22"/>
                <w:szCs w:val="22"/>
              </w:rPr>
              <w:t>12</w:t>
            </w:r>
            <w:r w:rsidRPr="008C7B09">
              <w:rPr>
                <w:rFonts w:asciiTheme="majorBidi" w:hAnsiTheme="majorBidi" w:cstheme="majorBidi"/>
                <w:sz w:val="22"/>
                <w:szCs w:val="22"/>
              </w:rPr>
              <w:t xml:space="preserve"> months</w:t>
            </w:r>
          </w:p>
        </w:tc>
        <w:tc>
          <w:tcPr>
            <w:tcW w:w="1086" w:type="pct"/>
          </w:tcPr>
          <w:p w14:paraId="3FA1D150" w14:textId="191541A1" w:rsidR="00750F8A"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1</w:t>
            </w:r>
            <w:r w:rsidR="00750F8A" w:rsidRPr="00FD313C">
              <w:rPr>
                <w:rFonts w:asciiTheme="majorBidi" w:hAnsiTheme="majorBidi" w:cstheme="majorBidi"/>
                <w:sz w:val="22"/>
                <w:szCs w:val="22"/>
              </w:rPr>
              <w:t>,</w:t>
            </w:r>
            <w:r w:rsidRPr="00944F1E">
              <w:rPr>
                <w:rFonts w:asciiTheme="majorBidi" w:hAnsiTheme="majorBidi" w:cs="Angsana New"/>
                <w:sz w:val="22"/>
                <w:szCs w:val="22"/>
              </w:rPr>
              <w:t>198</w:t>
            </w:r>
          </w:p>
        </w:tc>
        <w:tc>
          <w:tcPr>
            <w:tcW w:w="218" w:type="pct"/>
          </w:tcPr>
          <w:p w14:paraId="51BA5F13"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Pr>
          <w:p w14:paraId="3DE7C63A" w14:textId="72EE32B2" w:rsidR="00750F8A"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1</w:t>
            </w:r>
            <w:r w:rsidR="00750F8A" w:rsidRPr="00FD313C">
              <w:rPr>
                <w:rFonts w:asciiTheme="majorBidi" w:hAnsiTheme="majorBidi" w:cstheme="majorBidi"/>
                <w:sz w:val="22"/>
                <w:szCs w:val="22"/>
              </w:rPr>
              <w:t>,</w:t>
            </w:r>
            <w:r w:rsidRPr="00944F1E">
              <w:rPr>
                <w:rFonts w:asciiTheme="majorBidi" w:hAnsiTheme="majorBidi" w:cs="Angsana New"/>
                <w:sz w:val="22"/>
                <w:szCs w:val="22"/>
              </w:rPr>
              <w:t>108</w:t>
            </w:r>
          </w:p>
        </w:tc>
      </w:tr>
      <w:tr w:rsidR="00750F8A" w:rsidRPr="008C7B09" w14:paraId="732E0FF5" w14:textId="77777777" w:rsidTr="004C1C5E">
        <w:tc>
          <w:tcPr>
            <w:tcW w:w="2500" w:type="pct"/>
            <w:vAlign w:val="center"/>
          </w:tcPr>
          <w:p w14:paraId="134EBADC" w14:textId="55FA59A3" w:rsidR="00750F8A" w:rsidRPr="008C7B09" w:rsidRDefault="00750F8A" w:rsidP="00A60B1B">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 xml:space="preserve">Recoverable after </w:t>
            </w:r>
            <w:r w:rsidR="00944F1E" w:rsidRPr="00944F1E">
              <w:rPr>
                <w:rFonts w:asciiTheme="majorBidi" w:hAnsiTheme="majorBidi" w:cs="Angsana New"/>
                <w:sz w:val="22"/>
                <w:szCs w:val="22"/>
              </w:rPr>
              <w:t>12</w:t>
            </w:r>
            <w:r w:rsidRPr="008C7B09">
              <w:rPr>
                <w:rFonts w:asciiTheme="majorBidi" w:hAnsiTheme="majorBidi" w:cstheme="majorBidi"/>
                <w:sz w:val="22"/>
                <w:szCs w:val="22"/>
              </w:rPr>
              <w:t xml:space="preserve"> months</w:t>
            </w:r>
          </w:p>
        </w:tc>
        <w:tc>
          <w:tcPr>
            <w:tcW w:w="1086" w:type="pct"/>
            <w:tcBorders>
              <w:bottom w:val="single" w:sz="4" w:space="0" w:color="auto"/>
            </w:tcBorders>
          </w:tcPr>
          <w:p w14:paraId="4E633D66" w14:textId="06A347C2" w:rsidR="00750F8A"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8</w:t>
            </w:r>
            <w:r w:rsidR="00750F8A" w:rsidRPr="00FD313C">
              <w:rPr>
                <w:rFonts w:asciiTheme="majorBidi" w:hAnsiTheme="majorBidi" w:cstheme="majorBidi"/>
                <w:sz w:val="22"/>
                <w:szCs w:val="22"/>
              </w:rPr>
              <w:t>,</w:t>
            </w:r>
            <w:r w:rsidRPr="00944F1E">
              <w:rPr>
                <w:rFonts w:asciiTheme="majorBidi" w:hAnsiTheme="majorBidi" w:cs="Angsana New"/>
                <w:sz w:val="22"/>
                <w:szCs w:val="22"/>
              </w:rPr>
              <w:t>855</w:t>
            </w:r>
          </w:p>
        </w:tc>
        <w:tc>
          <w:tcPr>
            <w:tcW w:w="218" w:type="pct"/>
          </w:tcPr>
          <w:p w14:paraId="6CA8DEB0" w14:textId="77777777" w:rsidR="00750F8A" w:rsidRPr="00FD313C" w:rsidRDefault="00750F8A" w:rsidP="00A60B1B">
            <w:pPr>
              <w:spacing w:line="240" w:lineRule="exact"/>
              <w:jc w:val="center"/>
              <w:rPr>
                <w:rFonts w:asciiTheme="majorBidi" w:hAnsiTheme="majorBidi" w:cstheme="majorBidi"/>
                <w:sz w:val="22"/>
                <w:szCs w:val="22"/>
              </w:rPr>
            </w:pPr>
          </w:p>
        </w:tc>
        <w:tc>
          <w:tcPr>
            <w:tcW w:w="1196" w:type="pct"/>
            <w:tcBorders>
              <w:bottom w:val="single" w:sz="4" w:space="0" w:color="auto"/>
            </w:tcBorders>
          </w:tcPr>
          <w:p w14:paraId="503743BA" w14:textId="5315686F" w:rsidR="00750F8A"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9</w:t>
            </w:r>
            <w:r w:rsidR="00750F8A" w:rsidRPr="00FD313C">
              <w:rPr>
                <w:rFonts w:asciiTheme="majorBidi" w:hAnsiTheme="majorBidi" w:cstheme="majorBidi"/>
                <w:sz w:val="22"/>
                <w:szCs w:val="22"/>
              </w:rPr>
              <w:t>,</w:t>
            </w:r>
            <w:r w:rsidRPr="00944F1E">
              <w:rPr>
                <w:rFonts w:asciiTheme="majorBidi" w:hAnsiTheme="majorBidi" w:cs="Angsana New"/>
                <w:sz w:val="22"/>
                <w:szCs w:val="22"/>
              </w:rPr>
              <w:t>723</w:t>
            </w:r>
          </w:p>
        </w:tc>
      </w:tr>
      <w:tr w:rsidR="00A60B1B" w:rsidRPr="008C7B09" w14:paraId="2364E75C" w14:textId="77777777" w:rsidTr="004C1C5E">
        <w:tc>
          <w:tcPr>
            <w:tcW w:w="2500" w:type="pct"/>
            <w:vAlign w:val="center"/>
          </w:tcPr>
          <w:p w14:paraId="49271E98" w14:textId="77777777" w:rsidR="00A60B1B" w:rsidRPr="008C7B09" w:rsidRDefault="00A60B1B" w:rsidP="00A60B1B">
            <w:pPr>
              <w:spacing w:line="240" w:lineRule="exact"/>
              <w:ind w:left="142" w:right="72" w:hanging="142"/>
              <w:jc w:val="both"/>
              <w:rPr>
                <w:rFonts w:asciiTheme="majorBidi" w:hAnsiTheme="majorBidi" w:cstheme="majorBidi"/>
                <w:sz w:val="22"/>
                <w:szCs w:val="22"/>
              </w:rPr>
            </w:pPr>
          </w:p>
        </w:tc>
        <w:tc>
          <w:tcPr>
            <w:tcW w:w="1086" w:type="pct"/>
            <w:tcBorders>
              <w:top w:val="single" w:sz="4" w:space="0" w:color="auto"/>
              <w:bottom w:val="double" w:sz="4" w:space="0" w:color="auto"/>
            </w:tcBorders>
          </w:tcPr>
          <w:p w14:paraId="7CCD78F8" w14:textId="3C609B77" w:rsidR="00A60B1B"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10</w:t>
            </w:r>
            <w:r w:rsidR="00750F8A" w:rsidRPr="00FD313C">
              <w:rPr>
                <w:rFonts w:asciiTheme="majorBidi" w:hAnsiTheme="majorBidi" w:cstheme="majorBidi"/>
                <w:sz w:val="22"/>
                <w:szCs w:val="22"/>
              </w:rPr>
              <w:t>,</w:t>
            </w:r>
            <w:r w:rsidRPr="00944F1E">
              <w:rPr>
                <w:rFonts w:asciiTheme="majorBidi" w:hAnsiTheme="majorBidi" w:cs="Angsana New"/>
                <w:sz w:val="22"/>
                <w:szCs w:val="22"/>
              </w:rPr>
              <w:t>053</w:t>
            </w:r>
          </w:p>
        </w:tc>
        <w:tc>
          <w:tcPr>
            <w:tcW w:w="218" w:type="pct"/>
          </w:tcPr>
          <w:p w14:paraId="6CDD7EB0" w14:textId="77777777" w:rsidR="00A60B1B" w:rsidRPr="00FD313C" w:rsidRDefault="00A60B1B" w:rsidP="00A60B1B">
            <w:pPr>
              <w:spacing w:line="240" w:lineRule="exact"/>
              <w:jc w:val="center"/>
              <w:rPr>
                <w:rFonts w:asciiTheme="majorBidi" w:hAnsiTheme="majorBidi" w:cstheme="majorBidi"/>
                <w:sz w:val="22"/>
                <w:szCs w:val="22"/>
              </w:rPr>
            </w:pPr>
          </w:p>
        </w:tc>
        <w:tc>
          <w:tcPr>
            <w:tcW w:w="1196" w:type="pct"/>
            <w:tcBorders>
              <w:top w:val="single" w:sz="4" w:space="0" w:color="auto"/>
              <w:bottom w:val="double" w:sz="4" w:space="0" w:color="auto"/>
            </w:tcBorders>
          </w:tcPr>
          <w:p w14:paraId="71A6B46E" w14:textId="65372976" w:rsidR="00A60B1B"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10</w:t>
            </w:r>
            <w:r w:rsidR="00A60B1B" w:rsidRPr="00FD313C">
              <w:rPr>
                <w:rFonts w:asciiTheme="majorBidi" w:hAnsiTheme="majorBidi" w:cstheme="majorBidi"/>
                <w:sz w:val="22"/>
                <w:szCs w:val="22"/>
              </w:rPr>
              <w:t>,</w:t>
            </w:r>
            <w:r w:rsidRPr="00944F1E">
              <w:rPr>
                <w:rFonts w:asciiTheme="majorBidi" w:hAnsiTheme="majorBidi" w:cs="Angsana New"/>
                <w:sz w:val="22"/>
                <w:szCs w:val="22"/>
              </w:rPr>
              <w:t>831</w:t>
            </w:r>
          </w:p>
        </w:tc>
      </w:tr>
      <w:tr w:rsidR="004B562D" w:rsidRPr="008C7B09" w14:paraId="25C30A5B" w14:textId="77777777" w:rsidTr="004C1C5E">
        <w:tc>
          <w:tcPr>
            <w:tcW w:w="2500" w:type="pct"/>
            <w:vAlign w:val="center"/>
          </w:tcPr>
          <w:p w14:paraId="710C7096" w14:textId="0A78CD5A" w:rsidR="004B562D" w:rsidRPr="008C7B09" w:rsidRDefault="004B562D" w:rsidP="004B562D">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Net investment in the lease analyzed</w:t>
            </w:r>
            <w:r w:rsidRPr="008C7B09">
              <w:rPr>
                <w:rFonts w:asciiTheme="majorBidi" w:hAnsiTheme="majorBidi" w:cs="Arial"/>
                <w:sz w:val="22"/>
                <w:szCs w:val="22"/>
                <w:cs/>
              </w:rPr>
              <w:t xml:space="preserve"> </w:t>
            </w:r>
            <w:r w:rsidRPr="008C7B09">
              <w:rPr>
                <w:rFonts w:asciiTheme="majorBidi" w:hAnsiTheme="majorBidi" w:cstheme="majorBidi"/>
                <w:sz w:val="22"/>
                <w:szCs w:val="22"/>
              </w:rPr>
              <w:t>as:</w:t>
            </w:r>
          </w:p>
        </w:tc>
        <w:tc>
          <w:tcPr>
            <w:tcW w:w="1086" w:type="pct"/>
            <w:tcBorders>
              <w:top w:val="double" w:sz="4" w:space="0" w:color="auto"/>
            </w:tcBorders>
          </w:tcPr>
          <w:p w14:paraId="0548253B" w14:textId="77777777" w:rsidR="004B562D" w:rsidRPr="00EE6451" w:rsidRDefault="004B562D" w:rsidP="00EE6451">
            <w:pPr>
              <w:spacing w:line="240" w:lineRule="exact"/>
              <w:ind w:right="86"/>
              <w:jc w:val="right"/>
              <w:rPr>
                <w:rFonts w:asciiTheme="majorBidi" w:hAnsiTheme="majorBidi" w:cstheme="majorBidi"/>
                <w:sz w:val="22"/>
                <w:szCs w:val="22"/>
              </w:rPr>
            </w:pPr>
          </w:p>
        </w:tc>
        <w:tc>
          <w:tcPr>
            <w:tcW w:w="218" w:type="pct"/>
          </w:tcPr>
          <w:p w14:paraId="50913BCA" w14:textId="77777777" w:rsidR="004B562D" w:rsidRPr="00FD313C" w:rsidRDefault="004B562D" w:rsidP="004B562D">
            <w:pPr>
              <w:spacing w:line="240" w:lineRule="exact"/>
              <w:jc w:val="center"/>
              <w:rPr>
                <w:rFonts w:asciiTheme="majorBidi" w:hAnsiTheme="majorBidi" w:cstheme="majorBidi"/>
                <w:sz w:val="22"/>
                <w:szCs w:val="22"/>
              </w:rPr>
            </w:pPr>
          </w:p>
        </w:tc>
        <w:tc>
          <w:tcPr>
            <w:tcW w:w="1196" w:type="pct"/>
            <w:tcBorders>
              <w:top w:val="double" w:sz="4" w:space="0" w:color="auto"/>
            </w:tcBorders>
          </w:tcPr>
          <w:p w14:paraId="3BC8E9ED" w14:textId="085218E2" w:rsidR="004B562D" w:rsidRPr="00FD313C" w:rsidRDefault="004B562D" w:rsidP="00EE6451">
            <w:pPr>
              <w:spacing w:line="240" w:lineRule="exact"/>
              <w:ind w:right="90"/>
              <w:jc w:val="right"/>
              <w:rPr>
                <w:rFonts w:asciiTheme="majorBidi" w:hAnsiTheme="majorBidi" w:cstheme="majorBidi"/>
                <w:sz w:val="22"/>
                <w:szCs w:val="22"/>
              </w:rPr>
            </w:pPr>
          </w:p>
        </w:tc>
      </w:tr>
      <w:tr w:rsidR="00A60B1B" w:rsidRPr="008C7B09" w14:paraId="50EB8E3D" w14:textId="77777777" w:rsidTr="004C1C5E">
        <w:tc>
          <w:tcPr>
            <w:tcW w:w="2500" w:type="pct"/>
            <w:vAlign w:val="center"/>
          </w:tcPr>
          <w:p w14:paraId="4671160E" w14:textId="25581C29" w:rsidR="00A60B1B" w:rsidRPr="008C7B09" w:rsidRDefault="00A60B1B" w:rsidP="00A60B1B">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 xml:space="preserve">Recoverable within </w:t>
            </w:r>
            <w:r w:rsidR="00944F1E" w:rsidRPr="00944F1E">
              <w:rPr>
                <w:rFonts w:asciiTheme="majorBidi" w:hAnsiTheme="majorBidi" w:cs="Angsana New"/>
                <w:sz w:val="22"/>
                <w:szCs w:val="22"/>
              </w:rPr>
              <w:t>12</w:t>
            </w:r>
            <w:r w:rsidRPr="008C7B09">
              <w:rPr>
                <w:rFonts w:asciiTheme="majorBidi" w:hAnsiTheme="majorBidi" w:cstheme="majorBidi"/>
                <w:sz w:val="22"/>
                <w:szCs w:val="22"/>
              </w:rPr>
              <w:t xml:space="preserve"> months</w:t>
            </w:r>
          </w:p>
        </w:tc>
        <w:tc>
          <w:tcPr>
            <w:tcW w:w="1086" w:type="pct"/>
          </w:tcPr>
          <w:p w14:paraId="7B67FE7C" w14:textId="3510F8F0" w:rsidR="00A60B1B"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616</w:t>
            </w:r>
          </w:p>
        </w:tc>
        <w:tc>
          <w:tcPr>
            <w:tcW w:w="218" w:type="pct"/>
          </w:tcPr>
          <w:p w14:paraId="62097A31" w14:textId="77777777" w:rsidR="00A60B1B" w:rsidRPr="00FD313C" w:rsidRDefault="00A60B1B" w:rsidP="00A60B1B">
            <w:pPr>
              <w:spacing w:line="240" w:lineRule="exact"/>
              <w:jc w:val="center"/>
              <w:rPr>
                <w:rFonts w:asciiTheme="majorBidi" w:hAnsiTheme="majorBidi" w:cstheme="majorBidi"/>
                <w:sz w:val="22"/>
                <w:szCs w:val="22"/>
              </w:rPr>
            </w:pPr>
          </w:p>
        </w:tc>
        <w:tc>
          <w:tcPr>
            <w:tcW w:w="1196" w:type="pct"/>
          </w:tcPr>
          <w:p w14:paraId="5F9ACE5C" w14:textId="5F0831C8" w:rsidR="00A60B1B"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500</w:t>
            </w:r>
          </w:p>
        </w:tc>
      </w:tr>
      <w:tr w:rsidR="00A60B1B" w:rsidRPr="008C7B09" w14:paraId="402AB296" w14:textId="77777777" w:rsidTr="004C1C5E">
        <w:tc>
          <w:tcPr>
            <w:tcW w:w="2500" w:type="pct"/>
            <w:vAlign w:val="center"/>
          </w:tcPr>
          <w:p w14:paraId="77BCACCC" w14:textId="03475ADF" w:rsidR="00A60B1B" w:rsidRPr="008C7B09" w:rsidRDefault="00A60B1B" w:rsidP="00A60B1B">
            <w:pPr>
              <w:spacing w:line="240" w:lineRule="exact"/>
              <w:ind w:left="142" w:right="72" w:hanging="142"/>
              <w:jc w:val="both"/>
              <w:rPr>
                <w:rFonts w:asciiTheme="majorBidi" w:hAnsiTheme="majorBidi" w:cstheme="majorBidi"/>
                <w:sz w:val="22"/>
                <w:szCs w:val="22"/>
              </w:rPr>
            </w:pPr>
            <w:r w:rsidRPr="008C7B09">
              <w:rPr>
                <w:rFonts w:asciiTheme="majorBidi" w:hAnsiTheme="majorBidi" w:cstheme="majorBidi"/>
                <w:sz w:val="22"/>
                <w:szCs w:val="22"/>
              </w:rPr>
              <w:t xml:space="preserve">Recoverable after </w:t>
            </w:r>
            <w:r w:rsidR="00944F1E" w:rsidRPr="00944F1E">
              <w:rPr>
                <w:rFonts w:asciiTheme="majorBidi" w:hAnsiTheme="majorBidi" w:cs="Angsana New"/>
                <w:sz w:val="22"/>
                <w:szCs w:val="22"/>
              </w:rPr>
              <w:t>12</w:t>
            </w:r>
            <w:r w:rsidRPr="008C7B09">
              <w:rPr>
                <w:rFonts w:asciiTheme="majorBidi" w:hAnsiTheme="majorBidi" w:cstheme="majorBidi"/>
                <w:sz w:val="22"/>
                <w:szCs w:val="22"/>
              </w:rPr>
              <w:t xml:space="preserve"> months</w:t>
            </w:r>
          </w:p>
        </w:tc>
        <w:tc>
          <w:tcPr>
            <w:tcW w:w="1086" w:type="pct"/>
            <w:tcBorders>
              <w:bottom w:val="single" w:sz="4" w:space="0" w:color="auto"/>
            </w:tcBorders>
          </w:tcPr>
          <w:p w14:paraId="1C3E0ADE" w14:textId="765A95D7" w:rsidR="00A60B1B"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6</w:t>
            </w:r>
            <w:r w:rsidR="00A60B1B" w:rsidRPr="00FD313C">
              <w:rPr>
                <w:rFonts w:asciiTheme="majorBidi" w:hAnsiTheme="majorBidi" w:cstheme="majorBidi"/>
                <w:sz w:val="22"/>
                <w:szCs w:val="22"/>
              </w:rPr>
              <w:t>,</w:t>
            </w:r>
            <w:r w:rsidRPr="00944F1E">
              <w:rPr>
                <w:rFonts w:asciiTheme="majorBidi" w:hAnsiTheme="majorBidi" w:cs="Angsana New"/>
                <w:sz w:val="22"/>
                <w:szCs w:val="22"/>
              </w:rPr>
              <w:t>495</w:t>
            </w:r>
          </w:p>
        </w:tc>
        <w:tc>
          <w:tcPr>
            <w:tcW w:w="218" w:type="pct"/>
          </w:tcPr>
          <w:p w14:paraId="74740080" w14:textId="77777777" w:rsidR="00A60B1B" w:rsidRPr="00FD313C" w:rsidRDefault="00A60B1B" w:rsidP="00A60B1B">
            <w:pPr>
              <w:spacing w:line="240" w:lineRule="exact"/>
              <w:jc w:val="center"/>
              <w:rPr>
                <w:rFonts w:asciiTheme="majorBidi" w:hAnsiTheme="majorBidi" w:cstheme="majorBidi"/>
                <w:sz w:val="22"/>
                <w:szCs w:val="22"/>
              </w:rPr>
            </w:pPr>
          </w:p>
        </w:tc>
        <w:tc>
          <w:tcPr>
            <w:tcW w:w="1196" w:type="pct"/>
            <w:tcBorders>
              <w:bottom w:val="single" w:sz="4" w:space="0" w:color="auto"/>
            </w:tcBorders>
          </w:tcPr>
          <w:p w14:paraId="1333AAC3" w14:textId="47429C12" w:rsidR="00A60B1B"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7</w:t>
            </w:r>
            <w:r w:rsidR="00A60B1B" w:rsidRPr="00FD313C">
              <w:rPr>
                <w:rFonts w:asciiTheme="majorBidi" w:hAnsiTheme="majorBidi" w:cstheme="majorBidi"/>
                <w:sz w:val="22"/>
                <w:szCs w:val="22"/>
              </w:rPr>
              <w:t>,</w:t>
            </w:r>
            <w:r w:rsidRPr="00944F1E">
              <w:rPr>
                <w:rFonts w:asciiTheme="majorBidi" w:hAnsiTheme="majorBidi" w:cs="Angsana New"/>
                <w:sz w:val="22"/>
                <w:szCs w:val="22"/>
              </w:rPr>
              <w:t>087</w:t>
            </w:r>
          </w:p>
        </w:tc>
      </w:tr>
      <w:tr w:rsidR="00A60B1B" w:rsidRPr="008C7B09" w14:paraId="33BF29EF" w14:textId="77777777" w:rsidTr="004C1C5E">
        <w:tc>
          <w:tcPr>
            <w:tcW w:w="2500" w:type="pct"/>
            <w:vAlign w:val="center"/>
          </w:tcPr>
          <w:p w14:paraId="411203BA" w14:textId="77777777" w:rsidR="00A60B1B" w:rsidRPr="008C7B09" w:rsidRDefault="00A60B1B" w:rsidP="00A60B1B">
            <w:pPr>
              <w:spacing w:line="240" w:lineRule="exact"/>
              <w:ind w:left="142" w:right="72" w:hanging="142"/>
              <w:jc w:val="both"/>
              <w:rPr>
                <w:rFonts w:asciiTheme="majorBidi" w:hAnsiTheme="majorBidi" w:cstheme="majorBidi"/>
                <w:sz w:val="22"/>
                <w:szCs w:val="22"/>
              </w:rPr>
            </w:pPr>
          </w:p>
        </w:tc>
        <w:tc>
          <w:tcPr>
            <w:tcW w:w="1086" w:type="pct"/>
            <w:tcBorders>
              <w:top w:val="single" w:sz="4" w:space="0" w:color="auto"/>
              <w:bottom w:val="double" w:sz="4" w:space="0" w:color="auto"/>
            </w:tcBorders>
          </w:tcPr>
          <w:p w14:paraId="6B25CB3D" w14:textId="3D30B9D3" w:rsidR="00A60B1B" w:rsidRPr="00EE6451" w:rsidRDefault="00944F1E" w:rsidP="00EE6451">
            <w:pPr>
              <w:spacing w:line="240" w:lineRule="exact"/>
              <w:ind w:right="86"/>
              <w:jc w:val="right"/>
              <w:rPr>
                <w:rFonts w:asciiTheme="majorBidi" w:hAnsiTheme="majorBidi" w:cstheme="majorBidi"/>
                <w:sz w:val="22"/>
                <w:szCs w:val="22"/>
              </w:rPr>
            </w:pPr>
            <w:r w:rsidRPr="00944F1E">
              <w:rPr>
                <w:rFonts w:asciiTheme="majorBidi" w:hAnsiTheme="majorBidi" w:cs="Angsana New"/>
                <w:sz w:val="22"/>
                <w:szCs w:val="22"/>
              </w:rPr>
              <w:t>7</w:t>
            </w:r>
            <w:r w:rsidR="00A60B1B" w:rsidRPr="00FD313C">
              <w:rPr>
                <w:rFonts w:asciiTheme="majorBidi" w:hAnsiTheme="majorBidi" w:cstheme="majorBidi"/>
                <w:sz w:val="22"/>
                <w:szCs w:val="22"/>
              </w:rPr>
              <w:t>,</w:t>
            </w:r>
            <w:r w:rsidRPr="00944F1E">
              <w:rPr>
                <w:rFonts w:asciiTheme="majorBidi" w:hAnsiTheme="majorBidi" w:cs="Angsana New"/>
                <w:sz w:val="22"/>
                <w:szCs w:val="22"/>
              </w:rPr>
              <w:t>111</w:t>
            </w:r>
          </w:p>
        </w:tc>
        <w:tc>
          <w:tcPr>
            <w:tcW w:w="218" w:type="pct"/>
          </w:tcPr>
          <w:p w14:paraId="4C11AB8E" w14:textId="77777777" w:rsidR="00A60B1B" w:rsidRPr="00FD313C" w:rsidRDefault="00A60B1B" w:rsidP="00A60B1B">
            <w:pPr>
              <w:spacing w:line="240" w:lineRule="exact"/>
              <w:jc w:val="center"/>
              <w:rPr>
                <w:rFonts w:asciiTheme="majorBidi" w:hAnsiTheme="majorBidi" w:cstheme="majorBidi"/>
                <w:sz w:val="22"/>
                <w:szCs w:val="22"/>
              </w:rPr>
            </w:pPr>
          </w:p>
        </w:tc>
        <w:tc>
          <w:tcPr>
            <w:tcW w:w="1196" w:type="pct"/>
            <w:tcBorders>
              <w:top w:val="single" w:sz="4" w:space="0" w:color="auto"/>
              <w:bottom w:val="double" w:sz="4" w:space="0" w:color="auto"/>
            </w:tcBorders>
          </w:tcPr>
          <w:p w14:paraId="23F2C6BE" w14:textId="43608EA4" w:rsidR="00A60B1B" w:rsidRPr="00FD313C" w:rsidRDefault="00944F1E" w:rsidP="00EE6451">
            <w:pPr>
              <w:spacing w:line="240" w:lineRule="exact"/>
              <w:ind w:right="90"/>
              <w:jc w:val="right"/>
              <w:rPr>
                <w:rFonts w:asciiTheme="majorBidi" w:hAnsiTheme="majorBidi" w:cstheme="majorBidi"/>
                <w:sz w:val="22"/>
                <w:szCs w:val="22"/>
              </w:rPr>
            </w:pPr>
            <w:r w:rsidRPr="00944F1E">
              <w:rPr>
                <w:rFonts w:asciiTheme="majorBidi" w:hAnsiTheme="majorBidi" w:cs="Angsana New"/>
                <w:sz w:val="22"/>
                <w:szCs w:val="22"/>
              </w:rPr>
              <w:t>7</w:t>
            </w:r>
            <w:r w:rsidR="00A60B1B" w:rsidRPr="00FD313C">
              <w:rPr>
                <w:rFonts w:asciiTheme="majorBidi" w:hAnsiTheme="majorBidi" w:cstheme="majorBidi"/>
                <w:sz w:val="22"/>
                <w:szCs w:val="22"/>
              </w:rPr>
              <w:t>,</w:t>
            </w:r>
            <w:r w:rsidRPr="00944F1E">
              <w:rPr>
                <w:rFonts w:asciiTheme="majorBidi" w:hAnsiTheme="majorBidi" w:cs="Angsana New"/>
                <w:sz w:val="22"/>
                <w:szCs w:val="22"/>
              </w:rPr>
              <w:t>587</w:t>
            </w:r>
          </w:p>
        </w:tc>
      </w:tr>
    </w:tbl>
    <w:p w14:paraId="0F9A10DB" w14:textId="02292A68" w:rsidR="00C31644" w:rsidRPr="008C7B09" w:rsidRDefault="00C31644" w:rsidP="00435B27">
      <w:pPr>
        <w:autoSpaceDE w:val="0"/>
        <w:autoSpaceDN w:val="0"/>
        <w:spacing w:before="240" w:after="240"/>
        <w:ind w:left="1080" w:right="-14"/>
        <w:rPr>
          <w:rFonts w:asciiTheme="majorBidi" w:hAnsiTheme="majorBidi" w:cstheme="majorBidi"/>
          <w:color w:val="000000"/>
          <w:sz w:val="24"/>
          <w:szCs w:val="24"/>
          <w:cs/>
        </w:rPr>
      </w:pPr>
      <w:r w:rsidRPr="008C7B09">
        <w:rPr>
          <w:rFonts w:asciiTheme="majorBidi" w:hAnsiTheme="majorBidi" w:cstheme="majorBidi"/>
          <w:color w:val="000000"/>
          <w:sz w:val="24"/>
          <w:szCs w:val="24"/>
        </w:rPr>
        <w:t>Services agreement</w:t>
      </w:r>
    </w:p>
    <w:p w14:paraId="248549DF" w14:textId="77777777" w:rsidR="00C31644" w:rsidRPr="008C7B09" w:rsidRDefault="00C31644" w:rsidP="00C31644">
      <w:pPr>
        <w:autoSpaceDE w:val="0"/>
        <w:autoSpaceDN w:val="0"/>
        <w:spacing w:after="24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The Company entered into services agreement with Thai Smile Airways Company </w:t>
      </w:r>
      <w:r w:rsidRPr="008C7B09">
        <w:rPr>
          <w:rFonts w:asciiTheme="majorBidi" w:hAnsiTheme="majorBidi" w:cstheme="majorBidi"/>
          <w:color w:val="000000"/>
          <w:spacing w:val="-2"/>
          <w:sz w:val="24"/>
          <w:szCs w:val="24"/>
        </w:rPr>
        <w:t>Limited for providing maintenance service and repair aircraft and aircraft’s equipment which Thai Smile Airways Company Limited leased from the Company under the price</w:t>
      </w:r>
      <w:r w:rsidRPr="008C7B09">
        <w:rPr>
          <w:rFonts w:asciiTheme="majorBidi" w:hAnsiTheme="majorBidi" w:cstheme="majorBidi"/>
          <w:color w:val="000000"/>
          <w:sz w:val="24"/>
          <w:szCs w:val="24"/>
        </w:rPr>
        <w:t xml:space="preserve"> and conditions stated in the agreements.</w:t>
      </w:r>
    </w:p>
    <w:p w14:paraId="286FBF36" w14:textId="6BAABBD0" w:rsidR="00C31644" w:rsidRPr="008C7B09" w:rsidRDefault="00C31644" w:rsidP="00C31644">
      <w:pPr>
        <w:autoSpaceDE w:val="0"/>
        <w:autoSpaceDN w:val="0"/>
        <w:spacing w:after="240"/>
        <w:ind w:right="-14" w:firstLine="1080"/>
        <w:rPr>
          <w:rFonts w:asciiTheme="majorBidi" w:hAnsiTheme="majorBidi" w:cstheme="majorBidi"/>
          <w:color w:val="000000"/>
          <w:sz w:val="24"/>
          <w:szCs w:val="24"/>
        </w:rPr>
      </w:pPr>
      <w:r w:rsidRPr="008C7B09">
        <w:rPr>
          <w:rFonts w:asciiTheme="majorBidi" w:hAnsiTheme="majorBidi" w:cstheme="majorBidi"/>
          <w:color w:val="000000"/>
          <w:sz w:val="24"/>
          <w:szCs w:val="24"/>
        </w:rPr>
        <w:t>Leasing Space Agreement and license to operate business</w:t>
      </w:r>
      <w:r w:rsidR="00794F1F">
        <w:rPr>
          <w:rFonts w:asciiTheme="majorBidi" w:hAnsiTheme="majorBidi" w:cstheme="majorBidi"/>
          <w:color w:val="000000"/>
          <w:sz w:val="24"/>
          <w:szCs w:val="24"/>
        </w:rPr>
        <w:t xml:space="preserve"> agreement</w:t>
      </w:r>
    </w:p>
    <w:p w14:paraId="6207543B" w14:textId="3CD1F7ED" w:rsidR="00C31644" w:rsidRPr="008C7B09" w:rsidRDefault="00C31644" w:rsidP="00C31644">
      <w:pPr>
        <w:autoSpaceDE w:val="0"/>
        <w:autoSpaceDN w:val="0"/>
        <w:spacing w:after="480"/>
        <w:ind w:left="1080" w:right="-16"/>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The Company entered into leasing space agreement and license to operate business agreement with Airports of Thailand Public Company Limited under the price and conditions stated in the agreements (see Notes </w:t>
      </w:r>
      <w:r w:rsidR="00944F1E" w:rsidRPr="00944F1E">
        <w:rPr>
          <w:rFonts w:asciiTheme="majorBidi" w:hAnsiTheme="majorBidi" w:cs="Angsana New"/>
          <w:color w:val="000000"/>
          <w:sz w:val="24"/>
          <w:szCs w:val="24"/>
        </w:rPr>
        <w:t>12</w:t>
      </w:r>
      <w:r w:rsidRPr="008C7B09">
        <w:rPr>
          <w:rFonts w:asciiTheme="majorBidi" w:hAnsiTheme="majorBidi" w:cstheme="majorBidi"/>
          <w:color w:val="000000"/>
          <w:sz w:val="24"/>
          <w:szCs w:val="24"/>
        </w:rPr>
        <w:t xml:space="preserve"> and </w:t>
      </w:r>
      <w:r w:rsidR="00944F1E" w:rsidRPr="00944F1E">
        <w:rPr>
          <w:rFonts w:asciiTheme="majorBidi" w:hAnsiTheme="majorBidi" w:cs="Angsana New"/>
          <w:color w:val="000000"/>
          <w:sz w:val="24"/>
          <w:szCs w:val="24"/>
        </w:rPr>
        <w:t>36</w:t>
      </w:r>
      <w:r w:rsidRPr="008C7B09">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3</w:t>
      </w:r>
      <w:r w:rsidRPr="008C7B09">
        <w:rPr>
          <w:rFonts w:asciiTheme="majorBidi" w:hAnsiTheme="majorBidi" w:cstheme="majorBidi"/>
          <w:color w:val="000000"/>
          <w:sz w:val="24"/>
          <w:szCs w:val="24"/>
        </w:rPr>
        <w:t>).</w:t>
      </w:r>
    </w:p>
    <w:p w14:paraId="5A4B3AF4" w14:textId="77777777" w:rsidR="00982947" w:rsidRDefault="00982947">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4E373E90" w14:textId="13E8BA92" w:rsidR="00C31644" w:rsidRPr="008C7B09" w:rsidRDefault="00944F1E" w:rsidP="00C31644">
      <w:pPr>
        <w:spacing w:after="240"/>
        <w:ind w:left="547" w:right="-16" w:hanging="547"/>
        <w:rPr>
          <w:rFonts w:asciiTheme="majorBidi" w:hAnsiTheme="majorBidi" w:cstheme="majorBidi"/>
          <w:b/>
          <w:bCs/>
          <w:color w:val="000000"/>
          <w:sz w:val="24"/>
          <w:szCs w:val="24"/>
        </w:rPr>
      </w:pPr>
      <w:r w:rsidRPr="00944F1E">
        <w:rPr>
          <w:rFonts w:asciiTheme="majorBidi" w:hAnsiTheme="majorBidi" w:cs="Angsana New"/>
          <w:b/>
          <w:bCs/>
          <w:color w:val="000000"/>
          <w:sz w:val="24"/>
          <w:szCs w:val="24"/>
        </w:rPr>
        <w:lastRenderedPageBreak/>
        <w:t>7</w:t>
      </w:r>
      <w:r w:rsidR="00C31644" w:rsidRPr="008C7B09">
        <w:rPr>
          <w:rFonts w:asciiTheme="majorBidi" w:hAnsiTheme="majorBidi" w:cstheme="majorBidi"/>
          <w:b/>
          <w:bCs/>
          <w:color w:val="000000"/>
          <w:sz w:val="24"/>
          <w:szCs w:val="24"/>
        </w:rPr>
        <w:t>.</w:t>
      </w:r>
      <w:r w:rsidR="00C31644" w:rsidRPr="008C7B09">
        <w:rPr>
          <w:rFonts w:asciiTheme="majorBidi" w:hAnsiTheme="majorBidi" w:cstheme="majorBidi"/>
          <w:b/>
          <w:bCs/>
          <w:color w:val="000000"/>
          <w:sz w:val="24"/>
          <w:szCs w:val="24"/>
        </w:rPr>
        <w:tab/>
      </w:r>
      <w:r w:rsidR="00C31644" w:rsidRPr="008C7B09">
        <w:rPr>
          <w:rFonts w:asciiTheme="majorBidi" w:hAnsiTheme="majorBidi" w:cstheme="majorBidi"/>
          <w:b/>
          <w:bCs/>
          <w:color w:val="000000"/>
          <w:sz w:val="20"/>
          <w:szCs w:val="20"/>
        </w:rPr>
        <w:t>ADDITIONAL CASH FLOWS INFORMATION</w:t>
      </w:r>
    </w:p>
    <w:p w14:paraId="38680011" w14:textId="50869534" w:rsidR="00C31644" w:rsidRPr="008C7B09" w:rsidRDefault="00944F1E" w:rsidP="00C31644">
      <w:pPr>
        <w:pStyle w:val="BodyText"/>
        <w:tabs>
          <w:tab w:val="clear" w:pos="450"/>
          <w:tab w:val="clear" w:pos="1080"/>
          <w:tab w:val="clear" w:pos="1620"/>
          <w:tab w:val="clear" w:pos="2552"/>
        </w:tabs>
        <w:spacing w:after="80"/>
        <w:ind w:left="1080" w:right="-14" w:hanging="533"/>
        <w:rPr>
          <w:rFonts w:asciiTheme="majorBidi" w:hAnsiTheme="majorBidi" w:cstheme="majorBidi"/>
          <w:color w:val="000000"/>
        </w:rPr>
      </w:pPr>
      <w:r w:rsidRPr="00944F1E">
        <w:rPr>
          <w:rFonts w:asciiTheme="majorBidi" w:hAnsiTheme="majorBidi"/>
          <w:color w:val="000000"/>
          <w:lang w:val="en-US"/>
        </w:rPr>
        <w:t>7</w:t>
      </w:r>
      <w:r w:rsidR="00C31644" w:rsidRPr="008C7B09">
        <w:rPr>
          <w:rFonts w:asciiTheme="majorBidi" w:hAnsiTheme="majorBidi" w:cstheme="majorBidi"/>
          <w:color w:val="000000"/>
        </w:rPr>
        <w:t>.</w:t>
      </w:r>
      <w:r w:rsidRPr="00944F1E">
        <w:rPr>
          <w:rFonts w:asciiTheme="majorBidi" w:hAnsiTheme="majorBidi"/>
          <w:color w:val="000000"/>
          <w:lang w:val="en-US"/>
        </w:rPr>
        <w:t>1</w:t>
      </w:r>
      <w:r w:rsidR="00C31644" w:rsidRPr="008C7B09">
        <w:rPr>
          <w:rFonts w:asciiTheme="majorBidi" w:hAnsiTheme="majorBidi" w:cstheme="majorBidi"/>
          <w:b/>
          <w:bCs/>
          <w:color w:val="000000"/>
        </w:rPr>
        <w:tab/>
      </w:r>
      <w:r w:rsidR="00C31644" w:rsidRPr="008C7B09">
        <w:rPr>
          <w:rFonts w:asciiTheme="majorBidi" w:hAnsiTheme="majorBidi" w:cstheme="majorBidi"/>
          <w:color w:val="000000"/>
        </w:rPr>
        <w:t>Cash and Cash Equivalents</w:t>
      </w:r>
    </w:p>
    <w:p w14:paraId="08D75948" w14:textId="4ED5141E" w:rsidR="00C31644" w:rsidRPr="008C7B09" w:rsidRDefault="00C31644" w:rsidP="00C31644">
      <w:pPr>
        <w:pStyle w:val="BodyText"/>
        <w:tabs>
          <w:tab w:val="clear" w:pos="450"/>
          <w:tab w:val="clear" w:pos="1080"/>
          <w:tab w:val="clear" w:pos="1620"/>
          <w:tab w:val="clear" w:pos="2552"/>
        </w:tabs>
        <w:spacing w:after="120"/>
        <w:ind w:left="1109" w:right="-14" w:hanging="29"/>
        <w:rPr>
          <w:rFonts w:asciiTheme="majorBidi" w:hAnsiTheme="majorBidi" w:cstheme="majorBidi"/>
          <w:color w:val="000000"/>
          <w:spacing w:val="-4"/>
        </w:rPr>
      </w:pPr>
      <w:r w:rsidRPr="008C7B09">
        <w:rPr>
          <w:rFonts w:asciiTheme="majorBidi" w:hAnsiTheme="majorBidi" w:cstheme="majorBidi"/>
          <w:color w:val="000000"/>
          <w:spacing w:val="-4"/>
        </w:rPr>
        <w:t xml:space="preserve">Cash and cash equivalents </w:t>
      </w:r>
      <w:r w:rsidRPr="008C7B09">
        <w:rPr>
          <w:rFonts w:asciiTheme="majorBidi" w:hAnsiTheme="majorBidi" w:cstheme="majorBidi"/>
          <w:color w:val="000000"/>
          <w:spacing w:val="-4"/>
          <w:lang w:val="en-US"/>
        </w:rPr>
        <w:t xml:space="preserve">as at December </w:t>
      </w:r>
      <w:r w:rsidR="00944F1E" w:rsidRPr="00944F1E">
        <w:rPr>
          <w:rFonts w:asciiTheme="majorBidi" w:hAnsiTheme="majorBidi"/>
          <w:color w:val="000000"/>
          <w:spacing w:val="-4"/>
          <w:lang w:val="en-US"/>
        </w:rPr>
        <w:t>31</w:t>
      </w:r>
      <w:r w:rsidRPr="008C7B09">
        <w:rPr>
          <w:rFonts w:asciiTheme="majorBidi" w:hAnsiTheme="majorBidi" w:cstheme="majorBidi"/>
          <w:color w:val="000000"/>
          <w:spacing w:val="-4"/>
          <w:lang w:val="en-US"/>
        </w:rPr>
        <w:t xml:space="preserve">, </w:t>
      </w:r>
      <w:r w:rsidRPr="008C7B09">
        <w:rPr>
          <w:rFonts w:asciiTheme="majorBidi" w:hAnsiTheme="majorBidi" w:cstheme="majorBidi"/>
          <w:color w:val="000000"/>
          <w:spacing w:val="-4"/>
        </w:rPr>
        <w:t>consist of:</w:t>
      </w:r>
    </w:p>
    <w:p w14:paraId="4888CF1C" w14:textId="77777777" w:rsidR="00C31644" w:rsidRPr="008C7B09" w:rsidRDefault="00C31644" w:rsidP="00C31644">
      <w:pPr>
        <w:ind w:left="547" w:right="-16"/>
        <w:jc w:val="right"/>
        <w:rPr>
          <w:rFonts w:asciiTheme="majorBidi" w:hAnsiTheme="majorBidi" w:cstheme="majorBidi"/>
          <w:b/>
          <w:bCs/>
          <w:color w:val="000000"/>
          <w:spacing w:val="-4"/>
          <w:sz w:val="18"/>
          <w:szCs w:val="18"/>
        </w:rPr>
      </w:pPr>
      <w:r w:rsidRPr="008C7B09">
        <w:rPr>
          <w:rFonts w:asciiTheme="majorBidi" w:hAnsiTheme="majorBidi" w:cstheme="majorBidi"/>
          <w:b/>
          <w:bCs/>
          <w:color w:val="000000"/>
          <w:spacing w:val="-4"/>
          <w:sz w:val="18"/>
          <w:szCs w:val="18"/>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3510"/>
        <w:gridCol w:w="1080"/>
        <w:gridCol w:w="135"/>
        <w:gridCol w:w="1139"/>
        <w:gridCol w:w="135"/>
        <w:gridCol w:w="1111"/>
        <w:gridCol w:w="135"/>
        <w:gridCol w:w="1035"/>
      </w:tblGrid>
      <w:tr w:rsidR="00C31644" w:rsidRPr="008C7B09" w14:paraId="0148CA4F" w14:textId="77777777" w:rsidTr="00435B27">
        <w:tc>
          <w:tcPr>
            <w:tcW w:w="3510" w:type="dxa"/>
          </w:tcPr>
          <w:p w14:paraId="437E489A" w14:textId="77777777" w:rsidR="00C31644" w:rsidRPr="008C7B09" w:rsidRDefault="00C31644" w:rsidP="00483896">
            <w:pPr>
              <w:spacing w:line="220" w:lineRule="exact"/>
              <w:ind w:right="-16"/>
              <w:rPr>
                <w:rFonts w:asciiTheme="majorBidi" w:hAnsiTheme="majorBidi" w:cstheme="majorBidi"/>
                <w:b/>
                <w:bCs/>
                <w:i/>
                <w:iCs/>
                <w:color w:val="000000"/>
                <w:sz w:val="18"/>
                <w:szCs w:val="18"/>
                <w:cs/>
              </w:rPr>
            </w:pPr>
          </w:p>
        </w:tc>
        <w:tc>
          <w:tcPr>
            <w:tcW w:w="2354" w:type="dxa"/>
            <w:gridSpan w:val="3"/>
            <w:vAlign w:val="center"/>
          </w:tcPr>
          <w:p w14:paraId="5EB41735" w14:textId="77777777" w:rsidR="00C31644" w:rsidRPr="008C7B09" w:rsidRDefault="00C31644" w:rsidP="00483896">
            <w:pPr>
              <w:spacing w:line="220" w:lineRule="exact"/>
              <w:ind w:right="10"/>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Consolidated</w:t>
            </w:r>
          </w:p>
          <w:p w14:paraId="3DEB2F3C" w14:textId="77777777" w:rsidR="00C31644" w:rsidRPr="008C7B09" w:rsidRDefault="00C31644" w:rsidP="00483896">
            <w:pPr>
              <w:spacing w:line="220" w:lineRule="exact"/>
              <w:ind w:right="10"/>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financial statements</w:t>
            </w:r>
          </w:p>
        </w:tc>
        <w:tc>
          <w:tcPr>
            <w:tcW w:w="135" w:type="dxa"/>
            <w:vAlign w:val="center"/>
          </w:tcPr>
          <w:p w14:paraId="027FE89E" w14:textId="77777777" w:rsidR="00C31644" w:rsidRPr="008C7B09"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2281" w:type="dxa"/>
            <w:gridSpan w:val="3"/>
            <w:vAlign w:val="center"/>
          </w:tcPr>
          <w:p w14:paraId="000BA462" w14:textId="77777777" w:rsidR="00C31644" w:rsidRPr="008C7B09" w:rsidRDefault="00C31644" w:rsidP="00483896">
            <w:pPr>
              <w:spacing w:line="220" w:lineRule="exact"/>
              <w:ind w:right="10"/>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Separate</w:t>
            </w:r>
          </w:p>
          <w:p w14:paraId="59ADF2CF" w14:textId="77777777" w:rsidR="00C31644" w:rsidRPr="008C7B09" w:rsidRDefault="00C31644" w:rsidP="00483896">
            <w:pPr>
              <w:spacing w:line="220" w:lineRule="exact"/>
              <w:ind w:right="10"/>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financial statements</w:t>
            </w:r>
          </w:p>
        </w:tc>
      </w:tr>
      <w:tr w:rsidR="004B562D" w:rsidRPr="008C7B09" w14:paraId="66BE03E1" w14:textId="77777777" w:rsidTr="006D78CC">
        <w:trPr>
          <w:trHeight w:val="117"/>
        </w:trPr>
        <w:tc>
          <w:tcPr>
            <w:tcW w:w="3510" w:type="dxa"/>
          </w:tcPr>
          <w:p w14:paraId="6085FCCF" w14:textId="77777777" w:rsidR="004B562D" w:rsidRPr="008C7B09" w:rsidRDefault="004B562D" w:rsidP="004B562D">
            <w:pPr>
              <w:spacing w:line="220" w:lineRule="exact"/>
              <w:ind w:right="-16"/>
              <w:rPr>
                <w:rFonts w:asciiTheme="majorBidi" w:hAnsiTheme="majorBidi" w:cstheme="majorBidi"/>
                <w:b/>
                <w:bCs/>
                <w:i/>
                <w:iCs/>
                <w:color w:val="000000"/>
                <w:sz w:val="18"/>
                <w:szCs w:val="18"/>
                <w:cs/>
              </w:rPr>
            </w:pPr>
          </w:p>
        </w:tc>
        <w:tc>
          <w:tcPr>
            <w:tcW w:w="1080" w:type="dxa"/>
            <w:vAlign w:val="center"/>
          </w:tcPr>
          <w:p w14:paraId="0F406F50" w14:textId="4C7BEC04"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18"/>
                <w:szCs w:val="18"/>
              </w:rPr>
              <w:t>2022</w:t>
            </w:r>
          </w:p>
        </w:tc>
        <w:tc>
          <w:tcPr>
            <w:tcW w:w="135" w:type="dxa"/>
            <w:vAlign w:val="center"/>
          </w:tcPr>
          <w:p w14:paraId="35FB1466" w14:textId="77777777" w:rsidR="004B562D" w:rsidRPr="008C7B09" w:rsidRDefault="004B562D" w:rsidP="004B562D">
            <w:pPr>
              <w:tabs>
                <w:tab w:val="decimal" w:pos="882"/>
              </w:tabs>
              <w:spacing w:line="220" w:lineRule="exact"/>
              <w:ind w:right="-16"/>
              <w:jc w:val="center"/>
              <w:rPr>
                <w:rFonts w:asciiTheme="majorBidi" w:hAnsiTheme="majorBidi" w:cs="Angsana New"/>
                <w:b/>
                <w:bCs/>
                <w:color w:val="000000"/>
                <w:sz w:val="18"/>
                <w:szCs w:val="18"/>
              </w:rPr>
            </w:pPr>
          </w:p>
        </w:tc>
        <w:tc>
          <w:tcPr>
            <w:tcW w:w="1139" w:type="dxa"/>
            <w:vAlign w:val="center"/>
          </w:tcPr>
          <w:p w14:paraId="7C4A59B4" w14:textId="3ED7D10B"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18"/>
                <w:szCs w:val="18"/>
              </w:rPr>
              <w:t>2021</w:t>
            </w:r>
          </w:p>
        </w:tc>
        <w:tc>
          <w:tcPr>
            <w:tcW w:w="135" w:type="dxa"/>
            <w:vAlign w:val="center"/>
          </w:tcPr>
          <w:p w14:paraId="4B6047A0" w14:textId="77777777" w:rsidR="004B562D" w:rsidRPr="008C7B09" w:rsidRDefault="004B562D" w:rsidP="004B562D">
            <w:pPr>
              <w:tabs>
                <w:tab w:val="decimal" w:pos="898"/>
              </w:tabs>
              <w:spacing w:line="220" w:lineRule="exact"/>
              <w:ind w:right="-16"/>
              <w:jc w:val="center"/>
              <w:rPr>
                <w:rFonts w:asciiTheme="majorBidi" w:hAnsiTheme="majorBidi" w:cstheme="majorBidi"/>
                <w:b/>
                <w:bCs/>
                <w:color w:val="000000"/>
                <w:sz w:val="18"/>
                <w:szCs w:val="18"/>
              </w:rPr>
            </w:pPr>
          </w:p>
        </w:tc>
        <w:tc>
          <w:tcPr>
            <w:tcW w:w="1111" w:type="dxa"/>
            <w:vAlign w:val="center"/>
          </w:tcPr>
          <w:p w14:paraId="47A89B11" w14:textId="34640FC3"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18"/>
                <w:szCs w:val="18"/>
              </w:rPr>
              <w:t>2022</w:t>
            </w:r>
          </w:p>
        </w:tc>
        <w:tc>
          <w:tcPr>
            <w:tcW w:w="135" w:type="dxa"/>
            <w:vAlign w:val="center"/>
          </w:tcPr>
          <w:p w14:paraId="2A51C221" w14:textId="77777777" w:rsidR="004B562D" w:rsidRPr="008C7B09" w:rsidRDefault="004B562D" w:rsidP="004B562D">
            <w:pPr>
              <w:tabs>
                <w:tab w:val="decimal" w:pos="882"/>
              </w:tabs>
              <w:spacing w:line="220" w:lineRule="exact"/>
              <w:ind w:right="-16"/>
              <w:jc w:val="center"/>
              <w:rPr>
                <w:rFonts w:asciiTheme="majorBidi" w:hAnsiTheme="majorBidi" w:cs="Angsana New"/>
                <w:b/>
                <w:bCs/>
                <w:color w:val="000000"/>
                <w:sz w:val="18"/>
                <w:szCs w:val="18"/>
              </w:rPr>
            </w:pPr>
          </w:p>
        </w:tc>
        <w:tc>
          <w:tcPr>
            <w:tcW w:w="1035" w:type="dxa"/>
            <w:vAlign w:val="center"/>
          </w:tcPr>
          <w:p w14:paraId="1D91357F" w14:textId="6D186BB9"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18"/>
                <w:szCs w:val="18"/>
              </w:rPr>
              <w:t>2021</w:t>
            </w:r>
          </w:p>
        </w:tc>
      </w:tr>
      <w:tr w:rsidR="004B562D" w:rsidRPr="008C7B09" w14:paraId="5F34333B" w14:textId="77777777" w:rsidTr="00435B27">
        <w:trPr>
          <w:trHeight w:val="52"/>
        </w:trPr>
        <w:tc>
          <w:tcPr>
            <w:tcW w:w="3510" w:type="dxa"/>
          </w:tcPr>
          <w:p w14:paraId="22A7B82A" w14:textId="77777777" w:rsidR="004B562D" w:rsidRPr="008C7B09" w:rsidRDefault="004B562D" w:rsidP="004B562D">
            <w:pPr>
              <w:spacing w:line="220" w:lineRule="exact"/>
              <w:ind w:left="72" w:right="-16" w:firstLine="61"/>
              <w:rPr>
                <w:rFonts w:asciiTheme="majorBidi" w:hAnsiTheme="majorBidi" w:cstheme="majorBidi"/>
                <w:b/>
                <w:bCs/>
                <w:color w:val="000000"/>
                <w:sz w:val="18"/>
                <w:szCs w:val="18"/>
              </w:rPr>
            </w:pPr>
          </w:p>
        </w:tc>
        <w:tc>
          <w:tcPr>
            <w:tcW w:w="1080" w:type="dxa"/>
          </w:tcPr>
          <w:p w14:paraId="1750EC8A" w14:textId="77777777" w:rsidR="004B562D" w:rsidRPr="008C7B09" w:rsidRDefault="004B562D" w:rsidP="004B562D">
            <w:pPr>
              <w:spacing w:line="220" w:lineRule="exact"/>
              <w:ind w:left="-108" w:right="161" w:firstLine="108"/>
              <w:jc w:val="right"/>
              <w:rPr>
                <w:rFonts w:asciiTheme="majorBidi" w:hAnsiTheme="majorBidi" w:cstheme="majorBidi"/>
                <w:color w:val="000000"/>
                <w:sz w:val="18"/>
                <w:szCs w:val="18"/>
              </w:rPr>
            </w:pPr>
          </w:p>
        </w:tc>
        <w:tc>
          <w:tcPr>
            <w:tcW w:w="135" w:type="dxa"/>
          </w:tcPr>
          <w:p w14:paraId="168F3656" w14:textId="77777777" w:rsidR="004B562D" w:rsidRPr="008C7B09" w:rsidRDefault="004B562D" w:rsidP="004B562D">
            <w:pPr>
              <w:tabs>
                <w:tab w:val="decimal" w:pos="882"/>
              </w:tabs>
              <w:spacing w:line="220" w:lineRule="exact"/>
              <w:ind w:right="-16"/>
              <w:jc w:val="center"/>
              <w:rPr>
                <w:rFonts w:asciiTheme="majorBidi" w:hAnsiTheme="majorBidi" w:cstheme="majorBidi"/>
                <w:color w:val="000000"/>
                <w:sz w:val="18"/>
                <w:szCs w:val="18"/>
              </w:rPr>
            </w:pPr>
          </w:p>
        </w:tc>
        <w:tc>
          <w:tcPr>
            <w:tcW w:w="1139" w:type="dxa"/>
          </w:tcPr>
          <w:p w14:paraId="0F2450AB" w14:textId="77777777" w:rsidR="004B562D" w:rsidRPr="008C7B09" w:rsidRDefault="004B562D" w:rsidP="004B562D">
            <w:pPr>
              <w:spacing w:line="220" w:lineRule="exact"/>
              <w:ind w:left="-108" w:right="161" w:firstLine="108"/>
              <w:jc w:val="right"/>
              <w:rPr>
                <w:rFonts w:asciiTheme="majorBidi" w:hAnsiTheme="majorBidi" w:cstheme="majorBidi"/>
                <w:color w:val="000000"/>
                <w:sz w:val="18"/>
                <w:szCs w:val="18"/>
              </w:rPr>
            </w:pPr>
          </w:p>
        </w:tc>
        <w:tc>
          <w:tcPr>
            <w:tcW w:w="135" w:type="dxa"/>
          </w:tcPr>
          <w:p w14:paraId="7F377846" w14:textId="77777777" w:rsidR="004B562D" w:rsidRPr="008C7B09" w:rsidRDefault="004B562D" w:rsidP="004B562D">
            <w:pPr>
              <w:tabs>
                <w:tab w:val="decimal" w:pos="898"/>
              </w:tabs>
              <w:spacing w:line="220" w:lineRule="exact"/>
              <w:ind w:right="161"/>
              <w:jc w:val="right"/>
              <w:rPr>
                <w:rFonts w:asciiTheme="majorBidi" w:hAnsiTheme="majorBidi" w:cstheme="majorBidi"/>
                <w:color w:val="000000"/>
                <w:sz w:val="18"/>
                <w:szCs w:val="18"/>
              </w:rPr>
            </w:pPr>
          </w:p>
        </w:tc>
        <w:tc>
          <w:tcPr>
            <w:tcW w:w="1111" w:type="dxa"/>
          </w:tcPr>
          <w:p w14:paraId="0E0E1290" w14:textId="77777777" w:rsidR="004B562D" w:rsidRPr="008C7B09" w:rsidRDefault="004B562D" w:rsidP="004B562D">
            <w:pPr>
              <w:spacing w:line="220" w:lineRule="exact"/>
              <w:ind w:left="-108" w:right="161" w:firstLine="108"/>
              <w:jc w:val="right"/>
              <w:rPr>
                <w:rFonts w:asciiTheme="majorBidi" w:hAnsiTheme="majorBidi" w:cstheme="majorBidi"/>
                <w:color w:val="000000"/>
                <w:sz w:val="18"/>
                <w:szCs w:val="18"/>
              </w:rPr>
            </w:pPr>
          </w:p>
        </w:tc>
        <w:tc>
          <w:tcPr>
            <w:tcW w:w="135" w:type="dxa"/>
          </w:tcPr>
          <w:p w14:paraId="4CEADEFA" w14:textId="77777777" w:rsidR="004B562D" w:rsidRPr="008C7B09" w:rsidRDefault="004B562D" w:rsidP="004B562D">
            <w:pPr>
              <w:tabs>
                <w:tab w:val="decimal" w:pos="882"/>
              </w:tabs>
              <w:spacing w:line="220" w:lineRule="exact"/>
              <w:ind w:right="161"/>
              <w:jc w:val="right"/>
              <w:rPr>
                <w:rFonts w:asciiTheme="majorBidi" w:hAnsiTheme="majorBidi" w:cstheme="majorBidi"/>
                <w:color w:val="000000"/>
                <w:sz w:val="18"/>
                <w:szCs w:val="18"/>
              </w:rPr>
            </w:pPr>
          </w:p>
        </w:tc>
        <w:tc>
          <w:tcPr>
            <w:tcW w:w="1035" w:type="dxa"/>
          </w:tcPr>
          <w:p w14:paraId="6978ED4B" w14:textId="77777777" w:rsidR="004B562D" w:rsidRPr="008C7B09" w:rsidRDefault="004B562D" w:rsidP="004B562D">
            <w:pPr>
              <w:spacing w:line="220" w:lineRule="exact"/>
              <w:ind w:left="-108" w:right="161" w:firstLine="108"/>
              <w:jc w:val="right"/>
              <w:rPr>
                <w:rFonts w:asciiTheme="majorBidi" w:hAnsiTheme="majorBidi" w:cstheme="majorBidi"/>
                <w:color w:val="000000"/>
                <w:sz w:val="18"/>
                <w:szCs w:val="18"/>
              </w:rPr>
            </w:pPr>
          </w:p>
        </w:tc>
      </w:tr>
      <w:tr w:rsidR="004B562D" w:rsidRPr="008C7B09" w14:paraId="7E9F71D1" w14:textId="77777777" w:rsidTr="00435B27">
        <w:trPr>
          <w:trHeight w:val="52"/>
        </w:trPr>
        <w:tc>
          <w:tcPr>
            <w:tcW w:w="3510" w:type="dxa"/>
          </w:tcPr>
          <w:p w14:paraId="709E483B" w14:textId="7362BC3A" w:rsidR="004B562D" w:rsidRPr="008C7B09" w:rsidRDefault="003471F2" w:rsidP="003471F2">
            <w:pPr>
              <w:spacing w:line="220" w:lineRule="exact"/>
              <w:ind w:right="-16"/>
              <w:rPr>
                <w:rFonts w:asciiTheme="majorBidi" w:hAnsiTheme="majorBidi" w:cstheme="majorBidi"/>
                <w:color w:val="000000"/>
                <w:sz w:val="18"/>
                <w:szCs w:val="18"/>
              </w:rPr>
            </w:pPr>
            <w:r>
              <w:rPr>
                <w:rFonts w:asciiTheme="majorBidi" w:hAnsiTheme="majorBidi" w:cstheme="majorBidi"/>
                <w:color w:val="000000"/>
                <w:sz w:val="18"/>
                <w:szCs w:val="18"/>
              </w:rPr>
              <w:t xml:space="preserve">  </w:t>
            </w:r>
            <w:r w:rsidR="004B562D" w:rsidRPr="008C7B09">
              <w:rPr>
                <w:rFonts w:asciiTheme="majorBidi" w:hAnsiTheme="majorBidi" w:cstheme="majorBidi"/>
                <w:color w:val="000000"/>
                <w:sz w:val="18"/>
                <w:szCs w:val="18"/>
              </w:rPr>
              <w:t>Cash - Domestic</w:t>
            </w:r>
          </w:p>
        </w:tc>
        <w:tc>
          <w:tcPr>
            <w:tcW w:w="1080" w:type="dxa"/>
            <w:shd w:val="clear" w:color="auto" w:fill="auto"/>
          </w:tcPr>
          <w:p w14:paraId="0345EB8F" w14:textId="2A157430" w:rsidR="004B562D" w:rsidRPr="008C7B09" w:rsidRDefault="00944F1E"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8</w:t>
            </w:r>
          </w:p>
        </w:tc>
        <w:tc>
          <w:tcPr>
            <w:tcW w:w="135" w:type="dxa"/>
            <w:shd w:val="clear" w:color="auto" w:fill="auto"/>
          </w:tcPr>
          <w:p w14:paraId="2C6A849F"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0D6EA008" w14:textId="12E995E6" w:rsidR="004B562D" w:rsidRPr="008C7B09" w:rsidRDefault="00944F1E" w:rsidP="0099057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11</w:t>
            </w:r>
          </w:p>
        </w:tc>
        <w:tc>
          <w:tcPr>
            <w:tcW w:w="135" w:type="dxa"/>
          </w:tcPr>
          <w:p w14:paraId="67FE1C55"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1A91E962" w14:textId="38C909B6" w:rsidR="004B562D" w:rsidRPr="008C7B09" w:rsidRDefault="00944F1E" w:rsidP="00990573">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6</w:t>
            </w:r>
          </w:p>
        </w:tc>
        <w:tc>
          <w:tcPr>
            <w:tcW w:w="135" w:type="dxa"/>
          </w:tcPr>
          <w:p w14:paraId="6AB31BC8"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743DB6EC" w14:textId="295D78CB"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9</w:t>
            </w:r>
          </w:p>
        </w:tc>
      </w:tr>
      <w:tr w:rsidR="004B562D" w:rsidRPr="008C7B09" w14:paraId="7D9F89B0" w14:textId="77777777" w:rsidTr="00435B27">
        <w:trPr>
          <w:trHeight w:val="52"/>
        </w:trPr>
        <w:tc>
          <w:tcPr>
            <w:tcW w:w="3510" w:type="dxa"/>
          </w:tcPr>
          <w:p w14:paraId="45DE6951" w14:textId="68D5B787" w:rsidR="004B562D" w:rsidRPr="008C7B09" w:rsidRDefault="003471F2" w:rsidP="003471F2">
            <w:pPr>
              <w:spacing w:line="220" w:lineRule="exact"/>
              <w:ind w:right="-16"/>
              <w:rPr>
                <w:rFonts w:asciiTheme="majorBidi" w:hAnsiTheme="majorBidi" w:cstheme="majorBidi"/>
                <w:color w:val="000000"/>
                <w:sz w:val="18"/>
                <w:szCs w:val="18"/>
              </w:rPr>
            </w:pPr>
            <w:r>
              <w:rPr>
                <w:rFonts w:asciiTheme="majorBidi" w:hAnsiTheme="majorBidi" w:cstheme="majorBidi"/>
                <w:color w:val="000000"/>
                <w:sz w:val="18"/>
                <w:szCs w:val="18"/>
              </w:rPr>
              <w:t xml:space="preserve">  </w:t>
            </w:r>
            <w:r w:rsidR="004B562D" w:rsidRPr="008C7B09">
              <w:rPr>
                <w:rFonts w:asciiTheme="majorBidi" w:hAnsiTheme="majorBidi" w:cstheme="majorBidi"/>
                <w:color w:val="000000"/>
                <w:sz w:val="18"/>
                <w:szCs w:val="18"/>
              </w:rPr>
              <w:t>Cash - Foreign</w:t>
            </w:r>
          </w:p>
        </w:tc>
        <w:tc>
          <w:tcPr>
            <w:tcW w:w="1080" w:type="dxa"/>
            <w:shd w:val="clear" w:color="auto" w:fill="auto"/>
          </w:tcPr>
          <w:p w14:paraId="007B3527" w14:textId="1C47E07D" w:rsidR="004B562D" w:rsidRPr="008C7B09" w:rsidRDefault="00944F1E"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5</w:t>
            </w:r>
          </w:p>
        </w:tc>
        <w:tc>
          <w:tcPr>
            <w:tcW w:w="135" w:type="dxa"/>
            <w:shd w:val="clear" w:color="auto" w:fill="auto"/>
          </w:tcPr>
          <w:p w14:paraId="11B2BBCA"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0DAE4B7" w14:textId="239F9B75" w:rsidR="004B562D" w:rsidRPr="008C7B09" w:rsidRDefault="00944F1E" w:rsidP="0099057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3</w:t>
            </w:r>
          </w:p>
        </w:tc>
        <w:tc>
          <w:tcPr>
            <w:tcW w:w="135" w:type="dxa"/>
          </w:tcPr>
          <w:p w14:paraId="38850587"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6231E159" w14:textId="008535B3" w:rsidR="004B562D" w:rsidRPr="008C7B09" w:rsidRDefault="00944F1E" w:rsidP="00990573">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4</w:t>
            </w:r>
          </w:p>
        </w:tc>
        <w:tc>
          <w:tcPr>
            <w:tcW w:w="135" w:type="dxa"/>
          </w:tcPr>
          <w:p w14:paraId="2E9EF8A3"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23B54EDF" w14:textId="65FD01DA"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3</w:t>
            </w:r>
          </w:p>
        </w:tc>
      </w:tr>
      <w:tr w:rsidR="004B562D" w:rsidRPr="008C7B09" w14:paraId="18C92850" w14:textId="77777777" w:rsidTr="00435B27">
        <w:trPr>
          <w:trHeight w:val="52"/>
        </w:trPr>
        <w:tc>
          <w:tcPr>
            <w:tcW w:w="3510" w:type="dxa"/>
          </w:tcPr>
          <w:p w14:paraId="6C722C7B" w14:textId="56A46DD1" w:rsidR="004B562D" w:rsidRPr="008C7B09" w:rsidRDefault="009D5008" w:rsidP="004B562D">
            <w:pPr>
              <w:spacing w:line="220" w:lineRule="exact"/>
              <w:ind w:right="-16" w:firstLine="106"/>
              <w:rPr>
                <w:rFonts w:asciiTheme="majorBidi" w:hAnsiTheme="majorBidi" w:cstheme="majorBidi"/>
                <w:color w:val="000000"/>
                <w:sz w:val="18"/>
                <w:szCs w:val="18"/>
              </w:rPr>
            </w:pPr>
            <w:r>
              <w:rPr>
                <w:rFonts w:asciiTheme="majorBidi" w:hAnsiTheme="majorBidi" w:cstheme="majorBidi"/>
                <w:color w:val="000000"/>
                <w:sz w:val="18"/>
                <w:szCs w:val="18"/>
              </w:rPr>
              <w:t xml:space="preserve">Bank </w:t>
            </w:r>
            <w:r w:rsidR="007014C6">
              <w:rPr>
                <w:rFonts w:asciiTheme="majorBidi" w:hAnsiTheme="majorBidi" w:cstheme="majorBidi"/>
                <w:color w:val="000000"/>
                <w:sz w:val="18"/>
                <w:szCs w:val="18"/>
              </w:rPr>
              <w:t>deposit</w:t>
            </w:r>
            <w:r w:rsidR="004B562D" w:rsidRPr="008C7B09">
              <w:rPr>
                <w:rFonts w:asciiTheme="majorBidi" w:hAnsiTheme="majorBidi" w:cstheme="majorBidi"/>
                <w:color w:val="000000"/>
                <w:sz w:val="18"/>
                <w:szCs w:val="18"/>
              </w:rPr>
              <w:t xml:space="preserve"> - Domestic </w:t>
            </w:r>
          </w:p>
        </w:tc>
        <w:tc>
          <w:tcPr>
            <w:tcW w:w="1080" w:type="dxa"/>
            <w:shd w:val="clear" w:color="auto" w:fill="auto"/>
          </w:tcPr>
          <w:p w14:paraId="73215B26" w14:textId="66126355" w:rsidR="004B562D" w:rsidRPr="008C7B09" w:rsidRDefault="00944F1E"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13</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492</w:t>
            </w:r>
          </w:p>
        </w:tc>
        <w:tc>
          <w:tcPr>
            <w:tcW w:w="135" w:type="dxa"/>
            <w:shd w:val="clear" w:color="auto" w:fill="auto"/>
          </w:tcPr>
          <w:p w14:paraId="61B2B35E"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1F981303" w14:textId="563602B8" w:rsidR="004B562D" w:rsidRPr="008C7B09" w:rsidRDefault="00944F1E" w:rsidP="0099057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3</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181</w:t>
            </w:r>
          </w:p>
        </w:tc>
        <w:tc>
          <w:tcPr>
            <w:tcW w:w="135" w:type="dxa"/>
          </w:tcPr>
          <w:p w14:paraId="281E2937"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281FF5A1" w14:textId="3D5097CB" w:rsidR="004B562D" w:rsidRPr="008C7B09" w:rsidRDefault="00944F1E" w:rsidP="00990573">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13</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023</w:t>
            </w:r>
          </w:p>
        </w:tc>
        <w:tc>
          <w:tcPr>
            <w:tcW w:w="135" w:type="dxa"/>
          </w:tcPr>
          <w:p w14:paraId="6D1EE260"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54DF6241" w14:textId="059206D4"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2</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822</w:t>
            </w:r>
          </w:p>
        </w:tc>
      </w:tr>
      <w:tr w:rsidR="004B562D" w:rsidRPr="008C7B09" w14:paraId="7C0E4B85" w14:textId="77777777" w:rsidTr="00435B27">
        <w:trPr>
          <w:trHeight w:val="52"/>
        </w:trPr>
        <w:tc>
          <w:tcPr>
            <w:tcW w:w="3510" w:type="dxa"/>
          </w:tcPr>
          <w:p w14:paraId="781C5096" w14:textId="64226294" w:rsidR="004B562D" w:rsidRPr="008C7B09" w:rsidRDefault="0039752E" w:rsidP="004B562D">
            <w:pPr>
              <w:spacing w:line="220" w:lineRule="exact"/>
              <w:ind w:right="-16" w:firstLine="106"/>
              <w:rPr>
                <w:rFonts w:asciiTheme="majorBidi" w:hAnsiTheme="majorBidi" w:cstheme="majorBidi"/>
                <w:color w:val="000000"/>
                <w:sz w:val="18"/>
                <w:szCs w:val="18"/>
              </w:rPr>
            </w:pPr>
            <w:r>
              <w:rPr>
                <w:rFonts w:asciiTheme="majorBidi" w:hAnsiTheme="majorBidi" w:cstheme="majorBidi"/>
                <w:color w:val="000000"/>
                <w:sz w:val="18"/>
                <w:szCs w:val="18"/>
              </w:rPr>
              <w:t>Bank deposit</w:t>
            </w:r>
            <w:r w:rsidR="004B562D" w:rsidRPr="008C7B09">
              <w:rPr>
                <w:rFonts w:asciiTheme="majorBidi" w:hAnsiTheme="majorBidi" w:cstheme="majorBidi"/>
                <w:color w:val="000000"/>
                <w:sz w:val="18"/>
                <w:szCs w:val="18"/>
              </w:rPr>
              <w:t xml:space="preserve"> - Foreign</w:t>
            </w:r>
          </w:p>
        </w:tc>
        <w:tc>
          <w:tcPr>
            <w:tcW w:w="1080" w:type="dxa"/>
            <w:tcBorders>
              <w:bottom w:val="single" w:sz="4" w:space="0" w:color="auto"/>
            </w:tcBorders>
            <w:shd w:val="clear" w:color="auto" w:fill="auto"/>
          </w:tcPr>
          <w:p w14:paraId="714C8E4A" w14:textId="443636E3" w:rsidR="004B562D" w:rsidRPr="008C7B09" w:rsidRDefault="00944F1E"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21</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057</w:t>
            </w:r>
          </w:p>
        </w:tc>
        <w:tc>
          <w:tcPr>
            <w:tcW w:w="135" w:type="dxa"/>
            <w:shd w:val="clear" w:color="auto" w:fill="auto"/>
          </w:tcPr>
          <w:p w14:paraId="20FB9A35"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bottom w:val="single" w:sz="4" w:space="0" w:color="auto"/>
            </w:tcBorders>
            <w:shd w:val="clear" w:color="auto" w:fill="auto"/>
          </w:tcPr>
          <w:p w14:paraId="6F579754" w14:textId="54E07E87" w:rsidR="004B562D" w:rsidRPr="008C7B09" w:rsidRDefault="00944F1E" w:rsidP="0099057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2</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324</w:t>
            </w:r>
          </w:p>
        </w:tc>
        <w:tc>
          <w:tcPr>
            <w:tcW w:w="135" w:type="dxa"/>
          </w:tcPr>
          <w:p w14:paraId="0E555493"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bottom w:val="single" w:sz="4" w:space="0" w:color="auto"/>
            </w:tcBorders>
          </w:tcPr>
          <w:p w14:paraId="7A9A43F8" w14:textId="47E07D71" w:rsidR="004B562D" w:rsidRPr="008C7B09" w:rsidRDefault="00944F1E" w:rsidP="00990573">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21</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031</w:t>
            </w:r>
          </w:p>
        </w:tc>
        <w:tc>
          <w:tcPr>
            <w:tcW w:w="135" w:type="dxa"/>
          </w:tcPr>
          <w:p w14:paraId="0B2E869F"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bottom w:val="single" w:sz="4" w:space="0" w:color="auto"/>
            </w:tcBorders>
          </w:tcPr>
          <w:p w14:paraId="12EF2941" w14:textId="562FFE25"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2</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292</w:t>
            </w:r>
          </w:p>
        </w:tc>
      </w:tr>
      <w:tr w:rsidR="004B562D" w:rsidRPr="008C7B09" w14:paraId="327913CC" w14:textId="77777777" w:rsidTr="00435B27">
        <w:trPr>
          <w:trHeight w:val="52"/>
        </w:trPr>
        <w:tc>
          <w:tcPr>
            <w:tcW w:w="3510" w:type="dxa"/>
          </w:tcPr>
          <w:p w14:paraId="4B743443" w14:textId="77777777" w:rsidR="004B562D" w:rsidRPr="008C7B09" w:rsidRDefault="004B562D" w:rsidP="004B562D">
            <w:pPr>
              <w:pStyle w:val="BodyText"/>
              <w:tabs>
                <w:tab w:val="clear" w:pos="1080"/>
              </w:tabs>
              <w:spacing w:line="220" w:lineRule="exact"/>
              <w:ind w:right="-16" w:firstLine="228"/>
              <w:jc w:val="left"/>
              <w:rPr>
                <w:rFonts w:asciiTheme="majorBidi" w:hAnsiTheme="majorBidi" w:cstheme="majorBidi"/>
                <w:color w:val="000000"/>
                <w:sz w:val="18"/>
                <w:szCs w:val="18"/>
                <w:lang w:val="en-US" w:eastAsia="en-US"/>
              </w:rPr>
            </w:pPr>
            <w:r w:rsidRPr="008C7B09">
              <w:rPr>
                <w:rFonts w:asciiTheme="majorBidi" w:hAnsiTheme="majorBidi" w:cstheme="majorBidi"/>
                <w:color w:val="000000"/>
                <w:sz w:val="18"/>
                <w:szCs w:val="18"/>
                <w:lang w:val="en-US"/>
              </w:rPr>
              <w:t xml:space="preserve"> </w:t>
            </w:r>
            <w:r w:rsidRPr="008C7B09">
              <w:rPr>
                <w:rFonts w:asciiTheme="majorBidi" w:hAnsiTheme="majorBidi" w:cstheme="majorBidi"/>
                <w:color w:val="000000"/>
                <w:sz w:val="18"/>
                <w:szCs w:val="18"/>
              </w:rPr>
              <w:t>Total</w:t>
            </w:r>
            <w:r w:rsidRPr="008C7B09">
              <w:rPr>
                <w:rFonts w:asciiTheme="majorBidi" w:hAnsiTheme="majorBidi" w:cstheme="majorBidi"/>
                <w:color w:val="000000"/>
                <w:sz w:val="18"/>
                <w:szCs w:val="18"/>
                <w:lang w:val="en-US"/>
              </w:rPr>
              <w:t xml:space="preserve"> cash and cash equivalents</w:t>
            </w:r>
          </w:p>
        </w:tc>
        <w:tc>
          <w:tcPr>
            <w:tcW w:w="1080" w:type="dxa"/>
            <w:tcBorders>
              <w:top w:val="single" w:sz="4" w:space="0" w:color="auto"/>
            </w:tcBorders>
            <w:shd w:val="clear" w:color="auto" w:fill="auto"/>
          </w:tcPr>
          <w:p w14:paraId="4405CD6D" w14:textId="247A4C96" w:rsidR="004B562D" w:rsidRPr="008C7B09" w:rsidRDefault="00944F1E"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34</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562</w:t>
            </w:r>
          </w:p>
        </w:tc>
        <w:tc>
          <w:tcPr>
            <w:tcW w:w="135" w:type="dxa"/>
            <w:shd w:val="clear" w:color="auto" w:fill="auto"/>
          </w:tcPr>
          <w:p w14:paraId="2DA69555"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top w:val="single" w:sz="4" w:space="0" w:color="auto"/>
            </w:tcBorders>
            <w:shd w:val="clear" w:color="auto" w:fill="auto"/>
          </w:tcPr>
          <w:p w14:paraId="6ABBA356" w14:textId="48EFEFB5" w:rsidR="004B562D" w:rsidRPr="008C7B09" w:rsidRDefault="00944F1E" w:rsidP="00990573">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5</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519</w:t>
            </w:r>
          </w:p>
        </w:tc>
        <w:tc>
          <w:tcPr>
            <w:tcW w:w="135" w:type="dxa"/>
          </w:tcPr>
          <w:p w14:paraId="3B7602B1"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tcBorders>
          </w:tcPr>
          <w:p w14:paraId="39522215" w14:textId="52F11372" w:rsidR="004B562D" w:rsidRPr="008C7B09" w:rsidRDefault="00944F1E" w:rsidP="00990573">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34</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064</w:t>
            </w:r>
          </w:p>
        </w:tc>
        <w:tc>
          <w:tcPr>
            <w:tcW w:w="135" w:type="dxa"/>
          </w:tcPr>
          <w:p w14:paraId="1EF25B0B"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tcBorders>
          </w:tcPr>
          <w:p w14:paraId="529B7F8D" w14:textId="2D4F4955"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5</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126</w:t>
            </w:r>
          </w:p>
        </w:tc>
      </w:tr>
      <w:tr w:rsidR="004B562D" w:rsidRPr="008C7B09" w14:paraId="732B2C5B" w14:textId="77777777" w:rsidTr="00435B27">
        <w:trPr>
          <w:trHeight w:val="52"/>
        </w:trPr>
        <w:tc>
          <w:tcPr>
            <w:tcW w:w="3510" w:type="dxa"/>
          </w:tcPr>
          <w:p w14:paraId="69F94F33" w14:textId="46074B16" w:rsidR="004B562D" w:rsidRPr="008C7B09" w:rsidRDefault="004B562D" w:rsidP="004B562D">
            <w:pPr>
              <w:pStyle w:val="BodyText"/>
              <w:tabs>
                <w:tab w:val="clear" w:pos="1080"/>
              </w:tabs>
              <w:spacing w:line="220" w:lineRule="exact"/>
              <w:ind w:right="-16" w:firstLine="106"/>
              <w:jc w:val="left"/>
              <w:rPr>
                <w:rFonts w:asciiTheme="majorBidi" w:hAnsiTheme="majorBidi" w:cstheme="majorBidi"/>
                <w:color w:val="000000"/>
                <w:sz w:val="18"/>
                <w:szCs w:val="18"/>
                <w:lang w:val="en-US"/>
              </w:rPr>
            </w:pPr>
            <w:r w:rsidRPr="008C7B09">
              <w:rPr>
                <w:rFonts w:asciiTheme="majorBidi" w:hAnsiTheme="majorBidi" w:cstheme="majorBidi"/>
                <w:color w:val="000000"/>
                <w:sz w:val="18"/>
                <w:szCs w:val="18"/>
                <w:u w:val="single"/>
                <w:lang w:val="en-US"/>
              </w:rPr>
              <w:t>Less</w:t>
            </w:r>
            <w:r w:rsidRPr="008C7B09">
              <w:rPr>
                <w:rFonts w:asciiTheme="majorBidi" w:hAnsiTheme="majorBidi" w:cstheme="majorBidi"/>
                <w:color w:val="000000"/>
                <w:sz w:val="18"/>
                <w:szCs w:val="18"/>
                <w:lang w:val="en-US"/>
              </w:rPr>
              <w:t xml:space="preserve"> </w:t>
            </w:r>
            <w:r w:rsidR="00625CD8">
              <w:rPr>
                <w:rFonts w:asciiTheme="majorBidi" w:hAnsiTheme="majorBidi" w:cstheme="majorBidi"/>
                <w:color w:val="000000"/>
                <w:sz w:val="18"/>
                <w:szCs w:val="18"/>
                <w:lang w:val="en-US"/>
              </w:rPr>
              <w:t>Credit l</w:t>
            </w:r>
            <w:r w:rsidRPr="008C7B09">
              <w:rPr>
                <w:rFonts w:asciiTheme="majorBidi" w:hAnsiTheme="majorBidi" w:cstheme="majorBidi"/>
                <w:color w:val="000000"/>
                <w:sz w:val="18"/>
                <w:szCs w:val="18"/>
                <w:lang w:val="en-US"/>
              </w:rPr>
              <w:t>oss allowance</w:t>
            </w:r>
          </w:p>
        </w:tc>
        <w:tc>
          <w:tcPr>
            <w:tcW w:w="1080" w:type="dxa"/>
            <w:shd w:val="clear" w:color="auto" w:fill="auto"/>
          </w:tcPr>
          <w:p w14:paraId="1C604C6B" w14:textId="4C958494" w:rsidR="004B562D" w:rsidRPr="008C7B09" w:rsidRDefault="007F3F80" w:rsidP="004B562D">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8C7B09">
              <w:rPr>
                <w:rFonts w:asciiTheme="majorBidi" w:hAnsiTheme="majorBidi" w:cstheme="majorBidi"/>
                <w:color w:val="000000"/>
                <w:sz w:val="20"/>
                <w:szCs w:val="20"/>
                <w:lang w:val="en-US" w:eastAsia="en-US"/>
              </w:rPr>
              <w:t>(</w:t>
            </w:r>
            <w:r w:rsidR="00944F1E" w:rsidRPr="00944F1E">
              <w:rPr>
                <w:rFonts w:asciiTheme="majorBidi" w:hAnsiTheme="majorBidi"/>
                <w:color w:val="000000"/>
                <w:sz w:val="20"/>
                <w:szCs w:val="20"/>
                <w:lang w:val="en-US" w:eastAsia="en-US"/>
              </w:rPr>
              <w:t>22</w:t>
            </w:r>
            <w:r w:rsidRPr="008C7B09">
              <w:rPr>
                <w:rFonts w:asciiTheme="majorBidi" w:hAnsiTheme="majorBidi" w:cstheme="majorBidi"/>
                <w:color w:val="000000"/>
                <w:sz w:val="20"/>
                <w:szCs w:val="20"/>
                <w:lang w:val="en-US" w:eastAsia="en-US"/>
              </w:rPr>
              <w:t>)</w:t>
            </w:r>
          </w:p>
        </w:tc>
        <w:tc>
          <w:tcPr>
            <w:tcW w:w="135" w:type="dxa"/>
            <w:shd w:val="clear" w:color="auto" w:fill="auto"/>
          </w:tcPr>
          <w:p w14:paraId="35606622"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shd w:val="clear" w:color="auto" w:fill="auto"/>
          </w:tcPr>
          <w:p w14:paraId="4E3B0835" w14:textId="00B85FB3" w:rsidR="004B562D" w:rsidRPr="008C7B09" w:rsidRDefault="004B562D" w:rsidP="004B562D">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8C7B09">
              <w:rPr>
                <w:rFonts w:asciiTheme="majorBidi" w:hAnsiTheme="majorBidi" w:cstheme="majorBidi"/>
                <w:color w:val="000000" w:themeColor="text1"/>
                <w:sz w:val="20"/>
                <w:szCs w:val="20"/>
              </w:rPr>
              <w:t>(</w:t>
            </w:r>
            <w:r w:rsidR="00944F1E" w:rsidRPr="00944F1E">
              <w:rPr>
                <w:rFonts w:asciiTheme="majorBidi" w:hAnsiTheme="majorBidi"/>
                <w:color w:val="000000" w:themeColor="text1"/>
                <w:sz w:val="20"/>
                <w:szCs w:val="20"/>
                <w:lang w:val="en-US"/>
              </w:rPr>
              <w:t>4</w:t>
            </w:r>
            <w:r w:rsidRPr="008C7B09">
              <w:rPr>
                <w:rFonts w:asciiTheme="majorBidi" w:hAnsiTheme="majorBidi" w:cstheme="majorBidi"/>
                <w:color w:val="000000" w:themeColor="text1"/>
                <w:sz w:val="20"/>
                <w:szCs w:val="20"/>
              </w:rPr>
              <w:t>)</w:t>
            </w:r>
          </w:p>
        </w:tc>
        <w:tc>
          <w:tcPr>
            <w:tcW w:w="135" w:type="dxa"/>
          </w:tcPr>
          <w:p w14:paraId="49B6BBA2"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024922A7" w14:textId="6DD80C48" w:rsidR="004B562D" w:rsidRPr="008C7B09" w:rsidRDefault="007F3F80" w:rsidP="004B562D">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8C7B09">
              <w:rPr>
                <w:rFonts w:asciiTheme="majorBidi" w:hAnsiTheme="majorBidi" w:cstheme="majorBidi"/>
                <w:color w:val="000000"/>
                <w:sz w:val="20"/>
                <w:szCs w:val="20"/>
                <w:lang w:val="en-US" w:eastAsia="en-US"/>
              </w:rPr>
              <w:t>(</w:t>
            </w:r>
            <w:r w:rsidR="00944F1E" w:rsidRPr="00944F1E">
              <w:rPr>
                <w:rFonts w:asciiTheme="majorBidi" w:hAnsiTheme="majorBidi"/>
                <w:color w:val="000000"/>
                <w:sz w:val="20"/>
                <w:szCs w:val="20"/>
                <w:lang w:val="en-US" w:eastAsia="en-US"/>
              </w:rPr>
              <w:t>22</w:t>
            </w:r>
            <w:r w:rsidRPr="008C7B09">
              <w:rPr>
                <w:rFonts w:asciiTheme="majorBidi" w:hAnsiTheme="majorBidi" w:cstheme="majorBidi"/>
                <w:color w:val="000000"/>
                <w:sz w:val="20"/>
                <w:szCs w:val="20"/>
                <w:lang w:val="en-US" w:eastAsia="en-US"/>
              </w:rPr>
              <w:t>)</w:t>
            </w:r>
          </w:p>
        </w:tc>
        <w:tc>
          <w:tcPr>
            <w:tcW w:w="135" w:type="dxa"/>
          </w:tcPr>
          <w:p w14:paraId="4AC30A41"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376D3230" w14:textId="650939C3" w:rsidR="004B562D" w:rsidRPr="008C7B09" w:rsidRDefault="004B562D" w:rsidP="00990573">
            <w:pPr>
              <w:pStyle w:val="BodyText"/>
              <w:tabs>
                <w:tab w:val="clear" w:pos="450"/>
                <w:tab w:val="clear" w:pos="1080"/>
                <w:tab w:val="clear" w:pos="1620"/>
                <w:tab w:val="clear" w:pos="2552"/>
                <w:tab w:val="decimal" w:pos="679"/>
                <w:tab w:val="left" w:pos="949"/>
              </w:tabs>
              <w:spacing w:line="220" w:lineRule="exact"/>
              <w:ind w:right="36"/>
              <w:jc w:val="right"/>
              <w:rPr>
                <w:rFonts w:asciiTheme="majorBidi" w:hAnsiTheme="majorBidi" w:cstheme="majorBidi"/>
                <w:color w:val="000000"/>
                <w:sz w:val="20"/>
                <w:szCs w:val="20"/>
                <w:cs/>
                <w:lang w:val="en-US" w:eastAsia="en-US"/>
              </w:rPr>
            </w:pPr>
            <w:r w:rsidRPr="008C7B09">
              <w:rPr>
                <w:rFonts w:asciiTheme="majorBidi" w:hAnsiTheme="majorBidi" w:cstheme="majorBidi"/>
                <w:color w:val="000000" w:themeColor="text1"/>
                <w:sz w:val="20"/>
                <w:szCs w:val="20"/>
              </w:rPr>
              <w:t>(</w:t>
            </w:r>
            <w:r w:rsidR="00944F1E" w:rsidRPr="00944F1E">
              <w:rPr>
                <w:rFonts w:asciiTheme="majorBidi" w:hAnsiTheme="majorBidi"/>
                <w:color w:val="000000" w:themeColor="text1"/>
                <w:sz w:val="20"/>
                <w:szCs w:val="20"/>
                <w:lang w:val="en-US"/>
              </w:rPr>
              <w:t>4</w:t>
            </w:r>
            <w:r w:rsidRPr="008C7B09">
              <w:rPr>
                <w:rFonts w:asciiTheme="majorBidi" w:hAnsiTheme="majorBidi" w:cstheme="majorBidi"/>
                <w:color w:val="000000" w:themeColor="text1"/>
                <w:sz w:val="20"/>
                <w:szCs w:val="20"/>
              </w:rPr>
              <w:t>)</w:t>
            </w:r>
          </w:p>
        </w:tc>
      </w:tr>
      <w:tr w:rsidR="004B562D" w:rsidRPr="008C7B09" w14:paraId="400A20B1" w14:textId="77777777" w:rsidTr="00435B27">
        <w:trPr>
          <w:trHeight w:val="52"/>
        </w:trPr>
        <w:tc>
          <w:tcPr>
            <w:tcW w:w="3510" w:type="dxa"/>
          </w:tcPr>
          <w:p w14:paraId="5A51A5DA" w14:textId="77777777" w:rsidR="004B562D" w:rsidRPr="008C7B09" w:rsidRDefault="004B562D" w:rsidP="004B562D">
            <w:pPr>
              <w:pStyle w:val="BodyText"/>
              <w:tabs>
                <w:tab w:val="clear" w:pos="1080"/>
              </w:tabs>
              <w:spacing w:line="220" w:lineRule="exact"/>
              <w:ind w:right="-16" w:firstLine="106"/>
              <w:jc w:val="left"/>
              <w:rPr>
                <w:rFonts w:asciiTheme="majorBidi" w:hAnsiTheme="majorBidi" w:cstheme="majorBidi"/>
                <w:color w:val="000000"/>
                <w:sz w:val="18"/>
                <w:szCs w:val="18"/>
              </w:rPr>
            </w:pPr>
            <w:r w:rsidRPr="008C7B09">
              <w:rPr>
                <w:rFonts w:asciiTheme="majorBidi" w:hAnsiTheme="majorBidi" w:cstheme="majorBidi"/>
                <w:color w:val="000000"/>
                <w:sz w:val="18"/>
                <w:szCs w:val="18"/>
              </w:rPr>
              <w:t>Total cash and cash equivalents</w:t>
            </w:r>
          </w:p>
        </w:tc>
        <w:tc>
          <w:tcPr>
            <w:tcW w:w="1080" w:type="dxa"/>
            <w:tcBorders>
              <w:top w:val="single" w:sz="4" w:space="0" w:color="auto"/>
              <w:bottom w:val="double" w:sz="4" w:space="0" w:color="auto"/>
            </w:tcBorders>
            <w:shd w:val="clear" w:color="auto" w:fill="auto"/>
          </w:tcPr>
          <w:p w14:paraId="095493B6" w14:textId="449F47D9" w:rsidR="004B562D" w:rsidRPr="008C7B09" w:rsidRDefault="00944F1E" w:rsidP="0023400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34</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540</w:t>
            </w:r>
          </w:p>
        </w:tc>
        <w:tc>
          <w:tcPr>
            <w:tcW w:w="135" w:type="dxa"/>
            <w:shd w:val="clear" w:color="auto" w:fill="auto"/>
          </w:tcPr>
          <w:p w14:paraId="0CB355BB"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b/>
                <w:bCs/>
                <w:color w:val="000000"/>
                <w:sz w:val="20"/>
                <w:szCs w:val="20"/>
                <w:u w:val="double"/>
                <w:lang w:val="en-US" w:eastAsia="en-US"/>
              </w:rPr>
            </w:pPr>
          </w:p>
        </w:tc>
        <w:tc>
          <w:tcPr>
            <w:tcW w:w="1139" w:type="dxa"/>
            <w:tcBorders>
              <w:top w:val="single" w:sz="4" w:space="0" w:color="auto"/>
              <w:bottom w:val="double" w:sz="4" w:space="0" w:color="auto"/>
            </w:tcBorders>
            <w:shd w:val="clear" w:color="auto" w:fill="auto"/>
          </w:tcPr>
          <w:p w14:paraId="56ECABA4" w14:textId="3C5DCDE1" w:rsidR="004B562D" w:rsidRPr="008C7B09" w:rsidRDefault="00944F1E" w:rsidP="00990573">
            <w:pPr>
              <w:pStyle w:val="BodyText"/>
              <w:tabs>
                <w:tab w:val="clear" w:pos="450"/>
                <w:tab w:val="clear" w:pos="1080"/>
                <w:tab w:val="clear" w:pos="1620"/>
                <w:tab w:val="clear" w:pos="2552"/>
                <w:tab w:val="decimal" w:pos="764"/>
              </w:tabs>
              <w:spacing w:line="220" w:lineRule="exact"/>
              <w:ind w:right="204"/>
              <w:jc w:val="right"/>
              <w:rPr>
                <w:rFonts w:asciiTheme="majorBidi" w:hAnsiTheme="majorBidi" w:cstheme="majorBidi"/>
                <w:color w:val="000000"/>
                <w:sz w:val="20"/>
                <w:szCs w:val="20"/>
                <w:lang w:val="en-US" w:eastAsia="en-US"/>
              </w:rPr>
            </w:pPr>
            <w:r w:rsidRPr="00944F1E">
              <w:rPr>
                <w:rFonts w:asciiTheme="majorBidi" w:hAnsiTheme="majorBidi"/>
                <w:color w:val="000000" w:themeColor="text1"/>
                <w:sz w:val="20"/>
                <w:szCs w:val="20"/>
                <w:lang w:val="en-US"/>
              </w:rPr>
              <w:t>5</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515</w:t>
            </w:r>
          </w:p>
        </w:tc>
        <w:tc>
          <w:tcPr>
            <w:tcW w:w="135" w:type="dxa"/>
          </w:tcPr>
          <w:p w14:paraId="5081A212"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bottom w:val="double" w:sz="4" w:space="0" w:color="auto"/>
            </w:tcBorders>
          </w:tcPr>
          <w:p w14:paraId="1833712C" w14:textId="734B0D9A" w:rsidR="004B562D" w:rsidRPr="008C7B09" w:rsidRDefault="00944F1E" w:rsidP="00990573">
            <w:pPr>
              <w:pStyle w:val="BodyText"/>
              <w:tabs>
                <w:tab w:val="clear" w:pos="450"/>
                <w:tab w:val="clear" w:pos="1080"/>
                <w:tab w:val="clear" w:pos="1620"/>
                <w:tab w:val="clear" w:pos="2552"/>
              </w:tabs>
              <w:spacing w:line="220" w:lineRule="exact"/>
              <w:ind w:right="192"/>
              <w:jc w:val="right"/>
              <w:rPr>
                <w:rFonts w:asciiTheme="majorBidi" w:hAnsiTheme="majorBidi" w:cstheme="majorBidi"/>
                <w:color w:val="000000"/>
                <w:sz w:val="20"/>
                <w:szCs w:val="20"/>
                <w:lang w:val="en-US" w:eastAsia="en-US"/>
              </w:rPr>
            </w:pPr>
            <w:r w:rsidRPr="00944F1E">
              <w:rPr>
                <w:rFonts w:asciiTheme="majorBidi" w:hAnsiTheme="majorBidi"/>
                <w:color w:val="000000"/>
                <w:sz w:val="20"/>
                <w:szCs w:val="20"/>
                <w:lang w:val="en-US" w:eastAsia="en-US"/>
              </w:rPr>
              <w:t>34</w:t>
            </w:r>
            <w:r w:rsidR="007F3F80" w:rsidRPr="008C7B09">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042</w:t>
            </w:r>
          </w:p>
        </w:tc>
        <w:tc>
          <w:tcPr>
            <w:tcW w:w="135" w:type="dxa"/>
          </w:tcPr>
          <w:p w14:paraId="0889564A" w14:textId="77777777" w:rsidR="004B562D" w:rsidRPr="008C7B09" w:rsidRDefault="004B562D" w:rsidP="004B562D">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bottom w:val="double" w:sz="4" w:space="0" w:color="auto"/>
            </w:tcBorders>
          </w:tcPr>
          <w:p w14:paraId="17C01C4B" w14:textId="7E2DDA73" w:rsidR="004B562D" w:rsidRPr="008C7B09" w:rsidRDefault="00944F1E" w:rsidP="004B562D">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cs/>
                <w:lang w:val="en-US" w:eastAsia="en-US"/>
              </w:rPr>
            </w:pPr>
            <w:r w:rsidRPr="00944F1E">
              <w:rPr>
                <w:rFonts w:asciiTheme="majorBidi" w:hAnsiTheme="majorBidi"/>
                <w:color w:val="000000" w:themeColor="text1"/>
                <w:sz w:val="20"/>
                <w:szCs w:val="20"/>
                <w:lang w:val="en-US"/>
              </w:rPr>
              <w:t>5</w:t>
            </w:r>
            <w:r w:rsidR="004B562D" w:rsidRPr="008C7B09">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122</w:t>
            </w:r>
          </w:p>
        </w:tc>
      </w:tr>
    </w:tbl>
    <w:p w14:paraId="279EEDFF" w14:textId="5286F765" w:rsidR="00ED0651" w:rsidRPr="008C7B09" w:rsidRDefault="00596402" w:rsidP="00ED0651">
      <w:pPr>
        <w:tabs>
          <w:tab w:val="left" w:pos="1080"/>
          <w:tab w:val="left" w:pos="1260"/>
        </w:tabs>
        <w:spacing w:before="240"/>
        <w:ind w:left="1080" w:right="-360" w:hanging="4"/>
        <w:jc w:val="thaiDistribute"/>
        <w:rPr>
          <w:rFonts w:asciiTheme="majorBidi" w:hAnsiTheme="majorBidi" w:cstheme="majorBidi"/>
          <w:sz w:val="22"/>
          <w:szCs w:val="22"/>
          <w:lang w:eastAsia="x-none"/>
        </w:rPr>
      </w:pPr>
      <w:r w:rsidRPr="008C7B09">
        <w:rPr>
          <w:rFonts w:cs="Times New Roman"/>
          <w:color w:val="000000"/>
          <w:spacing w:val="-10"/>
          <w:sz w:val="22"/>
          <w:szCs w:val="22"/>
        </w:rPr>
        <w:t xml:space="preserve">As at </w:t>
      </w:r>
      <w:r w:rsidRPr="008C7B09">
        <w:rPr>
          <w:rFonts w:cs="Times New Roman"/>
          <w:color w:val="000000"/>
          <w:spacing w:val="-4"/>
          <w:sz w:val="22"/>
          <w:szCs w:val="22"/>
        </w:rPr>
        <w:t xml:space="preserve">December </w:t>
      </w:r>
      <w:r w:rsidR="00944F1E" w:rsidRPr="00944F1E">
        <w:rPr>
          <w:color w:val="000000"/>
          <w:spacing w:val="-4"/>
          <w:sz w:val="22"/>
          <w:szCs w:val="22"/>
        </w:rPr>
        <w:t>31</w:t>
      </w:r>
      <w:r w:rsidRPr="008C7B09">
        <w:rPr>
          <w:rFonts w:cs="Times New Roman"/>
          <w:color w:val="000000"/>
          <w:spacing w:val="-10"/>
          <w:sz w:val="22"/>
          <w:szCs w:val="22"/>
        </w:rPr>
        <w:t xml:space="preserve">, </w:t>
      </w:r>
      <w:r w:rsidR="00944F1E" w:rsidRPr="00944F1E">
        <w:rPr>
          <w:color w:val="000000"/>
          <w:spacing w:val="-10"/>
          <w:sz w:val="22"/>
          <w:szCs w:val="22"/>
        </w:rPr>
        <w:t>2022</w:t>
      </w:r>
      <w:r w:rsidRPr="008C7B09">
        <w:rPr>
          <w:rFonts w:cs="Times New Roman"/>
          <w:color w:val="000000"/>
          <w:spacing w:val="-10"/>
          <w:sz w:val="22"/>
          <w:szCs w:val="22"/>
        </w:rPr>
        <w:t xml:space="preserve">, the Company had remained domestic </w:t>
      </w:r>
      <w:r w:rsidR="00350D3A">
        <w:rPr>
          <w:rFonts w:cs="Times New Roman"/>
          <w:color w:val="000000"/>
          <w:spacing w:val="-10"/>
          <w:sz w:val="22"/>
          <w:szCs w:val="22"/>
        </w:rPr>
        <w:t>bank deposit</w:t>
      </w:r>
      <w:r w:rsidRPr="008C7B09">
        <w:rPr>
          <w:rFonts w:cs="Times New Roman"/>
          <w:color w:val="000000"/>
          <w:spacing w:val="-10"/>
          <w:sz w:val="22"/>
          <w:szCs w:val="22"/>
        </w:rPr>
        <w:t xml:space="preserve"> from sales investment of Bangkok Aviation Fuel Services Public Company Limited in amount of Bah</w:t>
      </w:r>
      <w:r w:rsidR="00EA0456">
        <w:rPr>
          <w:rFonts w:cs="Times New Roman"/>
          <w:color w:val="000000"/>
          <w:spacing w:val="-10"/>
          <w:sz w:val="22"/>
          <w:szCs w:val="22"/>
        </w:rPr>
        <w:t>t</w:t>
      </w:r>
      <w:r w:rsidRPr="008C7B09">
        <w:rPr>
          <w:rFonts w:cs="Times New Roman"/>
          <w:color w:val="000000"/>
          <w:spacing w:val="-10"/>
          <w:sz w:val="22"/>
          <w:szCs w:val="22"/>
        </w:rPr>
        <w:t xml:space="preserve"> </w:t>
      </w:r>
      <w:r w:rsidR="00944F1E" w:rsidRPr="00944F1E">
        <w:rPr>
          <w:color w:val="000000"/>
          <w:spacing w:val="-10"/>
          <w:sz w:val="22"/>
          <w:szCs w:val="22"/>
        </w:rPr>
        <w:t>0</w:t>
      </w:r>
      <w:r w:rsidRPr="008C7B09">
        <w:rPr>
          <w:rFonts w:cs="Times New Roman"/>
          <w:color w:val="000000"/>
          <w:spacing w:val="-10"/>
          <w:sz w:val="22"/>
          <w:szCs w:val="22"/>
        </w:rPr>
        <w:t>.</w:t>
      </w:r>
      <w:r w:rsidR="00944F1E" w:rsidRPr="00944F1E">
        <w:rPr>
          <w:color w:val="000000"/>
          <w:spacing w:val="-10"/>
          <w:sz w:val="22"/>
          <w:szCs w:val="22"/>
        </w:rPr>
        <w:t>26</w:t>
      </w:r>
      <w:r w:rsidRPr="008C7B09">
        <w:rPr>
          <w:rFonts w:cs="Times New Roman"/>
          <w:color w:val="000000"/>
          <w:spacing w:val="-10"/>
          <w:sz w:val="22"/>
          <w:szCs w:val="22"/>
        </w:rPr>
        <w:t xml:space="preserve"> million which had restricted purpose for reimbursement direct expenses related to passenger flight operation, </w:t>
      </w:r>
      <w:r w:rsidRPr="008C7B09">
        <w:rPr>
          <w:rFonts w:cs="Times New Roman"/>
          <w:color w:val="000000"/>
          <w:spacing w:val="-2"/>
          <w:sz w:val="22"/>
          <w:szCs w:val="22"/>
        </w:rPr>
        <w:t xml:space="preserve">reimburse expenses related to cargo flight and expenses related to Mutual </w:t>
      </w:r>
      <w:r w:rsidRPr="008C7B09">
        <w:rPr>
          <w:rFonts w:cs="Times New Roman"/>
          <w:color w:val="000000"/>
          <w:spacing w:val="-6"/>
          <w:sz w:val="22"/>
          <w:szCs w:val="22"/>
        </w:rPr>
        <w:t>Separation Plan (MSP) according to the Central Bankruptcy Court order for rehabilitation</w:t>
      </w:r>
      <w:r w:rsidR="00FD04F8">
        <w:rPr>
          <w:rFonts w:cs="Times New Roman"/>
          <w:color w:val="000000"/>
          <w:spacing w:val="-6"/>
          <w:sz w:val="22"/>
          <w:szCs w:val="22"/>
        </w:rPr>
        <w:t>.</w:t>
      </w:r>
    </w:p>
    <w:p w14:paraId="74949B54" w14:textId="50111C08" w:rsidR="00C31644" w:rsidRPr="008C7B09" w:rsidRDefault="00944F1E" w:rsidP="00483896">
      <w:pPr>
        <w:pStyle w:val="BodyText"/>
        <w:tabs>
          <w:tab w:val="clear" w:pos="450"/>
          <w:tab w:val="clear" w:pos="1080"/>
          <w:tab w:val="clear" w:pos="1620"/>
          <w:tab w:val="clear" w:pos="2552"/>
        </w:tabs>
        <w:spacing w:before="240"/>
        <w:ind w:left="1080" w:right="-14" w:hanging="533"/>
        <w:rPr>
          <w:rFonts w:asciiTheme="majorBidi" w:hAnsiTheme="majorBidi" w:cstheme="majorBidi"/>
          <w:color w:val="000000"/>
          <w:spacing w:val="-2"/>
        </w:rPr>
      </w:pPr>
      <w:r w:rsidRPr="00944F1E">
        <w:rPr>
          <w:rFonts w:asciiTheme="majorBidi" w:hAnsiTheme="majorBidi"/>
          <w:color w:val="000000"/>
          <w:spacing w:val="-10"/>
          <w:lang w:val="en-US"/>
        </w:rPr>
        <w:t>7</w:t>
      </w:r>
      <w:r w:rsidR="00C31644" w:rsidRPr="008C7B09">
        <w:rPr>
          <w:rFonts w:asciiTheme="majorBidi" w:hAnsiTheme="majorBidi" w:cstheme="majorBidi"/>
          <w:color w:val="000000"/>
          <w:spacing w:val="-10"/>
        </w:rPr>
        <w:t>.</w:t>
      </w:r>
      <w:r w:rsidRPr="00944F1E">
        <w:rPr>
          <w:rFonts w:asciiTheme="majorBidi" w:hAnsiTheme="majorBidi"/>
          <w:color w:val="000000"/>
          <w:spacing w:val="-10"/>
          <w:lang w:val="en-US"/>
        </w:rPr>
        <w:t>2</w:t>
      </w:r>
      <w:r w:rsidR="00C31644" w:rsidRPr="008C7B09">
        <w:rPr>
          <w:rFonts w:asciiTheme="majorBidi" w:hAnsiTheme="majorBidi" w:cstheme="majorBidi"/>
          <w:b/>
          <w:bCs/>
          <w:color w:val="000000"/>
          <w:spacing w:val="-10"/>
        </w:rPr>
        <w:tab/>
      </w:r>
      <w:r w:rsidR="00C31644" w:rsidRPr="008C7B09">
        <w:rPr>
          <w:rFonts w:asciiTheme="majorBidi" w:hAnsiTheme="majorBidi" w:cstheme="majorBidi"/>
          <w:color w:val="000000"/>
          <w:spacing w:val="-2"/>
        </w:rPr>
        <w:t>Non-</w:t>
      </w:r>
      <w:r w:rsidR="00C31644" w:rsidRPr="008C7B09">
        <w:rPr>
          <w:rFonts w:asciiTheme="majorBidi" w:hAnsiTheme="majorBidi" w:cstheme="majorBidi"/>
          <w:color w:val="000000"/>
        </w:rPr>
        <w:t>cash</w:t>
      </w:r>
      <w:r w:rsidR="00C31644" w:rsidRPr="008C7B09">
        <w:rPr>
          <w:rFonts w:asciiTheme="majorBidi" w:hAnsiTheme="majorBidi" w:cstheme="majorBidi"/>
          <w:color w:val="000000"/>
          <w:spacing w:val="-2"/>
        </w:rPr>
        <w:t xml:space="preserve"> </w:t>
      </w:r>
      <w:r w:rsidR="00C31644" w:rsidRPr="008C7B09">
        <w:rPr>
          <w:rFonts w:asciiTheme="majorBidi" w:hAnsiTheme="majorBidi" w:cstheme="majorBidi"/>
          <w:color w:val="000000"/>
          <w:spacing w:val="-2"/>
          <w:lang w:val="en-US"/>
        </w:rPr>
        <w:t>items</w:t>
      </w:r>
      <w:r w:rsidR="00C31644" w:rsidRPr="008C7B09">
        <w:rPr>
          <w:rFonts w:asciiTheme="majorBidi" w:hAnsiTheme="majorBidi" w:cstheme="majorBidi"/>
          <w:color w:val="000000"/>
          <w:spacing w:val="-2"/>
        </w:rPr>
        <w:t xml:space="preserve"> for the </w:t>
      </w:r>
      <w:r w:rsidR="00C31644" w:rsidRPr="008C7B09">
        <w:rPr>
          <w:rFonts w:asciiTheme="majorBidi" w:hAnsiTheme="majorBidi" w:cstheme="majorBidi"/>
          <w:color w:val="000000"/>
          <w:spacing w:val="-2"/>
          <w:lang w:val="en-US"/>
        </w:rPr>
        <w:t>years</w:t>
      </w:r>
      <w:r w:rsidR="00C31644" w:rsidRPr="008C7B09">
        <w:rPr>
          <w:rFonts w:asciiTheme="majorBidi" w:hAnsiTheme="majorBidi" w:cstheme="majorBidi"/>
          <w:color w:val="000000"/>
          <w:spacing w:val="-2"/>
        </w:rPr>
        <w:t xml:space="preserve"> ended </w:t>
      </w:r>
      <w:r w:rsidR="00C31644" w:rsidRPr="008C7B09">
        <w:rPr>
          <w:rFonts w:asciiTheme="majorBidi" w:hAnsiTheme="majorBidi" w:cstheme="majorBidi"/>
          <w:color w:val="000000"/>
          <w:spacing w:val="-2"/>
          <w:lang w:val="en-US"/>
        </w:rPr>
        <w:t xml:space="preserve">December </w:t>
      </w:r>
      <w:r w:rsidRPr="00944F1E">
        <w:rPr>
          <w:rFonts w:asciiTheme="majorBidi" w:hAnsiTheme="majorBidi"/>
          <w:color w:val="000000"/>
          <w:spacing w:val="-2"/>
          <w:lang w:val="en-US"/>
        </w:rPr>
        <w:t>31</w:t>
      </w:r>
      <w:r w:rsidR="00C31644" w:rsidRPr="008C7B09">
        <w:rPr>
          <w:rFonts w:asciiTheme="majorBidi" w:hAnsiTheme="majorBidi"/>
          <w:color w:val="000000"/>
          <w:spacing w:val="-2"/>
          <w:lang w:val="en-US"/>
        </w:rPr>
        <w:t>,</w:t>
      </w:r>
      <w:r w:rsidR="00C31644" w:rsidRPr="008C7B09">
        <w:rPr>
          <w:rFonts w:asciiTheme="majorBidi" w:hAnsiTheme="majorBidi" w:cstheme="majorBidi"/>
          <w:color w:val="000000"/>
          <w:spacing w:val="-2"/>
        </w:rPr>
        <w:t xml:space="preserve"> </w:t>
      </w:r>
      <w:r w:rsidR="00C31644" w:rsidRPr="008C7B09">
        <w:rPr>
          <w:rFonts w:asciiTheme="majorBidi" w:hAnsiTheme="majorBidi" w:cstheme="majorBidi"/>
          <w:color w:val="000000"/>
          <w:spacing w:val="-2"/>
          <w:lang w:val="en-US"/>
        </w:rPr>
        <w:t>are</w:t>
      </w:r>
      <w:r w:rsidR="00C31644" w:rsidRPr="008C7B09">
        <w:rPr>
          <w:rFonts w:asciiTheme="majorBidi" w:hAnsiTheme="majorBidi" w:cstheme="majorBidi"/>
          <w:color w:val="000000"/>
          <w:spacing w:val="-2"/>
        </w:rPr>
        <w:t xml:space="preserve"> as follows:</w:t>
      </w:r>
    </w:p>
    <w:p w14:paraId="0417EDF7" w14:textId="77777777" w:rsidR="00C31644" w:rsidRPr="008C7B09" w:rsidRDefault="00C31644" w:rsidP="00435B27">
      <w:pPr>
        <w:ind w:left="547" w:right="-115"/>
        <w:jc w:val="right"/>
        <w:rPr>
          <w:rFonts w:asciiTheme="majorBidi" w:hAnsiTheme="majorBidi" w:cstheme="majorBidi"/>
          <w:b/>
          <w:bCs/>
          <w:color w:val="000000"/>
          <w:spacing w:val="-4"/>
          <w:sz w:val="18"/>
          <w:szCs w:val="18"/>
        </w:rPr>
      </w:pPr>
      <w:r w:rsidRPr="008C7B09">
        <w:rPr>
          <w:rFonts w:asciiTheme="majorBidi" w:hAnsiTheme="majorBidi" w:cstheme="majorBidi"/>
          <w:b/>
          <w:bCs/>
          <w:color w:val="000000"/>
          <w:spacing w:val="-4"/>
          <w:sz w:val="18"/>
          <w:szCs w:val="18"/>
        </w:rPr>
        <w:t>Unit : Million Baht</w:t>
      </w:r>
    </w:p>
    <w:tbl>
      <w:tblPr>
        <w:tblW w:w="8618" w:type="dxa"/>
        <w:tblInd w:w="972" w:type="dxa"/>
        <w:tblLayout w:type="fixed"/>
        <w:tblCellMar>
          <w:left w:w="0" w:type="dxa"/>
          <w:right w:w="0" w:type="dxa"/>
        </w:tblCellMar>
        <w:tblLook w:val="0000" w:firstRow="0" w:lastRow="0" w:firstColumn="0" w:lastColumn="0" w:noHBand="0" w:noVBand="0"/>
      </w:tblPr>
      <w:tblGrid>
        <w:gridCol w:w="3848"/>
        <w:gridCol w:w="1098"/>
        <w:gridCol w:w="162"/>
        <w:gridCol w:w="1080"/>
        <w:gridCol w:w="135"/>
        <w:gridCol w:w="1125"/>
        <w:gridCol w:w="135"/>
        <w:gridCol w:w="1035"/>
      </w:tblGrid>
      <w:tr w:rsidR="00435B27" w:rsidRPr="008C7B09" w14:paraId="093B1E51" w14:textId="77777777" w:rsidTr="00FA744C">
        <w:tc>
          <w:tcPr>
            <w:tcW w:w="3848" w:type="dxa"/>
            <w:shd w:val="clear" w:color="auto" w:fill="auto"/>
          </w:tcPr>
          <w:p w14:paraId="66E0E6A9" w14:textId="77777777" w:rsidR="00435B27" w:rsidRPr="008C7B09" w:rsidRDefault="00435B27" w:rsidP="00483896">
            <w:pPr>
              <w:spacing w:line="220" w:lineRule="exact"/>
              <w:ind w:right="-16"/>
              <w:rPr>
                <w:rFonts w:asciiTheme="majorBidi" w:hAnsiTheme="majorBidi" w:cstheme="majorBidi"/>
                <w:b/>
                <w:bCs/>
                <w:i/>
                <w:iCs/>
                <w:color w:val="000000"/>
                <w:sz w:val="18"/>
                <w:szCs w:val="18"/>
                <w:cs/>
              </w:rPr>
            </w:pPr>
          </w:p>
        </w:tc>
        <w:tc>
          <w:tcPr>
            <w:tcW w:w="2340" w:type="dxa"/>
            <w:gridSpan w:val="3"/>
            <w:shd w:val="clear" w:color="auto" w:fill="auto"/>
            <w:vAlign w:val="center"/>
          </w:tcPr>
          <w:p w14:paraId="4D1824F8" w14:textId="77777777" w:rsidR="00435B27" w:rsidRPr="008C7B09" w:rsidRDefault="00435B27" w:rsidP="00483896">
            <w:pPr>
              <w:spacing w:line="220" w:lineRule="exact"/>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Consolidated</w:t>
            </w:r>
          </w:p>
          <w:p w14:paraId="3E5ED190" w14:textId="44BACB5A" w:rsidR="00435B27" w:rsidRPr="008C7B09" w:rsidRDefault="00435B27" w:rsidP="00483896">
            <w:pPr>
              <w:spacing w:line="220" w:lineRule="exact"/>
              <w:jc w:val="center"/>
              <w:rPr>
                <w:rFonts w:asciiTheme="majorBidi" w:hAnsiTheme="majorBidi" w:cs="Angsana New"/>
                <w:b/>
                <w:bCs/>
                <w:color w:val="000000"/>
                <w:sz w:val="18"/>
                <w:szCs w:val="18"/>
              </w:rPr>
            </w:pPr>
            <w:r w:rsidRPr="008C7B09">
              <w:rPr>
                <w:rFonts w:asciiTheme="majorBidi" w:hAnsiTheme="majorBidi" w:cstheme="majorBidi"/>
                <w:b/>
                <w:bCs/>
                <w:color w:val="000000"/>
                <w:sz w:val="18"/>
                <w:szCs w:val="18"/>
              </w:rPr>
              <w:t>financial statements</w:t>
            </w:r>
          </w:p>
        </w:tc>
        <w:tc>
          <w:tcPr>
            <w:tcW w:w="135" w:type="dxa"/>
            <w:shd w:val="clear" w:color="auto" w:fill="auto"/>
            <w:vAlign w:val="center"/>
          </w:tcPr>
          <w:p w14:paraId="569A5F6C" w14:textId="77777777" w:rsidR="00435B27" w:rsidRPr="008C7B09" w:rsidRDefault="00435B27" w:rsidP="00483896">
            <w:pPr>
              <w:tabs>
                <w:tab w:val="decimal" w:pos="898"/>
              </w:tabs>
              <w:spacing w:line="220" w:lineRule="exact"/>
              <w:ind w:right="-16"/>
              <w:jc w:val="center"/>
              <w:rPr>
                <w:rFonts w:asciiTheme="majorBidi" w:hAnsiTheme="majorBidi" w:cstheme="majorBidi"/>
                <w:b/>
                <w:bCs/>
                <w:color w:val="000000"/>
                <w:sz w:val="18"/>
                <w:szCs w:val="18"/>
              </w:rPr>
            </w:pPr>
          </w:p>
        </w:tc>
        <w:tc>
          <w:tcPr>
            <w:tcW w:w="2295" w:type="dxa"/>
            <w:gridSpan w:val="3"/>
            <w:shd w:val="clear" w:color="auto" w:fill="auto"/>
            <w:vAlign w:val="center"/>
          </w:tcPr>
          <w:p w14:paraId="49CB34D8" w14:textId="77777777" w:rsidR="00435B27" w:rsidRPr="008C7B09" w:rsidRDefault="00435B27" w:rsidP="00483896">
            <w:pPr>
              <w:spacing w:line="220" w:lineRule="exact"/>
              <w:jc w:val="cente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Separate</w:t>
            </w:r>
          </w:p>
          <w:p w14:paraId="4F8A5712" w14:textId="13B712A5" w:rsidR="00435B27" w:rsidRPr="008C7B09" w:rsidRDefault="00435B27" w:rsidP="00483896">
            <w:pPr>
              <w:spacing w:line="220" w:lineRule="exact"/>
              <w:jc w:val="center"/>
              <w:rPr>
                <w:rFonts w:asciiTheme="majorBidi" w:hAnsiTheme="majorBidi" w:cs="Angsana New"/>
                <w:b/>
                <w:bCs/>
                <w:color w:val="000000"/>
                <w:sz w:val="18"/>
                <w:szCs w:val="18"/>
              </w:rPr>
            </w:pPr>
            <w:r w:rsidRPr="008C7B09">
              <w:rPr>
                <w:rFonts w:asciiTheme="majorBidi" w:hAnsiTheme="majorBidi" w:cstheme="majorBidi"/>
                <w:b/>
                <w:bCs/>
                <w:color w:val="000000"/>
                <w:sz w:val="18"/>
                <w:szCs w:val="18"/>
              </w:rPr>
              <w:t>financial statements</w:t>
            </w:r>
          </w:p>
        </w:tc>
      </w:tr>
      <w:tr w:rsidR="004B562D" w:rsidRPr="008C7B09" w14:paraId="1749535E" w14:textId="77777777" w:rsidTr="00FA744C">
        <w:tc>
          <w:tcPr>
            <w:tcW w:w="3848" w:type="dxa"/>
            <w:shd w:val="clear" w:color="auto" w:fill="auto"/>
          </w:tcPr>
          <w:p w14:paraId="54E36ECD" w14:textId="77777777" w:rsidR="004B562D" w:rsidRPr="008C7B09" w:rsidRDefault="004B562D" w:rsidP="004B562D">
            <w:pPr>
              <w:spacing w:line="220" w:lineRule="exact"/>
              <w:ind w:right="-16"/>
              <w:rPr>
                <w:rFonts w:asciiTheme="majorBidi" w:hAnsiTheme="majorBidi" w:cstheme="majorBidi"/>
                <w:b/>
                <w:bCs/>
                <w:i/>
                <w:iCs/>
                <w:color w:val="000000"/>
                <w:sz w:val="18"/>
                <w:szCs w:val="18"/>
                <w:cs/>
              </w:rPr>
            </w:pPr>
          </w:p>
        </w:tc>
        <w:tc>
          <w:tcPr>
            <w:tcW w:w="1098" w:type="dxa"/>
            <w:shd w:val="clear" w:color="auto" w:fill="auto"/>
            <w:vAlign w:val="center"/>
          </w:tcPr>
          <w:p w14:paraId="341EA430" w14:textId="55832775"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20"/>
                <w:szCs w:val="20"/>
              </w:rPr>
              <w:t>2022</w:t>
            </w:r>
          </w:p>
        </w:tc>
        <w:tc>
          <w:tcPr>
            <w:tcW w:w="162" w:type="dxa"/>
            <w:shd w:val="clear" w:color="auto" w:fill="auto"/>
            <w:vAlign w:val="center"/>
          </w:tcPr>
          <w:p w14:paraId="168D86A1" w14:textId="77777777" w:rsidR="004B562D" w:rsidRPr="008C7B09" w:rsidRDefault="004B562D" w:rsidP="004B562D">
            <w:pPr>
              <w:tabs>
                <w:tab w:val="decimal" w:pos="882"/>
              </w:tabs>
              <w:spacing w:line="220" w:lineRule="exact"/>
              <w:ind w:right="-16"/>
              <w:jc w:val="center"/>
              <w:rPr>
                <w:rFonts w:asciiTheme="majorBidi" w:hAnsiTheme="majorBidi" w:cstheme="majorBidi"/>
                <w:b/>
                <w:bCs/>
                <w:color w:val="000000"/>
                <w:sz w:val="18"/>
                <w:szCs w:val="18"/>
              </w:rPr>
            </w:pPr>
          </w:p>
        </w:tc>
        <w:tc>
          <w:tcPr>
            <w:tcW w:w="1080" w:type="dxa"/>
            <w:shd w:val="clear" w:color="auto" w:fill="auto"/>
            <w:vAlign w:val="center"/>
          </w:tcPr>
          <w:p w14:paraId="4E728303" w14:textId="249873DA"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20"/>
                <w:szCs w:val="20"/>
              </w:rPr>
              <w:t>2021</w:t>
            </w:r>
          </w:p>
        </w:tc>
        <w:tc>
          <w:tcPr>
            <w:tcW w:w="135" w:type="dxa"/>
            <w:shd w:val="clear" w:color="auto" w:fill="auto"/>
            <w:vAlign w:val="center"/>
          </w:tcPr>
          <w:p w14:paraId="1A18F098" w14:textId="77777777" w:rsidR="004B562D" w:rsidRPr="008C7B09" w:rsidRDefault="004B562D" w:rsidP="004B562D">
            <w:pPr>
              <w:tabs>
                <w:tab w:val="decimal" w:pos="898"/>
              </w:tabs>
              <w:spacing w:line="220" w:lineRule="exact"/>
              <w:ind w:right="-16"/>
              <w:jc w:val="center"/>
              <w:rPr>
                <w:rFonts w:asciiTheme="majorBidi" w:hAnsiTheme="majorBidi" w:cstheme="majorBidi"/>
                <w:b/>
                <w:bCs/>
                <w:color w:val="000000"/>
                <w:sz w:val="18"/>
                <w:szCs w:val="18"/>
              </w:rPr>
            </w:pPr>
          </w:p>
        </w:tc>
        <w:tc>
          <w:tcPr>
            <w:tcW w:w="1125" w:type="dxa"/>
            <w:shd w:val="clear" w:color="auto" w:fill="auto"/>
            <w:vAlign w:val="center"/>
          </w:tcPr>
          <w:p w14:paraId="49D2BD47" w14:textId="3D9B7627"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20"/>
                <w:szCs w:val="20"/>
              </w:rPr>
              <w:t>2022</w:t>
            </w:r>
          </w:p>
        </w:tc>
        <w:tc>
          <w:tcPr>
            <w:tcW w:w="135" w:type="dxa"/>
            <w:shd w:val="clear" w:color="auto" w:fill="auto"/>
            <w:vAlign w:val="center"/>
          </w:tcPr>
          <w:p w14:paraId="34B42044" w14:textId="77777777" w:rsidR="004B562D" w:rsidRPr="008C7B09" w:rsidRDefault="004B562D" w:rsidP="004B562D">
            <w:pPr>
              <w:tabs>
                <w:tab w:val="decimal" w:pos="882"/>
              </w:tabs>
              <w:spacing w:line="220" w:lineRule="exact"/>
              <w:ind w:right="-16"/>
              <w:jc w:val="center"/>
              <w:rPr>
                <w:rFonts w:asciiTheme="majorBidi" w:hAnsiTheme="majorBidi" w:cstheme="majorBidi"/>
                <w:b/>
                <w:bCs/>
                <w:color w:val="000000"/>
                <w:sz w:val="18"/>
                <w:szCs w:val="18"/>
              </w:rPr>
            </w:pPr>
          </w:p>
        </w:tc>
        <w:tc>
          <w:tcPr>
            <w:tcW w:w="1035" w:type="dxa"/>
            <w:shd w:val="clear" w:color="auto" w:fill="auto"/>
            <w:vAlign w:val="center"/>
          </w:tcPr>
          <w:p w14:paraId="7D469183" w14:textId="54B6CAA5" w:rsidR="004B562D" w:rsidRPr="008C7B09" w:rsidRDefault="00944F1E" w:rsidP="004B562D">
            <w:pPr>
              <w:spacing w:line="220" w:lineRule="exact"/>
              <w:ind w:right="10"/>
              <w:jc w:val="center"/>
              <w:rPr>
                <w:rFonts w:asciiTheme="majorBidi" w:hAnsiTheme="majorBidi" w:cs="Angsana New"/>
                <w:b/>
                <w:bCs/>
                <w:color w:val="000000"/>
                <w:sz w:val="18"/>
                <w:szCs w:val="18"/>
              </w:rPr>
            </w:pPr>
            <w:r w:rsidRPr="00944F1E">
              <w:rPr>
                <w:rFonts w:asciiTheme="majorBidi" w:hAnsiTheme="majorBidi" w:cs="Angsana New"/>
                <w:b/>
                <w:bCs/>
                <w:color w:val="000000"/>
                <w:sz w:val="20"/>
                <w:szCs w:val="20"/>
              </w:rPr>
              <w:t>2021</w:t>
            </w:r>
          </w:p>
        </w:tc>
      </w:tr>
      <w:tr w:rsidR="004B562D" w:rsidRPr="008C7B09" w14:paraId="244F068C" w14:textId="77777777" w:rsidTr="00FA744C">
        <w:trPr>
          <w:trHeight w:val="52"/>
        </w:trPr>
        <w:tc>
          <w:tcPr>
            <w:tcW w:w="3848" w:type="dxa"/>
            <w:shd w:val="clear" w:color="auto" w:fill="auto"/>
          </w:tcPr>
          <w:p w14:paraId="11313023" w14:textId="77777777" w:rsidR="004B562D" w:rsidRPr="008C7B09" w:rsidRDefault="004B562D" w:rsidP="004B562D">
            <w:pPr>
              <w:spacing w:line="220" w:lineRule="exact"/>
              <w:ind w:left="72" w:right="-16" w:firstLine="61"/>
              <w:rPr>
                <w:rFonts w:asciiTheme="majorBidi" w:hAnsiTheme="majorBidi" w:cstheme="majorBidi"/>
                <w:b/>
                <w:bCs/>
                <w:color w:val="000000"/>
                <w:sz w:val="18"/>
                <w:szCs w:val="18"/>
              </w:rPr>
            </w:pPr>
          </w:p>
        </w:tc>
        <w:tc>
          <w:tcPr>
            <w:tcW w:w="1098" w:type="dxa"/>
            <w:shd w:val="clear" w:color="auto" w:fill="auto"/>
            <w:vAlign w:val="center"/>
          </w:tcPr>
          <w:p w14:paraId="27105634" w14:textId="77777777" w:rsidR="004B562D" w:rsidRPr="008C7B09" w:rsidRDefault="004B562D" w:rsidP="004B562D">
            <w:pPr>
              <w:spacing w:line="220" w:lineRule="exact"/>
              <w:ind w:left="-303" w:right="181" w:hanging="375"/>
              <w:jc w:val="right"/>
              <w:rPr>
                <w:rFonts w:asciiTheme="majorBidi" w:hAnsiTheme="majorBidi" w:cstheme="majorBidi"/>
                <w:color w:val="000000"/>
                <w:sz w:val="18"/>
                <w:szCs w:val="18"/>
              </w:rPr>
            </w:pPr>
          </w:p>
        </w:tc>
        <w:tc>
          <w:tcPr>
            <w:tcW w:w="162" w:type="dxa"/>
            <w:shd w:val="clear" w:color="auto" w:fill="auto"/>
            <w:vAlign w:val="center"/>
          </w:tcPr>
          <w:p w14:paraId="38C7D82A" w14:textId="77777777" w:rsidR="004B562D" w:rsidRPr="008C7B09" w:rsidRDefault="004B562D" w:rsidP="004B562D">
            <w:pPr>
              <w:tabs>
                <w:tab w:val="decimal" w:pos="882"/>
              </w:tabs>
              <w:spacing w:line="220" w:lineRule="exact"/>
              <w:ind w:right="-16"/>
              <w:jc w:val="center"/>
              <w:rPr>
                <w:rFonts w:asciiTheme="majorBidi" w:hAnsiTheme="majorBidi" w:cstheme="majorBidi"/>
                <w:color w:val="000000"/>
                <w:sz w:val="18"/>
                <w:szCs w:val="18"/>
              </w:rPr>
            </w:pPr>
          </w:p>
        </w:tc>
        <w:tc>
          <w:tcPr>
            <w:tcW w:w="1080" w:type="dxa"/>
            <w:shd w:val="clear" w:color="auto" w:fill="auto"/>
            <w:vAlign w:val="center"/>
          </w:tcPr>
          <w:p w14:paraId="65BCA3D7" w14:textId="77777777" w:rsidR="004B562D" w:rsidRPr="008C7B09" w:rsidRDefault="004B562D" w:rsidP="004B562D">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10E64E1E" w14:textId="77777777" w:rsidR="004B562D" w:rsidRPr="008C7B09" w:rsidRDefault="004B562D" w:rsidP="004B562D">
            <w:pPr>
              <w:tabs>
                <w:tab w:val="decimal" w:pos="898"/>
              </w:tabs>
              <w:spacing w:line="220" w:lineRule="exact"/>
              <w:ind w:left="-303" w:right="181" w:hanging="375"/>
              <w:jc w:val="right"/>
              <w:rPr>
                <w:rFonts w:asciiTheme="majorBidi" w:hAnsiTheme="majorBidi" w:cstheme="majorBidi"/>
                <w:color w:val="000000"/>
                <w:sz w:val="18"/>
                <w:szCs w:val="18"/>
              </w:rPr>
            </w:pPr>
          </w:p>
        </w:tc>
        <w:tc>
          <w:tcPr>
            <w:tcW w:w="1125" w:type="dxa"/>
            <w:shd w:val="clear" w:color="auto" w:fill="auto"/>
            <w:vAlign w:val="center"/>
          </w:tcPr>
          <w:p w14:paraId="6E4F94A9" w14:textId="77777777" w:rsidR="004B562D" w:rsidRPr="008C7B09" w:rsidRDefault="004B562D" w:rsidP="004B562D">
            <w:pPr>
              <w:spacing w:line="220" w:lineRule="exact"/>
              <w:ind w:left="-303" w:right="181" w:hanging="375"/>
              <w:jc w:val="right"/>
              <w:rPr>
                <w:rFonts w:asciiTheme="majorBidi" w:hAnsiTheme="majorBidi" w:cstheme="majorBidi"/>
                <w:color w:val="000000"/>
                <w:sz w:val="18"/>
                <w:szCs w:val="18"/>
              </w:rPr>
            </w:pPr>
          </w:p>
        </w:tc>
        <w:tc>
          <w:tcPr>
            <w:tcW w:w="135" w:type="dxa"/>
            <w:shd w:val="clear" w:color="auto" w:fill="auto"/>
            <w:vAlign w:val="center"/>
          </w:tcPr>
          <w:p w14:paraId="7E070755" w14:textId="77777777" w:rsidR="004B562D" w:rsidRPr="008C7B09" w:rsidRDefault="004B562D" w:rsidP="004B562D">
            <w:pPr>
              <w:tabs>
                <w:tab w:val="decimal" w:pos="882"/>
              </w:tabs>
              <w:spacing w:line="220" w:lineRule="exact"/>
              <w:ind w:left="-303" w:right="181" w:hanging="375"/>
              <w:jc w:val="right"/>
              <w:rPr>
                <w:rFonts w:asciiTheme="majorBidi" w:hAnsiTheme="majorBidi" w:cstheme="majorBidi"/>
                <w:color w:val="000000"/>
                <w:sz w:val="18"/>
                <w:szCs w:val="18"/>
              </w:rPr>
            </w:pPr>
          </w:p>
        </w:tc>
        <w:tc>
          <w:tcPr>
            <w:tcW w:w="1035" w:type="dxa"/>
            <w:shd w:val="clear" w:color="auto" w:fill="auto"/>
            <w:vAlign w:val="center"/>
          </w:tcPr>
          <w:p w14:paraId="6EB15677" w14:textId="77777777" w:rsidR="004B562D" w:rsidRPr="008C7B09" w:rsidRDefault="004B562D" w:rsidP="004B562D">
            <w:pPr>
              <w:spacing w:line="220" w:lineRule="exact"/>
              <w:ind w:left="-303" w:right="179" w:hanging="375"/>
              <w:jc w:val="right"/>
              <w:rPr>
                <w:rFonts w:asciiTheme="majorBidi" w:hAnsiTheme="majorBidi" w:cstheme="majorBidi"/>
                <w:color w:val="000000"/>
                <w:sz w:val="18"/>
                <w:szCs w:val="18"/>
              </w:rPr>
            </w:pPr>
          </w:p>
        </w:tc>
      </w:tr>
      <w:tr w:rsidR="004B562D" w:rsidRPr="008C7B09" w14:paraId="7CF93DE6" w14:textId="77777777" w:rsidTr="00FA744C">
        <w:trPr>
          <w:trHeight w:val="52"/>
        </w:trPr>
        <w:tc>
          <w:tcPr>
            <w:tcW w:w="3848" w:type="dxa"/>
            <w:shd w:val="clear" w:color="auto" w:fill="auto"/>
            <w:vAlign w:val="center"/>
          </w:tcPr>
          <w:p w14:paraId="06BAF152" w14:textId="77777777" w:rsidR="004B562D" w:rsidRPr="008C7B09" w:rsidRDefault="004B562D" w:rsidP="004B562D">
            <w:pPr>
              <w:spacing w:line="220" w:lineRule="exact"/>
              <w:ind w:right="-16" w:firstLine="106"/>
              <w:rPr>
                <w:rFonts w:asciiTheme="majorBidi" w:hAnsiTheme="majorBidi" w:cstheme="majorBidi"/>
                <w:color w:val="000000"/>
                <w:sz w:val="18"/>
                <w:szCs w:val="18"/>
              </w:rPr>
            </w:pPr>
            <w:r w:rsidRPr="008C7B09">
              <w:rPr>
                <w:rFonts w:asciiTheme="majorBidi" w:hAnsiTheme="majorBidi" w:cstheme="majorBidi"/>
                <w:color w:val="000000"/>
                <w:sz w:val="18"/>
                <w:szCs w:val="18"/>
              </w:rPr>
              <w:t>Payable for purchase of</w:t>
            </w:r>
            <w:r w:rsidRPr="008C7B09">
              <w:rPr>
                <w:rFonts w:asciiTheme="majorBidi" w:hAnsiTheme="majorBidi" w:cstheme="majorBidi"/>
                <w:color w:val="000000"/>
                <w:sz w:val="18"/>
                <w:szCs w:val="18"/>
                <w:cs/>
              </w:rPr>
              <w:t xml:space="preserve"> </w:t>
            </w:r>
            <w:r w:rsidRPr="008C7B09">
              <w:rPr>
                <w:rFonts w:asciiTheme="majorBidi" w:hAnsiTheme="majorBidi" w:cstheme="majorBidi"/>
                <w:color w:val="000000"/>
                <w:sz w:val="18"/>
                <w:szCs w:val="18"/>
              </w:rPr>
              <w:t>assets</w:t>
            </w:r>
          </w:p>
        </w:tc>
        <w:tc>
          <w:tcPr>
            <w:tcW w:w="1098" w:type="dxa"/>
            <w:shd w:val="clear" w:color="auto" w:fill="auto"/>
          </w:tcPr>
          <w:p w14:paraId="4CC87CB4" w14:textId="4D4497E1" w:rsidR="004B562D" w:rsidRPr="00FA744C" w:rsidRDefault="00944F1E" w:rsidP="00FA744C">
            <w:pPr>
              <w:pStyle w:val="BodyText"/>
              <w:tabs>
                <w:tab w:val="clear" w:pos="450"/>
                <w:tab w:val="clear" w:pos="1080"/>
                <w:tab w:val="clear" w:pos="1620"/>
                <w:tab w:val="clear" w:pos="2552"/>
                <w:tab w:val="decimal" w:pos="850"/>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1</w:t>
            </w:r>
            <w:r w:rsidR="004D218E">
              <w:rPr>
                <w:rFonts w:asciiTheme="majorBidi" w:hAnsiTheme="majorBidi" w:cstheme="majorBidi"/>
                <w:color w:val="000000"/>
                <w:sz w:val="18"/>
                <w:szCs w:val="18"/>
                <w:lang w:val="en-US" w:eastAsia="en-US"/>
              </w:rPr>
              <w:t>,</w:t>
            </w:r>
            <w:r w:rsidRPr="00944F1E">
              <w:rPr>
                <w:rFonts w:asciiTheme="majorBidi" w:hAnsiTheme="majorBidi"/>
                <w:color w:val="000000"/>
                <w:sz w:val="18"/>
                <w:szCs w:val="18"/>
                <w:lang w:val="en-US" w:eastAsia="en-US"/>
              </w:rPr>
              <w:t>212</w:t>
            </w:r>
          </w:p>
        </w:tc>
        <w:tc>
          <w:tcPr>
            <w:tcW w:w="162" w:type="dxa"/>
            <w:shd w:val="clear" w:color="auto" w:fill="auto"/>
          </w:tcPr>
          <w:p w14:paraId="4264DBC8"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80" w:type="dxa"/>
            <w:shd w:val="clear" w:color="auto" w:fill="auto"/>
          </w:tcPr>
          <w:p w14:paraId="3250720E" w14:textId="1F04C572" w:rsidR="004B562D" w:rsidRPr="00FA744C" w:rsidRDefault="00944F1E" w:rsidP="00FA744C">
            <w:pPr>
              <w:pStyle w:val="BodyText"/>
              <w:tabs>
                <w:tab w:val="clear" w:pos="450"/>
                <w:tab w:val="clear" w:pos="1080"/>
                <w:tab w:val="clear" w:pos="1620"/>
                <w:tab w:val="clear" w:pos="2552"/>
                <w:tab w:val="decimal" w:pos="822"/>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397</w:t>
            </w:r>
          </w:p>
        </w:tc>
        <w:tc>
          <w:tcPr>
            <w:tcW w:w="135" w:type="dxa"/>
            <w:shd w:val="clear" w:color="auto" w:fill="auto"/>
          </w:tcPr>
          <w:p w14:paraId="53345A3A"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1A76466E" w14:textId="48FFAB1E" w:rsidR="004B562D" w:rsidRPr="00FA744C" w:rsidRDefault="00944F1E" w:rsidP="002B3DE6">
            <w:pPr>
              <w:pStyle w:val="BodyText"/>
              <w:tabs>
                <w:tab w:val="clear" w:pos="450"/>
                <w:tab w:val="clear" w:pos="1080"/>
                <w:tab w:val="clear" w:pos="1620"/>
                <w:tab w:val="clear" w:pos="2552"/>
                <w:tab w:val="decimal" w:pos="850"/>
                <w:tab w:val="decimal" w:pos="1020"/>
              </w:tabs>
              <w:spacing w:line="220" w:lineRule="exact"/>
              <w:ind w:left="50"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1</w:t>
            </w:r>
            <w:r w:rsidR="002B3DE6">
              <w:rPr>
                <w:rFonts w:asciiTheme="majorBidi" w:hAnsiTheme="majorBidi" w:cstheme="majorBidi"/>
                <w:color w:val="000000"/>
                <w:sz w:val="18"/>
                <w:szCs w:val="18"/>
                <w:lang w:val="en-US" w:eastAsia="en-US"/>
              </w:rPr>
              <w:t>,</w:t>
            </w:r>
            <w:r w:rsidRPr="00944F1E">
              <w:rPr>
                <w:rFonts w:asciiTheme="majorBidi" w:hAnsiTheme="majorBidi"/>
                <w:color w:val="000000"/>
                <w:sz w:val="18"/>
                <w:szCs w:val="18"/>
                <w:lang w:val="en-US" w:eastAsia="en-US"/>
              </w:rPr>
              <w:t>212</w:t>
            </w:r>
          </w:p>
        </w:tc>
        <w:tc>
          <w:tcPr>
            <w:tcW w:w="135" w:type="dxa"/>
            <w:shd w:val="clear" w:color="auto" w:fill="auto"/>
          </w:tcPr>
          <w:p w14:paraId="467897E4"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1B67ECEF" w14:textId="401EE09D" w:rsidR="004B562D" w:rsidRPr="00FA744C" w:rsidRDefault="00944F1E" w:rsidP="004B562D">
            <w:pPr>
              <w:pStyle w:val="BodyText"/>
              <w:tabs>
                <w:tab w:val="clear" w:pos="450"/>
                <w:tab w:val="clear" w:pos="1080"/>
                <w:tab w:val="clear" w:pos="1620"/>
                <w:tab w:val="clear" w:pos="2552"/>
                <w:tab w:val="decimal" w:pos="850"/>
                <w:tab w:val="decimal" w:pos="940"/>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397</w:t>
            </w:r>
          </w:p>
        </w:tc>
      </w:tr>
      <w:tr w:rsidR="004B562D" w:rsidRPr="008C7B09" w14:paraId="166312D1" w14:textId="77777777" w:rsidTr="00FA744C">
        <w:trPr>
          <w:trHeight w:val="52"/>
        </w:trPr>
        <w:tc>
          <w:tcPr>
            <w:tcW w:w="3848" w:type="dxa"/>
            <w:shd w:val="clear" w:color="auto" w:fill="auto"/>
          </w:tcPr>
          <w:p w14:paraId="00C89FCA" w14:textId="77777777" w:rsidR="004B562D" w:rsidRPr="008C7B09" w:rsidRDefault="004B562D" w:rsidP="004B562D">
            <w:pPr>
              <w:spacing w:line="220" w:lineRule="exact"/>
              <w:ind w:right="-16" w:firstLine="106"/>
              <w:rPr>
                <w:rFonts w:asciiTheme="majorBidi" w:hAnsiTheme="majorBidi" w:cstheme="majorBidi"/>
                <w:color w:val="000000"/>
                <w:sz w:val="18"/>
                <w:szCs w:val="18"/>
                <w:cs/>
              </w:rPr>
            </w:pPr>
            <w:r w:rsidRPr="008C7B09">
              <w:rPr>
                <w:rFonts w:asciiTheme="majorBidi" w:hAnsiTheme="majorBidi" w:cstheme="majorBidi"/>
                <w:color w:val="000000"/>
                <w:sz w:val="18"/>
                <w:szCs w:val="18"/>
              </w:rPr>
              <w:t>Lease payables</w:t>
            </w:r>
          </w:p>
        </w:tc>
        <w:tc>
          <w:tcPr>
            <w:tcW w:w="1098" w:type="dxa"/>
            <w:shd w:val="clear" w:color="auto" w:fill="auto"/>
          </w:tcPr>
          <w:p w14:paraId="2BA6A5FB" w14:textId="237689B3" w:rsidR="004B562D" w:rsidRPr="00FA744C" w:rsidRDefault="007761BF" w:rsidP="00FA744C">
            <w:pPr>
              <w:pStyle w:val="BodyText"/>
              <w:tabs>
                <w:tab w:val="clear" w:pos="450"/>
                <w:tab w:val="clear" w:pos="1080"/>
                <w:tab w:val="clear" w:pos="1620"/>
                <w:tab w:val="clear" w:pos="2552"/>
                <w:tab w:val="decimal" w:pos="850"/>
              </w:tabs>
              <w:spacing w:line="220" w:lineRule="exact"/>
              <w:ind w:right="248"/>
              <w:jc w:val="right"/>
              <w:rPr>
                <w:rFonts w:asciiTheme="majorBidi" w:hAnsiTheme="majorBidi"/>
                <w:color w:val="000000"/>
                <w:sz w:val="18"/>
                <w:szCs w:val="18"/>
                <w:lang w:val="en-US" w:eastAsia="en-US"/>
              </w:rPr>
            </w:pPr>
            <w:r>
              <w:rPr>
                <w:rFonts w:asciiTheme="majorBidi" w:eastAsia="MS Mincho" w:hAnsiTheme="majorBidi" w:cstheme="majorBidi"/>
                <w:color w:val="000000" w:themeColor="text1"/>
                <w:sz w:val="18"/>
                <w:szCs w:val="18"/>
                <w:lang w:val="en-US" w:eastAsia="ja-JP"/>
              </w:rPr>
              <w:t>(</w:t>
            </w:r>
            <w:r w:rsidR="00944F1E" w:rsidRPr="00944F1E">
              <w:rPr>
                <w:rFonts w:asciiTheme="majorBidi" w:eastAsia="MS Mincho" w:hAnsiTheme="majorBidi"/>
                <w:color w:val="000000" w:themeColor="text1"/>
                <w:sz w:val="18"/>
                <w:szCs w:val="18"/>
                <w:lang w:val="en-US" w:eastAsia="ja-JP"/>
              </w:rPr>
              <w:t>529</w:t>
            </w:r>
            <w:r>
              <w:rPr>
                <w:rFonts w:asciiTheme="majorBidi" w:eastAsia="MS Mincho" w:hAnsiTheme="majorBidi" w:cstheme="majorBidi"/>
                <w:color w:val="000000" w:themeColor="text1"/>
                <w:sz w:val="18"/>
                <w:szCs w:val="18"/>
                <w:lang w:val="en-US" w:eastAsia="ja-JP"/>
              </w:rPr>
              <w:t>)</w:t>
            </w:r>
          </w:p>
        </w:tc>
        <w:tc>
          <w:tcPr>
            <w:tcW w:w="162" w:type="dxa"/>
            <w:shd w:val="clear" w:color="auto" w:fill="auto"/>
          </w:tcPr>
          <w:p w14:paraId="333A5E5C"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Cordia New"/>
                <w:color w:val="000000"/>
                <w:sz w:val="18"/>
                <w:szCs w:val="18"/>
                <w:lang w:val="en-US" w:eastAsia="en-US"/>
              </w:rPr>
            </w:pPr>
          </w:p>
        </w:tc>
        <w:tc>
          <w:tcPr>
            <w:tcW w:w="1080" w:type="dxa"/>
            <w:shd w:val="clear" w:color="auto" w:fill="auto"/>
          </w:tcPr>
          <w:p w14:paraId="6142BC09" w14:textId="6DFA2775" w:rsidR="004B562D" w:rsidRPr="00FA744C" w:rsidRDefault="00944F1E" w:rsidP="00FA744C">
            <w:pPr>
              <w:pStyle w:val="BodyText"/>
              <w:tabs>
                <w:tab w:val="clear" w:pos="450"/>
                <w:tab w:val="clear" w:pos="1080"/>
                <w:tab w:val="clear" w:pos="1620"/>
                <w:tab w:val="clear" w:pos="2552"/>
                <w:tab w:val="decimal" w:pos="822"/>
              </w:tabs>
              <w:spacing w:line="220" w:lineRule="exact"/>
              <w:ind w:right="248"/>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eastAsia="en-US"/>
              </w:rPr>
              <w:t>2</w:t>
            </w:r>
            <w:r w:rsidR="004B562D" w:rsidRPr="00FA744C">
              <w:rPr>
                <w:rFonts w:asciiTheme="majorBidi" w:hAnsiTheme="majorBidi"/>
                <w:color w:val="000000"/>
                <w:sz w:val="18"/>
                <w:szCs w:val="18"/>
                <w:lang w:val="en-US" w:eastAsia="en-US"/>
              </w:rPr>
              <w:t>,</w:t>
            </w:r>
            <w:r w:rsidRPr="00944F1E">
              <w:rPr>
                <w:rFonts w:asciiTheme="majorBidi" w:hAnsiTheme="majorBidi"/>
                <w:color w:val="000000"/>
                <w:sz w:val="18"/>
                <w:szCs w:val="18"/>
                <w:lang w:val="en-US" w:eastAsia="en-US"/>
              </w:rPr>
              <w:t>889</w:t>
            </w:r>
          </w:p>
        </w:tc>
        <w:tc>
          <w:tcPr>
            <w:tcW w:w="135" w:type="dxa"/>
            <w:shd w:val="clear" w:color="auto" w:fill="auto"/>
          </w:tcPr>
          <w:p w14:paraId="583487D6"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724C07BD" w14:textId="1B55DE86" w:rsidR="004B562D" w:rsidRPr="008C7B09" w:rsidRDefault="002B3DE6" w:rsidP="00C65DBF">
            <w:pPr>
              <w:pStyle w:val="BodyText"/>
              <w:tabs>
                <w:tab w:val="clear" w:pos="450"/>
                <w:tab w:val="clear" w:pos="1080"/>
                <w:tab w:val="clear" w:pos="1620"/>
                <w:tab w:val="clear" w:pos="2552"/>
                <w:tab w:val="decimal" w:pos="879"/>
              </w:tabs>
              <w:spacing w:line="220" w:lineRule="exact"/>
              <w:ind w:right="248"/>
              <w:jc w:val="right"/>
              <w:rPr>
                <w:rFonts w:asciiTheme="majorBidi" w:hAnsiTheme="majorBidi"/>
                <w:color w:val="000000"/>
                <w:sz w:val="18"/>
                <w:szCs w:val="22"/>
                <w:lang w:val="en-US" w:eastAsia="en-US"/>
              </w:rPr>
            </w:pPr>
            <w:r>
              <w:rPr>
                <w:rFonts w:asciiTheme="majorBidi" w:eastAsia="MS Mincho" w:hAnsiTheme="majorBidi" w:cstheme="majorBidi"/>
                <w:color w:val="000000" w:themeColor="text1"/>
                <w:sz w:val="18"/>
                <w:szCs w:val="18"/>
                <w:lang w:val="en-US" w:eastAsia="ja-JP"/>
              </w:rPr>
              <w:t xml:space="preserve">    (</w:t>
            </w:r>
            <w:r w:rsidR="00944F1E" w:rsidRPr="00944F1E">
              <w:rPr>
                <w:rFonts w:asciiTheme="majorBidi" w:eastAsia="MS Mincho" w:hAnsiTheme="majorBidi"/>
                <w:color w:val="000000"/>
                <w:sz w:val="18"/>
                <w:szCs w:val="18"/>
                <w:lang w:val="en-US" w:eastAsia="en-US"/>
              </w:rPr>
              <w:t>529</w:t>
            </w:r>
            <w:r>
              <w:rPr>
                <w:rFonts w:asciiTheme="majorBidi" w:eastAsia="MS Mincho" w:hAnsiTheme="majorBidi" w:cstheme="majorBidi"/>
                <w:color w:val="000000" w:themeColor="text1"/>
                <w:sz w:val="18"/>
                <w:szCs w:val="18"/>
                <w:lang w:val="en-US" w:eastAsia="ja-JP"/>
              </w:rPr>
              <w:t>)</w:t>
            </w:r>
          </w:p>
        </w:tc>
        <w:tc>
          <w:tcPr>
            <w:tcW w:w="135" w:type="dxa"/>
            <w:shd w:val="clear" w:color="auto" w:fill="auto"/>
          </w:tcPr>
          <w:p w14:paraId="69D1C62F"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2FACE1E6" w14:textId="554F7469" w:rsidR="004B562D" w:rsidRPr="00FA744C" w:rsidRDefault="00944F1E" w:rsidP="004B562D">
            <w:pPr>
              <w:pStyle w:val="BodyText"/>
              <w:tabs>
                <w:tab w:val="clear" w:pos="450"/>
                <w:tab w:val="clear" w:pos="1080"/>
                <w:tab w:val="clear" w:pos="1620"/>
                <w:tab w:val="clear" w:pos="2552"/>
                <w:tab w:val="decimal" w:pos="850"/>
                <w:tab w:val="decimal" w:pos="940"/>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22"/>
                <w:lang w:val="en-US" w:eastAsia="en-US"/>
              </w:rPr>
              <w:t>2</w:t>
            </w:r>
            <w:r w:rsidR="004B562D" w:rsidRPr="008C7B09">
              <w:rPr>
                <w:rFonts w:asciiTheme="majorBidi" w:hAnsiTheme="majorBidi"/>
                <w:color w:val="000000"/>
                <w:sz w:val="18"/>
                <w:szCs w:val="22"/>
                <w:lang w:val="en-US" w:eastAsia="en-US"/>
              </w:rPr>
              <w:t>,</w:t>
            </w:r>
            <w:r w:rsidRPr="00944F1E">
              <w:rPr>
                <w:rFonts w:asciiTheme="majorBidi" w:hAnsiTheme="majorBidi"/>
                <w:color w:val="000000"/>
                <w:sz w:val="18"/>
                <w:szCs w:val="22"/>
                <w:lang w:val="en-US" w:eastAsia="en-US"/>
              </w:rPr>
              <w:t>889</w:t>
            </w:r>
          </w:p>
        </w:tc>
      </w:tr>
      <w:tr w:rsidR="004B562D" w:rsidRPr="008C7B09" w14:paraId="742718F1" w14:textId="77777777" w:rsidTr="00FA744C">
        <w:trPr>
          <w:trHeight w:val="52"/>
        </w:trPr>
        <w:tc>
          <w:tcPr>
            <w:tcW w:w="3848" w:type="dxa"/>
            <w:shd w:val="clear" w:color="auto" w:fill="auto"/>
          </w:tcPr>
          <w:p w14:paraId="49EEA8CF" w14:textId="18D2AE38" w:rsidR="004B562D" w:rsidRPr="008C7B09" w:rsidRDefault="004B562D" w:rsidP="004B562D">
            <w:pPr>
              <w:spacing w:line="220" w:lineRule="exact"/>
              <w:ind w:right="-16" w:firstLine="106"/>
              <w:rPr>
                <w:rFonts w:asciiTheme="majorBidi" w:hAnsiTheme="majorBidi" w:cstheme="majorBidi"/>
                <w:color w:val="000000"/>
                <w:sz w:val="18"/>
                <w:szCs w:val="18"/>
              </w:rPr>
            </w:pPr>
            <w:r w:rsidRPr="008C7B09">
              <w:rPr>
                <w:rFonts w:asciiTheme="majorBidi" w:hAnsiTheme="majorBidi" w:cstheme="majorBidi"/>
                <w:color w:val="000000"/>
                <w:sz w:val="18"/>
                <w:szCs w:val="18"/>
              </w:rPr>
              <w:t>Offsetting maintenance reserves and other payables</w:t>
            </w:r>
          </w:p>
        </w:tc>
        <w:tc>
          <w:tcPr>
            <w:tcW w:w="1098" w:type="dxa"/>
            <w:shd w:val="clear" w:color="auto" w:fill="auto"/>
          </w:tcPr>
          <w:p w14:paraId="63CEF75F" w14:textId="66594072" w:rsidR="004B562D" w:rsidRPr="00FA744C" w:rsidRDefault="00944F1E" w:rsidP="00D1653B">
            <w:pPr>
              <w:pStyle w:val="BodyText"/>
              <w:tabs>
                <w:tab w:val="clear" w:pos="450"/>
                <w:tab w:val="clear" w:pos="1080"/>
                <w:tab w:val="clear" w:pos="1620"/>
                <w:tab w:val="clear" w:pos="2552"/>
                <w:tab w:val="decimal" w:pos="580"/>
              </w:tabs>
              <w:spacing w:line="220" w:lineRule="exact"/>
              <w:ind w:right="-25"/>
              <w:jc w:val="center"/>
              <w:rPr>
                <w:rFonts w:asciiTheme="majorBidi" w:hAnsiTheme="majorBidi"/>
                <w:color w:val="000000"/>
                <w:sz w:val="18"/>
                <w:szCs w:val="18"/>
                <w:lang w:val="en-US" w:eastAsia="en-US"/>
              </w:rPr>
            </w:pPr>
            <w:r w:rsidRPr="00944F1E">
              <w:rPr>
                <w:rFonts w:asciiTheme="majorBidi" w:hAnsiTheme="majorBidi"/>
                <w:color w:val="000000"/>
                <w:sz w:val="18"/>
                <w:szCs w:val="18"/>
                <w:lang w:val="en-US" w:eastAsia="en-US"/>
              </w:rPr>
              <w:t>1</w:t>
            </w:r>
            <w:r w:rsidR="00D1653B">
              <w:rPr>
                <w:rFonts w:asciiTheme="majorBidi" w:hAnsiTheme="majorBidi"/>
                <w:color w:val="000000"/>
                <w:sz w:val="18"/>
                <w:szCs w:val="18"/>
                <w:lang w:val="en-US" w:eastAsia="en-US"/>
              </w:rPr>
              <w:t>,</w:t>
            </w:r>
            <w:r w:rsidRPr="00944F1E">
              <w:rPr>
                <w:rFonts w:asciiTheme="majorBidi" w:hAnsiTheme="majorBidi"/>
                <w:color w:val="000000"/>
                <w:sz w:val="18"/>
                <w:szCs w:val="18"/>
                <w:lang w:val="en-US" w:eastAsia="en-US"/>
              </w:rPr>
              <w:t>892</w:t>
            </w:r>
          </w:p>
        </w:tc>
        <w:tc>
          <w:tcPr>
            <w:tcW w:w="162" w:type="dxa"/>
            <w:shd w:val="clear" w:color="auto" w:fill="auto"/>
          </w:tcPr>
          <w:p w14:paraId="15F4E01D"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Cordia New"/>
                <w:color w:val="000000"/>
                <w:sz w:val="18"/>
                <w:szCs w:val="18"/>
                <w:lang w:val="en-US" w:eastAsia="en-US"/>
              </w:rPr>
            </w:pPr>
          </w:p>
        </w:tc>
        <w:tc>
          <w:tcPr>
            <w:tcW w:w="1080" w:type="dxa"/>
            <w:shd w:val="clear" w:color="auto" w:fill="auto"/>
          </w:tcPr>
          <w:p w14:paraId="6E4681E3" w14:textId="117590F9" w:rsidR="004B562D" w:rsidRPr="00FA744C" w:rsidRDefault="00944F1E" w:rsidP="00FA744C">
            <w:pPr>
              <w:tabs>
                <w:tab w:val="decimal" w:pos="748"/>
                <w:tab w:val="decimal" w:pos="822"/>
              </w:tabs>
              <w:spacing w:line="240" w:lineRule="exact"/>
              <w:ind w:left="-226" w:right="230" w:firstLine="2"/>
              <w:jc w:val="right"/>
              <w:rPr>
                <w:rFonts w:asciiTheme="majorBidi" w:hAnsiTheme="majorBidi"/>
                <w:color w:val="000000"/>
                <w:sz w:val="18"/>
                <w:szCs w:val="18"/>
              </w:rPr>
            </w:pPr>
            <w:r w:rsidRPr="00944F1E">
              <w:rPr>
                <w:rFonts w:asciiTheme="majorBidi" w:hAnsiTheme="majorBidi"/>
                <w:color w:val="000000"/>
                <w:sz w:val="18"/>
                <w:szCs w:val="18"/>
              </w:rPr>
              <w:t>55</w:t>
            </w:r>
          </w:p>
        </w:tc>
        <w:tc>
          <w:tcPr>
            <w:tcW w:w="135" w:type="dxa"/>
            <w:shd w:val="clear" w:color="auto" w:fill="auto"/>
          </w:tcPr>
          <w:p w14:paraId="21F1DB00"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566B5A74" w14:textId="686FEF03" w:rsidR="004B562D" w:rsidRPr="00FA744C" w:rsidRDefault="00944F1E" w:rsidP="00D1653B">
            <w:pPr>
              <w:pStyle w:val="BodyText"/>
              <w:tabs>
                <w:tab w:val="clear" w:pos="450"/>
                <w:tab w:val="clear" w:pos="1080"/>
                <w:tab w:val="clear" w:pos="1620"/>
                <w:tab w:val="clear" w:pos="2552"/>
                <w:tab w:val="decimal" w:pos="580"/>
              </w:tabs>
              <w:spacing w:line="220" w:lineRule="exact"/>
              <w:ind w:right="-39"/>
              <w:jc w:val="center"/>
              <w:rPr>
                <w:rFonts w:asciiTheme="majorBidi" w:hAnsiTheme="majorBidi"/>
                <w:color w:val="000000"/>
                <w:sz w:val="18"/>
                <w:szCs w:val="18"/>
                <w:lang w:val="en-US" w:eastAsia="en-US"/>
              </w:rPr>
            </w:pPr>
            <w:r w:rsidRPr="00944F1E">
              <w:rPr>
                <w:rFonts w:asciiTheme="majorBidi" w:hAnsiTheme="majorBidi"/>
                <w:color w:val="000000"/>
                <w:sz w:val="18"/>
                <w:szCs w:val="18"/>
                <w:lang w:val="en-US" w:eastAsia="en-US"/>
              </w:rPr>
              <w:t>1</w:t>
            </w:r>
            <w:r w:rsidR="00D1653B">
              <w:rPr>
                <w:rFonts w:asciiTheme="majorBidi" w:hAnsiTheme="majorBidi"/>
                <w:color w:val="000000"/>
                <w:sz w:val="18"/>
                <w:szCs w:val="18"/>
                <w:lang w:val="en-US" w:eastAsia="en-US"/>
              </w:rPr>
              <w:t>,</w:t>
            </w:r>
            <w:r w:rsidRPr="00944F1E">
              <w:rPr>
                <w:rFonts w:asciiTheme="majorBidi" w:hAnsiTheme="majorBidi"/>
                <w:color w:val="000000"/>
                <w:sz w:val="18"/>
                <w:szCs w:val="18"/>
                <w:lang w:val="en-US" w:eastAsia="en-US"/>
              </w:rPr>
              <w:t>892</w:t>
            </w:r>
          </w:p>
        </w:tc>
        <w:tc>
          <w:tcPr>
            <w:tcW w:w="135" w:type="dxa"/>
            <w:shd w:val="clear" w:color="auto" w:fill="auto"/>
          </w:tcPr>
          <w:p w14:paraId="6F79EA9B"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332A2DAD" w14:textId="7236CE6B" w:rsidR="004B562D" w:rsidRPr="00FA744C" w:rsidRDefault="00944F1E" w:rsidP="004B562D">
            <w:pPr>
              <w:tabs>
                <w:tab w:val="decimal" w:pos="643"/>
              </w:tabs>
              <w:spacing w:line="240" w:lineRule="exact"/>
              <w:ind w:left="-226" w:right="94" w:firstLine="2"/>
              <w:jc w:val="center"/>
              <w:rPr>
                <w:rFonts w:asciiTheme="majorBidi" w:hAnsiTheme="majorBidi"/>
                <w:color w:val="000000"/>
                <w:sz w:val="18"/>
                <w:szCs w:val="18"/>
              </w:rPr>
            </w:pPr>
            <w:r w:rsidRPr="00944F1E">
              <w:rPr>
                <w:rFonts w:asciiTheme="majorBidi" w:hAnsiTheme="majorBidi"/>
                <w:color w:val="000000"/>
                <w:sz w:val="18"/>
                <w:szCs w:val="18"/>
              </w:rPr>
              <w:t>55</w:t>
            </w:r>
          </w:p>
        </w:tc>
      </w:tr>
      <w:tr w:rsidR="004B562D" w:rsidRPr="008C7B09" w14:paraId="17C77432" w14:textId="77777777" w:rsidTr="00FA744C">
        <w:trPr>
          <w:trHeight w:val="52"/>
        </w:trPr>
        <w:tc>
          <w:tcPr>
            <w:tcW w:w="3848" w:type="dxa"/>
            <w:shd w:val="clear" w:color="auto" w:fill="auto"/>
          </w:tcPr>
          <w:p w14:paraId="71D5A2BB" w14:textId="12DDAC7B" w:rsidR="004B562D" w:rsidRPr="008C7B09" w:rsidRDefault="004B562D" w:rsidP="002A3CA6">
            <w:pPr>
              <w:spacing w:line="220" w:lineRule="exact"/>
              <w:ind w:right="-16" w:firstLine="105"/>
              <w:rPr>
                <w:rFonts w:asciiTheme="majorBidi" w:hAnsiTheme="majorBidi" w:cs="Angsana New"/>
                <w:color w:val="000000"/>
                <w:sz w:val="18"/>
                <w:szCs w:val="22"/>
              </w:rPr>
            </w:pPr>
            <w:r w:rsidRPr="008C7B09">
              <w:rPr>
                <w:rFonts w:asciiTheme="majorBidi" w:hAnsiTheme="majorBidi" w:cstheme="majorBidi"/>
                <w:color w:val="000000"/>
                <w:sz w:val="18"/>
                <w:szCs w:val="18"/>
              </w:rPr>
              <w:t xml:space="preserve">Offsetting </w:t>
            </w:r>
            <w:r w:rsidR="0036348F">
              <w:rPr>
                <w:rFonts w:asciiTheme="majorBidi" w:hAnsiTheme="majorBidi" w:cstheme="majorBidi"/>
                <w:color w:val="000000"/>
                <w:sz w:val="18"/>
                <w:szCs w:val="18"/>
              </w:rPr>
              <w:t xml:space="preserve">security </w:t>
            </w:r>
            <w:r w:rsidRPr="00AE61AE">
              <w:rPr>
                <w:rFonts w:asciiTheme="majorBidi" w:hAnsiTheme="majorBidi" w:cstheme="majorBidi"/>
                <w:color w:val="000000"/>
                <w:sz w:val="18"/>
                <w:szCs w:val="18"/>
              </w:rPr>
              <w:t>deposits</w:t>
            </w:r>
            <w:r w:rsidR="00B73BE6" w:rsidRPr="00B73BE6">
              <w:rPr>
                <w:rFonts w:asciiTheme="majorBidi" w:hAnsiTheme="majorBidi" w:cs="Angsana New"/>
                <w:color w:val="000000"/>
                <w:sz w:val="24"/>
                <w:szCs w:val="24"/>
                <w:cs/>
              </w:rPr>
              <w:t xml:space="preserve"> </w:t>
            </w:r>
            <w:r w:rsidRPr="008C7B09">
              <w:rPr>
                <w:rFonts w:asciiTheme="majorBidi" w:hAnsiTheme="majorBidi" w:cstheme="majorBidi"/>
                <w:color w:val="000000"/>
                <w:sz w:val="18"/>
                <w:szCs w:val="18"/>
              </w:rPr>
              <w:t>and</w:t>
            </w:r>
            <w:r w:rsidR="002A3CA6">
              <w:rPr>
                <w:rFonts w:asciiTheme="majorBidi" w:hAnsiTheme="majorBidi" w:cstheme="majorBidi"/>
                <w:color w:val="000000"/>
                <w:sz w:val="18"/>
                <w:szCs w:val="18"/>
              </w:rPr>
              <w:t xml:space="preserve"> </w:t>
            </w:r>
            <w:r w:rsidRPr="008C7B09">
              <w:rPr>
                <w:rFonts w:asciiTheme="majorBidi" w:hAnsiTheme="majorBidi" w:cstheme="majorBidi"/>
                <w:color w:val="000000"/>
                <w:sz w:val="18"/>
                <w:szCs w:val="18"/>
              </w:rPr>
              <w:t>payables</w:t>
            </w:r>
            <w:r w:rsidR="002A3CA6">
              <w:rPr>
                <w:rFonts w:asciiTheme="majorBidi" w:hAnsiTheme="majorBidi" w:cstheme="majorBidi"/>
                <w:color w:val="000000"/>
                <w:sz w:val="18"/>
                <w:szCs w:val="18"/>
              </w:rPr>
              <w:t xml:space="preserve"> </w:t>
            </w:r>
            <w:r w:rsidR="004D2AA5">
              <w:rPr>
                <w:rFonts w:asciiTheme="majorBidi" w:hAnsiTheme="majorBidi" w:cstheme="majorBidi"/>
                <w:color w:val="000000"/>
                <w:sz w:val="18"/>
                <w:szCs w:val="18"/>
              </w:rPr>
              <w:br/>
              <w:t xml:space="preserve">      </w:t>
            </w:r>
            <w:r w:rsidR="002A3CA6">
              <w:rPr>
                <w:rFonts w:asciiTheme="majorBidi" w:hAnsiTheme="majorBidi" w:cstheme="majorBidi"/>
                <w:color w:val="000000"/>
                <w:sz w:val="18"/>
                <w:szCs w:val="18"/>
              </w:rPr>
              <w:t>according to lease creditors</w:t>
            </w:r>
          </w:p>
        </w:tc>
        <w:tc>
          <w:tcPr>
            <w:tcW w:w="1098" w:type="dxa"/>
            <w:shd w:val="clear" w:color="auto" w:fill="auto"/>
          </w:tcPr>
          <w:p w14:paraId="2BD0D2BA" w14:textId="6D10C219" w:rsidR="004B562D" w:rsidRPr="00FA744C" w:rsidRDefault="00D1653B" w:rsidP="00D1653B">
            <w:pPr>
              <w:pStyle w:val="BodyText"/>
              <w:tabs>
                <w:tab w:val="clear" w:pos="450"/>
                <w:tab w:val="clear" w:pos="1080"/>
                <w:tab w:val="clear" w:pos="1620"/>
                <w:tab w:val="clear" w:pos="2552"/>
                <w:tab w:val="decimal" w:pos="580"/>
              </w:tabs>
              <w:spacing w:line="220" w:lineRule="exact"/>
              <w:ind w:right="248"/>
              <w:jc w:val="center"/>
              <w:rPr>
                <w:rFonts w:asciiTheme="majorBidi" w:hAnsiTheme="majorBidi"/>
                <w:color w:val="000000"/>
                <w:sz w:val="18"/>
                <w:szCs w:val="18"/>
                <w:lang w:val="en-US" w:eastAsia="en-US"/>
              </w:rPr>
            </w:pPr>
            <w:r>
              <w:rPr>
                <w:rFonts w:asciiTheme="majorBidi" w:hAnsiTheme="majorBidi"/>
                <w:color w:val="000000"/>
                <w:sz w:val="18"/>
                <w:szCs w:val="18"/>
                <w:lang w:val="en-US" w:eastAsia="en-US"/>
              </w:rPr>
              <w:t>-</w:t>
            </w:r>
          </w:p>
        </w:tc>
        <w:tc>
          <w:tcPr>
            <w:tcW w:w="162" w:type="dxa"/>
            <w:shd w:val="clear" w:color="auto" w:fill="auto"/>
          </w:tcPr>
          <w:p w14:paraId="0530E78A"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Cordia New"/>
                <w:color w:val="000000"/>
                <w:sz w:val="18"/>
                <w:szCs w:val="18"/>
                <w:lang w:val="en-US" w:eastAsia="en-US"/>
              </w:rPr>
            </w:pPr>
          </w:p>
        </w:tc>
        <w:tc>
          <w:tcPr>
            <w:tcW w:w="1080" w:type="dxa"/>
            <w:shd w:val="clear" w:color="auto" w:fill="auto"/>
          </w:tcPr>
          <w:p w14:paraId="402F54ED" w14:textId="172143E5" w:rsidR="004B562D" w:rsidRPr="00FA744C" w:rsidRDefault="00944F1E" w:rsidP="00FA744C">
            <w:pPr>
              <w:pStyle w:val="BodyText"/>
              <w:tabs>
                <w:tab w:val="clear" w:pos="450"/>
                <w:tab w:val="clear" w:pos="1080"/>
                <w:tab w:val="clear" w:pos="1620"/>
                <w:tab w:val="clear" w:pos="2552"/>
                <w:tab w:val="decimal" w:pos="822"/>
              </w:tabs>
              <w:spacing w:line="220" w:lineRule="exact"/>
              <w:ind w:right="248"/>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eastAsia="en-US"/>
              </w:rPr>
              <w:t>252</w:t>
            </w:r>
          </w:p>
        </w:tc>
        <w:tc>
          <w:tcPr>
            <w:tcW w:w="135" w:type="dxa"/>
            <w:shd w:val="clear" w:color="auto" w:fill="auto"/>
          </w:tcPr>
          <w:p w14:paraId="72D9DFFC"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2B72C939" w14:textId="155CD84D" w:rsidR="004B562D" w:rsidRPr="00FA744C" w:rsidRDefault="00D1653B" w:rsidP="00D1653B">
            <w:pPr>
              <w:pStyle w:val="BodyText"/>
              <w:tabs>
                <w:tab w:val="clear" w:pos="450"/>
                <w:tab w:val="clear" w:pos="1080"/>
                <w:tab w:val="clear" w:pos="1620"/>
                <w:tab w:val="clear" w:pos="2552"/>
                <w:tab w:val="decimal" w:pos="580"/>
              </w:tabs>
              <w:spacing w:line="220" w:lineRule="exact"/>
              <w:ind w:right="248"/>
              <w:jc w:val="center"/>
              <w:rPr>
                <w:rFonts w:asciiTheme="majorBidi" w:hAnsiTheme="majorBidi"/>
                <w:color w:val="000000"/>
                <w:sz w:val="18"/>
                <w:szCs w:val="18"/>
                <w:lang w:val="en-US" w:eastAsia="en-US"/>
              </w:rPr>
            </w:pPr>
            <w:r>
              <w:rPr>
                <w:rFonts w:asciiTheme="majorBidi" w:hAnsiTheme="majorBidi"/>
                <w:color w:val="000000"/>
                <w:sz w:val="18"/>
                <w:szCs w:val="18"/>
                <w:lang w:val="en-US" w:eastAsia="en-US"/>
              </w:rPr>
              <w:t>-</w:t>
            </w:r>
          </w:p>
        </w:tc>
        <w:tc>
          <w:tcPr>
            <w:tcW w:w="135" w:type="dxa"/>
            <w:shd w:val="clear" w:color="auto" w:fill="auto"/>
          </w:tcPr>
          <w:p w14:paraId="6D9E6127"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70020003" w14:textId="2E1EF5FD" w:rsidR="004B562D" w:rsidRPr="00FA744C" w:rsidRDefault="00944F1E" w:rsidP="004B562D">
            <w:pPr>
              <w:pStyle w:val="BodyText"/>
              <w:tabs>
                <w:tab w:val="clear" w:pos="450"/>
                <w:tab w:val="clear" w:pos="1080"/>
                <w:tab w:val="clear" w:pos="1620"/>
                <w:tab w:val="clear" w:pos="2552"/>
                <w:tab w:val="decimal" w:pos="850"/>
                <w:tab w:val="decimal" w:pos="940"/>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252</w:t>
            </w:r>
          </w:p>
        </w:tc>
      </w:tr>
      <w:tr w:rsidR="004B562D" w:rsidRPr="008C7B09" w14:paraId="6C8C1808" w14:textId="77777777" w:rsidTr="00FA744C">
        <w:trPr>
          <w:trHeight w:val="52"/>
        </w:trPr>
        <w:tc>
          <w:tcPr>
            <w:tcW w:w="3848" w:type="dxa"/>
            <w:shd w:val="clear" w:color="auto" w:fill="auto"/>
          </w:tcPr>
          <w:p w14:paraId="2D2B1157" w14:textId="2136EBF1" w:rsidR="004B562D" w:rsidRPr="008C7B09" w:rsidRDefault="004B562D" w:rsidP="004B562D">
            <w:pPr>
              <w:spacing w:line="220" w:lineRule="exact"/>
              <w:ind w:right="-16" w:firstLine="106"/>
              <w:rPr>
                <w:rFonts w:asciiTheme="majorBidi" w:hAnsiTheme="majorBidi" w:cstheme="majorBidi"/>
                <w:color w:val="000000"/>
                <w:sz w:val="18"/>
                <w:szCs w:val="18"/>
              </w:rPr>
            </w:pPr>
            <w:r w:rsidRPr="008C7B09">
              <w:rPr>
                <w:rFonts w:asciiTheme="majorBidi" w:hAnsiTheme="majorBidi" w:cstheme="majorBidi"/>
                <w:color w:val="000000"/>
                <w:sz w:val="18"/>
                <w:szCs w:val="18"/>
              </w:rPr>
              <w:t>Adjustment Right-of-use assets by LOI</w:t>
            </w:r>
          </w:p>
        </w:tc>
        <w:tc>
          <w:tcPr>
            <w:tcW w:w="1098" w:type="dxa"/>
            <w:shd w:val="clear" w:color="auto" w:fill="auto"/>
          </w:tcPr>
          <w:p w14:paraId="68450893" w14:textId="3B8EDBCB" w:rsidR="004B562D" w:rsidRPr="00FA744C" w:rsidRDefault="00ED0651" w:rsidP="00FA744C">
            <w:pPr>
              <w:pStyle w:val="BodyText"/>
              <w:tabs>
                <w:tab w:val="clear" w:pos="450"/>
                <w:tab w:val="clear" w:pos="1080"/>
                <w:tab w:val="clear" w:pos="1620"/>
                <w:tab w:val="clear" w:pos="2552"/>
                <w:tab w:val="decimal" w:pos="580"/>
              </w:tabs>
              <w:spacing w:line="220" w:lineRule="exact"/>
              <w:ind w:right="248"/>
              <w:jc w:val="center"/>
              <w:rPr>
                <w:rFonts w:asciiTheme="majorBidi" w:hAnsiTheme="majorBidi"/>
                <w:color w:val="000000"/>
                <w:sz w:val="18"/>
                <w:szCs w:val="18"/>
                <w:lang w:val="en-US" w:eastAsia="en-US"/>
              </w:rPr>
            </w:pPr>
            <w:r w:rsidRPr="00FA744C">
              <w:rPr>
                <w:rFonts w:asciiTheme="majorBidi" w:hAnsiTheme="majorBidi"/>
                <w:color w:val="000000"/>
                <w:sz w:val="18"/>
                <w:szCs w:val="18"/>
                <w:lang w:val="en-US" w:eastAsia="en-US"/>
              </w:rPr>
              <w:t>-</w:t>
            </w:r>
          </w:p>
        </w:tc>
        <w:tc>
          <w:tcPr>
            <w:tcW w:w="162" w:type="dxa"/>
            <w:shd w:val="clear" w:color="auto" w:fill="auto"/>
          </w:tcPr>
          <w:p w14:paraId="3B66E4AA"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Cordia New"/>
                <w:color w:val="000000"/>
                <w:sz w:val="18"/>
                <w:szCs w:val="18"/>
                <w:lang w:val="en-US" w:eastAsia="en-US"/>
              </w:rPr>
            </w:pPr>
          </w:p>
        </w:tc>
        <w:tc>
          <w:tcPr>
            <w:tcW w:w="1080" w:type="dxa"/>
            <w:shd w:val="clear" w:color="auto" w:fill="auto"/>
          </w:tcPr>
          <w:p w14:paraId="755F31DC" w14:textId="30DDE728" w:rsidR="004B562D" w:rsidRPr="00FA744C" w:rsidRDefault="00944F1E" w:rsidP="00FA744C">
            <w:pPr>
              <w:tabs>
                <w:tab w:val="decimal" w:pos="730"/>
                <w:tab w:val="decimal" w:pos="822"/>
              </w:tabs>
              <w:spacing w:line="240" w:lineRule="exact"/>
              <w:ind w:left="-226" w:right="230" w:firstLine="2"/>
              <w:jc w:val="right"/>
              <w:rPr>
                <w:rFonts w:asciiTheme="majorBidi" w:hAnsiTheme="majorBidi"/>
                <w:color w:val="000000"/>
                <w:sz w:val="18"/>
                <w:szCs w:val="18"/>
              </w:rPr>
            </w:pPr>
            <w:r w:rsidRPr="00944F1E">
              <w:rPr>
                <w:rFonts w:asciiTheme="majorBidi" w:hAnsiTheme="majorBidi"/>
                <w:color w:val="000000"/>
                <w:sz w:val="18"/>
                <w:szCs w:val="18"/>
              </w:rPr>
              <w:t>54</w:t>
            </w:r>
            <w:r w:rsidR="004B562D" w:rsidRPr="00FA744C">
              <w:rPr>
                <w:rFonts w:asciiTheme="majorBidi" w:hAnsiTheme="majorBidi"/>
                <w:color w:val="000000"/>
                <w:sz w:val="18"/>
                <w:szCs w:val="18"/>
              </w:rPr>
              <w:t>,</w:t>
            </w:r>
            <w:r w:rsidRPr="00944F1E">
              <w:rPr>
                <w:rFonts w:asciiTheme="majorBidi" w:hAnsiTheme="majorBidi"/>
                <w:color w:val="000000"/>
                <w:sz w:val="18"/>
                <w:szCs w:val="18"/>
              </w:rPr>
              <w:t>661</w:t>
            </w:r>
          </w:p>
        </w:tc>
        <w:tc>
          <w:tcPr>
            <w:tcW w:w="135" w:type="dxa"/>
            <w:shd w:val="clear" w:color="auto" w:fill="auto"/>
          </w:tcPr>
          <w:p w14:paraId="6008B889"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499C4419" w14:textId="6CE17040" w:rsidR="004B562D" w:rsidRPr="00FA744C" w:rsidRDefault="00ED0651" w:rsidP="00FA744C">
            <w:pPr>
              <w:pStyle w:val="BodyText"/>
              <w:tabs>
                <w:tab w:val="clear" w:pos="450"/>
                <w:tab w:val="clear" w:pos="1080"/>
                <w:tab w:val="clear" w:pos="1620"/>
                <w:tab w:val="clear" w:pos="2552"/>
                <w:tab w:val="decimal" w:pos="580"/>
              </w:tabs>
              <w:spacing w:line="220" w:lineRule="exact"/>
              <w:ind w:right="248"/>
              <w:jc w:val="center"/>
              <w:rPr>
                <w:rFonts w:asciiTheme="majorBidi" w:hAnsiTheme="majorBidi"/>
                <w:color w:val="000000"/>
                <w:sz w:val="18"/>
                <w:szCs w:val="18"/>
                <w:lang w:val="en-US" w:eastAsia="en-US"/>
              </w:rPr>
            </w:pPr>
            <w:r w:rsidRPr="00FA744C">
              <w:rPr>
                <w:rFonts w:asciiTheme="majorBidi" w:hAnsiTheme="majorBidi"/>
                <w:color w:val="000000"/>
                <w:sz w:val="18"/>
                <w:szCs w:val="18"/>
                <w:lang w:val="en-US" w:eastAsia="en-US"/>
              </w:rPr>
              <w:t>-</w:t>
            </w:r>
          </w:p>
        </w:tc>
        <w:tc>
          <w:tcPr>
            <w:tcW w:w="135" w:type="dxa"/>
            <w:shd w:val="clear" w:color="auto" w:fill="auto"/>
          </w:tcPr>
          <w:p w14:paraId="0AED553E"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4DEBDD0D" w14:textId="518123B1" w:rsidR="004B562D" w:rsidRPr="00FA744C" w:rsidRDefault="00944F1E" w:rsidP="004B562D">
            <w:pPr>
              <w:tabs>
                <w:tab w:val="decimal" w:pos="643"/>
              </w:tabs>
              <w:spacing w:line="240" w:lineRule="exact"/>
              <w:ind w:left="-226" w:right="94" w:firstLine="2"/>
              <w:jc w:val="center"/>
              <w:rPr>
                <w:rFonts w:asciiTheme="majorBidi" w:hAnsiTheme="majorBidi"/>
                <w:color w:val="000000"/>
                <w:sz w:val="18"/>
                <w:szCs w:val="18"/>
              </w:rPr>
            </w:pPr>
            <w:r w:rsidRPr="00944F1E">
              <w:rPr>
                <w:rFonts w:asciiTheme="majorBidi" w:hAnsiTheme="majorBidi"/>
                <w:color w:val="000000"/>
                <w:sz w:val="18"/>
                <w:szCs w:val="18"/>
              </w:rPr>
              <w:t>54</w:t>
            </w:r>
            <w:r w:rsidR="004B562D" w:rsidRPr="00FA744C">
              <w:rPr>
                <w:rFonts w:asciiTheme="majorBidi" w:hAnsiTheme="majorBidi"/>
                <w:color w:val="000000"/>
                <w:sz w:val="18"/>
                <w:szCs w:val="18"/>
              </w:rPr>
              <w:t>,</w:t>
            </w:r>
            <w:r w:rsidRPr="00944F1E">
              <w:rPr>
                <w:rFonts w:asciiTheme="majorBidi" w:hAnsiTheme="majorBidi"/>
                <w:color w:val="000000"/>
                <w:sz w:val="18"/>
                <w:szCs w:val="18"/>
              </w:rPr>
              <w:t>661</w:t>
            </w:r>
          </w:p>
        </w:tc>
      </w:tr>
      <w:tr w:rsidR="004B562D" w:rsidRPr="008C7B09" w14:paraId="1D19A3CE" w14:textId="77777777" w:rsidTr="00FA744C">
        <w:trPr>
          <w:trHeight w:val="52"/>
        </w:trPr>
        <w:tc>
          <w:tcPr>
            <w:tcW w:w="3848" w:type="dxa"/>
            <w:shd w:val="clear" w:color="auto" w:fill="auto"/>
          </w:tcPr>
          <w:p w14:paraId="59C15471" w14:textId="77777777" w:rsidR="004B562D" w:rsidRPr="008C7B09" w:rsidRDefault="004B562D" w:rsidP="004B562D">
            <w:pPr>
              <w:spacing w:line="220" w:lineRule="exact"/>
              <w:ind w:right="-16" w:firstLine="106"/>
              <w:rPr>
                <w:rFonts w:asciiTheme="majorBidi" w:hAnsiTheme="majorBidi" w:cs="Angsana New"/>
                <w:color w:val="000000"/>
                <w:sz w:val="18"/>
                <w:szCs w:val="22"/>
                <w:cs/>
              </w:rPr>
            </w:pPr>
            <w:r w:rsidRPr="008C7B09">
              <w:rPr>
                <w:rFonts w:asciiTheme="majorBidi" w:hAnsiTheme="majorBidi" w:cstheme="majorBidi"/>
                <w:color w:val="000000"/>
                <w:sz w:val="18"/>
                <w:szCs w:val="18"/>
              </w:rPr>
              <w:t>Reclassify accrued employee benefits</w:t>
            </w:r>
          </w:p>
        </w:tc>
        <w:tc>
          <w:tcPr>
            <w:tcW w:w="1098" w:type="dxa"/>
            <w:shd w:val="clear" w:color="auto" w:fill="auto"/>
          </w:tcPr>
          <w:p w14:paraId="68D14851" w14:textId="62489E15" w:rsidR="004B562D" w:rsidRPr="00FA744C" w:rsidRDefault="00944F1E" w:rsidP="00FA744C">
            <w:pPr>
              <w:pStyle w:val="BodyText"/>
              <w:tabs>
                <w:tab w:val="clear" w:pos="450"/>
                <w:tab w:val="clear" w:pos="1080"/>
                <w:tab w:val="clear" w:pos="1620"/>
                <w:tab w:val="clear" w:pos="2552"/>
                <w:tab w:val="decimal" w:pos="850"/>
              </w:tabs>
              <w:spacing w:line="220" w:lineRule="exact"/>
              <w:ind w:right="248"/>
              <w:jc w:val="right"/>
              <w:rPr>
                <w:rFonts w:asciiTheme="majorBidi" w:hAnsiTheme="majorBidi"/>
                <w:color w:val="000000"/>
                <w:sz w:val="18"/>
                <w:szCs w:val="18"/>
                <w:lang w:val="en-US" w:eastAsia="en-US"/>
              </w:rPr>
            </w:pPr>
            <w:r w:rsidRPr="00944F1E">
              <w:rPr>
                <w:rFonts w:asciiTheme="majorBidi" w:hAnsiTheme="majorBidi"/>
                <w:color w:val="000000"/>
                <w:sz w:val="18"/>
                <w:szCs w:val="18"/>
                <w:lang w:val="en-US" w:eastAsia="en-US"/>
              </w:rPr>
              <w:t>29</w:t>
            </w:r>
          </w:p>
        </w:tc>
        <w:tc>
          <w:tcPr>
            <w:tcW w:w="162" w:type="dxa"/>
            <w:shd w:val="clear" w:color="auto" w:fill="auto"/>
          </w:tcPr>
          <w:p w14:paraId="3FD04064"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Cordia New"/>
                <w:color w:val="000000"/>
                <w:sz w:val="18"/>
                <w:szCs w:val="18"/>
                <w:lang w:val="en-US" w:eastAsia="en-US"/>
              </w:rPr>
            </w:pPr>
          </w:p>
        </w:tc>
        <w:tc>
          <w:tcPr>
            <w:tcW w:w="1080" w:type="dxa"/>
            <w:shd w:val="clear" w:color="auto" w:fill="auto"/>
          </w:tcPr>
          <w:p w14:paraId="3343048F" w14:textId="7086D30E" w:rsidR="004B562D" w:rsidRPr="00FA744C" w:rsidRDefault="00944F1E" w:rsidP="00FA744C">
            <w:pPr>
              <w:pStyle w:val="BodyText"/>
              <w:tabs>
                <w:tab w:val="clear" w:pos="450"/>
                <w:tab w:val="clear" w:pos="1080"/>
                <w:tab w:val="clear" w:pos="1620"/>
                <w:tab w:val="clear" w:pos="2552"/>
                <w:tab w:val="decimal" w:pos="822"/>
              </w:tabs>
              <w:spacing w:line="220" w:lineRule="exact"/>
              <w:ind w:right="248"/>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eastAsia="en-US"/>
              </w:rPr>
              <w:t>4</w:t>
            </w:r>
            <w:r w:rsidR="004B562D" w:rsidRPr="00FA744C">
              <w:rPr>
                <w:rFonts w:asciiTheme="majorBidi" w:hAnsiTheme="majorBidi"/>
                <w:color w:val="000000"/>
                <w:sz w:val="18"/>
                <w:szCs w:val="18"/>
                <w:lang w:val="en-US" w:eastAsia="en-US"/>
              </w:rPr>
              <w:t>,</w:t>
            </w:r>
            <w:r w:rsidRPr="00944F1E">
              <w:rPr>
                <w:rFonts w:asciiTheme="majorBidi" w:hAnsiTheme="majorBidi"/>
                <w:color w:val="000000"/>
                <w:sz w:val="18"/>
                <w:szCs w:val="18"/>
                <w:lang w:val="en-US" w:eastAsia="en-US"/>
              </w:rPr>
              <w:t>400</w:t>
            </w:r>
          </w:p>
        </w:tc>
        <w:tc>
          <w:tcPr>
            <w:tcW w:w="135" w:type="dxa"/>
            <w:shd w:val="clear" w:color="auto" w:fill="auto"/>
          </w:tcPr>
          <w:p w14:paraId="2D12BFB0"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125" w:type="dxa"/>
            <w:shd w:val="clear" w:color="auto" w:fill="auto"/>
          </w:tcPr>
          <w:p w14:paraId="43507F54" w14:textId="7930613D" w:rsidR="004B562D" w:rsidRPr="00FA744C" w:rsidRDefault="00944F1E" w:rsidP="004B562D">
            <w:pPr>
              <w:pStyle w:val="BodyText"/>
              <w:tabs>
                <w:tab w:val="clear" w:pos="450"/>
                <w:tab w:val="clear" w:pos="1080"/>
                <w:tab w:val="clear" w:pos="1620"/>
                <w:tab w:val="clear" w:pos="2552"/>
                <w:tab w:val="decimal" w:pos="850"/>
                <w:tab w:val="decimal" w:pos="1020"/>
              </w:tabs>
              <w:spacing w:line="220" w:lineRule="exact"/>
              <w:ind w:right="248"/>
              <w:jc w:val="right"/>
              <w:rPr>
                <w:rFonts w:asciiTheme="majorBidi" w:hAnsiTheme="majorBidi"/>
                <w:color w:val="000000"/>
                <w:sz w:val="18"/>
                <w:szCs w:val="18"/>
                <w:lang w:val="en-US" w:eastAsia="en-US"/>
              </w:rPr>
            </w:pPr>
            <w:r w:rsidRPr="00944F1E">
              <w:rPr>
                <w:rFonts w:asciiTheme="majorBidi" w:hAnsiTheme="majorBidi"/>
                <w:color w:val="000000"/>
                <w:sz w:val="18"/>
                <w:szCs w:val="18"/>
                <w:lang w:val="en-US" w:eastAsia="en-US"/>
              </w:rPr>
              <w:t>29</w:t>
            </w:r>
          </w:p>
        </w:tc>
        <w:tc>
          <w:tcPr>
            <w:tcW w:w="135" w:type="dxa"/>
            <w:shd w:val="clear" w:color="auto" w:fill="auto"/>
          </w:tcPr>
          <w:p w14:paraId="0231A2CB" w14:textId="77777777" w:rsidR="004B562D" w:rsidRPr="00FA744C" w:rsidRDefault="004B562D" w:rsidP="004B562D">
            <w:pPr>
              <w:pStyle w:val="BodyText"/>
              <w:tabs>
                <w:tab w:val="clear" w:pos="1080"/>
                <w:tab w:val="decimal" w:pos="850"/>
              </w:tabs>
              <w:spacing w:line="220" w:lineRule="exact"/>
              <w:ind w:right="248"/>
              <w:jc w:val="right"/>
              <w:rPr>
                <w:rFonts w:asciiTheme="majorBidi" w:hAnsiTheme="majorBidi" w:cstheme="majorBidi"/>
                <w:color w:val="000000"/>
                <w:sz w:val="18"/>
                <w:szCs w:val="18"/>
                <w:lang w:val="en-US" w:eastAsia="en-US"/>
              </w:rPr>
            </w:pPr>
          </w:p>
        </w:tc>
        <w:tc>
          <w:tcPr>
            <w:tcW w:w="1035" w:type="dxa"/>
            <w:shd w:val="clear" w:color="auto" w:fill="auto"/>
          </w:tcPr>
          <w:p w14:paraId="453F0117" w14:textId="22DDAEE0" w:rsidR="004B562D" w:rsidRPr="00FA744C" w:rsidRDefault="00944F1E" w:rsidP="004B562D">
            <w:pPr>
              <w:pStyle w:val="BodyText"/>
              <w:tabs>
                <w:tab w:val="clear" w:pos="450"/>
                <w:tab w:val="clear" w:pos="1080"/>
                <w:tab w:val="clear" w:pos="1620"/>
                <w:tab w:val="clear" w:pos="2552"/>
                <w:tab w:val="decimal" w:pos="850"/>
                <w:tab w:val="decimal" w:pos="940"/>
              </w:tabs>
              <w:spacing w:line="220" w:lineRule="exact"/>
              <w:ind w:right="248"/>
              <w:jc w:val="right"/>
              <w:rPr>
                <w:rFonts w:asciiTheme="majorBidi" w:hAnsiTheme="majorBidi" w:cstheme="majorBidi"/>
                <w:color w:val="000000"/>
                <w:sz w:val="18"/>
                <w:szCs w:val="18"/>
                <w:lang w:val="en-US" w:eastAsia="en-US"/>
              </w:rPr>
            </w:pPr>
            <w:r w:rsidRPr="00944F1E">
              <w:rPr>
                <w:rFonts w:asciiTheme="majorBidi" w:hAnsiTheme="majorBidi"/>
                <w:color w:val="000000"/>
                <w:sz w:val="18"/>
                <w:szCs w:val="18"/>
                <w:lang w:val="en-US" w:eastAsia="en-US"/>
              </w:rPr>
              <w:t>4</w:t>
            </w:r>
            <w:r w:rsidR="004B562D" w:rsidRPr="00FA744C">
              <w:rPr>
                <w:rFonts w:asciiTheme="majorBidi" w:hAnsiTheme="majorBidi"/>
                <w:color w:val="000000"/>
                <w:sz w:val="18"/>
                <w:szCs w:val="18"/>
                <w:lang w:val="en-US" w:eastAsia="en-US"/>
              </w:rPr>
              <w:t>,</w:t>
            </w:r>
            <w:r w:rsidRPr="00944F1E">
              <w:rPr>
                <w:rFonts w:asciiTheme="majorBidi" w:hAnsiTheme="majorBidi"/>
                <w:color w:val="000000"/>
                <w:sz w:val="18"/>
                <w:szCs w:val="18"/>
                <w:lang w:val="en-US" w:eastAsia="en-US"/>
              </w:rPr>
              <w:t>400</w:t>
            </w:r>
          </w:p>
        </w:tc>
      </w:tr>
    </w:tbl>
    <w:p w14:paraId="25F6EF8E" w14:textId="56C3875B" w:rsidR="005121C5" w:rsidRPr="008C7B09" w:rsidRDefault="005121C5" w:rsidP="004C1C5E">
      <w:pPr>
        <w:rPr>
          <w:rFonts w:asciiTheme="majorBidi" w:hAnsiTheme="majorBidi" w:cstheme="majorBidi"/>
          <w:color w:val="000000"/>
          <w:spacing w:val="-4"/>
          <w:sz w:val="19"/>
          <w:szCs w:val="19"/>
          <w:lang w:eastAsia="x-none"/>
        </w:rPr>
      </w:pPr>
      <w:r w:rsidRPr="008C7B09">
        <w:rPr>
          <w:rFonts w:asciiTheme="majorBidi" w:hAnsiTheme="majorBidi" w:cstheme="majorBidi"/>
          <w:color w:val="000000"/>
          <w:spacing w:val="-4"/>
          <w:sz w:val="19"/>
          <w:szCs w:val="19"/>
          <w:lang w:eastAsia="x-none"/>
        </w:rPr>
        <w:br w:type="page"/>
      </w:r>
    </w:p>
    <w:p w14:paraId="7CCCBC2E" w14:textId="23F39919" w:rsidR="00C31644" w:rsidRPr="008C7B09" w:rsidRDefault="00944F1E" w:rsidP="00C31644">
      <w:pPr>
        <w:pStyle w:val="BodyText"/>
        <w:tabs>
          <w:tab w:val="clear" w:pos="450"/>
          <w:tab w:val="clear" w:pos="1080"/>
          <w:tab w:val="clear" w:pos="1620"/>
          <w:tab w:val="clear" w:pos="2552"/>
        </w:tabs>
        <w:spacing w:after="80"/>
        <w:ind w:left="1080" w:right="-158" w:hanging="533"/>
        <w:rPr>
          <w:rFonts w:asciiTheme="majorBidi" w:hAnsiTheme="majorBidi" w:cstheme="majorBidi"/>
          <w:b/>
          <w:bCs/>
          <w:color w:val="000000"/>
          <w:lang w:val="en-US"/>
        </w:rPr>
      </w:pPr>
      <w:r w:rsidRPr="00944F1E">
        <w:rPr>
          <w:rFonts w:asciiTheme="majorBidi" w:hAnsiTheme="majorBidi"/>
          <w:color w:val="000000"/>
          <w:lang w:val="en-US"/>
        </w:rPr>
        <w:t>7</w:t>
      </w:r>
      <w:r w:rsidR="00C31644" w:rsidRPr="008C7B09">
        <w:rPr>
          <w:rFonts w:asciiTheme="majorBidi" w:hAnsiTheme="majorBidi" w:cstheme="majorBidi"/>
          <w:color w:val="000000"/>
        </w:rPr>
        <w:t>.</w:t>
      </w:r>
      <w:r w:rsidRPr="00944F1E">
        <w:rPr>
          <w:rFonts w:asciiTheme="majorBidi" w:hAnsiTheme="majorBidi"/>
          <w:color w:val="000000"/>
          <w:lang w:val="en-US"/>
        </w:rPr>
        <w:t>3</w:t>
      </w:r>
      <w:r w:rsidR="00C31644" w:rsidRPr="008C7B09">
        <w:rPr>
          <w:rFonts w:asciiTheme="majorBidi" w:hAnsiTheme="majorBidi" w:cstheme="majorBidi"/>
          <w:b/>
          <w:bCs/>
          <w:color w:val="000000"/>
        </w:rPr>
        <w:tab/>
      </w:r>
      <w:r w:rsidR="00C31644" w:rsidRPr="008C7B09">
        <w:rPr>
          <w:rFonts w:asciiTheme="majorBidi" w:hAnsiTheme="majorBidi" w:cstheme="majorBidi"/>
          <w:color w:val="000000"/>
          <w:spacing w:val="-2"/>
        </w:rPr>
        <w:t>Changes</w:t>
      </w:r>
      <w:r w:rsidR="00C31644" w:rsidRPr="008C7B09">
        <w:rPr>
          <w:rFonts w:asciiTheme="majorBidi" w:hAnsiTheme="majorBidi" w:cstheme="majorBidi"/>
          <w:color w:val="000000"/>
        </w:rPr>
        <w:t xml:space="preserve"> in liabilities arising from financing activities</w:t>
      </w:r>
      <w:r w:rsidR="00C31644" w:rsidRPr="008C7B09">
        <w:rPr>
          <w:rFonts w:asciiTheme="majorBidi" w:hAnsiTheme="majorBidi" w:cstheme="majorBidi"/>
          <w:color w:val="000000"/>
          <w:lang w:val="en-US"/>
        </w:rPr>
        <w:t xml:space="preserve"> </w:t>
      </w:r>
    </w:p>
    <w:p w14:paraId="555C3A6E" w14:textId="19EB42BE" w:rsidR="00C31644" w:rsidRPr="008C7B09" w:rsidRDefault="00C31644" w:rsidP="00C31644">
      <w:pPr>
        <w:pStyle w:val="BodyText"/>
        <w:tabs>
          <w:tab w:val="clear" w:pos="450"/>
          <w:tab w:val="clear" w:pos="1080"/>
          <w:tab w:val="clear" w:pos="1620"/>
          <w:tab w:val="clear" w:pos="2552"/>
        </w:tabs>
        <w:ind w:left="1080" w:right="-205"/>
        <w:rPr>
          <w:rFonts w:asciiTheme="majorBidi" w:hAnsiTheme="majorBidi" w:cstheme="majorBidi"/>
          <w:color w:val="000000"/>
          <w:lang w:val="en-US"/>
        </w:rPr>
      </w:pPr>
      <w:r w:rsidRPr="008C7B09">
        <w:rPr>
          <w:rFonts w:asciiTheme="majorBidi" w:hAnsiTheme="majorBidi" w:cstheme="majorBidi"/>
          <w:color w:val="000000"/>
          <w:spacing w:val="-4"/>
        </w:rPr>
        <w:t xml:space="preserve">Changes in liabilities arising from financing activities, including cash </w:t>
      </w:r>
      <w:r w:rsidR="00A44772">
        <w:rPr>
          <w:rFonts w:asciiTheme="majorBidi" w:hAnsiTheme="majorBidi" w:cstheme="majorBidi"/>
          <w:color w:val="000000"/>
          <w:spacing w:val="-4"/>
          <w:lang w:val="en-US"/>
        </w:rPr>
        <w:t xml:space="preserve">flow </w:t>
      </w:r>
      <w:r w:rsidRPr="008C7B09">
        <w:rPr>
          <w:rFonts w:asciiTheme="majorBidi" w:hAnsiTheme="majorBidi" w:cstheme="majorBidi"/>
          <w:color w:val="000000"/>
          <w:spacing w:val="-4"/>
        </w:rPr>
        <w:t>items and non-cash</w:t>
      </w:r>
      <w:r w:rsidRPr="008C7B09">
        <w:rPr>
          <w:rFonts w:asciiTheme="majorBidi" w:hAnsiTheme="majorBidi" w:cstheme="majorBidi"/>
          <w:color w:val="000000"/>
        </w:rPr>
        <w:t xml:space="preserve"> </w:t>
      </w:r>
      <w:r w:rsidR="0058527F">
        <w:rPr>
          <w:rFonts w:asciiTheme="majorBidi" w:hAnsiTheme="majorBidi" w:cstheme="majorBidi"/>
          <w:color w:val="000000"/>
          <w:lang w:val="en-US"/>
        </w:rPr>
        <w:t xml:space="preserve">flow </w:t>
      </w:r>
      <w:r w:rsidRPr="008C7B09">
        <w:rPr>
          <w:rFonts w:asciiTheme="majorBidi" w:hAnsiTheme="majorBidi" w:cstheme="majorBidi"/>
          <w:color w:val="000000"/>
          <w:lang w:val="en-US"/>
        </w:rPr>
        <w:t>items</w:t>
      </w:r>
      <w:r w:rsidRPr="008C7B09">
        <w:rPr>
          <w:rFonts w:asciiTheme="majorBidi" w:hAnsiTheme="majorBidi" w:cstheme="majorBidi"/>
          <w:color w:val="000000"/>
        </w:rPr>
        <w:t xml:space="preserve"> that are classified as financing activities in </w:t>
      </w:r>
      <w:r w:rsidRPr="008C7B09">
        <w:rPr>
          <w:rFonts w:asciiTheme="majorBidi" w:hAnsiTheme="majorBidi" w:cstheme="majorBidi"/>
          <w:color w:val="000000"/>
          <w:lang w:val="en-US"/>
        </w:rPr>
        <w:t xml:space="preserve">the </w:t>
      </w:r>
      <w:r w:rsidRPr="008C7B09">
        <w:rPr>
          <w:rFonts w:asciiTheme="majorBidi" w:hAnsiTheme="majorBidi" w:cstheme="majorBidi"/>
          <w:color w:val="000000"/>
        </w:rPr>
        <w:t>statements</w:t>
      </w:r>
      <w:r w:rsidRPr="008C7B09">
        <w:rPr>
          <w:rFonts w:asciiTheme="majorBidi" w:hAnsiTheme="majorBidi" w:cstheme="majorBidi"/>
          <w:color w:val="000000"/>
          <w:lang w:val="en-US"/>
        </w:rPr>
        <w:t xml:space="preserve"> of </w:t>
      </w:r>
      <w:r w:rsidRPr="008C7B09">
        <w:rPr>
          <w:rFonts w:asciiTheme="majorBidi" w:hAnsiTheme="majorBidi" w:cstheme="majorBidi"/>
          <w:color w:val="000000"/>
        </w:rPr>
        <w:t>cash flow</w:t>
      </w:r>
      <w:r w:rsidRPr="008C7B09">
        <w:rPr>
          <w:rFonts w:asciiTheme="majorBidi" w:hAnsiTheme="majorBidi" w:cstheme="majorBidi"/>
          <w:color w:val="000000"/>
          <w:lang w:val="en-US"/>
        </w:rPr>
        <w:t>, are as follows:</w:t>
      </w:r>
    </w:p>
    <w:p w14:paraId="30DDFE75" w14:textId="61ECEAB9" w:rsidR="00C31644" w:rsidRPr="008C7B09" w:rsidRDefault="0029746A" w:rsidP="001C71FF">
      <w:pPr>
        <w:pStyle w:val="BodyText"/>
        <w:spacing w:before="80"/>
        <w:ind w:right="-385"/>
        <w:jc w:val="right"/>
        <w:rPr>
          <w:rFonts w:asciiTheme="majorBidi" w:hAnsiTheme="majorBidi" w:cstheme="majorBidi"/>
          <w:b/>
          <w:bCs/>
          <w:color w:val="000000"/>
          <w:sz w:val="18"/>
          <w:szCs w:val="18"/>
        </w:rPr>
      </w:pPr>
      <w:r>
        <w:rPr>
          <w:rFonts w:asciiTheme="majorBidi" w:hAnsiTheme="majorBidi" w:cstheme="majorBidi"/>
          <w:b/>
          <w:bCs/>
          <w:color w:val="000000"/>
          <w:sz w:val="18"/>
          <w:szCs w:val="18"/>
          <w:lang w:val="en-US"/>
        </w:rPr>
        <w:t xml:space="preserve"> </w:t>
      </w:r>
      <w:r w:rsidR="00C31644" w:rsidRPr="008C7B09">
        <w:rPr>
          <w:rFonts w:asciiTheme="majorBidi" w:hAnsiTheme="majorBidi" w:cstheme="majorBidi"/>
          <w:b/>
          <w:bCs/>
          <w:color w:val="000000"/>
          <w:sz w:val="18"/>
          <w:szCs w:val="18"/>
        </w:rPr>
        <w:t>Unit : Million Baht</w:t>
      </w:r>
    </w:p>
    <w:tbl>
      <w:tblPr>
        <w:tblW w:w="8550" w:type="dxa"/>
        <w:tblInd w:w="1080" w:type="dxa"/>
        <w:tblLayout w:type="fixed"/>
        <w:tblCellMar>
          <w:left w:w="0" w:type="dxa"/>
          <w:right w:w="0" w:type="dxa"/>
        </w:tblCellMar>
        <w:tblLook w:val="0000" w:firstRow="0" w:lastRow="0" w:firstColumn="0" w:lastColumn="0" w:noHBand="0" w:noVBand="0"/>
      </w:tblPr>
      <w:tblGrid>
        <w:gridCol w:w="2340"/>
        <w:gridCol w:w="990"/>
        <w:gridCol w:w="90"/>
        <w:gridCol w:w="990"/>
        <w:gridCol w:w="90"/>
        <w:gridCol w:w="90"/>
        <w:gridCol w:w="900"/>
        <w:gridCol w:w="90"/>
        <w:gridCol w:w="990"/>
        <w:gridCol w:w="90"/>
        <w:gridCol w:w="843"/>
        <w:gridCol w:w="57"/>
        <w:gridCol w:w="33"/>
        <w:gridCol w:w="57"/>
        <w:gridCol w:w="900"/>
      </w:tblGrid>
      <w:tr w:rsidR="005121C5" w:rsidRPr="008C7B09" w14:paraId="189295F5" w14:textId="77777777" w:rsidTr="006B3472">
        <w:trPr>
          <w:trHeight w:val="207"/>
          <w:tblHeader/>
        </w:trPr>
        <w:tc>
          <w:tcPr>
            <w:tcW w:w="2340" w:type="dxa"/>
            <w:shd w:val="clear" w:color="auto" w:fill="auto"/>
          </w:tcPr>
          <w:p w14:paraId="7472E55F" w14:textId="77777777" w:rsidR="005121C5" w:rsidRPr="008C7B09" w:rsidRDefault="005121C5" w:rsidP="004C1C5E">
            <w:pPr>
              <w:spacing w:line="240" w:lineRule="exact"/>
              <w:ind w:left="180" w:right="-14" w:hanging="117"/>
              <w:rPr>
                <w:rFonts w:asciiTheme="majorBidi" w:hAnsiTheme="majorBidi" w:cstheme="majorBidi"/>
                <w:b/>
                <w:bCs/>
                <w:color w:val="000000"/>
                <w:sz w:val="16"/>
                <w:szCs w:val="16"/>
                <w:cs/>
              </w:rPr>
            </w:pPr>
          </w:p>
        </w:tc>
        <w:tc>
          <w:tcPr>
            <w:tcW w:w="6210" w:type="dxa"/>
            <w:gridSpan w:val="14"/>
            <w:shd w:val="clear" w:color="auto" w:fill="auto"/>
          </w:tcPr>
          <w:p w14:paraId="76D65BF4" w14:textId="77777777" w:rsidR="005121C5" w:rsidRPr="008C7B09" w:rsidRDefault="005121C5" w:rsidP="004C1C5E">
            <w:pPr>
              <w:spacing w:line="240" w:lineRule="exact"/>
              <w:ind w:left="180" w:right="-14" w:hanging="11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Consolidated financial statements</w:t>
            </w:r>
          </w:p>
        </w:tc>
      </w:tr>
      <w:tr w:rsidR="005121C5" w:rsidRPr="008C7B09" w14:paraId="7087EC8E" w14:textId="77777777" w:rsidTr="006B3472">
        <w:trPr>
          <w:trHeight w:val="20"/>
          <w:tblHeader/>
        </w:trPr>
        <w:tc>
          <w:tcPr>
            <w:tcW w:w="2340" w:type="dxa"/>
            <w:shd w:val="clear" w:color="auto" w:fill="auto"/>
          </w:tcPr>
          <w:p w14:paraId="4A8F8449" w14:textId="012CE95A" w:rsidR="005121C5" w:rsidRPr="008C7B09" w:rsidRDefault="005121C5" w:rsidP="00A45BD7">
            <w:pPr>
              <w:spacing w:line="240" w:lineRule="exact"/>
              <w:ind w:left="180" w:right="-14" w:hanging="55"/>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 xml:space="preserve">As at 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c>
          <w:tcPr>
            <w:tcW w:w="990" w:type="dxa"/>
            <w:shd w:val="clear" w:color="auto" w:fill="auto"/>
          </w:tcPr>
          <w:p w14:paraId="7ED2CBC4" w14:textId="77777777" w:rsidR="005121C5" w:rsidRPr="008C7B09" w:rsidRDefault="005121C5"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c>
          <w:tcPr>
            <w:tcW w:w="90" w:type="dxa"/>
            <w:shd w:val="clear" w:color="auto" w:fill="auto"/>
          </w:tcPr>
          <w:p w14:paraId="77E029F1" w14:textId="77777777" w:rsidR="005121C5" w:rsidRPr="008C7B09" w:rsidRDefault="005121C5" w:rsidP="00A45BD7">
            <w:pPr>
              <w:spacing w:line="240" w:lineRule="exact"/>
              <w:ind w:right="-14"/>
              <w:jc w:val="center"/>
              <w:rPr>
                <w:rFonts w:asciiTheme="majorBidi" w:hAnsiTheme="majorBidi" w:cstheme="majorBidi"/>
                <w:b/>
                <w:bCs/>
                <w:color w:val="000000"/>
                <w:sz w:val="16"/>
                <w:szCs w:val="16"/>
              </w:rPr>
            </w:pPr>
          </w:p>
        </w:tc>
        <w:tc>
          <w:tcPr>
            <w:tcW w:w="990" w:type="dxa"/>
            <w:shd w:val="clear" w:color="auto" w:fill="auto"/>
          </w:tcPr>
          <w:p w14:paraId="6DB5F99C" w14:textId="77777777" w:rsidR="005121C5" w:rsidRPr="008C7B09" w:rsidRDefault="005121C5" w:rsidP="00A45BD7">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Cash flows</w:t>
            </w:r>
          </w:p>
        </w:tc>
        <w:tc>
          <w:tcPr>
            <w:tcW w:w="90" w:type="dxa"/>
            <w:shd w:val="clear" w:color="auto" w:fill="auto"/>
          </w:tcPr>
          <w:p w14:paraId="7935C7A2" w14:textId="77777777" w:rsidR="005121C5" w:rsidRPr="008C7B09" w:rsidRDefault="005121C5" w:rsidP="00A45BD7">
            <w:pPr>
              <w:spacing w:line="240" w:lineRule="exact"/>
              <w:ind w:right="-14"/>
              <w:jc w:val="center"/>
              <w:rPr>
                <w:rFonts w:asciiTheme="majorBidi" w:hAnsiTheme="majorBidi" w:cstheme="majorBidi"/>
                <w:b/>
                <w:bCs/>
                <w:color w:val="000000"/>
                <w:sz w:val="16"/>
                <w:szCs w:val="16"/>
              </w:rPr>
            </w:pPr>
          </w:p>
        </w:tc>
        <w:tc>
          <w:tcPr>
            <w:tcW w:w="3003" w:type="dxa"/>
            <w:gridSpan w:val="6"/>
          </w:tcPr>
          <w:p w14:paraId="1F389CB2" w14:textId="77777777" w:rsidR="005121C5" w:rsidRPr="008C7B09" w:rsidRDefault="005121C5" w:rsidP="00A45BD7">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Changes from non-cash items</w:t>
            </w:r>
          </w:p>
        </w:tc>
        <w:tc>
          <w:tcPr>
            <w:tcW w:w="90" w:type="dxa"/>
            <w:gridSpan w:val="2"/>
            <w:shd w:val="clear" w:color="auto" w:fill="auto"/>
          </w:tcPr>
          <w:p w14:paraId="59E02278" w14:textId="77777777" w:rsidR="005121C5" w:rsidRPr="008C7B09" w:rsidRDefault="005121C5" w:rsidP="00A45BD7">
            <w:pPr>
              <w:spacing w:line="240" w:lineRule="exact"/>
              <w:ind w:right="-14"/>
              <w:jc w:val="center"/>
              <w:rPr>
                <w:rFonts w:asciiTheme="majorBidi" w:hAnsiTheme="majorBidi" w:cstheme="majorBidi"/>
                <w:b/>
                <w:bCs/>
                <w:color w:val="000000"/>
                <w:spacing w:val="-4"/>
                <w:sz w:val="16"/>
                <w:szCs w:val="16"/>
                <w:cs/>
              </w:rPr>
            </w:pPr>
          </w:p>
        </w:tc>
        <w:tc>
          <w:tcPr>
            <w:tcW w:w="957" w:type="dxa"/>
            <w:gridSpan w:val="2"/>
            <w:shd w:val="clear" w:color="auto" w:fill="auto"/>
          </w:tcPr>
          <w:p w14:paraId="06972C37" w14:textId="77777777" w:rsidR="005121C5" w:rsidRPr="008C7B09" w:rsidRDefault="005121C5"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r>
      <w:tr w:rsidR="006B3472" w:rsidRPr="008C7B09" w14:paraId="01EB287F" w14:textId="77777777" w:rsidTr="006B3472">
        <w:trPr>
          <w:trHeight w:val="20"/>
          <w:tblHeader/>
        </w:trPr>
        <w:tc>
          <w:tcPr>
            <w:tcW w:w="2340" w:type="dxa"/>
            <w:shd w:val="clear" w:color="auto" w:fill="auto"/>
          </w:tcPr>
          <w:p w14:paraId="298AF4BB" w14:textId="77777777" w:rsidR="00894D60" w:rsidRPr="008C7B09" w:rsidRDefault="00894D60" w:rsidP="00A45BD7">
            <w:pPr>
              <w:spacing w:line="240" w:lineRule="exact"/>
              <w:ind w:left="180" w:right="-14" w:hanging="55"/>
              <w:rPr>
                <w:rFonts w:asciiTheme="majorBidi" w:hAnsiTheme="majorBidi" w:cstheme="majorBidi"/>
                <w:b/>
                <w:bCs/>
                <w:color w:val="000000"/>
                <w:sz w:val="16"/>
                <w:szCs w:val="16"/>
                <w:cs/>
              </w:rPr>
            </w:pPr>
          </w:p>
        </w:tc>
        <w:tc>
          <w:tcPr>
            <w:tcW w:w="990" w:type="dxa"/>
            <w:shd w:val="clear" w:color="auto" w:fill="auto"/>
          </w:tcPr>
          <w:p w14:paraId="52DB6833" w14:textId="77777777" w:rsidR="00894D60" w:rsidRPr="008C7B09" w:rsidRDefault="00894D60"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46394432" w14:textId="6F81271B" w:rsidR="00894D60" w:rsidRPr="008C7B09" w:rsidRDefault="00894D60"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January </w:t>
            </w:r>
            <w:r w:rsidR="00944F1E" w:rsidRPr="00944F1E">
              <w:rPr>
                <w:rFonts w:asciiTheme="majorBidi" w:hAnsiTheme="majorBidi" w:cs="Angsana New"/>
                <w:b/>
                <w:bCs/>
                <w:color w:val="000000"/>
                <w:sz w:val="16"/>
                <w:szCs w:val="16"/>
              </w:rPr>
              <w:t>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c>
          <w:tcPr>
            <w:tcW w:w="90" w:type="dxa"/>
            <w:shd w:val="clear" w:color="auto" w:fill="auto"/>
          </w:tcPr>
          <w:p w14:paraId="1DF9F993" w14:textId="77777777" w:rsidR="00894D60" w:rsidRPr="008C7B09" w:rsidRDefault="00894D60" w:rsidP="00A45BD7">
            <w:pPr>
              <w:spacing w:line="240" w:lineRule="exact"/>
              <w:ind w:right="-14"/>
              <w:jc w:val="center"/>
              <w:rPr>
                <w:rFonts w:asciiTheme="majorBidi" w:hAnsiTheme="majorBidi" w:cstheme="majorBidi"/>
                <w:b/>
                <w:bCs/>
                <w:color w:val="000000"/>
                <w:sz w:val="16"/>
                <w:szCs w:val="16"/>
              </w:rPr>
            </w:pPr>
          </w:p>
        </w:tc>
        <w:tc>
          <w:tcPr>
            <w:tcW w:w="990" w:type="dxa"/>
            <w:shd w:val="clear" w:color="auto" w:fill="auto"/>
          </w:tcPr>
          <w:p w14:paraId="19E833DA" w14:textId="77777777" w:rsidR="00894D60" w:rsidRPr="008C7B09" w:rsidRDefault="00894D60"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from</w:t>
            </w:r>
          </w:p>
          <w:p w14:paraId="7C19F58D" w14:textId="77777777" w:rsidR="00894D60" w:rsidRPr="008C7B09" w:rsidRDefault="00894D60" w:rsidP="00A45BD7">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financing activities</w:t>
            </w:r>
          </w:p>
        </w:tc>
        <w:tc>
          <w:tcPr>
            <w:tcW w:w="90" w:type="dxa"/>
            <w:shd w:val="clear" w:color="auto" w:fill="auto"/>
          </w:tcPr>
          <w:p w14:paraId="0AEE2DBE" w14:textId="77777777" w:rsidR="00894D60" w:rsidRPr="008C7B09" w:rsidRDefault="00894D60" w:rsidP="00A45BD7">
            <w:pPr>
              <w:spacing w:line="240" w:lineRule="exact"/>
              <w:ind w:right="-14"/>
              <w:jc w:val="center"/>
              <w:rPr>
                <w:rFonts w:asciiTheme="majorBidi" w:hAnsiTheme="majorBidi" w:cstheme="majorBidi"/>
                <w:b/>
                <w:bCs/>
                <w:color w:val="000000"/>
                <w:sz w:val="16"/>
                <w:szCs w:val="16"/>
              </w:rPr>
            </w:pPr>
          </w:p>
        </w:tc>
        <w:tc>
          <w:tcPr>
            <w:tcW w:w="90" w:type="dxa"/>
          </w:tcPr>
          <w:p w14:paraId="161942B1" w14:textId="77777777" w:rsidR="00894D60" w:rsidRPr="008C7B09" w:rsidRDefault="00894D60" w:rsidP="00A45BD7">
            <w:pPr>
              <w:spacing w:line="240" w:lineRule="exact"/>
              <w:ind w:right="8"/>
              <w:jc w:val="center"/>
              <w:rPr>
                <w:rFonts w:asciiTheme="majorBidi" w:hAnsiTheme="majorBidi" w:cstheme="majorBidi"/>
                <w:b/>
                <w:bCs/>
                <w:color w:val="000000"/>
                <w:sz w:val="16"/>
                <w:szCs w:val="16"/>
              </w:rPr>
            </w:pPr>
          </w:p>
        </w:tc>
        <w:tc>
          <w:tcPr>
            <w:tcW w:w="900" w:type="dxa"/>
            <w:shd w:val="clear" w:color="auto" w:fill="auto"/>
          </w:tcPr>
          <w:p w14:paraId="62203247" w14:textId="77777777" w:rsidR="00894D60" w:rsidRPr="008C7B09" w:rsidRDefault="00894D60" w:rsidP="00A45BD7">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Exchange rate</w:t>
            </w:r>
          </w:p>
        </w:tc>
        <w:tc>
          <w:tcPr>
            <w:tcW w:w="90" w:type="dxa"/>
            <w:shd w:val="clear" w:color="auto" w:fill="auto"/>
          </w:tcPr>
          <w:p w14:paraId="0835AD8E" w14:textId="77777777" w:rsidR="00894D60" w:rsidRPr="008C7B09" w:rsidRDefault="00894D60" w:rsidP="00A45BD7">
            <w:pPr>
              <w:spacing w:line="240" w:lineRule="exact"/>
              <w:ind w:right="-14"/>
              <w:jc w:val="center"/>
              <w:rPr>
                <w:rFonts w:asciiTheme="majorBidi" w:hAnsiTheme="majorBidi" w:cstheme="majorBidi"/>
                <w:b/>
                <w:bCs/>
                <w:color w:val="000000"/>
                <w:sz w:val="16"/>
                <w:szCs w:val="16"/>
                <w:cs/>
              </w:rPr>
            </w:pPr>
          </w:p>
        </w:tc>
        <w:tc>
          <w:tcPr>
            <w:tcW w:w="990" w:type="dxa"/>
            <w:shd w:val="clear" w:color="auto" w:fill="auto"/>
          </w:tcPr>
          <w:p w14:paraId="0E4FD94F" w14:textId="6708B0E0" w:rsidR="00894D60" w:rsidRPr="008C7B09" w:rsidRDefault="00894D60" w:rsidP="00A45BD7">
            <w:pPr>
              <w:spacing w:line="240" w:lineRule="exact"/>
              <w:ind w:right="8"/>
              <w:jc w:val="center"/>
              <w:rPr>
                <w:rFonts w:asciiTheme="majorBidi" w:hAnsiTheme="majorBidi" w:cstheme="majorBidi"/>
                <w:b/>
                <w:bCs/>
                <w:color w:val="000000"/>
                <w:spacing w:val="-4"/>
                <w:sz w:val="16"/>
                <w:szCs w:val="16"/>
                <w:cs/>
              </w:rPr>
            </w:pPr>
            <w:r>
              <w:rPr>
                <w:rFonts w:asciiTheme="majorBidi" w:hAnsiTheme="majorBidi" w:cstheme="majorBidi"/>
                <w:b/>
                <w:bCs/>
                <w:color w:val="000000"/>
                <w:sz w:val="16"/>
                <w:szCs w:val="16"/>
              </w:rPr>
              <w:t>Increase</w:t>
            </w:r>
          </w:p>
        </w:tc>
        <w:tc>
          <w:tcPr>
            <w:tcW w:w="90" w:type="dxa"/>
            <w:shd w:val="clear" w:color="auto" w:fill="auto"/>
          </w:tcPr>
          <w:p w14:paraId="2850726F" w14:textId="77777777" w:rsidR="00894D60" w:rsidRPr="008C7B09" w:rsidRDefault="00894D60" w:rsidP="00A45BD7">
            <w:pPr>
              <w:spacing w:line="240" w:lineRule="exact"/>
              <w:ind w:right="-14"/>
              <w:jc w:val="center"/>
              <w:rPr>
                <w:rFonts w:asciiTheme="majorBidi" w:hAnsiTheme="majorBidi" w:cstheme="majorBidi"/>
                <w:b/>
                <w:bCs/>
                <w:color w:val="000000"/>
                <w:spacing w:val="-4"/>
                <w:sz w:val="16"/>
                <w:szCs w:val="16"/>
              </w:rPr>
            </w:pPr>
          </w:p>
        </w:tc>
        <w:tc>
          <w:tcPr>
            <w:tcW w:w="900" w:type="dxa"/>
            <w:gridSpan w:val="2"/>
            <w:shd w:val="clear" w:color="auto" w:fill="auto"/>
          </w:tcPr>
          <w:p w14:paraId="3142D1C9" w14:textId="77777777" w:rsidR="00894D60" w:rsidRPr="008C7B09" w:rsidRDefault="00894D60" w:rsidP="00A45BD7">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Others</w:t>
            </w:r>
          </w:p>
        </w:tc>
        <w:tc>
          <w:tcPr>
            <w:tcW w:w="90" w:type="dxa"/>
            <w:gridSpan w:val="2"/>
            <w:shd w:val="clear" w:color="auto" w:fill="auto"/>
          </w:tcPr>
          <w:p w14:paraId="6B76CE1B" w14:textId="77777777" w:rsidR="00894D60" w:rsidRPr="008C7B09" w:rsidRDefault="00894D60" w:rsidP="00A45BD7">
            <w:pPr>
              <w:spacing w:line="240" w:lineRule="exact"/>
              <w:ind w:right="-14"/>
              <w:jc w:val="center"/>
              <w:rPr>
                <w:rFonts w:asciiTheme="majorBidi" w:hAnsiTheme="majorBidi" w:cstheme="majorBidi"/>
                <w:b/>
                <w:bCs/>
                <w:color w:val="000000"/>
                <w:spacing w:val="-4"/>
                <w:sz w:val="16"/>
                <w:szCs w:val="16"/>
                <w:cs/>
              </w:rPr>
            </w:pPr>
          </w:p>
        </w:tc>
        <w:tc>
          <w:tcPr>
            <w:tcW w:w="900" w:type="dxa"/>
            <w:shd w:val="clear" w:color="auto" w:fill="auto"/>
          </w:tcPr>
          <w:p w14:paraId="47CDC397" w14:textId="77777777" w:rsidR="00894D60" w:rsidRPr="008C7B09" w:rsidRDefault="00894D60" w:rsidP="00A45BD7">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3BD55358" w14:textId="43CAB5F7" w:rsidR="00894D60" w:rsidRPr="008C7B09" w:rsidRDefault="00894D60" w:rsidP="00A45BD7">
            <w:pPr>
              <w:spacing w:line="240" w:lineRule="exact"/>
              <w:ind w:left="-36" w:right="-3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r>
      <w:tr w:rsidR="006B3472" w:rsidRPr="008C7B09" w14:paraId="50511BF2" w14:textId="77777777" w:rsidTr="006B3472">
        <w:trPr>
          <w:trHeight w:val="54"/>
        </w:trPr>
        <w:tc>
          <w:tcPr>
            <w:tcW w:w="2340" w:type="dxa"/>
          </w:tcPr>
          <w:p w14:paraId="1D83CED0" w14:textId="77777777" w:rsidR="00894D60" w:rsidRPr="008C7B09" w:rsidRDefault="00894D60" w:rsidP="00C15FB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Short-term borrowings from related parties</w:t>
            </w:r>
          </w:p>
        </w:tc>
        <w:tc>
          <w:tcPr>
            <w:tcW w:w="990" w:type="dxa"/>
            <w:shd w:val="clear" w:color="auto" w:fill="auto"/>
          </w:tcPr>
          <w:p w14:paraId="3A77A8D5" w14:textId="77777777" w:rsidR="00894D60" w:rsidRPr="008C7B09" w:rsidRDefault="00894D60" w:rsidP="00C15FB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2D151680" w14:textId="1B94C7D3" w:rsidR="00894D60" w:rsidRPr="008C7B09" w:rsidRDefault="00894D60" w:rsidP="006D3CA0">
            <w:pPr>
              <w:tabs>
                <w:tab w:val="decimal" w:pos="507"/>
              </w:tabs>
              <w:spacing w:line="240" w:lineRule="exact"/>
              <w:ind w:right="94"/>
              <w:rPr>
                <w:rFonts w:asciiTheme="majorBidi" w:hAnsiTheme="majorBidi" w:cstheme="majorBidi"/>
                <w:color w:val="000000"/>
                <w:sz w:val="16"/>
                <w:szCs w:val="16"/>
              </w:rPr>
            </w:pPr>
            <w:r w:rsidRPr="008C7B09">
              <w:rPr>
                <w:rFonts w:asciiTheme="majorBidi" w:hAnsiTheme="majorBidi" w:cstheme="majorBidi" w:hint="cs"/>
                <w:color w:val="000000" w:themeColor="text1"/>
                <w:sz w:val="16"/>
                <w:szCs w:val="16"/>
                <w:cs/>
              </w:rPr>
              <w:t>-</w:t>
            </w:r>
          </w:p>
        </w:tc>
        <w:tc>
          <w:tcPr>
            <w:tcW w:w="90" w:type="dxa"/>
            <w:shd w:val="clear" w:color="auto" w:fill="auto"/>
            <w:vAlign w:val="bottom"/>
          </w:tcPr>
          <w:p w14:paraId="1D0D0238" w14:textId="77777777" w:rsidR="00894D60" w:rsidRPr="008C7B09" w:rsidRDefault="00894D60" w:rsidP="006D3CA0">
            <w:pPr>
              <w:tabs>
                <w:tab w:val="decimal" w:pos="507"/>
              </w:tabs>
              <w:spacing w:line="240" w:lineRule="exact"/>
              <w:ind w:right="94"/>
              <w:rPr>
                <w:rFonts w:asciiTheme="majorBidi" w:hAnsiTheme="majorBidi" w:cstheme="majorBidi"/>
                <w:color w:val="000000"/>
                <w:sz w:val="16"/>
                <w:szCs w:val="16"/>
                <w:cs/>
              </w:rPr>
            </w:pPr>
          </w:p>
        </w:tc>
        <w:tc>
          <w:tcPr>
            <w:tcW w:w="990" w:type="dxa"/>
            <w:shd w:val="clear" w:color="auto" w:fill="auto"/>
          </w:tcPr>
          <w:p w14:paraId="6EBB2ED7" w14:textId="77777777" w:rsidR="00894D60" w:rsidRPr="008C7B09" w:rsidRDefault="00894D60" w:rsidP="00C15FB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171AF065" w14:textId="75FAC26D" w:rsidR="00894D60" w:rsidRPr="008C7B09" w:rsidRDefault="00894D60" w:rsidP="00C15FBA">
            <w:pPr>
              <w:tabs>
                <w:tab w:val="decimal" w:pos="536"/>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eastAsia="MS Mincho" w:hAnsiTheme="majorBidi" w:cstheme="majorBidi"/>
                <w:color w:val="000000" w:themeColor="text1"/>
                <w:sz w:val="16"/>
                <w:szCs w:val="16"/>
                <w:lang w:eastAsia="ja-JP"/>
              </w:rPr>
              <w:t xml:space="preserve">   </w:t>
            </w:r>
            <w:r w:rsidR="00944F1E" w:rsidRPr="00944F1E">
              <w:rPr>
                <w:rFonts w:asciiTheme="majorBidi" w:eastAsia="MS Mincho" w:hAnsiTheme="majorBidi" w:cs="Angsana New"/>
                <w:color w:val="000000" w:themeColor="text1"/>
                <w:sz w:val="16"/>
                <w:szCs w:val="16"/>
                <w:lang w:eastAsia="ja-JP"/>
              </w:rPr>
              <w:t>39</w:t>
            </w:r>
          </w:p>
        </w:tc>
        <w:tc>
          <w:tcPr>
            <w:tcW w:w="90" w:type="dxa"/>
            <w:shd w:val="clear" w:color="auto" w:fill="auto"/>
          </w:tcPr>
          <w:p w14:paraId="7F850231" w14:textId="77777777" w:rsidR="00894D60" w:rsidRPr="008C7B09" w:rsidRDefault="00894D60" w:rsidP="00C15FBA">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47553781" w14:textId="77777777" w:rsidR="00894D60" w:rsidRPr="008C7B09" w:rsidRDefault="00894D60" w:rsidP="00C15FBA">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Pr>
          <w:p w14:paraId="008C2C5A" w14:textId="77777777" w:rsidR="00894D60" w:rsidRPr="008C7B09" w:rsidRDefault="00894D60" w:rsidP="00C15FBA">
            <w:pPr>
              <w:tabs>
                <w:tab w:val="decimal" w:pos="670"/>
              </w:tabs>
              <w:spacing w:line="240" w:lineRule="exact"/>
              <w:ind w:left="-226" w:right="94" w:firstLine="2"/>
              <w:jc w:val="right"/>
              <w:rPr>
                <w:rFonts w:asciiTheme="majorBidi" w:hAnsiTheme="majorBidi" w:cstheme="majorBidi"/>
                <w:color w:val="000000"/>
                <w:sz w:val="16"/>
                <w:szCs w:val="16"/>
              </w:rPr>
            </w:pPr>
          </w:p>
          <w:p w14:paraId="2B3F3791" w14:textId="1C8E28BA" w:rsidR="00894D60" w:rsidRPr="008C7B09" w:rsidRDefault="00894D60" w:rsidP="00C15FBA">
            <w:pPr>
              <w:tabs>
                <w:tab w:val="decimal" w:pos="217"/>
              </w:tabs>
              <w:spacing w:line="240" w:lineRule="exact"/>
              <w:ind w:left="-226" w:right="94" w:firstLine="2"/>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w:t>
            </w:r>
          </w:p>
        </w:tc>
        <w:tc>
          <w:tcPr>
            <w:tcW w:w="90" w:type="dxa"/>
            <w:shd w:val="clear" w:color="auto" w:fill="auto"/>
          </w:tcPr>
          <w:p w14:paraId="33437823" w14:textId="77777777" w:rsidR="00894D60" w:rsidRPr="008C7B09" w:rsidRDefault="00894D60" w:rsidP="00C15FB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shd w:val="clear" w:color="auto" w:fill="auto"/>
          </w:tcPr>
          <w:p w14:paraId="129A3779" w14:textId="77777777" w:rsidR="00894D60" w:rsidRPr="008C7B09" w:rsidRDefault="00894D60" w:rsidP="00C15FBA">
            <w:pPr>
              <w:tabs>
                <w:tab w:val="decimal" w:pos="670"/>
              </w:tabs>
              <w:spacing w:line="240" w:lineRule="exact"/>
              <w:ind w:left="-226" w:right="94" w:firstLine="2"/>
              <w:jc w:val="right"/>
              <w:rPr>
                <w:rFonts w:asciiTheme="majorBidi" w:hAnsiTheme="majorBidi" w:cstheme="majorBidi"/>
                <w:color w:val="000000"/>
                <w:sz w:val="16"/>
                <w:szCs w:val="16"/>
              </w:rPr>
            </w:pPr>
          </w:p>
          <w:p w14:paraId="3E64B4FA" w14:textId="414ECFFC" w:rsidR="00894D60" w:rsidRPr="008C7B09" w:rsidRDefault="00894D60" w:rsidP="00C15FB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w:t>
            </w:r>
          </w:p>
        </w:tc>
        <w:tc>
          <w:tcPr>
            <w:tcW w:w="90" w:type="dxa"/>
            <w:shd w:val="clear" w:color="auto" w:fill="auto"/>
          </w:tcPr>
          <w:p w14:paraId="387FA1A1" w14:textId="77777777" w:rsidR="00894D60" w:rsidRPr="008C7B09" w:rsidRDefault="00894D60" w:rsidP="00C15FB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shd w:val="clear" w:color="auto" w:fill="auto"/>
          </w:tcPr>
          <w:p w14:paraId="26346CBA" w14:textId="77777777" w:rsidR="00894D60" w:rsidRPr="008C7B09" w:rsidRDefault="00894D60" w:rsidP="00C15FBA">
            <w:pPr>
              <w:tabs>
                <w:tab w:val="decimal" w:pos="670"/>
              </w:tabs>
              <w:spacing w:line="240" w:lineRule="exact"/>
              <w:ind w:left="-226" w:right="94" w:firstLine="2"/>
              <w:jc w:val="right"/>
              <w:rPr>
                <w:rFonts w:asciiTheme="majorBidi" w:hAnsiTheme="majorBidi" w:cstheme="majorBidi"/>
                <w:color w:val="000000"/>
                <w:sz w:val="16"/>
                <w:szCs w:val="16"/>
              </w:rPr>
            </w:pPr>
          </w:p>
          <w:p w14:paraId="136869EB" w14:textId="443BE4DA" w:rsidR="00894D60" w:rsidRPr="008C7B09" w:rsidRDefault="00894D60" w:rsidP="00C15FB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w:t>
            </w:r>
          </w:p>
        </w:tc>
        <w:tc>
          <w:tcPr>
            <w:tcW w:w="90" w:type="dxa"/>
            <w:gridSpan w:val="2"/>
            <w:shd w:val="clear" w:color="auto" w:fill="auto"/>
          </w:tcPr>
          <w:p w14:paraId="27B41A57" w14:textId="77777777" w:rsidR="00894D60" w:rsidRPr="008C7B09" w:rsidRDefault="00894D60" w:rsidP="00C15FBA">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shd w:val="clear" w:color="auto" w:fill="auto"/>
          </w:tcPr>
          <w:p w14:paraId="225A135D" w14:textId="77777777" w:rsidR="00894D60" w:rsidRPr="008C7B09" w:rsidRDefault="00894D60" w:rsidP="00C15FBA">
            <w:pPr>
              <w:tabs>
                <w:tab w:val="decimal" w:pos="670"/>
              </w:tabs>
              <w:spacing w:line="240" w:lineRule="exact"/>
              <w:ind w:left="-226" w:right="94" w:firstLine="2"/>
              <w:jc w:val="right"/>
              <w:rPr>
                <w:rFonts w:asciiTheme="majorBidi" w:hAnsiTheme="majorBidi" w:cstheme="majorBidi"/>
                <w:color w:val="000000"/>
                <w:sz w:val="16"/>
                <w:szCs w:val="16"/>
              </w:rPr>
            </w:pPr>
          </w:p>
          <w:p w14:paraId="43633766" w14:textId="512BD62E" w:rsidR="00894D60" w:rsidRPr="008C7B09" w:rsidRDefault="00894D60" w:rsidP="00C15FBA">
            <w:pPr>
              <w:tabs>
                <w:tab w:val="decimal" w:pos="77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 xml:space="preserve">  </w:t>
            </w:r>
            <w:r w:rsidR="00944F1E" w:rsidRPr="00944F1E">
              <w:rPr>
                <w:rFonts w:asciiTheme="majorBidi" w:hAnsiTheme="majorBidi" w:cs="Angsana New"/>
                <w:color w:val="000000"/>
                <w:sz w:val="16"/>
                <w:szCs w:val="16"/>
              </w:rPr>
              <w:t>39</w:t>
            </w:r>
          </w:p>
        </w:tc>
      </w:tr>
      <w:tr w:rsidR="006B3472" w:rsidRPr="008C7B09" w14:paraId="259F72F6" w14:textId="77777777" w:rsidTr="006B3472">
        <w:trPr>
          <w:trHeight w:val="54"/>
        </w:trPr>
        <w:tc>
          <w:tcPr>
            <w:tcW w:w="2340" w:type="dxa"/>
          </w:tcPr>
          <w:p w14:paraId="52A9EF3A" w14:textId="2D771825" w:rsidR="00894D60" w:rsidRPr="008C7B09" w:rsidRDefault="00894D60" w:rsidP="0070411E">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Long-term borrowings from financial institutions</w:t>
            </w:r>
          </w:p>
        </w:tc>
        <w:tc>
          <w:tcPr>
            <w:tcW w:w="990" w:type="dxa"/>
            <w:shd w:val="clear" w:color="auto" w:fill="auto"/>
          </w:tcPr>
          <w:p w14:paraId="0A263DB8" w14:textId="77777777" w:rsidR="00894D60" w:rsidRPr="008C7B09" w:rsidRDefault="00894D60" w:rsidP="0070411E">
            <w:pPr>
              <w:spacing w:line="240" w:lineRule="exact"/>
              <w:ind w:left="-226" w:right="94" w:hanging="90"/>
              <w:jc w:val="right"/>
              <w:rPr>
                <w:rFonts w:asciiTheme="majorBidi" w:hAnsiTheme="majorBidi" w:cstheme="majorBidi"/>
                <w:color w:val="000000" w:themeColor="text1"/>
                <w:sz w:val="16"/>
                <w:szCs w:val="16"/>
              </w:rPr>
            </w:pPr>
          </w:p>
          <w:p w14:paraId="5C4B5584" w14:textId="1F0573A9" w:rsidR="00894D60" w:rsidRPr="008C7B09" w:rsidRDefault="00944F1E" w:rsidP="0070411E">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10</w:t>
            </w:r>
            <w:r w:rsidR="00894D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575</w:t>
            </w:r>
          </w:p>
        </w:tc>
        <w:tc>
          <w:tcPr>
            <w:tcW w:w="90" w:type="dxa"/>
            <w:shd w:val="clear" w:color="auto" w:fill="auto"/>
          </w:tcPr>
          <w:p w14:paraId="511C93CD" w14:textId="77777777" w:rsidR="00894D60" w:rsidRPr="008C7B09" w:rsidRDefault="00894D60" w:rsidP="0070411E">
            <w:pPr>
              <w:tabs>
                <w:tab w:val="decimal" w:pos="719"/>
              </w:tabs>
              <w:spacing w:line="24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1EB8B401" w14:textId="77777777" w:rsidR="00894D60" w:rsidRPr="008C7B09" w:rsidRDefault="00894D60" w:rsidP="0070411E">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505EFA0F" w14:textId="2EDE4B67" w:rsidR="00894D60" w:rsidRPr="008C7B09" w:rsidRDefault="00894D60" w:rsidP="0070411E">
            <w:pPr>
              <w:tabs>
                <w:tab w:val="decimal" w:pos="446"/>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66AC0270" w14:textId="77777777" w:rsidR="00894D60" w:rsidRPr="008C7B09" w:rsidRDefault="00894D60" w:rsidP="0070411E">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78B9BC30" w14:textId="77777777" w:rsidR="00894D60" w:rsidRPr="008C7B09" w:rsidRDefault="00894D60" w:rsidP="0070411E">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Pr>
          <w:p w14:paraId="14BD2B9C"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087572DB" w14:textId="383EBBF4" w:rsidR="00894D60" w:rsidRPr="008C7B09" w:rsidRDefault="00894D60" w:rsidP="0070411E">
            <w:pPr>
              <w:tabs>
                <w:tab w:val="decimal" w:pos="217"/>
              </w:tabs>
              <w:spacing w:line="240" w:lineRule="exact"/>
              <w:ind w:left="-226" w:right="94" w:firstLine="2"/>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w:t>
            </w:r>
          </w:p>
        </w:tc>
        <w:tc>
          <w:tcPr>
            <w:tcW w:w="90" w:type="dxa"/>
            <w:shd w:val="clear" w:color="auto" w:fill="auto"/>
          </w:tcPr>
          <w:p w14:paraId="1CC3E0F3"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shd w:val="clear" w:color="auto" w:fill="auto"/>
          </w:tcPr>
          <w:p w14:paraId="078DC4C7"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21999642" w14:textId="64C2ABAE" w:rsidR="00894D60" w:rsidRPr="008C7B09" w:rsidRDefault="00894D60" w:rsidP="0070411E">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w:t>
            </w:r>
          </w:p>
        </w:tc>
        <w:tc>
          <w:tcPr>
            <w:tcW w:w="90" w:type="dxa"/>
            <w:shd w:val="clear" w:color="auto" w:fill="auto"/>
          </w:tcPr>
          <w:p w14:paraId="1C261C80"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shd w:val="clear" w:color="auto" w:fill="auto"/>
          </w:tcPr>
          <w:p w14:paraId="2AE76E24" w14:textId="77777777" w:rsidR="00894D60" w:rsidRPr="00A61A70" w:rsidRDefault="00894D60" w:rsidP="00EE6B5B">
            <w:pPr>
              <w:spacing w:line="240" w:lineRule="exact"/>
              <w:ind w:left="-226" w:right="94" w:hanging="180"/>
              <w:jc w:val="right"/>
              <w:rPr>
                <w:rFonts w:asciiTheme="majorBidi" w:eastAsia="MS Mincho" w:hAnsiTheme="majorBidi" w:cstheme="majorBidi"/>
                <w:color w:val="000000" w:themeColor="text1"/>
                <w:sz w:val="16"/>
                <w:szCs w:val="16"/>
                <w:lang w:eastAsia="ja-JP"/>
              </w:rPr>
            </w:pPr>
          </w:p>
          <w:p w14:paraId="7D2008A7" w14:textId="23C37090" w:rsidR="00894D60" w:rsidRPr="008C7B09" w:rsidRDefault="00894D60" w:rsidP="000A114E">
            <w:pPr>
              <w:tabs>
                <w:tab w:val="left" w:pos="541"/>
              </w:tabs>
              <w:spacing w:line="240" w:lineRule="exact"/>
              <w:ind w:left="-226" w:right="97" w:hanging="180"/>
              <w:jc w:val="right"/>
              <w:rPr>
                <w:rFonts w:asciiTheme="majorBidi" w:eastAsia="MS Mincho" w:hAnsiTheme="majorBidi" w:cstheme="majorBidi"/>
                <w:color w:val="000000" w:themeColor="text1"/>
                <w:sz w:val="16"/>
                <w:szCs w:val="16"/>
                <w:vertAlign w:val="superscript"/>
                <w:lang w:eastAsia="ja-JP"/>
              </w:rPr>
            </w:pP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2</w:t>
            </w:r>
            <w:r>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857</w:t>
            </w:r>
            <w:r w:rsidRPr="00A61A70">
              <w:rPr>
                <w:rFonts w:asciiTheme="majorBidi" w:eastAsia="MS Mincho" w:hAnsiTheme="majorBidi" w:cstheme="majorBidi"/>
                <w:color w:val="000000" w:themeColor="text1"/>
                <w:sz w:val="16"/>
                <w:szCs w:val="16"/>
                <w:lang w:eastAsia="ja-JP"/>
              </w:rPr>
              <w:t>)</w:t>
            </w:r>
            <w:r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2</w:t>
            </w:r>
            <w:r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sidRPr="00A61A70">
              <w:rPr>
                <w:rFonts w:asciiTheme="majorBidi" w:eastAsia="MS Mincho" w:hAnsiTheme="majorBidi" w:cstheme="majorBidi"/>
                <w:color w:val="000000" w:themeColor="text1"/>
                <w:sz w:val="16"/>
                <w:szCs w:val="16"/>
                <w:vertAlign w:val="superscript"/>
                <w:lang w:eastAsia="ja-JP"/>
              </w:rPr>
              <w:t>)</w:t>
            </w:r>
          </w:p>
        </w:tc>
        <w:tc>
          <w:tcPr>
            <w:tcW w:w="90" w:type="dxa"/>
            <w:gridSpan w:val="2"/>
            <w:shd w:val="clear" w:color="auto" w:fill="auto"/>
          </w:tcPr>
          <w:p w14:paraId="50F8EAAC" w14:textId="77777777" w:rsidR="00894D60" w:rsidRPr="008C7B09" w:rsidRDefault="00894D60" w:rsidP="0070411E">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shd w:val="clear" w:color="auto" w:fill="auto"/>
          </w:tcPr>
          <w:p w14:paraId="10F79883"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784FB9FF" w14:textId="7F736233" w:rsidR="00894D60" w:rsidRPr="008C7B09" w:rsidRDefault="00944F1E" w:rsidP="0070411E">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7</w:t>
            </w:r>
            <w:r w:rsidR="00894D60"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718</w:t>
            </w:r>
          </w:p>
        </w:tc>
      </w:tr>
      <w:tr w:rsidR="006B3472" w:rsidRPr="008C7B09" w14:paraId="15709944" w14:textId="77777777" w:rsidTr="006B3472">
        <w:trPr>
          <w:trHeight w:val="54"/>
        </w:trPr>
        <w:tc>
          <w:tcPr>
            <w:tcW w:w="2340" w:type="dxa"/>
          </w:tcPr>
          <w:p w14:paraId="7109FCA3" w14:textId="77777777" w:rsidR="00894D60" w:rsidRPr="008C7B09" w:rsidRDefault="00894D60" w:rsidP="0070411E">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Long-term borrowings from related parties</w:t>
            </w:r>
          </w:p>
        </w:tc>
        <w:tc>
          <w:tcPr>
            <w:tcW w:w="990" w:type="dxa"/>
            <w:shd w:val="clear" w:color="auto" w:fill="auto"/>
          </w:tcPr>
          <w:p w14:paraId="042040AA" w14:textId="77777777" w:rsidR="00894D60" w:rsidRPr="008C7B09" w:rsidRDefault="00894D60" w:rsidP="0070411E">
            <w:pPr>
              <w:spacing w:line="240" w:lineRule="exact"/>
              <w:ind w:left="-226" w:right="94" w:hanging="90"/>
              <w:jc w:val="right"/>
              <w:rPr>
                <w:rFonts w:asciiTheme="majorBidi" w:hAnsiTheme="majorBidi" w:cstheme="majorBidi"/>
                <w:color w:val="000000" w:themeColor="text1"/>
                <w:sz w:val="16"/>
                <w:szCs w:val="16"/>
              </w:rPr>
            </w:pPr>
          </w:p>
          <w:p w14:paraId="2A9DE5FF" w14:textId="2477818A" w:rsidR="00894D60" w:rsidRPr="008C7B09" w:rsidRDefault="00944F1E" w:rsidP="0070411E">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18</w:t>
            </w:r>
            <w:r w:rsidR="00894D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559</w:t>
            </w:r>
          </w:p>
        </w:tc>
        <w:tc>
          <w:tcPr>
            <w:tcW w:w="90" w:type="dxa"/>
            <w:shd w:val="clear" w:color="auto" w:fill="auto"/>
            <w:vAlign w:val="bottom"/>
          </w:tcPr>
          <w:p w14:paraId="068D266E" w14:textId="77777777" w:rsidR="00894D60" w:rsidRPr="008C7B09" w:rsidRDefault="00894D60" w:rsidP="0070411E">
            <w:pPr>
              <w:tabs>
                <w:tab w:val="decimal" w:pos="719"/>
              </w:tabs>
              <w:spacing w:line="24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20FF7B5F" w14:textId="77777777" w:rsidR="00894D60" w:rsidRPr="008C7B09" w:rsidRDefault="00894D60" w:rsidP="0070411E">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700805AD" w14:textId="2A73AB22" w:rsidR="00894D60" w:rsidRPr="008C7B09" w:rsidRDefault="00894D60" w:rsidP="0070411E">
            <w:pPr>
              <w:tabs>
                <w:tab w:val="decimal" w:pos="446"/>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7ECEB521" w14:textId="77777777" w:rsidR="00894D60" w:rsidRPr="008C7B09" w:rsidRDefault="00894D60" w:rsidP="0070411E">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526F252B" w14:textId="77777777" w:rsidR="00894D60" w:rsidRPr="008C7B09" w:rsidRDefault="00894D60" w:rsidP="0070411E">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Pr>
          <w:p w14:paraId="59BD4B48"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0CF1B199" w14:textId="2CECD005" w:rsidR="00894D60" w:rsidRPr="008C7B09" w:rsidRDefault="00894D60" w:rsidP="0070411E">
            <w:pPr>
              <w:tabs>
                <w:tab w:val="left" w:pos="412"/>
              </w:tabs>
              <w:spacing w:line="240" w:lineRule="exact"/>
              <w:ind w:left="-226" w:right="94" w:hanging="90"/>
              <w:jc w:val="center"/>
              <w:rPr>
                <w:rFonts w:asciiTheme="majorBidi" w:eastAsia="MS Mincho" w:hAnsiTheme="majorBidi" w:cstheme="majorBidi"/>
                <w:color w:val="000000"/>
                <w:sz w:val="16"/>
                <w:szCs w:val="16"/>
                <w:lang w:eastAsia="ja-JP"/>
              </w:rPr>
            </w:pPr>
            <w:r w:rsidRPr="008C7B09">
              <w:rPr>
                <w:rFonts w:asciiTheme="majorBidi" w:hAnsiTheme="majorBidi" w:cstheme="majorBidi"/>
                <w:color w:val="000000"/>
                <w:sz w:val="16"/>
                <w:szCs w:val="16"/>
              </w:rPr>
              <w:t xml:space="preserve">            -</w:t>
            </w:r>
          </w:p>
        </w:tc>
        <w:tc>
          <w:tcPr>
            <w:tcW w:w="90" w:type="dxa"/>
            <w:shd w:val="clear" w:color="auto" w:fill="auto"/>
          </w:tcPr>
          <w:p w14:paraId="2F36FF4B"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shd w:val="clear" w:color="auto" w:fill="auto"/>
          </w:tcPr>
          <w:p w14:paraId="1B41248E"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6BECA960" w14:textId="2D24161B" w:rsidR="00894D60" w:rsidRPr="008C7B09" w:rsidRDefault="00894D60" w:rsidP="0070411E">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w:t>
            </w:r>
          </w:p>
        </w:tc>
        <w:tc>
          <w:tcPr>
            <w:tcW w:w="90" w:type="dxa"/>
            <w:shd w:val="clear" w:color="auto" w:fill="auto"/>
          </w:tcPr>
          <w:p w14:paraId="712AAC80"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shd w:val="clear" w:color="auto" w:fill="auto"/>
          </w:tcPr>
          <w:p w14:paraId="767684A4" w14:textId="77777777" w:rsidR="00894D60" w:rsidRPr="00A61A70" w:rsidRDefault="00894D60" w:rsidP="00EE6B5B">
            <w:pPr>
              <w:spacing w:line="240" w:lineRule="exact"/>
              <w:ind w:left="-226" w:right="94" w:hanging="180"/>
              <w:jc w:val="right"/>
              <w:rPr>
                <w:rFonts w:asciiTheme="majorBidi" w:eastAsia="MS Mincho" w:hAnsiTheme="majorBidi" w:cstheme="majorBidi"/>
                <w:color w:val="000000" w:themeColor="text1"/>
                <w:sz w:val="16"/>
                <w:szCs w:val="16"/>
                <w:lang w:eastAsia="ja-JP"/>
              </w:rPr>
            </w:pPr>
          </w:p>
          <w:p w14:paraId="0D28A89C" w14:textId="4945D049" w:rsidR="00894D60" w:rsidRPr="008C7B09" w:rsidRDefault="00944F1E" w:rsidP="000A114E">
            <w:pPr>
              <w:spacing w:line="240" w:lineRule="exact"/>
              <w:ind w:left="-226" w:right="25" w:hanging="180"/>
              <w:jc w:val="right"/>
              <w:rPr>
                <w:rFonts w:asciiTheme="majorBidi" w:eastAsia="MS Mincho" w:hAnsiTheme="majorBidi" w:cstheme="majorBidi"/>
                <w:color w:val="000000" w:themeColor="text1"/>
                <w:sz w:val="16"/>
                <w:szCs w:val="16"/>
                <w:vertAlign w:val="superscript"/>
                <w:lang w:eastAsia="ja-JP"/>
              </w:rPr>
            </w:pPr>
            <w:r w:rsidRPr="00944F1E">
              <w:rPr>
                <w:rFonts w:asciiTheme="majorBidi" w:eastAsia="MS Mincho" w:hAnsiTheme="majorBidi" w:cs="Angsana New"/>
                <w:color w:val="000000" w:themeColor="text1"/>
                <w:sz w:val="16"/>
                <w:szCs w:val="16"/>
                <w:lang w:eastAsia="ja-JP"/>
              </w:rPr>
              <w:t>5</w:t>
            </w:r>
            <w:r w:rsidR="00894D60">
              <w:rPr>
                <w:rFonts w:asciiTheme="majorBidi" w:eastAsia="MS Mincho" w:hAnsiTheme="majorBidi" w:cstheme="majorBidi"/>
                <w:color w:val="000000" w:themeColor="text1"/>
                <w:sz w:val="16"/>
                <w:szCs w:val="16"/>
                <w:lang w:eastAsia="ja-JP"/>
              </w:rPr>
              <w:t>,</w:t>
            </w:r>
            <w:r w:rsidRPr="00944F1E">
              <w:rPr>
                <w:rFonts w:asciiTheme="majorBidi" w:eastAsia="MS Mincho" w:hAnsiTheme="majorBidi" w:cs="Angsana New"/>
                <w:color w:val="000000" w:themeColor="text1"/>
                <w:sz w:val="16"/>
                <w:szCs w:val="16"/>
                <w:lang w:eastAsia="ja-JP"/>
              </w:rPr>
              <w:t>802</w:t>
            </w:r>
            <w:r w:rsidR="00894D60" w:rsidRPr="00A61A7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1</w:t>
            </w:r>
            <w:r w:rsidR="00894D60" w:rsidRPr="00A61A70">
              <w:rPr>
                <w:rFonts w:asciiTheme="majorBidi" w:eastAsia="MS Mincho" w:hAnsiTheme="majorBidi" w:cstheme="majorBidi"/>
                <w:color w:val="000000" w:themeColor="text1"/>
                <w:sz w:val="16"/>
                <w:szCs w:val="16"/>
                <w:vertAlign w:val="superscript"/>
                <w:lang w:eastAsia="ja-JP"/>
              </w:rPr>
              <w:t>)</w:t>
            </w:r>
            <w:r w:rsidR="00894D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2</w:t>
            </w:r>
            <w:r w:rsidR="00894D60">
              <w:rPr>
                <w:rFonts w:asciiTheme="majorBidi" w:eastAsia="MS Mincho" w:hAnsiTheme="majorBidi" w:cstheme="majorBidi"/>
                <w:color w:val="000000" w:themeColor="text1"/>
                <w:sz w:val="16"/>
                <w:szCs w:val="16"/>
                <w:vertAlign w:val="superscript"/>
                <w:lang w:eastAsia="ja-JP"/>
              </w:rPr>
              <w:t>)</w:t>
            </w:r>
            <w:r w:rsidR="00894D60" w:rsidRPr="00A61A7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5</w:t>
            </w:r>
            <w:r w:rsidR="00894D60" w:rsidRPr="00A61A70">
              <w:rPr>
                <w:rFonts w:asciiTheme="majorBidi" w:eastAsia="MS Mincho" w:hAnsiTheme="majorBidi" w:cstheme="majorBidi"/>
                <w:color w:val="000000" w:themeColor="text1"/>
                <w:sz w:val="16"/>
                <w:szCs w:val="16"/>
                <w:vertAlign w:val="superscript"/>
                <w:lang w:eastAsia="ja-JP"/>
              </w:rPr>
              <w:t>)</w:t>
            </w:r>
          </w:p>
        </w:tc>
        <w:tc>
          <w:tcPr>
            <w:tcW w:w="90" w:type="dxa"/>
            <w:gridSpan w:val="2"/>
            <w:shd w:val="clear" w:color="auto" w:fill="auto"/>
          </w:tcPr>
          <w:p w14:paraId="6BD910C2" w14:textId="77777777" w:rsidR="00894D60" w:rsidRPr="008C7B09" w:rsidRDefault="00894D60" w:rsidP="0070411E">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shd w:val="clear" w:color="auto" w:fill="auto"/>
          </w:tcPr>
          <w:p w14:paraId="471921B6" w14:textId="77777777" w:rsidR="00894D60" w:rsidRPr="008C7B09" w:rsidRDefault="00894D60" w:rsidP="0070411E">
            <w:pPr>
              <w:tabs>
                <w:tab w:val="decimal" w:pos="670"/>
              </w:tabs>
              <w:spacing w:line="240" w:lineRule="exact"/>
              <w:ind w:left="-226" w:right="94" w:firstLine="2"/>
              <w:jc w:val="right"/>
              <w:rPr>
                <w:rFonts w:asciiTheme="majorBidi" w:hAnsiTheme="majorBidi" w:cstheme="majorBidi"/>
                <w:color w:val="000000"/>
                <w:sz w:val="16"/>
                <w:szCs w:val="16"/>
              </w:rPr>
            </w:pPr>
          </w:p>
          <w:p w14:paraId="119ED57B" w14:textId="42011B94" w:rsidR="00894D60" w:rsidRPr="008C7B09" w:rsidRDefault="00944F1E" w:rsidP="0070411E">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24</w:t>
            </w:r>
            <w:r w:rsidR="00894D60">
              <w:rPr>
                <w:rFonts w:asciiTheme="majorBidi" w:hAnsiTheme="majorBidi" w:cstheme="majorBidi"/>
                <w:color w:val="000000"/>
                <w:sz w:val="16"/>
                <w:szCs w:val="16"/>
              </w:rPr>
              <w:t>,</w:t>
            </w:r>
            <w:r w:rsidRPr="00944F1E">
              <w:rPr>
                <w:rFonts w:asciiTheme="majorBidi" w:hAnsiTheme="majorBidi" w:cs="Angsana New"/>
                <w:color w:val="000000"/>
                <w:sz w:val="16"/>
                <w:szCs w:val="16"/>
              </w:rPr>
              <w:t>361</w:t>
            </w:r>
          </w:p>
        </w:tc>
      </w:tr>
      <w:tr w:rsidR="006B3472" w:rsidRPr="008C7B09" w14:paraId="5ECB6CAC" w14:textId="77777777" w:rsidTr="006B3472">
        <w:trPr>
          <w:trHeight w:val="54"/>
        </w:trPr>
        <w:tc>
          <w:tcPr>
            <w:tcW w:w="2340" w:type="dxa"/>
          </w:tcPr>
          <w:p w14:paraId="1BB492EB" w14:textId="77777777" w:rsidR="00894D60" w:rsidRPr="008C7B09" w:rsidRDefault="00894D60" w:rsidP="0070411E">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Lease liabilities</w:t>
            </w:r>
          </w:p>
        </w:tc>
        <w:tc>
          <w:tcPr>
            <w:tcW w:w="990" w:type="dxa"/>
            <w:shd w:val="clear" w:color="auto" w:fill="auto"/>
          </w:tcPr>
          <w:p w14:paraId="79750EF5" w14:textId="309B638D" w:rsidR="00894D60" w:rsidRPr="008C7B09" w:rsidRDefault="00944F1E" w:rsidP="0070411E">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75</w:t>
            </w:r>
            <w:r w:rsidR="00894D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201</w:t>
            </w:r>
          </w:p>
        </w:tc>
        <w:tc>
          <w:tcPr>
            <w:tcW w:w="90" w:type="dxa"/>
            <w:shd w:val="clear" w:color="auto" w:fill="auto"/>
          </w:tcPr>
          <w:p w14:paraId="1ACBBD70" w14:textId="77777777" w:rsidR="00894D60" w:rsidRPr="008C7B09" w:rsidRDefault="00894D60" w:rsidP="0070411E">
            <w:pPr>
              <w:tabs>
                <w:tab w:val="decimal" w:pos="719"/>
              </w:tabs>
              <w:spacing w:line="240" w:lineRule="exact"/>
              <w:ind w:left="-188" w:right="107" w:hanging="90"/>
              <w:jc w:val="right"/>
              <w:rPr>
                <w:rFonts w:asciiTheme="majorBidi" w:hAnsiTheme="majorBidi" w:cstheme="majorBidi"/>
                <w:color w:val="000000"/>
                <w:sz w:val="16"/>
                <w:szCs w:val="16"/>
                <w:cs/>
              </w:rPr>
            </w:pPr>
          </w:p>
        </w:tc>
        <w:tc>
          <w:tcPr>
            <w:tcW w:w="990" w:type="dxa"/>
            <w:shd w:val="clear" w:color="auto" w:fill="auto"/>
          </w:tcPr>
          <w:p w14:paraId="152F2744" w14:textId="3E999BE5" w:rsidR="00894D60" w:rsidRPr="008C7B09" w:rsidRDefault="00894D60" w:rsidP="0070411E">
            <w:pPr>
              <w:tabs>
                <w:tab w:val="decimal" w:pos="752"/>
              </w:tabs>
              <w:spacing w:line="240" w:lineRule="exact"/>
              <w:ind w:left="-226" w:right="94" w:hanging="90"/>
              <w:jc w:val="right"/>
              <w:rPr>
                <w:rFonts w:asciiTheme="majorBidi" w:eastAsia="MS Mincho" w:hAnsiTheme="majorBidi" w:cstheme="majorBidi"/>
                <w:color w:val="000000"/>
                <w:sz w:val="16"/>
                <w:szCs w:val="16"/>
                <w:lang w:eastAsia="ja-JP"/>
              </w:rPr>
            </w:pP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1</w:t>
            </w: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803</w:t>
            </w: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4D020A4F" w14:textId="77777777" w:rsidR="00894D60" w:rsidRPr="008C7B09" w:rsidRDefault="00894D60" w:rsidP="0070411E">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0B188B1A" w14:textId="77777777" w:rsidR="00894D60" w:rsidRPr="008C7B09" w:rsidRDefault="00894D60" w:rsidP="0070411E">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Pr>
          <w:p w14:paraId="479D1A52" w14:textId="42CA4118" w:rsidR="00894D60" w:rsidRPr="008C7B09" w:rsidRDefault="00944F1E" w:rsidP="0070411E">
            <w:pPr>
              <w:spacing w:line="240" w:lineRule="exact"/>
              <w:ind w:left="-226" w:right="94" w:hanging="90"/>
              <w:jc w:val="right"/>
              <w:rPr>
                <w:rFonts w:asciiTheme="majorBidi" w:eastAsia="MS Mincho" w:hAnsiTheme="majorBidi" w:cstheme="majorBidi"/>
                <w:color w:val="000000"/>
                <w:sz w:val="16"/>
                <w:szCs w:val="16"/>
                <w:lang w:eastAsia="ja-JP"/>
              </w:rPr>
            </w:pPr>
            <w:r w:rsidRPr="00944F1E">
              <w:rPr>
                <w:rFonts w:asciiTheme="majorBidi" w:eastAsia="MS Mincho" w:hAnsiTheme="majorBidi" w:cs="Angsana New"/>
                <w:color w:val="000000"/>
                <w:sz w:val="16"/>
                <w:szCs w:val="16"/>
                <w:lang w:eastAsia="ja-JP"/>
              </w:rPr>
              <w:t>1</w:t>
            </w:r>
            <w:r w:rsidR="00894D60" w:rsidRPr="008C7B09">
              <w:rPr>
                <w:rFonts w:asciiTheme="majorBidi" w:eastAsia="MS Mincho" w:hAnsiTheme="majorBidi" w:cstheme="majorBidi"/>
                <w:color w:val="000000"/>
                <w:sz w:val="16"/>
                <w:szCs w:val="16"/>
                <w:lang w:eastAsia="ja-JP"/>
              </w:rPr>
              <w:t>,</w:t>
            </w:r>
            <w:r w:rsidRPr="00944F1E">
              <w:rPr>
                <w:rFonts w:asciiTheme="majorBidi" w:eastAsia="MS Mincho" w:hAnsiTheme="majorBidi" w:cs="Angsana New"/>
                <w:color w:val="000000"/>
                <w:sz w:val="16"/>
                <w:szCs w:val="16"/>
                <w:lang w:eastAsia="ja-JP"/>
              </w:rPr>
              <w:t>200</w:t>
            </w:r>
          </w:p>
        </w:tc>
        <w:tc>
          <w:tcPr>
            <w:tcW w:w="90" w:type="dxa"/>
            <w:shd w:val="clear" w:color="auto" w:fill="auto"/>
          </w:tcPr>
          <w:p w14:paraId="71078644"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shd w:val="clear" w:color="auto" w:fill="auto"/>
          </w:tcPr>
          <w:p w14:paraId="48B6CDAC" w14:textId="0933F063" w:rsidR="00894D60" w:rsidRPr="008C7B09" w:rsidRDefault="00944F1E" w:rsidP="0070411E">
            <w:pPr>
              <w:tabs>
                <w:tab w:val="decimal" w:pos="469"/>
              </w:tabs>
              <w:spacing w:line="240" w:lineRule="exact"/>
              <w:ind w:right="94"/>
              <w:jc w:val="right"/>
              <w:rPr>
                <w:rFonts w:asciiTheme="majorBidi" w:eastAsia="MS Mincho" w:hAnsiTheme="majorBidi" w:cstheme="majorBidi"/>
                <w:color w:val="000000" w:themeColor="text1"/>
                <w:sz w:val="16"/>
                <w:szCs w:val="16"/>
                <w:lang w:eastAsia="ja-JP"/>
              </w:rPr>
            </w:pPr>
            <w:r w:rsidRPr="00944F1E">
              <w:rPr>
                <w:rFonts w:asciiTheme="majorBidi" w:hAnsiTheme="majorBidi" w:cs="Angsana New"/>
                <w:color w:val="000000"/>
                <w:sz w:val="16"/>
                <w:szCs w:val="16"/>
              </w:rPr>
              <w:t>7</w:t>
            </w:r>
            <w:r w:rsidR="00894D60">
              <w:rPr>
                <w:rFonts w:asciiTheme="majorBidi" w:hAnsiTheme="majorBidi" w:cstheme="majorBidi"/>
                <w:color w:val="000000"/>
                <w:sz w:val="16"/>
                <w:szCs w:val="16"/>
              </w:rPr>
              <w:t>,</w:t>
            </w:r>
            <w:r w:rsidRPr="00944F1E">
              <w:rPr>
                <w:rFonts w:asciiTheme="majorBidi" w:hAnsiTheme="majorBidi" w:cs="Angsana New"/>
                <w:color w:val="000000"/>
                <w:sz w:val="16"/>
                <w:szCs w:val="16"/>
              </w:rPr>
              <w:t>592</w:t>
            </w:r>
          </w:p>
        </w:tc>
        <w:tc>
          <w:tcPr>
            <w:tcW w:w="90" w:type="dxa"/>
            <w:shd w:val="clear" w:color="auto" w:fill="auto"/>
          </w:tcPr>
          <w:p w14:paraId="27FD19C6" w14:textId="2D5D596C"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shd w:val="clear" w:color="auto" w:fill="auto"/>
          </w:tcPr>
          <w:p w14:paraId="33D2960D" w14:textId="2B3E234E" w:rsidR="00894D60" w:rsidRPr="008C7B09" w:rsidRDefault="00944F1E" w:rsidP="000A114E">
            <w:pPr>
              <w:tabs>
                <w:tab w:val="decimal" w:pos="-15"/>
                <w:tab w:val="left" w:pos="559"/>
              </w:tabs>
              <w:spacing w:line="240" w:lineRule="exact"/>
              <w:ind w:left="-226" w:right="250" w:firstLine="2"/>
              <w:jc w:val="right"/>
              <w:rPr>
                <w:rFonts w:asciiTheme="majorBidi" w:eastAsia="MS Mincho" w:hAnsiTheme="majorBidi" w:cstheme="majorBidi"/>
                <w:color w:val="000000"/>
                <w:sz w:val="16"/>
                <w:szCs w:val="16"/>
                <w:vertAlign w:val="superscript"/>
              </w:rPr>
            </w:pPr>
            <w:r w:rsidRPr="00944F1E">
              <w:rPr>
                <w:rFonts w:asciiTheme="majorBidi" w:hAnsiTheme="majorBidi" w:cs="Angsana New"/>
                <w:color w:val="000000"/>
                <w:sz w:val="16"/>
                <w:szCs w:val="16"/>
              </w:rPr>
              <w:t>4</w:t>
            </w:r>
            <w:r w:rsidR="00894D60">
              <w:rPr>
                <w:rFonts w:asciiTheme="majorBidi" w:hAnsiTheme="majorBidi" w:cstheme="majorBidi"/>
                <w:color w:val="000000"/>
                <w:sz w:val="16"/>
                <w:szCs w:val="16"/>
              </w:rPr>
              <w:t>,</w:t>
            </w:r>
            <w:r w:rsidRPr="00944F1E">
              <w:rPr>
                <w:rFonts w:asciiTheme="majorBidi" w:hAnsiTheme="majorBidi" w:cs="Angsana New"/>
                <w:color w:val="000000"/>
                <w:sz w:val="16"/>
                <w:szCs w:val="16"/>
              </w:rPr>
              <w:t>932</w:t>
            </w:r>
            <w:r w:rsidR="00894D60" w:rsidRPr="00A61A70">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3</w:t>
            </w:r>
            <w:r w:rsidR="00894D60" w:rsidRPr="00A61A70">
              <w:rPr>
                <w:rFonts w:asciiTheme="majorBidi" w:hAnsiTheme="majorBidi" w:cstheme="majorBidi"/>
                <w:color w:val="000000"/>
                <w:sz w:val="16"/>
                <w:szCs w:val="16"/>
                <w:vertAlign w:val="superscript"/>
              </w:rPr>
              <w:t>)</w:t>
            </w:r>
          </w:p>
        </w:tc>
        <w:tc>
          <w:tcPr>
            <w:tcW w:w="90" w:type="dxa"/>
            <w:gridSpan w:val="2"/>
            <w:shd w:val="clear" w:color="auto" w:fill="auto"/>
          </w:tcPr>
          <w:p w14:paraId="30D33163" w14:textId="77777777" w:rsidR="00894D60" w:rsidRPr="008C7B09" w:rsidRDefault="00894D60" w:rsidP="0070411E">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shd w:val="clear" w:color="auto" w:fill="auto"/>
          </w:tcPr>
          <w:p w14:paraId="311A7370" w14:textId="2CE48A5E" w:rsidR="00894D60" w:rsidRPr="008C7B09" w:rsidRDefault="00944F1E" w:rsidP="0070411E">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87</w:t>
            </w:r>
            <w:r w:rsidR="00894D60"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122</w:t>
            </w:r>
          </w:p>
        </w:tc>
      </w:tr>
      <w:tr w:rsidR="006B3472" w:rsidRPr="008C7B09" w14:paraId="09827D64" w14:textId="77777777" w:rsidTr="006B3472">
        <w:trPr>
          <w:trHeight w:val="153"/>
        </w:trPr>
        <w:tc>
          <w:tcPr>
            <w:tcW w:w="2340" w:type="dxa"/>
          </w:tcPr>
          <w:p w14:paraId="3D14EC49" w14:textId="77777777" w:rsidR="00894D60" w:rsidRPr="008C7B09" w:rsidRDefault="00894D60" w:rsidP="0070411E">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Debentures</w:t>
            </w:r>
          </w:p>
        </w:tc>
        <w:tc>
          <w:tcPr>
            <w:tcW w:w="990" w:type="dxa"/>
            <w:tcBorders>
              <w:bottom w:val="single" w:sz="4" w:space="0" w:color="auto"/>
            </w:tcBorders>
            <w:shd w:val="clear" w:color="auto" w:fill="auto"/>
          </w:tcPr>
          <w:p w14:paraId="66B97247" w14:textId="03E43D85" w:rsidR="00894D60" w:rsidRPr="008C7B09" w:rsidRDefault="00944F1E" w:rsidP="0070411E">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hint="cs"/>
                <w:color w:val="000000" w:themeColor="text1"/>
                <w:sz w:val="16"/>
                <w:szCs w:val="16"/>
              </w:rPr>
              <w:t>35</w:t>
            </w:r>
            <w:r w:rsidR="00894D60" w:rsidRPr="008C7B09">
              <w:rPr>
                <w:rFonts w:asciiTheme="majorBidi" w:hAnsiTheme="majorBidi" w:cstheme="majorBidi" w:hint="cs"/>
                <w:color w:val="000000" w:themeColor="text1"/>
                <w:sz w:val="16"/>
                <w:szCs w:val="16"/>
                <w:cs/>
              </w:rPr>
              <w:t>,</w:t>
            </w:r>
            <w:r w:rsidRPr="00944F1E">
              <w:rPr>
                <w:rFonts w:asciiTheme="majorBidi" w:hAnsiTheme="majorBidi" w:cs="Angsana New" w:hint="cs"/>
                <w:color w:val="000000" w:themeColor="text1"/>
                <w:sz w:val="16"/>
                <w:szCs w:val="16"/>
              </w:rPr>
              <w:t>539</w:t>
            </w:r>
          </w:p>
        </w:tc>
        <w:tc>
          <w:tcPr>
            <w:tcW w:w="90" w:type="dxa"/>
            <w:shd w:val="clear" w:color="auto" w:fill="auto"/>
          </w:tcPr>
          <w:p w14:paraId="7361EBC0" w14:textId="77777777" w:rsidR="00894D60" w:rsidRPr="008C7B09" w:rsidRDefault="00894D60" w:rsidP="0070411E">
            <w:pPr>
              <w:tabs>
                <w:tab w:val="decimal" w:pos="719"/>
              </w:tabs>
              <w:spacing w:line="240" w:lineRule="exact"/>
              <w:ind w:left="-188" w:right="107" w:hanging="90"/>
              <w:jc w:val="right"/>
              <w:rPr>
                <w:rFonts w:asciiTheme="majorBidi" w:hAnsiTheme="majorBidi" w:cstheme="majorBidi"/>
                <w:color w:val="000000"/>
                <w:sz w:val="16"/>
                <w:szCs w:val="16"/>
                <w:cs/>
              </w:rPr>
            </w:pPr>
          </w:p>
        </w:tc>
        <w:tc>
          <w:tcPr>
            <w:tcW w:w="990" w:type="dxa"/>
            <w:tcBorders>
              <w:bottom w:val="single" w:sz="4" w:space="0" w:color="auto"/>
            </w:tcBorders>
            <w:shd w:val="clear" w:color="auto" w:fill="auto"/>
          </w:tcPr>
          <w:p w14:paraId="0E9E1C6A" w14:textId="483EC0B5" w:rsidR="00894D60" w:rsidRPr="008C7B09" w:rsidRDefault="00894D60" w:rsidP="0070411E">
            <w:pPr>
              <w:tabs>
                <w:tab w:val="decimal" w:pos="446"/>
              </w:tabs>
              <w:spacing w:line="240" w:lineRule="exact"/>
              <w:ind w:left="-226" w:right="94" w:firstLine="2"/>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w:t>
            </w:r>
          </w:p>
        </w:tc>
        <w:tc>
          <w:tcPr>
            <w:tcW w:w="90" w:type="dxa"/>
            <w:shd w:val="clear" w:color="auto" w:fill="auto"/>
          </w:tcPr>
          <w:p w14:paraId="62B4C521" w14:textId="77777777" w:rsidR="00894D60" w:rsidRPr="008C7B09" w:rsidRDefault="00894D60" w:rsidP="0070411E">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07894725" w14:textId="2E1C834E" w:rsidR="00894D60" w:rsidRPr="008C7B09" w:rsidRDefault="00894D60" w:rsidP="0070411E">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Borders>
              <w:bottom w:val="single" w:sz="4" w:space="0" w:color="auto"/>
            </w:tcBorders>
          </w:tcPr>
          <w:p w14:paraId="387B0E0A" w14:textId="21087FA3" w:rsidR="00894D60" w:rsidRPr="008C7B09" w:rsidRDefault="00894D60" w:rsidP="0070411E">
            <w:pPr>
              <w:tabs>
                <w:tab w:val="decimal" w:pos="217"/>
              </w:tabs>
              <w:spacing w:line="240" w:lineRule="exact"/>
              <w:ind w:left="-226" w:right="94" w:firstLine="2"/>
              <w:jc w:val="center"/>
              <w:rPr>
                <w:rFonts w:asciiTheme="majorBidi" w:eastAsia="MS Mincho" w:hAnsiTheme="majorBidi" w:cstheme="majorBidi"/>
                <w:color w:val="000000"/>
                <w:sz w:val="16"/>
                <w:szCs w:val="16"/>
                <w:lang w:eastAsia="ja-JP"/>
              </w:rPr>
            </w:pPr>
            <w:r w:rsidRPr="008C7B09">
              <w:rPr>
                <w:rFonts w:asciiTheme="majorBidi" w:hAnsiTheme="majorBidi" w:cstheme="majorBidi"/>
                <w:color w:val="000000"/>
                <w:sz w:val="16"/>
                <w:szCs w:val="16"/>
              </w:rPr>
              <w:t>-</w:t>
            </w:r>
          </w:p>
        </w:tc>
        <w:tc>
          <w:tcPr>
            <w:tcW w:w="90" w:type="dxa"/>
            <w:shd w:val="clear" w:color="auto" w:fill="auto"/>
          </w:tcPr>
          <w:p w14:paraId="63D666EE"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tcBorders>
              <w:bottom w:val="single" w:sz="4" w:space="0" w:color="auto"/>
            </w:tcBorders>
            <w:shd w:val="clear" w:color="auto" w:fill="auto"/>
          </w:tcPr>
          <w:p w14:paraId="33379560" w14:textId="31E18BE8" w:rsidR="00894D60" w:rsidRPr="008C7B09" w:rsidRDefault="00894D60" w:rsidP="0070411E">
            <w:pPr>
              <w:tabs>
                <w:tab w:val="decimal" w:pos="469"/>
              </w:tabs>
              <w:spacing w:line="240" w:lineRule="exact"/>
              <w:ind w:left="-226" w:right="94" w:firstLine="2"/>
              <w:rPr>
                <w:rFonts w:asciiTheme="majorBidi" w:eastAsia="MS Mincho" w:hAnsiTheme="majorBidi" w:cstheme="majorBidi"/>
                <w:color w:val="000000" w:themeColor="text1"/>
                <w:sz w:val="16"/>
                <w:szCs w:val="16"/>
                <w:lang w:eastAsia="ja-JP"/>
              </w:rPr>
            </w:pPr>
            <w:r w:rsidRPr="008C7B09">
              <w:rPr>
                <w:rFonts w:asciiTheme="majorBidi" w:hAnsiTheme="majorBidi" w:cstheme="majorBidi"/>
                <w:color w:val="000000"/>
                <w:sz w:val="16"/>
                <w:szCs w:val="16"/>
              </w:rPr>
              <w:t xml:space="preserve">      -</w:t>
            </w:r>
          </w:p>
        </w:tc>
        <w:tc>
          <w:tcPr>
            <w:tcW w:w="90" w:type="dxa"/>
            <w:shd w:val="clear" w:color="auto" w:fill="auto"/>
          </w:tcPr>
          <w:p w14:paraId="766A4057" w14:textId="77777777" w:rsidR="00894D60" w:rsidRPr="008C7B09" w:rsidRDefault="00894D60" w:rsidP="0070411E">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tcBorders>
              <w:bottom w:val="single" w:sz="4" w:space="0" w:color="auto"/>
            </w:tcBorders>
            <w:shd w:val="clear" w:color="auto" w:fill="auto"/>
          </w:tcPr>
          <w:p w14:paraId="653339D9" w14:textId="6EF8D9FB" w:rsidR="00894D60" w:rsidRPr="008C7B09" w:rsidRDefault="00944F1E" w:rsidP="000A114E">
            <w:pPr>
              <w:tabs>
                <w:tab w:val="left" w:pos="532"/>
              </w:tabs>
              <w:spacing w:line="240" w:lineRule="exact"/>
              <w:ind w:left="-226" w:right="151" w:hanging="90"/>
              <w:jc w:val="right"/>
              <w:rPr>
                <w:rFonts w:asciiTheme="majorBidi" w:eastAsia="MS Mincho" w:hAnsiTheme="majorBidi" w:cstheme="majorBidi"/>
                <w:color w:val="000000" w:themeColor="text1"/>
                <w:sz w:val="16"/>
                <w:szCs w:val="16"/>
                <w:vertAlign w:val="superscript"/>
                <w:lang w:eastAsia="ja-JP"/>
              </w:rPr>
            </w:pPr>
            <w:r w:rsidRPr="00944F1E">
              <w:rPr>
                <w:rFonts w:asciiTheme="majorBidi" w:eastAsia="MS Mincho" w:hAnsiTheme="majorBidi" w:cs="Angsana New"/>
                <w:color w:val="000000" w:themeColor="text1"/>
                <w:sz w:val="16"/>
                <w:szCs w:val="16"/>
                <w:lang w:eastAsia="ja-JP"/>
              </w:rPr>
              <w:t>7</w:t>
            </w:r>
            <w:r w:rsidR="00894D60">
              <w:rPr>
                <w:rFonts w:asciiTheme="majorBidi" w:eastAsia="MS Mincho" w:hAnsiTheme="majorBidi" w:cstheme="majorBidi"/>
                <w:color w:val="000000" w:themeColor="text1"/>
                <w:sz w:val="16"/>
                <w:szCs w:val="16"/>
                <w:lang w:eastAsia="ja-JP"/>
              </w:rPr>
              <w:t>,</w:t>
            </w:r>
            <w:r w:rsidRPr="00944F1E">
              <w:rPr>
                <w:rFonts w:asciiTheme="majorBidi" w:eastAsia="MS Mincho" w:hAnsiTheme="majorBidi" w:cs="Angsana New"/>
                <w:color w:val="000000" w:themeColor="text1"/>
                <w:sz w:val="16"/>
                <w:szCs w:val="16"/>
                <w:lang w:eastAsia="ja-JP"/>
              </w:rPr>
              <w:t>226</w:t>
            </w:r>
            <w:r w:rsidR="00894D60" w:rsidRPr="00A61A7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2</w:t>
            </w:r>
            <w:r w:rsidR="00894D60" w:rsidRPr="00A61A70">
              <w:rPr>
                <w:rFonts w:asciiTheme="majorBidi" w:eastAsia="MS Mincho" w:hAnsiTheme="majorBidi" w:cstheme="majorBidi"/>
                <w:color w:val="000000" w:themeColor="text1"/>
                <w:sz w:val="16"/>
                <w:szCs w:val="16"/>
                <w:vertAlign w:val="superscript"/>
                <w:lang w:eastAsia="ja-JP"/>
              </w:rPr>
              <w:t>)</w:t>
            </w:r>
            <w:r w:rsidR="00894D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5</w:t>
            </w:r>
            <w:r w:rsidR="00894D60">
              <w:rPr>
                <w:rFonts w:asciiTheme="majorBidi" w:eastAsia="MS Mincho" w:hAnsiTheme="majorBidi" w:cstheme="majorBidi"/>
                <w:color w:val="000000" w:themeColor="text1"/>
                <w:sz w:val="16"/>
                <w:szCs w:val="16"/>
                <w:vertAlign w:val="superscript"/>
                <w:lang w:eastAsia="ja-JP"/>
              </w:rPr>
              <w:t>)</w:t>
            </w:r>
          </w:p>
        </w:tc>
        <w:tc>
          <w:tcPr>
            <w:tcW w:w="90" w:type="dxa"/>
            <w:gridSpan w:val="2"/>
            <w:shd w:val="clear" w:color="auto" w:fill="auto"/>
          </w:tcPr>
          <w:p w14:paraId="793F1790" w14:textId="77777777" w:rsidR="00894D60" w:rsidRPr="008C7B09" w:rsidRDefault="00894D60" w:rsidP="0070411E">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tcBorders>
              <w:bottom w:val="single" w:sz="4" w:space="0" w:color="auto"/>
            </w:tcBorders>
            <w:shd w:val="clear" w:color="auto" w:fill="auto"/>
          </w:tcPr>
          <w:p w14:paraId="0477F86F" w14:textId="403333FC" w:rsidR="00894D60" w:rsidRPr="008C7B09" w:rsidRDefault="00894D60" w:rsidP="0070411E">
            <w:pPr>
              <w:spacing w:line="240" w:lineRule="exact"/>
              <w:ind w:left="-226" w:right="94" w:hanging="90"/>
              <w:jc w:val="right"/>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     </w:t>
            </w:r>
            <w:r w:rsidR="00944F1E" w:rsidRPr="00944F1E">
              <w:rPr>
                <w:rFonts w:asciiTheme="majorBidi" w:hAnsiTheme="majorBidi" w:cs="Angsana New"/>
                <w:color w:val="000000"/>
                <w:sz w:val="16"/>
                <w:szCs w:val="16"/>
              </w:rPr>
              <w:t>42</w:t>
            </w:r>
            <w:r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765</w:t>
            </w:r>
          </w:p>
        </w:tc>
      </w:tr>
      <w:tr w:rsidR="006B3472" w:rsidRPr="008C7B09" w14:paraId="61F32768" w14:textId="77777777" w:rsidTr="006B3472">
        <w:trPr>
          <w:trHeight w:val="54"/>
        </w:trPr>
        <w:tc>
          <w:tcPr>
            <w:tcW w:w="2340" w:type="dxa"/>
          </w:tcPr>
          <w:p w14:paraId="6E11083E" w14:textId="77777777" w:rsidR="00894D60" w:rsidRPr="008C7B09" w:rsidRDefault="00894D60" w:rsidP="00030661">
            <w:pPr>
              <w:spacing w:line="240" w:lineRule="exact"/>
              <w:ind w:left="271" w:right="-14" w:firstLine="89"/>
              <w:outlineLvl w:val="5"/>
              <w:rPr>
                <w:rFonts w:asciiTheme="majorBidi" w:hAnsiTheme="majorBidi" w:cstheme="majorBidi"/>
                <w:color w:val="000000"/>
                <w:sz w:val="16"/>
                <w:szCs w:val="16"/>
              </w:rPr>
            </w:pPr>
            <w:r w:rsidRPr="008C7B09">
              <w:rPr>
                <w:rFonts w:asciiTheme="majorBidi" w:hAnsiTheme="majorBidi" w:cstheme="majorBidi"/>
                <w:b/>
                <w:bCs/>
                <w:color w:val="000000"/>
                <w:sz w:val="16"/>
                <w:szCs w:val="16"/>
              </w:rPr>
              <w:t>Total</w:t>
            </w:r>
          </w:p>
        </w:tc>
        <w:tc>
          <w:tcPr>
            <w:tcW w:w="990" w:type="dxa"/>
            <w:tcBorders>
              <w:top w:val="single" w:sz="4" w:space="0" w:color="auto"/>
              <w:bottom w:val="double" w:sz="4" w:space="0" w:color="auto"/>
            </w:tcBorders>
            <w:shd w:val="clear" w:color="auto" w:fill="auto"/>
          </w:tcPr>
          <w:p w14:paraId="1E762517" w14:textId="61B82D71" w:rsidR="00894D60" w:rsidRPr="008C7B09" w:rsidRDefault="00944F1E" w:rsidP="00C15FBA">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139</w:t>
            </w:r>
            <w:r w:rsidR="00894D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874</w:t>
            </w:r>
          </w:p>
        </w:tc>
        <w:tc>
          <w:tcPr>
            <w:tcW w:w="90" w:type="dxa"/>
            <w:shd w:val="clear" w:color="auto" w:fill="auto"/>
          </w:tcPr>
          <w:p w14:paraId="3579B2DB" w14:textId="77777777" w:rsidR="00894D60" w:rsidRPr="008C7B09" w:rsidRDefault="00894D60" w:rsidP="00C15FBA">
            <w:pPr>
              <w:tabs>
                <w:tab w:val="decimal" w:pos="719"/>
              </w:tabs>
              <w:spacing w:line="240" w:lineRule="exact"/>
              <w:ind w:left="-188" w:right="107" w:hanging="90"/>
              <w:jc w:val="right"/>
              <w:rPr>
                <w:rFonts w:asciiTheme="majorBidi" w:hAnsiTheme="majorBidi" w:cstheme="majorBidi"/>
                <w:color w:val="000000"/>
                <w:sz w:val="16"/>
                <w:szCs w:val="16"/>
                <w:cs/>
              </w:rPr>
            </w:pPr>
          </w:p>
        </w:tc>
        <w:tc>
          <w:tcPr>
            <w:tcW w:w="990" w:type="dxa"/>
            <w:tcBorders>
              <w:top w:val="single" w:sz="4" w:space="0" w:color="auto"/>
              <w:bottom w:val="double" w:sz="4" w:space="0" w:color="auto"/>
            </w:tcBorders>
            <w:shd w:val="clear" w:color="auto" w:fill="auto"/>
          </w:tcPr>
          <w:p w14:paraId="18CF4AB0" w14:textId="552ACBFC" w:rsidR="00894D60" w:rsidRPr="008C7B09" w:rsidRDefault="00894D60" w:rsidP="00C15FBA">
            <w:pPr>
              <w:tabs>
                <w:tab w:val="decimal" w:pos="752"/>
              </w:tabs>
              <w:spacing w:line="240" w:lineRule="exact"/>
              <w:ind w:left="-226" w:right="94" w:hanging="90"/>
              <w:jc w:val="right"/>
              <w:rPr>
                <w:rFonts w:asciiTheme="majorBidi" w:eastAsia="MS Mincho" w:hAnsiTheme="majorBidi" w:cstheme="majorBidi"/>
                <w:color w:val="000000"/>
                <w:sz w:val="16"/>
                <w:szCs w:val="16"/>
                <w:lang w:eastAsia="ja-JP"/>
              </w:rPr>
            </w:pPr>
            <w:r w:rsidRPr="008C7B09">
              <w:rPr>
                <w:rFonts w:asciiTheme="majorBidi" w:eastAsia="MS Mincho" w:hAnsiTheme="majorBidi" w:cstheme="majorBidi"/>
                <w:color w:val="000000"/>
                <w:sz w:val="16"/>
                <w:szCs w:val="16"/>
                <w:lang w:eastAsia="ja-JP"/>
              </w:rPr>
              <w:t>(</w:t>
            </w:r>
            <w:r w:rsidR="00944F1E" w:rsidRPr="00944F1E">
              <w:rPr>
                <w:rFonts w:asciiTheme="majorBidi" w:eastAsia="MS Mincho" w:hAnsiTheme="majorBidi" w:cs="Angsana New"/>
                <w:color w:val="000000"/>
                <w:sz w:val="16"/>
                <w:szCs w:val="16"/>
                <w:lang w:eastAsia="ja-JP"/>
              </w:rPr>
              <w:t>1</w:t>
            </w:r>
            <w:r w:rsidRPr="008C7B09">
              <w:rPr>
                <w:rFonts w:asciiTheme="majorBidi" w:eastAsia="MS Mincho" w:hAnsiTheme="majorBidi" w:cstheme="majorBidi"/>
                <w:color w:val="000000"/>
                <w:sz w:val="16"/>
                <w:szCs w:val="16"/>
                <w:lang w:eastAsia="ja-JP"/>
              </w:rPr>
              <w:t>,</w:t>
            </w:r>
            <w:r w:rsidR="00944F1E" w:rsidRPr="00944F1E">
              <w:rPr>
                <w:rFonts w:asciiTheme="majorBidi" w:eastAsia="MS Mincho" w:hAnsiTheme="majorBidi" w:cs="Angsana New"/>
                <w:color w:val="000000"/>
                <w:sz w:val="16"/>
                <w:szCs w:val="16"/>
                <w:lang w:eastAsia="ja-JP"/>
              </w:rPr>
              <w:t>764</w:t>
            </w:r>
            <w:r w:rsidRPr="008C7B09">
              <w:rPr>
                <w:rFonts w:asciiTheme="majorBidi" w:eastAsia="MS Mincho" w:hAnsiTheme="majorBidi" w:cstheme="majorBidi"/>
                <w:color w:val="000000"/>
                <w:sz w:val="16"/>
                <w:szCs w:val="16"/>
                <w:lang w:eastAsia="ja-JP"/>
              </w:rPr>
              <w:t>)</w:t>
            </w:r>
          </w:p>
        </w:tc>
        <w:tc>
          <w:tcPr>
            <w:tcW w:w="90" w:type="dxa"/>
            <w:shd w:val="clear" w:color="auto" w:fill="auto"/>
          </w:tcPr>
          <w:p w14:paraId="6370EE38" w14:textId="77777777" w:rsidR="00894D60" w:rsidRPr="008C7B09" w:rsidRDefault="00894D60" w:rsidP="00C15FBA">
            <w:pPr>
              <w:tabs>
                <w:tab w:val="decimal" w:pos="719"/>
              </w:tabs>
              <w:spacing w:line="240" w:lineRule="exact"/>
              <w:ind w:left="-226" w:right="94" w:hanging="90"/>
              <w:jc w:val="right"/>
              <w:rPr>
                <w:rFonts w:asciiTheme="majorBidi" w:hAnsiTheme="majorBidi" w:cstheme="majorBidi"/>
                <w:color w:val="000000"/>
                <w:sz w:val="16"/>
                <w:szCs w:val="16"/>
                <w:cs/>
              </w:rPr>
            </w:pPr>
          </w:p>
        </w:tc>
        <w:tc>
          <w:tcPr>
            <w:tcW w:w="90" w:type="dxa"/>
          </w:tcPr>
          <w:p w14:paraId="2062C999" w14:textId="77777777" w:rsidR="00894D60" w:rsidRPr="008C7B09" w:rsidRDefault="00894D60" w:rsidP="00C15FBA">
            <w:pPr>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tcBorders>
              <w:top w:val="single" w:sz="4" w:space="0" w:color="auto"/>
              <w:bottom w:val="double" w:sz="4" w:space="0" w:color="auto"/>
            </w:tcBorders>
            <w:shd w:val="clear" w:color="auto" w:fill="auto"/>
          </w:tcPr>
          <w:p w14:paraId="08DCC349" w14:textId="1BB2BF2A" w:rsidR="00894D60" w:rsidRPr="008C7B09" w:rsidRDefault="00944F1E" w:rsidP="00C15FBA">
            <w:pPr>
              <w:spacing w:line="240" w:lineRule="exact"/>
              <w:ind w:left="-226" w:right="94" w:hanging="90"/>
              <w:jc w:val="right"/>
              <w:rPr>
                <w:rFonts w:asciiTheme="majorBidi" w:eastAsia="MS Mincho" w:hAnsiTheme="majorBidi" w:cs="Cordia New"/>
                <w:color w:val="000000"/>
                <w:sz w:val="16"/>
                <w:szCs w:val="16"/>
                <w:lang w:eastAsia="ja-JP"/>
              </w:rPr>
            </w:pPr>
            <w:r w:rsidRPr="00944F1E">
              <w:rPr>
                <w:rFonts w:asciiTheme="majorBidi" w:eastAsia="MS Mincho" w:hAnsiTheme="majorBidi" w:cs="Cordia New"/>
                <w:color w:val="000000"/>
                <w:sz w:val="16"/>
                <w:szCs w:val="16"/>
                <w:lang w:eastAsia="ja-JP"/>
              </w:rPr>
              <w:t>1</w:t>
            </w:r>
            <w:r w:rsidR="00894D60" w:rsidRPr="008C7B09">
              <w:rPr>
                <w:rFonts w:asciiTheme="majorBidi" w:eastAsia="MS Mincho" w:hAnsiTheme="majorBidi" w:cs="Cordia New"/>
                <w:color w:val="000000"/>
                <w:sz w:val="16"/>
                <w:szCs w:val="16"/>
                <w:lang w:eastAsia="ja-JP"/>
              </w:rPr>
              <w:t>,</w:t>
            </w:r>
            <w:r w:rsidRPr="00944F1E">
              <w:rPr>
                <w:rFonts w:asciiTheme="majorBidi" w:eastAsia="MS Mincho" w:hAnsiTheme="majorBidi" w:cs="Cordia New"/>
                <w:color w:val="000000"/>
                <w:sz w:val="16"/>
                <w:szCs w:val="16"/>
                <w:lang w:eastAsia="ja-JP"/>
              </w:rPr>
              <w:t>200</w:t>
            </w:r>
          </w:p>
        </w:tc>
        <w:tc>
          <w:tcPr>
            <w:tcW w:w="90" w:type="dxa"/>
            <w:shd w:val="clear" w:color="auto" w:fill="auto"/>
          </w:tcPr>
          <w:p w14:paraId="183C6CB0" w14:textId="77777777" w:rsidR="00894D60" w:rsidRPr="008C7B09" w:rsidRDefault="00894D60" w:rsidP="00C15FB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990" w:type="dxa"/>
            <w:tcBorders>
              <w:top w:val="single" w:sz="4" w:space="0" w:color="auto"/>
              <w:bottom w:val="double" w:sz="4" w:space="0" w:color="auto"/>
            </w:tcBorders>
            <w:shd w:val="clear" w:color="auto" w:fill="auto"/>
          </w:tcPr>
          <w:p w14:paraId="61225302" w14:textId="26D855C0" w:rsidR="00894D60" w:rsidRPr="008C7B09" w:rsidRDefault="00944F1E" w:rsidP="00CF39D9">
            <w:pPr>
              <w:tabs>
                <w:tab w:val="decimal" w:pos="469"/>
              </w:tabs>
              <w:spacing w:line="240" w:lineRule="exact"/>
              <w:ind w:right="107"/>
              <w:jc w:val="right"/>
              <w:rPr>
                <w:rFonts w:asciiTheme="majorBidi" w:eastAsia="MS Mincho" w:hAnsiTheme="majorBidi" w:cstheme="majorBidi"/>
                <w:color w:val="000000"/>
                <w:sz w:val="16"/>
                <w:szCs w:val="16"/>
                <w:lang w:eastAsia="ja-JP"/>
              </w:rPr>
            </w:pPr>
            <w:r w:rsidRPr="00944F1E">
              <w:rPr>
                <w:rFonts w:asciiTheme="majorBidi" w:hAnsiTheme="majorBidi" w:cs="Angsana New"/>
                <w:color w:val="000000"/>
                <w:sz w:val="16"/>
                <w:szCs w:val="16"/>
              </w:rPr>
              <w:t>7</w:t>
            </w:r>
            <w:r w:rsidR="00894D60">
              <w:rPr>
                <w:rFonts w:asciiTheme="majorBidi" w:hAnsiTheme="majorBidi" w:cstheme="majorBidi"/>
                <w:color w:val="000000"/>
                <w:sz w:val="16"/>
                <w:szCs w:val="16"/>
              </w:rPr>
              <w:t>,</w:t>
            </w:r>
            <w:r w:rsidRPr="00944F1E">
              <w:rPr>
                <w:rFonts w:asciiTheme="majorBidi" w:hAnsiTheme="majorBidi" w:cs="Angsana New"/>
                <w:color w:val="000000"/>
                <w:sz w:val="16"/>
                <w:szCs w:val="16"/>
              </w:rPr>
              <w:t>592</w:t>
            </w:r>
          </w:p>
        </w:tc>
        <w:tc>
          <w:tcPr>
            <w:tcW w:w="90" w:type="dxa"/>
            <w:shd w:val="clear" w:color="auto" w:fill="auto"/>
          </w:tcPr>
          <w:p w14:paraId="7CD760F8" w14:textId="77777777" w:rsidR="00894D60" w:rsidRPr="008C7B09" w:rsidRDefault="00894D60" w:rsidP="00C15FB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00" w:type="dxa"/>
            <w:gridSpan w:val="2"/>
            <w:tcBorders>
              <w:top w:val="single" w:sz="4" w:space="0" w:color="auto"/>
              <w:bottom w:val="double" w:sz="4" w:space="0" w:color="auto"/>
            </w:tcBorders>
            <w:shd w:val="clear" w:color="auto" w:fill="auto"/>
          </w:tcPr>
          <w:p w14:paraId="6DB003DA" w14:textId="2DBA218B" w:rsidR="00894D60" w:rsidRPr="008C7B09" w:rsidRDefault="00944F1E" w:rsidP="000A114E">
            <w:pPr>
              <w:tabs>
                <w:tab w:val="left" w:pos="255"/>
              </w:tabs>
              <w:spacing w:line="240" w:lineRule="exact"/>
              <w:ind w:left="-377" w:right="376" w:firstLine="2"/>
              <w:jc w:val="right"/>
              <w:rPr>
                <w:rFonts w:asciiTheme="majorBidi" w:eastAsia="MS Mincho" w:hAnsiTheme="majorBidi" w:cstheme="majorBidi"/>
                <w:color w:val="000000"/>
                <w:sz w:val="16"/>
                <w:szCs w:val="16"/>
                <w:lang w:eastAsia="ja-JP"/>
              </w:rPr>
            </w:pPr>
            <w:r w:rsidRPr="00944F1E">
              <w:rPr>
                <w:rFonts w:asciiTheme="majorBidi" w:hAnsiTheme="majorBidi" w:cs="Angsana New"/>
                <w:sz w:val="16"/>
                <w:szCs w:val="16"/>
              </w:rPr>
              <w:t>15</w:t>
            </w:r>
            <w:r w:rsidR="00894D60">
              <w:rPr>
                <w:rFonts w:asciiTheme="majorBidi" w:hAnsiTheme="majorBidi" w:cstheme="majorBidi"/>
                <w:sz w:val="16"/>
                <w:szCs w:val="16"/>
              </w:rPr>
              <w:t>,</w:t>
            </w:r>
            <w:r w:rsidRPr="00944F1E">
              <w:rPr>
                <w:rFonts w:asciiTheme="majorBidi" w:hAnsiTheme="majorBidi" w:cs="Angsana New"/>
                <w:sz w:val="16"/>
                <w:szCs w:val="16"/>
              </w:rPr>
              <w:t>103</w:t>
            </w:r>
          </w:p>
        </w:tc>
        <w:tc>
          <w:tcPr>
            <w:tcW w:w="90" w:type="dxa"/>
            <w:gridSpan w:val="2"/>
            <w:shd w:val="clear" w:color="auto" w:fill="auto"/>
          </w:tcPr>
          <w:p w14:paraId="1490A27B" w14:textId="77777777" w:rsidR="00894D60" w:rsidRPr="008C7B09" w:rsidRDefault="00894D60" w:rsidP="00C15FBA">
            <w:pPr>
              <w:tabs>
                <w:tab w:val="decimal" w:pos="798"/>
              </w:tabs>
              <w:spacing w:line="240" w:lineRule="exact"/>
              <w:ind w:left="-226" w:right="94" w:hanging="90"/>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0BB60BE6" w14:textId="1A19D825" w:rsidR="00894D60" w:rsidRPr="008C7B09" w:rsidRDefault="00944F1E" w:rsidP="006D3A2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162</w:t>
            </w:r>
            <w:r w:rsidR="00894D60">
              <w:rPr>
                <w:rFonts w:asciiTheme="majorBidi" w:hAnsiTheme="majorBidi" w:cstheme="majorBidi"/>
                <w:color w:val="000000"/>
                <w:sz w:val="16"/>
                <w:szCs w:val="16"/>
              </w:rPr>
              <w:t>,</w:t>
            </w:r>
            <w:r w:rsidRPr="00944F1E">
              <w:rPr>
                <w:rFonts w:asciiTheme="majorBidi" w:hAnsiTheme="majorBidi" w:cs="Angsana New"/>
                <w:color w:val="000000"/>
                <w:sz w:val="16"/>
                <w:szCs w:val="16"/>
              </w:rPr>
              <w:t>005</w:t>
            </w:r>
          </w:p>
        </w:tc>
      </w:tr>
    </w:tbl>
    <w:p w14:paraId="1721379E" w14:textId="77777777" w:rsidR="005121C5" w:rsidRPr="008C7B09" w:rsidRDefault="005121C5" w:rsidP="005121C5">
      <w:pPr>
        <w:jc w:val="right"/>
        <w:rPr>
          <w:rFonts w:asciiTheme="majorBidi" w:hAnsiTheme="majorBidi" w:cstheme="majorBidi"/>
          <w:b/>
          <w:bCs/>
          <w:color w:val="000000"/>
          <w:sz w:val="18"/>
          <w:szCs w:val="18"/>
        </w:rPr>
      </w:pPr>
    </w:p>
    <w:p w14:paraId="35EAE462" w14:textId="77777777" w:rsidR="004B562D" w:rsidRPr="008C7B09" w:rsidRDefault="005121C5" w:rsidP="001C71FF">
      <w:pPr>
        <w:ind w:right="-385"/>
        <w:jc w:val="right"/>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Unit : Million Baht</w:t>
      </w:r>
    </w:p>
    <w:tbl>
      <w:tblPr>
        <w:tblW w:w="8541" w:type="dxa"/>
        <w:tblInd w:w="1080" w:type="dxa"/>
        <w:tblLayout w:type="fixed"/>
        <w:tblCellMar>
          <w:left w:w="0" w:type="dxa"/>
          <w:right w:w="0" w:type="dxa"/>
        </w:tblCellMar>
        <w:tblLook w:val="0000" w:firstRow="0" w:lastRow="0" w:firstColumn="0" w:lastColumn="0" w:noHBand="0" w:noVBand="0"/>
      </w:tblPr>
      <w:tblGrid>
        <w:gridCol w:w="2025"/>
        <w:gridCol w:w="45"/>
        <w:gridCol w:w="814"/>
        <w:gridCol w:w="90"/>
        <w:gridCol w:w="860"/>
        <w:gridCol w:w="69"/>
        <w:gridCol w:w="851"/>
        <w:gridCol w:w="54"/>
        <w:gridCol w:w="717"/>
        <w:gridCol w:w="36"/>
        <w:gridCol w:w="851"/>
        <w:gridCol w:w="86"/>
        <w:gridCol w:w="999"/>
        <w:gridCol w:w="90"/>
        <w:gridCol w:w="954"/>
      </w:tblGrid>
      <w:tr w:rsidR="004B562D" w:rsidRPr="008C7B09" w14:paraId="66BFACA1" w14:textId="77777777" w:rsidTr="00030661">
        <w:trPr>
          <w:trHeight w:val="207"/>
          <w:tblHeader/>
        </w:trPr>
        <w:tc>
          <w:tcPr>
            <w:tcW w:w="2070" w:type="dxa"/>
            <w:gridSpan w:val="2"/>
            <w:shd w:val="clear" w:color="auto" w:fill="auto"/>
          </w:tcPr>
          <w:p w14:paraId="0F4842B2" w14:textId="77777777" w:rsidR="004B562D" w:rsidRPr="008C7B09" w:rsidRDefault="004B562D" w:rsidP="008964DA">
            <w:pPr>
              <w:spacing w:line="240" w:lineRule="exact"/>
              <w:ind w:left="180" w:right="-14" w:hanging="117"/>
              <w:rPr>
                <w:rFonts w:asciiTheme="majorBidi" w:hAnsiTheme="majorBidi" w:cstheme="majorBidi"/>
                <w:b/>
                <w:bCs/>
                <w:color w:val="000000"/>
                <w:sz w:val="16"/>
                <w:szCs w:val="16"/>
                <w:cs/>
              </w:rPr>
            </w:pPr>
          </w:p>
        </w:tc>
        <w:tc>
          <w:tcPr>
            <w:tcW w:w="6471" w:type="dxa"/>
            <w:gridSpan w:val="13"/>
            <w:shd w:val="clear" w:color="auto" w:fill="auto"/>
          </w:tcPr>
          <w:p w14:paraId="623357E4" w14:textId="77777777" w:rsidR="004B562D" w:rsidRPr="008C7B09" w:rsidRDefault="004B562D" w:rsidP="008964DA">
            <w:pPr>
              <w:spacing w:line="240" w:lineRule="exact"/>
              <w:ind w:left="180" w:right="-14" w:hanging="11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Consolidated financial statements</w:t>
            </w:r>
          </w:p>
        </w:tc>
      </w:tr>
      <w:tr w:rsidR="004B562D" w:rsidRPr="008C7B09" w14:paraId="54054453" w14:textId="77777777" w:rsidTr="00030661">
        <w:trPr>
          <w:trHeight w:val="20"/>
          <w:tblHeader/>
        </w:trPr>
        <w:tc>
          <w:tcPr>
            <w:tcW w:w="2025" w:type="dxa"/>
            <w:shd w:val="clear" w:color="auto" w:fill="auto"/>
          </w:tcPr>
          <w:p w14:paraId="624E7E6B" w14:textId="35D69AD7" w:rsidR="004B562D" w:rsidRPr="008C7B09" w:rsidRDefault="004B562D" w:rsidP="008964DA">
            <w:pPr>
              <w:spacing w:line="240" w:lineRule="exact"/>
              <w:ind w:left="180" w:right="-14" w:hanging="55"/>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 xml:space="preserve">As at 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c>
          <w:tcPr>
            <w:tcW w:w="859" w:type="dxa"/>
            <w:gridSpan w:val="2"/>
            <w:shd w:val="clear" w:color="auto" w:fill="auto"/>
          </w:tcPr>
          <w:p w14:paraId="7854B838"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c>
          <w:tcPr>
            <w:tcW w:w="90" w:type="dxa"/>
            <w:shd w:val="clear" w:color="auto" w:fill="auto"/>
          </w:tcPr>
          <w:p w14:paraId="652C2504"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60" w:type="dxa"/>
            <w:shd w:val="clear" w:color="auto" w:fill="auto"/>
          </w:tcPr>
          <w:p w14:paraId="69950136"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Cash flows</w:t>
            </w:r>
          </w:p>
        </w:tc>
        <w:tc>
          <w:tcPr>
            <w:tcW w:w="69" w:type="dxa"/>
            <w:shd w:val="clear" w:color="auto" w:fill="auto"/>
          </w:tcPr>
          <w:p w14:paraId="145C7100"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3594" w:type="dxa"/>
            <w:gridSpan w:val="7"/>
          </w:tcPr>
          <w:p w14:paraId="3967D48F" w14:textId="77777777" w:rsidR="004B562D" w:rsidRPr="008C7B09" w:rsidRDefault="004B562D" w:rsidP="008964DA">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Changes from non-cash items</w:t>
            </w:r>
          </w:p>
        </w:tc>
        <w:tc>
          <w:tcPr>
            <w:tcW w:w="90" w:type="dxa"/>
            <w:shd w:val="clear" w:color="auto" w:fill="auto"/>
          </w:tcPr>
          <w:p w14:paraId="5F523755"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cs/>
              </w:rPr>
            </w:pPr>
          </w:p>
        </w:tc>
        <w:tc>
          <w:tcPr>
            <w:tcW w:w="954" w:type="dxa"/>
            <w:shd w:val="clear" w:color="auto" w:fill="auto"/>
          </w:tcPr>
          <w:p w14:paraId="7021995C"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r>
      <w:tr w:rsidR="004B562D" w:rsidRPr="008C7B09" w14:paraId="34C43B3D" w14:textId="77777777" w:rsidTr="00030661">
        <w:trPr>
          <w:trHeight w:val="20"/>
          <w:tblHeader/>
        </w:trPr>
        <w:tc>
          <w:tcPr>
            <w:tcW w:w="2025" w:type="dxa"/>
            <w:shd w:val="clear" w:color="auto" w:fill="auto"/>
          </w:tcPr>
          <w:p w14:paraId="691AFF30" w14:textId="77777777" w:rsidR="004B562D" w:rsidRPr="008C7B09" w:rsidRDefault="004B562D" w:rsidP="008964DA">
            <w:pPr>
              <w:spacing w:line="240" w:lineRule="exact"/>
              <w:ind w:left="180" w:right="-14" w:hanging="55"/>
              <w:rPr>
                <w:rFonts w:asciiTheme="majorBidi" w:hAnsiTheme="majorBidi" w:cstheme="majorBidi"/>
                <w:b/>
                <w:bCs/>
                <w:color w:val="000000"/>
                <w:sz w:val="16"/>
                <w:szCs w:val="16"/>
                <w:cs/>
              </w:rPr>
            </w:pPr>
          </w:p>
        </w:tc>
        <w:tc>
          <w:tcPr>
            <w:tcW w:w="859" w:type="dxa"/>
            <w:gridSpan w:val="2"/>
            <w:shd w:val="clear" w:color="auto" w:fill="auto"/>
          </w:tcPr>
          <w:p w14:paraId="4BBCC8E0"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24731D8E" w14:textId="229053F0"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January </w:t>
            </w:r>
            <w:r w:rsidR="00944F1E" w:rsidRPr="00944F1E">
              <w:rPr>
                <w:rFonts w:asciiTheme="majorBidi" w:hAnsiTheme="majorBidi" w:cs="Angsana New"/>
                <w:b/>
                <w:bCs/>
                <w:color w:val="000000"/>
                <w:sz w:val="16"/>
                <w:szCs w:val="16"/>
              </w:rPr>
              <w:t>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c>
          <w:tcPr>
            <w:tcW w:w="90" w:type="dxa"/>
            <w:shd w:val="clear" w:color="auto" w:fill="auto"/>
          </w:tcPr>
          <w:p w14:paraId="6F41A4CE"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60" w:type="dxa"/>
            <w:shd w:val="clear" w:color="auto" w:fill="auto"/>
          </w:tcPr>
          <w:p w14:paraId="445C52F8"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from</w:t>
            </w:r>
          </w:p>
          <w:p w14:paraId="24E7CFBC"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financing activities</w:t>
            </w:r>
          </w:p>
        </w:tc>
        <w:tc>
          <w:tcPr>
            <w:tcW w:w="69" w:type="dxa"/>
            <w:shd w:val="clear" w:color="auto" w:fill="auto"/>
          </w:tcPr>
          <w:p w14:paraId="6C191864"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51" w:type="dxa"/>
          </w:tcPr>
          <w:p w14:paraId="19C99DE8"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pacing w:val="-6"/>
                <w:sz w:val="16"/>
                <w:szCs w:val="16"/>
              </w:rPr>
              <w:t>Classification</w:t>
            </w:r>
            <w:r w:rsidRPr="008C7B09">
              <w:rPr>
                <w:rFonts w:asciiTheme="majorBidi" w:hAnsiTheme="majorBidi" w:cstheme="majorBidi"/>
                <w:b/>
                <w:bCs/>
                <w:color w:val="000000"/>
                <w:sz w:val="16"/>
                <w:szCs w:val="16"/>
              </w:rPr>
              <w:t xml:space="preserve"> of non-current portion</w:t>
            </w:r>
          </w:p>
        </w:tc>
        <w:tc>
          <w:tcPr>
            <w:tcW w:w="54" w:type="dxa"/>
          </w:tcPr>
          <w:p w14:paraId="66BB7E35"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p>
        </w:tc>
        <w:tc>
          <w:tcPr>
            <w:tcW w:w="717" w:type="dxa"/>
            <w:shd w:val="clear" w:color="auto" w:fill="auto"/>
          </w:tcPr>
          <w:p w14:paraId="41E5A88C"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Exchange rate</w:t>
            </w:r>
          </w:p>
        </w:tc>
        <w:tc>
          <w:tcPr>
            <w:tcW w:w="36" w:type="dxa"/>
            <w:shd w:val="clear" w:color="auto" w:fill="auto"/>
          </w:tcPr>
          <w:p w14:paraId="227FCEEA" w14:textId="77777777" w:rsidR="004B562D" w:rsidRPr="008C7B09" w:rsidRDefault="004B562D" w:rsidP="008964DA">
            <w:pPr>
              <w:spacing w:line="240" w:lineRule="exact"/>
              <w:ind w:right="-14"/>
              <w:jc w:val="center"/>
              <w:rPr>
                <w:rFonts w:asciiTheme="majorBidi" w:hAnsiTheme="majorBidi" w:cstheme="majorBidi"/>
                <w:b/>
                <w:bCs/>
                <w:color w:val="000000"/>
                <w:sz w:val="16"/>
                <w:szCs w:val="16"/>
                <w:cs/>
              </w:rPr>
            </w:pPr>
          </w:p>
        </w:tc>
        <w:tc>
          <w:tcPr>
            <w:tcW w:w="851" w:type="dxa"/>
            <w:shd w:val="clear" w:color="auto" w:fill="auto"/>
          </w:tcPr>
          <w:p w14:paraId="1C31A87F" w14:textId="6E699883" w:rsidR="004B562D" w:rsidRPr="008C7B09" w:rsidRDefault="004B562D" w:rsidP="008964DA">
            <w:pPr>
              <w:spacing w:line="240" w:lineRule="exact"/>
              <w:ind w:right="8"/>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Effect</w:t>
            </w:r>
            <w:r w:rsidRPr="008C7B09">
              <w:rPr>
                <w:rFonts w:asciiTheme="majorBidi" w:hAnsiTheme="majorBidi" w:cstheme="majorBidi"/>
                <w:b/>
                <w:bCs/>
                <w:color w:val="000000"/>
                <w:spacing w:val="-4"/>
                <w:sz w:val="16"/>
                <w:szCs w:val="16"/>
              </w:rPr>
              <w:t xml:space="preserve"> from</w:t>
            </w:r>
            <w:r w:rsidRPr="008C7B09">
              <w:rPr>
                <w:rFonts w:asciiTheme="majorBidi" w:hAnsiTheme="majorBidi" w:cstheme="majorBidi"/>
                <w:b/>
                <w:bCs/>
                <w:color w:val="000000"/>
                <w:spacing w:val="-4"/>
                <w:sz w:val="16"/>
                <w:szCs w:val="16"/>
                <w:cs/>
              </w:rPr>
              <w:t xml:space="preserve"> </w:t>
            </w:r>
            <w:r w:rsidRPr="008C7B09">
              <w:rPr>
                <w:rFonts w:asciiTheme="majorBidi" w:hAnsiTheme="majorBidi" w:cstheme="majorBidi"/>
                <w:b/>
                <w:bCs/>
                <w:color w:val="000000"/>
                <w:sz w:val="16"/>
                <w:szCs w:val="16"/>
              </w:rPr>
              <w:t>TFRS</w:t>
            </w:r>
            <w:r w:rsidRPr="008C7B09">
              <w:rPr>
                <w:rFonts w:asciiTheme="majorBidi" w:hAnsiTheme="majorBidi" w:cstheme="majorBidi"/>
                <w:b/>
                <w:bCs/>
                <w:color w:val="000000"/>
                <w:spacing w:val="-4"/>
                <w:sz w:val="16"/>
                <w:szCs w:val="16"/>
              </w:rPr>
              <w:t xml:space="preserve"> </w:t>
            </w:r>
            <w:r w:rsidR="00944F1E" w:rsidRPr="00944F1E">
              <w:rPr>
                <w:rFonts w:asciiTheme="majorBidi" w:hAnsiTheme="majorBidi" w:cs="Angsana New"/>
                <w:b/>
                <w:bCs/>
                <w:color w:val="000000"/>
                <w:spacing w:val="-4"/>
                <w:sz w:val="16"/>
                <w:szCs w:val="16"/>
              </w:rPr>
              <w:t>16</w:t>
            </w:r>
            <w:r w:rsidRPr="008C7B09">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6</w:t>
            </w:r>
            <w:r w:rsidRPr="008C7B09">
              <w:rPr>
                <w:rFonts w:asciiTheme="majorBidi" w:hAnsiTheme="majorBidi" w:cstheme="majorBidi"/>
                <w:color w:val="000000"/>
                <w:sz w:val="16"/>
                <w:szCs w:val="16"/>
                <w:vertAlign w:val="superscript"/>
              </w:rPr>
              <w:t>)</w:t>
            </w:r>
          </w:p>
        </w:tc>
        <w:tc>
          <w:tcPr>
            <w:tcW w:w="86" w:type="dxa"/>
            <w:shd w:val="clear" w:color="auto" w:fill="auto"/>
          </w:tcPr>
          <w:p w14:paraId="3819E089"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rPr>
            </w:pPr>
          </w:p>
        </w:tc>
        <w:tc>
          <w:tcPr>
            <w:tcW w:w="999" w:type="dxa"/>
            <w:shd w:val="clear" w:color="auto" w:fill="auto"/>
          </w:tcPr>
          <w:p w14:paraId="53C7BDC9" w14:textId="77777777" w:rsidR="004B562D" w:rsidRPr="008C7B09" w:rsidRDefault="004B562D" w:rsidP="008964DA">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Others</w:t>
            </w:r>
          </w:p>
        </w:tc>
        <w:tc>
          <w:tcPr>
            <w:tcW w:w="90" w:type="dxa"/>
            <w:shd w:val="clear" w:color="auto" w:fill="auto"/>
          </w:tcPr>
          <w:p w14:paraId="30C8B5F1"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cs/>
              </w:rPr>
            </w:pPr>
          </w:p>
        </w:tc>
        <w:tc>
          <w:tcPr>
            <w:tcW w:w="954" w:type="dxa"/>
            <w:shd w:val="clear" w:color="auto" w:fill="auto"/>
          </w:tcPr>
          <w:p w14:paraId="1EF8A3F0"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43B5E94E" w14:textId="436FED4E" w:rsidR="004B562D" w:rsidRPr="008C7B09" w:rsidRDefault="004B562D" w:rsidP="008964DA">
            <w:pPr>
              <w:spacing w:line="240" w:lineRule="exact"/>
              <w:ind w:left="-36" w:right="-3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r>
      <w:tr w:rsidR="004B562D" w:rsidRPr="008C7B09" w14:paraId="505A0E8C" w14:textId="77777777" w:rsidTr="00030661">
        <w:trPr>
          <w:trHeight w:val="441"/>
        </w:trPr>
        <w:tc>
          <w:tcPr>
            <w:tcW w:w="2025" w:type="dxa"/>
          </w:tcPr>
          <w:p w14:paraId="67216E32"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lang w:val="en"/>
              </w:rPr>
            </w:pPr>
            <w:r w:rsidRPr="008C7B09">
              <w:rPr>
                <w:rFonts w:asciiTheme="majorBidi" w:hAnsiTheme="majorBidi" w:cstheme="majorBidi"/>
                <w:color w:val="000000"/>
                <w:sz w:val="16"/>
                <w:szCs w:val="16"/>
              </w:rPr>
              <w:t>Short-term borrowings from financial institutions</w:t>
            </w:r>
          </w:p>
        </w:tc>
        <w:tc>
          <w:tcPr>
            <w:tcW w:w="859" w:type="dxa"/>
            <w:gridSpan w:val="2"/>
            <w:shd w:val="clear" w:color="auto" w:fill="auto"/>
            <w:vAlign w:val="bottom"/>
          </w:tcPr>
          <w:p w14:paraId="088D689B" w14:textId="3CF62E88"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3</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730</w:t>
            </w:r>
          </w:p>
        </w:tc>
        <w:tc>
          <w:tcPr>
            <w:tcW w:w="90" w:type="dxa"/>
            <w:shd w:val="clear" w:color="auto" w:fill="auto"/>
          </w:tcPr>
          <w:p w14:paraId="33F2C020"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shd w:val="clear" w:color="auto" w:fill="auto"/>
          </w:tcPr>
          <w:p w14:paraId="02C15FD9"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4F86C19A"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cs/>
                <w:lang w:eastAsia="ja-JP"/>
              </w:rPr>
            </w:pPr>
            <w:r w:rsidRPr="00A61A70">
              <w:rPr>
                <w:rFonts w:asciiTheme="majorBidi" w:hAnsiTheme="majorBidi" w:cstheme="majorBidi"/>
                <w:color w:val="000000" w:themeColor="text1"/>
                <w:sz w:val="16"/>
                <w:szCs w:val="16"/>
              </w:rPr>
              <w:t>-</w:t>
            </w:r>
          </w:p>
        </w:tc>
        <w:tc>
          <w:tcPr>
            <w:tcW w:w="69" w:type="dxa"/>
            <w:shd w:val="clear" w:color="auto" w:fill="auto"/>
          </w:tcPr>
          <w:p w14:paraId="7FBE0C82"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Pr>
          <w:p w14:paraId="38F2C6B8" w14:textId="77777777" w:rsidR="004B562D" w:rsidRPr="00A61A70" w:rsidRDefault="004B562D" w:rsidP="008964DA">
            <w:pPr>
              <w:tabs>
                <w:tab w:val="decimal" w:pos="670"/>
              </w:tabs>
              <w:spacing w:line="240" w:lineRule="exact"/>
              <w:ind w:left="-226" w:right="94" w:firstLine="2"/>
              <w:jc w:val="right"/>
              <w:rPr>
                <w:rFonts w:asciiTheme="majorBidi" w:hAnsiTheme="majorBidi" w:cstheme="majorBidi"/>
                <w:color w:val="000000" w:themeColor="text1"/>
                <w:sz w:val="16"/>
                <w:szCs w:val="16"/>
              </w:rPr>
            </w:pPr>
          </w:p>
          <w:p w14:paraId="54BE6579" w14:textId="51567026" w:rsidR="004B562D" w:rsidRPr="00A61A70" w:rsidRDefault="004B562D" w:rsidP="008964DA">
            <w:pPr>
              <w:tabs>
                <w:tab w:val="decimal" w:pos="670"/>
              </w:tabs>
              <w:spacing w:line="240" w:lineRule="exact"/>
              <w:ind w:left="-226" w:right="94" w:firstLine="2"/>
              <w:jc w:val="right"/>
              <w:rPr>
                <w:rFonts w:asciiTheme="majorBidi" w:eastAsia="MS Mincho" w:hAnsiTheme="majorBidi" w:cstheme="majorBidi"/>
                <w:color w:val="000000"/>
                <w:sz w:val="16"/>
                <w:szCs w:val="16"/>
                <w:lang w:eastAsia="ja-JP"/>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hint="cs"/>
                <w:color w:val="000000" w:themeColor="text1"/>
                <w:sz w:val="16"/>
                <w:szCs w:val="16"/>
              </w:rPr>
              <w:t>3</w:t>
            </w:r>
            <w:r w:rsidRPr="00A61A70">
              <w:rPr>
                <w:rFonts w:asciiTheme="majorBidi" w:hAnsiTheme="majorBidi" w:cstheme="majorBidi" w:hint="cs"/>
                <w:color w:val="000000" w:themeColor="text1"/>
                <w:sz w:val="16"/>
                <w:szCs w:val="16"/>
                <w:cs/>
              </w:rPr>
              <w:t>,</w:t>
            </w:r>
            <w:r w:rsidR="00944F1E" w:rsidRPr="00944F1E">
              <w:rPr>
                <w:rFonts w:asciiTheme="majorBidi" w:hAnsiTheme="majorBidi" w:cs="Angsana New" w:hint="cs"/>
                <w:color w:val="000000" w:themeColor="text1"/>
                <w:sz w:val="16"/>
                <w:szCs w:val="16"/>
              </w:rPr>
              <w:t>730</w:t>
            </w:r>
            <w:r w:rsidRPr="00A61A70">
              <w:rPr>
                <w:rFonts w:asciiTheme="majorBidi" w:hAnsiTheme="majorBidi" w:cstheme="majorBidi"/>
                <w:color w:val="000000" w:themeColor="text1"/>
                <w:sz w:val="16"/>
                <w:szCs w:val="16"/>
              </w:rPr>
              <w:t>)</w:t>
            </w:r>
          </w:p>
        </w:tc>
        <w:tc>
          <w:tcPr>
            <w:tcW w:w="54" w:type="dxa"/>
          </w:tcPr>
          <w:p w14:paraId="2747AAA0"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shd w:val="clear" w:color="auto" w:fill="auto"/>
          </w:tcPr>
          <w:p w14:paraId="03698389"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01E7D638"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eastAsia="MS Mincho" w:hAnsiTheme="majorBidi" w:cstheme="majorBidi"/>
                <w:color w:val="000000" w:themeColor="text1"/>
                <w:sz w:val="16"/>
                <w:szCs w:val="16"/>
                <w:lang w:eastAsia="ja-JP"/>
              </w:rPr>
              <w:t>-</w:t>
            </w:r>
          </w:p>
        </w:tc>
        <w:tc>
          <w:tcPr>
            <w:tcW w:w="36" w:type="dxa"/>
            <w:shd w:val="clear" w:color="auto" w:fill="auto"/>
          </w:tcPr>
          <w:p w14:paraId="3611E5B5"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shd w:val="clear" w:color="auto" w:fill="auto"/>
          </w:tcPr>
          <w:p w14:paraId="67A60F8B"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68AF4094"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86" w:type="dxa"/>
            <w:shd w:val="clear" w:color="auto" w:fill="auto"/>
          </w:tcPr>
          <w:p w14:paraId="264D5BFD"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shd w:val="clear" w:color="auto" w:fill="auto"/>
          </w:tcPr>
          <w:p w14:paraId="00CEB3CF"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14D4B6D6"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90" w:type="dxa"/>
            <w:shd w:val="clear" w:color="auto" w:fill="auto"/>
          </w:tcPr>
          <w:p w14:paraId="3F76F0C8"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shd w:val="clear" w:color="auto" w:fill="auto"/>
          </w:tcPr>
          <w:p w14:paraId="5100011C"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0837663E"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hAnsiTheme="majorBidi" w:cstheme="majorBidi" w:hint="cs"/>
                <w:color w:val="000000" w:themeColor="text1"/>
                <w:sz w:val="16"/>
                <w:szCs w:val="16"/>
                <w:cs/>
              </w:rPr>
              <w:t>-</w:t>
            </w:r>
          </w:p>
        </w:tc>
      </w:tr>
      <w:tr w:rsidR="004B562D" w:rsidRPr="008C7B09" w14:paraId="7AC343A5" w14:textId="77777777" w:rsidTr="00030661">
        <w:trPr>
          <w:trHeight w:val="54"/>
        </w:trPr>
        <w:tc>
          <w:tcPr>
            <w:tcW w:w="2025" w:type="dxa"/>
          </w:tcPr>
          <w:p w14:paraId="29ECE947"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Short-term borrowings from related parties</w:t>
            </w:r>
          </w:p>
        </w:tc>
        <w:tc>
          <w:tcPr>
            <w:tcW w:w="859" w:type="dxa"/>
            <w:gridSpan w:val="2"/>
            <w:shd w:val="clear" w:color="auto" w:fill="auto"/>
            <w:vAlign w:val="bottom"/>
          </w:tcPr>
          <w:p w14:paraId="00BE0929" w14:textId="77777777" w:rsidR="004B562D" w:rsidRPr="00A61A70" w:rsidRDefault="004B562D" w:rsidP="00A61A70">
            <w:pPr>
              <w:spacing w:line="240" w:lineRule="exact"/>
              <w:ind w:left="-188" w:right="107" w:hanging="90"/>
              <w:jc w:val="right"/>
              <w:rPr>
                <w:rFonts w:asciiTheme="majorBidi" w:hAnsiTheme="majorBidi" w:cstheme="majorBidi"/>
                <w:color w:val="000000"/>
                <w:sz w:val="16"/>
                <w:szCs w:val="16"/>
              </w:rPr>
            </w:pPr>
          </w:p>
          <w:p w14:paraId="15721E7F" w14:textId="5862FCA7"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11</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261</w:t>
            </w:r>
          </w:p>
        </w:tc>
        <w:tc>
          <w:tcPr>
            <w:tcW w:w="90" w:type="dxa"/>
            <w:shd w:val="clear" w:color="auto" w:fill="auto"/>
            <w:vAlign w:val="bottom"/>
          </w:tcPr>
          <w:p w14:paraId="5608B53E"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shd w:val="clear" w:color="auto" w:fill="auto"/>
          </w:tcPr>
          <w:p w14:paraId="271DFF54"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44D8F59C"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tc>
        <w:tc>
          <w:tcPr>
            <w:tcW w:w="69" w:type="dxa"/>
            <w:shd w:val="clear" w:color="auto" w:fill="auto"/>
          </w:tcPr>
          <w:p w14:paraId="52532F12"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Pr>
          <w:p w14:paraId="5C41B7BA" w14:textId="77777777" w:rsidR="004B562D" w:rsidRPr="00A61A70" w:rsidRDefault="004B562D" w:rsidP="008964DA">
            <w:pPr>
              <w:tabs>
                <w:tab w:val="decimal" w:pos="670"/>
              </w:tabs>
              <w:spacing w:line="240" w:lineRule="exact"/>
              <w:ind w:left="-226" w:right="94" w:firstLine="2"/>
              <w:jc w:val="right"/>
              <w:rPr>
                <w:rFonts w:asciiTheme="majorBidi" w:hAnsiTheme="majorBidi" w:cstheme="majorBidi"/>
                <w:color w:val="000000" w:themeColor="text1"/>
                <w:sz w:val="16"/>
                <w:szCs w:val="16"/>
              </w:rPr>
            </w:pPr>
          </w:p>
          <w:p w14:paraId="603253E1" w14:textId="15FD5C5B" w:rsidR="004B562D" w:rsidRPr="00A61A70" w:rsidRDefault="004B562D" w:rsidP="008964DA">
            <w:pPr>
              <w:tabs>
                <w:tab w:val="decimal" w:pos="670"/>
              </w:tabs>
              <w:spacing w:line="240" w:lineRule="exact"/>
              <w:ind w:left="-226" w:right="94" w:firstLine="2"/>
              <w:jc w:val="right"/>
              <w:rPr>
                <w:rFonts w:asciiTheme="majorBidi" w:hAnsiTheme="majorBidi" w:cstheme="majorBidi"/>
                <w:color w:val="000000"/>
                <w:sz w:val="16"/>
                <w:szCs w:val="16"/>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hint="cs"/>
                <w:color w:val="000000" w:themeColor="text1"/>
                <w:sz w:val="16"/>
                <w:szCs w:val="16"/>
              </w:rPr>
              <w:t>11</w:t>
            </w:r>
            <w:r w:rsidRPr="00A61A70">
              <w:rPr>
                <w:rFonts w:asciiTheme="majorBidi" w:hAnsiTheme="majorBidi" w:cstheme="majorBidi" w:hint="cs"/>
                <w:color w:val="000000" w:themeColor="text1"/>
                <w:sz w:val="16"/>
                <w:szCs w:val="16"/>
                <w:cs/>
              </w:rPr>
              <w:t>,</w:t>
            </w:r>
            <w:r w:rsidR="00944F1E" w:rsidRPr="00944F1E">
              <w:rPr>
                <w:rFonts w:asciiTheme="majorBidi" w:hAnsiTheme="majorBidi" w:cs="Angsana New" w:hint="cs"/>
                <w:color w:val="000000" w:themeColor="text1"/>
                <w:sz w:val="16"/>
                <w:szCs w:val="16"/>
              </w:rPr>
              <w:t>261</w:t>
            </w:r>
            <w:r w:rsidRPr="00A61A70">
              <w:rPr>
                <w:rFonts w:asciiTheme="majorBidi" w:hAnsiTheme="majorBidi" w:cstheme="majorBidi"/>
                <w:color w:val="000000" w:themeColor="text1"/>
                <w:sz w:val="16"/>
                <w:szCs w:val="16"/>
              </w:rPr>
              <w:t>)</w:t>
            </w:r>
          </w:p>
        </w:tc>
        <w:tc>
          <w:tcPr>
            <w:tcW w:w="54" w:type="dxa"/>
          </w:tcPr>
          <w:p w14:paraId="05C8BB81"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shd w:val="clear" w:color="auto" w:fill="auto"/>
          </w:tcPr>
          <w:p w14:paraId="00CDF266"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77D8DECF"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eastAsia="MS Mincho" w:hAnsiTheme="majorBidi" w:cstheme="majorBidi"/>
                <w:color w:val="000000" w:themeColor="text1"/>
                <w:sz w:val="16"/>
                <w:szCs w:val="16"/>
                <w:lang w:eastAsia="ja-JP"/>
              </w:rPr>
              <w:t>-</w:t>
            </w:r>
          </w:p>
        </w:tc>
        <w:tc>
          <w:tcPr>
            <w:tcW w:w="36" w:type="dxa"/>
            <w:shd w:val="clear" w:color="auto" w:fill="auto"/>
          </w:tcPr>
          <w:p w14:paraId="55E8AE66"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shd w:val="clear" w:color="auto" w:fill="auto"/>
          </w:tcPr>
          <w:p w14:paraId="5A776688"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31A54354"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86" w:type="dxa"/>
            <w:shd w:val="clear" w:color="auto" w:fill="auto"/>
          </w:tcPr>
          <w:p w14:paraId="2C14B1C7"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shd w:val="clear" w:color="auto" w:fill="auto"/>
          </w:tcPr>
          <w:p w14:paraId="30F4E4FA"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3E0121D0"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90" w:type="dxa"/>
            <w:shd w:val="clear" w:color="auto" w:fill="auto"/>
          </w:tcPr>
          <w:p w14:paraId="4C7AFDFB"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shd w:val="clear" w:color="auto" w:fill="auto"/>
          </w:tcPr>
          <w:p w14:paraId="256E62B9"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16CE1333"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hAnsiTheme="majorBidi" w:cstheme="majorBidi" w:hint="cs"/>
                <w:color w:val="000000" w:themeColor="text1"/>
                <w:sz w:val="16"/>
                <w:szCs w:val="16"/>
                <w:cs/>
              </w:rPr>
              <w:t>-</w:t>
            </w:r>
          </w:p>
        </w:tc>
      </w:tr>
      <w:tr w:rsidR="004B562D" w:rsidRPr="008C7B09" w14:paraId="6476C874" w14:textId="77777777" w:rsidTr="00030661">
        <w:trPr>
          <w:trHeight w:val="54"/>
        </w:trPr>
        <w:tc>
          <w:tcPr>
            <w:tcW w:w="2025" w:type="dxa"/>
          </w:tcPr>
          <w:p w14:paraId="30071305"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Long-term borrowings from financial institutions</w:t>
            </w:r>
          </w:p>
        </w:tc>
        <w:tc>
          <w:tcPr>
            <w:tcW w:w="859" w:type="dxa"/>
            <w:gridSpan w:val="2"/>
            <w:shd w:val="clear" w:color="auto" w:fill="auto"/>
            <w:vAlign w:val="bottom"/>
          </w:tcPr>
          <w:p w14:paraId="1A7166E2" w14:textId="1FE2D1BA"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8</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511</w:t>
            </w:r>
          </w:p>
        </w:tc>
        <w:tc>
          <w:tcPr>
            <w:tcW w:w="90" w:type="dxa"/>
            <w:shd w:val="clear" w:color="auto" w:fill="auto"/>
          </w:tcPr>
          <w:p w14:paraId="0B84AB32"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shd w:val="clear" w:color="auto" w:fill="auto"/>
          </w:tcPr>
          <w:p w14:paraId="7BA84E63"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02D43922"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hAnsiTheme="majorBidi" w:cstheme="majorBidi"/>
                <w:color w:val="000000" w:themeColor="text1"/>
                <w:sz w:val="16"/>
                <w:szCs w:val="16"/>
              </w:rPr>
              <w:t>-</w:t>
            </w:r>
          </w:p>
        </w:tc>
        <w:tc>
          <w:tcPr>
            <w:tcW w:w="69" w:type="dxa"/>
            <w:shd w:val="clear" w:color="auto" w:fill="auto"/>
          </w:tcPr>
          <w:p w14:paraId="22A088EC"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Pr>
          <w:p w14:paraId="03B188BA" w14:textId="77777777" w:rsidR="004B562D" w:rsidRPr="00A61A70" w:rsidRDefault="004B562D" w:rsidP="008964DA">
            <w:pPr>
              <w:tabs>
                <w:tab w:val="decimal" w:pos="670"/>
              </w:tabs>
              <w:spacing w:line="240" w:lineRule="exact"/>
              <w:ind w:left="-226" w:right="94" w:firstLine="2"/>
              <w:jc w:val="right"/>
              <w:rPr>
                <w:rFonts w:asciiTheme="majorBidi" w:hAnsiTheme="majorBidi" w:cstheme="majorBidi"/>
                <w:color w:val="000000" w:themeColor="text1"/>
                <w:sz w:val="16"/>
                <w:szCs w:val="16"/>
              </w:rPr>
            </w:pPr>
          </w:p>
          <w:p w14:paraId="4CD6FA85" w14:textId="6F6836BB" w:rsidR="004B562D" w:rsidRPr="00A61A70" w:rsidRDefault="00944F1E" w:rsidP="00BC13D9">
            <w:pPr>
              <w:tabs>
                <w:tab w:val="decimal" w:pos="690"/>
              </w:tabs>
              <w:spacing w:line="240" w:lineRule="exact"/>
              <w:ind w:left="-226" w:right="160" w:firstLine="2"/>
              <w:jc w:val="center"/>
              <w:rPr>
                <w:rFonts w:asciiTheme="majorBidi" w:hAnsiTheme="majorBidi" w:cstheme="majorBidi"/>
                <w:color w:val="000000"/>
                <w:sz w:val="16"/>
                <w:szCs w:val="16"/>
              </w:rPr>
            </w:pPr>
            <w:r w:rsidRPr="00944F1E">
              <w:rPr>
                <w:rFonts w:asciiTheme="majorBidi" w:hAnsiTheme="majorBidi" w:cs="Angsana New" w:hint="cs"/>
                <w:color w:val="000000" w:themeColor="text1"/>
                <w:sz w:val="16"/>
                <w:szCs w:val="16"/>
              </w:rPr>
              <w:t>3</w:t>
            </w:r>
            <w:r w:rsidR="004B562D" w:rsidRPr="00A61A70">
              <w:rPr>
                <w:rFonts w:asciiTheme="majorBidi" w:hAnsiTheme="majorBidi" w:cstheme="majorBidi" w:hint="cs"/>
                <w:color w:val="000000" w:themeColor="text1"/>
                <w:sz w:val="16"/>
                <w:szCs w:val="16"/>
                <w:cs/>
              </w:rPr>
              <w:t>,</w:t>
            </w:r>
            <w:r w:rsidRPr="00944F1E">
              <w:rPr>
                <w:rFonts w:asciiTheme="majorBidi" w:hAnsiTheme="majorBidi" w:cs="Angsana New" w:hint="cs"/>
                <w:color w:val="000000" w:themeColor="text1"/>
                <w:sz w:val="16"/>
                <w:szCs w:val="16"/>
              </w:rPr>
              <w:t>73</w:t>
            </w:r>
            <w:r w:rsidRPr="00944F1E">
              <w:rPr>
                <w:rFonts w:asciiTheme="majorBidi" w:hAnsiTheme="majorBidi" w:cs="Angsana New"/>
                <w:color w:val="000000" w:themeColor="text1"/>
                <w:sz w:val="16"/>
                <w:szCs w:val="16"/>
              </w:rPr>
              <w:t>0</w:t>
            </w:r>
          </w:p>
        </w:tc>
        <w:tc>
          <w:tcPr>
            <w:tcW w:w="54" w:type="dxa"/>
          </w:tcPr>
          <w:p w14:paraId="6E55ADEF"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shd w:val="clear" w:color="auto" w:fill="auto"/>
          </w:tcPr>
          <w:p w14:paraId="67FEA00F"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2E4F5191"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eastAsia="MS Mincho" w:hAnsiTheme="majorBidi" w:cstheme="majorBidi"/>
                <w:color w:val="000000" w:themeColor="text1"/>
                <w:sz w:val="16"/>
                <w:szCs w:val="16"/>
                <w:lang w:eastAsia="ja-JP"/>
              </w:rPr>
              <w:t>-</w:t>
            </w:r>
          </w:p>
        </w:tc>
        <w:tc>
          <w:tcPr>
            <w:tcW w:w="36" w:type="dxa"/>
            <w:shd w:val="clear" w:color="auto" w:fill="auto"/>
          </w:tcPr>
          <w:p w14:paraId="33F8F3A7"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shd w:val="clear" w:color="auto" w:fill="auto"/>
          </w:tcPr>
          <w:p w14:paraId="70A82E8C"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7F0EABBD"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86" w:type="dxa"/>
            <w:shd w:val="clear" w:color="auto" w:fill="auto"/>
          </w:tcPr>
          <w:p w14:paraId="70DF6DAA"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shd w:val="clear" w:color="auto" w:fill="auto"/>
          </w:tcPr>
          <w:p w14:paraId="467F0446" w14:textId="77777777" w:rsidR="004B562D" w:rsidRPr="00A61A70" w:rsidRDefault="004B562D" w:rsidP="00A61A70">
            <w:pPr>
              <w:spacing w:line="240" w:lineRule="exact"/>
              <w:ind w:left="-226" w:right="94" w:hanging="180"/>
              <w:jc w:val="right"/>
              <w:rPr>
                <w:rFonts w:asciiTheme="majorBidi" w:eastAsia="MS Mincho" w:hAnsiTheme="majorBidi" w:cstheme="majorBidi"/>
                <w:color w:val="000000" w:themeColor="text1"/>
                <w:sz w:val="16"/>
                <w:szCs w:val="16"/>
                <w:lang w:eastAsia="ja-JP"/>
              </w:rPr>
            </w:pPr>
          </w:p>
          <w:p w14:paraId="11D3D277" w14:textId="7F24B79B" w:rsidR="004B562D" w:rsidRPr="00A61A70" w:rsidRDefault="004B562D" w:rsidP="00223563">
            <w:pPr>
              <w:spacing w:line="240" w:lineRule="exact"/>
              <w:ind w:left="-226" w:hanging="180"/>
              <w:jc w:val="right"/>
              <w:rPr>
                <w:rFonts w:asciiTheme="majorBidi" w:eastAsia="MS Mincho" w:hAnsiTheme="majorBidi" w:cstheme="majorBidi"/>
                <w:color w:val="000000" w:themeColor="text1"/>
                <w:sz w:val="16"/>
                <w:szCs w:val="16"/>
                <w:vertAlign w:val="superscript"/>
                <w:lang w:eastAsia="ja-JP"/>
              </w:rPr>
            </w:pP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1</w:t>
            </w: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666</w:t>
            </w:r>
            <w:r w:rsidRPr="00A61A70">
              <w:rPr>
                <w:rFonts w:asciiTheme="majorBidi" w:eastAsia="MS Mincho" w:hAnsiTheme="majorBidi" w:cstheme="majorBidi"/>
                <w:color w:val="000000" w:themeColor="text1"/>
                <w:sz w:val="16"/>
                <w:szCs w:val="16"/>
                <w:lang w:eastAsia="ja-JP"/>
              </w:rPr>
              <w:t>)</w:t>
            </w:r>
            <w:r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2</w:t>
            </w:r>
            <w:r w:rsidRPr="00A61A70">
              <w:rPr>
                <w:rFonts w:asciiTheme="majorBidi" w:eastAsia="MS Mincho" w:hAnsiTheme="majorBidi" w:cstheme="majorBidi"/>
                <w:color w:val="000000" w:themeColor="text1"/>
                <w:sz w:val="16"/>
                <w:szCs w:val="16"/>
                <w:vertAlign w:val="superscript"/>
                <w:lang w:eastAsia="ja-JP"/>
              </w:rPr>
              <w:t>)</w:t>
            </w:r>
            <w:r w:rsidR="005D1710"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sidR="005D1710" w:rsidRPr="00A61A7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063DDB54"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shd w:val="clear" w:color="auto" w:fill="auto"/>
          </w:tcPr>
          <w:p w14:paraId="0E13CC8F" w14:textId="77777777" w:rsidR="004B562D" w:rsidRPr="00A61A70" w:rsidRDefault="004B562D" w:rsidP="00223563">
            <w:pPr>
              <w:spacing w:line="240" w:lineRule="exact"/>
              <w:ind w:left="-226" w:right="94" w:hanging="90"/>
              <w:jc w:val="right"/>
              <w:rPr>
                <w:rFonts w:asciiTheme="majorBidi" w:hAnsiTheme="majorBidi" w:cstheme="majorBidi"/>
                <w:color w:val="000000" w:themeColor="text1"/>
                <w:sz w:val="16"/>
                <w:szCs w:val="16"/>
              </w:rPr>
            </w:pPr>
          </w:p>
          <w:p w14:paraId="289B2F6A" w14:textId="4134B3FB" w:rsidR="004B562D" w:rsidRPr="00A61A70" w:rsidRDefault="00944F1E" w:rsidP="0022356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10</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575</w:t>
            </w:r>
          </w:p>
        </w:tc>
      </w:tr>
      <w:tr w:rsidR="004B562D" w:rsidRPr="008C7B09" w14:paraId="2F328039" w14:textId="77777777" w:rsidTr="00030661">
        <w:trPr>
          <w:trHeight w:val="54"/>
        </w:trPr>
        <w:tc>
          <w:tcPr>
            <w:tcW w:w="2025" w:type="dxa"/>
          </w:tcPr>
          <w:p w14:paraId="3BF4E6E7"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Long-term borrowings from related parties</w:t>
            </w:r>
          </w:p>
        </w:tc>
        <w:tc>
          <w:tcPr>
            <w:tcW w:w="859" w:type="dxa"/>
            <w:gridSpan w:val="2"/>
            <w:shd w:val="clear" w:color="auto" w:fill="auto"/>
            <w:vAlign w:val="bottom"/>
          </w:tcPr>
          <w:p w14:paraId="3D4B00D0" w14:textId="77777777" w:rsidR="004B562D" w:rsidRPr="00A61A70" w:rsidRDefault="004B562D" w:rsidP="00A61A70">
            <w:pPr>
              <w:spacing w:line="240" w:lineRule="exact"/>
              <w:ind w:left="-188" w:right="107" w:hanging="90"/>
              <w:jc w:val="right"/>
              <w:rPr>
                <w:rFonts w:asciiTheme="majorBidi" w:hAnsiTheme="majorBidi" w:cstheme="majorBidi"/>
                <w:color w:val="000000"/>
                <w:sz w:val="16"/>
                <w:szCs w:val="16"/>
              </w:rPr>
            </w:pPr>
          </w:p>
          <w:p w14:paraId="016AFDB0" w14:textId="47BFFACE"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14</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896</w:t>
            </w:r>
          </w:p>
        </w:tc>
        <w:tc>
          <w:tcPr>
            <w:tcW w:w="90" w:type="dxa"/>
            <w:shd w:val="clear" w:color="auto" w:fill="auto"/>
            <w:vAlign w:val="bottom"/>
          </w:tcPr>
          <w:p w14:paraId="0092FF6A"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shd w:val="clear" w:color="auto" w:fill="auto"/>
          </w:tcPr>
          <w:p w14:paraId="225D3B03"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6DAD9539"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hAnsiTheme="majorBidi" w:cstheme="majorBidi"/>
                <w:color w:val="000000" w:themeColor="text1"/>
                <w:sz w:val="16"/>
                <w:szCs w:val="16"/>
              </w:rPr>
              <w:t>-</w:t>
            </w:r>
          </w:p>
        </w:tc>
        <w:tc>
          <w:tcPr>
            <w:tcW w:w="69" w:type="dxa"/>
            <w:shd w:val="clear" w:color="auto" w:fill="auto"/>
          </w:tcPr>
          <w:p w14:paraId="3742A6ED"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Pr>
          <w:p w14:paraId="130AB408" w14:textId="77777777" w:rsidR="004B562D" w:rsidRPr="00A61A70" w:rsidRDefault="004B562D" w:rsidP="008964DA">
            <w:pPr>
              <w:tabs>
                <w:tab w:val="decimal" w:pos="670"/>
              </w:tabs>
              <w:spacing w:line="240" w:lineRule="exact"/>
              <w:ind w:left="-226" w:right="94" w:firstLine="2"/>
              <w:jc w:val="right"/>
              <w:rPr>
                <w:rFonts w:asciiTheme="majorBidi" w:hAnsiTheme="majorBidi" w:cstheme="majorBidi"/>
                <w:color w:val="000000" w:themeColor="text1"/>
                <w:sz w:val="16"/>
                <w:szCs w:val="16"/>
              </w:rPr>
            </w:pPr>
          </w:p>
          <w:p w14:paraId="1CA959E5" w14:textId="131717EB" w:rsidR="004B562D" w:rsidRPr="00A61A70" w:rsidRDefault="00944F1E" w:rsidP="00A61A70">
            <w:pPr>
              <w:tabs>
                <w:tab w:val="decimal" w:pos="600"/>
              </w:tabs>
              <w:spacing w:line="240" w:lineRule="exact"/>
              <w:ind w:left="-226" w:right="160" w:firstLine="2"/>
              <w:jc w:val="right"/>
              <w:rPr>
                <w:rFonts w:asciiTheme="majorBidi" w:hAnsiTheme="majorBidi" w:cstheme="majorBidi"/>
                <w:color w:val="000000"/>
                <w:sz w:val="16"/>
                <w:szCs w:val="16"/>
              </w:rPr>
            </w:pPr>
            <w:r w:rsidRPr="00944F1E">
              <w:rPr>
                <w:rFonts w:asciiTheme="majorBidi" w:hAnsiTheme="majorBidi" w:cs="Angsana New" w:hint="cs"/>
                <w:color w:val="000000" w:themeColor="text1"/>
                <w:sz w:val="16"/>
                <w:szCs w:val="16"/>
              </w:rPr>
              <w:t>11</w:t>
            </w:r>
            <w:r w:rsidR="004B562D" w:rsidRPr="00A61A70">
              <w:rPr>
                <w:rFonts w:asciiTheme="majorBidi" w:hAnsiTheme="majorBidi" w:cstheme="majorBidi"/>
                <w:color w:val="000000" w:themeColor="text1"/>
                <w:sz w:val="16"/>
                <w:szCs w:val="16"/>
              </w:rPr>
              <w:t>,</w:t>
            </w:r>
            <w:r w:rsidRPr="00944F1E">
              <w:rPr>
                <w:rFonts w:asciiTheme="majorBidi" w:hAnsiTheme="majorBidi" w:cs="Angsana New" w:hint="cs"/>
                <w:color w:val="000000" w:themeColor="text1"/>
                <w:sz w:val="16"/>
                <w:szCs w:val="16"/>
              </w:rPr>
              <w:t>261</w:t>
            </w:r>
          </w:p>
        </w:tc>
        <w:tc>
          <w:tcPr>
            <w:tcW w:w="54" w:type="dxa"/>
          </w:tcPr>
          <w:p w14:paraId="27EA6881"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shd w:val="clear" w:color="auto" w:fill="auto"/>
          </w:tcPr>
          <w:p w14:paraId="66B7ED2F" w14:textId="77777777" w:rsidR="004B562D" w:rsidRPr="00A61A70" w:rsidRDefault="004B562D" w:rsidP="008964DA">
            <w:pPr>
              <w:spacing w:line="240" w:lineRule="exact"/>
              <w:ind w:left="-226" w:right="94" w:hanging="90"/>
              <w:jc w:val="right"/>
              <w:rPr>
                <w:rFonts w:asciiTheme="majorBidi" w:hAnsiTheme="majorBidi" w:cstheme="majorBidi"/>
                <w:color w:val="000000" w:themeColor="text1"/>
                <w:sz w:val="16"/>
                <w:szCs w:val="16"/>
              </w:rPr>
            </w:pPr>
          </w:p>
          <w:p w14:paraId="3913197D" w14:textId="0DDCA993" w:rsidR="004B562D" w:rsidRPr="00A61A70" w:rsidRDefault="00944F1E" w:rsidP="008964DA">
            <w:pPr>
              <w:spacing w:line="240" w:lineRule="exact"/>
              <w:ind w:left="-226" w:right="94"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hint="cs"/>
                <w:color w:val="000000" w:themeColor="text1"/>
                <w:sz w:val="16"/>
                <w:szCs w:val="16"/>
              </w:rPr>
              <w:t>9</w:t>
            </w:r>
            <w:r w:rsidRPr="00944F1E">
              <w:rPr>
                <w:rFonts w:asciiTheme="majorBidi" w:hAnsiTheme="majorBidi" w:cs="Angsana New"/>
                <w:color w:val="000000" w:themeColor="text1"/>
                <w:sz w:val="16"/>
                <w:szCs w:val="16"/>
              </w:rPr>
              <w:t>32</w:t>
            </w:r>
          </w:p>
        </w:tc>
        <w:tc>
          <w:tcPr>
            <w:tcW w:w="36" w:type="dxa"/>
            <w:shd w:val="clear" w:color="auto" w:fill="auto"/>
          </w:tcPr>
          <w:p w14:paraId="2CC59C17"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shd w:val="clear" w:color="auto" w:fill="auto"/>
          </w:tcPr>
          <w:p w14:paraId="3401E35E"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477C4BCA"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86" w:type="dxa"/>
            <w:shd w:val="clear" w:color="auto" w:fill="auto"/>
          </w:tcPr>
          <w:p w14:paraId="06745888"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shd w:val="clear" w:color="auto" w:fill="auto"/>
          </w:tcPr>
          <w:p w14:paraId="38750C35" w14:textId="77777777" w:rsidR="004B562D" w:rsidRPr="00A61A70" w:rsidRDefault="004B562D" w:rsidP="00A61A70">
            <w:pPr>
              <w:spacing w:line="240" w:lineRule="exact"/>
              <w:ind w:left="-226" w:right="94" w:hanging="180"/>
              <w:jc w:val="right"/>
              <w:rPr>
                <w:rFonts w:asciiTheme="majorBidi" w:eastAsia="MS Mincho" w:hAnsiTheme="majorBidi" w:cstheme="majorBidi"/>
                <w:color w:val="000000" w:themeColor="text1"/>
                <w:sz w:val="16"/>
                <w:szCs w:val="16"/>
                <w:lang w:eastAsia="ja-JP"/>
              </w:rPr>
            </w:pPr>
          </w:p>
          <w:p w14:paraId="7D622CEF" w14:textId="71CF75FE" w:rsidR="004B562D" w:rsidRPr="00A61A70" w:rsidRDefault="004B562D" w:rsidP="000A114E">
            <w:pPr>
              <w:tabs>
                <w:tab w:val="left" w:pos="711"/>
              </w:tabs>
              <w:spacing w:line="240" w:lineRule="exact"/>
              <w:ind w:left="-226" w:hanging="180"/>
              <w:jc w:val="right"/>
              <w:rPr>
                <w:rFonts w:asciiTheme="majorBidi" w:eastAsia="MS Mincho" w:hAnsiTheme="majorBidi" w:cstheme="majorBidi"/>
                <w:color w:val="000000" w:themeColor="text1"/>
                <w:sz w:val="16"/>
                <w:szCs w:val="16"/>
                <w:vertAlign w:val="superscript"/>
                <w:lang w:eastAsia="ja-JP"/>
              </w:rPr>
            </w:pP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8</w:t>
            </w: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530</w:t>
            </w:r>
            <w:r w:rsidRPr="00A61A70">
              <w:rPr>
                <w:rFonts w:asciiTheme="majorBidi" w:eastAsia="MS Mincho" w:hAnsiTheme="majorBidi" w:cstheme="majorBidi"/>
                <w:color w:val="000000" w:themeColor="text1"/>
                <w:sz w:val="16"/>
                <w:szCs w:val="16"/>
                <w:lang w:eastAsia="ja-JP"/>
              </w:rPr>
              <w:t>)</w:t>
            </w:r>
            <w:r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2</w:t>
            </w:r>
            <w:r w:rsidRPr="00A61A70">
              <w:rPr>
                <w:rFonts w:asciiTheme="majorBidi" w:eastAsia="MS Mincho" w:hAnsiTheme="majorBidi" w:cstheme="majorBidi"/>
                <w:color w:val="000000" w:themeColor="text1"/>
                <w:sz w:val="16"/>
                <w:szCs w:val="16"/>
                <w:vertAlign w:val="superscript"/>
                <w:lang w:eastAsia="ja-JP"/>
              </w:rPr>
              <w:t>)</w:t>
            </w:r>
            <w:r w:rsidR="0044657D"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sidR="0044657D" w:rsidRPr="00A61A7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3A62CB4E"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shd w:val="clear" w:color="auto" w:fill="auto"/>
          </w:tcPr>
          <w:p w14:paraId="7B1E3A30" w14:textId="77777777" w:rsidR="004B562D" w:rsidRPr="00A61A70" w:rsidRDefault="004B562D" w:rsidP="00223563">
            <w:pPr>
              <w:spacing w:line="240" w:lineRule="exact"/>
              <w:ind w:left="-226" w:right="94" w:hanging="90"/>
              <w:jc w:val="right"/>
              <w:rPr>
                <w:rFonts w:asciiTheme="majorBidi" w:hAnsiTheme="majorBidi" w:cstheme="majorBidi"/>
                <w:color w:val="000000" w:themeColor="text1"/>
                <w:sz w:val="16"/>
                <w:szCs w:val="16"/>
              </w:rPr>
            </w:pPr>
          </w:p>
          <w:p w14:paraId="51AB2EE2" w14:textId="03592ACA" w:rsidR="004B562D" w:rsidRPr="00A61A70" w:rsidRDefault="00944F1E" w:rsidP="0022356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18</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559</w:t>
            </w:r>
          </w:p>
        </w:tc>
      </w:tr>
      <w:tr w:rsidR="004B562D" w:rsidRPr="008C7B09" w14:paraId="2E5A5137" w14:textId="77777777" w:rsidTr="00030661">
        <w:trPr>
          <w:trHeight w:val="54"/>
        </w:trPr>
        <w:tc>
          <w:tcPr>
            <w:tcW w:w="2025" w:type="dxa"/>
          </w:tcPr>
          <w:p w14:paraId="3F6DE8AB"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Lease liabilities</w:t>
            </w:r>
          </w:p>
        </w:tc>
        <w:tc>
          <w:tcPr>
            <w:tcW w:w="859" w:type="dxa"/>
            <w:gridSpan w:val="2"/>
            <w:shd w:val="clear" w:color="auto" w:fill="auto"/>
          </w:tcPr>
          <w:p w14:paraId="7683B96A" w14:textId="11CA71D8"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123</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801</w:t>
            </w:r>
          </w:p>
        </w:tc>
        <w:tc>
          <w:tcPr>
            <w:tcW w:w="90" w:type="dxa"/>
            <w:shd w:val="clear" w:color="auto" w:fill="auto"/>
          </w:tcPr>
          <w:p w14:paraId="366D1AC8"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shd w:val="clear" w:color="auto" w:fill="auto"/>
          </w:tcPr>
          <w:p w14:paraId="12A94D7D" w14:textId="25F417B7" w:rsidR="004B562D" w:rsidRPr="00A61A70" w:rsidRDefault="004B562D" w:rsidP="008964DA">
            <w:pPr>
              <w:tabs>
                <w:tab w:val="decimal" w:pos="752"/>
              </w:tabs>
              <w:spacing w:line="240" w:lineRule="exact"/>
              <w:ind w:left="-226" w:right="94" w:hanging="90"/>
              <w:jc w:val="right"/>
              <w:rPr>
                <w:rFonts w:asciiTheme="majorBidi" w:eastAsia="MS Mincho" w:hAnsiTheme="majorBidi" w:cstheme="majorBidi"/>
                <w:color w:val="000000"/>
                <w:sz w:val="16"/>
                <w:szCs w:val="16"/>
                <w:lang w:eastAsia="ja-JP"/>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495</w:t>
            </w:r>
            <w:r w:rsidRPr="00A61A70">
              <w:rPr>
                <w:rFonts w:asciiTheme="majorBidi" w:hAnsiTheme="majorBidi" w:cstheme="majorBidi"/>
                <w:color w:val="000000" w:themeColor="text1"/>
                <w:sz w:val="16"/>
                <w:szCs w:val="16"/>
              </w:rPr>
              <w:t>)</w:t>
            </w:r>
          </w:p>
        </w:tc>
        <w:tc>
          <w:tcPr>
            <w:tcW w:w="69" w:type="dxa"/>
            <w:shd w:val="clear" w:color="auto" w:fill="auto"/>
          </w:tcPr>
          <w:p w14:paraId="040E7E4B"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Pr>
          <w:p w14:paraId="3B0FBA78"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hAnsiTheme="majorBidi" w:cstheme="majorBidi" w:hint="cs"/>
                <w:color w:val="000000" w:themeColor="text1"/>
                <w:sz w:val="16"/>
                <w:szCs w:val="16"/>
                <w:cs/>
              </w:rPr>
              <w:t>-</w:t>
            </w:r>
          </w:p>
        </w:tc>
        <w:tc>
          <w:tcPr>
            <w:tcW w:w="54" w:type="dxa"/>
          </w:tcPr>
          <w:p w14:paraId="65716269"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shd w:val="clear" w:color="auto" w:fill="auto"/>
          </w:tcPr>
          <w:p w14:paraId="49D947A9" w14:textId="1C66A7FC" w:rsidR="004B562D" w:rsidRPr="00A61A70" w:rsidRDefault="00944F1E" w:rsidP="008964DA">
            <w:pPr>
              <w:spacing w:line="240" w:lineRule="exact"/>
              <w:ind w:left="-226" w:right="94"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color w:val="000000" w:themeColor="text1"/>
                <w:sz w:val="16"/>
                <w:szCs w:val="16"/>
              </w:rPr>
              <w:t>7</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191</w:t>
            </w:r>
          </w:p>
        </w:tc>
        <w:tc>
          <w:tcPr>
            <w:tcW w:w="36" w:type="dxa"/>
            <w:shd w:val="clear" w:color="auto" w:fill="auto"/>
          </w:tcPr>
          <w:p w14:paraId="2F9EFF5A"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shd w:val="clear" w:color="auto" w:fill="auto"/>
          </w:tcPr>
          <w:p w14:paraId="01B6FB30" w14:textId="63611800" w:rsidR="004B562D" w:rsidRPr="00A61A70" w:rsidRDefault="004B562D" w:rsidP="008964DA">
            <w:pPr>
              <w:tabs>
                <w:tab w:val="decimal" w:pos="752"/>
              </w:tabs>
              <w:spacing w:line="240" w:lineRule="exact"/>
              <w:ind w:left="-226" w:right="94" w:hanging="90"/>
              <w:jc w:val="right"/>
              <w:rPr>
                <w:rFonts w:asciiTheme="majorBidi" w:eastAsia="MS Mincho" w:hAnsiTheme="majorBidi" w:cstheme="majorBidi"/>
                <w:color w:val="000000" w:themeColor="text1"/>
                <w:sz w:val="16"/>
                <w:szCs w:val="16"/>
                <w:lang w:eastAsia="ja-JP"/>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53</w:t>
            </w: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726</w:t>
            </w:r>
            <w:r w:rsidRPr="00A61A70">
              <w:rPr>
                <w:rFonts w:asciiTheme="majorBidi" w:hAnsiTheme="majorBidi" w:cstheme="majorBidi"/>
                <w:color w:val="000000" w:themeColor="text1"/>
                <w:sz w:val="16"/>
                <w:szCs w:val="16"/>
              </w:rPr>
              <w:t>)</w:t>
            </w:r>
          </w:p>
        </w:tc>
        <w:tc>
          <w:tcPr>
            <w:tcW w:w="86" w:type="dxa"/>
            <w:shd w:val="clear" w:color="auto" w:fill="auto"/>
          </w:tcPr>
          <w:p w14:paraId="63CF0B98"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r w:rsidRPr="00A61A70">
              <w:rPr>
                <w:rFonts w:asciiTheme="majorBidi" w:hAnsiTheme="majorBidi" w:cstheme="majorBidi"/>
                <w:color w:val="000000" w:themeColor="text1"/>
                <w:sz w:val="16"/>
                <w:szCs w:val="16"/>
              </w:rPr>
              <w:t>)</w:t>
            </w:r>
          </w:p>
        </w:tc>
        <w:tc>
          <w:tcPr>
            <w:tcW w:w="999" w:type="dxa"/>
            <w:shd w:val="clear" w:color="auto" w:fill="auto"/>
          </w:tcPr>
          <w:p w14:paraId="18FCB80A" w14:textId="798822A8" w:rsidR="004B562D" w:rsidRPr="00A61A70" w:rsidRDefault="004B562D" w:rsidP="000A114E">
            <w:pPr>
              <w:tabs>
                <w:tab w:val="left" w:pos="702"/>
              </w:tabs>
              <w:spacing w:line="240" w:lineRule="exact"/>
              <w:ind w:left="-226" w:right="110" w:hanging="180"/>
              <w:jc w:val="right"/>
              <w:rPr>
                <w:rFonts w:asciiTheme="majorBidi" w:eastAsia="MS Mincho" w:hAnsiTheme="majorBidi" w:cstheme="majorBidi"/>
                <w:color w:val="000000"/>
                <w:sz w:val="16"/>
                <w:szCs w:val="16"/>
                <w:vertAlign w:val="superscript"/>
              </w:rPr>
            </w:pPr>
            <w:r w:rsidRPr="00A61A70">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1</w:t>
            </w:r>
            <w:r w:rsidRPr="00A61A70">
              <w:rPr>
                <w:rFonts w:asciiTheme="majorBidi" w:hAnsiTheme="majorBidi" w:cstheme="majorBidi"/>
                <w:color w:val="000000"/>
                <w:sz w:val="16"/>
                <w:szCs w:val="16"/>
              </w:rPr>
              <w:t>,</w:t>
            </w:r>
            <w:r w:rsidR="00944F1E" w:rsidRPr="00944F1E">
              <w:rPr>
                <w:rFonts w:asciiTheme="majorBidi" w:eastAsia="MS Mincho" w:hAnsiTheme="majorBidi" w:cs="Angsana New"/>
                <w:color w:val="000000" w:themeColor="text1"/>
                <w:sz w:val="16"/>
                <w:szCs w:val="16"/>
                <w:lang w:eastAsia="ja-JP"/>
              </w:rPr>
              <w:t>570</w:t>
            </w:r>
            <w:r w:rsidRPr="00A61A70">
              <w:rPr>
                <w:rFonts w:asciiTheme="majorBidi" w:hAnsiTheme="majorBidi" w:cstheme="majorBidi"/>
                <w:color w:val="000000"/>
                <w:sz w:val="16"/>
                <w:szCs w:val="16"/>
              </w:rPr>
              <w:t>)</w:t>
            </w:r>
            <w:r w:rsidRPr="00A61A70">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3</w:t>
            </w:r>
            <w:r w:rsidRPr="00A61A70">
              <w:rPr>
                <w:rFonts w:asciiTheme="majorBidi" w:hAnsiTheme="majorBidi" w:cstheme="majorBidi"/>
                <w:color w:val="000000"/>
                <w:sz w:val="16"/>
                <w:szCs w:val="16"/>
                <w:vertAlign w:val="superscript"/>
              </w:rPr>
              <w:t>)</w:t>
            </w:r>
          </w:p>
        </w:tc>
        <w:tc>
          <w:tcPr>
            <w:tcW w:w="90" w:type="dxa"/>
            <w:shd w:val="clear" w:color="auto" w:fill="auto"/>
          </w:tcPr>
          <w:p w14:paraId="322D1EBE"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shd w:val="clear" w:color="auto" w:fill="auto"/>
          </w:tcPr>
          <w:p w14:paraId="080120F7" w14:textId="6BE14E83" w:rsidR="004B562D" w:rsidRPr="00A61A70" w:rsidRDefault="00944F1E" w:rsidP="0022356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75</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201</w:t>
            </w:r>
          </w:p>
        </w:tc>
      </w:tr>
      <w:tr w:rsidR="004B562D" w:rsidRPr="008C7B09" w14:paraId="68DE8E1C" w14:textId="77777777" w:rsidTr="00030661">
        <w:trPr>
          <w:trHeight w:val="153"/>
        </w:trPr>
        <w:tc>
          <w:tcPr>
            <w:tcW w:w="2025" w:type="dxa"/>
          </w:tcPr>
          <w:p w14:paraId="59EA6845" w14:textId="77777777" w:rsidR="004B562D" w:rsidRPr="008C7B09" w:rsidRDefault="004B562D" w:rsidP="008964DA">
            <w:pPr>
              <w:spacing w:line="240" w:lineRule="exact"/>
              <w:ind w:left="180" w:right="-14" w:hanging="55"/>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Debentures</w:t>
            </w:r>
          </w:p>
        </w:tc>
        <w:tc>
          <w:tcPr>
            <w:tcW w:w="859" w:type="dxa"/>
            <w:gridSpan w:val="2"/>
            <w:tcBorders>
              <w:bottom w:val="single" w:sz="4" w:space="0" w:color="auto"/>
            </w:tcBorders>
            <w:shd w:val="clear" w:color="auto" w:fill="auto"/>
          </w:tcPr>
          <w:p w14:paraId="10AF0F3D" w14:textId="6AF9B31B"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71</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608</w:t>
            </w:r>
          </w:p>
        </w:tc>
        <w:tc>
          <w:tcPr>
            <w:tcW w:w="90" w:type="dxa"/>
            <w:shd w:val="clear" w:color="auto" w:fill="auto"/>
          </w:tcPr>
          <w:p w14:paraId="26E8476A"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tcBorders>
              <w:bottom w:val="single" w:sz="4" w:space="0" w:color="auto"/>
            </w:tcBorders>
            <w:shd w:val="clear" w:color="auto" w:fill="auto"/>
          </w:tcPr>
          <w:p w14:paraId="38088673"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hAnsiTheme="majorBidi" w:cstheme="majorBidi"/>
                <w:color w:val="000000" w:themeColor="text1"/>
                <w:sz w:val="16"/>
                <w:szCs w:val="16"/>
              </w:rPr>
              <w:t>-</w:t>
            </w:r>
          </w:p>
        </w:tc>
        <w:tc>
          <w:tcPr>
            <w:tcW w:w="69" w:type="dxa"/>
            <w:shd w:val="clear" w:color="auto" w:fill="auto"/>
          </w:tcPr>
          <w:p w14:paraId="3A1AB48E"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Borders>
              <w:bottom w:val="single" w:sz="4" w:space="0" w:color="auto"/>
            </w:tcBorders>
          </w:tcPr>
          <w:p w14:paraId="2D8D9011"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hAnsiTheme="majorBidi" w:cstheme="majorBidi" w:hint="cs"/>
                <w:color w:val="000000" w:themeColor="text1"/>
                <w:sz w:val="16"/>
                <w:szCs w:val="16"/>
                <w:cs/>
              </w:rPr>
              <w:t>-</w:t>
            </w:r>
          </w:p>
        </w:tc>
        <w:tc>
          <w:tcPr>
            <w:tcW w:w="54" w:type="dxa"/>
          </w:tcPr>
          <w:p w14:paraId="2ADCA5E8"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r w:rsidRPr="00A61A70">
              <w:rPr>
                <w:rFonts w:asciiTheme="majorBidi" w:hAnsiTheme="majorBidi" w:cstheme="majorBidi" w:hint="cs"/>
                <w:color w:val="000000" w:themeColor="text1"/>
                <w:sz w:val="16"/>
                <w:szCs w:val="16"/>
                <w:cs/>
              </w:rPr>
              <w:t>-</w:t>
            </w:r>
          </w:p>
        </w:tc>
        <w:tc>
          <w:tcPr>
            <w:tcW w:w="717" w:type="dxa"/>
            <w:tcBorders>
              <w:bottom w:val="single" w:sz="4" w:space="0" w:color="auto"/>
            </w:tcBorders>
            <w:shd w:val="clear" w:color="auto" w:fill="auto"/>
          </w:tcPr>
          <w:p w14:paraId="6DD584ED"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36" w:type="dxa"/>
            <w:shd w:val="clear" w:color="auto" w:fill="auto"/>
          </w:tcPr>
          <w:p w14:paraId="33597B86"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tcBorders>
              <w:bottom w:val="single" w:sz="4" w:space="0" w:color="auto"/>
            </w:tcBorders>
            <w:shd w:val="clear" w:color="auto" w:fill="auto"/>
          </w:tcPr>
          <w:p w14:paraId="0AE48E3D" w14:textId="77777777" w:rsidR="004B562D" w:rsidRPr="00A61A70"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r w:rsidRPr="00A61A70">
              <w:rPr>
                <w:rFonts w:asciiTheme="majorBidi" w:eastAsia="MS Mincho" w:hAnsiTheme="majorBidi" w:cstheme="majorBidi"/>
                <w:color w:val="000000" w:themeColor="text1"/>
                <w:sz w:val="16"/>
                <w:szCs w:val="16"/>
                <w:lang w:eastAsia="ja-JP"/>
              </w:rPr>
              <w:t>-</w:t>
            </w:r>
          </w:p>
        </w:tc>
        <w:tc>
          <w:tcPr>
            <w:tcW w:w="86" w:type="dxa"/>
            <w:shd w:val="clear" w:color="auto" w:fill="auto"/>
          </w:tcPr>
          <w:p w14:paraId="7D31635E"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tcBorders>
              <w:bottom w:val="single" w:sz="4" w:space="0" w:color="auto"/>
            </w:tcBorders>
            <w:shd w:val="clear" w:color="auto" w:fill="auto"/>
          </w:tcPr>
          <w:p w14:paraId="6ABE099A" w14:textId="283ED9DF" w:rsidR="004B562D" w:rsidRPr="00A61A70" w:rsidRDefault="004B562D" w:rsidP="000A114E">
            <w:pPr>
              <w:spacing w:line="240" w:lineRule="exact"/>
              <w:ind w:left="-226" w:right="101" w:hanging="90"/>
              <w:jc w:val="right"/>
              <w:rPr>
                <w:rFonts w:asciiTheme="majorBidi" w:eastAsia="MS Mincho" w:hAnsiTheme="majorBidi" w:cstheme="majorBidi"/>
                <w:color w:val="000000" w:themeColor="text1"/>
                <w:sz w:val="16"/>
                <w:szCs w:val="16"/>
                <w:vertAlign w:val="superscript"/>
                <w:lang w:eastAsia="ja-JP"/>
              </w:rPr>
            </w:pP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36</w:t>
            </w:r>
            <w:r w:rsidRPr="00A61A70">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069</w:t>
            </w:r>
            <w:r w:rsidRPr="00A61A70">
              <w:rPr>
                <w:rFonts w:asciiTheme="majorBidi" w:eastAsia="MS Mincho" w:hAnsiTheme="majorBidi" w:cstheme="majorBidi"/>
                <w:color w:val="000000" w:themeColor="text1"/>
                <w:sz w:val="16"/>
                <w:szCs w:val="16"/>
                <w:lang w:eastAsia="ja-JP"/>
              </w:rPr>
              <w:t>)</w:t>
            </w:r>
            <w:r w:rsidRPr="00A61A70">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4</w:t>
            </w:r>
            <w:r w:rsidRPr="00A61A7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17834DE9"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tcBorders>
              <w:bottom w:val="single" w:sz="4" w:space="0" w:color="auto"/>
            </w:tcBorders>
            <w:shd w:val="clear" w:color="auto" w:fill="auto"/>
          </w:tcPr>
          <w:p w14:paraId="2350ABE1" w14:textId="3D9C2925" w:rsidR="004B562D" w:rsidRPr="00A61A70" w:rsidRDefault="00944F1E" w:rsidP="0022356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hint="cs"/>
                <w:color w:val="000000" w:themeColor="text1"/>
                <w:sz w:val="16"/>
                <w:szCs w:val="16"/>
              </w:rPr>
              <w:t>35</w:t>
            </w:r>
            <w:r w:rsidR="004B562D" w:rsidRPr="00A61A70">
              <w:rPr>
                <w:rFonts w:asciiTheme="majorBidi" w:hAnsiTheme="majorBidi" w:cstheme="majorBidi" w:hint="cs"/>
                <w:color w:val="000000" w:themeColor="text1"/>
                <w:sz w:val="16"/>
                <w:szCs w:val="16"/>
                <w:cs/>
              </w:rPr>
              <w:t>,</w:t>
            </w:r>
            <w:r w:rsidRPr="00944F1E">
              <w:rPr>
                <w:rFonts w:asciiTheme="majorBidi" w:hAnsiTheme="majorBidi" w:cs="Angsana New" w:hint="cs"/>
                <w:color w:val="000000" w:themeColor="text1"/>
                <w:sz w:val="16"/>
                <w:szCs w:val="16"/>
              </w:rPr>
              <w:t>539</w:t>
            </w:r>
          </w:p>
        </w:tc>
      </w:tr>
      <w:tr w:rsidR="004B562D" w:rsidRPr="008C7B09" w14:paraId="295B554D" w14:textId="77777777" w:rsidTr="00030661">
        <w:trPr>
          <w:trHeight w:val="54"/>
        </w:trPr>
        <w:tc>
          <w:tcPr>
            <w:tcW w:w="2025" w:type="dxa"/>
          </w:tcPr>
          <w:p w14:paraId="3CFEAAEE" w14:textId="77777777" w:rsidR="004B562D" w:rsidRPr="008C7B09" w:rsidRDefault="004B562D" w:rsidP="00030661">
            <w:pPr>
              <w:spacing w:line="240" w:lineRule="exact"/>
              <w:ind w:left="271" w:right="-14" w:firstLine="89"/>
              <w:outlineLvl w:val="5"/>
              <w:rPr>
                <w:rFonts w:asciiTheme="majorBidi" w:hAnsiTheme="majorBidi" w:cstheme="majorBidi"/>
                <w:color w:val="000000"/>
                <w:sz w:val="16"/>
                <w:szCs w:val="16"/>
              </w:rPr>
            </w:pPr>
            <w:r w:rsidRPr="008C7B09">
              <w:rPr>
                <w:rFonts w:asciiTheme="majorBidi" w:hAnsiTheme="majorBidi" w:cstheme="majorBidi"/>
                <w:b/>
                <w:bCs/>
                <w:color w:val="000000"/>
                <w:sz w:val="16"/>
                <w:szCs w:val="16"/>
              </w:rPr>
              <w:t>Total</w:t>
            </w:r>
          </w:p>
        </w:tc>
        <w:tc>
          <w:tcPr>
            <w:tcW w:w="859" w:type="dxa"/>
            <w:gridSpan w:val="2"/>
            <w:tcBorders>
              <w:top w:val="single" w:sz="4" w:space="0" w:color="auto"/>
              <w:bottom w:val="double" w:sz="4" w:space="0" w:color="auto"/>
            </w:tcBorders>
            <w:shd w:val="clear" w:color="auto" w:fill="auto"/>
          </w:tcPr>
          <w:p w14:paraId="10F02F60" w14:textId="5894F5F1" w:rsidR="004B562D" w:rsidRPr="00A61A70" w:rsidRDefault="00944F1E" w:rsidP="00A61A7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233</w:t>
            </w:r>
            <w:r w:rsidR="004B562D" w:rsidRPr="00A61A70">
              <w:rPr>
                <w:rFonts w:asciiTheme="majorBidi" w:hAnsiTheme="majorBidi" w:cstheme="majorBidi"/>
                <w:color w:val="000000"/>
                <w:sz w:val="16"/>
                <w:szCs w:val="16"/>
              </w:rPr>
              <w:t>,</w:t>
            </w:r>
            <w:r w:rsidRPr="00944F1E">
              <w:rPr>
                <w:rFonts w:asciiTheme="majorBidi" w:hAnsiTheme="majorBidi" w:cs="Angsana New"/>
                <w:color w:val="000000"/>
                <w:sz w:val="16"/>
                <w:szCs w:val="16"/>
              </w:rPr>
              <w:t>807</w:t>
            </w:r>
          </w:p>
        </w:tc>
        <w:tc>
          <w:tcPr>
            <w:tcW w:w="90" w:type="dxa"/>
            <w:shd w:val="clear" w:color="auto" w:fill="auto"/>
          </w:tcPr>
          <w:p w14:paraId="69563137" w14:textId="77777777" w:rsidR="004B562D" w:rsidRPr="00A61A70"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0" w:type="dxa"/>
            <w:tcBorders>
              <w:top w:val="single" w:sz="4" w:space="0" w:color="auto"/>
              <w:bottom w:val="double" w:sz="4" w:space="0" w:color="auto"/>
            </w:tcBorders>
            <w:shd w:val="clear" w:color="auto" w:fill="auto"/>
          </w:tcPr>
          <w:p w14:paraId="2AAB05CA" w14:textId="6E82A85C" w:rsidR="004B562D" w:rsidRPr="00A61A70" w:rsidRDefault="004B562D" w:rsidP="008964DA">
            <w:pPr>
              <w:tabs>
                <w:tab w:val="decimal" w:pos="752"/>
              </w:tabs>
              <w:spacing w:line="240" w:lineRule="exact"/>
              <w:ind w:left="-226" w:right="94" w:hanging="90"/>
              <w:jc w:val="right"/>
              <w:rPr>
                <w:rFonts w:asciiTheme="majorBidi" w:eastAsia="MS Mincho" w:hAnsiTheme="majorBidi" w:cstheme="majorBidi"/>
                <w:color w:val="000000"/>
                <w:sz w:val="16"/>
                <w:szCs w:val="16"/>
                <w:lang w:eastAsia="ja-JP"/>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495</w:t>
            </w:r>
            <w:r w:rsidRPr="00A61A70">
              <w:rPr>
                <w:rFonts w:asciiTheme="majorBidi" w:hAnsiTheme="majorBidi" w:cstheme="majorBidi"/>
                <w:color w:val="000000" w:themeColor="text1"/>
                <w:sz w:val="16"/>
                <w:szCs w:val="16"/>
              </w:rPr>
              <w:t>)</w:t>
            </w:r>
          </w:p>
        </w:tc>
        <w:tc>
          <w:tcPr>
            <w:tcW w:w="69" w:type="dxa"/>
            <w:shd w:val="clear" w:color="auto" w:fill="auto"/>
          </w:tcPr>
          <w:p w14:paraId="7E09E50E" w14:textId="77777777" w:rsidR="004B562D" w:rsidRPr="00A61A70" w:rsidRDefault="004B562D" w:rsidP="008964DA">
            <w:pPr>
              <w:tabs>
                <w:tab w:val="decimal" w:pos="719"/>
              </w:tabs>
              <w:spacing w:line="240" w:lineRule="exact"/>
              <w:ind w:left="-226" w:right="94" w:hanging="90"/>
              <w:jc w:val="right"/>
              <w:rPr>
                <w:rFonts w:asciiTheme="majorBidi" w:hAnsiTheme="majorBidi" w:cstheme="majorBidi"/>
                <w:color w:val="000000"/>
                <w:sz w:val="16"/>
                <w:szCs w:val="16"/>
                <w:cs/>
              </w:rPr>
            </w:pPr>
          </w:p>
        </w:tc>
        <w:tc>
          <w:tcPr>
            <w:tcW w:w="851" w:type="dxa"/>
            <w:tcBorders>
              <w:top w:val="single" w:sz="4" w:space="0" w:color="auto"/>
              <w:bottom w:val="double" w:sz="4" w:space="0" w:color="auto"/>
            </w:tcBorders>
          </w:tcPr>
          <w:p w14:paraId="5CA53FA6" w14:textId="77777777" w:rsidR="004B562D" w:rsidRPr="00A61A70" w:rsidRDefault="004B562D" w:rsidP="008964DA">
            <w:pPr>
              <w:tabs>
                <w:tab w:val="decimal" w:pos="217"/>
              </w:tabs>
              <w:spacing w:line="240" w:lineRule="exact"/>
              <w:ind w:left="-226" w:right="94" w:firstLine="2"/>
              <w:jc w:val="center"/>
              <w:rPr>
                <w:rFonts w:asciiTheme="majorBidi" w:hAnsiTheme="majorBidi" w:cstheme="majorBidi"/>
                <w:color w:val="000000"/>
                <w:sz w:val="16"/>
                <w:szCs w:val="16"/>
              </w:rPr>
            </w:pPr>
            <w:r w:rsidRPr="00A61A70">
              <w:rPr>
                <w:rFonts w:asciiTheme="majorBidi" w:hAnsiTheme="majorBidi" w:cstheme="majorBidi" w:hint="cs"/>
                <w:color w:val="000000" w:themeColor="text1"/>
                <w:sz w:val="16"/>
                <w:szCs w:val="16"/>
                <w:cs/>
              </w:rPr>
              <w:t>-</w:t>
            </w:r>
          </w:p>
        </w:tc>
        <w:tc>
          <w:tcPr>
            <w:tcW w:w="54" w:type="dxa"/>
          </w:tcPr>
          <w:p w14:paraId="4A879CFE" w14:textId="77777777" w:rsidR="004B562D" w:rsidRPr="00A61A70" w:rsidRDefault="004B562D" w:rsidP="008964DA">
            <w:pPr>
              <w:spacing w:line="240" w:lineRule="exact"/>
              <w:ind w:left="-226" w:right="94" w:firstLine="2"/>
              <w:jc w:val="right"/>
              <w:rPr>
                <w:rFonts w:asciiTheme="majorBidi" w:eastAsia="MS Mincho" w:hAnsiTheme="majorBidi" w:cstheme="majorBidi"/>
                <w:color w:val="000000"/>
                <w:sz w:val="16"/>
                <w:szCs w:val="16"/>
                <w:lang w:eastAsia="ja-JP"/>
              </w:rPr>
            </w:pPr>
          </w:p>
        </w:tc>
        <w:tc>
          <w:tcPr>
            <w:tcW w:w="717" w:type="dxa"/>
            <w:tcBorders>
              <w:top w:val="single" w:sz="4" w:space="0" w:color="auto"/>
              <w:bottom w:val="double" w:sz="4" w:space="0" w:color="auto"/>
            </w:tcBorders>
            <w:shd w:val="clear" w:color="auto" w:fill="auto"/>
          </w:tcPr>
          <w:p w14:paraId="4F9EA65F" w14:textId="12E8F48B" w:rsidR="004B562D" w:rsidRPr="00A61A70" w:rsidRDefault="00944F1E" w:rsidP="008964DA">
            <w:pPr>
              <w:spacing w:line="240" w:lineRule="exact"/>
              <w:ind w:left="-226" w:right="94" w:hanging="90"/>
              <w:jc w:val="right"/>
              <w:rPr>
                <w:rFonts w:asciiTheme="majorBidi" w:eastAsia="MS Mincho" w:hAnsiTheme="majorBidi" w:cs="Cordia New"/>
                <w:color w:val="000000"/>
                <w:sz w:val="16"/>
                <w:szCs w:val="16"/>
                <w:lang w:eastAsia="ja-JP"/>
              </w:rPr>
            </w:pPr>
            <w:r w:rsidRPr="00944F1E">
              <w:rPr>
                <w:rFonts w:asciiTheme="majorBidi" w:hAnsiTheme="majorBidi" w:cs="Angsana New"/>
                <w:color w:val="000000" w:themeColor="text1"/>
                <w:sz w:val="16"/>
                <w:szCs w:val="16"/>
              </w:rPr>
              <w:t>8</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123</w:t>
            </w:r>
          </w:p>
        </w:tc>
        <w:tc>
          <w:tcPr>
            <w:tcW w:w="36" w:type="dxa"/>
            <w:shd w:val="clear" w:color="auto" w:fill="auto"/>
          </w:tcPr>
          <w:p w14:paraId="14616C25"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cs/>
                <w:lang w:eastAsia="ja-JP"/>
              </w:rPr>
            </w:pPr>
          </w:p>
        </w:tc>
        <w:tc>
          <w:tcPr>
            <w:tcW w:w="851" w:type="dxa"/>
            <w:tcBorders>
              <w:top w:val="single" w:sz="4" w:space="0" w:color="auto"/>
              <w:bottom w:val="double" w:sz="4" w:space="0" w:color="auto"/>
            </w:tcBorders>
            <w:shd w:val="clear" w:color="auto" w:fill="auto"/>
          </w:tcPr>
          <w:p w14:paraId="787E94EA" w14:textId="0FDE3087" w:rsidR="004B562D" w:rsidRPr="00A61A70" w:rsidRDefault="004B562D" w:rsidP="008964DA">
            <w:pPr>
              <w:tabs>
                <w:tab w:val="decimal" w:pos="752"/>
              </w:tabs>
              <w:spacing w:line="240" w:lineRule="exact"/>
              <w:ind w:left="-226" w:right="94" w:hanging="90"/>
              <w:jc w:val="right"/>
              <w:rPr>
                <w:rFonts w:asciiTheme="majorBidi" w:eastAsia="MS Mincho" w:hAnsiTheme="majorBidi" w:cstheme="majorBidi"/>
                <w:color w:val="000000"/>
                <w:sz w:val="16"/>
                <w:szCs w:val="16"/>
                <w:lang w:eastAsia="ja-JP"/>
              </w:rPr>
            </w:pP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53</w:t>
            </w:r>
            <w:r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726</w:t>
            </w:r>
            <w:r w:rsidRPr="00A61A70">
              <w:rPr>
                <w:rFonts w:asciiTheme="majorBidi" w:hAnsiTheme="majorBidi" w:cstheme="majorBidi"/>
                <w:color w:val="000000" w:themeColor="text1"/>
                <w:sz w:val="16"/>
                <w:szCs w:val="16"/>
              </w:rPr>
              <w:t>)</w:t>
            </w:r>
          </w:p>
        </w:tc>
        <w:tc>
          <w:tcPr>
            <w:tcW w:w="86" w:type="dxa"/>
            <w:shd w:val="clear" w:color="auto" w:fill="auto"/>
          </w:tcPr>
          <w:p w14:paraId="2B23CE2B" w14:textId="77777777" w:rsidR="004B562D" w:rsidRPr="00A61A70" w:rsidRDefault="004B562D" w:rsidP="008964DA">
            <w:pPr>
              <w:tabs>
                <w:tab w:val="decimal" w:pos="719"/>
              </w:tabs>
              <w:spacing w:line="240" w:lineRule="exact"/>
              <w:ind w:left="-226" w:right="94" w:firstLine="2"/>
              <w:jc w:val="right"/>
              <w:rPr>
                <w:rFonts w:asciiTheme="majorBidi" w:eastAsia="MS Mincho" w:hAnsiTheme="majorBidi" w:cstheme="majorBidi"/>
                <w:color w:val="000000"/>
                <w:sz w:val="16"/>
                <w:szCs w:val="16"/>
                <w:lang w:eastAsia="ja-JP"/>
              </w:rPr>
            </w:pPr>
          </w:p>
        </w:tc>
        <w:tc>
          <w:tcPr>
            <w:tcW w:w="999" w:type="dxa"/>
            <w:tcBorders>
              <w:top w:val="single" w:sz="4" w:space="0" w:color="auto"/>
              <w:bottom w:val="double" w:sz="4" w:space="0" w:color="auto"/>
            </w:tcBorders>
            <w:shd w:val="clear" w:color="auto" w:fill="auto"/>
          </w:tcPr>
          <w:p w14:paraId="17A91686" w14:textId="544180ED" w:rsidR="004B562D" w:rsidRPr="00A61A70" w:rsidRDefault="00287C01" w:rsidP="000A114E">
            <w:pPr>
              <w:tabs>
                <w:tab w:val="left" w:pos="720"/>
              </w:tabs>
              <w:spacing w:line="240" w:lineRule="exact"/>
              <w:ind w:left="-226" w:right="38" w:firstLine="2"/>
              <w:jc w:val="center"/>
              <w:rPr>
                <w:rFonts w:asciiTheme="majorBidi" w:eastAsia="MS Mincho" w:hAnsiTheme="majorBidi" w:cstheme="majorBidi"/>
                <w:color w:val="000000"/>
                <w:sz w:val="16"/>
                <w:szCs w:val="16"/>
                <w:lang w:eastAsia="ja-JP"/>
              </w:rPr>
            </w:pPr>
            <w:r>
              <w:rPr>
                <w:rFonts w:asciiTheme="majorBidi" w:hAnsiTheme="majorBidi" w:cstheme="majorBidi"/>
                <w:color w:val="000000" w:themeColor="text1"/>
                <w:sz w:val="16"/>
                <w:szCs w:val="16"/>
              </w:rPr>
              <w:t xml:space="preserve">       </w:t>
            </w:r>
            <w:r w:rsidR="004B562D"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47</w:t>
            </w:r>
            <w:r w:rsidR="004B562D" w:rsidRPr="00A61A7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835</w:t>
            </w:r>
            <w:r w:rsidR="004B562D" w:rsidRPr="00A61A70">
              <w:rPr>
                <w:rFonts w:asciiTheme="majorBidi" w:hAnsiTheme="majorBidi" w:cstheme="majorBidi"/>
                <w:color w:val="000000" w:themeColor="text1"/>
                <w:sz w:val="16"/>
                <w:szCs w:val="16"/>
              </w:rPr>
              <w:t>)</w:t>
            </w:r>
          </w:p>
        </w:tc>
        <w:tc>
          <w:tcPr>
            <w:tcW w:w="90" w:type="dxa"/>
            <w:shd w:val="clear" w:color="auto" w:fill="auto"/>
          </w:tcPr>
          <w:p w14:paraId="4CD1D06C" w14:textId="77777777" w:rsidR="004B562D" w:rsidRPr="00A61A70" w:rsidRDefault="004B562D" w:rsidP="008964DA">
            <w:pPr>
              <w:tabs>
                <w:tab w:val="decimal" w:pos="798"/>
              </w:tabs>
              <w:spacing w:line="240" w:lineRule="exact"/>
              <w:ind w:left="-226" w:right="94" w:hanging="90"/>
              <w:jc w:val="right"/>
              <w:rPr>
                <w:rFonts w:asciiTheme="majorBidi" w:hAnsiTheme="majorBidi" w:cstheme="majorBidi"/>
                <w:color w:val="000000"/>
                <w:sz w:val="16"/>
                <w:szCs w:val="16"/>
              </w:rPr>
            </w:pPr>
          </w:p>
        </w:tc>
        <w:tc>
          <w:tcPr>
            <w:tcW w:w="954" w:type="dxa"/>
            <w:tcBorders>
              <w:top w:val="single" w:sz="4" w:space="0" w:color="auto"/>
              <w:bottom w:val="double" w:sz="4" w:space="0" w:color="auto"/>
            </w:tcBorders>
            <w:shd w:val="clear" w:color="auto" w:fill="auto"/>
          </w:tcPr>
          <w:p w14:paraId="28358C7D" w14:textId="7B79F0BD" w:rsidR="004B562D" w:rsidRPr="00A61A70" w:rsidRDefault="00944F1E" w:rsidP="00223563">
            <w:pPr>
              <w:spacing w:line="240" w:lineRule="exact"/>
              <w:ind w:left="-226" w:right="94"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139</w:t>
            </w:r>
            <w:r w:rsidR="004B562D" w:rsidRPr="00A61A7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874</w:t>
            </w:r>
          </w:p>
        </w:tc>
      </w:tr>
    </w:tbl>
    <w:p w14:paraId="61765EA3" w14:textId="77777777" w:rsidR="00A45BD7" w:rsidRPr="008C7B09" w:rsidRDefault="00A45BD7" w:rsidP="004C1C5E">
      <w:pPr>
        <w:ind w:right="-295"/>
        <w:jc w:val="right"/>
        <w:rPr>
          <w:rFonts w:asciiTheme="majorBidi" w:hAnsiTheme="majorBidi" w:cstheme="majorBidi"/>
          <w:b/>
          <w:bCs/>
          <w:color w:val="000000"/>
          <w:sz w:val="18"/>
          <w:szCs w:val="18"/>
        </w:rPr>
      </w:pPr>
    </w:p>
    <w:p w14:paraId="51EFBCDF" w14:textId="04BB7D4C" w:rsidR="00C43555" w:rsidRPr="00DE20B2" w:rsidRDefault="00C43555" w:rsidP="00287C01">
      <w:pPr>
        <w:ind w:left="1350" w:right="-14" w:hanging="243"/>
        <w:rPr>
          <w:rFonts w:asciiTheme="majorBidi" w:hAnsiTheme="majorBidi" w:cstheme="majorBidi"/>
          <w:color w:val="000000"/>
          <w:sz w:val="19"/>
          <w:szCs w:val="19"/>
          <w:highlight w:val="yellow"/>
        </w:rPr>
      </w:pPr>
      <w:r w:rsidRPr="006145D9">
        <w:rPr>
          <w:rFonts w:asciiTheme="majorBidi" w:hAnsiTheme="majorBidi" w:cstheme="majorBidi"/>
          <w:color w:val="000000"/>
          <w:sz w:val="19"/>
          <w:szCs w:val="19"/>
          <w:vertAlign w:val="superscript"/>
        </w:rPr>
        <w:t>(</w:t>
      </w:r>
      <w:r w:rsidR="00944F1E" w:rsidRPr="00944F1E">
        <w:rPr>
          <w:rFonts w:asciiTheme="majorBidi" w:hAnsiTheme="majorBidi" w:cs="Angsana New"/>
          <w:color w:val="000000"/>
          <w:sz w:val="19"/>
          <w:szCs w:val="19"/>
          <w:vertAlign w:val="superscript"/>
        </w:rPr>
        <w:t>1</w:t>
      </w:r>
      <w:r w:rsidRPr="006145D9">
        <w:rPr>
          <w:rFonts w:asciiTheme="majorBidi" w:hAnsiTheme="majorBidi" w:cstheme="majorBidi"/>
          <w:color w:val="000000"/>
          <w:sz w:val="19"/>
          <w:szCs w:val="19"/>
          <w:vertAlign w:val="superscript"/>
        </w:rPr>
        <w:t>)</w:t>
      </w:r>
      <w:r w:rsidRPr="006145D9">
        <w:rPr>
          <w:rFonts w:asciiTheme="majorBidi" w:hAnsiTheme="majorBidi" w:cstheme="majorBidi"/>
          <w:color w:val="000000"/>
          <w:sz w:val="19"/>
          <w:szCs w:val="19"/>
          <w:vertAlign w:val="superscript"/>
        </w:rPr>
        <w:tab/>
      </w:r>
      <w:r w:rsidRPr="006145D9">
        <w:rPr>
          <w:rFonts w:cs="Times New Roman"/>
          <w:color w:val="000000"/>
          <w:spacing w:val="-2"/>
          <w:sz w:val="19"/>
          <w:szCs w:val="19"/>
          <w:lang w:eastAsia="x-none"/>
        </w:rPr>
        <w:t xml:space="preserve">Changing from </w:t>
      </w:r>
      <w:r w:rsidRPr="006145D9">
        <w:rPr>
          <w:rFonts w:asciiTheme="majorBidi" w:hAnsiTheme="majorBidi" w:cstheme="majorBidi"/>
          <w:color w:val="000000"/>
          <w:sz w:val="19"/>
          <w:szCs w:val="19"/>
        </w:rPr>
        <w:t xml:space="preserve">modification of financial </w:t>
      </w:r>
      <w:r w:rsidRPr="006145D9">
        <w:rPr>
          <w:rFonts w:cs="Times New Roman"/>
          <w:color w:val="000000"/>
          <w:sz w:val="19"/>
          <w:szCs w:val="19"/>
        </w:rPr>
        <w:t>liabilities measured at amortized cost</w:t>
      </w:r>
      <w:r w:rsidRPr="006145D9">
        <w:rPr>
          <w:rFonts w:cs="Cordia New" w:hint="cs"/>
          <w:color w:val="000000"/>
          <w:sz w:val="19"/>
          <w:szCs w:val="19"/>
          <w:cs/>
        </w:rPr>
        <w:t xml:space="preserve"> </w:t>
      </w:r>
      <w:r w:rsidRPr="006145D9">
        <w:rPr>
          <w:rFonts w:cs="Times New Roman"/>
          <w:color w:val="000000"/>
          <w:sz w:val="19"/>
          <w:szCs w:val="19"/>
        </w:rPr>
        <w:t xml:space="preserve">(see Note </w:t>
      </w:r>
      <w:r w:rsidR="00944F1E" w:rsidRPr="00944F1E">
        <w:rPr>
          <w:rFonts w:cs="Angsana New"/>
          <w:color w:val="000000"/>
          <w:sz w:val="19"/>
          <w:szCs w:val="19"/>
        </w:rPr>
        <w:t>5</w:t>
      </w:r>
      <w:r w:rsidRPr="006145D9">
        <w:rPr>
          <w:rFonts w:cs="Times New Roman"/>
          <w:color w:val="000000"/>
          <w:sz w:val="19"/>
          <w:szCs w:val="19"/>
        </w:rPr>
        <w:t>.</w:t>
      </w:r>
      <w:r w:rsidR="00944F1E" w:rsidRPr="00944F1E">
        <w:rPr>
          <w:rFonts w:cs="Angsana New"/>
          <w:color w:val="000000"/>
          <w:sz w:val="19"/>
          <w:szCs w:val="19"/>
        </w:rPr>
        <w:t>4</w:t>
      </w:r>
      <w:r w:rsidRPr="006145D9">
        <w:rPr>
          <w:rFonts w:cs="Times New Roman"/>
          <w:color w:val="000000"/>
          <w:sz w:val="19"/>
          <w:szCs w:val="19"/>
        </w:rPr>
        <w:t>.</w:t>
      </w:r>
      <w:r w:rsidR="00944F1E" w:rsidRPr="00944F1E">
        <w:rPr>
          <w:rFonts w:cs="Angsana New"/>
          <w:color w:val="000000"/>
          <w:sz w:val="19"/>
          <w:szCs w:val="19"/>
        </w:rPr>
        <w:t>1</w:t>
      </w:r>
      <w:r w:rsidRPr="006145D9">
        <w:rPr>
          <w:rFonts w:cs="Angsana New"/>
          <w:color w:val="000000"/>
          <w:sz w:val="19"/>
          <w:szCs w:val="19"/>
        </w:rPr>
        <w:t>)</w:t>
      </w:r>
    </w:p>
    <w:p w14:paraId="752D9EC9" w14:textId="6906BCB3" w:rsidR="00C43555" w:rsidRPr="008C7B09" w:rsidRDefault="00C43555" w:rsidP="00287C01">
      <w:pPr>
        <w:tabs>
          <w:tab w:val="left" w:pos="450"/>
        </w:tabs>
        <w:ind w:left="1350" w:right="-25" w:hanging="243"/>
        <w:jc w:val="both"/>
        <w:rPr>
          <w:rFonts w:asciiTheme="majorBidi" w:hAnsiTheme="majorBidi" w:cstheme="majorBidi"/>
          <w:color w:val="000000"/>
          <w:sz w:val="19"/>
          <w:szCs w:val="19"/>
          <w:lang w:eastAsia="x-none"/>
        </w:rPr>
      </w:pPr>
      <w:r w:rsidRPr="00E6309B">
        <w:rPr>
          <w:rFonts w:asciiTheme="majorBidi" w:hAnsiTheme="majorBidi" w:cstheme="majorBidi"/>
          <w:color w:val="000000"/>
          <w:sz w:val="19"/>
          <w:szCs w:val="19"/>
          <w:vertAlign w:val="superscript"/>
          <w:lang w:val="x-none" w:eastAsia="x-none"/>
        </w:rPr>
        <w:t>(</w:t>
      </w:r>
      <w:r w:rsidR="00944F1E" w:rsidRPr="00944F1E">
        <w:rPr>
          <w:rFonts w:asciiTheme="majorBidi" w:hAnsiTheme="majorBidi" w:cs="Angsana New"/>
          <w:color w:val="000000"/>
          <w:sz w:val="19"/>
          <w:szCs w:val="19"/>
          <w:vertAlign w:val="superscript"/>
          <w:lang w:eastAsia="x-none"/>
        </w:rPr>
        <w:t>2</w:t>
      </w:r>
      <w:r w:rsidRPr="00E6309B">
        <w:rPr>
          <w:rFonts w:asciiTheme="majorBidi" w:hAnsiTheme="majorBidi" w:cstheme="majorBidi"/>
          <w:color w:val="000000"/>
          <w:sz w:val="19"/>
          <w:szCs w:val="19"/>
          <w:vertAlign w:val="superscript"/>
          <w:lang w:val="x-none" w:eastAsia="x-none"/>
        </w:rPr>
        <w:t>)</w:t>
      </w:r>
      <w:r w:rsidRPr="00E6309B">
        <w:rPr>
          <w:rFonts w:asciiTheme="majorBidi" w:hAnsiTheme="majorBidi" w:cstheme="majorBidi"/>
          <w:color w:val="000000"/>
          <w:sz w:val="19"/>
          <w:szCs w:val="19"/>
          <w:vertAlign w:val="superscript"/>
          <w:lang w:val="x-none" w:eastAsia="x-none"/>
        </w:rPr>
        <w:tab/>
      </w:r>
      <w:r w:rsidRPr="00E6309B">
        <w:rPr>
          <w:rFonts w:cs="Times New Roman"/>
          <w:color w:val="000000"/>
          <w:spacing w:val="-2"/>
          <w:sz w:val="19"/>
          <w:szCs w:val="19"/>
          <w:lang w:eastAsia="x-none"/>
        </w:rPr>
        <w:t>Changing from d</w:t>
      </w:r>
      <w:r w:rsidRPr="00E6309B">
        <w:rPr>
          <w:rFonts w:cs="Times New Roman"/>
          <w:color w:val="000000"/>
          <w:sz w:val="19"/>
          <w:szCs w:val="19"/>
        </w:rPr>
        <w:t xml:space="preserve">erecognition of financial liabilities measured at amortized cost (see Note </w:t>
      </w:r>
      <w:r w:rsidR="00944F1E" w:rsidRPr="00944F1E">
        <w:rPr>
          <w:rFonts w:cs="Angsana New"/>
          <w:color w:val="000000"/>
          <w:sz w:val="19"/>
          <w:szCs w:val="19"/>
        </w:rPr>
        <w:t>5</w:t>
      </w:r>
      <w:r w:rsidRPr="00E6309B">
        <w:rPr>
          <w:rFonts w:cs="Times New Roman"/>
          <w:color w:val="000000"/>
          <w:sz w:val="19"/>
          <w:szCs w:val="19"/>
        </w:rPr>
        <w:t>.</w:t>
      </w:r>
      <w:r w:rsidR="00944F1E" w:rsidRPr="00944F1E">
        <w:rPr>
          <w:rFonts w:cs="Angsana New"/>
          <w:color w:val="000000"/>
          <w:sz w:val="19"/>
          <w:szCs w:val="19"/>
        </w:rPr>
        <w:t>4</w:t>
      </w:r>
      <w:r w:rsidRPr="00E6309B">
        <w:rPr>
          <w:rFonts w:cs="Times New Roman"/>
          <w:color w:val="000000"/>
          <w:sz w:val="19"/>
          <w:szCs w:val="19"/>
        </w:rPr>
        <w:t>.</w:t>
      </w:r>
      <w:r w:rsidR="00944F1E" w:rsidRPr="00944F1E">
        <w:rPr>
          <w:rFonts w:cs="Angsana New"/>
          <w:color w:val="000000"/>
          <w:sz w:val="19"/>
          <w:szCs w:val="19"/>
        </w:rPr>
        <w:t>1</w:t>
      </w:r>
      <w:r w:rsidRPr="00E6309B">
        <w:rPr>
          <w:rFonts w:cs="Angsana New"/>
          <w:color w:val="000000"/>
          <w:sz w:val="19"/>
          <w:szCs w:val="19"/>
        </w:rPr>
        <w:t>)</w:t>
      </w:r>
    </w:p>
    <w:p w14:paraId="713ECDED" w14:textId="21DA662C" w:rsidR="00A45BD7" w:rsidRPr="008C7B09" w:rsidRDefault="00A45BD7" w:rsidP="00287C01">
      <w:pPr>
        <w:ind w:left="1350" w:right="-14" w:hanging="243"/>
        <w:jc w:val="both"/>
        <w:rPr>
          <w:rFonts w:asciiTheme="majorBidi" w:hAnsiTheme="majorBidi" w:cstheme="majorBidi"/>
          <w:color w:val="000000"/>
          <w:spacing w:val="-6"/>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3</w:t>
      </w:r>
      <w:r w:rsidRPr="008C7B09">
        <w:rPr>
          <w:rFonts w:asciiTheme="majorBidi" w:hAnsiTheme="majorBidi" w:cstheme="majorBidi"/>
          <w:color w:val="000000"/>
          <w:spacing w:val="-6"/>
          <w:sz w:val="19"/>
          <w:szCs w:val="19"/>
          <w:vertAlign w:val="superscript"/>
        </w:rPr>
        <w:t>)</w:t>
      </w:r>
      <w:r w:rsidRPr="008C7B09">
        <w:rPr>
          <w:rFonts w:asciiTheme="majorBidi" w:hAnsiTheme="majorBidi" w:cstheme="majorBidi"/>
          <w:color w:val="000000"/>
          <w:spacing w:val="-6"/>
          <w:sz w:val="19"/>
          <w:szCs w:val="19"/>
          <w:vertAlign w:val="superscript"/>
        </w:rPr>
        <w:tab/>
      </w:r>
      <w:r w:rsidRPr="008C7B09">
        <w:rPr>
          <w:rFonts w:asciiTheme="majorBidi" w:hAnsiTheme="majorBidi" w:cstheme="majorBidi"/>
          <w:color w:val="000000"/>
          <w:spacing w:val="-8"/>
          <w:sz w:val="19"/>
          <w:szCs w:val="19"/>
        </w:rPr>
        <w:t xml:space="preserve">Reclassification of lease payables and other </w:t>
      </w:r>
      <w:r w:rsidRPr="008C7B09">
        <w:rPr>
          <w:rFonts w:asciiTheme="majorBidi" w:hAnsiTheme="majorBidi" w:cstheme="majorBidi"/>
          <w:color w:val="000000"/>
          <w:spacing w:val="-8"/>
          <w:sz w:val="19"/>
          <w:szCs w:val="24"/>
        </w:rPr>
        <w:t xml:space="preserve">lease </w:t>
      </w:r>
      <w:r w:rsidRPr="008C7B09">
        <w:rPr>
          <w:rFonts w:asciiTheme="majorBidi" w:hAnsiTheme="majorBidi" w:cstheme="majorBidi"/>
          <w:color w:val="000000"/>
          <w:spacing w:val="-8"/>
          <w:sz w:val="19"/>
          <w:szCs w:val="19"/>
        </w:rPr>
        <w:t>modification (see Note</w:t>
      </w:r>
      <w:r w:rsidRPr="008C7B09">
        <w:rPr>
          <w:rFonts w:asciiTheme="majorBidi" w:hAnsiTheme="majorBidi" w:cstheme="majorBidi"/>
          <w:color w:val="000000"/>
          <w:spacing w:val="-8"/>
          <w:sz w:val="19"/>
          <w:szCs w:val="19"/>
          <w:cs/>
        </w:rPr>
        <w:t xml:space="preserve"> </w:t>
      </w:r>
      <w:r w:rsidR="00944F1E" w:rsidRPr="00944F1E">
        <w:rPr>
          <w:rFonts w:asciiTheme="majorBidi" w:hAnsiTheme="majorBidi" w:cs="Angsana New"/>
          <w:color w:val="000000"/>
          <w:spacing w:val="-8"/>
          <w:sz w:val="19"/>
          <w:szCs w:val="19"/>
        </w:rPr>
        <w:t>19</w:t>
      </w:r>
      <w:r w:rsidRPr="008C7B09">
        <w:rPr>
          <w:rFonts w:asciiTheme="majorBidi" w:hAnsiTheme="majorBidi" w:cstheme="majorBidi"/>
          <w:color w:val="000000"/>
          <w:spacing w:val="-6"/>
          <w:sz w:val="19"/>
          <w:szCs w:val="19"/>
        </w:rPr>
        <w:t>).</w:t>
      </w:r>
    </w:p>
    <w:p w14:paraId="116F03E6" w14:textId="0DF97A1A" w:rsidR="00A45BD7" w:rsidRPr="008C7B09" w:rsidRDefault="00A45BD7" w:rsidP="00287C01">
      <w:pPr>
        <w:ind w:left="1350" w:right="-14" w:hanging="243"/>
        <w:jc w:val="both"/>
        <w:rPr>
          <w:rFonts w:asciiTheme="majorBidi" w:hAnsiTheme="majorBidi" w:cstheme="majorBidi"/>
          <w:color w:val="000000"/>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4</w:t>
      </w:r>
      <w:r w:rsidRPr="008C7B09">
        <w:rPr>
          <w:rFonts w:asciiTheme="majorBidi" w:hAnsiTheme="majorBidi" w:cstheme="majorBidi"/>
          <w:color w:val="000000"/>
          <w:spacing w:val="-6"/>
          <w:sz w:val="19"/>
          <w:szCs w:val="19"/>
          <w:vertAlign w:val="superscript"/>
        </w:rPr>
        <w:t>)</w:t>
      </w:r>
      <w:r w:rsidRPr="008C7B09">
        <w:rPr>
          <w:rFonts w:asciiTheme="majorBidi" w:hAnsiTheme="majorBidi" w:cstheme="majorBidi"/>
          <w:color w:val="000000"/>
          <w:spacing w:val="-6"/>
          <w:sz w:val="19"/>
          <w:szCs w:val="19"/>
          <w:vertAlign w:val="superscript"/>
        </w:rPr>
        <w:tab/>
      </w:r>
      <w:r w:rsidRPr="008C7B09">
        <w:rPr>
          <w:rFonts w:asciiTheme="majorBidi" w:hAnsiTheme="majorBidi" w:cstheme="majorBidi"/>
          <w:color w:val="000000"/>
          <w:sz w:val="19"/>
          <w:szCs w:val="19"/>
        </w:rPr>
        <w:t xml:space="preserve">Effect of the adjustment of debenture in accordance with business rehabilitation plan (see Note </w:t>
      </w:r>
      <w:r w:rsidR="00944F1E" w:rsidRPr="00944F1E">
        <w:rPr>
          <w:rFonts w:asciiTheme="majorBidi" w:hAnsiTheme="majorBidi" w:cs="Angsana New"/>
          <w:color w:val="000000"/>
          <w:sz w:val="19"/>
          <w:szCs w:val="19"/>
        </w:rPr>
        <w:t>5</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1</w:t>
      </w:r>
      <w:r w:rsidR="001C71FF">
        <w:rPr>
          <w:rFonts w:asciiTheme="majorBidi" w:hAnsiTheme="majorBidi" w:cstheme="majorBidi"/>
          <w:color w:val="000000"/>
          <w:sz w:val="19"/>
          <w:szCs w:val="19"/>
        </w:rPr>
        <w:br/>
      </w:r>
      <w:r w:rsidRPr="008C7B09">
        <w:rPr>
          <w:rFonts w:asciiTheme="majorBidi" w:hAnsiTheme="majorBidi" w:cstheme="majorBidi"/>
          <w:color w:val="000000"/>
          <w:sz w:val="19"/>
          <w:szCs w:val="19"/>
        </w:rPr>
        <w:t xml:space="preserve">and </w:t>
      </w:r>
      <w:r w:rsidR="00944F1E" w:rsidRPr="00944F1E">
        <w:rPr>
          <w:rFonts w:asciiTheme="majorBidi" w:hAnsiTheme="majorBidi" w:cs="Angsana New"/>
          <w:color w:val="000000"/>
          <w:sz w:val="19"/>
          <w:szCs w:val="19"/>
        </w:rPr>
        <w:t>18</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Pr="008C7B09">
        <w:rPr>
          <w:rFonts w:asciiTheme="majorBidi" w:hAnsiTheme="majorBidi" w:cstheme="majorBidi"/>
          <w:color w:val="000000"/>
          <w:sz w:val="19"/>
          <w:szCs w:val="19"/>
        </w:rPr>
        <w:t xml:space="preserve">) and </w:t>
      </w:r>
      <w:r w:rsidRPr="008C7B09">
        <w:rPr>
          <w:rFonts w:asciiTheme="majorBidi" w:hAnsiTheme="majorBidi" w:cstheme="majorBidi"/>
          <w:color w:val="000000"/>
          <w:sz w:val="19"/>
          <w:szCs w:val="19"/>
          <w:lang w:eastAsia="x-none"/>
        </w:rPr>
        <w:t xml:space="preserve">the recognition of finance </w:t>
      </w:r>
      <w:r w:rsidR="00FD0D11" w:rsidRPr="008C7B09">
        <w:rPr>
          <w:rFonts w:asciiTheme="majorBidi" w:hAnsiTheme="majorBidi" w:cstheme="majorBidi"/>
          <w:color w:val="000000"/>
          <w:sz w:val="19"/>
          <w:szCs w:val="19"/>
          <w:lang w:eastAsia="x-none"/>
        </w:rPr>
        <w:t>c</w:t>
      </w:r>
      <w:r w:rsidRPr="008C7B09">
        <w:rPr>
          <w:rFonts w:asciiTheme="majorBidi" w:hAnsiTheme="majorBidi" w:cstheme="majorBidi"/>
          <w:color w:val="000000"/>
          <w:sz w:val="19"/>
          <w:szCs w:val="19"/>
          <w:lang w:eastAsia="x-none"/>
        </w:rPr>
        <w:t>ost measured at amortized cost</w:t>
      </w:r>
      <w:r w:rsidRPr="008C7B09">
        <w:rPr>
          <w:rFonts w:asciiTheme="majorBidi" w:hAnsiTheme="majorBidi" w:cstheme="majorBidi"/>
          <w:color w:val="000000"/>
          <w:sz w:val="19"/>
          <w:szCs w:val="19"/>
        </w:rPr>
        <w:t>.</w:t>
      </w:r>
    </w:p>
    <w:p w14:paraId="1C85E6C5" w14:textId="4791F7D3" w:rsidR="00686148" w:rsidRPr="008C7B09" w:rsidRDefault="00686148" w:rsidP="00287C01">
      <w:pPr>
        <w:ind w:left="1350" w:right="-14" w:hanging="243"/>
        <w:jc w:val="both"/>
        <w:rPr>
          <w:rFonts w:asciiTheme="majorBidi" w:hAnsiTheme="majorBidi" w:cstheme="majorBidi"/>
          <w:color w:val="000000"/>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5</w:t>
      </w:r>
      <w:r w:rsidRPr="008C7B09">
        <w:rPr>
          <w:rFonts w:asciiTheme="majorBidi" w:hAnsiTheme="majorBidi" w:cstheme="majorBidi"/>
          <w:color w:val="000000"/>
          <w:spacing w:val="-6"/>
          <w:sz w:val="19"/>
          <w:szCs w:val="19"/>
          <w:vertAlign w:val="superscript"/>
        </w:rPr>
        <w:t>)</w:t>
      </w:r>
      <w:r w:rsidR="00C816D2" w:rsidRPr="008C7B09">
        <w:rPr>
          <w:rFonts w:asciiTheme="majorBidi" w:hAnsiTheme="majorBidi" w:cs="Cordia New" w:hint="cs"/>
          <w:color w:val="000000"/>
          <w:spacing w:val="-6"/>
          <w:sz w:val="19"/>
          <w:szCs w:val="19"/>
          <w:vertAlign w:val="superscript"/>
          <w:cs/>
        </w:rPr>
        <w:t xml:space="preserve"> </w:t>
      </w:r>
      <w:r w:rsidR="00C816D2" w:rsidRPr="008C7B09">
        <w:rPr>
          <w:rFonts w:ascii="Angsana New" w:hAnsi="Angsana New" w:cs="Angsana New"/>
          <w:color w:val="000000"/>
          <w:sz w:val="19"/>
          <w:szCs w:val="19"/>
        </w:rPr>
        <w:t xml:space="preserve">  </w:t>
      </w:r>
      <w:r w:rsidR="00660720">
        <w:rPr>
          <w:rFonts w:asciiTheme="majorBidi" w:hAnsiTheme="majorBidi" w:cstheme="majorBidi"/>
          <w:color w:val="000000"/>
          <w:sz w:val="19"/>
          <w:szCs w:val="19"/>
          <w:lang w:eastAsia="x-none"/>
        </w:rPr>
        <w:t>Re</w:t>
      </w:r>
      <w:r w:rsidR="00660720" w:rsidRPr="008C7B09">
        <w:rPr>
          <w:rFonts w:asciiTheme="majorBidi" w:hAnsiTheme="majorBidi" w:cstheme="majorBidi"/>
          <w:color w:val="000000"/>
          <w:sz w:val="19"/>
          <w:szCs w:val="19"/>
          <w:lang w:eastAsia="x-none"/>
        </w:rPr>
        <w:t>cognition of finance cost measured at amortized cost</w:t>
      </w:r>
      <w:r w:rsidR="001B5E2F" w:rsidRPr="008C7B09">
        <w:rPr>
          <w:rFonts w:asciiTheme="majorBidi" w:hAnsiTheme="majorBidi" w:cstheme="majorBidi"/>
          <w:color w:val="000000"/>
          <w:spacing w:val="-6"/>
          <w:sz w:val="19"/>
          <w:szCs w:val="19"/>
        </w:rPr>
        <w:t>.</w:t>
      </w:r>
    </w:p>
    <w:p w14:paraId="1FB68E30" w14:textId="3DD949B3" w:rsidR="00A4519E" w:rsidRPr="008C7B09" w:rsidRDefault="00A4519E" w:rsidP="00A4519E">
      <w:pPr>
        <w:ind w:left="1350" w:right="-14" w:hanging="243"/>
        <w:jc w:val="both"/>
        <w:rPr>
          <w:rFonts w:asciiTheme="majorBidi" w:hAnsiTheme="majorBidi" w:cstheme="majorBidi"/>
          <w:color w:val="000000"/>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6</w:t>
      </w:r>
      <w:r w:rsidRPr="008C7B09">
        <w:rPr>
          <w:rFonts w:asciiTheme="majorBidi" w:hAnsiTheme="majorBidi" w:cstheme="majorBidi"/>
          <w:color w:val="000000"/>
          <w:spacing w:val="-6"/>
          <w:sz w:val="19"/>
          <w:szCs w:val="19"/>
          <w:vertAlign w:val="superscript"/>
        </w:rPr>
        <w:t>)</w:t>
      </w:r>
      <w:r w:rsidRPr="008C7B09">
        <w:rPr>
          <w:rFonts w:asciiTheme="majorBidi" w:hAnsiTheme="majorBidi" w:cs="Cordia New" w:hint="cs"/>
          <w:color w:val="000000"/>
          <w:spacing w:val="-6"/>
          <w:sz w:val="19"/>
          <w:szCs w:val="19"/>
          <w:vertAlign w:val="superscript"/>
          <w:cs/>
        </w:rPr>
        <w:t xml:space="preserve"> </w:t>
      </w:r>
      <w:r w:rsidRPr="008C7B09">
        <w:rPr>
          <w:rFonts w:ascii="Angsana New" w:hAnsi="Angsana New" w:cs="Angsana New"/>
          <w:color w:val="000000"/>
          <w:sz w:val="19"/>
          <w:szCs w:val="19"/>
        </w:rPr>
        <w:t xml:space="preserve">  </w:t>
      </w:r>
      <w:r w:rsidR="0039722A" w:rsidRPr="0039722A">
        <w:rPr>
          <w:rFonts w:asciiTheme="majorBidi" w:hAnsiTheme="majorBidi" w:cstheme="majorBidi"/>
          <w:color w:val="000000"/>
          <w:sz w:val="19"/>
          <w:szCs w:val="19"/>
          <w:lang w:eastAsia="x-none"/>
        </w:rPr>
        <w:t xml:space="preserve">Effect of the adjustment of liabilities from the lease modification and remeasurement of lease liabilities from the change in variable payments based on the reference interest rate (see Note </w:t>
      </w:r>
      <w:r w:rsidR="00944F1E" w:rsidRPr="00944F1E">
        <w:rPr>
          <w:rFonts w:asciiTheme="majorBidi" w:hAnsiTheme="majorBidi" w:cs="Angsana New"/>
          <w:color w:val="000000"/>
          <w:sz w:val="19"/>
          <w:szCs w:val="19"/>
          <w:lang w:eastAsia="x-none"/>
        </w:rPr>
        <w:t>19</w:t>
      </w:r>
      <w:r w:rsidR="0039722A" w:rsidRPr="0039722A">
        <w:rPr>
          <w:rFonts w:asciiTheme="majorBidi" w:hAnsiTheme="majorBidi" w:cstheme="majorBidi"/>
          <w:color w:val="000000"/>
          <w:sz w:val="19"/>
          <w:szCs w:val="19"/>
          <w:lang w:eastAsia="x-none"/>
        </w:rPr>
        <w:t>)</w:t>
      </w:r>
    </w:p>
    <w:p w14:paraId="2CF05F54" w14:textId="397977FE" w:rsidR="00686148" w:rsidRPr="008C7B09" w:rsidRDefault="00686148" w:rsidP="00A45BD7">
      <w:pPr>
        <w:spacing w:before="240"/>
        <w:ind w:left="1350" w:right="-14" w:hanging="243"/>
        <w:jc w:val="both"/>
        <w:rPr>
          <w:rFonts w:asciiTheme="majorBidi" w:hAnsiTheme="majorBidi" w:cstheme="majorBidi"/>
          <w:color w:val="000000"/>
          <w:sz w:val="19"/>
          <w:szCs w:val="19"/>
        </w:rPr>
      </w:pPr>
    </w:p>
    <w:p w14:paraId="34489340" w14:textId="3E3D8076" w:rsidR="00A45BD7" w:rsidRPr="008C7B09" w:rsidRDefault="00A45BD7" w:rsidP="004C1C5E">
      <w:pPr>
        <w:spacing w:before="60" w:after="400"/>
        <w:ind w:right="-14"/>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br w:type="page"/>
      </w:r>
    </w:p>
    <w:p w14:paraId="73AA8C12" w14:textId="5F45C102" w:rsidR="00C31644" w:rsidRPr="008C7B09" w:rsidRDefault="00C31644" w:rsidP="00B14A31">
      <w:pPr>
        <w:pStyle w:val="ListParagraph"/>
        <w:spacing w:before="240"/>
        <w:ind w:left="1454" w:right="-565"/>
        <w:jc w:val="right"/>
        <w:rPr>
          <w:rFonts w:asciiTheme="majorBidi" w:hAnsiTheme="majorBidi" w:cstheme="majorBidi"/>
          <w:b/>
          <w:bCs/>
          <w:color w:val="000000" w:themeColor="text1"/>
          <w:sz w:val="18"/>
          <w:szCs w:val="18"/>
        </w:rPr>
      </w:pPr>
      <w:r w:rsidRPr="008C7B09">
        <w:rPr>
          <w:rFonts w:asciiTheme="majorBidi" w:hAnsiTheme="majorBidi" w:cstheme="majorBidi"/>
          <w:b/>
          <w:bCs/>
          <w:color w:val="000000" w:themeColor="text1"/>
          <w:sz w:val="18"/>
          <w:szCs w:val="18"/>
        </w:rPr>
        <w:t>Unit : Million Baht</w:t>
      </w:r>
    </w:p>
    <w:tbl>
      <w:tblPr>
        <w:tblW w:w="8820" w:type="dxa"/>
        <w:tblInd w:w="990" w:type="dxa"/>
        <w:tblLayout w:type="fixed"/>
        <w:tblCellMar>
          <w:left w:w="0" w:type="dxa"/>
          <w:right w:w="0" w:type="dxa"/>
        </w:tblCellMar>
        <w:tblLook w:val="0000" w:firstRow="0" w:lastRow="0" w:firstColumn="0" w:lastColumn="0" w:noHBand="0" w:noVBand="0"/>
      </w:tblPr>
      <w:tblGrid>
        <w:gridCol w:w="2160"/>
        <w:gridCol w:w="981"/>
        <w:gridCol w:w="90"/>
        <w:gridCol w:w="1089"/>
        <w:gridCol w:w="90"/>
        <w:gridCol w:w="970"/>
        <w:gridCol w:w="20"/>
        <w:gridCol w:w="970"/>
        <w:gridCol w:w="20"/>
        <w:gridCol w:w="1170"/>
        <w:gridCol w:w="90"/>
        <w:gridCol w:w="1170"/>
      </w:tblGrid>
      <w:tr w:rsidR="00FD6A60" w:rsidRPr="008C7B09" w14:paraId="3DD78BB0" w14:textId="77777777" w:rsidTr="00FD6A60">
        <w:trPr>
          <w:gridAfter w:val="11"/>
          <w:wAfter w:w="6660" w:type="dxa"/>
          <w:trHeight w:val="20"/>
          <w:tblHeader/>
        </w:trPr>
        <w:tc>
          <w:tcPr>
            <w:tcW w:w="2160" w:type="dxa"/>
            <w:shd w:val="clear" w:color="auto" w:fill="auto"/>
          </w:tcPr>
          <w:p w14:paraId="2D39AB0B" w14:textId="77777777" w:rsidR="00FD6A60" w:rsidRPr="008C7B09" w:rsidRDefault="00FD6A60" w:rsidP="004C1C5E">
            <w:pPr>
              <w:spacing w:line="240" w:lineRule="exact"/>
              <w:ind w:left="180" w:right="-14" w:hanging="117"/>
              <w:rPr>
                <w:rFonts w:asciiTheme="majorBidi" w:hAnsiTheme="majorBidi" w:cstheme="majorBidi"/>
                <w:b/>
                <w:bCs/>
                <w:color w:val="000000"/>
                <w:sz w:val="16"/>
                <w:szCs w:val="16"/>
                <w:cs/>
              </w:rPr>
            </w:pPr>
          </w:p>
        </w:tc>
      </w:tr>
      <w:tr w:rsidR="00FD6A60" w:rsidRPr="008C7B09" w14:paraId="222D6FFC" w14:textId="77777777" w:rsidTr="00FD6A60">
        <w:trPr>
          <w:trHeight w:val="20"/>
          <w:tblHeader/>
        </w:trPr>
        <w:tc>
          <w:tcPr>
            <w:tcW w:w="2160" w:type="dxa"/>
            <w:shd w:val="clear" w:color="auto" w:fill="auto"/>
          </w:tcPr>
          <w:p w14:paraId="1116A3E0" w14:textId="1B2CF7D3" w:rsidR="00FD6A60" w:rsidRPr="008C7B09" w:rsidRDefault="00FD6A60" w:rsidP="00FD6A60">
            <w:pPr>
              <w:spacing w:line="240" w:lineRule="exact"/>
              <w:ind w:left="180" w:right="-14" w:hanging="117"/>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 xml:space="preserve">As at 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c>
          <w:tcPr>
            <w:tcW w:w="981" w:type="dxa"/>
            <w:shd w:val="clear" w:color="auto" w:fill="auto"/>
          </w:tcPr>
          <w:p w14:paraId="2C99800C"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c>
          <w:tcPr>
            <w:tcW w:w="90" w:type="dxa"/>
            <w:shd w:val="clear" w:color="auto" w:fill="auto"/>
          </w:tcPr>
          <w:p w14:paraId="17D224A1" w14:textId="77777777" w:rsidR="00FD6A60" w:rsidRPr="008C7B09" w:rsidRDefault="00FD6A60" w:rsidP="00FD6A60">
            <w:pPr>
              <w:spacing w:line="240" w:lineRule="exact"/>
              <w:ind w:right="-14"/>
              <w:jc w:val="center"/>
              <w:rPr>
                <w:rFonts w:asciiTheme="majorBidi" w:hAnsiTheme="majorBidi" w:cstheme="majorBidi"/>
                <w:b/>
                <w:bCs/>
                <w:color w:val="000000"/>
                <w:sz w:val="16"/>
                <w:szCs w:val="16"/>
              </w:rPr>
            </w:pPr>
          </w:p>
        </w:tc>
        <w:tc>
          <w:tcPr>
            <w:tcW w:w="1089" w:type="dxa"/>
            <w:shd w:val="clear" w:color="auto" w:fill="auto"/>
          </w:tcPr>
          <w:p w14:paraId="73D3E6EA" w14:textId="77777777" w:rsidR="00FD6A60" w:rsidRPr="008C7B09" w:rsidRDefault="00FD6A60" w:rsidP="00FD6A60">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Cash flows</w:t>
            </w:r>
          </w:p>
        </w:tc>
        <w:tc>
          <w:tcPr>
            <w:tcW w:w="3240" w:type="dxa"/>
            <w:gridSpan w:val="6"/>
          </w:tcPr>
          <w:p w14:paraId="15E63E57" w14:textId="3D2003F5" w:rsidR="00FD6A60" w:rsidRPr="008C7B09" w:rsidRDefault="00FD6A60" w:rsidP="00FD6A60">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Changes from non-cash items</w:t>
            </w:r>
          </w:p>
        </w:tc>
        <w:tc>
          <w:tcPr>
            <w:tcW w:w="90" w:type="dxa"/>
            <w:shd w:val="clear" w:color="auto" w:fill="auto"/>
          </w:tcPr>
          <w:p w14:paraId="3CF25896" w14:textId="77777777" w:rsidR="00FD6A60" w:rsidRPr="008C7B09" w:rsidRDefault="00FD6A60" w:rsidP="00FD6A60">
            <w:pPr>
              <w:spacing w:line="240" w:lineRule="exact"/>
              <w:ind w:right="-14"/>
              <w:jc w:val="center"/>
              <w:rPr>
                <w:rFonts w:asciiTheme="majorBidi" w:hAnsiTheme="majorBidi" w:cstheme="majorBidi"/>
                <w:b/>
                <w:bCs/>
                <w:color w:val="000000"/>
                <w:spacing w:val="-4"/>
                <w:sz w:val="16"/>
                <w:szCs w:val="16"/>
                <w:cs/>
              </w:rPr>
            </w:pPr>
          </w:p>
        </w:tc>
        <w:tc>
          <w:tcPr>
            <w:tcW w:w="1170" w:type="dxa"/>
            <w:shd w:val="clear" w:color="auto" w:fill="auto"/>
          </w:tcPr>
          <w:p w14:paraId="383D492F"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r>
      <w:tr w:rsidR="00FD6A60" w:rsidRPr="008C7B09" w14:paraId="14DC084C" w14:textId="77777777" w:rsidTr="00FD6A60">
        <w:trPr>
          <w:trHeight w:val="20"/>
          <w:tblHeader/>
        </w:trPr>
        <w:tc>
          <w:tcPr>
            <w:tcW w:w="2160" w:type="dxa"/>
            <w:shd w:val="clear" w:color="auto" w:fill="auto"/>
          </w:tcPr>
          <w:p w14:paraId="442DDD34" w14:textId="77777777" w:rsidR="00FD6A60" w:rsidRPr="008C7B09" w:rsidRDefault="00FD6A60" w:rsidP="00FD6A60">
            <w:pPr>
              <w:spacing w:line="240" w:lineRule="exact"/>
              <w:ind w:left="180" w:right="-14" w:hanging="117"/>
              <w:rPr>
                <w:rFonts w:asciiTheme="majorBidi" w:hAnsiTheme="majorBidi" w:cstheme="majorBidi"/>
                <w:b/>
                <w:bCs/>
                <w:color w:val="000000"/>
                <w:sz w:val="16"/>
                <w:szCs w:val="16"/>
                <w:cs/>
              </w:rPr>
            </w:pPr>
          </w:p>
        </w:tc>
        <w:tc>
          <w:tcPr>
            <w:tcW w:w="981" w:type="dxa"/>
            <w:shd w:val="clear" w:color="auto" w:fill="auto"/>
          </w:tcPr>
          <w:p w14:paraId="2E8BF8BF"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4AD27D98" w14:textId="144A2B12"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January </w:t>
            </w:r>
            <w:r w:rsidR="00944F1E" w:rsidRPr="00944F1E">
              <w:rPr>
                <w:rFonts w:asciiTheme="majorBidi" w:hAnsiTheme="majorBidi" w:cs="Angsana New"/>
                <w:b/>
                <w:bCs/>
                <w:color w:val="000000"/>
                <w:sz w:val="16"/>
                <w:szCs w:val="16"/>
              </w:rPr>
              <w:t>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c>
          <w:tcPr>
            <w:tcW w:w="90" w:type="dxa"/>
            <w:shd w:val="clear" w:color="auto" w:fill="auto"/>
          </w:tcPr>
          <w:p w14:paraId="082911A1" w14:textId="77777777" w:rsidR="00FD6A60" w:rsidRPr="008C7B09" w:rsidRDefault="00FD6A60" w:rsidP="00FD6A60">
            <w:pPr>
              <w:spacing w:line="240" w:lineRule="exact"/>
              <w:ind w:right="-14"/>
              <w:jc w:val="center"/>
              <w:rPr>
                <w:rFonts w:asciiTheme="majorBidi" w:hAnsiTheme="majorBidi" w:cstheme="majorBidi"/>
                <w:b/>
                <w:bCs/>
                <w:color w:val="000000"/>
                <w:sz w:val="16"/>
                <w:szCs w:val="16"/>
              </w:rPr>
            </w:pPr>
          </w:p>
        </w:tc>
        <w:tc>
          <w:tcPr>
            <w:tcW w:w="1089" w:type="dxa"/>
            <w:shd w:val="clear" w:color="auto" w:fill="auto"/>
          </w:tcPr>
          <w:p w14:paraId="2A960610"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from</w:t>
            </w:r>
          </w:p>
          <w:p w14:paraId="58734C9B" w14:textId="77777777" w:rsidR="00FD6A60" w:rsidRPr="008C7B09" w:rsidRDefault="00FD6A60" w:rsidP="00FD6A60">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financing activities</w:t>
            </w:r>
          </w:p>
        </w:tc>
        <w:tc>
          <w:tcPr>
            <w:tcW w:w="90" w:type="dxa"/>
          </w:tcPr>
          <w:p w14:paraId="4447AE71"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p>
        </w:tc>
        <w:tc>
          <w:tcPr>
            <w:tcW w:w="970" w:type="dxa"/>
            <w:shd w:val="clear" w:color="auto" w:fill="auto"/>
          </w:tcPr>
          <w:p w14:paraId="0CFC0350" w14:textId="77777777" w:rsidR="00FD6A60" w:rsidRPr="008C7B09" w:rsidRDefault="00FD6A60" w:rsidP="00FD6A60">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Exchange rate</w:t>
            </w:r>
          </w:p>
        </w:tc>
        <w:tc>
          <w:tcPr>
            <w:tcW w:w="20" w:type="dxa"/>
            <w:shd w:val="clear" w:color="auto" w:fill="auto"/>
          </w:tcPr>
          <w:p w14:paraId="3B17DADF" w14:textId="77777777" w:rsidR="00FD6A60" w:rsidRPr="008C7B09" w:rsidRDefault="00FD6A60" w:rsidP="00FD6A60">
            <w:pPr>
              <w:spacing w:line="240" w:lineRule="exact"/>
              <w:ind w:right="-14"/>
              <w:jc w:val="center"/>
              <w:rPr>
                <w:rFonts w:asciiTheme="majorBidi" w:hAnsiTheme="majorBidi" w:cstheme="majorBidi"/>
                <w:b/>
                <w:bCs/>
                <w:color w:val="000000"/>
                <w:sz w:val="16"/>
                <w:szCs w:val="16"/>
                <w:cs/>
              </w:rPr>
            </w:pPr>
          </w:p>
        </w:tc>
        <w:tc>
          <w:tcPr>
            <w:tcW w:w="970" w:type="dxa"/>
            <w:shd w:val="clear" w:color="auto" w:fill="auto"/>
          </w:tcPr>
          <w:p w14:paraId="1D346971" w14:textId="0DAA9B1E" w:rsidR="00FD6A60" w:rsidRPr="008C7B09" w:rsidRDefault="00FD6A60" w:rsidP="00FD6A60">
            <w:pPr>
              <w:spacing w:line="240" w:lineRule="exact"/>
              <w:ind w:right="8"/>
              <w:jc w:val="center"/>
              <w:rPr>
                <w:rFonts w:asciiTheme="majorBidi" w:hAnsiTheme="majorBidi" w:cstheme="majorBidi"/>
                <w:b/>
                <w:bCs/>
                <w:color w:val="000000"/>
                <w:spacing w:val="-4"/>
                <w:sz w:val="16"/>
                <w:szCs w:val="16"/>
                <w:cs/>
              </w:rPr>
            </w:pPr>
            <w:r>
              <w:rPr>
                <w:rFonts w:asciiTheme="majorBidi" w:hAnsiTheme="majorBidi" w:cstheme="majorBidi"/>
                <w:b/>
                <w:bCs/>
                <w:color w:val="000000"/>
                <w:sz w:val="16"/>
                <w:szCs w:val="16"/>
              </w:rPr>
              <w:t>Increased</w:t>
            </w:r>
          </w:p>
        </w:tc>
        <w:tc>
          <w:tcPr>
            <w:tcW w:w="20" w:type="dxa"/>
            <w:shd w:val="clear" w:color="auto" w:fill="auto"/>
          </w:tcPr>
          <w:p w14:paraId="7EBDD203" w14:textId="77777777" w:rsidR="00FD6A60" w:rsidRPr="008C7B09" w:rsidRDefault="00FD6A60" w:rsidP="00FD6A60">
            <w:pPr>
              <w:spacing w:line="240" w:lineRule="exact"/>
              <w:ind w:right="-14"/>
              <w:jc w:val="center"/>
              <w:rPr>
                <w:rFonts w:asciiTheme="majorBidi" w:hAnsiTheme="majorBidi" w:cstheme="majorBidi"/>
                <w:b/>
                <w:bCs/>
                <w:color w:val="000000"/>
                <w:spacing w:val="-4"/>
                <w:sz w:val="16"/>
                <w:szCs w:val="16"/>
              </w:rPr>
            </w:pPr>
          </w:p>
        </w:tc>
        <w:tc>
          <w:tcPr>
            <w:tcW w:w="1170" w:type="dxa"/>
            <w:shd w:val="clear" w:color="auto" w:fill="auto"/>
          </w:tcPr>
          <w:p w14:paraId="532EC59C" w14:textId="77777777" w:rsidR="00FD6A60" w:rsidRPr="008C7B09" w:rsidRDefault="00FD6A60" w:rsidP="00FD6A60">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Others</w:t>
            </w:r>
          </w:p>
        </w:tc>
        <w:tc>
          <w:tcPr>
            <w:tcW w:w="90" w:type="dxa"/>
            <w:shd w:val="clear" w:color="auto" w:fill="auto"/>
          </w:tcPr>
          <w:p w14:paraId="445FC9B6" w14:textId="77777777" w:rsidR="00FD6A60" w:rsidRPr="008C7B09" w:rsidRDefault="00FD6A60" w:rsidP="00FD6A60">
            <w:pPr>
              <w:spacing w:line="240" w:lineRule="exact"/>
              <w:ind w:right="-14"/>
              <w:jc w:val="center"/>
              <w:rPr>
                <w:rFonts w:asciiTheme="majorBidi" w:hAnsiTheme="majorBidi" w:cstheme="majorBidi"/>
                <w:b/>
                <w:bCs/>
                <w:color w:val="000000"/>
                <w:spacing w:val="-4"/>
                <w:sz w:val="16"/>
                <w:szCs w:val="16"/>
                <w:cs/>
              </w:rPr>
            </w:pPr>
          </w:p>
        </w:tc>
        <w:tc>
          <w:tcPr>
            <w:tcW w:w="1170" w:type="dxa"/>
            <w:shd w:val="clear" w:color="auto" w:fill="auto"/>
          </w:tcPr>
          <w:p w14:paraId="29CA355E" w14:textId="77777777" w:rsidR="00FD6A60" w:rsidRPr="008C7B09" w:rsidRDefault="00FD6A60" w:rsidP="00FD6A60">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4D6E205A" w14:textId="605C7885" w:rsidR="00FD6A60" w:rsidRPr="008C7B09" w:rsidRDefault="00FD6A60" w:rsidP="00FD6A60">
            <w:pPr>
              <w:spacing w:line="240" w:lineRule="exact"/>
              <w:ind w:right="8"/>
              <w:jc w:val="center"/>
              <w:rPr>
                <w:rFonts w:asciiTheme="majorBidi" w:hAnsiTheme="majorBidi" w:cstheme="majorBidi"/>
                <w:b/>
                <w:bCs/>
                <w:color w:val="000000"/>
                <w:sz w:val="16"/>
                <w:szCs w:val="16"/>
              </w:rPr>
            </w:pPr>
            <w:r>
              <w:rPr>
                <w:rFonts w:asciiTheme="majorBidi" w:hAnsiTheme="majorBidi" w:cstheme="majorBidi"/>
                <w:b/>
                <w:bCs/>
                <w:color w:val="000000"/>
                <w:sz w:val="16"/>
                <w:szCs w:val="16"/>
              </w:rPr>
              <w:t>December</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r>
      <w:tr w:rsidR="00FD6A60" w:rsidRPr="008C7B09" w14:paraId="16F54DDC" w14:textId="77777777" w:rsidTr="00FD6A60">
        <w:trPr>
          <w:trHeight w:val="20"/>
        </w:trPr>
        <w:tc>
          <w:tcPr>
            <w:tcW w:w="2160" w:type="dxa"/>
          </w:tcPr>
          <w:p w14:paraId="0880F346" w14:textId="7D97E442" w:rsidR="00FD6A60" w:rsidRPr="008C7B09" w:rsidRDefault="00FD6A60" w:rsidP="00FD6A60">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Long-term borrowings from financial institutions</w:t>
            </w:r>
          </w:p>
        </w:tc>
        <w:tc>
          <w:tcPr>
            <w:tcW w:w="981" w:type="dxa"/>
            <w:shd w:val="clear" w:color="auto" w:fill="auto"/>
          </w:tcPr>
          <w:p w14:paraId="6AB77331" w14:textId="77777777" w:rsidR="00FD6A60" w:rsidRDefault="00FD6A60" w:rsidP="00FD6A60">
            <w:pPr>
              <w:spacing w:line="240" w:lineRule="exact"/>
              <w:ind w:left="-188" w:right="123" w:hanging="90"/>
              <w:jc w:val="right"/>
              <w:rPr>
                <w:rFonts w:asciiTheme="majorBidi" w:hAnsiTheme="majorBidi" w:cstheme="majorBidi"/>
                <w:color w:val="000000" w:themeColor="text1"/>
                <w:sz w:val="16"/>
                <w:szCs w:val="16"/>
              </w:rPr>
            </w:pPr>
          </w:p>
          <w:p w14:paraId="56017FB2" w14:textId="2402CB31" w:rsidR="00FD6A60" w:rsidRPr="00943BE2" w:rsidRDefault="00944F1E" w:rsidP="00FD6A60">
            <w:pPr>
              <w:spacing w:line="240" w:lineRule="exact"/>
              <w:ind w:left="-188" w:right="123" w:hanging="90"/>
              <w:jc w:val="righ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10</w:t>
            </w:r>
            <w:r w:rsidR="00FD6A60" w:rsidRPr="008C7B09">
              <w:rPr>
                <w:rFonts w:asciiTheme="majorBidi" w:hAnsiTheme="majorBidi" w:cs="Angsana New"/>
                <w:color w:val="000000" w:themeColor="text1"/>
                <w:sz w:val="16"/>
                <w:szCs w:val="16"/>
                <w:cs/>
              </w:rPr>
              <w:t>,</w:t>
            </w:r>
            <w:r w:rsidRPr="00944F1E">
              <w:rPr>
                <w:rFonts w:asciiTheme="majorBidi" w:hAnsiTheme="majorBidi" w:cs="Angsana New"/>
                <w:color w:val="000000" w:themeColor="text1"/>
                <w:sz w:val="16"/>
                <w:szCs w:val="16"/>
              </w:rPr>
              <w:t>575</w:t>
            </w:r>
          </w:p>
        </w:tc>
        <w:tc>
          <w:tcPr>
            <w:tcW w:w="90" w:type="dxa"/>
            <w:shd w:val="clear" w:color="auto" w:fill="auto"/>
            <w:vAlign w:val="bottom"/>
          </w:tcPr>
          <w:p w14:paraId="128CC382" w14:textId="77777777" w:rsidR="00FD6A60" w:rsidRPr="00C06BA0" w:rsidRDefault="00FD6A60" w:rsidP="00FD6A60">
            <w:pPr>
              <w:tabs>
                <w:tab w:val="decimal" w:pos="798"/>
              </w:tabs>
              <w:spacing w:line="240" w:lineRule="exact"/>
              <w:ind w:right="-14"/>
              <w:rPr>
                <w:rFonts w:asciiTheme="majorBidi" w:hAnsiTheme="majorBidi" w:cs="Cordia New"/>
                <w:color w:val="000000"/>
                <w:sz w:val="16"/>
                <w:szCs w:val="16"/>
              </w:rPr>
            </w:pPr>
          </w:p>
        </w:tc>
        <w:tc>
          <w:tcPr>
            <w:tcW w:w="1089" w:type="dxa"/>
            <w:shd w:val="clear" w:color="auto" w:fill="auto"/>
          </w:tcPr>
          <w:p w14:paraId="1F200110" w14:textId="77777777" w:rsidR="00FD6A60" w:rsidRDefault="00FD6A60" w:rsidP="00FD6A60">
            <w:pPr>
              <w:tabs>
                <w:tab w:val="decimal" w:pos="459"/>
              </w:tabs>
              <w:spacing w:line="240" w:lineRule="exact"/>
              <w:ind w:left="-226" w:right="94" w:firstLine="2"/>
              <w:jc w:val="center"/>
              <w:rPr>
                <w:rFonts w:asciiTheme="majorBidi" w:eastAsia="MS Mincho" w:hAnsiTheme="majorBidi" w:cstheme="majorBidi"/>
                <w:color w:val="000000" w:themeColor="text1"/>
                <w:sz w:val="16"/>
                <w:szCs w:val="16"/>
              </w:rPr>
            </w:pPr>
          </w:p>
          <w:p w14:paraId="3D34FEA9" w14:textId="7B472B6D" w:rsidR="00FD6A60" w:rsidRPr="008C7B09" w:rsidRDefault="00FD6A60" w:rsidP="00FD6A60">
            <w:pPr>
              <w:tabs>
                <w:tab w:val="decimal" w:pos="459"/>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90" w:type="dxa"/>
          </w:tcPr>
          <w:p w14:paraId="6201850E" w14:textId="77777777" w:rsidR="00FD6A60" w:rsidRPr="008C7B09" w:rsidRDefault="00FD6A60" w:rsidP="00FD6A60">
            <w:pPr>
              <w:spacing w:line="240" w:lineRule="exact"/>
              <w:ind w:left="-9" w:right="123" w:firstLine="2"/>
              <w:jc w:val="right"/>
              <w:rPr>
                <w:rFonts w:asciiTheme="majorBidi" w:eastAsia="MS Mincho" w:hAnsiTheme="majorBidi" w:cstheme="majorBidi"/>
                <w:color w:val="000000"/>
                <w:sz w:val="16"/>
                <w:szCs w:val="16"/>
                <w:lang w:eastAsia="ja-JP"/>
              </w:rPr>
            </w:pPr>
          </w:p>
        </w:tc>
        <w:tc>
          <w:tcPr>
            <w:tcW w:w="970" w:type="dxa"/>
            <w:shd w:val="clear" w:color="auto" w:fill="auto"/>
          </w:tcPr>
          <w:p w14:paraId="31916E97" w14:textId="77777777" w:rsidR="00FD6A60"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p>
          <w:p w14:paraId="6F5A4DF6" w14:textId="60E5F230" w:rsidR="00FD6A60" w:rsidRPr="008C7B09"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20" w:type="dxa"/>
            <w:shd w:val="clear" w:color="auto" w:fill="auto"/>
          </w:tcPr>
          <w:p w14:paraId="766DDB70" w14:textId="77777777" w:rsidR="00FD6A60" w:rsidRPr="008C7B09" w:rsidRDefault="00FD6A60" w:rsidP="00FD6A60">
            <w:pPr>
              <w:tabs>
                <w:tab w:val="decimal" w:pos="217"/>
                <w:tab w:val="decimal" w:pos="798"/>
              </w:tabs>
              <w:spacing w:line="240" w:lineRule="exact"/>
              <w:ind w:left="-226" w:right="94"/>
              <w:jc w:val="center"/>
              <w:rPr>
                <w:rFonts w:asciiTheme="majorBidi" w:eastAsia="MS Mincho" w:hAnsiTheme="majorBidi" w:cstheme="majorBidi"/>
                <w:color w:val="000000" w:themeColor="text1"/>
                <w:sz w:val="16"/>
                <w:szCs w:val="16"/>
              </w:rPr>
            </w:pPr>
          </w:p>
        </w:tc>
        <w:tc>
          <w:tcPr>
            <w:tcW w:w="970" w:type="dxa"/>
            <w:shd w:val="clear" w:color="auto" w:fill="auto"/>
          </w:tcPr>
          <w:p w14:paraId="132DD523" w14:textId="77777777" w:rsidR="00FD6A60"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p>
          <w:p w14:paraId="6F88484D" w14:textId="12BEF037" w:rsidR="00FD6A60" w:rsidRPr="008C7B09" w:rsidRDefault="00FD6A60" w:rsidP="00FD6A60">
            <w:pPr>
              <w:tabs>
                <w:tab w:val="decimal" w:pos="217"/>
              </w:tabs>
              <w:spacing w:line="240" w:lineRule="exact"/>
              <w:ind w:left="-226" w:right="94" w:firstLine="2"/>
              <w:jc w:val="center"/>
              <w:rPr>
                <w:rFonts w:asciiTheme="majorBidi" w:eastAsia="MS Mincho" w:hAnsiTheme="majorBidi" w:cstheme="majorBidi"/>
                <w:sz w:val="16"/>
                <w:szCs w:val="16"/>
              </w:rPr>
            </w:pPr>
            <w:r w:rsidRPr="008C7B09">
              <w:rPr>
                <w:rFonts w:asciiTheme="majorBidi" w:eastAsia="MS Mincho" w:hAnsiTheme="majorBidi" w:cstheme="majorBidi"/>
                <w:color w:val="000000" w:themeColor="text1"/>
                <w:sz w:val="16"/>
                <w:szCs w:val="16"/>
              </w:rPr>
              <w:t>-</w:t>
            </w:r>
          </w:p>
        </w:tc>
        <w:tc>
          <w:tcPr>
            <w:tcW w:w="20" w:type="dxa"/>
            <w:shd w:val="clear" w:color="auto" w:fill="auto"/>
          </w:tcPr>
          <w:p w14:paraId="5A4AB279" w14:textId="77777777" w:rsidR="00FD6A60" w:rsidRPr="008C7B09" w:rsidRDefault="00FD6A60" w:rsidP="00FD6A60">
            <w:pPr>
              <w:tabs>
                <w:tab w:val="decimal" w:pos="798"/>
              </w:tabs>
              <w:spacing w:line="240" w:lineRule="exact"/>
              <w:ind w:right="123" w:firstLine="1088"/>
              <w:jc w:val="right"/>
              <w:rPr>
                <w:rFonts w:asciiTheme="majorBidi" w:eastAsia="MS Mincho" w:hAnsiTheme="majorBidi" w:cstheme="majorBidi"/>
                <w:color w:val="000000"/>
                <w:sz w:val="16"/>
                <w:szCs w:val="16"/>
                <w:lang w:eastAsia="ja-JP"/>
              </w:rPr>
            </w:pPr>
          </w:p>
        </w:tc>
        <w:tc>
          <w:tcPr>
            <w:tcW w:w="1170" w:type="dxa"/>
            <w:shd w:val="clear" w:color="auto" w:fill="auto"/>
          </w:tcPr>
          <w:p w14:paraId="6BFE823F" w14:textId="77777777" w:rsidR="00FD6A60" w:rsidRDefault="00FD6A60" w:rsidP="00FD6A60">
            <w:pPr>
              <w:tabs>
                <w:tab w:val="decimal" w:pos="450"/>
              </w:tabs>
              <w:spacing w:line="240" w:lineRule="exact"/>
              <w:ind w:left="-188" w:right="123" w:hanging="90"/>
              <w:jc w:val="right"/>
              <w:rPr>
                <w:rFonts w:asciiTheme="majorBidi" w:eastAsia="MS Mincho" w:hAnsiTheme="majorBidi" w:cstheme="majorBidi"/>
                <w:color w:val="000000" w:themeColor="text1"/>
                <w:sz w:val="16"/>
                <w:szCs w:val="16"/>
                <w:lang w:eastAsia="ja-JP"/>
              </w:rPr>
            </w:pPr>
          </w:p>
          <w:p w14:paraId="7EADB993" w14:textId="161321E4" w:rsidR="00FD6A60" w:rsidRPr="008C7B09" w:rsidRDefault="00FD6A60" w:rsidP="00FD6A60">
            <w:pPr>
              <w:tabs>
                <w:tab w:val="decimal" w:pos="515"/>
              </w:tabs>
              <w:spacing w:line="240" w:lineRule="exact"/>
              <w:ind w:left="-188" w:right="107" w:hanging="90"/>
              <w:jc w:val="right"/>
              <w:rPr>
                <w:rFonts w:asciiTheme="majorBidi" w:eastAsia="MS Mincho" w:hAnsiTheme="majorBidi" w:cstheme="majorBidi"/>
                <w:color w:val="000000" w:themeColor="text1"/>
                <w:sz w:val="16"/>
                <w:szCs w:val="16"/>
                <w:vertAlign w:val="superscript"/>
                <w:lang w:eastAsia="ja-JP"/>
              </w:rPr>
            </w:pP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2</w:t>
            </w:r>
            <w:r>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857</w:t>
            </w:r>
            <w:r w:rsidRPr="008C7B09">
              <w:rPr>
                <w:rFonts w:asciiTheme="majorBidi" w:eastAsia="MS Mincho" w:hAnsiTheme="majorBidi" w:cstheme="majorBidi"/>
                <w:color w:val="000000" w:themeColor="text1"/>
                <w:sz w:val="16"/>
                <w:szCs w:val="16"/>
                <w:lang w:eastAsia="ja-JP"/>
              </w:rPr>
              <w:t>)</w:t>
            </w:r>
            <w:r w:rsidRPr="008C7B09">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2</w:t>
            </w:r>
            <w:r>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69B532A3"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shd w:val="clear" w:color="auto" w:fill="auto"/>
          </w:tcPr>
          <w:p w14:paraId="710899EF" w14:textId="77777777" w:rsidR="00FD6A60" w:rsidRDefault="00FD6A60" w:rsidP="00FD6A60">
            <w:pPr>
              <w:spacing w:line="240" w:lineRule="exact"/>
              <w:ind w:left="-188" w:right="123" w:hanging="90"/>
              <w:jc w:val="right"/>
              <w:rPr>
                <w:sz w:val="16"/>
                <w:szCs w:val="16"/>
              </w:rPr>
            </w:pPr>
          </w:p>
          <w:p w14:paraId="67648954" w14:textId="0404CA8C" w:rsidR="00FD6A60" w:rsidRPr="008C7B09" w:rsidRDefault="00944F1E" w:rsidP="00FD6A60">
            <w:pPr>
              <w:spacing w:line="240" w:lineRule="exact"/>
              <w:ind w:left="-188" w:right="123" w:hanging="90"/>
              <w:jc w:val="right"/>
              <w:rPr>
                <w:rFonts w:asciiTheme="majorBidi" w:eastAsia="MS Mincho" w:hAnsiTheme="majorBidi" w:cstheme="majorBidi"/>
                <w:color w:val="000000"/>
                <w:sz w:val="16"/>
                <w:szCs w:val="16"/>
                <w:lang w:eastAsia="ja-JP"/>
              </w:rPr>
            </w:pPr>
            <w:r w:rsidRPr="00944F1E">
              <w:rPr>
                <w:sz w:val="16"/>
                <w:szCs w:val="16"/>
              </w:rPr>
              <w:t>7</w:t>
            </w:r>
            <w:r w:rsidR="00FD6A60" w:rsidRPr="008C7B09">
              <w:rPr>
                <w:sz w:val="16"/>
                <w:szCs w:val="16"/>
              </w:rPr>
              <w:t>,</w:t>
            </w:r>
            <w:r w:rsidRPr="00944F1E">
              <w:rPr>
                <w:sz w:val="16"/>
                <w:szCs w:val="16"/>
              </w:rPr>
              <w:t>718</w:t>
            </w:r>
          </w:p>
        </w:tc>
      </w:tr>
      <w:tr w:rsidR="00FD6A60" w:rsidRPr="008C7B09" w14:paraId="0E9202EF" w14:textId="77777777" w:rsidTr="00FD6A60">
        <w:trPr>
          <w:trHeight w:val="450"/>
        </w:trPr>
        <w:tc>
          <w:tcPr>
            <w:tcW w:w="2160" w:type="dxa"/>
          </w:tcPr>
          <w:p w14:paraId="5BB8AB71" w14:textId="77777777" w:rsidR="00FD6A60" w:rsidRPr="008C7B09" w:rsidRDefault="00FD6A60" w:rsidP="00FD6A60">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Long-term borrowings from related parties</w:t>
            </w:r>
          </w:p>
        </w:tc>
        <w:tc>
          <w:tcPr>
            <w:tcW w:w="981" w:type="dxa"/>
            <w:shd w:val="clear" w:color="auto" w:fill="auto"/>
          </w:tcPr>
          <w:p w14:paraId="4BBD0122" w14:textId="77777777" w:rsidR="00FD6A60" w:rsidRDefault="00FD6A60" w:rsidP="00FD6A60">
            <w:pPr>
              <w:spacing w:line="240" w:lineRule="exact"/>
              <w:ind w:left="-188" w:right="123" w:hanging="90"/>
              <w:jc w:val="right"/>
              <w:rPr>
                <w:rFonts w:asciiTheme="majorBidi" w:hAnsiTheme="majorBidi" w:cstheme="majorBidi"/>
                <w:color w:val="000000" w:themeColor="text1"/>
                <w:sz w:val="16"/>
                <w:szCs w:val="16"/>
              </w:rPr>
            </w:pPr>
          </w:p>
          <w:p w14:paraId="4F21D0AE" w14:textId="4B295FA4" w:rsidR="00FD6A60" w:rsidRPr="008C7B09" w:rsidRDefault="00944F1E" w:rsidP="00FD6A60">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18</w:t>
            </w:r>
            <w:r w:rsidR="00FD6A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559</w:t>
            </w:r>
          </w:p>
        </w:tc>
        <w:tc>
          <w:tcPr>
            <w:tcW w:w="90" w:type="dxa"/>
            <w:shd w:val="clear" w:color="auto" w:fill="auto"/>
          </w:tcPr>
          <w:p w14:paraId="5F4F94A7" w14:textId="77777777" w:rsidR="00FD6A60" w:rsidRPr="008C7B09" w:rsidRDefault="00FD6A60" w:rsidP="00FD6A60">
            <w:pPr>
              <w:tabs>
                <w:tab w:val="decimal" w:pos="719"/>
              </w:tabs>
              <w:spacing w:line="240" w:lineRule="exact"/>
              <w:ind w:right="-14"/>
              <w:rPr>
                <w:rFonts w:asciiTheme="majorBidi" w:hAnsiTheme="majorBidi" w:cstheme="majorBidi"/>
                <w:color w:val="000000"/>
                <w:sz w:val="16"/>
                <w:szCs w:val="16"/>
              </w:rPr>
            </w:pPr>
          </w:p>
        </w:tc>
        <w:tc>
          <w:tcPr>
            <w:tcW w:w="1089" w:type="dxa"/>
            <w:shd w:val="clear" w:color="auto" w:fill="auto"/>
          </w:tcPr>
          <w:p w14:paraId="5C262B45" w14:textId="77777777" w:rsidR="00FD6A60" w:rsidRDefault="00FD6A60" w:rsidP="00FD6A60">
            <w:pPr>
              <w:tabs>
                <w:tab w:val="decimal" w:pos="459"/>
              </w:tabs>
              <w:spacing w:line="240" w:lineRule="exact"/>
              <w:ind w:left="-226" w:right="94" w:firstLine="2"/>
              <w:jc w:val="center"/>
              <w:rPr>
                <w:rFonts w:asciiTheme="majorBidi" w:eastAsia="MS Mincho" w:hAnsiTheme="majorBidi" w:cstheme="majorBidi"/>
                <w:color w:val="000000" w:themeColor="text1"/>
                <w:sz w:val="16"/>
                <w:szCs w:val="16"/>
              </w:rPr>
            </w:pPr>
          </w:p>
          <w:p w14:paraId="0B06A4A9" w14:textId="0801C5E4" w:rsidR="00FD6A60" w:rsidRPr="008C7B09" w:rsidRDefault="00FD6A60" w:rsidP="00FD6A60">
            <w:pPr>
              <w:tabs>
                <w:tab w:val="decimal" w:pos="459"/>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90" w:type="dxa"/>
          </w:tcPr>
          <w:p w14:paraId="7392A28B" w14:textId="77777777" w:rsidR="00FD6A60" w:rsidRPr="008C7B09" w:rsidRDefault="00FD6A60" w:rsidP="00FD6A60">
            <w:pPr>
              <w:spacing w:line="240" w:lineRule="exact"/>
              <w:ind w:left="-9" w:right="123" w:firstLine="2"/>
              <w:jc w:val="right"/>
              <w:rPr>
                <w:rFonts w:asciiTheme="majorBidi" w:eastAsia="MS Mincho" w:hAnsiTheme="majorBidi" w:cstheme="majorBidi"/>
                <w:color w:val="000000"/>
                <w:sz w:val="16"/>
                <w:szCs w:val="16"/>
                <w:lang w:eastAsia="ja-JP"/>
              </w:rPr>
            </w:pPr>
          </w:p>
        </w:tc>
        <w:tc>
          <w:tcPr>
            <w:tcW w:w="970" w:type="dxa"/>
            <w:shd w:val="clear" w:color="auto" w:fill="auto"/>
          </w:tcPr>
          <w:p w14:paraId="418903ED" w14:textId="77777777" w:rsidR="00FD6A60" w:rsidRDefault="00FD6A60" w:rsidP="00FD6A60">
            <w:pPr>
              <w:spacing w:line="240" w:lineRule="exact"/>
              <w:ind w:left="-188" w:right="123" w:hanging="90"/>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             </w:t>
            </w:r>
          </w:p>
          <w:p w14:paraId="5B729991" w14:textId="735290C6" w:rsidR="00FD6A60" w:rsidRPr="008C7B09" w:rsidRDefault="00FD6A60" w:rsidP="00FD6A60">
            <w:pPr>
              <w:tabs>
                <w:tab w:val="decimal" w:pos="217"/>
              </w:tabs>
              <w:spacing w:line="240" w:lineRule="exact"/>
              <w:ind w:left="-226" w:right="94" w:firstLine="2"/>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w:t>
            </w:r>
          </w:p>
        </w:tc>
        <w:tc>
          <w:tcPr>
            <w:tcW w:w="20" w:type="dxa"/>
            <w:shd w:val="clear" w:color="auto" w:fill="auto"/>
          </w:tcPr>
          <w:p w14:paraId="567A3F3E" w14:textId="77777777" w:rsidR="00FD6A60" w:rsidRPr="008C7B09" w:rsidRDefault="00FD6A60" w:rsidP="00FD6A60">
            <w:pPr>
              <w:tabs>
                <w:tab w:val="decimal" w:pos="719"/>
              </w:tabs>
              <w:spacing w:line="240" w:lineRule="exact"/>
              <w:ind w:right="123"/>
              <w:jc w:val="right"/>
              <w:rPr>
                <w:rFonts w:asciiTheme="majorBidi" w:hAnsiTheme="majorBidi" w:cstheme="majorBidi"/>
                <w:color w:val="000000"/>
                <w:sz w:val="16"/>
                <w:szCs w:val="16"/>
              </w:rPr>
            </w:pPr>
          </w:p>
        </w:tc>
        <w:tc>
          <w:tcPr>
            <w:tcW w:w="970" w:type="dxa"/>
            <w:shd w:val="clear" w:color="auto" w:fill="auto"/>
          </w:tcPr>
          <w:p w14:paraId="00838213" w14:textId="77777777" w:rsidR="00FD6A60"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p>
          <w:p w14:paraId="2AD9191F" w14:textId="0FBEFC6E" w:rsidR="00FD6A60" w:rsidRPr="00B904FE"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20" w:type="dxa"/>
            <w:shd w:val="clear" w:color="auto" w:fill="auto"/>
          </w:tcPr>
          <w:p w14:paraId="65A58DCE" w14:textId="77777777" w:rsidR="00FD6A60" w:rsidRPr="008C7B09" w:rsidRDefault="00FD6A60" w:rsidP="00FD6A60">
            <w:pPr>
              <w:tabs>
                <w:tab w:val="decimal" w:pos="719"/>
              </w:tabs>
              <w:spacing w:line="240" w:lineRule="exact"/>
              <w:ind w:right="123"/>
              <w:jc w:val="right"/>
              <w:rPr>
                <w:rFonts w:asciiTheme="majorBidi" w:hAnsiTheme="majorBidi" w:cstheme="majorBidi"/>
                <w:color w:val="000000"/>
                <w:sz w:val="16"/>
                <w:szCs w:val="16"/>
              </w:rPr>
            </w:pPr>
          </w:p>
        </w:tc>
        <w:tc>
          <w:tcPr>
            <w:tcW w:w="1170" w:type="dxa"/>
            <w:shd w:val="clear" w:color="auto" w:fill="auto"/>
          </w:tcPr>
          <w:p w14:paraId="5CB67F20" w14:textId="77777777" w:rsidR="00FD6A60" w:rsidRDefault="00FD6A60" w:rsidP="00FD6A60">
            <w:pPr>
              <w:tabs>
                <w:tab w:val="left" w:pos="369"/>
              </w:tabs>
              <w:spacing w:line="240" w:lineRule="exact"/>
              <w:ind w:left="-188" w:right="123" w:hanging="90"/>
              <w:jc w:val="right"/>
              <w:rPr>
                <w:rFonts w:asciiTheme="majorBidi" w:eastAsia="MS Mincho" w:hAnsiTheme="majorBidi" w:cstheme="majorBidi"/>
                <w:sz w:val="16"/>
                <w:szCs w:val="16"/>
                <w:lang w:eastAsia="ja-JP"/>
              </w:rPr>
            </w:pPr>
            <w:r w:rsidRPr="008C7B09">
              <w:rPr>
                <w:rFonts w:asciiTheme="majorBidi" w:eastAsia="MS Mincho" w:hAnsiTheme="majorBidi" w:cstheme="majorBidi"/>
                <w:sz w:val="16"/>
                <w:szCs w:val="16"/>
                <w:lang w:eastAsia="ja-JP"/>
              </w:rPr>
              <w:t xml:space="preserve">         </w:t>
            </w:r>
          </w:p>
          <w:p w14:paraId="1B3E05FC" w14:textId="55AC5589" w:rsidR="00FD6A60" w:rsidRPr="008C7B09" w:rsidRDefault="00944F1E" w:rsidP="00FD6A60">
            <w:pPr>
              <w:tabs>
                <w:tab w:val="left" w:pos="369"/>
              </w:tabs>
              <w:spacing w:line="240" w:lineRule="exact"/>
              <w:ind w:left="-188" w:right="35" w:hanging="90"/>
              <w:jc w:val="right"/>
              <w:rPr>
                <w:rFonts w:asciiTheme="majorBidi" w:eastAsia="MS Mincho" w:hAnsiTheme="majorBidi" w:cstheme="majorBidi"/>
                <w:color w:val="000000" w:themeColor="text1"/>
                <w:sz w:val="16"/>
                <w:szCs w:val="16"/>
                <w:vertAlign w:val="superscript"/>
                <w:lang w:eastAsia="ja-JP"/>
              </w:rPr>
            </w:pPr>
            <w:r w:rsidRPr="00944F1E">
              <w:rPr>
                <w:rFonts w:asciiTheme="majorBidi" w:eastAsia="MS Mincho" w:hAnsiTheme="majorBidi" w:cs="Angsana New"/>
                <w:sz w:val="16"/>
                <w:szCs w:val="16"/>
                <w:lang w:eastAsia="ja-JP"/>
              </w:rPr>
              <w:t>5</w:t>
            </w:r>
            <w:r w:rsidR="00FD6A60">
              <w:rPr>
                <w:rFonts w:asciiTheme="majorBidi" w:eastAsia="MS Mincho" w:hAnsiTheme="majorBidi" w:cstheme="majorBidi"/>
                <w:sz w:val="16"/>
                <w:szCs w:val="16"/>
                <w:lang w:eastAsia="ja-JP"/>
              </w:rPr>
              <w:t>,</w:t>
            </w:r>
            <w:r w:rsidRPr="00944F1E">
              <w:rPr>
                <w:rFonts w:asciiTheme="majorBidi" w:eastAsia="MS Mincho" w:hAnsiTheme="majorBidi" w:cs="Angsana New"/>
                <w:sz w:val="16"/>
                <w:szCs w:val="16"/>
                <w:lang w:eastAsia="ja-JP"/>
              </w:rPr>
              <w:t>802</w:t>
            </w:r>
            <w:r w:rsidR="00FD6A60" w:rsidRPr="008C7B09">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1</w:t>
            </w:r>
            <w:r w:rsidR="00FD6A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2</w:t>
            </w:r>
            <w:r w:rsidR="00FD6A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5</w:t>
            </w:r>
            <w:r w:rsidR="00FD6A6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35784879"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shd w:val="clear" w:color="auto" w:fill="auto"/>
          </w:tcPr>
          <w:p w14:paraId="387FA309" w14:textId="77777777" w:rsidR="00FD6A60" w:rsidRDefault="00FD6A60" w:rsidP="00FD6A60">
            <w:pPr>
              <w:spacing w:line="240" w:lineRule="exact"/>
              <w:ind w:left="-188" w:right="123" w:hanging="90"/>
              <w:jc w:val="right"/>
              <w:rPr>
                <w:rFonts w:asciiTheme="majorBidi" w:hAnsiTheme="majorBidi" w:cstheme="majorBidi"/>
                <w:sz w:val="16"/>
                <w:szCs w:val="16"/>
              </w:rPr>
            </w:pPr>
          </w:p>
          <w:p w14:paraId="62811F13" w14:textId="13FE8AEF" w:rsidR="00FD6A60" w:rsidRPr="008C7B09" w:rsidRDefault="00944F1E" w:rsidP="00FD6A60">
            <w:pPr>
              <w:spacing w:line="240" w:lineRule="exact"/>
              <w:ind w:left="-188" w:right="123"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sz w:val="16"/>
                <w:szCs w:val="16"/>
              </w:rPr>
              <w:t>24</w:t>
            </w:r>
            <w:r w:rsidR="00FD6A60">
              <w:rPr>
                <w:rFonts w:asciiTheme="majorBidi" w:hAnsiTheme="majorBidi" w:cstheme="majorBidi"/>
                <w:sz w:val="16"/>
                <w:szCs w:val="16"/>
              </w:rPr>
              <w:t>,</w:t>
            </w:r>
            <w:r w:rsidRPr="00944F1E">
              <w:rPr>
                <w:rFonts w:asciiTheme="majorBidi" w:hAnsiTheme="majorBidi" w:cs="Angsana New"/>
                <w:sz w:val="16"/>
                <w:szCs w:val="16"/>
              </w:rPr>
              <w:t>361</w:t>
            </w:r>
          </w:p>
        </w:tc>
      </w:tr>
      <w:tr w:rsidR="00FD6A60" w:rsidRPr="008C7B09" w14:paraId="76B99274" w14:textId="77777777" w:rsidTr="00FD6A60">
        <w:trPr>
          <w:trHeight w:val="20"/>
        </w:trPr>
        <w:tc>
          <w:tcPr>
            <w:tcW w:w="2160" w:type="dxa"/>
            <w:shd w:val="clear" w:color="auto" w:fill="auto"/>
          </w:tcPr>
          <w:p w14:paraId="128734F0" w14:textId="77777777" w:rsidR="00FD6A60" w:rsidRPr="008C7B09" w:rsidRDefault="00FD6A60" w:rsidP="00FD6A60">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Lease liabilities</w:t>
            </w:r>
          </w:p>
        </w:tc>
        <w:tc>
          <w:tcPr>
            <w:tcW w:w="981" w:type="dxa"/>
            <w:shd w:val="clear" w:color="auto" w:fill="auto"/>
          </w:tcPr>
          <w:p w14:paraId="680691CF" w14:textId="585202F5" w:rsidR="00FD6A60" w:rsidRPr="008C7B09" w:rsidRDefault="00944F1E" w:rsidP="00FD6A6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75</w:t>
            </w:r>
            <w:r w:rsidR="00FD6A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187</w:t>
            </w:r>
          </w:p>
        </w:tc>
        <w:tc>
          <w:tcPr>
            <w:tcW w:w="90" w:type="dxa"/>
            <w:shd w:val="clear" w:color="auto" w:fill="auto"/>
          </w:tcPr>
          <w:p w14:paraId="5F149BFF" w14:textId="77777777" w:rsidR="00FD6A60" w:rsidRPr="008C7B09" w:rsidRDefault="00FD6A60" w:rsidP="00FD6A60">
            <w:pPr>
              <w:tabs>
                <w:tab w:val="decimal" w:pos="719"/>
              </w:tabs>
              <w:spacing w:line="240" w:lineRule="exact"/>
              <w:ind w:left="-188" w:right="107" w:hanging="90"/>
              <w:jc w:val="right"/>
              <w:rPr>
                <w:rFonts w:asciiTheme="majorBidi" w:hAnsiTheme="majorBidi" w:cstheme="majorBidi"/>
                <w:color w:val="000000"/>
                <w:sz w:val="16"/>
                <w:szCs w:val="16"/>
                <w:cs/>
              </w:rPr>
            </w:pPr>
          </w:p>
        </w:tc>
        <w:tc>
          <w:tcPr>
            <w:tcW w:w="1089" w:type="dxa"/>
            <w:shd w:val="clear" w:color="auto" w:fill="auto"/>
          </w:tcPr>
          <w:p w14:paraId="34B171C2" w14:textId="78760887" w:rsidR="00FD6A60" w:rsidRPr="008C7B09" w:rsidRDefault="00FD6A60" w:rsidP="00FD6A60">
            <w:pPr>
              <w:tabs>
                <w:tab w:val="decimal" w:pos="758"/>
              </w:tabs>
              <w:spacing w:line="240" w:lineRule="exact"/>
              <w:ind w:right="123"/>
              <w:jc w:val="right"/>
              <w:rPr>
                <w:rFonts w:asciiTheme="majorBidi" w:hAnsiTheme="majorBidi" w:cstheme="majorBidi"/>
                <w:color w:val="000000"/>
                <w:sz w:val="16"/>
                <w:szCs w:val="16"/>
              </w:rPr>
            </w:pPr>
            <w:r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1</w:t>
            </w:r>
            <w:r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792</w:t>
            </w:r>
            <w:r w:rsidRPr="008C7B09">
              <w:rPr>
                <w:rFonts w:asciiTheme="majorBidi" w:hAnsiTheme="majorBidi" w:cstheme="majorBidi"/>
                <w:color w:val="000000"/>
                <w:sz w:val="16"/>
                <w:szCs w:val="16"/>
              </w:rPr>
              <w:t>)</w:t>
            </w:r>
          </w:p>
        </w:tc>
        <w:tc>
          <w:tcPr>
            <w:tcW w:w="90" w:type="dxa"/>
          </w:tcPr>
          <w:p w14:paraId="7E85DA74" w14:textId="77777777" w:rsidR="00FD6A60" w:rsidRPr="008C7B09" w:rsidRDefault="00FD6A60" w:rsidP="00FD6A60">
            <w:pPr>
              <w:spacing w:line="240" w:lineRule="exact"/>
              <w:ind w:left="-188" w:right="123" w:hanging="90"/>
              <w:jc w:val="right"/>
              <w:rPr>
                <w:rFonts w:asciiTheme="majorBidi" w:hAnsiTheme="majorBidi" w:cstheme="majorBidi"/>
                <w:color w:val="000000"/>
                <w:sz w:val="16"/>
                <w:szCs w:val="16"/>
              </w:rPr>
            </w:pPr>
          </w:p>
        </w:tc>
        <w:tc>
          <w:tcPr>
            <w:tcW w:w="970" w:type="dxa"/>
            <w:shd w:val="clear" w:color="auto" w:fill="auto"/>
          </w:tcPr>
          <w:p w14:paraId="701A9D55" w14:textId="5C230AE1" w:rsidR="00FD6A60" w:rsidRPr="008C7B09" w:rsidRDefault="00944F1E" w:rsidP="00FD6A60">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w:t>
            </w:r>
            <w:r w:rsidR="00FD6A60"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200</w:t>
            </w:r>
          </w:p>
        </w:tc>
        <w:tc>
          <w:tcPr>
            <w:tcW w:w="20" w:type="dxa"/>
            <w:shd w:val="clear" w:color="auto" w:fill="auto"/>
          </w:tcPr>
          <w:p w14:paraId="4812B632" w14:textId="77777777" w:rsidR="00FD6A60" w:rsidRPr="008C7B09" w:rsidRDefault="00FD6A60" w:rsidP="00FD6A60">
            <w:pPr>
              <w:tabs>
                <w:tab w:val="decimal" w:pos="719"/>
              </w:tabs>
              <w:spacing w:line="240" w:lineRule="exact"/>
              <w:ind w:right="123"/>
              <w:jc w:val="right"/>
              <w:rPr>
                <w:rFonts w:asciiTheme="majorBidi" w:hAnsiTheme="majorBidi" w:cstheme="majorBidi"/>
                <w:color w:val="000000"/>
                <w:sz w:val="16"/>
                <w:szCs w:val="16"/>
              </w:rPr>
            </w:pPr>
          </w:p>
        </w:tc>
        <w:tc>
          <w:tcPr>
            <w:tcW w:w="970" w:type="dxa"/>
            <w:shd w:val="clear" w:color="auto" w:fill="auto"/>
          </w:tcPr>
          <w:p w14:paraId="10E480CC" w14:textId="13FAEB05" w:rsidR="00FD6A60" w:rsidRPr="008C7B09" w:rsidRDefault="00944F1E" w:rsidP="00FD6A60">
            <w:pPr>
              <w:tabs>
                <w:tab w:val="decimal" w:pos="217"/>
              </w:tabs>
              <w:spacing w:line="240" w:lineRule="exact"/>
              <w:ind w:left="-226" w:right="94" w:firstLine="2"/>
              <w:jc w:val="right"/>
              <w:rPr>
                <w:rFonts w:asciiTheme="majorBidi" w:eastAsia="MS Mincho" w:hAnsiTheme="majorBidi" w:cstheme="majorBidi"/>
                <w:color w:val="000000"/>
                <w:sz w:val="16"/>
                <w:szCs w:val="16"/>
                <w:lang w:eastAsia="ja-JP"/>
              </w:rPr>
            </w:pPr>
            <w:r w:rsidRPr="00944F1E">
              <w:rPr>
                <w:rFonts w:asciiTheme="majorBidi" w:eastAsia="MS Mincho" w:hAnsiTheme="majorBidi" w:cs="Angsana New"/>
                <w:color w:val="000000" w:themeColor="text1"/>
                <w:sz w:val="16"/>
                <w:szCs w:val="16"/>
              </w:rPr>
              <w:t>7</w:t>
            </w:r>
            <w:r w:rsidR="00FD6A60">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590</w:t>
            </w:r>
          </w:p>
        </w:tc>
        <w:tc>
          <w:tcPr>
            <w:tcW w:w="20" w:type="dxa"/>
            <w:shd w:val="clear" w:color="auto" w:fill="auto"/>
          </w:tcPr>
          <w:p w14:paraId="292DC36A" w14:textId="77777777" w:rsidR="00FD6A60" w:rsidRPr="008C7B09" w:rsidRDefault="00FD6A60" w:rsidP="00FD6A60">
            <w:pPr>
              <w:tabs>
                <w:tab w:val="decimal" w:pos="719"/>
              </w:tabs>
              <w:spacing w:line="240" w:lineRule="exact"/>
              <w:ind w:right="123"/>
              <w:jc w:val="right"/>
              <w:rPr>
                <w:rFonts w:asciiTheme="majorBidi" w:hAnsiTheme="majorBidi" w:cstheme="majorBidi"/>
                <w:color w:val="000000"/>
                <w:sz w:val="16"/>
                <w:szCs w:val="16"/>
              </w:rPr>
            </w:pPr>
          </w:p>
        </w:tc>
        <w:tc>
          <w:tcPr>
            <w:tcW w:w="1170" w:type="dxa"/>
            <w:shd w:val="clear" w:color="auto" w:fill="auto"/>
          </w:tcPr>
          <w:p w14:paraId="5BAE80EA" w14:textId="355FD875" w:rsidR="00FD6A60" w:rsidRPr="008C7B09" w:rsidRDefault="00944F1E" w:rsidP="00FD6A60">
            <w:pPr>
              <w:tabs>
                <w:tab w:val="decimal" w:pos="515"/>
              </w:tabs>
              <w:spacing w:line="240" w:lineRule="exact"/>
              <w:ind w:left="-188" w:right="269" w:hanging="90"/>
              <w:jc w:val="right"/>
              <w:rPr>
                <w:rFonts w:asciiTheme="majorBidi" w:eastAsia="MS Mincho" w:hAnsiTheme="majorBidi" w:cstheme="majorBidi"/>
                <w:color w:val="000000" w:themeColor="text1"/>
                <w:sz w:val="16"/>
                <w:szCs w:val="16"/>
                <w:vertAlign w:val="superscript"/>
                <w:lang w:eastAsia="ja-JP"/>
              </w:rPr>
            </w:pPr>
            <w:r w:rsidRPr="00944F1E">
              <w:rPr>
                <w:rFonts w:asciiTheme="majorBidi" w:eastAsia="MS Mincho" w:hAnsiTheme="majorBidi" w:cs="Angsana New"/>
                <w:color w:val="000000" w:themeColor="text1"/>
                <w:sz w:val="16"/>
                <w:szCs w:val="16"/>
                <w:lang w:eastAsia="ja-JP"/>
              </w:rPr>
              <w:t>4</w:t>
            </w:r>
            <w:r w:rsidR="00FD6A60">
              <w:rPr>
                <w:rFonts w:asciiTheme="majorBidi" w:eastAsia="MS Mincho" w:hAnsiTheme="majorBidi" w:cstheme="majorBidi"/>
                <w:color w:val="000000" w:themeColor="text1"/>
                <w:sz w:val="16"/>
                <w:szCs w:val="16"/>
                <w:lang w:eastAsia="ja-JP"/>
              </w:rPr>
              <w:t>,</w:t>
            </w:r>
            <w:r w:rsidRPr="00944F1E">
              <w:rPr>
                <w:rFonts w:asciiTheme="majorBidi" w:eastAsia="MS Mincho" w:hAnsiTheme="majorBidi" w:cs="Angsana New"/>
                <w:color w:val="000000" w:themeColor="text1"/>
                <w:sz w:val="16"/>
                <w:szCs w:val="16"/>
                <w:lang w:eastAsia="ja-JP"/>
              </w:rPr>
              <w:t>932</w:t>
            </w:r>
            <w:r w:rsidR="00FD6A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3</w:t>
            </w:r>
            <w:r w:rsidR="00FD6A6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50946ED1"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shd w:val="clear" w:color="auto" w:fill="auto"/>
          </w:tcPr>
          <w:p w14:paraId="696C31A6" w14:textId="3CF2A988" w:rsidR="00FD6A60" w:rsidRPr="008C7B09" w:rsidRDefault="00FD6A60" w:rsidP="00FD6A60">
            <w:pPr>
              <w:spacing w:line="240" w:lineRule="exact"/>
              <w:ind w:left="-188" w:right="123" w:hanging="90"/>
              <w:jc w:val="right"/>
              <w:rPr>
                <w:rFonts w:asciiTheme="majorBidi" w:eastAsia="MS Mincho" w:hAnsiTheme="majorBidi" w:cstheme="majorBidi"/>
                <w:color w:val="000000"/>
                <w:sz w:val="16"/>
                <w:szCs w:val="16"/>
                <w:lang w:eastAsia="ja-JP"/>
              </w:rPr>
            </w:pPr>
            <w:r w:rsidRPr="008C7B09">
              <w:rPr>
                <w:rFonts w:asciiTheme="majorBidi" w:eastAsia="MS Mincho" w:hAnsiTheme="majorBidi" w:cstheme="majorBidi"/>
                <w:color w:val="000000"/>
                <w:sz w:val="16"/>
                <w:szCs w:val="16"/>
                <w:lang w:eastAsia="ja-JP"/>
              </w:rPr>
              <w:t xml:space="preserve"> </w:t>
            </w:r>
            <w:r w:rsidR="00944F1E" w:rsidRPr="00944F1E">
              <w:rPr>
                <w:rFonts w:asciiTheme="majorBidi" w:eastAsia="MS Mincho" w:hAnsiTheme="majorBidi" w:cs="Angsana New"/>
                <w:color w:val="000000"/>
                <w:sz w:val="16"/>
                <w:szCs w:val="16"/>
                <w:lang w:eastAsia="ja-JP"/>
              </w:rPr>
              <w:t>87</w:t>
            </w:r>
            <w:r w:rsidRPr="008C7B09">
              <w:rPr>
                <w:rFonts w:asciiTheme="majorBidi" w:eastAsia="MS Mincho" w:hAnsiTheme="majorBidi" w:cstheme="majorBidi"/>
                <w:color w:val="000000"/>
                <w:sz w:val="16"/>
                <w:szCs w:val="16"/>
                <w:lang w:eastAsia="ja-JP"/>
              </w:rPr>
              <w:t>,</w:t>
            </w:r>
            <w:r w:rsidR="00944F1E" w:rsidRPr="00944F1E">
              <w:rPr>
                <w:rFonts w:asciiTheme="majorBidi" w:eastAsia="MS Mincho" w:hAnsiTheme="majorBidi" w:cs="Angsana New"/>
                <w:color w:val="000000"/>
                <w:sz w:val="16"/>
                <w:szCs w:val="16"/>
                <w:lang w:eastAsia="ja-JP"/>
              </w:rPr>
              <w:t>117</w:t>
            </w:r>
          </w:p>
        </w:tc>
      </w:tr>
      <w:tr w:rsidR="00FD6A60" w:rsidRPr="008C7B09" w14:paraId="58B8D16A" w14:textId="77777777" w:rsidTr="00FD6A60">
        <w:trPr>
          <w:trHeight w:val="20"/>
        </w:trPr>
        <w:tc>
          <w:tcPr>
            <w:tcW w:w="2160" w:type="dxa"/>
            <w:shd w:val="clear" w:color="auto" w:fill="auto"/>
          </w:tcPr>
          <w:p w14:paraId="48347496" w14:textId="77777777" w:rsidR="00FD6A60" w:rsidRPr="008C7B09" w:rsidRDefault="00FD6A60" w:rsidP="00FD6A60">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Debentures</w:t>
            </w:r>
          </w:p>
        </w:tc>
        <w:tc>
          <w:tcPr>
            <w:tcW w:w="981" w:type="dxa"/>
            <w:shd w:val="clear" w:color="auto" w:fill="auto"/>
          </w:tcPr>
          <w:p w14:paraId="1F696F7E" w14:textId="4A8D91F6" w:rsidR="00FD6A60" w:rsidRPr="008C7B09" w:rsidRDefault="00944F1E" w:rsidP="00FD6A6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35</w:t>
            </w:r>
            <w:r w:rsidR="00FD6A60" w:rsidRPr="008C7B09">
              <w:rPr>
                <w:rFonts w:asciiTheme="majorBidi" w:hAnsiTheme="majorBidi" w:cstheme="majorBidi"/>
                <w:color w:val="000000" w:themeColor="text1"/>
                <w:sz w:val="16"/>
                <w:szCs w:val="16"/>
                <w:cs/>
              </w:rPr>
              <w:t>,</w:t>
            </w:r>
            <w:r w:rsidRPr="00944F1E">
              <w:rPr>
                <w:rFonts w:asciiTheme="majorBidi" w:hAnsiTheme="majorBidi" w:cs="Angsana New"/>
                <w:color w:val="000000" w:themeColor="text1"/>
                <w:sz w:val="16"/>
                <w:szCs w:val="16"/>
              </w:rPr>
              <w:t>539</w:t>
            </w:r>
          </w:p>
        </w:tc>
        <w:tc>
          <w:tcPr>
            <w:tcW w:w="90" w:type="dxa"/>
            <w:shd w:val="clear" w:color="auto" w:fill="auto"/>
          </w:tcPr>
          <w:p w14:paraId="2AE6F5D0" w14:textId="77777777" w:rsidR="00FD6A60" w:rsidRPr="008C7B09" w:rsidRDefault="00FD6A60" w:rsidP="00FD6A60">
            <w:pPr>
              <w:tabs>
                <w:tab w:val="decimal" w:pos="719"/>
              </w:tabs>
              <w:spacing w:line="240" w:lineRule="exact"/>
              <w:ind w:right="-14"/>
              <w:rPr>
                <w:rFonts w:asciiTheme="majorBidi" w:hAnsiTheme="majorBidi" w:cstheme="majorBidi"/>
                <w:color w:val="000000"/>
                <w:sz w:val="16"/>
                <w:szCs w:val="16"/>
              </w:rPr>
            </w:pPr>
          </w:p>
        </w:tc>
        <w:tc>
          <w:tcPr>
            <w:tcW w:w="1089" w:type="dxa"/>
            <w:tcBorders>
              <w:bottom w:val="single" w:sz="4" w:space="0" w:color="auto"/>
            </w:tcBorders>
            <w:shd w:val="clear" w:color="auto" w:fill="auto"/>
          </w:tcPr>
          <w:p w14:paraId="7970F983" w14:textId="58FF75BD" w:rsidR="00FD6A60" w:rsidRPr="008C7B09" w:rsidRDefault="00FD6A60" w:rsidP="00FD6A60">
            <w:pPr>
              <w:tabs>
                <w:tab w:val="decimal" w:pos="459"/>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90" w:type="dxa"/>
          </w:tcPr>
          <w:p w14:paraId="6607B08D" w14:textId="56AD9DD2" w:rsidR="00FD6A60" w:rsidRPr="008C7B09" w:rsidRDefault="00FD6A60" w:rsidP="00FD6A60">
            <w:pPr>
              <w:spacing w:line="240" w:lineRule="exact"/>
              <w:ind w:left="-9" w:right="123" w:firstLine="2"/>
              <w:jc w:val="right"/>
              <w:rPr>
                <w:rFonts w:asciiTheme="majorBidi" w:eastAsia="MS Mincho" w:hAnsiTheme="majorBidi" w:cstheme="majorBidi"/>
                <w:color w:val="000000"/>
                <w:sz w:val="16"/>
                <w:szCs w:val="16"/>
                <w:lang w:eastAsia="ja-JP"/>
              </w:rPr>
            </w:pPr>
          </w:p>
        </w:tc>
        <w:tc>
          <w:tcPr>
            <w:tcW w:w="970" w:type="dxa"/>
            <w:tcBorders>
              <w:bottom w:val="single" w:sz="4" w:space="0" w:color="auto"/>
            </w:tcBorders>
            <w:shd w:val="clear" w:color="auto" w:fill="auto"/>
          </w:tcPr>
          <w:p w14:paraId="500CF9F9" w14:textId="48CE9ED0" w:rsidR="00FD6A60" w:rsidRPr="008C7B09"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20" w:type="dxa"/>
            <w:shd w:val="clear" w:color="auto" w:fill="auto"/>
          </w:tcPr>
          <w:p w14:paraId="1CDE9CC0" w14:textId="77777777" w:rsidR="00FD6A60" w:rsidRPr="008C7B09" w:rsidRDefault="00FD6A60" w:rsidP="00FD6A60">
            <w:pPr>
              <w:tabs>
                <w:tab w:val="decimal" w:pos="217"/>
                <w:tab w:val="decimal" w:pos="719"/>
              </w:tabs>
              <w:spacing w:line="240" w:lineRule="exact"/>
              <w:ind w:left="-226" w:right="94"/>
              <w:jc w:val="center"/>
              <w:rPr>
                <w:rFonts w:asciiTheme="majorBidi" w:eastAsia="MS Mincho" w:hAnsiTheme="majorBidi" w:cstheme="majorBidi"/>
                <w:color w:val="000000" w:themeColor="text1"/>
                <w:sz w:val="16"/>
                <w:szCs w:val="16"/>
              </w:rPr>
            </w:pPr>
          </w:p>
        </w:tc>
        <w:tc>
          <w:tcPr>
            <w:tcW w:w="970" w:type="dxa"/>
            <w:tcBorders>
              <w:bottom w:val="single" w:sz="4" w:space="0" w:color="auto"/>
            </w:tcBorders>
            <w:shd w:val="clear" w:color="auto" w:fill="auto"/>
          </w:tcPr>
          <w:p w14:paraId="23303CAE" w14:textId="1971CEF5" w:rsidR="00FD6A60" w:rsidRPr="008C7B09" w:rsidRDefault="00FD6A60" w:rsidP="00FD6A60">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rPr>
              <w:t>-</w:t>
            </w:r>
          </w:p>
        </w:tc>
        <w:tc>
          <w:tcPr>
            <w:tcW w:w="20" w:type="dxa"/>
            <w:shd w:val="clear" w:color="auto" w:fill="auto"/>
          </w:tcPr>
          <w:p w14:paraId="0C94AB44" w14:textId="77777777" w:rsidR="00FD6A60" w:rsidRPr="008C7B09" w:rsidRDefault="00FD6A60" w:rsidP="00FD6A60">
            <w:pPr>
              <w:tabs>
                <w:tab w:val="decimal" w:pos="719"/>
              </w:tabs>
              <w:spacing w:line="240" w:lineRule="exact"/>
              <w:ind w:right="123"/>
              <w:jc w:val="right"/>
              <w:rPr>
                <w:rFonts w:asciiTheme="majorBidi" w:hAnsiTheme="majorBidi" w:cstheme="majorBidi"/>
                <w:color w:val="000000"/>
                <w:sz w:val="16"/>
                <w:szCs w:val="16"/>
              </w:rPr>
            </w:pPr>
          </w:p>
        </w:tc>
        <w:tc>
          <w:tcPr>
            <w:tcW w:w="1170" w:type="dxa"/>
            <w:tcBorders>
              <w:bottom w:val="single" w:sz="4" w:space="0" w:color="auto"/>
            </w:tcBorders>
            <w:shd w:val="clear" w:color="auto" w:fill="auto"/>
          </w:tcPr>
          <w:p w14:paraId="3E7B1131" w14:textId="243DB9E0" w:rsidR="00FD6A60" w:rsidRPr="008C7B09" w:rsidRDefault="00944F1E" w:rsidP="00FD6A60">
            <w:pPr>
              <w:tabs>
                <w:tab w:val="decimal" w:pos="515"/>
              </w:tabs>
              <w:spacing w:line="240" w:lineRule="exact"/>
              <w:ind w:left="-91" w:right="152" w:hanging="180"/>
              <w:jc w:val="right"/>
              <w:rPr>
                <w:rFonts w:asciiTheme="majorBidi" w:eastAsia="MS Mincho" w:hAnsiTheme="majorBidi" w:cstheme="majorBidi"/>
                <w:color w:val="000000" w:themeColor="text1"/>
                <w:sz w:val="16"/>
                <w:szCs w:val="16"/>
                <w:vertAlign w:val="superscript"/>
                <w:lang w:eastAsia="ja-JP"/>
              </w:rPr>
            </w:pPr>
            <w:r w:rsidRPr="00944F1E">
              <w:rPr>
                <w:rFonts w:asciiTheme="majorBidi" w:eastAsia="MS Mincho" w:hAnsiTheme="majorBidi" w:cs="Angsana New"/>
                <w:color w:val="000000" w:themeColor="text1"/>
                <w:sz w:val="16"/>
                <w:szCs w:val="16"/>
                <w:lang w:eastAsia="ja-JP"/>
              </w:rPr>
              <w:t>7</w:t>
            </w:r>
            <w:r w:rsidR="00FD6A60">
              <w:rPr>
                <w:rFonts w:asciiTheme="majorBidi" w:eastAsia="MS Mincho" w:hAnsiTheme="majorBidi" w:cstheme="majorBidi"/>
                <w:color w:val="000000" w:themeColor="text1"/>
                <w:sz w:val="16"/>
                <w:szCs w:val="16"/>
                <w:lang w:eastAsia="ja-JP"/>
              </w:rPr>
              <w:t>,</w:t>
            </w:r>
            <w:r w:rsidRPr="00944F1E">
              <w:rPr>
                <w:rFonts w:asciiTheme="majorBidi" w:eastAsia="MS Mincho" w:hAnsiTheme="majorBidi" w:cs="Angsana New"/>
                <w:color w:val="000000" w:themeColor="text1"/>
                <w:sz w:val="16"/>
                <w:szCs w:val="16"/>
                <w:lang w:eastAsia="ja-JP"/>
              </w:rPr>
              <w:t>226</w:t>
            </w:r>
            <w:r w:rsidR="00FD6A60" w:rsidRPr="008C7B09">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2</w:t>
            </w:r>
            <w:r w:rsidR="00FD6A60">
              <w:rPr>
                <w:rFonts w:asciiTheme="majorBidi" w:eastAsia="MS Mincho" w:hAnsiTheme="majorBidi" w:cstheme="majorBidi"/>
                <w:color w:val="000000" w:themeColor="text1"/>
                <w:sz w:val="16"/>
                <w:szCs w:val="16"/>
                <w:vertAlign w:val="superscript"/>
                <w:lang w:eastAsia="ja-JP"/>
              </w:rPr>
              <w:t>)(</w:t>
            </w:r>
            <w:r w:rsidRPr="00944F1E">
              <w:rPr>
                <w:rFonts w:asciiTheme="majorBidi" w:eastAsia="MS Mincho" w:hAnsiTheme="majorBidi" w:cs="Angsana New"/>
                <w:color w:val="000000" w:themeColor="text1"/>
                <w:sz w:val="16"/>
                <w:szCs w:val="16"/>
                <w:vertAlign w:val="superscript"/>
                <w:lang w:eastAsia="ja-JP"/>
              </w:rPr>
              <w:t>5</w:t>
            </w:r>
            <w:r w:rsidR="00FD6A60">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124F5534"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tcBorders>
              <w:bottom w:val="single" w:sz="4" w:space="0" w:color="auto"/>
            </w:tcBorders>
            <w:shd w:val="clear" w:color="auto" w:fill="auto"/>
          </w:tcPr>
          <w:p w14:paraId="08845B8C" w14:textId="66BAAAE2" w:rsidR="00FD6A60" w:rsidRPr="008C7B09" w:rsidRDefault="00FD6A60" w:rsidP="00FD6A60">
            <w:pPr>
              <w:spacing w:line="240" w:lineRule="exact"/>
              <w:ind w:left="-188" w:right="123" w:hanging="90"/>
              <w:jc w:val="right"/>
              <w:rPr>
                <w:rFonts w:asciiTheme="majorBidi" w:eastAsia="MS Mincho" w:hAnsiTheme="majorBidi" w:cstheme="majorBidi"/>
                <w:color w:val="000000"/>
                <w:sz w:val="16"/>
                <w:szCs w:val="16"/>
                <w:lang w:eastAsia="ja-JP"/>
              </w:rPr>
            </w:pPr>
            <w:r w:rsidRPr="008C7B09">
              <w:rPr>
                <w:sz w:val="16"/>
                <w:szCs w:val="16"/>
              </w:rPr>
              <w:t xml:space="preserve">  </w:t>
            </w:r>
            <w:r w:rsidR="00944F1E" w:rsidRPr="00944F1E">
              <w:rPr>
                <w:sz w:val="16"/>
                <w:szCs w:val="16"/>
              </w:rPr>
              <w:t>42</w:t>
            </w:r>
            <w:r w:rsidRPr="008C7B09">
              <w:rPr>
                <w:sz w:val="16"/>
                <w:szCs w:val="16"/>
              </w:rPr>
              <w:t>,</w:t>
            </w:r>
            <w:r w:rsidR="00944F1E" w:rsidRPr="00944F1E">
              <w:rPr>
                <w:sz w:val="16"/>
                <w:szCs w:val="16"/>
              </w:rPr>
              <w:t>765</w:t>
            </w:r>
          </w:p>
        </w:tc>
      </w:tr>
      <w:tr w:rsidR="00FD6A60" w:rsidRPr="008C7B09" w14:paraId="2E35C64A" w14:textId="77777777" w:rsidTr="00FD6A60">
        <w:trPr>
          <w:trHeight w:val="20"/>
        </w:trPr>
        <w:tc>
          <w:tcPr>
            <w:tcW w:w="2160" w:type="dxa"/>
            <w:shd w:val="clear" w:color="auto" w:fill="auto"/>
          </w:tcPr>
          <w:p w14:paraId="4546BB41" w14:textId="77777777" w:rsidR="00FD6A60" w:rsidRPr="008C7B09" w:rsidRDefault="00FD6A60" w:rsidP="00FD6A60">
            <w:pPr>
              <w:spacing w:line="240" w:lineRule="exact"/>
              <w:ind w:left="270" w:right="-14"/>
              <w:outlineLvl w:val="5"/>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Total</w:t>
            </w:r>
          </w:p>
        </w:tc>
        <w:tc>
          <w:tcPr>
            <w:tcW w:w="981" w:type="dxa"/>
            <w:tcBorders>
              <w:top w:val="single" w:sz="4" w:space="0" w:color="auto"/>
              <w:bottom w:val="double" w:sz="4" w:space="0" w:color="auto"/>
            </w:tcBorders>
            <w:shd w:val="clear" w:color="auto" w:fill="auto"/>
          </w:tcPr>
          <w:p w14:paraId="458A8E18" w14:textId="172951F5" w:rsidR="00FD6A60" w:rsidRPr="008C7B09" w:rsidRDefault="00944F1E" w:rsidP="00FD6A60">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139</w:t>
            </w:r>
            <w:r w:rsidR="00FD6A60"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860</w:t>
            </w:r>
          </w:p>
        </w:tc>
        <w:tc>
          <w:tcPr>
            <w:tcW w:w="90" w:type="dxa"/>
            <w:shd w:val="clear" w:color="auto" w:fill="auto"/>
          </w:tcPr>
          <w:p w14:paraId="6F7A149E" w14:textId="77777777" w:rsidR="00FD6A60" w:rsidRPr="008C7B09" w:rsidRDefault="00FD6A60" w:rsidP="00FD6A60">
            <w:pPr>
              <w:tabs>
                <w:tab w:val="decimal" w:pos="798"/>
              </w:tabs>
              <w:spacing w:line="240" w:lineRule="exact"/>
              <w:ind w:right="-14"/>
              <w:rPr>
                <w:rFonts w:asciiTheme="majorBidi" w:hAnsiTheme="majorBidi" w:cstheme="majorBidi"/>
                <w:color w:val="000000"/>
                <w:sz w:val="16"/>
                <w:szCs w:val="16"/>
              </w:rPr>
            </w:pPr>
          </w:p>
        </w:tc>
        <w:tc>
          <w:tcPr>
            <w:tcW w:w="1089" w:type="dxa"/>
            <w:tcBorders>
              <w:top w:val="single" w:sz="4" w:space="0" w:color="auto"/>
              <w:bottom w:val="double" w:sz="4" w:space="0" w:color="auto"/>
            </w:tcBorders>
            <w:shd w:val="clear" w:color="auto" w:fill="auto"/>
          </w:tcPr>
          <w:p w14:paraId="3975F2CD" w14:textId="73931E41" w:rsidR="00FD6A60" w:rsidRPr="008C7B09" w:rsidRDefault="00FD6A60" w:rsidP="00FD6A60">
            <w:pPr>
              <w:tabs>
                <w:tab w:val="decimal" w:pos="758"/>
              </w:tabs>
              <w:spacing w:line="240" w:lineRule="exact"/>
              <w:ind w:right="123"/>
              <w:jc w:val="right"/>
              <w:rPr>
                <w:rFonts w:asciiTheme="majorBidi" w:hAnsiTheme="majorBidi" w:cstheme="majorBidi"/>
                <w:color w:val="000000"/>
                <w:sz w:val="16"/>
                <w:szCs w:val="16"/>
              </w:rPr>
            </w:pPr>
            <w:r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1</w:t>
            </w:r>
            <w:r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792</w:t>
            </w:r>
            <w:r w:rsidRPr="008C7B09">
              <w:rPr>
                <w:rFonts w:asciiTheme="majorBidi" w:hAnsiTheme="majorBidi" w:cstheme="majorBidi"/>
                <w:color w:val="000000"/>
                <w:sz w:val="16"/>
                <w:szCs w:val="16"/>
              </w:rPr>
              <w:t>)</w:t>
            </w:r>
          </w:p>
        </w:tc>
        <w:tc>
          <w:tcPr>
            <w:tcW w:w="90" w:type="dxa"/>
          </w:tcPr>
          <w:p w14:paraId="1734B0E5" w14:textId="77777777" w:rsidR="00FD6A60" w:rsidRPr="008C7B09" w:rsidRDefault="00FD6A60" w:rsidP="00FD6A60">
            <w:pPr>
              <w:spacing w:line="240" w:lineRule="exact"/>
              <w:ind w:left="-188" w:right="123" w:hanging="90"/>
              <w:jc w:val="right"/>
              <w:rPr>
                <w:rFonts w:asciiTheme="majorBidi" w:hAnsiTheme="majorBidi" w:cstheme="majorBidi"/>
                <w:color w:val="000000"/>
                <w:sz w:val="16"/>
                <w:szCs w:val="16"/>
              </w:rPr>
            </w:pPr>
          </w:p>
        </w:tc>
        <w:tc>
          <w:tcPr>
            <w:tcW w:w="970" w:type="dxa"/>
            <w:tcBorders>
              <w:top w:val="single" w:sz="4" w:space="0" w:color="auto"/>
              <w:bottom w:val="double" w:sz="4" w:space="0" w:color="auto"/>
            </w:tcBorders>
            <w:shd w:val="clear" w:color="auto" w:fill="auto"/>
          </w:tcPr>
          <w:p w14:paraId="5B730945" w14:textId="22D99FA0" w:rsidR="00FD6A60" w:rsidRPr="008C7B09" w:rsidRDefault="00944F1E" w:rsidP="00FD6A60">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w:t>
            </w:r>
            <w:r w:rsidR="00FD6A60"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200</w:t>
            </w:r>
          </w:p>
        </w:tc>
        <w:tc>
          <w:tcPr>
            <w:tcW w:w="20" w:type="dxa"/>
            <w:shd w:val="clear" w:color="auto" w:fill="auto"/>
          </w:tcPr>
          <w:p w14:paraId="6737923A"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970" w:type="dxa"/>
            <w:tcBorders>
              <w:top w:val="single" w:sz="4" w:space="0" w:color="auto"/>
              <w:bottom w:val="double" w:sz="4" w:space="0" w:color="auto"/>
            </w:tcBorders>
            <w:shd w:val="clear" w:color="auto" w:fill="auto"/>
          </w:tcPr>
          <w:p w14:paraId="59F1A611" w14:textId="0F1A06C7" w:rsidR="00FD6A60" w:rsidRPr="008C7B09" w:rsidRDefault="00944F1E" w:rsidP="00FD6A60">
            <w:pPr>
              <w:tabs>
                <w:tab w:val="decimal" w:pos="217"/>
              </w:tabs>
              <w:spacing w:line="240" w:lineRule="exact"/>
              <w:ind w:left="-226" w:right="94" w:firstLine="2"/>
              <w:jc w:val="right"/>
              <w:rPr>
                <w:rFonts w:asciiTheme="majorBidi" w:hAnsiTheme="majorBidi" w:cstheme="majorBidi"/>
                <w:color w:val="000000"/>
                <w:sz w:val="16"/>
                <w:szCs w:val="16"/>
              </w:rPr>
            </w:pPr>
            <w:r w:rsidRPr="00944F1E">
              <w:rPr>
                <w:rFonts w:asciiTheme="majorBidi" w:eastAsia="MS Mincho" w:hAnsiTheme="majorBidi" w:cs="Angsana New"/>
                <w:color w:val="000000" w:themeColor="text1"/>
                <w:sz w:val="16"/>
                <w:szCs w:val="16"/>
              </w:rPr>
              <w:t>7</w:t>
            </w:r>
            <w:r w:rsidR="00FD6A60">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590</w:t>
            </w:r>
          </w:p>
        </w:tc>
        <w:tc>
          <w:tcPr>
            <w:tcW w:w="20" w:type="dxa"/>
            <w:shd w:val="clear" w:color="auto" w:fill="auto"/>
          </w:tcPr>
          <w:p w14:paraId="267CC2B4"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tcBorders>
              <w:top w:val="single" w:sz="4" w:space="0" w:color="auto"/>
              <w:bottom w:val="double" w:sz="4" w:space="0" w:color="auto"/>
            </w:tcBorders>
            <w:shd w:val="clear" w:color="auto" w:fill="auto"/>
          </w:tcPr>
          <w:p w14:paraId="1B4635C8" w14:textId="584A2A02" w:rsidR="00FD6A60" w:rsidRPr="008C7B09" w:rsidRDefault="00944F1E" w:rsidP="00FD6A60">
            <w:pPr>
              <w:tabs>
                <w:tab w:val="decimal" w:pos="179"/>
              </w:tabs>
              <w:spacing w:line="240" w:lineRule="exact"/>
              <w:ind w:left="-628" w:right="386"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15</w:t>
            </w:r>
            <w:r w:rsidR="00FD6A60"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103</w:t>
            </w:r>
          </w:p>
        </w:tc>
        <w:tc>
          <w:tcPr>
            <w:tcW w:w="90" w:type="dxa"/>
            <w:shd w:val="clear" w:color="auto" w:fill="auto"/>
          </w:tcPr>
          <w:p w14:paraId="6F89EA95" w14:textId="77777777" w:rsidR="00FD6A60" w:rsidRPr="008C7B09" w:rsidRDefault="00FD6A60" w:rsidP="00FD6A60">
            <w:pPr>
              <w:tabs>
                <w:tab w:val="decimal" w:pos="798"/>
              </w:tabs>
              <w:spacing w:line="240" w:lineRule="exact"/>
              <w:ind w:right="123"/>
              <w:jc w:val="right"/>
              <w:rPr>
                <w:rFonts w:asciiTheme="majorBidi" w:hAnsiTheme="majorBidi" w:cstheme="majorBidi"/>
                <w:color w:val="000000"/>
                <w:sz w:val="16"/>
                <w:szCs w:val="16"/>
              </w:rPr>
            </w:pPr>
          </w:p>
        </w:tc>
        <w:tc>
          <w:tcPr>
            <w:tcW w:w="1170" w:type="dxa"/>
            <w:tcBorders>
              <w:top w:val="single" w:sz="4" w:space="0" w:color="auto"/>
              <w:bottom w:val="double" w:sz="4" w:space="0" w:color="auto"/>
            </w:tcBorders>
            <w:shd w:val="clear" w:color="auto" w:fill="auto"/>
          </w:tcPr>
          <w:p w14:paraId="18F9476C" w14:textId="5731477A" w:rsidR="00FD6A60" w:rsidRPr="008C7B09" w:rsidRDefault="00FD6A60" w:rsidP="00FD6A60">
            <w:pPr>
              <w:spacing w:line="240" w:lineRule="exact"/>
              <w:ind w:left="-188" w:right="123" w:hanging="90"/>
              <w:jc w:val="right"/>
              <w:rPr>
                <w:rFonts w:asciiTheme="majorBidi" w:eastAsia="MS Mincho" w:hAnsiTheme="majorBidi" w:cstheme="majorBidi"/>
                <w:color w:val="000000" w:themeColor="text1"/>
                <w:sz w:val="16"/>
                <w:szCs w:val="16"/>
                <w:lang w:eastAsia="ja-JP"/>
              </w:rPr>
            </w:pPr>
            <w:r w:rsidRPr="008C7B09">
              <w:rPr>
                <w:rFonts w:asciiTheme="majorBidi" w:eastAsia="MS Mincho" w:hAnsiTheme="majorBidi" w:cstheme="majorBidi"/>
                <w:color w:val="000000" w:themeColor="text1"/>
                <w:sz w:val="16"/>
                <w:szCs w:val="16"/>
                <w:lang w:eastAsia="ja-JP"/>
              </w:rPr>
              <w:t xml:space="preserve">    </w:t>
            </w:r>
            <w:r w:rsidR="00944F1E" w:rsidRPr="00944F1E">
              <w:rPr>
                <w:rFonts w:asciiTheme="majorBidi" w:eastAsia="MS Mincho" w:hAnsiTheme="majorBidi" w:cs="Angsana New"/>
                <w:color w:val="000000" w:themeColor="text1"/>
                <w:sz w:val="16"/>
                <w:szCs w:val="16"/>
                <w:lang w:eastAsia="ja-JP"/>
              </w:rPr>
              <w:t>161</w:t>
            </w: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961</w:t>
            </w:r>
          </w:p>
        </w:tc>
      </w:tr>
    </w:tbl>
    <w:p w14:paraId="6DA691A6" w14:textId="77777777" w:rsidR="004B562D" w:rsidRPr="008C7B09" w:rsidRDefault="00C31644" w:rsidP="00B14A31">
      <w:pPr>
        <w:pStyle w:val="BodyText"/>
        <w:spacing w:before="240"/>
        <w:ind w:right="-565"/>
        <w:jc w:val="right"/>
        <w:rPr>
          <w:rFonts w:asciiTheme="majorBidi" w:hAnsiTheme="majorBidi" w:cstheme="majorBidi"/>
          <w:b/>
          <w:bCs/>
          <w:color w:val="000000" w:themeColor="text1"/>
          <w:sz w:val="18"/>
          <w:szCs w:val="18"/>
        </w:rPr>
      </w:pPr>
      <w:r w:rsidRPr="008C7B09">
        <w:rPr>
          <w:rFonts w:asciiTheme="majorBidi" w:hAnsiTheme="majorBidi" w:cstheme="majorBidi"/>
          <w:b/>
          <w:bCs/>
          <w:color w:val="000000" w:themeColor="text1"/>
          <w:sz w:val="18"/>
          <w:szCs w:val="18"/>
        </w:rPr>
        <w:t>Unit : Million Baht</w:t>
      </w:r>
    </w:p>
    <w:tbl>
      <w:tblPr>
        <w:tblW w:w="8820" w:type="dxa"/>
        <w:tblInd w:w="990" w:type="dxa"/>
        <w:tblLayout w:type="fixed"/>
        <w:tblCellMar>
          <w:left w:w="0" w:type="dxa"/>
          <w:right w:w="0" w:type="dxa"/>
        </w:tblCellMar>
        <w:tblLook w:val="0000" w:firstRow="0" w:lastRow="0" w:firstColumn="0" w:lastColumn="0" w:noHBand="0" w:noVBand="0"/>
      </w:tblPr>
      <w:tblGrid>
        <w:gridCol w:w="2160"/>
        <w:gridCol w:w="981"/>
        <w:gridCol w:w="90"/>
        <w:gridCol w:w="864"/>
        <w:gridCol w:w="90"/>
        <w:gridCol w:w="855"/>
        <w:gridCol w:w="90"/>
        <w:gridCol w:w="720"/>
        <w:gridCol w:w="90"/>
        <w:gridCol w:w="810"/>
        <w:gridCol w:w="90"/>
        <w:gridCol w:w="900"/>
        <w:gridCol w:w="90"/>
        <w:gridCol w:w="990"/>
      </w:tblGrid>
      <w:tr w:rsidR="004B562D" w:rsidRPr="008C7B09" w14:paraId="14CB2277" w14:textId="77777777" w:rsidTr="00691157">
        <w:trPr>
          <w:trHeight w:val="20"/>
          <w:tblHeader/>
        </w:trPr>
        <w:tc>
          <w:tcPr>
            <w:tcW w:w="2160" w:type="dxa"/>
            <w:shd w:val="clear" w:color="auto" w:fill="auto"/>
          </w:tcPr>
          <w:p w14:paraId="2A2E79E1" w14:textId="77777777" w:rsidR="004B562D" w:rsidRPr="008C7B09" w:rsidRDefault="004B562D" w:rsidP="008964DA">
            <w:pPr>
              <w:spacing w:line="240" w:lineRule="exact"/>
              <w:ind w:left="180" w:right="-14" w:hanging="117"/>
              <w:rPr>
                <w:rFonts w:asciiTheme="majorBidi" w:hAnsiTheme="majorBidi" w:cstheme="majorBidi"/>
                <w:b/>
                <w:bCs/>
                <w:color w:val="000000"/>
                <w:sz w:val="16"/>
                <w:szCs w:val="16"/>
                <w:cs/>
              </w:rPr>
            </w:pPr>
          </w:p>
        </w:tc>
        <w:tc>
          <w:tcPr>
            <w:tcW w:w="6660" w:type="dxa"/>
            <w:gridSpan w:val="13"/>
            <w:shd w:val="clear" w:color="auto" w:fill="auto"/>
          </w:tcPr>
          <w:p w14:paraId="540667DB" w14:textId="77777777" w:rsidR="004B562D" w:rsidRPr="008C7B09" w:rsidRDefault="004B562D" w:rsidP="008964DA">
            <w:pPr>
              <w:spacing w:line="240" w:lineRule="exact"/>
              <w:ind w:left="180" w:right="-14" w:hanging="11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Separate financial statements</w:t>
            </w:r>
          </w:p>
        </w:tc>
      </w:tr>
      <w:tr w:rsidR="004B562D" w:rsidRPr="008C7B09" w14:paraId="70B26D05" w14:textId="77777777" w:rsidTr="00691157">
        <w:trPr>
          <w:trHeight w:val="20"/>
          <w:tblHeader/>
        </w:trPr>
        <w:tc>
          <w:tcPr>
            <w:tcW w:w="2160" w:type="dxa"/>
            <w:shd w:val="clear" w:color="auto" w:fill="auto"/>
          </w:tcPr>
          <w:p w14:paraId="4FF5E3E8" w14:textId="420C7061" w:rsidR="004B562D" w:rsidRPr="008C7B09" w:rsidRDefault="004B562D" w:rsidP="008964DA">
            <w:pPr>
              <w:spacing w:line="240" w:lineRule="exact"/>
              <w:ind w:left="180" w:right="-14" w:hanging="117"/>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 xml:space="preserve">As at December </w:t>
            </w:r>
            <w:r w:rsidR="00944F1E" w:rsidRPr="00944F1E">
              <w:rPr>
                <w:rFonts w:asciiTheme="majorBidi" w:hAnsiTheme="majorBidi" w:cs="Angsana New"/>
                <w:b/>
                <w:bCs/>
                <w:color w:val="000000"/>
                <w:sz w:val="16"/>
                <w:szCs w:val="16"/>
              </w:rPr>
              <w:t>31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c>
          <w:tcPr>
            <w:tcW w:w="981" w:type="dxa"/>
            <w:shd w:val="clear" w:color="auto" w:fill="auto"/>
          </w:tcPr>
          <w:p w14:paraId="2735095C"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c>
          <w:tcPr>
            <w:tcW w:w="90" w:type="dxa"/>
            <w:shd w:val="clear" w:color="auto" w:fill="auto"/>
          </w:tcPr>
          <w:p w14:paraId="38B4CC3D"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64" w:type="dxa"/>
            <w:shd w:val="clear" w:color="auto" w:fill="auto"/>
          </w:tcPr>
          <w:p w14:paraId="0B0C1462"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Cash flows</w:t>
            </w:r>
          </w:p>
        </w:tc>
        <w:tc>
          <w:tcPr>
            <w:tcW w:w="90" w:type="dxa"/>
            <w:shd w:val="clear" w:color="auto" w:fill="auto"/>
          </w:tcPr>
          <w:p w14:paraId="6976AD5E"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3555" w:type="dxa"/>
            <w:gridSpan w:val="7"/>
          </w:tcPr>
          <w:p w14:paraId="08E5F114" w14:textId="77777777" w:rsidR="004B562D" w:rsidRPr="008C7B09" w:rsidRDefault="004B562D" w:rsidP="008964DA">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Changes from non-cash items</w:t>
            </w:r>
          </w:p>
        </w:tc>
        <w:tc>
          <w:tcPr>
            <w:tcW w:w="90" w:type="dxa"/>
            <w:shd w:val="clear" w:color="auto" w:fill="auto"/>
          </w:tcPr>
          <w:p w14:paraId="785E3E64"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528C7006"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Balance</w:t>
            </w:r>
          </w:p>
        </w:tc>
      </w:tr>
      <w:tr w:rsidR="004B562D" w:rsidRPr="008C7B09" w14:paraId="225C160D" w14:textId="77777777" w:rsidTr="00691157">
        <w:trPr>
          <w:trHeight w:val="20"/>
          <w:tblHeader/>
        </w:trPr>
        <w:tc>
          <w:tcPr>
            <w:tcW w:w="2160" w:type="dxa"/>
            <w:shd w:val="clear" w:color="auto" w:fill="auto"/>
          </w:tcPr>
          <w:p w14:paraId="080D46AA" w14:textId="77777777" w:rsidR="004B562D" w:rsidRPr="008C7B09" w:rsidRDefault="004B562D" w:rsidP="008964DA">
            <w:pPr>
              <w:spacing w:line="240" w:lineRule="exact"/>
              <w:ind w:left="180" w:right="-14" w:hanging="117"/>
              <w:rPr>
                <w:rFonts w:asciiTheme="majorBidi" w:hAnsiTheme="majorBidi" w:cstheme="majorBidi"/>
                <w:b/>
                <w:bCs/>
                <w:color w:val="000000"/>
                <w:sz w:val="16"/>
                <w:szCs w:val="16"/>
                <w:cs/>
              </w:rPr>
            </w:pPr>
          </w:p>
        </w:tc>
        <w:tc>
          <w:tcPr>
            <w:tcW w:w="981" w:type="dxa"/>
            <w:shd w:val="clear" w:color="auto" w:fill="auto"/>
          </w:tcPr>
          <w:p w14:paraId="005CA654"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7D658B53" w14:textId="681F38B4"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January </w:t>
            </w:r>
            <w:r w:rsidR="00944F1E" w:rsidRPr="00944F1E">
              <w:rPr>
                <w:rFonts w:asciiTheme="majorBidi" w:hAnsiTheme="majorBidi" w:cs="Angsana New"/>
                <w:b/>
                <w:bCs/>
                <w:color w:val="000000"/>
                <w:sz w:val="16"/>
                <w:szCs w:val="16"/>
              </w:rPr>
              <w:t>1</w:t>
            </w: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c>
          <w:tcPr>
            <w:tcW w:w="90" w:type="dxa"/>
            <w:shd w:val="clear" w:color="auto" w:fill="auto"/>
          </w:tcPr>
          <w:p w14:paraId="3B9EF2CE"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64" w:type="dxa"/>
            <w:shd w:val="clear" w:color="auto" w:fill="auto"/>
          </w:tcPr>
          <w:p w14:paraId="5BD5903E"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from</w:t>
            </w:r>
          </w:p>
          <w:p w14:paraId="2B0B7856"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financing activities</w:t>
            </w:r>
          </w:p>
        </w:tc>
        <w:tc>
          <w:tcPr>
            <w:tcW w:w="90" w:type="dxa"/>
            <w:shd w:val="clear" w:color="auto" w:fill="auto"/>
          </w:tcPr>
          <w:p w14:paraId="72143E9A" w14:textId="77777777" w:rsidR="004B562D" w:rsidRPr="008C7B09" w:rsidRDefault="004B562D" w:rsidP="008964DA">
            <w:pPr>
              <w:spacing w:line="240" w:lineRule="exact"/>
              <w:ind w:right="-14"/>
              <w:jc w:val="center"/>
              <w:rPr>
                <w:rFonts w:asciiTheme="majorBidi" w:hAnsiTheme="majorBidi" w:cstheme="majorBidi"/>
                <w:b/>
                <w:bCs/>
                <w:color w:val="000000"/>
                <w:sz w:val="16"/>
                <w:szCs w:val="16"/>
              </w:rPr>
            </w:pPr>
          </w:p>
        </w:tc>
        <w:tc>
          <w:tcPr>
            <w:tcW w:w="855" w:type="dxa"/>
          </w:tcPr>
          <w:p w14:paraId="0DB27F1A"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pacing w:val="-6"/>
                <w:sz w:val="16"/>
                <w:szCs w:val="16"/>
              </w:rPr>
              <w:t>Classification</w:t>
            </w:r>
            <w:r w:rsidRPr="008C7B09">
              <w:rPr>
                <w:rFonts w:asciiTheme="majorBidi" w:hAnsiTheme="majorBidi" w:cstheme="majorBidi"/>
                <w:b/>
                <w:bCs/>
                <w:color w:val="000000"/>
                <w:sz w:val="16"/>
                <w:szCs w:val="16"/>
              </w:rPr>
              <w:t xml:space="preserve"> of non-current portion</w:t>
            </w:r>
          </w:p>
        </w:tc>
        <w:tc>
          <w:tcPr>
            <w:tcW w:w="90" w:type="dxa"/>
          </w:tcPr>
          <w:p w14:paraId="13C2C451"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p>
        </w:tc>
        <w:tc>
          <w:tcPr>
            <w:tcW w:w="720" w:type="dxa"/>
            <w:shd w:val="clear" w:color="auto" w:fill="auto"/>
          </w:tcPr>
          <w:p w14:paraId="31F20FEC" w14:textId="77777777" w:rsidR="004B562D" w:rsidRPr="008C7B09" w:rsidRDefault="004B562D" w:rsidP="008964DA">
            <w:pPr>
              <w:spacing w:line="240" w:lineRule="exact"/>
              <w:ind w:right="8"/>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Exchange rate</w:t>
            </w:r>
          </w:p>
        </w:tc>
        <w:tc>
          <w:tcPr>
            <w:tcW w:w="90" w:type="dxa"/>
            <w:shd w:val="clear" w:color="auto" w:fill="auto"/>
          </w:tcPr>
          <w:p w14:paraId="2E59A8ED" w14:textId="77777777" w:rsidR="004B562D" w:rsidRPr="008C7B09" w:rsidRDefault="004B562D" w:rsidP="008964DA">
            <w:pPr>
              <w:spacing w:line="240" w:lineRule="exact"/>
              <w:ind w:right="-14"/>
              <w:jc w:val="center"/>
              <w:rPr>
                <w:rFonts w:asciiTheme="majorBidi" w:hAnsiTheme="majorBidi" w:cstheme="majorBidi"/>
                <w:b/>
                <w:bCs/>
                <w:color w:val="000000"/>
                <w:sz w:val="16"/>
                <w:szCs w:val="16"/>
                <w:cs/>
              </w:rPr>
            </w:pPr>
          </w:p>
        </w:tc>
        <w:tc>
          <w:tcPr>
            <w:tcW w:w="810" w:type="dxa"/>
            <w:shd w:val="clear" w:color="auto" w:fill="auto"/>
          </w:tcPr>
          <w:p w14:paraId="40B25DEB" w14:textId="13562069" w:rsidR="004B562D" w:rsidRPr="008C7B09" w:rsidRDefault="004B562D" w:rsidP="008964DA">
            <w:pPr>
              <w:spacing w:line="240" w:lineRule="exact"/>
              <w:ind w:right="8"/>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Effect</w:t>
            </w:r>
            <w:r w:rsidRPr="008C7B09">
              <w:rPr>
                <w:rFonts w:asciiTheme="majorBidi" w:hAnsiTheme="majorBidi" w:cstheme="majorBidi"/>
                <w:b/>
                <w:bCs/>
                <w:color w:val="000000"/>
                <w:spacing w:val="-4"/>
                <w:sz w:val="16"/>
                <w:szCs w:val="16"/>
              </w:rPr>
              <w:t xml:space="preserve"> from</w:t>
            </w:r>
            <w:r w:rsidRPr="008C7B09">
              <w:rPr>
                <w:rFonts w:asciiTheme="majorBidi" w:hAnsiTheme="majorBidi" w:cstheme="majorBidi"/>
                <w:b/>
                <w:bCs/>
                <w:color w:val="000000"/>
                <w:spacing w:val="-4"/>
                <w:sz w:val="16"/>
                <w:szCs w:val="16"/>
                <w:cs/>
              </w:rPr>
              <w:t xml:space="preserve"> </w:t>
            </w:r>
            <w:r w:rsidRPr="008C7B09">
              <w:rPr>
                <w:rFonts w:asciiTheme="majorBidi" w:hAnsiTheme="majorBidi" w:cstheme="majorBidi"/>
                <w:b/>
                <w:bCs/>
                <w:color w:val="000000"/>
                <w:sz w:val="16"/>
                <w:szCs w:val="16"/>
              </w:rPr>
              <w:t>TFRS</w:t>
            </w:r>
            <w:r w:rsidRPr="008C7B09">
              <w:rPr>
                <w:rFonts w:asciiTheme="majorBidi" w:hAnsiTheme="majorBidi" w:cstheme="majorBidi"/>
                <w:b/>
                <w:bCs/>
                <w:color w:val="000000"/>
                <w:spacing w:val="-4"/>
                <w:sz w:val="16"/>
                <w:szCs w:val="16"/>
              </w:rPr>
              <w:t xml:space="preserve"> </w:t>
            </w:r>
            <w:r w:rsidR="00944F1E" w:rsidRPr="00944F1E">
              <w:rPr>
                <w:rFonts w:asciiTheme="majorBidi" w:hAnsiTheme="majorBidi" w:cs="Angsana New"/>
                <w:b/>
                <w:bCs/>
                <w:color w:val="000000"/>
                <w:spacing w:val="-4"/>
                <w:sz w:val="16"/>
                <w:szCs w:val="16"/>
              </w:rPr>
              <w:t>16</w:t>
            </w:r>
            <w:r w:rsidRPr="008C7B09">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6</w:t>
            </w:r>
            <w:r w:rsidRPr="008C7B09">
              <w:rPr>
                <w:rFonts w:asciiTheme="majorBidi" w:hAnsiTheme="majorBidi" w:cstheme="majorBidi"/>
                <w:color w:val="000000"/>
                <w:sz w:val="16"/>
                <w:szCs w:val="16"/>
                <w:vertAlign w:val="superscript"/>
              </w:rPr>
              <w:t>)</w:t>
            </w:r>
          </w:p>
        </w:tc>
        <w:tc>
          <w:tcPr>
            <w:tcW w:w="90" w:type="dxa"/>
            <w:shd w:val="clear" w:color="auto" w:fill="auto"/>
          </w:tcPr>
          <w:p w14:paraId="15C9E7B3"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rPr>
            </w:pPr>
          </w:p>
        </w:tc>
        <w:tc>
          <w:tcPr>
            <w:tcW w:w="900" w:type="dxa"/>
            <w:shd w:val="clear" w:color="auto" w:fill="auto"/>
          </w:tcPr>
          <w:p w14:paraId="7DCA8402" w14:textId="77777777" w:rsidR="004B562D" w:rsidRPr="008C7B09" w:rsidRDefault="004B562D" w:rsidP="008964DA">
            <w:pPr>
              <w:spacing w:line="240" w:lineRule="exact"/>
              <w:ind w:right="-33"/>
              <w:jc w:val="center"/>
              <w:rPr>
                <w:rFonts w:asciiTheme="majorBidi" w:hAnsiTheme="majorBidi" w:cstheme="majorBidi"/>
                <w:b/>
                <w:bCs/>
                <w:color w:val="000000"/>
                <w:spacing w:val="-4"/>
                <w:sz w:val="16"/>
                <w:szCs w:val="16"/>
                <w:cs/>
              </w:rPr>
            </w:pPr>
            <w:r w:rsidRPr="008C7B09">
              <w:rPr>
                <w:rFonts w:asciiTheme="majorBidi" w:hAnsiTheme="majorBidi" w:cstheme="majorBidi"/>
                <w:b/>
                <w:bCs/>
                <w:color w:val="000000"/>
                <w:sz w:val="16"/>
                <w:szCs w:val="16"/>
              </w:rPr>
              <w:t>Others</w:t>
            </w:r>
          </w:p>
        </w:tc>
        <w:tc>
          <w:tcPr>
            <w:tcW w:w="90" w:type="dxa"/>
            <w:shd w:val="clear" w:color="auto" w:fill="auto"/>
          </w:tcPr>
          <w:p w14:paraId="5D373397" w14:textId="77777777" w:rsidR="004B562D" w:rsidRPr="008C7B09" w:rsidRDefault="004B562D" w:rsidP="008964DA">
            <w:pPr>
              <w:spacing w:line="240" w:lineRule="exact"/>
              <w:ind w:right="-14"/>
              <w:jc w:val="center"/>
              <w:rPr>
                <w:rFonts w:asciiTheme="majorBidi" w:hAnsiTheme="majorBidi" w:cstheme="majorBidi"/>
                <w:b/>
                <w:bCs/>
                <w:color w:val="000000"/>
                <w:spacing w:val="-4"/>
                <w:sz w:val="16"/>
                <w:szCs w:val="16"/>
                <w:cs/>
              </w:rPr>
            </w:pPr>
          </w:p>
        </w:tc>
        <w:tc>
          <w:tcPr>
            <w:tcW w:w="990" w:type="dxa"/>
            <w:shd w:val="clear" w:color="auto" w:fill="auto"/>
          </w:tcPr>
          <w:p w14:paraId="29C3133B" w14:textId="77777777" w:rsidR="004B562D" w:rsidRPr="008C7B09" w:rsidRDefault="004B562D" w:rsidP="008964DA">
            <w:pPr>
              <w:spacing w:line="240" w:lineRule="exact"/>
              <w:ind w:right="8"/>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as at</w:t>
            </w:r>
          </w:p>
          <w:p w14:paraId="3BC57D13" w14:textId="1C6B577F" w:rsidR="004B562D" w:rsidRPr="008C7B09" w:rsidRDefault="002B541E" w:rsidP="008964DA">
            <w:pPr>
              <w:spacing w:line="240" w:lineRule="exact"/>
              <w:ind w:right="8"/>
              <w:jc w:val="center"/>
              <w:rPr>
                <w:rFonts w:asciiTheme="majorBidi" w:hAnsiTheme="majorBidi" w:cstheme="majorBidi"/>
                <w:b/>
                <w:bCs/>
                <w:color w:val="000000"/>
                <w:sz w:val="16"/>
                <w:szCs w:val="16"/>
              </w:rPr>
            </w:pPr>
            <w:r>
              <w:rPr>
                <w:rFonts w:asciiTheme="majorBidi" w:hAnsiTheme="majorBidi" w:cstheme="majorBidi"/>
                <w:b/>
                <w:bCs/>
                <w:color w:val="000000"/>
                <w:sz w:val="16"/>
                <w:szCs w:val="16"/>
              </w:rPr>
              <w:t>December</w:t>
            </w:r>
            <w:r w:rsidR="004B562D"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31</w:t>
            </w:r>
            <w:r w:rsidR="004B562D"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r>
      <w:tr w:rsidR="004B562D" w:rsidRPr="008C7B09" w14:paraId="73D986AE" w14:textId="77777777" w:rsidTr="00691157">
        <w:trPr>
          <w:trHeight w:val="54"/>
        </w:trPr>
        <w:tc>
          <w:tcPr>
            <w:tcW w:w="2160" w:type="dxa"/>
          </w:tcPr>
          <w:p w14:paraId="41C6A386"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lang w:val="en"/>
              </w:rPr>
            </w:pPr>
            <w:r w:rsidRPr="008C7B09">
              <w:rPr>
                <w:rFonts w:asciiTheme="majorBidi" w:hAnsiTheme="majorBidi" w:cstheme="majorBidi"/>
                <w:color w:val="000000"/>
                <w:sz w:val="16"/>
                <w:szCs w:val="16"/>
              </w:rPr>
              <w:t>Short-term borrowings from financial institutions</w:t>
            </w:r>
          </w:p>
        </w:tc>
        <w:tc>
          <w:tcPr>
            <w:tcW w:w="981" w:type="dxa"/>
            <w:shd w:val="clear" w:color="auto" w:fill="auto"/>
            <w:vAlign w:val="bottom"/>
          </w:tcPr>
          <w:p w14:paraId="7C7C2B5C" w14:textId="3832EC23"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3</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730</w:t>
            </w:r>
          </w:p>
        </w:tc>
        <w:tc>
          <w:tcPr>
            <w:tcW w:w="90" w:type="dxa"/>
            <w:shd w:val="clear" w:color="auto" w:fill="auto"/>
            <w:vAlign w:val="bottom"/>
          </w:tcPr>
          <w:p w14:paraId="429866E7" w14:textId="77777777" w:rsidR="004B562D" w:rsidRPr="008C7B09"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4" w:type="dxa"/>
            <w:shd w:val="clear" w:color="auto" w:fill="auto"/>
          </w:tcPr>
          <w:p w14:paraId="6BB076C5"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6BC94F03"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cs/>
              </w:rPr>
            </w:pPr>
            <w:r w:rsidRPr="008C7B09">
              <w:rPr>
                <w:rFonts w:asciiTheme="majorBidi" w:hAnsiTheme="majorBidi" w:cstheme="majorBidi"/>
                <w:color w:val="000000" w:themeColor="text1"/>
                <w:sz w:val="16"/>
                <w:szCs w:val="16"/>
              </w:rPr>
              <w:t>-</w:t>
            </w:r>
          </w:p>
        </w:tc>
        <w:tc>
          <w:tcPr>
            <w:tcW w:w="90" w:type="dxa"/>
            <w:shd w:val="clear" w:color="auto" w:fill="auto"/>
          </w:tcPr>
          <w:p w14:paraId="24E91237" w14:textId="77777777" w:rsidR="004B562D" w:rsidRPr="008C7B09" w:rsidRDefault="004B562D" w:rsidP="008964DA">
            <w:pPr>
              <w:tabs>
                <w:tab w:val="decimal" w:pos="719"/>
              </w:tabs>
              <w:spacing w:line="240" w:lineRule="exact"/>
              <w:ind w:left="-188" w:right="123" w:hanging="90"/>
              <w:jc w:val="right"/>
              <w:rPr>
                <w:rFonts w:asciiTheme="majorBidi" w:hAnsiTheme="majorBidi" w:cstheme="majorBidi"/>
                <w:color w:val="000000"/>
                <w:sz w:val="16"/>
                <w:szCs w:val="16"/>
                <w:cs/>
              </w:rPr>
            </w:pPr>
          </w:p>
        </w:tc>
        <w:tc>
          <w:tcPr>
            <w:tcW w:w="855" w:type="dxa"/>
          </w:tcPr>
          <w:p w14:paraId="1C6C7FA8" w14:textId="77777777" w:rsidR="004B562D" w:rsidRPr="008C7B09" w:rsidRDefault="004B562D" w:rsidP="00256B64">
            <w:pPr>
              <w:tabs>
                <w:tab w:val="decimal" w:pos="670"/>
              </w:tabs>
              <w:spacing w:line="240" w:lineRule="exact"/>
              <w:ind w:left="-9" w:right="123" w:firstLine="2"/>
              <w:jc w:val="right"/>
              <w:rPr>
                <w:rFonts w:asciiTheme="majorBidi" w:hAnsiTheme="majorBidi" w:cstheme="majorBidi"/>
                <w:color w:val="000000" w:themeColor="text1"/>
                <w:sz w:val="16"/>
                <w:szCs w:val="16"/>
              </w:rPr>
            </w:pPr>
          </w:p>
          <w:p w14:paraId="096A01F0" w14:textId="6BBE65CA" w:rsidR="004B562D" w:rsidRPr="008C7B09" w:rsidRDefault="004B562D" w:rsidP="00256B64">
            <w:pPr>
              <w:tabs>
                <w:tab w:val="decimal" w:pos="670"/>
              </w:tabs>
              <w:spacing w:line="240" w:lineRule="exact"/>
              <w:ind w:left="-9" w:right="123" w:firstLine="2"/>
              <w:jc w:val="right"/>
              <w:rPr>
                <w:rFonts w:asciiTheme="majorBidi" w:eastAsia="MS Mincho" w:hAnsiTheme="majorBidi" w:cstheme="majorBidi"/>
                <w:color w:val="000000"/>
                <w:sz w:val="16"/>
                <w:szCs w:val="16"/>
                <w:lang w:eastAsia="ja-JP"/>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hint="cs"/>
                <w:color w:val="000000" w:themeColor="text1"/>
                <w:sz w:val="16"/>
                <w:szCs w:val="16"/>
              </w:rPr>
              <w:t>3</w:t>
            </w:r>
            <w:r w:rsidRPr="008C7B09">
              <w:rPr>
                <w:rFonts w:asciiTheme="majorBidi" w:hAnsiTheme="majorBidi" w:cstheme="majorBidi" w:hint="cs"/>
                <w:color w:val="000000" w:themeColor="text1"/>
                <w:sz w:val="16"/>
                <w:szCs w:val="16"/>
                <w:cs/>
              </w:rPr>
              <w:t>,</w:t>
            </w:r>
            <w:r w:rsidR="00944F1E" w:rsidRPr="00944F1E">
              <w:rPr>
                <w:rFonts w:asciiTheme="majorBidi" w:hAnsiTheme="majorBidi" w:cs="Angsana New" w:hint="cs"/>
                <w:color w:val="000000" w:themeColor="text1"/>
                <w:sz w:val="16"/>
                <w:szCs w:val="16"/>
              </w:rPr>
              <w:t>730</w:t>
            </w:r>
            <w:r w:rsidRPr="008C7B09">
              <w:rPr>
                <w:rFonts w:asciiTheme="majorBidi" w:hAnsiTheme="majorBidi" w:cstheme="majorBidi"/>
                <w:color w:val="000000" w:themeColor="text1"/>
                <w:sz w:val="16"/>
                <w:szCs w:val="16"/>
              </w:rPr>
              <w:t>)</w:t>
            </w:r>
          </w:p>
        </w:tc>
        <w:tc>
          <w:tcPr>
            <w:tcW w:w="90" w:type="dxa"/>
          </w:tcPr>
          <w:p w14:paraId="42D9069D" w14:textId="77777777" w:rsidR="004B562D" w:rsidRPr="008C7B09" w:rsidRDefault="004B562D" w:rsidP="008964DA">
            <w:pPr>
              <w:spacing w:line="240" w:lineRule="exact"/>
              <w:ind w:left="-9" w:right="123" w:firstLine="2"/>
              <w:jc w:val="right"/>
              <w:rPr>
                <w:rFonts w:asciiTheme="majorBidi" w:eastAsia="MS Mincho" w:hAnsiTheme="majorBidi" w:cstheme="majorBidi"/>
                <w:color w:val="000000"/>
                <w:sz w:val="16"/>
                <w:szCs w:val="16"/>
                <w:lang w:eastAsia="ja-JP"/>
              </w:rPr>
            </w:pPr>
          </w:p>
        </w:tc>
        <w:tc>
          <w:tcPr>
            <w:tcW w:w="720" w:type="dxa"/>
            <w:shd w:val="clear" w:color="auto" w:fill="auto"/>
          </w:tcPr>
          <w:p w14:paraId="1ADF983E"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0EE048E2"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4D58CF15" w14:textId="77777777" w:rsidR="004B562D" w:rsidRPr="008C7B09" w:rsidRDefault="004B562D" w:rsidP="008964DA">
            <w:pPr>
              <w:tabs>
                <w:tab w:val="decimal" w:pos="217"/>
                <w:tab w:val="decimal" w:pos="719"/>
              </w:tabs>
              <w:spacing w:line="240" w:lineRule="exact"/>
              <w:ind w:left="-226" w:right="94" w:firstLine="2"/>
              <w:jc w:val="center"/>
              <w:rPr>
                <w:rFonts w:asciiTheme="majorBidi" w:eastAsia="MS Mincho" w:hAnsiTheme="majorBidi" w:cstheme="majorBidi"/>
                <w:color w:val="000000" w:themeColor="text1"/>
                <w:sz w:val="16"/>
                <w:szCs w:val="16"/>
                <w:cs/>
              </w:rPr>
            </w:pPr>
          </w:p>
        </w:tc>
        <w:tc>
          <w:tcPr>
            <w:tcW w:w="810" w:type="dxa"/>
            <w:shd w:val="clear" w:color="auto" w:fill="auto"/>
          </w:tcPr>
          <w:p w14:paraId="630D2F52"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p>
          <w:p w14:paraId="0BDD3CB3"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r w:rsidRPr="008C7B09">
              <w:rPr>
                <w:rFonts w:asciiTheme="majorBidi" w:eastAsia="MS Mincho" w:hAnsiTheme="majorBidi" w:cstheme="majorBidi"/>
                <w:sz w:val="16"/>
                <w:szCs w:val="16"/>
              </w:rPr>
              <w:t>-</w:t>
            </w:r>
          </w:p>
        </w:tc>
        <w:tc>
          <w:tcPr>
            <w:tcW w:w="90" w:type="dxa"/>
            <w:shd w:val="clear" w:color="auto" w:fill="auto"/>
          </w:tcPr>
          <w:p w14:paraId="416E65AF" w14:textId="77777777" w:rsidR="004B562D" w:rsidRPr="008C7B09" w:rsidRDefault="004B562D" w:rsidP="008964DA">
            <w:pPr>
              <w:tabs>
                <w:tab w:val="decimal" w:pos="719"/>
              </w:tabs>
              <w:spacing w:line="240" w:lineRule="exact"/>
              <w:ind w:left="-9" w:right="123" w:firstLine="2"/>
              <w:jc w:val="right"/>
              <w:rPr>
                <w:rFonts w:asciiTheme="majorBidi" w:eastAsia="MS Mincho" w:hAnsiTheme="majorBidi" w:cstheme="majorBidi"/>
                <w:color w:val="000000"/>
                <w:sz w:val="16"/>
                <w:szCs w:val="16"/>
                <w:lang w:eastAsia="ja-JP"/>
              </w:rPr>
            </w:pPr>
          </w:p>
        </w:tc>
        <w:tc>
          <w:tcPr>
            <w:tcW w:w="900" w:type="dxa"/>
            <w:shd w:val="clear" w:color="auto" w:fill="auto"/>
          </w:tcPr>
          <w:p w14:paraId="433FCF6E"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0205752C"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266CD408" w14:textId="77777777" w:rsidR="004B562D" w:rsidRPr="008C7B09" w:rsidRDefault="004B562D" w:rsidP="008964DA">
            <w:pPr>
              <w:tabs>
                <w:tab w:val="decimal" w:pos="217"/>
                <w:tab w:val="decimal" w:pos="798"/>
              </w:tabs>
              <w:spacing w:line="240" w:lineRule="exact"/>
              <w:ind w:left="-226" w:right="94" w:hanging="90"/>
              <w:jc w:val="center"/>
              <w:rPr>
                <w:rFonts w:asciiTheme="majorBidi" w:eastAsia="MS Mincho" w:hAnsiTheme="majorBidi" w:cstheme="majorBidi"/>
                <w:color w:val="000000" w:themeColor="text1"/>
                <w:sz w:val="16"/>
                <w:szCs w:val="16"/>
              </w:rPr>
            </w:pPr>
          </w:p>
        </w:tc>
        <w:tc>
          <w:tcPr>
            <w:tcW w:w="990" w:type="dxa"/>
            <w:shd w:val="clear" w:color="auto" w:fill="auto"/>
          </w:tcPr>
          <w:p w14:paraId="380EEF7B"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3006117C"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hint="cs"/>
                <w:color w:val="000000" w:themeColor="text1"/>
                <w:sz w:val="16"/>
                <w:szCs w:val="16"/>
                <w:cs/>
              </w:rPr>
              <w:t>-</w:t>
            </w:r>
          </w:p>
        </w:tc>
      </w:tr>
      <w:tr w:rsidR="004B562D" w:rsidRPr="008C7B09" w14:paraId="01E224B3" w14:textId="77777777" w:rsidTr="00691157">
        <w:trPr>
          <w:trHeight w:val="54"/>
        </w:trPr>
        <w:tc>
          <w:tcPr>
            <w:tcW w:w="2160" w:type="dxa"/>
          </w:tcPr>
          <w:p w14:paraId="7B10A9BC"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rPr>
            </w:pPr>
            <w:r w:rsidRPr="008C7B09">
              <w:rPr>
                <w:rFonts w:asciiTheme="majorBidi" w:hAnsiTheme="majorBidi" w:cstheme="majorBidi"/>
                <w:color w:val="000000"/>
                <w:sz w:val="16"/>
                <w:szCs w:val="16"/>
              </w:rPr>
              <w:t>Short-term borrowings from related parties</w:t>
            </w:r>
          </w:p>
        </w:tc>
        <w:tc>
          <w:tcPr>
            <w:tcW w:w="981" w:type="dxa"/>
            <w:shd w:val="clear" w:color="auto" w:fill="auto"/>
          </w:tcPr>
          <w:p w14:paraId="494C7A1F" w14:textId="77777777" w:rsidR="004B562D" w:rsidRPr="008C7B09" w:rsidRDefault="004B562D" w:rsidP="00256B64">
            <w:pPr>
              <w:spacing w:line="240" w:lineRule="exact"/>
              <w:ind w:left="-188" w:right="107" w:hanging="90"/>
              <w:jc w:val="right"/>
              <w:rPr>
                <w:rFonts w:asciiTheme="majorBidi" w:hAnsiTheme="majorBidi" w:cstheme="majorBidi"/>
                <w:color w:val="000000"/>
                <w:sz w:val="16"/>
                <w:szCs w:val="16"/>
              </w:rPr>
            </w:pPr>
          </w:p>
          <w:p w14:paraId="15F5D599" w14:textId="54B8C6D4"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11</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261</w:t>
            </w:r>
          </w:p>
        </w:tc>
        <w:tc>
          <w:tcPr>
            <w:tcW w:w="90" w:type="dxa"/>
            <w:shd w:val="clear" w:color="auto" w:fill="auto"/>
          </w:tcPr>
          <w:p w14:paraId="13101C5C" w14:textId="77777777" w:rsidR="004B562D" w:rsidRPr="008C7B09" w:rsidRDefault="004B562D" w:rsidP="008964DA">
            <w:pPr>
              <w:tabs>
                <w:tab w:val="decimal" w:pos="798"/>
              </w:tabs>
              <w:spacing w:line="240" w:lineRule="exact"/>
              <w:ind w:right="-14"/>
              <w:rPr>
                <w:rFonts w:asciiTheme="majorBidi" w:hAnsiTheme="majorBidi" w:cstheme="majorBidi"/>
                <w:color w:val="000000"/>
                <w:sz w:val="16"/>
                <w:szCs w:val="16"/>
              </w:rPr>
            </w:pPr>
          </w:p>
        </w:tc>
        <w:tc>
          <w:tcPr>
            <w:tcW w:w="864" w:type="dxa"/>
            <w:shd w:val="clear" w:color="auto" w:fill="auto"/>
          </w:tcPr>
          <w:p w14:paraId="6C1CBDBA"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25A76D47"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90" w:type="dxa"/>
            <w:shd w:val="clear" w:color="auto" w:fill="auto"/>
          </w:tcPr>
          <w:p w14:paraId="2317F511"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855" w:type="dxa"/>
          </w:tcPr>
          <w:p w14:paraId="69215076" w14:textId="77777777" w:rsidR="004B562D" w:rsidRPr="008C7B09" w:rsidRDefault="004B562D" w:rsidP="00256B64">
            <w:pPr>
              <w:tabs>
                <w:tab w:val="decimal" w:pos="670"/>
              </w:tabs>
              <w:spacing w:line="240" w:lineRule="exact"/>
              <w:ind w:left="-9" w:right="123" w:firstLine="2"/>
              <w:jc w:val="right"/>
              <w:rPr>
                <w:rFonts w:asciiTheme="majorBidi" w:hAnsiTheme="majorBidi" w:cstheme="majorBidi"/>
                <w:color w:val="000000" w:themeColor="text1"/>
                <w:sz w:val="16"/>
                <w:szCs w:val="16"/>
              </w:rPr>
            </w:pPr>
          </w:p>
          <w:p w14:paraId="3E189D0D" w14:textId="43381DCF" w:rsidR="004B562D" w:rsidRPr="008C7B09" w:rsidRDefault="004B562D" w:rsidP="00256B64">
            <w:pPr>
              <w:tabs>
                <w:tab w:val="decimal" w:pos="670"/>
              </w:tabs>
              <w:spacing w:line="240" w:lineRule="exact"/>
              <w:ind w:left="-9" w:right="123" w:firstLine="2"/>
              <w:jc w:val="right"/>
              <w:rPr>
                <w:rFonts w:asciiTheme="majorBidi" w:eastAsia="MS Mincho" w:hAnsiTheme="majorBidi" w:cstheme="majorBidi"/>
                <w:color w:val="000000"/>
                <w:sz w:val="16"/>
                <w:szCs w:val="16"/>
                <w:lang w:eastAsia="ja-JP"/>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hint="cs"/>
                <w:color w:val="000000" w:themeColor="text1"/>
                <w:sz w:val="16"/>
                <w:szCs w:val="16"/>
              </w:rPr>
              <w:t>11</w:t>
            </w:r>
            <w:r w:rsidRPr="008C7B09">
              <w:rPr>
                <w:rFonts w:asciiTheme="majorBidi" w:hAnsiTheme="majorBidi" w:cstheme="majorBidi" w:hint="cs"/>
                <w:color w:val="000000" w:themeColor="text1"/>
                <w:sz w:val="16"/>
                <w:szCs w:val="16"/>
                <w:cs/>
              </w:rPr>
              <w:t>,</w:t>
            </w:r>
            <w:r w:rsidR="00944F1E" w:rsidRPr="00944F1E">
              <w:rPr>
                <w:rFonts w:asciiTheme="majorBidi" w:hAnsiTheme="majorBidi" w:cs="Angsana New" w:hint="cs"/>
                <w:color w:val="000000" w:themeColor="text1"/>
                <w:sz w:val="16"/>
                <w:szCs w:val="16"/>
              </w:rPr>
              <w:t>261</w:t>
            </w:r>
            <w:r w:rsidRPr="008C7B09">
              <w:rPr>
                <w:rFonts w:asciiTheme="majorBidi" w:hAnsiTheme="majorBidi" w:cstheme="majorBidi"/>
                <w:color w:val="000000" w:themeColor="text1"/>
                <w:sz w:val="16"/>
                <w:szCs w:val="16"/>
              </w:rPr>
              <w:t>)</w:t>
            </w:r>
          </w:p>
        </w:tc>
        <w:tc>
          <w:tcPr>
            <w:tcW w:w="90" w:type="dxa"/>
          </w:tcPr>
          <w:p w14:paraId="514DE1ED" w14:textId="77777777" w:rsidR="004B562D" w:rsidRPr="008C7B09" w:rsidRDefault="004B562D" w:rsidP="008964DA">
            <w:pPr>
              <w:spacing w:line="240" w:lineRule="exact"/>
              <w:ind w:left="-9" w:right="123" w:firstLine="2"/>
              <w:jc w:val="right"/>
              <w:rPr>
                <w:rFonts w:asciiTheme="majorBidi" w:eastAsia="MS Mincho" w:hAnsiTheme="majorBidi" w:cstheme="majorBidi"/>
                <w:color w:val="000000"/>
                <w:sz w:val="16"/>
                <w:szCs w:val="16"/>
                <w:lang w:eastAsia="ja-JP"/>
              </w:rPr>
            </w:pPr>
          </w:p>
        </w:tc>
        <w:tc>
          <w:tcPr>
            <w:tcW w:w="720" w:type="dxa"/>
            <w:shd w:val="clear" w:color="auto" w:fill="auto"/>
          </w:tcPr>
          <w:p w14:paraId="33E111A6"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5C6ECAE5"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216A98DF" w14:textId="77777777" w:rsidR="004B562D" w:rsidRPr="008C7B09" w:rsidRDefault="004B562D" w:rsidP="008964DA">
            <w:pPr>
              <w:tabs>
                <w:tab w:val="decimal" w:pos="217"/>
                <w:tab w:val="decimal" w:pos="798"/>
              </w:tabs>
              <w:spacing w:line="240" w:lineRule="exact"/>
              <w:ind w:left="-226" w:right="94"/>
              <w:jc w:val="center"/>
              <w:rPr>
                <w:rFonts w:asciiTheme="majorBidi" w:eastAsia="MS Mincho" w:hAnsiTheme="majorBidi" w:cstheme="majorBidi"/>
                <w:color w:val="000000" w:themeColor="text1"/>
                <w:sz w:val="16"/>
                <w:szCs w:val="16"/>
              </w:rPr>
            </w:pPr>
          </w:p>
        </w:tc>
        <w:tc>
          <w:tcPr>
            <w:tcW w:w="810" w:type="dxa"/>
            <w:shd w:val="clear" w:color="auto" w:fill="auto"/>
          </w:tcPr>
          <w:p w14:paraId="11776926" w14:textId="77777777" w:rsidR="004B562D" w:rsidRPr="0081771C"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p>
          <w:p w14:paraId="2D098AE2" w14:textId="158EC476" w:rsidR="004B562D" w:rsidRPr="008C7B09" w:rsidRDefault="0081771C" w:rsidP="0081771C">
            <w:pPr>
              <w:tabs>
                <w:tab w:val="decimal" w:pos="86"/>
              </w:tabs>
              <w:spacing w:line="240" w:lineRule="exact"/>
              <w:ind w:right="94"/>
              <w:jc w:val="center"/>
              <w:rPr>
                <w:rFonts w:asciiTheme="majorBidi" w:eastAsia="MS Mincho" w:hAnsiTheme="majorBidi" w:cstheme="majorBidi"/>
                <w:sz w:val="16"/>
                <w:szCs w:val="16"/>
              </w:rPr>
            </w:pPr>
            <w:r>
              <w:rPr>
                <w:rFonts w:asciiTheme="majorBidi" w:eastAsia="MS Mincho" w:hAnsiTheme="majorBidi" w:cstheme="majorBidi"/>
                <w:sz w:val="16"/>
                <w:szCs w:val="16"/>
              </w:rPr>
              <w:t xml:space="preserve">    </w:t>
            </w:r>
            <w:r w:rsidR="004B562D" w:rsidRPr="0081771C">
              <w:rPr>
                <w:rFonts w:asciiTheme="majorBidi" w:eastAsia="MS Mincho" w:hAnsiTheme="majorBidi" w:cstheme="majorBidi"/>
                <w:sz w:val="16"/>
                <w:szCs w:val="16"/>
              </w:rPr>
              <w:t>-</w:t>
            </w:r>
          </w:p>
        </w:tc>
        <w:tc>
          <w:tcPr>
            <w:tcW w:w="90" w:type="dxa"/>
            <w:shd w:val="clear" w:color="auto" w:fill="auto"/>
          </w:tcPr>
          <w:p w14:paraId="6221BCCB" w14:textId="77777777" w:rsidR="004B562D" w:rsidRPr="008C7B09" w:rsidRDefault="004B562D" w:rsidP="008964DA">
            <w:pPr>
              <w:tabs>
                <w:tab w:val="decimal" w:pos="798"/>
              </w:tabs>
              <w:spacing w:line="240" w:lineRule="exact"/>
              <w:ind w:right="123" w:firstLine="1088"/>
              <w:jc w:val="right"/>
              <w:rPr>
                <w:rFonts w:asciiTheme="majorBidi" w:eastAsia="MS Mincho" w:hAnsiTheme="majorBidi" w:cstheme="majorBidi"/>
                <w:color w:val="000000"/>
                <w:sz w:val="16"/>
                <w:szCs w:val="16"/>
                <w:lang w:eastAsia="ja-JP"/>
              </w:rPr>
            </w:pPr>
          </w:p>
        </w:tc>
        <w:tc>
          <w:tcPr>
            <w:tcW w:w="900" w:type="dxa"/>
            <w:shd w:val="clear" w:color="auto" w:fill="auto"/>
          </w:tcPr>
          <w:p w14:paraId="43549688"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1F1FB0A1"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1DC7E66F" w14:textId="77777777" w:rsidR="004B562D" w:rsidRPr="008C7B09" w:rsidRDefault="004B562D" w:rsidP="008964DA">
            <w:pPr>
              <w:tabs>
                <w:tab w:val="decimal" w:pos="217"/>
                <w:tab w:val="decimal" w:pos="798"/>
              </w:tabs>
              <w:spacing w:line="240" w:lineRule="exact"/>
              <w:ind w:left="-226" w:right="94" w:firstLine="2"/>
              <w:jc w:val="center"/>
              <w:rPr>
                <w:rFonts w:asciiTheme="majorBidi" w:eastAsia="MS Mincho" w:hAnsiTheme="majorBidi" w:cstheme="majorBidi"/>
                <w:color w:val="000000" w:themeColor="text1"/>
                <w:sz w:val="16"/>
                <w:szCs w:val="16"/>
              </w:rPr>
            </w:pPr>
          </w:p>
        </w:tc>
        <w:tc>
          <w:tcPr>
            <w:tcW w:w="990" w:type="dxa"/>
            <w:shd w:val="clear" w:color="auto" w:fill="auto"/>
          </w:tcPr>
          <w:p w14:paraId="18DFF0EA"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622A0A83"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hint="cs"/>
                <w:color w:val="000000" w:themeColor="text1"/>
                <w:sz w:val="16"/>
                <w:szCs w:val="16"/>
                <w:cs/>
              </w:rPr>
              <w:t>-</w:t>
            </w:r>
          </w:p>
        </w:tc>
      </w:tr>
      <w:tr w:rsidR="004B562D" w:rsidRPr="008C7B09" w14:paraId="7A51994A" w14:textId="77777777" w:rsidTr="00691157">
        <w:trPr>
          <w:trHeight w:val="20"/>
        </w:trPr>
        <w:tc>
          <w:tcPr>
            <w:tcW w:w="2160" w:type="dxa"/>
          </w:tcPr>
          <w:p w14:paraId="5BA6AA16"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Long-term borrowings from financial institutions</w:t>
            </w:r>
          </w:p>
        </w:tc>
        <w:tc>
          <w:tcPr>
            <w:tcW w:w="981" w:type="dxa"/>
            <w:shd w:val="clear" w:color="auto" w:fill="auto"/>
            <w:vAlign w:val="bottom"/>
          </w:tcPr>
          <w:p w14:paraId="23D7FDA4" w14:textId="547DEFAB"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8</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511</w:t>
            </w:r>
          </w:p>
        </w:tc>
        <w:tc>
          <w:tcPr>
            <w:tcW w:w="90" w:type="dxa"/>
            <w:shd w:val="clear" w:color="auto" w:fill="auto"/>
            <w:vAlign w:val="bottom"/>
          </w:tcPr>
          <w:p w14:paraId="302A396C" w14:textId="77777777" w:rsidR="004B562D" w:rsidRPr="008C7B09" w:rsidRDefault="004B562D" w:rsidP="008964DA">
            <w:pPr>
              <w:tabs>
                <w:tab w:val="decimal" w:pos="798"/>
              </w:tabs>
              <w:spacing w:line="240" w:lineRule="exact"/>
              <w:ind w:right="-14"/>
              <w:rPr>
                <w:rFonts w:asciiTheme="majorBidi" w:hAnsiTheme="majorBidi" w:cstheme="majorBidi"/>
                <w:color w:val="000000"/>
                <w:sz w:val="16"/>
                <w:szCs w:val="16"/>
              </w:rPr>
            </w:pPr>
          </w:p>
        </w:tc>
        <w:tc>
          <w:tcPr>
            <w:tcW w:w="864" w:type="dxa"/>
            <w:shd w:val="clear" w:color="auto" w:fill="auto"/>
          </w:tcPr>
          <w:p w14:paraId="5EE9AA97"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45425233"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90" w:type="dxa"/>
            <w:shd w:val="clear" w:color="auto" w:fill="auto"/>
          </w:tcPr>
          <w:p w14:paraId="1C584539"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855" w:type="dxa"/>
          </w:tcPr>
          <w:p w14:paraId="01645542" w14:textId="77777777" w:rsidR="004B562D" w:rsidRPr="008C7B09" w:rsidRDefault="004B562D" w:rsidP="00BC13D9">
            <w:pPr>
              <w:tabs>
                <w:tab w:val="decimal" w:pos="670"/>
              </w:tabs>
              <w:spacing w:line="240" w:lineRule="exact"/>
              <w:ind w:left="-9" w:right="123" w:firstLine="2"/>
              <w:jc w:val="center"/>
              <w:rPr>
                <w:rFonts w:asciiTheme="majorBidi" w:hAnsiTheme="majorBidi" w:cstheme="majorBidi"/>
                <w:color w:val="000000" w:themeColor="text1"/>
                <w:sz w:val="16"/>
                <w:szCs w:val="16"/>
              </w:rPr>
            </w:pPr>
          </w:p>
          <w:p w14:paraId="01276546" w14:textId="6A9AA510" w:rsidR="004B562D" w:rsidRPr="008C7B09" w:rsidRDefault="00944F1E" w:rsidP="00BC13D9">
            <w:pPr>
              <w:tabs>
                <w:tab w:val="decimal" w:pos="490"/>
              </w:tabs>
              <w:spacing w:line="240" w:lineRule="exact"/>
              <w:ind w:left="-9" w:firstLine="2"/>
              <w:jc w:val="center"/>
              <w:rPr>
                <w:rFonts w:asciiTheme="majorBidi" w:eastAsia="MS Mincho" w:hAnsiTheme="majorBidi" w:cstheme="majorBidi"/>
                <w:color w:val="000000"/>
                <w:sz w:val="16"/>
                <w:szCs w:val="16"/>
                <w:lang w:eastAsia="ja-JP"/>
              </w:rPr>
            </w:pPr>
            <w:r w:rsidRPr="00944F1E">
              <w:rPr>
                <w:rFonts w:asciiTheme="majorBidi" w:hAnsiTheme="majorBidi" w:cs="Angsana New" w:hint="cs"/>
                <w:color w:val="000000" w:themeColor="text1"/>
                <w:sz w:val="16"/>
                <w:szCs w:val="16"/>
              </w:rPr>
              <w:t>3</w:t>
            </w:r>
            <w:r w:rsidR="004B562D" w:rsidRPr="008C7B09">
              <w:rPr>
                <w:rFonts w:asciiTheme="majorBidi" w:hAnsiTheme="majorBidi" w:cstheme="majorBidi" w:hint="cs"/>
                <w:color w:val="000000" w:themeColor="text1"/>
                <w:sz w:val="16"/>
                <w:szCs w:val="16"/>
                <w:cs/>
              </w:rPr>
              <w:t>,</w:t>
            </w:r>
            <w:r w:rsidRPr="00944F1E">
              <w:rPr>
                <w:rFonts w:asciiTheme="majorBidi" w:hAnsiTheme="majorBidi" w:cs="Angsana New" w:hint="cs"/>
                <w:color w:val="000000" w:themeColor="text1"/>
                <w:sz w:val="16"/>
                <w:szCs w:val="16"/>
              </w:rPr>
              <w:t>730</w:t>
            </w:r>
          </w:p>
        </w:tc>
        <w:tc>
          <w:tcPr>
            <w:tcW w:w="90" w:type="dxa"/>
          </w:tcPr>
          <w:p w14:paraId="5F64ECEB" w14:textId="77777777" w:rsidR="004B562D" w:rsidRPr="008C7B09" w:rsidRDefault="004B562D" w:rsidP="008964DA">
            <w:pPr>
              <w:spacing w:line="240" w:lineRule="exact"/>
              <w:ind w:left="-9" w:right="123" w:firstLine="2"/>
              <w:jc w:val="right"/>
              <w:rPr>
                <w:rFonts w:asciiTheme="majorBidi" w:eastAsia="MS Mincho" w:hAnsiTheme="majorBidi" w:cstheme="majorBidi"/>
                <w:color w:val="000000"/>
                <w:sz w:val="16"/>
                <w:szCs w:val="16"/>
                <w:lang w:eastAsia="ja-JP"/>
              </w:rPr>
            </w:pPr>
          </w:p>
        </w:tc>
        <w:tc>
          <w:tcPr>
            <w:tcW w:w="720" w:type="dxa"/>
            <w:shd w:val="clear" w:color="auto" w:fill="auto"/>
          </w:tcPr>
          <w:p w14:paraId="3DE1EB71"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lang w:eastAsia="ja-JP"/>
              </w:rPr>
            </w:pPr>
          </w:p>
          <w:p w14:paraId="1F122725"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167468CC" w14:textId="77777777" w:rsidR="004B562D" w:rsidRPr="008C7B09" w:rsidRDefault="004B562D" w:rsidP="008964DA">
            <w:pPr>
              <w:tabs>
                <w:tab w:val="decimal" w:pos="217"/>
                <w:tab w:val="decimal" w:pos="798"/>
              </w:tabs>
              <w:spacing w:line="240" w:lineRule="exact"/>
              <w:ind w:left="-226" w:right="94"/>
              <w:jc w:val="center"/>
              <w:rPr>
                <w:rFonts w:asciiTheme="majorBidi" w:eastAsia="MS Mincho" w:hAnsiTheme="majorBidi" w:cstheme="majorBidi"/>
                <w:color w:val="000000" w:themeColor="text1"/>
                <w:sz w:val="16"/>
                <w:szCs w:val="16"/>
              </w:rPr>
            </w:pPr>
          </w:p>
        </w:tc>
        <w:tc>
          <w:tcPr>
            <w:tcW w:w="810" w:type="dxa"/>
            <w:shd w:val="clear" w:color="auto" w:fill="auto"/>
          </w:tcPr>
          <w:p w14:paraId="0AE50FFD" w14:textId="77777777" w:rsidR="004B562D" w:rsidRPr="0081771C"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p>
          <w:p w14:paraId="10A30107" w14:textId="0FD8A28E" w:rsidR="004B562D" w:rsidRPr="008C7B09" w:rsidRDefault="0081771C" w:rsidP="0081771C">
            <w:pPr>
              <w:tabs>
                <w:tab w:val="decimal" w:pos="217"/>
              </w:tabs>
              <w:spacing w:line="240" w:lineRule="exact"/>
              <w:ind w:left="-226" w:right="94" w:firstLine="2"/>
              <w:jc w:val="center"/>
              <w:rPr>
                <w:rFonts w:asciiTheme="majorBidi" w:eastAsia="MS Mincho" w:hAnsiTheme="majorBidi" w:cstheme="majorBidi"/>
                <w:sz w:val="16"/>
                <w:szCs w:val="16"/>
              </w:rPr>
            </w:pPr>
            <w:r>
              <w:rPr>
                <w:rFonts w:asciiTheme="majorBidi" w:eastAsia="MS Mincho" w:hAnsiTheme="majorBidi" w:cstheme="majorBidi"/>
                <w:sz w:val="16"/>
                <w:szCs w:val="16"/>
              </w:rPr>
              <w:t xml:space="preserve">    </w:t>
            </w:r>
            <w:r w:rsidRPr="0081771C">
              <w:rPr>
                <w:rFonts w:asciiTheme="majorBidi" w:eastAsia="MS Mincho" w:hAnsiTheme="majorBidi" w:cstheme="majorBidi"/>
                <w:sz w:val="16"/>
                <w:szCs w:val="16"/>
              </w:rPr>
              <w:t>-</w:t>
            </w:r>
          </w:p>
        </w:tc>
        <w:tc>
          <w:tcPr>
            <w:tcW w:w="90" w:type="dxa"/>
            <w:shd w:val="clear" w:color="auto" w:fill="auto"/>
          </w:tcPr>
          <w:p w14:paraId="586B3226" w14:textId="77777777" w:rsidR="004B562D" w:rsidRPr="008C7B09" w:rsidRDefault="004B562D" w:rsidP="008964DA">
            <w:pPr>
              <w:tabs>
                <w:tab w:val="decimal" w:pos="798"/>
              </w:tabs>
              <w:spacing w:line="240" w:lineRule="exact"/>
              <w:ind w:right="123" w:firstLine="1088"/>
              <w:jc w:val="right"/>
              <w:rPr>
                <w:rFonts w:asciiTheme="majorBidi" w:eastAsia="MS Mincho" w:hAnsiTheme="majorBidi" w:cstheme="majorBidi"/>
                <w:color w:val="000000"/>
                <w:sz w:val="16"/>
                <w:szCs w:val="16"/>
                <w:lang w:eastAsia="ja-JP"/>
              </w:rPr>
            </w:pPr>
          </w:p>
        </w:tc>
        <w:tc>
          <w:tcPr>
            <w:tcW w:w="900" w:type="dxa"/>
            <w:shd w:val="clear" w:color="auto" w:fill="auto"/>
          </w:tcPr>
          <w:p w14:paraId="236FB605" w14:textId="77777777" w:rsidR="004B562D" w:rsidRPr="008C7B09" w:rsidRDefault="004B562D" w:rsidP="001D64F6">
            <w:pPr>
              <w:tabs>
                <w:tab w:val="decimal" w:pos="536"/>
              </w:tabs>
              <w:spacing w:line="240" w:lineRule="exact"/>
              <w:ind w:left="-188" w:right="123" w:hanging="90"/>
              <w:jc w:val="right"/>
              <w:rPr>
                <w:rFonts w:asciiTheme="majorBidi" w:eastAsia="MS Mincho" w:hAnsiTheme="majorBidi" w:cstheme="majorBidi"/>
                <w:color w:val="000000" w:themeColor="text1"/>
                <w:sz w:val="16"/>
                <w:szCs w:val="16"/>
                <w:lang w:eastAsia="ja-JP"/>
              </w:rPr>
            </w:pPr>
          </w:p>
          <w:p w14:paraId="0FA6ABF8" w14:textId="190FBE87" w:rsidR="004B562D" w:rsidRPr="008C7B09" w:rsidRDefault="004B562D" w:rsidP="001D64F6">
            <w:pPr>
              <w:tabs>
                <w:tab w:val="decimal" w:pos="536"/>
              </w:tabs>
              <w:spacing w:line="240" w:lineRule="exact"/>
              <w:ind w:left="-188" w:hanging="90"/>
              <w:jc w:val="right"/>
              <w:rPr>
                <w:rFonts w:asciiTheme="majorBidi" w:eastAsia="MS Mincho" w:hAnsiTheme="majorBidi" w:cstheme="majorBidi"/>
                <w:color w:val="000000" w:themeColor="text1"/>
                <w:sz w:val="16"/>
                <w:szCs w:val="16"/>
                <w:vertAlign w:val="superscript"/>
                <w:lang w:eastAsia="ja-JP"/>
              </w:rPr>
            </w:pP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1</w:t>
            </w: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666</w:t>
            </w:r>
            <w:r w:rsidRPr="008C7B09">
              <w:rPr>
                <w:rFonts w:asciiTheme="majorBidi" w:eastAsia="MS Mincho" w:hAnsiTheme="majorBidi" w:cstheme="majorBidi"/>
                <w:color w:val="000000" w:themeColor="text1"/>
                <w:sz w:val="16"/>
                <w:szCs w:val="16"/>
                <w:lang w:eastAsia="ja-JP"/>
              </w:rPr>
              <w:t>)</w:t>
            </w:r>
            <w:r w:rsidRPr="008C7B09">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1</w:t>
            </w:r>
            <w:r w:rsidRPr="008C7B09">
              <w:rPr>
                <w:rFonts w:asciiTheme="majorBidi" w:eastAsia="MS Mincho" w:hAnsiTheme="majorBidi" w:cstheme="majorBidi"/>
                <w:color w:val="000000" w:themeColor="text1"/>
                <w:sz w:val="16"/>
                <w:szCs w:val="16"/>
                <w:vertAlign w:val="superscript"/>
                <w:lang w:eastAsia="ja-JP"/>
              </w:rPr>
              <w:t>)</w:t>
            </w:r>
            <w:r w:rsidR="00DE20B2">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sidR="00DE20B2">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08200DE2"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90" w:type="dxa"/>
            <w:shd w:val="clear" w:color="auto" w:fill="auto"/>
          </w:tcPr>
          <w:p w14:paraId="50C140D6" w14:textId="77777777" w:rsidR="004B562D" w:rsidRPr="008C7B09" w:rsidRDefault="004B562D" w:rsidP="001D64F6">
            <w:pPr>
              <w:spacing w:line="240" w:lineRule="exact"/>
              <w:ind w:left="-188" w:right="123" w:hanging="90"/>
              <w:jc w:val="right"/>
              <w:rPr>
                <w:rFonts w:asciiTheme="majorBidi" w:hAnsiTheme="majorBidi" w:cstheme="majorBidi"/>
                <w:color w:val="000000" w:themeColor="text1"/>
                <w:sz w:val="16"/>
                <w:szCs w:val="16"/>
              </w:rPr>
            </w:pPr>
          </w:p>
          <w:p w14:paraId="20E13241" w14:textId="324B4589" w:rsidR="004B562D" w:rsidRPr="008C7B09" w:rsidRDefault="00944F1E" w:rsidP="001D64F6">
            <w:pPr>
              <w:spacing w:line="240" w:lineRule="exact"/>
              <w:ind w:left="-188" w:right="123"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hint="cs"/>
                <w:color w:val="000000" w:themeColor="text1"/>
                <w:sz w:val="16"/>
                <w:szCs w:val="16"/>
              </w:rPr>
              <w:t>1</w:t>
            </w:r>
            <w:r w:rsidRPr="00944F1E">
              <w:rPr>
                <w:rFonts w:asciiTheme="majorBidi" w:hAnsiTheme="majorBidi" w:cs="Angsana New"/>
                <w:color w:val="000000" w:themeColor="text1"/>
                <w:sz w:val="16"/>
                <w:szCs w:val="16"/>
              </w:rPr>
              <w:t>0</w:t>
            </w:r>
            <w:r w:rsidR="004B562D" w:rsidRPr="008C7B09">
              <w:rPr>
                <w:rFonts w:asciiTheme="majorBidi" w:hAnsiTheme="majorBidi" w:cstheme="majorBidi" w:hint="cs"/>
                <w:color w:val="000000" w:themeColor="text1"/>
                <w:sz w:val="16"/>
                <w:szCs w:val="16"/>
                <w:cs/>
              </w:rPr>
              <w:t>,</w:t>
            </w:r>
            <w:r w:rsidRPr="00944F1E">
              <w:rPr>
                <w:rFonts w:asciiTheme="majorBidi" w:hAnsiTheme="majorBidi" w:cs="Angsana New"/>
                <w:color w:val="000000" w:themeColor="text1"/>
                <w:sz w:val="16"/>
                <w:szCs w:val="16"/>
              </w:rPr>
              <w:t>575</w:t>
            </w:r>
          </w:p>
        </w:tc>
      </w:tr>
      <w:tr w:rsidR="004B562D" w:rsidRPr="008C7B09" w14:paraId="62AFFC4B" w14:textId="77777777" w:rsidTr="00691157">
        <w:trPr>
          <w:trHeight w:val="20"/>
        </w:trPr>
        <w:tc>
          <w:tcPr>
            <w:tcW w:w="2160" w:type="dxa"/>
          </w:tcPr>
          <w:p w14:paraId="27729622"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Long-term borrowings from related parties</w:t>
            </w:r>
          </w:p>
        </w:tc>
        <w:tc>
          <w:tcPr>
            <w:tcW w:w="981" w:type="dxa"/>
            <w:shd w:val="clear" w:color="auto" w:fill="auto"/>
          </w:tcPr>
          <w:p w14:paraId="71F65FB4" w14:textId="77777777" w:rsidR="004B562D" w:rsidRPr="008C7B09" w:rsidRDefault="004B562D" w:rsidP="00256B64">
            <w:pPr>
              <w:spacing w:line="240" w:lineRule="exact"/>
              <w:ind w:left="-188" w:right="107" w:hanging="90"/>
              <w:jc w:val="right"/>
              <w:rPr>
                <w:rFonts w:asciiTheme="majorBidi" w:hAnsiTheme="majorBidi" w:cstheme="majorBidi"/>
                <w:color w:val="000000"/>
                <w:sz w:val="16"/>
                <w:szCs w:val="16"/>
              </w:rPr>
            </w:pPr>
          </w:p>
          <w:p w14:paraId="13C275ED" w14:textId="650889E0"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14</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896</w:t>
            </w:r>
          </w:p>
        </w:tc>
        <w:tc>
          <w:tcPr>
            <w:tcW w:w="90" w:type="dxa"/>
            <w:shd w:val="clear" w:color="auto" w:fill="auto"/>
          </w:tcPr>
          <w:p w14:paraId="2632D08D" w14:textId="77777777" w:rsidR="004B562D" w:rsidRPr="008C7B09" w:rsidRDefault="004B562D" w:rsidP="008964DA">
            <w:pPr>
              <w:tabs>
                <w:tab w:val="decimal" w:pos="719"/>
              </w:tabs>
              <w:spacing w:line="240" w:lineRule="exact"/>
              <w:ind w:right="-14"/>
              <w:rPr>
                <w:rFonts w:asciiTheme="majorBidi" w:hAnsiTheme="majorBidi" w:cstheme="majorBidi"/>
                <w:color w:val="000000"/>
                <w:sz w:val="16"/>
                <w:szCs w:val="16"/>
              </w:rPr>
            </w:pPr>
          </w:p>
        </w:tc>
        <w:tc>
          <w:tcPr>
            <w:tcW w:w="864" w:type="dxa"/>
            <w:shd w:val="clear" w:color="auto" w:fill="auto"/>
          </w:tcPr>
          <w:p w14:paraId="067787B2" w14:textId="77777777" w:rsidR="004B562D" w:rsidRPr="008C7B09" w:rsidRDefault="004B562D" w:rsidP="008964DA">
            <w:pPr>
              <w:tabs>
                <w:tab w:val="decimal" w:pos="217"/>
              </w:tabs>
              <w:spacing w:line="240" w:lineRule="exact"/>
              <w:ind w:left="-226" w:right="94" w:firstLine="2"/>
              <w:jc w:val="center"/>
              <w:rPr>
                <w:rFonts w:asciiTheme="majorBidi" w:hAnsiTheme="majorBidi" w:cstheme="majorBidi"/>
                <w:color w:val="000000" w:themeColor="text1"/>
                <w:sz w:val="16"/>
                <w:szCs w:val="16"/>
              </w:rPr>
            </w:pPr>
          </w:p>
          <w:p w14:paraId="329D5C4E"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90" w:type="dxa"/>
            <w:shd w:val="clear" w:color="auto" w:fill="auto"/>
          </w:tcPr>
          <w:p w14:paraId="59EAEF5B"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855" w:type="dxa"/>
          </w:tcPr>
          <w:p w14:paraId="24ED59CA" w14:textId="77777777" w:rsidR="004B562D" w:rsidRPr="008C7B09" w:rsidRDefault="004B562D" w:rsidP="00BC13D9">
            <w:pPr>
              <w:tabs>
                <w:tab w:val="decimal" w:pos="670"/>
              </w:tabs>
              <w:spacing w:line="240" w:lineRule="exact"/>
              <w:ind w:left="-9" w:right="123" w:firstLine="2"/>
              <w:jc w:val="center"/>
              <w:rPr>
                <w:rFonts w:asciiTheme="majorBidi" w:hAnsiTheme="majorBidi" w:cstheme="majorBidi"/>
                <w:color w:val="000000" w:themeColor="text1"/>
                <w:sz w:val="16"/>
                <w:szCs w:val="16"/>
              </w:rPr>
            </w:pPr>
          </w:p>
          <w:p w14:paraId="409A6B28" w14:textId="4570FE7E" w:rsidR="004B562D" w:rsidRPr="008C7B09" w:rsidRDefault="00BC13D9" w:rsidP="00BC13D9">
            <w:pPr>
              <w:tabs>
                <w:tab w:val="decimal" w:pos="400"/>
              </w:tabs>
              <w:spacing w:line="240" w:lineRule="exact"/>
              <w:ind w:left="-9" w:right="123" w:firstLine="2"/>
              <w:jc w:val="center"/>
              <w:rPr>
                <w:rFonts w:asciiTheme="majorBidi" w:eastAsia="MS Mincho" w:hAnsiTheme="majorBidi" w:cstheme="majorBidi"/>
                <w:color w:val="000000"/>
                <w:sz w:val="16"/>
                <w:szCs w:val="16"/>
                <w:lang w:eastAsia="ja-JP"/>
              </w:rPr>
            </w:pPr>
            <w:r>
              <w:rPr>
                <w:rFonts w:asciiTheme="majorBidi" w:hAnsiTheme="majorBidi" w:cstheme="majorBidi"/>
                <w:color w:val="000000" w:themeColor="text1"/>
                <w:sz w:val="16"/>
                <w:szCs w:val="16"/>
              </w:rPr>
              <w:t xml:space="preserve">     </w:t>
            </w:r>
            <w:r w:rsidR="00944F1E" w:rsidRPr="00944F1E">
              <w:rPr>
                <w:rFonts w:asciiTheme="majorBidi" w:hAnsiTheme="majorBidi" w:cs="Angsana New" w:hint="cs"/>
                <w:color w:val="000000" w:themeColor="text1"/>
                <w:sz w:val="16"/>
                <w:szCs w:val="16"/>
              </w:rPr>
              <w:t>11</w:t>
            </w:r>
            <w:r w:rsidR="004B562D" w:rsidRPr="008C7B09">
              <w:rPr>
                <w:rFonts w:asciiTheme="majorBidi" w:hAnsiTheme="majorBidi" w:cstheme="majorBidi"/>
                <w:color w:val="000000" w:themeColor="text1"/>
                <w:sz w:val="16"/>
                <w:szCs w:val="16"/>
              </w:rPr>
              <w:t>,</w:t>
            </w:r>
            <w:r w:rsidR="00944F1E" w:rsidRPr="00944F1E">
              <w:rPr>
                <w:rFonts w:asciiTheme="majorBidi" w:hAnsiTheme="majorBidi" w:cs="Angsana New" w:hint="cs"/>
                <w:color w:val="000000" w:themeColor="text1"/>
                <w:sz w:val="16"/>
                <w:szCs w:val="16"/>
              </w:rPr>
              <w:t>261</w:t>
            </w:r>
          </w:p>
        </w:tc>
        <w:tc>
          <w:tcPr>
            <w:tcW w:w="90" w:type="dxa"/>
          </w:tcPr>
          <w:p w14:paraId="7F0DB006" w14:textId="77777777" w:rsidR="004B562D" w:rsidRPr="008C7B09" w:rsidRDefault="004B562D" w:rsidP="008964DA">
            <w:pPr>
              <w:spacing w:line="240" w:lineRule="exact"/>
              <w:ind w:left="-9" w:right="123" w:firstLine="2"/>
              <w:jc w:val="right"/>
              <w:rPr>
                <w:rFonts w:asciiTheme="majorBidi" w:eastAsia="MS Mincho" w:hAnsiTheme="majorBidi" w:cstheme="majorBidi"/>
                <w:color w:val="000000"/>
                <w:sz w:val="16"/>
                <w:szCs w:val="16"/>
                <w:lang w:eastAsia="ja-JP"/>
              </w:rPr>
            </w:pPr>
          </w:p>
        </w:tc>
        <w:tc>
          <w:tcPr>
            <w:tcW w:w="720" w:type="dxa"/>
            <w:shd w:val="clear" w:color="auto" w:fill="auto"/>
          </w:tcPr>
          <w:p w14:paraId="4B26D5DB" w14:textId="77777777" w:rsidR="004B562D" w:rsidRPr="008C7B09" w:rsidRDefault="004B562D" w:rsidP="008964DA">
            <w:pPr>
              <w:spacing w:line="240" w:lineRule="exact"/>
              <w:ind w:left="-188" w:right="123" w:hanging="90"/>
              <w:jc w:val="right"/>
              <w:rPr>
                <w:rFonts w:asciiTheme="majorBidi" w:hAnsiTheme="majorBidi" w:cstheme="majorBidi"/>
                <w:color w:val="000000" w:themeColor="text1"/>
                <w:sz w:val="16"/>
                <w:szCs w:val="16"/>
              </w:rPr>
            </w:pPr>
          </w:p>
          <w:p w14:paraId="2BE7202E" w14:textId="382DAE53" w:rsidR="004B562D" w:rsidRPr="008C7B09" w:rsidRDefault="00944F1E" w:rsidP="008964DA">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hint="cs"/>
                <w:color w:val="000000" w:themeColor="text1"/>
                <w:sz w:val="16"/>
                <w:szCs w:val="16"/>
              </w:rPr>
              <w:t>9</w:t>
            </w:r>
            <w:r w:rsidRPr="00944F1E">
              <w:rPr>
                <w:rFonts w:asciiTheme="majorBidi" w:hAnsiTheme="majorBidi" w:cs="Angsana New"/>
                <w:color w:val="000000" w:themeColor="text1"/>
                <w:sz w:val="16"/>
                <w:szCs w:val="16"/>
              </w:rPr>
              <w:t>32</w:t>
            </w:r>
          </w:p>
        </w:tc>
        <w:tc>
          <w:tcPr>
            <w:tcW w:w="90" w:type="dxa"/>
            <w:shd w:val="clear" w:color="auto" w:fill="auto"/>
          </w:tcPr>
          <w:p w14:paraId="5CCA5495"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810" w:type="dxa"/>
            <w:shd w:val="clear" w:color="auto" w:fill="auto"/>
          </w:tcPr>
          <w:p w14:paraId="591BCA18"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p>
          <w:p w14:paraId="1A24DF20"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sz w:val="16"/>
                <w:szCs w:val="16"/>
              </w:rPr>
            </w:pPr>
            <w:r w:rsidRPr="008C7B09">
              <w:rPr>
                <w:rFonts w:asciiTheme="majorBidi" w:eastAsia="MS Mincho" w:hAnsiTheme="majorBidi" w:cstheme="majorBidi"/>
                <w:sz w:val="16"/>
                <w:szCs w:val="16"/>
              </w:rPr>
              <w:t>-</w:t>
            </w:r>
          </w:p>
        </w:tc>
        <w:tc>
          <w:tcPr>
            <w:tcW w:w="90" w:type="dxa"/>
            <w:shd w:val="clear" w:color="auto" w:fill="auto"/>
          </w:tcPr>
          <w:p w14:paraId="13909164"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900" w:type="dxa"/>
            <w:shd w:val="clear" w:color="auto" w:fill="auto"/>
          </w:tcPr>
          <w:p w14:paraId="2C2656BC" w14:textId="77777777" w:rsidR="004B562D" w:rsidRPr="008C7B09" w:rsidRDefault="004B562D" w:rsidP="001D64F6">
            <w:pPr>
              <w:tabs>
                <w:tab w:val="decimal" w:pos="536"/>
              </w:tabs>
              <w:spacing w:line="240" w:lineRule="exact"/>
              <w:ind w:left="-188" w:right="123" w:hanging="90"/>
              <w:jc w:val="right"/>
              <w:rPr>
                <w:rFonts w:asciiTheme="majorBidi" w:eastAsia="MS Mincho" w:hAnsiTheme="majorBidi" w:cstheme="majorBidi"/>
                <w:color w:val="000000" w:themeColor="text1"/>
                <w:sz w:val="16"/>
                <w:szCs w:val="16"/>
                <w:lang w:eastAsia="ja-JP"/>
              </w:rPr>
            </w:pPr>
          </w:p>
          <w:p w14:paraId="55DA46FB" w14:textId="1A5FA4AA" w:rsidR="004B562D" w:rsidRPr="008C7B09" w:rsidRDefault="004B562D" w:rsidP="001D64F6">
            <w:pPr>
              <w:tabs>
                <w:tab w:val="decimal" w:pos="536"/>
              </w:tabs>
              <w:spacing w:line="240" w:lineRule="exact"/>
              <w:ind w:left="-90" w:hanging="90"/>
              <w:jc w:val="right"/>
              <w:rPr>
                <w:rFonts w:asciiTheme="majorBidi" w:eastAsia="MS Mincho" w:hAnsiTheme="majorBidi" w:cstheme="majorBidi"/>
                <w:color w:val="000000" w:themeColor="text1"/>
                <w:sz w:val="16"/>
                <w:szCs w:val="16"/>
                <w:vertAlign w:val="superscript"/>
                <w:lang w:eastAsia="ja-JP"/>
              </w:rPr>
            </w:pP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8</w:t>
            </w: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530</w:t>
            </w:r>
            <w:r w:rsidRPr="008C7B09">
              <w:rPr>
                <w:rFonts w:asciiTheme="majorBidi" w:eastAsia="MS Mincho" w:hAnsiTheme="majorBidi" w:cstheme="majorBidi"/>
                <w:color w:val="000000" w:themeColor="text1"/>
                <w:sz w:val="16"/>
                <w:szCs w:val="16"/>
                <w:lang w:eastAsia="ja-JP"/>
              </w:rPr>
              <w:t>)</w:t>
            </w:r>
            <w:r w:rsidRPr="008C7B09">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1</w:t>
            </w:r>
            <w:r w:rsidR="00DE20B2">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5</w:t>
            </w:r>
            <w:r w:rsidR="00DE20B2">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31E1FF79"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90" w:type="dxa"/>
            <w:shd w:val="clear" w:color="auto" w:fill="auto"/>
          </w:tcPr>
          <w:p w14:paraId="46129B33" w14:textId="77777777" w:rsidR="004B562D" w:rsidRPr="008C7B09" w:rsidRDefault="004B562D" w:rsidP="001D64F6">
            <w:pPr>
              <w:spacing w:line="240" w:lineRule="exact"/>
              <w:ind w:left="-188" w:right="123" w:hanging="90"/>
              <w:jc w:val="right"/>
              <w:rPr>
                <w:rFonts w:asciiTheme="majorBidi" w:hAnsiTheme="majorBidi" w:cstheme="majorBidi"/>
                <w:color w:val="000000" w:themeColor="text1"/>
                <w:sz w:val="16"/>
                <w:szCs w:val="16"/>
              </w:rPr>
            </w:pPr>
          </w:p>
          <w:p w14:paraId="52D8CFFD" w14:textId="59361FD8" w:rsidR="004B562D" w:rsidRPr="008C7B09" w:rsidRDefault="00944F1E" w:rsidP="001D64F6">
            <w:pPr>
              <w:spacing w:line="240" w:lineRule="exact"/>
              <w:ind w:left="-188" w:right="123"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hint="cs"/>
                <w:color w:val="000000" w:themeColor="text1"/>
                <w:sz w:val="16"/>
                <w:szCs w:val="16"/>
              </w:rPr>
              <w:t>1</w:t>
            </w:r>
            <w:r w:rsidRPr="00944F1E">
              <w:rPr>
                <w:rFonts w:asciiTheme="majorBidi" w:hAnsiTheme="majorBidi" w:cs="Angsana New"/>
                <w:color w:val="000000" w:themeColor="text1"/>
                <w:sz w:val="16"/>
                <w:szCs w:val="16"/>
              </w:rPr>
              <w:t>8</w:t>
            </w:r>
            <w:r w:rsidR="004B562D" w:rsidRPr="008C7B09">
              <w:rPr>
                <w:rFonts w:asciiTheme="majorBidi" w:hAnsiTheme="majorBidi" w:cstheme="majorBidi" w:hint="cs"/>
                <w:color w:val="000000" w:themeColor="text1"/>
                <w:sz w:val="16"/>
                <w:szCs w:val="16"/>
                <w:cs/>
              </w:rPr>
              <w:t>,</w:t>
            </w:r>
            <w:r w:rsidRPr="00944F1E">
              <w:rPr>
                <w:rFonts w:asciiTheme="majorBidi" w:hAnsiTheme="majorBidi" w:cs="Angsana New"/>
                <w:color w:val="000000" w:themeColor="text1"/>
                <w:sz w:val="16"/>
                <w:szCs w:val="16"/>
              </w:rPr>
              <w:t>55</w:t>
            </w:r>
            <w:r w:rsidRPr="00944F1E">
              <w:rPr>
                <w:rFonts w:asciiTheme="majorBidi" w:hAnsiTheme="majorBidi" w:cs="Angsana New" w:hint="cs"/>
                <w:color w:val="000000" w:themeColor="text1"/>
                <w:sz w:val="16"/>
                <w:szCs w:val="16"/>
              </w:rPr>
              <w:t>9</w:t>
            </w:r>
          </w:p>
        </w:tc>
      </w:tr>
      <w:tr w:rsidR="004B562D" w:rsidRPr="008C7B09" w14:paraId="5118A536" w14:textId="77777777" w:rsidTr="00691157">
        <w:trPr>
          <w:trHeight w:val="20"/>
        </w:trPr>
        <w:tc>
          <w:tcPr>
            <w:tcW w:w="2160" w:type="dxa"/>
            <w:shd w:val="clear" w:color="auto" w:fill="auto"/>
          </w:tcPr>
          <w:p w14:paraId="146EABDB"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Lease liabilities</w:t>
            </w:r>
          </w:p>
        </w:tc>
        <w:tc>
          <w:tcPr>
            <w:tcW w:w="981" w:type="dxa"/>
            <w:shd w:val="clear" w:color="auto" w:fill="auto"/>
          </w:tcPr>
          <w:p w14:paraId="74C3A588" w14:textId="45D8D00A"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123</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787</w:t>
            </w:r>
          </w:p>
        </w:tc>
        <w:tc>
          <w:tcPr>
            <w:tcW w:w="90" w:type="dxa"/>
            <w:shd w:val="clear" w:color="auto" w:fill="auto"/>
          </w:tcPr>
          <w:p w14:paraId="10B23C5C" w14:textId="77777777" w:rsidR="004B562D" w:rsidRPr="008C7B09" w:rsidRDefault="004B562D" w:rsidP="008964DA">
            <w:pPr>
              <w:tabs>
                <w:tab w:val="decimal" w:pos="719"/>
              </w:tabs>
              <w:spacing w:line="240" w:lineRule="exact"/>
              <w:ind w:left="-188" w:right="107" w:hanging="90"/>
              <w:jc w:val="right"/>
              <w:rPr>
                <w:rFonts w:asciiTheme="majorBidi" w:hAnsiTheme="majorBidi" w:cstheme="majorBidi"/>
                <w:color w:val="000000"/>
                <w:sz w:val="16"/>
                <w:szCs w:val="16"/>
                <w:cs/>
              </w:rPr>
            </w:pPr>
          </w:p>
        </w:tc>
        <w:tc>
          <w:tcPr>
            <w:tcW w:w="864" w:type="dxa"/>
            <w:shd w:val="clear" w:color="auto" w:fill="auto"/>
          </w:tcPr>
          <w:p w14:paraId="20C242E8" w14:textId="2A818B2E" w:rsidR="004B562D" w:rsidRPr="008C7B09" w:rsidRDefault="004B562D" w:rsidP="008964DA">
            <w:pPr>
              <w:tabs>
                <w:tab w:val="decimal" w:pos="758"/>
              </w:tabs>
              <w:spacing w:line="240" w:lineRule="exact"/>
              <w:ind w:right="123"/>
              <w:jc w:val="right"/>
              <w:rPr>
                <w:rFonts w:asciiTheme="majorBidi" w:hAnsiTheme="majorBidi" w:cstheme="majorBidi"/>
                <w:color w:val="000000"/>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484</w:t>
            </w:r>
            <w:r w:rsidRPr="008C7B09">
              <w:rPr>
                <w:rFonts w:asciiTheme="majorBidi" w:hAnsiTheme="majorBidi" w:cstheme="majorBidi"/>
                <w:color w:val="000000" w:themeColor="text1"/>
                <w:sz w:val="16"/>
                <w:szCs w:val="16"/>
              </w:rPr>
              <w:t>)</w:t>
            </w:r>
          </w:p>
        </w:tc>
        <w:tc>
          <w:tcPr>
            <w:tcW w:w="90" w:type="dxa"/>
            <w:shd w:val="clear" w:color="auto" w:fill="auto"/>
          </w:tcPr>
          <w:p w14:paraId="578D7B92"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855" w:type="dxa"/>
          </w:tcPr>
          <w:p w14:paraId="69CA8034" w14:textId="77777777" w:rsidR="004B562D" w:rsidRPr="008C7B09" w:rsidRDefault="004B562D" w:rsidP="008753CF">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hint="cs"/>
                <w:color w:val="000000" w:themeColor="text1"/>
                <w:sz w:val="16"/>
                <w:szCs w:val="16"/>
                <w:cs/>
              </w:rPr>
              <w:t>-</w:t>
            </w:r>
          </w:p>
        </w:tc>
        <w:tc>
          <w:tcPr>
            <w:tcW w:w="90" w:type="dxa"/>
          </w:tcPr>
          <w:p w14:paraId="18A547E0" w14:textId="77777777" w:rsidR="004B562D" w:rsidRPr="008C7B09" w:rsidRDefault="004B562D" w:rsidP="008964DA">
            <w:pPr>
              <w:spacing w:line="240" w:lineRule="exact"/>
              <w:ind w:left="-188" w:right="123" w:hanging="90"/>
              <w:jc w:val="right"/>
              <w:rPr>
                <w:rFonts w:asciiTheme="majorBidi" w:hAnsiTheme="majorBidi" w:cstheme="majorBidi"/>
                <w:color w:val="000000"/>
                <w:sz w:val="16"/>
                <w:szCs w:val="16"/>
              </w:rPr>
            </w:pPr>
          </w:p>
        </w:tc>
        <w:tc>
          <w:tcPr>
            <w:tcW w:w="720" w:type="dxa"/>
            <w:shd w:val="clear" w:color="auto" w:fill="auto"/>
          </w:tcPr>
          <w:p w14:paraId="17C30EF4" w14:textId="54200162" w:rsidR="004B562D" w:rsidRPr="008C7B09" w:rsidRDefault="00944F1E" w:rsidP="008964DA">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7</w:t>
            </w:r>
            <w:r w:rsidR="004B562D"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191</w:t>
            </w:r>
          </w:p>
        </w:tc>
        <w:tc>
          <w:tcPr>
            <w:tcW w:w="90" w:type="dxa"/>
            <w:shd w:val="clear" w:color="auto" w:fill="auto"/>
          </w:tcPr>
          <w:p w14:paraId="3121716C"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810" w:type="dxa"/>
            <w:shd w:val="clear" w:color="auto" w:fill="auto"/>
          </w:tcPr>
          <w:p w14:paraId="6B08FA59" w14:textId="71A7B207" w:rsidR="004B562D" w:rsidRPr="008C7B09" w:rsidRDefault="004B562D" w:rsidP="008964DA">
            <w:pPr>
              <w:spacing w:line="240" w:lineRule="exact"/>
              <w:ind w:left="-188" w:right="123" w:hanging="90"/>
              <w:jc w:val="right"/>
              <w:rPr>
                <w:rFonts w:asciiTheme="majorBidi" w:eastAsia="MS Mincho" w:hAnsiTheme="majorBidi" w:cstheme="majorBidi"/>
                <w:color w:val="000000"/>
                <w:sz w:val="16"/>
                <w:szCs w:val="16"/>
                <w:lang w:eastAsia="ja-JP"/>
              </w:rPr>
            </w:pP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53</w:t>
            </w:r>
            <w:r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color w:val="000000" w:themeColor="text1"/>
                <w:sz w:val="16"/>
                <w:szCs w:val="16"/>
                <w:lang w:eastAsia="ja-JP"/>
              </w:rPr>
              <w:t>726</w:t>
            </w: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5279186D"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900" w:type="dxa"/>
            <w:shd w:val="clear" w:color="auto" w:fill="auto"/>
          </w:tcPr>
          <w:p w14:paraId="0AAADD40" w14:textId="16C8E80E" w:rsidR="004B562D" w:rsidRPr="008C7B09" w:rsidRDefault="004B562D" w:rsidP="001D64F6">
            <w:pPr>
              <w:tabs>
                <w:tab w:val="decimal" w:pos="536"/>
              </w:tabs>
              <w:spacing w:line="240" w:lineRule="exact"/>
              <w:ind w:left="-188" w:right="123" w:hanging="90"/>
              <w:jc w:val="right"/>
              <w:rPr>
                <w:rFonts w:asciiTheme="majorBidi" w:eastAsia="MS Mincho" w:hAnsiTheme="majorBidi" w:cstheme="majorBidi"/>
                <w:color w:val="000000" w:themeColor="text1"/>
                <w:sz w:val="16"/>
                <w:szCs w:val="16"/>
                <w:vertAlign w:val="superscript"/>
                <w:lang w:eastAsia="ja-JP"/>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581</w:t>
            </w:r>
            <w:r w:rsidRPr="008C7B09">
              <w:rPr>
                <w:rFonts w:asciiTheme="majorBidi" w:hAnsiTheme="majorBidi" w:cstheme="majorBidi"/>
                <w:color w:val="000000" w:themeColor="text1"/>
                <w:sz w:val="16"/>
                <w:szCs w:val="16"/>
              </w:rPr>
              <w:t>)</w:t>
            </w:r>
            <w:r w:rsidRPr="008C7B09">
              <w:rPr>
                <w:rFonts w:asciiTheme="majorBidi" w:hAnsiTheme="majorBidi" w:cstheme="majorBidi"/>
                <w:color w:val="000000" w:themeColor="text1"/>
                <w:sz w:val="16"/>
                <w:szCs w:val="16"/>
                <w:vertAlign w:val="superscript"/>
              </w:rPr>
              <w:t>(</w:t>
            </w:r>
            <w:r w:rsidR="00944F1E" w:rsidRPr="00944F1E">
              <w:rPr>
                <w:rFonts w:asciiTheme="majorBidi" w:hAnsiTheme="majorBidi" w:cs="Angsana New"/>
                <w:color w:val="000000" w:themeColor="text1"/>
                <w:sz w:val="16"/>
                <w:szCs w:val="16"/>
                <w:vertAlign w:val="superscript"/>
              </w:rPr>
              <w:t>3</w:t>
            </w:r>
            <w:r w:rsidRPr="008C7B09">
              <w:rPr>
                <w:rFonts w:asciiTheme="majorBidi" w:hAnsiTheme="majorBidi" w:cstheme="majorBidi"/>
                <w:color w:val="000000" w:themeColor="text1"/>
                <w:sz w:val="16"/>
                <w:szCs w:val="16"/>
                <w:vertAlign w:val="superscript"/>
              </w:rPr>
              <w:t>)</w:t>
            </w:r>
          </w:p>
        </w:tc>
        <w:tc>
          <w:tcPr>
            <w:tcW w:w="90" w:type="dxa"/>
            <w:shd w:val="clear" w:color="auto" w:fill="auto"/>
          </w:tcPr>
          <w:p w14:paraId="57F696F2"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90" w:type="dxa"/>
            <w:shd w:val="clear" w:color="auto" w:fill="auto"/>
          </w:tcPr>
          <w:p w14:paraId="2A09B2AF" w14:textId="714F244B" w:rsidR="004B562D" w:rsidRPr="008C7B09" w:rsidRDefault="00944F1E" w:rsidP="001D64F6">
            <w:pPr>
              <w:spacing w:line="240" w:lineRule="exact"/>
              <w:ind w:left="-188" w:right="123"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color w:val="000000" w:themeColor="text1"/>
                <w:sz w:val="16"/>
                <w:szCs w:val="16"/>
              </w:rPr>
              <w:t>75</w:t>
            </w:r>
            <w:r w:rsidR="004B562D"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187</w:t>
            </w:r>
          </w:p>
        </w:tc>
      </w:tr>
      <w:tr w:rsidR="004B562D" w:rsidRPr="008C7B09" w14:paraId="2061B9E4" w14:textId="77777777" w:rsidTr="008753CF">
        <w:trPr>
          <w:trHeight w:val="20"/>
        </w:trPr>
        <w:tc>
          <w:tcPr>
            <w:tcW w:w="2160" w:type="dxa"/>
            <w:shd w:val="clear" w:color="auto" w:fill="auto"/>
          </w:tcPr>
          <w:p w14:paraId="3986E6F4" w14:textId="77777777" w:rsidR="004B562D" w:rsidRPr="008C7B09" w:rsidRDefault="004B562D" w:rsidP="008964DA">
            <w:pPr>
              <w:spacing w:line="240" w:lineRule="exact"/>
              <w:ind w:left="180" w:right="-14" w:hanging="117"/>
              <w:outlineLvl w:val="5"/>
              <w:rPr>
                <w:rFonts w:asciiTheme="majorBidi" w:hAnsiTheme="majorBidi" w:cstheme="majorBidi"/>
                <w:color w:val="000000"/>
                <w:sz w:val="16"/>
                <w:szCs w:val="16"/>
                <w:cs/>
              </w:rPr>
            </w:pPr>
            <w:r w:rsidRPr="008C7B09">
              <w:rPr>
                <w:rFonts w:asciiTheme="majorBidi" w:hAnsiTheme="majorBidi" w:cstheme="majorBidi"/>
                <w:color w:val="000000"/>
                <w:sz w:val="16"/>
                <w:szCs w:val="16"/>
              </w:rPr>
              <w:t>Debentures</w:t>
            </w:r>
          </w:p>
        </w:tc>
        <w:tc>
          <w:tcPr>
            <w:tcW w:w="981" w:type="dxa"/>
            <w:tcBorders>
              <w:bottom w:val="single" w:sz="4" w:space="0" w:color="auto"/>
            </w:tcBorders>
            <w:shd w:val="clear" w:color="auto" w:fill="auto"/>
          </w:tcPr>
          <w:p w14:paraId="0756EC6C" w14:textId="4872EB69"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71</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608</w:t>
            </w:r>
          </w:p>
        </w:tc>
        <w:tc>
          <w:tcPr>
            <w:tcW w:w="90" w:type="dxa"/>
            <w:shd w:val="clear" w:color="auto" w:fill="auto"/>
          </w:tcPr>
          <w:p w14:paraId="2CB88D2E" w14:textId="77777777" w:rsidR="004B562D" w:rsidRPr="008C7B09" w:rsidRDefault="004B562D" w:rsidP="008964DA">
            <w:pPr>
              <w:tabs>
                <w:tab w:val="decimal" w:pos="719"/>
              </w:tabs>
              <w:spacing w:line="240" w:lineRule="exact"/>
              <w:ind w:right="-14"/>
              <w:rPr>
                <w:rFonts w:asciiTheme="majorBidi" w:hAnsiTheme="majorBidi" w:cstheme="majorBidi"/>
                <w:color w:val="000000"/>
                <w:sz w:val="16"/>
                <w:szCs w:val="16"/>
              </w:rPr>
            </w:pPr>
          </w:p>
        </w:tc>
        <w:tc>
          <w:tcPr>
            <w:tcW w:w="864" w:type="dxa"/>
            <w:tcBorders>
              <w:bottom w:val="single" w:sz="4" w:space="0" w:color="auto"/>
            </w:tcBorders>
            <w:shd w:val="clear" w:color="auto" w:fill="auto"/>
          </w:tcPr>
          <w:p w14:paraId="3F0CDC0D"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90" w:type="dxa"/>
            <w:shd w:val="clear" w:color="auto" w:fill="auto"/>
          </w:tcPr>
          <w:p w14:paraId="6B62BD5B"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855" w:type="dxa"/>
            <w:tcBorders>
              <w:bottom w:val="single" w:sz="4" w:space="0" w:color="auto"/>
            </w:tcBorders>
          </w:tcPr>
          <w:p w14:paraId="460735B5" w14:textId="77777777" w:rsidR="004B562D" w:rsidRPr="008C7B09" w:rsidRDefault="004B562D" w:rsidP="008753CF">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hint="cs"/>
                <w:color w:val="000000" w:themeColor="text1"/>
                <w:sz w:val="16"/>
                <w:szCs w:val="16"/>
                <w:cs/>
              </w:rPr>
              <w:t>-</w:t>
            </w:r>
          </w:p>
        </w:tc>
        <w:tc>
          <w:tcPr>
            <w:tcW w:w="90" w:type="dxa"/>
          </w:tcPr>
          <w:p w14:paraId="1DA43F17" w14:textId="77777777" w:rsidR="004B562D" w:rsidRPr="008C7B09" w:rsidRDefault="004B562D" w:rsidP="008964DA">
            <w:pPr>
              <w:spacing w:line="240" w:lineRule="exact"/>
              <w:ind w:left="-9" w:right="123" w:firstLine="2"/>
              <w:jc w:val="right"/>
              <w:rPr>
                <w:rFonts w:asciiTheme="majorBidi" w:eastAsia="MS Mincho" w:hAnsiTheme="majorBidi" w:cstheme="majorBidi"/>
                <w:color w:val="000000"/>
                <w:sz w:val="16"/>
                <w:szCs w:val="16"/>
                <w:lang w:eastAsia="ja-JP"/>
              </w:rPr>
            </w:pPr>
          </w:p>
        </w:tc>
        <w:tc>
          <w:tcPr>
            <w:tcW w:w="720" w:type="dxa"/>
            <w:tcBorders>
              <w:bottom w:val="single" w:sz="4" w:space="0" w:color="auto"/>
            </w:tcBorders>
            <w:shd w:val="clear" w:color="auto" w:fill="auto"/>
          </w:tcPr>
          <w:p w14:paraId="41152322" w14:textId="77777777" w:rsidR="004B562D" w:rsidRPr="008C7B09" w:rsidRDefault="004B562D" w:rsidP="008964DA">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eastAsia="MS Mincho" w:hAnsiTheme="majorBidi" w:cstheme="majorBidi"/>
                <w:color w:val="000000" w:themeColor="text1"/>
                <w:sz w:val="16"/>
                <w:szCs w:val="16"/>
                <w:lang w:eastAsia="ja-JP"/>
              </w:rPr>
              <w:t>-</w:t>
            </w:r>
          </w:p>
        </w:tc>
        <w:tc>
          <w:tcPr>
            <w:tcW w:w="90" w:type="dxa"/>
            <w:shd w:val="clear" w:color="auto" w:fill="auto"/>
          </w:tcPr>
          <w:p w14:paraId="62F197A8" w14:textId="77777777" w:rsidR="004B562D" w:rsidRPr="008C7B09" w:rsidRDefault="004B562D" w:rsidP="008964DA">
            <w:pPr>
              <w:tabs>
                <w:tab w:val="decimal" w:pos="217"/>
                <w:tab w:val="decimal" w:pos="719"/>
              </w:tabs>
              <w:spacing w:line="240" w:lineRule="exact"/>
              <w:ind w:left="-226" w:right="94"/>
              <w:jc w:val="center"/>
              <w:rPr>
                <w:rFonts w:asciiTheme="majorBidi" w:eastAsia="MS Mincho" w:hAnsiTheme="majorBidi" w:cstheme="majorBidi"/>
                <w:color w:val="000000" w:themeColor="text1"/>
                <w:sz w:val="16"/>
                <w:szCs w:val="16"/>
              </w:rPr>
            </w:pPr>
          </w:p>
        </w:tc>
        <w:tc>
          <w:tcPr>
            <w:tcW w:w="810" w:type="dxa"/>
            <w:tcBorders>
              <w:bottom w:val="single" w:sz="4" w:space="0" w:color="auto"/>
            </w:tcBorders>
            <w:shd w:val="clear" w:color="auto" w:fill="auto"/>
          </w:tcPr>
          <w:p w14:paraId="6953ECBC" w14:textId="77777777" w:rsidR="004B562D" w:rsidRPr="00180D63" w:rsidRDefault="004B562D" w:rsidP="00180D63">
            <w:pPr>
              <w:tabs>
                <w:tab w:val="decimal" w:pos="217"/>
              </w:tabs>
              <w:spacing w:line="240" w:lineRule="exact"/>
              <w:ind w:left="-226" w:right="94" w:firstLine="2"/>
              <w:jc w:val="center"/>
              <w:rPr>
                <w:rFonts w:asciiTheme="majorBidi" w:eastAsia="MS Mincho" w:hAnsiTheme="majorBidi" w:cstheme="majorBidi"/>
                <w:sz w:val="16"/>
                <w:szCs w:val="16"/>
              </w:rPr>
            </w:pPr>
            <w:r w:rsidRPr="00180D63">
              <w:rPr>
                <w:rFonts w:asciiTheme="majorBidi" w:eastAsia="MS Mincho" w:hAnsiTheme="majorBidi" w:cstheme="majorBidi"/>
                <w:sz w:val="16"/>
                <w:szCs w:val="16"/>
              </w:rPr>
              <w:t>-</w:t>
            </w:r>
          </w:p>
        </w:tc>
        <w:tc>
          <w:tcPr>
            <w:tcW w:w="90" w:type="dxa"/>
            <w:shd w:val="clear" w:color="auto" w:fill="auto"/>
          </w:tcPr>
          <w:p w14:paraId="53ADC6EE" w14:textId="77777777" w:rsidR="004B562D" w:rsidRPr="008C7B09" w:rsidRDefault="004B562D" w:rsidP="008964DA">
            <w:pPr>
              <w:tabs>
                <w:tab w:val="decimal" w:pos="719"/>
              </w:tabs>
              <w:spacing w:line="240" w:lineRule="exact"/>
              <w:ind w:right="123"/>
              <w:jc w:val="right"/>
              <w:rPr>
                <w:rFonts w:asciiTheme="majorBidi" w:hAnsiTheme="majorBidi" w:cstheme="majorBidi"/>
                <w:color w:val="000000"/>
                <w:sz w:val="16"/>
                <w:szCs w:val="16"/>
              </w:rPr>
            </w:pPr>
          </w:p>
        </w:tc>
        <w:tc>
          <w:tcPr>
            <w:tcW w:w="900" w:type="dxa"/>
            <w:tcBorders>
              <w:bottom w:val="single" w:sz="4" w:space="0" w:color="auto"/>
            </w:tcBorders>
            <w:shd w:val="clear" w:color="auto" w:fill="auto"/>
          </w:tcPr>
          <w:p w14:paraId="4CB5821C" w14:textId="7B7F9E9C" w:rsidR="004B562D" w:rsidRPr="008C7B09" w:rsidRDefault="00691157" w:rsidP="001D64F6">
            <w:pPr>
              <w:tabs>
                <w:tab w:val="decimal" w:pos="536"/>
              </w:tabs>
              <w:spacing w:line="240" w:lineRule="exact"/>
              <w:ind w:left="-91" w:right="123" w:hanging="180"/>
              <w:jc w:val="right"/>
              <w:rPr>
                <w:rFonts w:asciiTheme="majorBidi" w:eastAsia="MS Mincho" w:hAnsiTheme="majorBidi" w:cstheme="majorBidi"/>
                <w:color w:val="000000" w:themeColor="text1"/>
                <w:sz w:val="16"/>
                <w:szCs w:val="16"/>
                <w:vertAlign w:val="superscript"/>
                <w:lang w:eastAsia="ja-JP"/>
              </w:rPr>
            </w:pPr>
            <w:r>
              <w:rPr>
                <w:rFonts w:asciiTheme="majorBidi" w:eastAsia="MS Mincho" w:hAnsiTheme="majorBidi" w:cstheme="majorBidi"/>
                <w:color w:val="000000" w:themeColor="text1"/>
                <w:sz w:val="16"/>
                <w:szCs w:val="16"/>
                <w:lang w:eastAsia="ja-JP"/>
              </w:rPr>
              <w:t xml:space="preserve"> </w:t>
            </w:r>
            <w:r w:rsidR="004B562D" w:rsidRPr="008C7B09">
              <w:rPr>
                <w:rFonts w:asciiTheme="majorBidi" w:eastAsia="MS Mincho" w:hAnsiTheme="majorBidi" w:cstheme="majorBidi"/>
                <w:color w:val="000000" w:themeColor="text1"/>
                <w:sz w:val="16"/>
                <w:szCs w:val="16"/>
                <w:lang w:eastAsia="ja-JP"/>
              </w:rPr>
              <w:t>(</w:t>
            </w:r>
            <w:r w:rsidR="00944F1E" w:rsidRPr="00944F1E">
              <w:rPr>
                <w:rFonts w:asciiTheme="majorBidi" w:eastAsia="MS Mincho" w:hAnsiTheme="majorBidi" w:cs="Angsana New" w:hint="cs"/>
                <w:color w:val="000000" w:themeColor="text1"/>
                <w:sz w:val="16"/>
                <w:szCs w:val="16"/>
                <w:lang w:eastAsia="ja-JP"/>
              </w:rPr>
              <w:t>36</w:t>
            </w:r>
            <w:r w:rsidR="004B562D" w:rsidRPr="008C7B09">
              <w:rPr>
                <w:rFonts w:asciiTheme="majorBidi" w:eastAsia="MS Mincho" w:hAnsiTheme="majorBidi" w:cstheme="majorBidi" w:hint="cs"/>
                <w:color w:val="000000" w:themeColor="text1"/>
                <w:sz w:val="16"/>
                <w:szCs w:val="16"/>
                <w:cs/>
                <w:lang w:eastAsia="ja-JP"/>
              </w:rPr>
              <w:t>,</w:t>
            </w:r>
            <w:r w:rsidR="00944F1E" w:rsidRPr="00944F1E">
              <w:rPr>
                <w:rFonts w:asciiTheme="majorBidi" w:eastAsia="MS Mincho" w:hAnsiTheme="majorBidi" w:cs="Angsana New" w:hint="cs"/>
                <w:color w:val="000000" w:themeColor="text1"/>
                <w:sz w:val="16"/>
                <w:szCs w:val="16"/>
                <w:lang w:eastAsia="ja-JP"/>
              </w:rPr>
              <w:t>069</w:t>
            </w:r>
            <w:r w:rsidR="004B562D" w:rsidRPr="008C7B09">
              <w:rPr>
                <w:rFonts w:asciiTheme="majorBidi" w:eastAsia="MS Mincho" w:hAnsiTheme="majorBidi" w:cstheme="majorBidi"/>
                <w:color w:val="000000" w:themeColor="text1"/>
                <w:sz w:val="16"/>
                <w:szCs w:val="16"/>
                <w:lang w:eastAsia="ja-JP"/>
              </w:rPr>
              <w:t>)</w:t>
            </w:r>
            <w:r w:rsidR="004B562D" w:rsidRPr="008C7B09">
              <w:rPr>
                <w:rFonts w:asciiTheme="majorBidi" w:eastAsia="MS Mincho" w:hAnsiTheme="majorBidi" w:cstheme="majorBidi"/>
                <w:color w:val="000000" w:themeColor="text1"/>
                <w:sz w:val="16"/>
                <w:szCs w:val="16"/>
                <w:vertAlign w:val="superscript"/>
                <w:lang w:eastAsia="ja-JP"/>
              </w:rPr>
              <w:t>(</w:t>
            </w:r>
            <w:r w:rsidR="00944F1E" w:rsidRPr="00944F1E">
              <w:rPr>
                <w:rFonts w:asciiTheme="majorBidi" w:eastAsia="MS Mincho" w:hAnsiTheme="majorBidi" w:cs="Angsana New"/>
                <w:color w:val="000000" w:themeColor="text1"/>
                <w:sz w:val="16"/>
                <w:szCs w:val="16"/>
                <w:vertAlign w:val="superscript"/>
                <w:lang w:eastAsia="ja-JP"/>
              </w:rPr>
              <w:t>4</w:t>
            </w:r>
            <w:r w:rsidR="004B562D" w:rsidRPr="008C7B09">
              <w:rPr>
                <w:rFonts w:asciiTheme="majorBidi" w:eastAsia="MS Mincho" w:hAnsiTheme="majorBidi" w:cstheme="majorBidi"/>
                <w:color w:val="000000" w:themeColor="text1"/>
                <w:sz w:val="16"/>
                <w:szCs w:val="16"/>
                <w:vertAlign w:val="superscript"/>
                <w:lang w:eastAsia="ja-JP"/>
              </w:rPr>
              <w:t>)</w:t>
            </w:r>
          </w:p>
        </w:tc>
        <w:tc>
          <w:tcPr>
            <w:tcW w:w="90" w:type="dxa"/>
            <w:shd w:val="clear" w:color="auto" w:fill="auto"/>
          </w:tcPr>
          <w:p w14:paraId="6A4D4A5B"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322A6B43" w14:textId="6EAC4F0D" w:rsidR="004B562D" w:rsidRPr="008C7B09" w:rsidRDefault="00944F1E" w:rsidP="001D64F6">
            <w:pPr>
              <w:spacing w:line="240" w:lineRule="exact"/>
              <w:ind w:left="-188" w:right="123" w:hanging="90"/>
              <w:jc w:val="right"/>
              <w:rPr>
                <w:rFonts w:asciiTheme="majorBidi" w:eastAsia="MS Mincho" w:hAnsiTheme="majorBidi" w:cstheme="majorBidi"/>
                <w:color w:val="000000"/>
                <w:sz w:val="16"/>
                <w:szCs w:val="16"/>
                <w:lang w:eastAsia="ja-JP"/>
              </w:rPr>
            </w:pPr>
            <w:r w:rsidRPr="00944F1E">
              <w:rPr>
                <w:rFonts w:asciiTheme="majorBidi" w:hAnsiTheme="majorBidi" w:cs="Angsana New" w:hint="cs"/>
                <w:color w:val="000000" w:themeColor="text1"/>
                <w:sz w:val="16"/>
                <w:szCs w:val="16"/>
              </w:rPr>
              <w:t>35</w:t>
            </w:r>
            <w:r w:rsidR="004B562D" w:rsidRPr="008C7B09">
              <w:rPr>
                <w:rFonts w:asciiTheme="majorBidi" w:hAnsiTheme="majorBidi" w:cstheme="majorBidi" w:hint="cs"/>
                <w:color w:val="000000" w:themeColor="text1"/>
                <w:sz w:val="16"/>
                <w:szCs w:val="16"/>
                <w:cs/>
              </w:rPr>
              <w:t>,</w:t>
            </w:r>
            <w:r w:rsidRPr="00944F1E">
              <w:rPr>
                <w:rFonts w:asciiTheme="majorBidi" w:hAnsiTheme="majorBidi" w:cs="Angsana New" w:hint="cs"/>
                <w:color w:val="000000" w:themeColor="text1"/>
                <w:sz w:val="16"/>
                <w:szCs w:val="16"/>
              </w:rPr>
              <w:t>539</w:t>
            </w:r>
          </w:p>
        </w:tc>
      </w:tr>
      <w:tr w:rsidR="004B562D" w:rsidRPr="008C7B09" w14:paraId="36E421F9" w14:textId="77777777" w:rsidTr="008753CF">
        <w:trPr>
          <w:trHeight w:val="20"/>
        </w:trPr>
        <w:tc>
          <w:tcPr>
            <w:tcW w:w="2160" w:type="dxa"/>
            <w:shd w:val="clear" w:color="auto" w:fill="auto"/>
          </w:tcPr>
          <w:p w14:paraId="60251D6B" w14:textId="77777777" w:rsidR="004B562D" w:rsidRPr="008C7B09" w:rsidRDefault="004B562D" w:rsidP="008964DA">
            <w:pPr>
              <w:spacing w:line="240" w:lineRule="exact"/>
              <w:ind w:left="270" w:right="-14"/>
              <w:outlineLvl w:val="5"/>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Total</w:t>
            </w:r>
          </w:p>
        </w:tc>
        <w:tc>
          <w:tcPr>
            <w:tcW w:w="981" w:type="dxa"/>
            <w:tcBorders>
              <w:top w:val="single" w:sz="4" w:space="0" w:color="auto"/>
              <w:bottom w:val="double" w:sz="4" w:space="0" w:color="auto"/>
            </w:tcBorders>
            <w:shd w:val="clear" w:color="auto" w:fill="auto"/>
          </w:tcPr>
          <w:p w14:paraId="0AE6778D" w14:textId="30FF8B43" w:rsidR="004B562D" w:rsidRPr="008C7B09" w:rsidRDefault="00944F1E" w:rsidP="00256B64">
            <w:pPr>
              <w:spacing w:line="240" w:lineRule="exact"/>
              <w:ind w:left="-188" w:right="107" w:hanging="90"/>
              <w:jc w:val="right"/>
              <w:rPr>
                <w:rFonts w:asciiTheme="majorBidi" w:hAnsiTheme="majorBidi" w:cstheme="majorBidi"/>
                <w:color w:val="000000"/>
                <w:sz w:val="16"/>
                <w:szCs w:val="16"/>
              </w:rPr>
            </w:pPr>
            <w:r w:rsidRPr="00944F1E">
              <w:rPr>
                <w:rFonts w:asciiTheme="majorBidi" w:hAnsiTheme="majorBidi" w:cs="Angsana New"/>
                <w:color w:val="000000"/>
                <w:sz w:val="16"/>
                <w:szCs w:val="16"/>
              </w:rPr>
              <w:t>233</w:t>
            </w:r>
            <w:r w:rsidR="004B562D" w:rsidRPr="008C7B09">
              <w:rPr>
                <w:rFonts w:asciiTheme="majorBidi" w:hAnsiTheme="majorBidi" w:cstheme="majorBidi"/>
                <w:color w:val="000000"/>
                <w:sz w:val="16"/>
                <w:szCs w:val="16"/>
              </w:rPr>
              <w:t>,</w:t>
            </w:r>
            <w:r w:rsidRPr="00944F1E">
              <w:rPr>
                <w:rFonts w:asciiTheme="majorBidi" w:hAnsiTheme="majorBidi" w:cs="Angsana New"/>
                <w:color w:val="000000"/>
                <w:sz w:val="16"/>
                <w:szCs w:val="16"/>
              </w:rPr>
              <w:t>793</w:t>
            </w:r>
          </w:p>
        </w:tc>
        <w:tc>
          <w:tcPr>
            <w:tcW w:w="90" w:type="dxa"/>
            <w:shd w:val="clear" w:color="auto" w:fill="auto"/>
          </w:tcPr>
          <w:p w14:paraId="4685225B" w14:textId="77777777" w:rsidR="004B562D" w:rsidRPr="008C7B09" w:rsidRDefault="004B562D" w:rsidP="008964DA">
            <w:pPr>
              <w:tabs>
                <w:tab w:val="decimal" w:pos="798"/>
              </w:tabs>
              <w:spacing w:line="240" w:lineRule="exact"/>
              <w:ind w:right="-14"/>
              <w:rPr>
                <w:rFonts w:asciiTheme="majorBidi" w:hAnsiTheme="majorBidi" w:cstheme="majorBidi"/>
                <w:color w:val="000000"/>
                <w:sz w:val="16"/>
                <w:szCs w:val="16"/>
              </w:rPr>
            </w:pPr>
          </w:p>
        </w:tc>
        <w:tc>
          <w:tcPr>
            <w:tcW w:w="864" w:type="dxa"/>
            <w:tcBorders>
              <w:top w:val="single" w:sz="4" w:space="0" w:color="auto"/>
              <w:bottom w:val="double" w:sz="4" w:space="0" w:color="auto"/>
            </w:tcBorders>
            <w:shd w:val="clear" w:color="auto" w:fill="auto"/>
          </w:tcPr>
          <w:p w14:paraId="7C83D77E" w14:textId="4021A817" w:rsidR="004B562D" w:rsidRPr="008C7B09" w:rsidRDefault="004B562D" w:rsidP="008964DA">
            <w:pPr>
              <w:tabs>
                <w:tab w:val="decimal" w:pos="758"/>
              </w:tabs>
              <w:spacing w:line="240" w:lineRule="exact"/>
              <w:ind w:right="123"/>
              <w:jc w:val="right"/>
              <w:rPr>
                <w:rFonts w:asciiTheme="majorBidi" w:hAnsiTheme="majorBidi" w:cstheme="majorBidi"/>
                <w:color w:val="000000"/>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484</w:t>
            </w:r>
            <w:r w:rsidRPr="008C7B09">
              <w:rPr>
                <w:rFonts w:asciiTheme="majorBidi" w:hAnsiTheme="majorBidi" w:cstheme="majorBidi"/>
                <w:color w:val="000000" w:themeColor="text1"/>
                <w:sz w:val="16"/>
                <w:szCs w:val="16"/>
              </w:rPr>
              <w:t>)</w:t>
            </w:r>
          </w:p>
        </w:tc>
        <w:tc>
          <w:tcPr>
            <w:tcW w:w="90" w:type="dxa"/>
            <w:shd w:val="clear" w:color="auto" w:fill="auto"/>
          </w:tcPr>
          <w:p w14:paraId="68EF0631"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855" w:type="dxa"/>
            <w:tcBorders>
              <w:top w:val="single" w:sz="4" w:space="0" w:color="auto"/>
              <w:bottom w:val="double" w:sz="4" w:space="0" w:color="auto"/>
            </w:tcBorders>
          </w:tcPr>
          <w:p w14:paraId="34CD64BC" w14:textId="77777777" w:rsidR="004B562D" w:rsidRPr="008C7B09" w:rsidRDefault="004B562D" w:rsidP="008753CF">
            <w:pPr>
              <w:tabs>
                <w:tab w:val="decimal" w:pos="217"/>
              </w:tabs>
              <w:spacing w:line="240" w:lineRule="exact"/>
              <w:ind w:left="-226" w:right="94" w:firstLine="2"/>
              <w:jc w:val="center"/>
              <w:rPr>
                <w:rFonts w:asciiTheme="majorBidi" w:eastAsia="MS Mincho" w:hAnsiTheme="majorBidi" w:cstheme="majorBidi"/>
                <w:color w:val="000000" w:themeColor="text1"/>
                <w:sz w:val="16"/>
                <w:szCs w:val="16"/>
              </w:rPr>
            </w:pPr>
            <w:r w:rsidRPr="008C7B09">
              <w:rPr>
                <w:rFonts w:asciiTheme="majorBidi" w:hAnsiTheme="majorBidi" w:cstheme="majorBidi" w:hint="cs"/>
                <w:color w:val="000000" w:themeColor="text1"/>
                <w:sz w:val="16"/>
                <w:szCs w:val="16"/>
                <w:cs/>
              </w:rPr>
              <w:t>-</w:t>
            </w:r>
          </w:p>
        </w:tc>
        <w:tc>
          <w:tcPr>
            <w:tcW w:w="90" w:type="dxa"/>
          </w:tcPr>
          <w:p w14:paraId="469E5F75" w14:textId="77777777" w:rsidR="004B562D" w:rsidRPr="008C7B09" w:rsidRDefault="004B562D" w:rsidP="008964DA">
            <w:pPr>
              <w:spacing w:line="240" w:lineRule="exact"/>
              <w:ind w:left="-188" w:right="123" w:hanging="90"/>
              <w:jc w:val="right"/>
              <w:rPr>
                <w:rFonts w:asciiTheme="majorBidi" w:hAnsiTheme="majorBidi" w:cstheme="majorBidi"/>
                <w:color w:val="000000"/>
                <w:sz w:val="16"/>
                <w:szCs w:val="16"/>
              </w:rPr>
            </w:pPr>
          </w:p>
        </w:tc>
        <w:tc>
          <w:tcPr>
            <w:tcW w:w="720" w:type="dxa"/>
            <w:tcBorders>
              <w:top w:val="single" w:sz="4" w:space="0" w:color="auto"/>
              <w:bottom w:val="double" w:sz="4" w:space="0" w:color="auto"/>
            </w:tcBorders>
            <w:shd w:val="clear" w:color="auto" w:fill="auto"/>
          </w:tcPr>
          <w:p w14:paraId="44C0D934" w14:textId="68B6BD13" w:rsidR="004B562D" w:rsidRPr="008C7B09" w:rsidRDefault="00944F1E" w:rsidP="008964DA">
            <w:pPr>
              <w:spacing w:line="240" w:lineRule="exact"/>
              <w:ind w:left="-188" w:right="123" w:hanging="90"/>
              <w:jc w:val="right"/>
              <w:rPr>
                <w:rFonts w:asciiTheme="majorBidi" w:hAnsiTheme="majorBidi" w:cstheme="majorBidi"/>
                <w:color w:val="000000"/>
                <w:sz w:val="16"/>
                <w:szCs w:val="16"/>
              </w:rPr>
            </w:pPr>
            <w:r w:rsidRPr="00944F1E">
              <w:rPr>
                <w:rFonts w:asciiTheme="majorBidi" w:hAnsiTheme="majorBidi" w:cs="Angsana New"/>
                <w:color w:val="000000" w:themeColor="text1"/>
                <w:sz w:val="16"/>
                <w:szCs w:val="16"/>
              </w:rPr>
              <w:t>8</w:t>
            </w:r>
            <w:r w:rsidR="004B562D"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123</w:t>
            </w:r>
          </w:p>
        </w:tc>
        <w:tc>
          <w:tcPr>
            <w:tcW w:w="90" w:type="dxa"/>
            <w:shd w:val="clear" w:color="auto" w:fill="auto"/>
          </w:tcPr>
          <w:p w14:paraId="35598798"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shd w:val="clear" w:color="auto" w:fill="auto"/>
          </w:tcPr>
          <w:p w14:paraId="46B394AE" w14:textId="07D101C6" w:rsidR="004B562D" w:rsidRPr="008C7B09" w:rsidRDefault="004B562D" w:rsidP="008964DA">
            <w:pPr>
              <w:spacing w:line="240" w:lineRule="exact"/>
              <w:ind w:left="-188" w:right="123" w:hanging="90"/>
              <w:jc w:val="right"/>
              <w:rPr>
                <w:rFonts w:asciiTheme="majorBidi" w:hAnsiTheme="majorBidi" w:cstheme="majorBidi"/>
                <w:color w:val="000000"/>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726</w:t>
            </w:r>
            <w:r w:rsidRPr="008C7B09">
              <w:rPr>
                <w:rFonts w:asciiTheme="majorBidi" w:hAnsiTheme="majorBidi" w:cstheme="majorBidi"/>
                <w:color w:val="000000" w:themeColor="text1"/>
                <w:sz w:val="16"/>
                <w:szCs w:val="16"/>
              </w:rPr>
              <w:t>)</w:t>
            </w:r>
          </w:p>
        </w:tc>
        <w:tc>
          <w:tcPr>
            <w:tcW w:w="90" w:type="dxa"/>
            <w:shd w:val="clear" w:color="auto" w:fill="auto"/>
          </w:tcPr>
          <w:p w14:paraId="725BB578"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00" w:type="dxa"/>
            <w:tcBorders>
              <w:top w:val="single" w:sz="4" w:space="0" w:color="auto"/>
              <w:bottom w:val="double" w:sz="4" w:space="0" w:color="auto"/>
            </w:tcBorders>
            <w:shd w:val="clear" w:color="auto" w:fill="auto"/>
          </w:tcPr>
          <w:p w14:paraId="434DA9C4" w14:textId="68C51443" w:rsidR="004B562D" w:rsidRPr="008C7B09" w:rsidRDefault="004B562D" w:rsidP="008964DA">
            <w:pPr>
              <w:tabs>
                <w:tab w:val="decimal" w:pos="602"/>
              </w:tabs>
              <w:spacing w:line="240" w:lineRule="exact"/>
              <w:ind w:left="-188" w:right="123" w:hanging="90"/>
              <w:rPr>
                <w:rFonts w:asciiTheme="majorBidi" w:hAnsiTheme="majorBidi" w:cstheme="majorBidi"/>
                <w:color w:val="000000"/>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47</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846</w:t>
            </w:r>
            <w:r w:rsidRPr="008C7B09">
              <w:rPr>
                <w:rFonts w:asciiTheme="majorBidi" w:hAnsiTheme="majorBidi" w:cstheme="majorBidi"/>
                <w:color w:val="000000" w:themeColor="text1"/>
                <w:sz w:val="16"/>
                <w:szCs w:val="16"/>
              </w:rPr>
              <w:t>)</w:t>
            </w:r>
          </w:p>
        </w:tc>
        <w:tc>
          <w:tcPr>
            <w:tcW w:w="90" w:type="dxa"/>
            <w:shd w:val="clear" w:color="auto" w:fill="auto"/>
          </w:tcPr>
          <w:p w14:paraId="157690B5" w14:textId="77777777" w:rsidR="004B562D" w:rsidRPr="008C7B09" w:rsidRDefault="004B562D" w:rsidP="008964DA">
            <w:pPr>
              <w:tabs>
                <w:tab w:val="decimal" w:pos="798"/>
              </w:tabs>
              <w:spacing w:line="240" w:lineRule="exact"/>
              <w:ind w:right="123"/>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009A34B1" w14:textId="2CD66C09" w:rsidR="004B562D" w:rsidRPr="008C7B09" w:rsidRDefault="00944F1E" w:rsidP="001D64F6">
            <w:pPr>
              <w:spacing w:line="240" w:lineRule="exact"/>
              <w:ind w:left="-188" w:right="123" w:hanging="90"/>
              <w:jc w:val="right"/>
              <w:rPr>
                <w:rFonts w:asciiTheme="majorBidi" w:eastAsia="MS Mincho" w:hAnsiTheme="majorBidi" w:cstheme="majorBidi"/>
                <w:color w:val="000000" w:themeColor="text1"/>
                <w:sz w:val="16"/>
                <w:szCs w:val="16"/>
                <w:lang w:eastAsia="ja-JP"/>
              </w:rPr>
            </w:pPr>
            <w:r w:rsidRPr="00944F1E">
              <w:rPr>
                <w:rFonts w:asciiTheme="majorBidi" w:hAnsiTheme="majorBidi" w:cs="Angsana New"/>
                <w:color w:val="000000" w:themeColor="text1"/>
                <w:sz w:val="16"/>
                <w:szCs w:val="16"/>
              </w:rPr>
              <w:t>139</w:t>
            </w:r>
            <w:r w:rsidR="004B562D"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860</w:t>
            </w:r>
          </w:p>
        </w:tc>
      </w:tr>
    </w:tbl>
    <w:p w14:paraId="6DBF322D" w14:textId="77777777" w:rsidR="0039722A" w:rsidRDefault="0039722A" w:rsidP="0039722A">
      <w:pPr>
        <w:ind w:left="1350" w:right="-14" w:hanging="243"/>
        <w:rPr>
          <w:rFonts w:asciiTheme="majorBidi" w:hAnsiTheme="majorBidi" w:cstheme="majorBidi"/>
          <w:color w:val="000000"/>
          <w:sz w:val="19"/>
          <w:szCs w:val="19"/>
          <w:vertAlign w:val="superscript"/>
        </w:rPr>
      </w:pPr>
    </w:p>
    <w:p w14:paraId="5F8484BD" w14:textId="3E012044" w:rsidR="00D87D94" w:rsidRPr="00DE20B2" w:rsidRDefault="00D87D94" w:rsidP="0039722A">
      <w:pPr>
        <w:ind w:left="1350" w:right="-14" w:hanging="243"/>
        <w:rPr>
          <w:rFonts w:asciiTheme="majorBidi" w:hAnsiTheme="majorBidi" w:cstheme="majorBidi"/>
          <w:color w:val="000000"/>
          <w:sz w:val="19"/>
          <w:szCs w:val="19"/>
          <w:highlight w:val="yellow"/>
        </w:rPr>
      </w:pPr>
      <w:r w:rsidRPr="006145D9">
        <w:rPr>
          <w:rFonts w:asciiTheme="majorBidi" w:hAnsiTheme="majorBidi" w:cstheme="majorBidi"/>
          <w:color w:val="000000"/>
          <w:sz w:val="19"/>
          <w:szCs w:val="19"/>
          <w:vertAlign w:val="superscript"/>
        </w:rPr>
        <w:t>(</w:t>
      </w:r>
      <w:r w:rsidR="00944F1E" w:rsidRPr="00944F1E">
        <w:rPr>
          <w:rFonts w:asciiTheme="majorBidi" w:hAnsiTheme="majorBidi" w:cs="Angsana New"/>
          <w:color w:val="000000"/>
          <w:sz w:val="19"/>
          <w:szCs w:val="19"/>
          <w:vertAlign w:val="superscript"/>
        </w:rPr>
        <w:t>1</w:t>
      </w:r>
      <w:r w:rsidRPr="006145D9">
        <w:rPr>
          <w:rFonts w:asciiTheme="majorBidi" w:hAnsiTheme="majorBidi" w:cstheme="majorBidi"/>
          <w:color w:val="000000"/>
          <w:sz w:val="19"/>
          <w:szCs w:val="19"/>
          <w:vertAlign w:val="superscript"/>
        </w:rPr>
        <w:t>)</w:t>
      </w:r>
      <w:r w:rsidRPr="006145D9">
        <w:rPr>
          <w:rFonts w:asciiTheme="majorBidi" w:hAnsiTheme="majorBidi" w:cstheme="majorBidi"/>
          <w:color w:val="000000"/>
          <w:sz w:val="19"/>
          <w:szCs w:val="19"/>
          <w:vertAlign w:val="superscript"/>
        </w:rPr>
        <w:tab/>
      </w:r>
      <w:r w:rsidR="006145D9" w:rsidRPr="006145D9">
        <w:rPr>
          <w:rFonts w:cs="Times New Roman"/>
          <w:color w:val="000000"/>
          <w:spacing w:val="-2"/>
          <w:sz w:val="19"/>
          <w:szCs w:val="19"/>
          <w:lang w:eastAsia="x-none"/>
        </w:rPr>
        <w:t xml:space="preserve">Changing from </w:t>
      </w:r>
      <w:r w:rsidR="006145D9" w:rsidRPr="006145D9">
        <w:rPr>
          <w:rFonts w:asciiTheme="majorBidi" w:hAnsiTheme="majorBidi" w:cstheme="majorBidi"/>
          <w:color w:val="000000"/>
          <w:sz w:val="19"/>
          <w:szCs w:val="19"/>
        </w:rPr>
        <w:t xml:space="preserve">modification of financial </w:t>
      </w:r>
      <w:r w:rsidR="006145D9" w:rsidRPr="006145D9">
        <w:rPr>
          <w:rFonts w:cs="Times New Roman"/>
          <w:color w:val="000000"/>
          <w:sz w:val="19"/>
          <w:szCs w:val="19"/>
        </w:rPr>
        <w:t>liabilities measured at amortized cost</w:t>
      </w:r>
      <w:r w:rsidR="006145D9" w:rsidRPr="006145D9">
        <w:rPr>
          <w:rFonts w:cs="Cordia New" w:hint="cs"/>
          <w:color w:val="000000"/>
          <w:sz w:val="19"/>
          <w:szCs w:val="19"/>
          <w:cs/>
        </w:rPr>
        <w:t xml:space="preserve"> </w:t>
      </w:r>
      <w:r w:rsidR="006145D9" w:rsidRPr="006145D9">
        <w:rPr>
          <w:rFonts w:cs="Times New Roman"/>
          <w:color w:val="000000"/>
          <w:sz w:val="19"/>
          <w:szCs w:val="19"/>
        </w:rPr>
        <w:t xml:space="preserve">(see Note </w:t>
      </w:r>
      <w:r w:rsidR="00944F1E" w:rsidRPr="00944F1E">
        <w:rPr>
          <w:rFonts w:cs="Angsana New"/>
          <w:color w:val="000000"/>
          <w:sz w:val="19"/>
          <w:szCs w:val="19"/>
        </w:rPr>
        <w:t>5</w:t>
      </w:r>
      <w:r w:rsidR="006145D9" w:rsidRPr="006145D9">
        <w:rPr>
          <w:rFonts w:cs="Times New Roman"/>
          <w:color w:val="000000"/>
          <w:sz w:val="19"/>
          <w:szCs w:val="19"/>
        </w:rPr>
        <w:t>.</w:t>
      </w:r>
      <w:r w:rsidR="00944F1E" w:rsidRPr="00944F1E">
        <w:rPr>
          <w:rFonts w:cs="Angsana New"/>
          <w:color w:val="000000"/>
          <w:sz w:val="19"/>
          <w:szCs w:val="19"/>
        </w:rPr>
        <w:t>4</w:t>
      </w:r>
      <w:r w:rsidR="006145D9" w:rsidRPr="006145D9">
        <w:rPr>
          <w:rFonts w:cs="Times New Roman"/>
          <w:color w:val="000000"/>
          <w:sz w:val="19"/>
          <w:szCs w:val="19"/>
        </w:rPr>
        <w:t>.</w:t>
      </w:r>
      <w:r w:rsidR="00944F1E" w:rsidRPr="00944F1E">
        <w:rPr>
          <w:rFonts w:cs="Angsana New"/>
          <w:color w:val="000000"/>
          <w:sz w:val="19"/>
          <w:szCs w:val="19"/>
        </w:rPr>
        <w:t>1</w:t>
      </w:r>
      <w:r w:rsidR="006145D9" w:rsidRPr="006145D9">
        <w:rPr>
          <w:rFonts w:cs="Angsana New"/>
          <w:color w:val="000000"/>
          <w:sz w:val="19"/>
          <w:szCs w:val="19"/>
        </w:rPr>
        <w:t>)</w:t>
      </w:r>
    </w:p>
    <w:p w14:paraId="79E53600" w14:textId="41DA6408" w:rsidR="00D87D94" w:rsidRPr="008C7B09" w:rsidRDefault="00D87D94" w:rsidP="0039722A">
      <w:pPr>
        <w:tabs>
          <w:tab w:val="left" w:pos="450"/>
        </w:tabs>
        <w:ind w:left="1350" w:right="-25" w:hanging="243"/>
        <w:jc w:val="both"/>
        <w:rPr>
          <w:rFonts w:asciiTheme="majorBidi" w:hAnsiTheme="majorBidi" w:cstheme="majorBidi"/>
          <w:color w:val="000000"/>
          <w:sz w:val="19"/>
          <w:szCs w:val="19"/>
          <w:lang w:eastAsia="x-none"/>
        </w:rPr>
      </w:pPr>
      <w:r w:rsidRPr="00E6309B">
        <w:rPr>
          <w:rFonts w:asciiTheme="majorBidi" w:hAnsiTheme="majorBidi" w:cstheme="majorBidi"/>
          <w:color w:val="000000"/>
          <w:sz w:val="19"/>
          <w:szCs w:val="19"/>
          <w:vertAlign w:val="superscript"/>
          <w:lang w:val="x-none" w:eastAsia="x-none"/>
        </w:rPr>
        <w:t>(</w:t>
      </w:r>
      <w:r w:rsidR="00944F1E" w:rsidRPr="00944F1E">
        <w:rPr>
          <w:rFonts w:asciiTheme="majorBidi" w:hAnsiTheme="majorBidi" w:cs="Angsana New"/>
          <w:color w:val="000000"/>
          <w:sz w:val="19"/>
          <w:szCs w:val="19"/>
          <w:vertAlign w:val="superscript"/>
          <w:lang w:eastAsia="x-none"/>
        </w:rPr>
        <w:t>2</w:t>
      </w:r>
      <w:r w:rsidRPr="00E6309B">
        <w:rPr>
          <w:rFonts w:asciiTheme="majorBidi" w:hAnsiTheme="majorBidi" w:cstheme="majorBidi"/>
          <w:color w:val="000000"/>
          <w:sz w:val="19"/>
          <w:szCs w:val="19"/>
          <w:vertAlign w:val="superscript"/>
          <w:lang w:val="x-none" w:eastAsia="x-none"/>
        </w:rPr>
        <w:t>)</w:t>
      </w:r>
      <w:r w:rsidRPr="00E6309B">
        <w:rPr>
          <w:rFonts w:asciiTheme="majorBidi" w:hAnsiTheme="majorBidi" w:cstheme="majorBidi"/>
          <w:color w:val="000000"/>
          <w:sz w:val="19"/>
          <w:szCs w:val="19"/>
          <w:vertAlign w:val="superscript"/>
          <w:lang w:val="x-none" w:eastAsia="x-none"/>
        </w:rPr>
        <w:tab/>
      </w:r>
      <w:r w:rsidR="00E6309B" w:rsidRPr="00E6309B">
        <w:rPr>
          <w:rFonts w:cs="Times New Roman"/>
          <w:color w:val="000000"/>
          <w:spacing w:val="-2"/>
          <w:sz w:val="19"/>
          <w:szCs w:val="19"/>
          <w:lang w:eastAsia="x-none"/>
        </w:rPr>
        <w:t>Changing from d</w:t>
      </w:r>
      <w:r w:rsidR="00E6309B" w:rsidRPr="00E6309B">
        <w:rPr>
          <w:rFonts w:cs="Times New Roman"/>
          <w:color w:val="000000"/>
          <w:sz w:val="19"/>
          <w:szCs w:val="19"/>
        </w:rPr>
        <w:t xml:space="preserve">erecognition of financial liabilities measured at amortized cost (see Note </w:t>
      </w:r>
      <w:r w:rsidR="00944F1E" w:rsidRPr="00944F1E">
        <w:rPr>
          <w:rFonts w:cs="Angsana New"/>
          <w:color w:val="000000"/>
          <w:sz w:val="19"/>
          <w:szCs w:val="19"/>
        </w:rPr>
        <w:t>5</w:t>
      </w:r>
      <w:r w:rsidR="00E6309B" w:rsidRPr="00E6309B">
        <w:rPr>
          <w:rFonts w:cs="Times New Roman"/>
          <w:color w:val="000000"/>
          <w:sz w:val="19"/>
          <w:szCs w:val="19"/>
        </w:rPr>
        <w:t>.</w:t>
      </w:r>
      <w:r w:rsidR="00944F1E" w:rsidRPr="00944F1E">
        <w:rPr>
          <w:rFonts w:cs="Angsana New"/>
          <w:color w:val="000000"/>
          <w:sz w:val="19"/>
          <w:szCs w:val="19"/>
        </w:rPr>
        <w:t>4</w:t>
      </w:r>
      <w:r w:rsidR="00E6309B" w:rsidRPr="00E6309B">
        <w:rPr>
          <w:rFonts w:cs="Times New Roman"/>
          <w:color w:val="000000"/>
          <w:sz w:val="19"/>
          <w:szCs w:val="19"/>
        </w:rPr>
        <w:t>.</w:t>
      </w:r>
      <w:r w:rsidR="00944F1E" w:rsidRPr="00944F1E">
        <w:rPr>
          <w:rFonts w:cs="Angsana New"/>
          <w:color w:val="000000"/>
          <w:sz w:val="19"/>
          <w:szCs w:val="19"/>
        </w:rPr>
        <w:t>1</w:t>
      </w:r>
      <w:r w:rsidR="00E6309B" w:rsidRPr="00E6309B">
        <w:rPr>
          <w:rFonts w:cs="Angsana New"/>
          <w:color w:val="000000"/>
          <w:sz w:val="19"/>
          <w:szCs w:val="19"/>
        </w:rPr>
        <w:t>)</w:t>
      </w:r>
    </w:p>
    <w:p w14:paraId="6955A8B1" w14:textId="1DB4DB72" w:rsidR="00D87D94" w:rsidRPr="008C7B09" w:rsidRDefault="00D87D94" w:rsidP="0039722A">
      <w:pPr>
        <w:ind w:left="1350" w:right="-14" w:hanging="243"/>
        <w:jc w:val="both"/>
        <w:rPr>
          <w:rFonts w:asciiTheme="majorBidi" w:hAnsiTheme="majorBidi" w:cstheme="majorBidi"/>
          <w:color w:val="000000"/>
          <w:spacing w:val="-6"/>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3</w:t>
      </w:r>
      <w:r w:rsidRPr="008C7B09">
        <w:rPr>
          <w:rFonts w:asciiTheme="majorBidi" w:hAnsiTheme="majorBidi" w:cstheme="majorBidi"/>
          <w:color w:val="000000"/>
          <w:spacing w:val="-6"/>
          <w:sz w:val="19"/>
          <w:szCs w:val="19"/>
          <w:vertAlign w:val="superscript"/>
        </w:rPr>
        <w:t>)</w:t>
      </w:r>
      <w:r w:rsidRPr="008C7B09">
        <w:rPr>
          <w:rFonts w:asciiTheme="majorBidi" w:hAnsiTheme="majorBidi" w:cstheme="majorBidi"/>
          <w:color w:val="000000"/>
          <w:spacing w:val="-6"/>
          <w:sz w:val="19"/>
          <w:szCs w:val="19"/>
          <w:vertAlign w:val="superscript"/>
        </w:rPr>
        <w:tab/>
      </w:r>
      <w:r w:rsidRPr="008C7B09">
        <w:rPr>
          <w:rFonts w:asciiTheme="majorBidi" w:hAnsiTheme="majorBidi" w:cstheme="majorBidi"/>
          <w:color w:val="000000"/>
          <w:spacing w:val="-8"/>
          <w:sz w:val="19"/>
          <w:szCs w:val="19"/>
        </w:rPr>
        <w:t xml:space="preserve">Reclassification of lease payables and other </w:t>
      </w:r>
      <w:r w:rsidRPr="008C7B09">
        <w:rPr>
          <w:rFonts w:asciiTheme="majorBidi" w:hAnsiTheme="majorBidi" w:cstheme="majorBidi"/>
          <w:color w:val="000000"/>
          <w:spacing w:val="-8"/>
          <w:sz w:val="19"/>
          <w:szCs w:val="24"/>
        </w:rPr>
        <w:t xml:space="preserve">lease </w:t>
      </w:r>
      <w:r w:rsidRPr="008C7B09">
        <w:rPr>
          <w:rFonts w:asciiTheme="majorBidi" w:hAnsiTheme="majorBidi" w:cstheme="majorBidi"/>
          <w:color w:val="000000"/>
          <w:spacing w:val="-8"/>
          <w:sz w:val="19"/>
          <w:szCs w:val="19"/>
        </w:rPr>
        <w:t>modification (see Note</w:t>
      </w:r>
      <w:r w:rsidRPr="008C7B09">
        <w:rPr>
          <w:rFonts w:asciiTheme="majorBidi" w:hAnsiTheme="majorBidi" w:cstheme="majorBidi"/>
          <w:color w:val="000000"/>
          <w:spacing w:val="-8"/>
          <w:sz w:val="19"/>
          <w:szCs w:val="19"/>
          <w:cs/>
        </w:rPr>
        <w:t xml:space="preserve"> </w:t>
      </w:r>
      <w:r w:rsidR="00944F1E" w:rsidRPr="00944F1E">
        <w:rPr>
          <w:rFonts w:asciiTheme="majorBidi" w:hAnsiTheme="majorBidi" w:cs="Angsana New"/>
          <w:color w:val="000000"/>
          <w:spacing w:val="-8"/>
          <w:sz w:val="19"/>
          <w:szCs w:val="19"/>
        </w:rPr>
        <w:t>19</w:t>
      </w:r>
      <w:r w:rsidRPr="008C7B09">
        <w:rPr>
          <w:rFonts w:asciiTheme="majorBidi" w:hAnsiTheme="majorBidi" w:cstheme="majorBidi"/>
          <w:color w:val="000000"/>
          <w:spacing w:val="-6"/>
          <w:sz w:val="19"/>
          <w:szCs w:val="19"/>
        </w:rPr>
        <w:t>).</w:t>
      </w:r>
    </w:p>
    <w:p w14:paraId="16357089" w14:textId="728125B6" w:rsidR="00D87D94" w:rsidRPr="008C7B09" w:rsidRDefault="00D87D94" w:rsidP="0039722A">
      <w:pPr>
        <w:ind w:left="1350" w:right="-14" w:hanging="243"/>
        <w:jc w:val="both"/>
        <w:rPr>
          <w:rFonts w:asciiTheme="majorBidi" w:hAnsiTheme="majorBidi" w:cstheme="majorBidi"/>
          <w:color w:val="000000"/>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4</w:t>
      </w:r>
      <w:r w:rsidRPr="008C7B09">
        <w:rPr>
          <w:rFonts w:asciiTheme="majorBidi" w:hAnsiTheme="majorBidi" w:cstheme="majorBidi"/>
          <w:color w:val="000000"/>
          <w:spacing w:val="-6"/>
          <w:sz w:val="19"/>
          <w:szCs w:val="19"/>
          <w:vertAlign w:val="superscript"/>
        </w:rPr>
        <w:t>)</w:t>
      </w:r>
      <w:r w:rsidRPr="008C7B09">
        <w:rPr>
          <w:rFonts w:asciiTheme="majorBidi" w:hAnsiTheme="majorBidi" w:cstheme="majorBidi"/>
          <w:color w:val="000000"/>
          <w:spacing w:val="-6"/>
          <w:sz w:val="19"/>
          <w:szCs w:val="19"/>
          <w:vertAlign w:val="superscript"/>
        </w:rPr>
        <w:tab/>
      </w:r>
      <w:r w:rsidRPr="008C7B09">
        <w:rPr>
          <w:rFonts w:asciiTheme="majorBidi" w:hAnsiTheme="majorBidi" w:cstheme="majorBidi"/>
          <w:color w:val="000000"/>
          <w:sz w:val="19"/>
          <w:szCs w:val="19"/>
        </w:rPr>
        <w:t xml:space="preserve">Effect of the adjustment of debenture in accordance with business rehabilitation plan (see Note </w:t>
      </w:r>
      <w:r w:rsidR="00944F1E" w:rsidRPr="00944F1E">
        <w:rPr>
          <w:rFonts w:asciiTheme="majorBidi" w:hAnsiTheme="majorBidi" w:cs="Angsana New"/>
          <w:color w:val="000000"/>
          <w:sz w:val="19"/>
          <w:szCs w:val="19"/>
        </w:rPr>
        <w:t>5</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1</w:t>
      </w:r>
      <w:r w:rsidR="00040E52">
        <w:rPr>
          <w:rFonts w:asciiTheme="majorBidi" w:hAnsiTheme="majorBidi" w:cstheme="majorBidi"/>
          <w:color w:val="000000"/>
          <w:sz w:val="19"/>
          <w:szCs w:val="19"/>
        </w:rPr>
        <w:br/>
      </w:r>
      <w:r w:rsidRPr="008C7B09">
        <w:rPr>
          <w:rFonts w:asciiTheme="majorBidi" w:hAnsiTheme="majorBidi" w:cstheme="majorBidi"/>
          <w:color w:val="000000"/>
          <w:sz w:val="19"/>
          <w:szCs w:val="19"/>
        </w:rPr>
        <w:t xml:space="preserve">and </w:t>
      </w:r>
      <w:r w:rsidR="00944F1E" w:rsidRPr="00944F1E">
        <w:rPr>
          <w:rFonts w:asciiTheme="majorBidi" w:hAnsiTheme="majorBidi" w:cs="Angsana New"/>
          <w:color w:val="000000"/>
          <w:sz w:val="19"/>
          <w:szCs w:val="19"/>
        </w:rPr>
        <w:t>18</w:t>
      </w:r>
      <w:r w:rsidRPr="008C7B09">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Pr="008C7B09">
        <w:rPr>
          <w:rFonts w:asciiTheme="majorBidi" w:hAnsiTheme="majorBidi" w:cstheme="majorBidi"/>
          <w:color w:val="000000"/>
          <w:sz w:val="19"/>
          <w:szCs w:val="19"/>
        </w:rPr>
        <w:t xml:space="preserve">) and </w:t>
      </w:r>
      <w:r w:rsidRPr="008C7B09">
        <w:rPr>
          <w:rFonts w:asciiTheme="majorBidi" w:hAnsiTheme="majorBidi" w:cstheme="majorBidi"/>
          <w:color w:val="000000"/>
          <w:sz w:val="19"/>
          <w:szCs w:val="19"/>
          <w:lang w:eastAsia="x-none"/>
        </w:rPr>
        <w:t xml:space="preserve">the recognition of finance </w:t>
      </w:r>
      <w:r w:rsidR="00B53AE8" w:rsidRPr="008C7B09">
        <w:rPr>
          <w:rFonts w:asciiTheme="majorBidi" w:hAnsiTheme="majorBidi" w:cstheme="majorBidi"/>
          <w:color w:val="000000"/>
          <w:sz w:val="19"/>
          <w:szCs w:val="19"/>
          <w:lang w:eastAsia="x-none"/>
        </w:rPr>
        <w:t>c</w:t>
      </w:r>
      <w:r w:rsidRPr="008C7B09">
        <w:rPr>
          <w:rFonts w:asciiTheme="majorBidi" w:hAnsiTheme="majorBidi" w:cstheme="majorBidi"/>
          <w:color w:val="000000"/>
          <w:sz w:val="19"/>
          <w:szCs w:val="19"/>
          <w:lang w:eastAsia="x-none"/>
        </w:rPr>
        <w:t>ost measured at amortized cost</w:t>
      </w:r>
      <w:r w:rsidRPr="008C7B09">
        <w:rPr>
          <w:rFonts w:asciiTheme="majorBidi" w:hAnsiTheme="majorBidi" w:cstheme="majorBidi"/>
          <w:color w:val="000000"/>
          <w:sz w:val="19"/>
          <w:szCs w:val="19"/>
        </w:rPr>
        <w:t>.</w:t>
      </w:r>
    </w:p>
    <w:p w14:paraId="5C014FF6" w14:textId="77CD48B1" w:rsidR="008117EB" w:rsidRDefault="00717CCA" w:rsidP="0039722A">
      <w:pPr>
        <w:ind w:left="1350" w:right="-14" w:hanging="243"/>
        <w:jc w:val="both"/>
        <w:rPr>
          <w:rFonts w:asciiTheme="majorBidi" w:hAnsiTheme="majorBidi" w:cstheme="majorBidi"/>
          <w:color w:val="000000"/>
          <w:sz w:val="19"/>
          <w:szCs w:val="19"/>
        </w:rPr>
      </w:pPr>
      <w:r w:rsidRPr="008C7B09">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5</w:t>
      </w:r>
      <w:r w:rsidRPr="008C7B09">
        <w:rPr>
          <w:rFonts w:asciiTheme="majorBidi" w:hAnsiTheme="majorBidi" w:cstheme="majorBidi"/>
          <w:color w:val="000000"/>
          <w:spacing w:val="-6"/>
          <w:sz w:val="19"/>
          <w:szCs w:val="19"/>
          <w:vertAlign w:val="superscript"/>
        </w:rPr>
        <w:t>)</w:t>
      </w:r>
      <w:r w:rsidRPr="008C7B09">
        <w:rPr>
          <w:rFonts w:asciiTheme="majorBidi" w:hAnsiTheme="majorBidi" w:cstheme="majorBidi"/>
          <w:color w:val="000000"/>
          <w:spacing w:val="-6"/>
          <w:sz w:val="19"/>
          <w:szCs w:val="19"/>
        </w:rPr>
        <w:t xml:space="preserve">  </w:t>
      </w:r>
      <w:r w:rsidR="008117EB">
        <w:rPr>
          <w:rFonts w:asciiTheme="majorBidi" w:hAnsiTheme="majorBidi" w:cstheme="majorBidi"/>
          <w:color w:val="000000"/>
          <w:sz w:val="19"/>
          <w:szCs w:val="19"/>
          <w:lang w:eastAsia="x-none"/>
        </w:rPr>
        <w:t>R</w:t>
      </w:r>
      <w:r w:rsidR="008117EB" w:rsidRPr="008C7B09">
        <w:rPr>
          <w:rFonts w:asciiTheme="majorBidi" w:hAnsiTheme="majorBidi" w:cstheme="majorBidi"/>
          <w:color w:val="000000"/>
          <w:sz w:val="19"/>
          <w:szCs w:val="19"/>
          <w:lang w:eastAsia="x-none"/>
        </w:rPr>
        <w:t>ecognition of finance cost measured at amortized cost</w:t>
      </w:r>
      <w:r w:rsidR="008117EB" w:rsidRPr="008C7B09">
        <w:rPr>
          <w:rFonts w:asciiTheme="majorBidi" w:hAnsiTheme="majorBidi" w:cstheme="majorBidi"/>
          <w:color w:val="000000"/>
          <w:sz w:val="19"/>
          <w:szCs w:val="19"/>
        </w:rPr>
        <w:t>.</w:t>
      </w:r>
    </w:p>
    <w:p w14:paraId="7B316763" w14:textId="209B9DC4" w:rsidR="008117EB" w:rsidRDefault="008117EB" w:rsidP="0039722A">
      <w:pPr>
        <w:ind w:left="1350" w:right="-14" w:hanging="243"/>
        <w:jc w:val="both"/>
        <w:rPr>
          <w:rFonts w:asciiTheme="majorBidi" w:hAnsiTheme="majorBidi" w:cstheme="majorBidi"/>
          <w:color w:val="000000"/>
          <w:sz w:val="19"/>
          <w:szCs w:val="19"/>
        </w:rPr>
      </w:pPr>
      <w:r w:rsidRPr="00270C01">
        <w:rPr>
          <w:rFonts w:asciiTheme="majorBidi" w:hAnsiTheme="majorBidi" w:cstheme="majorBidi"/>
          <w:color w:val="000000"/>
          <w:spacing w:val="-6"/>
          <w:sz w:val="19"/>
          <w:szCs w:val="19"/>
          <w:vertAlign w:val="superscript"/>
        </w:rPr>
        <w:t>(</w:t>
      </w:r>
      <w:r w:rsidR="00944F1E" w:rsidRPr="00944F1E">
        <w:rPr>
          <w:rFonts w:asciiTheme="majorBidi" w:hAnsiTheme="majorBidi" w:cs="Angsana New"/>
          <w:color w:val="000000"/>
          <w:spacing w:val="-6"/>
          <w:sz w:val="19"/>
          <w:szCs w:val="19"/>
          <w:vertAlign w:val="superscript"/>
        </w:rPr>
        <w:t>6</w:t>
      </w:r>
      <w:r w:rsidRPr="00270C01">
        <w:rPr>
          <w:rFonts w:asciiTheme="majorBidi" w:hAnsiTheme="majorBidi" w:cstheme="majorBidi"/>
          <w:color w:val="000000"/>
          <w:spacing w:val="-6"/>
          <w:sz w:val="19"/>
          <w:szCs w:val="19"/>
          <w:vertAlign w:val="superscript"/>
        </w:rPr>
        <w:t>)</w:t>
      </w:r>
      <w:r w:rsidRPr="00270C01">
        <w:rPr>
          <w:rFonts w:asciiTheme="majorBidi" w:hAnsiTheme="majorBidi" w:cstheme="majorBidi"/>
          <w:color w:val="000000"/>
          <w:spacing w:val="-6"/>
          <w:sz w:val="19"/>
          <w:szCs w:val="19"/>
        </w:rPr>
        <w:t xml:space="preserve">  </w:t>
      </w:r>
      <w:r w:rsidR="00270C01" w:rsidRPr="00270C01">
        <w:rPr>
          <w:sz w:val="19"/>
          <w:szCs w:val="19"/>
        </w:rPr>
        <w:t xml:space="preserve">Effect of the adjustment of liabilities from the lease modification and remeasurement of lease liabilities from the change in variable payments based on the reference interest rate (see Note </w:t>
      </w:r>
      <w:r w:rsidR="00944F1E" w:rsidRPr="00944F1E">
        <w:rPr>
          <w:sz w:val="19"/>
          <w:szCs w:val="19"/>
        </w:rPr>
        <w:t>19</w:t>
      </w:r>
      <w:r w:rsidR="00270C01" w:rsidRPr="00270C01">
        <w:rPr>
          <w:sz w:val="19"/>
          <w:szCs w:val="19"/>
        </w:rPr>
        <w:t>)</w:t>
      </w:r>
    </w:p>
    <w:p w14:paraId="11EAE3CA" w14:textId="77777777" w:rsidR="008117EB" w:rsidRDefault="008117EB" w:rsidP="008117EB">
      <w:pPr>
        <w:spacing w:before="240"/>
        <w:ind w:left="1350" w:right="-14" w:hanging="243"/>
        <w:jc w:val="both"/>
        <w:rPr>
          <w:rFonts w:asciiTheme="majorBidi" w:hAnsiTheme="majorBidi" w:cstheme="majorBidi"/>
          <w:color w:val="000000"/>
          <w:sz w:val="19"/>
          <w:szCs w:val="19"/>
        </w:rPr>
      </w:pPr>
    </w:p>
    <w:p w14:paraId="2A2D7F59" w14:textId="3C64F6A1" w:rsidR="00DA4C1B" w:rsidRPr="008C7B09" w:rsidRDefault="00DA4C1B" w:rsidP="008117EB">
      <w:pPr>
        <w:spacing w:before="240"/>
        <w:ind w:left="1350" w:right="-14" w:hanging="243"/>
        <w:jc w:val="both"/>
        <w:rPr>
          <w:rFonts w:asciiTheme="majorBidi" w:hAnsiTheme="majorBidi" w:cs="Angsana New"/>
          <w:b/>
          <w:bCs/>
          <w:color w:val="000000"/>
          <w:sz w:val="24"/>
          <w:szCs w:val="24"/>
          <w:lang w:eastAsia="x-none"/>
        </w:rPr>
      </w:pPr>
      <w:r w:rsidRPr="008C7B09">
        <w:rPr>
          <w:rFonts w:asciiTheme="majorBidi" w:hAnsiTheme="majorBidi"/>
          <w:b/>
          <w:bCs/>
          <w:color w:val="000000"/>
        </w:rPr>
        <w:br w:type="page"/>
      </w:r>
    </w:p>
    <w:p w14:paraId="639A2E92" w14:textId="4DF2553E" w:rsidR="00C31644" w:rsidRPr="008C7B09" w:rsidRDefault="00944F1E" w:rsidP="00C31644">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sidRPr="00944F1E">
        <w:rPr>
          <w:rFonts w:asciiTheme="majorBidi" w:hAnsiTheme="majorBidi"/>
          <w:b/>
          <w:bCs/>
          <w:color w:val="000000"/>
          <w:lang w:val="en-US"/>
        </w:rPr>
        <w:t>8</w:t>
      </w:r>
      <w:r w:rsidR="00C31644" w:rsidRPr="008C7B09">
        <w:rPr>
          <w:rFonts w:asciiTheme="majorBidi" w:hAnsiTheme="majorBidi" w:cstheme="majorBidi"/>
          <w:b/>
          <w:bCs/>
          <w:color w:val="000000"/>
          <w:lang w:val="en-US"/>
        </w:rPr>
        <w:t>.</w:t>
      </w:r>
      <w:r w:rsidR="00C31644" w:rsidRPr="008C7B09">
        <w:rPr>
          <w:rFonts w:asciiTheme="majorBidi" w:hAnsiTheme="majorBidi" w:cstheme="majorBidi"/>
          <w:b/>
          <w:bCs/>
          <w:color w:val="000000"/>
          <w:cs/>
          <w:lang w:val="en-US"/>
        </w:rPr>
        <w:tab/>
      </w:r>
      <w:r w:rsidR="00C31644" w:rsidRPr="008C7B09">
        <w:rPr>
          <w:rFonts w:asciiTheme="majorBidi" w:hAnsiTheme="majorBidi" w:cstheme="majorBidi"/>
          <w:b/>
          <w:bCs/>
          <w:color w:val="000000"/>
          <w:sz w:val="20"/>
          <w:szCs w:val="20"/>
          <w:lang w:val="en-US"/>
        </w:rPr>
        <w:t>TRADE AND OTHER CURRENT</w:t>
      </w:r>
      <w:r w:rsidR="00141CE2" w:rsidRPr="008C7B09">
        <w:rPr>
          <w:rFonts w:asciiTheme="majorBidi" w:hAnsiTheme="majorBidi" w:cstheme="majorBidi"/>
          <w:b/>
          <w:bCs/>
          <w:color w:val="000000"/>
          <w:sz w:val="20"/>
          <w:szCs w:val="20"/>
          <w:lang w:val="en-US"/>
        </w:rPr>
        <w:t xml:space="preserve"> </w:t>
      </w:r>
      <w:r w:rsidR="00C31644" w:rsidRPr="008C7B09">
        <w:rPr>
          <w:rFonts w:asciiTheme="majorBidi" w:hAnsiTheme="majorBidi" w:cstheme="majorBidi"/>
          <w:b/>
          <w:bCs/>
          <w:color w:val="000000"/>
          <w:sz w:val="20"/>
          <w:szCs w:val="20"/>
          <w:lang w:val="en-US"/>
        </w:rPr>
        <w:t>RECEIVABLES</w:t>
      </w:r>
    </w:p>
    <w:p w14:paraId="2CF9845C" w14:textId="42C1F2B6" w:rsidR="00C31644" w:rsidRPr="008C7B09" w:rsidRDefault="00C31644" w:rsidP="00C31644">
      <w:pPr>
        <w:pStyle w:val="BodyText"/>
        <w:tabs>
          <w:tab w:val="clear" w:pos="450"/>
          <w:tab w:val="clear" w:pos="1080"/>
          <w:tab w:val="clear" w:pos="1620"/>
          <w:tab w:val="clear" w:pos="2552"/>
        </w:tabs>
        <w:spacing w:before="200"/>
        <w:ind w:left="547"/>
        <w:rPr>
          <w:rFonts w:asciiTheme="majorBidi" w:hAnsiTheme="majorBidi" w:cstheme="majorBidi"/>
          <w:color w:val="000000"/>
          <w:spacing w:val="-2"/>
          <w:lang w:val="en-US"/>
        </w:rPr>
      </w:pPr>
      <w:r w:rsidRPr="008C7B09">
        <w:rPr>
          <w:rFonts w:asciiTheme="majorBidi" w:hAnsiTheme="majorBidi" w:cstheme="majorBidi"/>
          <w:color w:val="000000"/>
          <w:spacing w:val="-2"/>
          <w:lang w:val="en-US"/>
        </w:rPr>
        <w:t xml:space="preserve">Trade and other current receivables as at December </w:t>
      </w:r>
      <w:r w:rsidR="00944F1E" w:rsidRPr="00944F1E">
        <w:rPr>
          <w:rFonts w:asciiTheme="majorBidi" w:hAnsiTheme="majorBidi"/>
          <w:color w:val="000000"/>
          <w:spacing w:val="-2"/>
          <w:lang w:val="en-US"/>
        </w:rPr>
        <w:t>31</w:t>
      </w:r>
      <w:r w:rsidRPr="008C7B09">
        <w:rPr>
          <w:rFonts w:asciiTheme="majorBidi" w:hAnsiTheme="majorBidi" w:cstheme="majorBidi"/>
          <w:color w:val="000000"/>
          <w:spacing w:val="-2"/>
          <w:lang w:val="en-US"/>
        </w:rPr>
        <w:t>, are as follows:</w:t>
      </w:r>
    </w:p>
    <w:p w14:paraId="72DA70A4" w14:textId="738D7B5F" w:rsidR="00E860DC" w:rsidRPr="008C7B09" w:rsidRDefault="00E860DC" w:rsidP="00E860DC">
      <w:pPr>
        <w:ind w:left="547" w:right="-7"/>
        <w:jc w:val="right"/>
        <w:rPr>
          <w:rFonts w:asciiTheme="majorBidi" w:hAnsiTheme="majorBidi" w:cstheme="majorBidi"/>
          <w:b/>
          <w:bCs/>
          <w:color w:val="000000"/>
          <w:spacing w:val="-4"/>
          <w:sz w:val="19"/>
          <w:szCs w:val="19"/>
        </w:rPr>
      </w:pPr>
      <w:r w:rsidRPr="008C7B09">
        <w:rPr>
          <w:rFonts w:asciiTheme="majorBidi" w:hAnsiTheme="majorBidi" w:cstheme="majorBidi"/>
          <w:b/>
          <w:bCs/>
          <w:color w:val="000000"/>
          <w:spacing w:val="-4"/>
          <w:sz w:val="19"/>
          <w:szCs w:val="19"/>
        </w:rPr>
        <w:t>Unit</w:t>
      </w:r>
      <w:r w:rsidR="006573F9">
        <w:rPr>
          <w:rFonts w:asciiTheme="majorBidi" w:hAnsiTheme="majorBidi" w:cstheme="majorBidi"/>
          <w:b/>
          <w:bCs/>
          <w:color w:val="000000"/>
          <w:spacing w:val="-4"/>
          <w:sz w:val="19"/>
          <w:szCs w:val="19"/>
        </w:rPr>
        <w:t xml:space="preserve"> </w:t>
      </w:r>
      <w:r w:rsidRPr="008C7B09">
        <w:rPr>
          <w:rFonts w:asciiTheme="majorBidi" w:hAnsiTheme="majorBidi" w:cstheme="majorBidi"/>
          <w:b/>
          <w:bCs/>
          <w:color w:val="000000"/>
          <w:spacing w:val="-4"/>
          <w:sz w:val="19"/>
          <w:szCs w:val="19"/>
        </w:rPr>
        <w:t>: Million Baht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E860DC" w:rsidRPr="008C7B09" w14:paraId="76925AED" w14:textId="77777777" w:rsidTr="00E860DC">
        <w:tc>
          <w:tcPr>
            <w:tcW w:w="3564" w:type="dxa"/>
          </w:tcPr>
          <w:p w14:paraId="41203C96" w14:textId="77777777" w:rsidR="00E860DC" w:rsidRPr="008C7B09" w:rsidRDefault="00E860DC" w:rsidP="00E860DC">
            <w:pPr>
              <w:spacing w:line="220" w:lineRule="exact"/>
              <w:ind w:right="-16"/>
              <w:rPr>
                <w:rFonts w:asciiTheme="majorBidi" w:hAnsiTheme="majorBidi" w:cstheme="majorBidi"/>
                <w:b/>
                <w:bCs/>
                <w:i/>
                <w:iCs/>
                <w:color w:val="000000"/>
                <w:sz w:val="19"/>
                <w:szCs w:val="19"/>
                <w:cs/>
              </w:rPr>
            </w:pPr>
            <w:bookmarkStart w:id="5" w:name="_Hlk69997200"/>
          </w:p>
        </w:tc>
        <w:tc>
          <w:tcPr>
            <w:tcW w:w="2475" w:type="dxa"/>
            <w:gridSpan w:val="3"/>
            <w:vAlign w:val="center"/>
          </w:tcPr>
          <w:p w14:paraId="0CC12DD2" w14:textId="77777777" w:rsidR="00E860DC" w:rsidRPr="008C7B09" w:rsidRDefault="00E860DC" w:rsidP="00E860DC">
            <w:pPr>
              <w:spacing w:line="220" w:lineRule="exact"/>
              <w:ind w:right="10"/>
              <w:jc w:val="center"/>
              <w:rPr>
                <w:rFonts w:asciiTheme="majorBidi" w:hAnsiTheme="majorBidi" w:cstheme="majorBidi"/>
                <w:b/>
                <w:bCs/>
                <w:color w:val="000000"/>
                <w:sz w:val="19"/>
                <w:szCs w:val="19"/>
              </w:rPr>
            </w:pPr>
            <w:r w:rsidRPr="008C7B09">
              <w:rPr>
                <w:rFonts w:asciiTheme="majorBidi" w:hAnsiTheme="majorBidi" w:cstheme="majorBidi"/>
                <w:b/>
                <w:bCs/>
                <w:color w:val="000000"/>
                <w:sz w:val="19"/>
                <w:szCs w:val="19"/>
              </w:rPr>
              <w:t>Consolidated</w:t>
            </w:r>
          </w:p>
          <w:p w14:paraId="6A079745" w14:textId="77777777" w:rsidR="00E860DC" w:rsidRPr="008C7B09" w:rsidRDefault="00E860DC" w:rsidP="00E860DC">
            <w:pPr>
              <w:spacing w:line="220" w:lineRule="exact"/>
              <w:ind w:right="10"/>
              <w:jc w:val="center"/>
              <w:rPr>
                <w:rFonts w:asciiTheme="majorBidi" w:hAnsiTheme="majorBidi" w:cstheme="majorBidi"/>
                <w:b/>
                <w:bCs/>
                <w:color w:val="000000"/>
                <w:sz w:val="19"/>
                <w:szCs w:val="19"/>
              </w:rPr>
            </w:pPr>
            <w:r w:rsidRPr="008C7B09">
              <w:rPr>
                <w:rFonts w:asciiTheme="majorBidi" w:hAnsiTheme="majorBidi" w:cstheme="majorBidi"/>
                <w:b/>
                <w:bCs/>
                <w:color w:val="000000"/>
                <w:sz w:val="19"/>
                <w:szCs w:val="19"/>
              </w:rPr>
              <w:t>financial statements</w:t>
            </w:r>
          </w:p>
        </w:tc>
        <w:tc>
          <w:tcPr>
            <w:tcW w:w="135" w:type="dxa"/>
            <w:vAlign w:val="center"/>
          </w:tcPr>
          <w:p w14:paraId="404324EF" w14:textId="77777777" w:rsidR="00E860DC" w:rsidRPr="008C7B09" w:rsidRDefault="00E860DC" w:rsidP="00E860DC">
            <w:pPr>
              <w:tabs>
                <w:tab w:val="decimal" w:pos="898"/>
              </w:tabs>
              <w:spacing w:line="220" w:lineRule="exact"/>
              <w:ind w:right="-16"/>
              <w:jc w:val="center"/>
              <w:rPr>
                <w:rFonts w:asciiTheme="majorBidi" w:hAnsiTheme="majorBidi" w:cstheme="majorBidi"/>
                <w:b/>
                <w:bCs/>
                <w:color w:val="000000"/>
                <w:sz w:val="19"/>
                <w:szCs w:val="19"/>
              </w:rPr>
            </w:pPr>
          </w:p>
        </w:tc>
        <w:tc>
          <w:tcPr>
            <w:tcW w:w="2538" w:type="dxa"/>
            <w:gridSpan w:val="3"/>
            <w:vAlign w:val="center"/>
          </w:tcPr>
          <w:p w14:paraId="6AECA9C2" w14:textId="77777777" w:rsidR="00E860DC" w:rsidRPr="008C7B09" w:rsidRDefault="00E860DC" w:rsidP="00E860DC">
            <w:pPr>
              <w:spacing w:line="220" w:lineRule="exact"/>
              <w:ind w:right="10"/>
              <w:jc w:val="center"/>
              <w:rPr>
                <w:rFonts w:asciiTheme="majorBidi" w:hAnsiTheme="majorBidi" w:cstheme="majorBidi"/>
                <w:b/>
                <w:bCs/>
                <w:color w:val="000000"/>
                <w:sz w:val="19"/>
                <w:szCs w:val="19"/>
              </w:rPr>
            </w:pPr>
            <w:r w:rsidRPr="008C7B09">
              <w:rPr>
                <w:rFonts w:asciiTheme="majorBidi" w:hAnsiTheme="majorBidi" w:cstheme="majorBidi"/>
                <w:b/>
                <w:bCs/>
                <w:color w:val="000000"/>
                <w:sz w:val="19"/>
                <w:szCs w:val="19"/>
              </w:rPr>
              <w:t>Separate</w:t>
            </w:r>
          </w:p>
          <w:p w14:paraId="14395584" w14:textId="77777777" w:rsidR="00E860DC" w:rsidRPr="008C7B09" w:rsidRDefault="00E860DC" w:rsidP="00E860DC">
            <w:pPr>
              <w:spacing w:line="220" w:lineRule="exact"/>
              <w:ind w:right="10"/>
              <w:jc w:val="center"/>
              <w:rPr>
                <w:rFonts w:asciiTheme="majorBidi" w:hAnsiTheme="majorBidi" w:cstheme="majorBidi"/>
                <w:b/>
                <w:bCs/>
                <w:color w:val="000000"/>
                <w:sz w:val="19"/>
                <w:szCs w:val="19"/>
              </w:rPr>
            </w:pPr>
            <w:r w:rsidRPr="008C7B09">
              <w:rPr>
                <w:rFonts w:asciiTheme="majorBidi" w:hAnsiTheme="majorBidi" w:cstheme="majorBidi"/>
                <w:b/>
                <w:bCs/>
                <w:color w:val="000000"/>
                <w:sz w:val="19"/>
                <w:szCs w:val="19"/>
              </w:rPr>
              <w:t>financial statements</w:t>
            </w:r>
          </w:p>
        </w:tc>
      </w:tr>
      <w:tr w:rsidR="004B562D" w:rsidRPr="008C7B09" w14:paraId="1D70AC8A" w14:textId="77777777" w:rsidTr="00E860DC">
        <w:tc>
          <w:tcPr>
            <w:tcW w:w="3564" w:type="dxa"/>
          </w:tcPr>
          <w:p w14:paraId="67B73C38" w14:textId="77777777" w:rsidR="004B562D" w:rsidRPr="008C7B09" w:rsidRDefault="004B562D" w:rsidP="004B562D">
            <w:pPr>
              <w:spacing w:line="220" w:lineRule="exact"/>
              <w:ind w:right="-16"/>
              <w:rPr>
                <w:rFonts w:asciiTheme="majorBidi" w:hAnsiTheme="majorBidi" w:cstheme="majorBidi"/>
                <w:b/>
                <w:bCs/>
                <w:i/>
                <w:iCs/>
                <w:color w:val="000000"/>
                <w:sz w:val="19"/>
                <w:szCs w:val="19"/>
                <w:cs/>
              </w:rPr>
            </w:pPr>
          </w:p>
        </w:tc>
        <w:tc>
          <w:tcPr>
            <w:tcW w:w="1206" w:type="dxa"/>
            <w:vAlign w:val="center"/>
          </w:tcPr>
          <w:p w14:paraId="7B8E0F93" w14:textId="7B35B2ED" w:rsidR="004B562D" w:rsidRPr="008C7B09" w:rsidRDefault="00944F1E" w:rsidP="004B562D">
            <w:pPr>
              <w:spacing w:line="22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2022</w:t>
            </w:r>
          </w:p>
        </w:tc>
        <w:tc>
          <w:tcPr>
            <w:tcW w:w="135" w:type="dxa"/>
            <w:vAlign w:val="center"/>
          </w:tcPr>
          <w:p w14:paraId="13F87570" w14:textId="77777777" w:rsidR="004B562D" w:rsidRPr="008C7B09" w:rsidRDefault="004B562D" w:rsidP="004B562D">
            <w:pPr>
              <w:tabs>
                <w:tab w:val="decimal" w:pos="882"/>
              </w:tabs>
              <w:spacing w:line="220" w:lineRule="exact"/>
              <w:ind w:right="-16"/>
              <w:jc w:val="center"/>
              <w:rPr>
                <w:rFonts w:asciiTheme="majorBidi" w:hAnsiTheme="majorBidi" w:cstheme="majorBidi"/>
                <w:b/>
                <w:bCs/>
                <w:color w:val="000000"/>
                <w:sz w:val="19"/>
                <w:szCs w:val="19"/>
              </w:rPr>
            </w:pPr>
          </w:p>
        </w:tc>
        <w:tc>
          <w:tcPr>
            <w:tcW w:w="1134" w:type="dxa"/>
            <w:vAlign w:val="center"/>
          </w:tcPr>
          <w:p w14:paraId="3DBE070E" w14:textId="70595A09" w:rsidR="004B562D" w:rsidRPr="008C7B09" w:rsidRDefault="00944F1E" w:rsidP="004B562D">
            <w:pPr>
              <w:spacing w:line="22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2021</w:t>
            </w:r>
          </w:p>
        </w:tc>
        <w:tc>
          <w:tcPr>
            <w:tcW w:w="135" w:type="dxa"/>
            <w:vAlign w:val="center"/>
          </w:tcPr>
          <w:p w14:paraId="3E2174DC" w14:textId="77777777" w:rsidR="004B562D" w:rsidRPr="008C7B09" w:rsidRDefault="004B562D" w:rsidP="004B562D">
            <w:pPr>
              <w:tabs>
                <w:tab w:val="decimal" w:pos="898"/>
              </w:tabs>
              <w:spacing w:line="220" w:lineRule="exact"/>
              <w:ind w:right="-16"/>
              <w:jc w:val="center"/>
              <w:rPr>
                <w:rFonts w:asciiTheme="majorBidi" w:hAnsiTheme="majorBidi" w:cstheme="majorBidi"/>
                <w:b/>
                <w:bCs/>
                <w:color w:val="000000"/>
                <w:sz w:val="19"/>
                <w:szCs w:val="19"/>
              </w:rPr>
            </w:pPr>
          </w:p>
        </w:tc>
        <w:tc>
          <w:tcPr>
            <w:tcW w:w="1233" w:type="dxa"/>
            <w:vAlign w:val="center"/>
          </w:tcPr>
          <w:p w14:paraId="248CEE6C" w14:textId="36645C2A" w:rsidR="004B562D" w:rsidRPr="008C7B09" w:rsidRDefault="00944F1E" w:rsidP="004B562D">
            <w:pPr>
              <w:spacing w:line="22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2022</w:t>
            </w:r>
          </w:p>
        </w:tc>
        <w:tc>
          <w:tcPr>
            <w:tcW w:w="135" w:type="dxa"/>
            <w:vAlign w:val="center"/>
          </w:tcPr>
          <w:p w14:paraId="4DA3582F" w14:textId="77777777" w:rsidR="004B562D" w:rsidRPr="008C7B09" w:rsidRDefault="004B562D" w:rsidP="004B562D">
            <w:pPr>
              <w:tabs>
                <w:tab w:val="decimal" w:pos="882"/>
              </w:tabs>
              <w:spacing w:line="220" w:lineRule="exact"/>
              <w:ind w:right="-16"/>
              <w:jc w:val="center"/>
              <w:rPr>
                <w:rFonts w:asciiTheme="majorBidi" w:hAnsiTheme="majorBidi" w:cstheme="majorBidi"/>
                <w:b/>
                <w:bCs/>
                <w:color w:val="000000"/>
                <w:sz w:val="19"/>
                <w:szCs w:val="19"/>
              </w:rPr>
            </w:pPr>
          </w:p>
        </w:tc>
        <w:tc>
          <w:tcPr>
            <w:tcW w:w="1170" w:type="dxa"/>
            <w:vAlign w:val="center"/>
          </w:tcPr>
          <w:p w14:paraId="0E7AF0B3" w14:textId="379A976E" w:rsidR="004B562D" w:rsidRPr="008C7B09" w:rsidRDefault="00944F1E" w:rsidP="004B562D">
            <w:pPr>
              <w:spacing w:line="220" w:lineRule="exact"/>
              <w:ind w:right="10"/>
              <w:jc w:val="center"/>
              <w:rPr>
                <w:rFonts w:asciiTheme="majorBidi" w:hAnsiTheme="majorBidi" w:cstheme="majorBidi"/>
                <w:b/>
                <w:bCs/>
                <w:color w:val="000000"/>
                <w:sz w:val="19"/>
                <w:szCs w:val="19"/>
              </w:rPr>
            </w:pPr>
            <w:r w:rsidRPr="00944F1E">
              <w:rPr>
                <w:rFonts w:asciiTheme="majorBidi" w:hAnsiTheme="majorBidi" w:cs="Angsana New"/>
                <w:b/>
                <w:bCs/>
                <w:color w:val="000000"/>
                <w:sz w:val="19"/>
                <w:szCs w:val="19"/>
              </w:rPr>
              <w:t>2021</w:t>
            </w:r>
          </w:p>
        </w:tc>
      </w:tr>
      <w:tr w:rsidR="004B562D" w:rsidRPr="008C7B09" w14:paraId="4A9DCE96" w14:textId="77777777" w:rsidTr="00E860DC">
        <w:trPr>
          <w:trHeight w:val="52"/>
        </w:trPr>
        <w:tc>
          <w:tcPr>
            <w:tcW w:w="3564" w:type="dxa"/>
            <w:shd w:val="clear" w:color="auto" w:fill="auto"/>
          </w:tcPr>
          <w:p w14:paraId="0697F5BD" w14:textId="77777777" w:rsidR="004B562D" w:rsidRPr="0031381E" w:rsidRDefault="004B562D" w:rsidP="004B562D">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31381E">
              <w:rPr>
                <w:rFonts w:asciiTheme="majorBidi" w:hAnsiTheme="majorBidi" w:cstheme="majorBidi"/>
                <w:color w:val="000000"/>
                <w:sz w:val="18"/>
                <w:szCs w:val="18"/>
              </w:rPr>
              <w:t>Trade receivables</w:t>
            </w:r>
          </w:p>
        </w:tc>
        <w:tc>
          <w:tcPr>
            <w:tcW w:w="1206" w:type="dxa"/>
            <w:shd w:val="clear" w:color="auto" w:fill="auto"/>
          </w:tcPr>
          <w:p w14:paraId="0EBB11B4"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cs/>
                <w:lang w:eastAsia="ja-JP"/>
              </w:rPr>
            </w:pPr>
          </w:p>
        </w:tc>
        <w:tc>
          <w:tcPr>
            <w:tcW w:w="135" w:type="dxa"/>
            <w:shd w:val="clear" w:color="auto" w:fill="auto"/>
          </w:tcPr>
          <w:p w14:paraId="39A2E927" w14:textId="77777777" w:rsidR="004B562D" w:rsidRPr="0031381E" w:rsidRDefault="004B562D" w:rsidP="004B562D">
            <w:pPr>
              <w:tabs>
                <w:tab w:val="left" w:pos="750"/>
              </w:tabs>
              <w:spacing w:line="220" w:lineRule="exact"/>
              <w:ind w:left="-1095" w:right="-16" w:firstLine="974"/>
              <w:jc w:val="right"/>
              <w:rPr>
                <w:rFonts w:asciiTheme="majorBidi" w:eastAsia="MS Mincho" w:hAnsiTheme="majorBidi" w:cstheme="majorBidi"/>
                <w:color w:val="000000"/>
                <w:sz w:val="18"/>
                <w:szCs w:val="18"/>
                <w:lang w:eastAsia="ja-JP"/>
              </w:rPr>
            </w:pPr>
          </w:p>
        </w:tc>
        <w:tc>
          <w:tcPr>
            <w:tcW w:w="1134" w:type="dxa"/>
            <w:shd w:val="clear" w:color="auto" w:fill="auto"/>
          </w:tcPr>
          <w:p w14:paraId="39D750F0"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35" w:type="dxa"/>
            <w:shd w:val="clear" w:color="auto" w:fill="auto"/>
          </w:tcPr>
          <w:p w14:paraId="1448E3E0"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233" w:type="dxa"/>
            <w:shd w:val="clear" w:color="auto" w:fill="auto"/>
          </w:tcPr>
          <w:p w14:paraId="4B5AD64D"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35" w:type="dxa"/>
            <w:shd w:val="clear" w:color="auto" w:fill="auto"/>
          </w:tcPr>
          <w:p w14:paraId="76DC1E36"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lang w:eastAsia="ja-JP"/>
              </w:rPr>
            </w:pPr>
          </w:p>
        </w:tc>
        <w:tc>
          <w:tcPr>
            <w:tcW w:w="1170" w:type="dxa"/>
            <w:shd w:val="clear" w:color="auto" w:fill="auto"/>
          </w:tcPr>
          <w:p w14:paraId="75800070" w14:textId="77777777" w:rsidR="004B562D" w:rsidRPr="0031381E" w:rsidRDefault="004B562D" w:rsidP="004B562D">
            <w:pPr>
              <w:spacing w:line="220" w:lineRule="exact"/>
              <w:ind w:left="-1095" w:right="-16" w:firstLine="974"/>
              <w:jc w:val="right"/>
              <w:rPr>
                <w:rFonts w:asciiTheme="majorBidi" w:eastAsia="MS Mincho" w:hAnsiTheme="majorBidi" w:cstheme="majorBidi"/>
                <w:color w:val="000000"/>
                <w:sz w:val="18"/>
                <w:szCs w:val="18"/>
                <w:lang w:eastAsia="ja-JP"/>
              </w:rPr>
            </w:pPr>
          </w:p>
        </w:tc>
      </w:tr>
      <w:tr w:rsidR="002032C2" w:rsidRPr="008C7B09" w14:paraId="63466894" w14:textId="77777777" w:rsidTr="005A24B4">
        <w:trPr>
          <w:trHeight w:val="52"/>
        </w:trPr>
        <w:tc>
          <w:tcPr>
            <w:tcW w:w="3564" w:type="dxa"/>
            <w:shd w:val="clear" w:color="auto" w:fill="auto"/>
            <w:vAlign w:val="bottom"/>
          </w:tcPr>
          <w:p w14:paraId="230B1AC0" w14:textId="541E661F"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eastAsia="en-US"/>
              </w:rPr>
              <w:t xml:space="preserve">Related parties (see Note </w:t>
            </w:r>
            <w:r w:rsidR="00944F1E" w:rsidRPr="00944F1E">
              <w:rPr>
                <w:rFonts w:asciiTheme="majorBidi" w:hAnsiTheme="majorBidi"/>
                <w:color w:val="000000"/>
                <w:sz w:val="18"/>
                <w:szCs w:val="18"/>
                <w:lang w:val="en-US" w:eastAsia="en-US"/>
              </w:rPr>
              <w:t>6</w:t>
            </w:r>
            <w:r w:rsidRPr="0031381E">
              <w:rPr>
                <w:rFonts w:asciiTheme="majorBidi" w:hAnsiTheme="majorBidi" w:cstheme="majorBidi"/>
                <w:color w:val="000000"/>
                <w:sz w:val="18"/>
                <w:szCs w:val="18"/>
                <w:lang w:val="en-US" w:eastAsia="en-US"/>
              </w:rPr>
              <w:t>.</w:t>
            </w:r>
            <w:r w:rsidR="00944F1E" w:rsidRPr="00944F1E">
              <w:rPr>
                <w:rFonts w:asciiTheme="majorBidi" w:hAnsiTheme="majorBidi"/>
                <w:color w:val="000000"/>
                <w:sz w:val="18"/>
                <w:szCs w:val="18"/>
                <w:lang w:val="en-US" w:eastAsia="en-US"/>
              </w:rPr>
              <w:t>2</w:t>
            </w:r>
            <w:r w:rsidRPr="0031381E">
              <w:rPr>
                <w:rFonts w:asciiTheme="majorBidi" w:hAnsiTheme="majorBidi" w:cstheme="majorBidi"/>
                <w:color w:val="000000"/>
                <w:sz w:val="18"/>
                <w:szCs w:val="18"/>
                <w:lang w:val="en-US" w:eastAsia="en-US"/>
              </w:rPr>
              <w:t>)</w:t>
            </w:r>
          </w:p>
        </w:tc>
        <w:tc>
          <w:tcPr>
            <w:tcW w:w="1206" w:type="dxa"/>
          </w:tcPr>
          <w:p w14:paraId="7C0DEB72" w14:textId="279741E4"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r w:rsidRPr="0031381E">
              <w:rPr>
                <w:rFonts w:asciiTheme="majorBidi" w:hAnsiTheme="majorBidi" w:cstheme="majorBidi"/>
                <w:sz w:val="18"/>
                <w:szCs w:val="18"/>
              </w:rPr>
              <w:t xml:space="preserve">          </w:t>
            </w:r>
            <w:r w:rsidR="00944F1E" w:rsidRPr="00944F1E">
              <w:rPr>
                <w:rFonts w:asciiTheme="majorBidi" w:hAnsiTheme="majorBidi" w:cs="Angsana New"/>
                <w:sz w:val="18"/>
                <w:szCs w:val="18"/>
              </w:rPr>
              <w:t>34</w:t>
            </w:r>
          </w:p>
        </w:tc>
        <w:tc>
          <w:tcPr>
            <w:tcW w:w="135" w:type="dxa"/>
            <w:shd w:val="clear" w:color="auto" w:fill="auto"/>
          </w:tcPr>
          <w:p w14:paraId="3D0E815B"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70854D28" w14:textId="31E8D8F4" w:rsidR="002032C2" w:rsidRPr="0031381E" w:rsidRDefault="00944F1E" w:rsidP="0031381E">
            <w:pPr>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14</w:t>
            </w:r>
          </w:p>
        </w:tc>
        <w:tc>
          <w:tcPr>
            <w:tcW w:w="135" w:type="dxa"/>
            <w:shd w:val="clear" w:color="auto" w:fill="auto"/>
          </w:tcPr>
          <w:p w14:paraId="44EDF436"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7BE9F0B" w14:textId="119F116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2</w:t>
            </w:r>
            <w:r w:rsidR="002032C2" w:rsidRPr="0031381E">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576</w:t>
            </w:r>
          </w:p>
        </w:tc>
        <w:tc>
          <w:tcPr>
            <w:tcW w:w="135" w:type="dxa"/>
            <w:shd w:val="clear" w:color="auto" w:fill="auto"/>
          </w:tcPr>
          <w:p w14:paraId="66E86A9F"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7D4F38E3" w14:textId="762A1133"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623</w:t>
            </w:r>
          </w:p>
        </w:tc>
      </w:tr>
      <w:tr w:rsidR="002032C2" w:rsidRPr="008C7B09" w14:paraId="7358C73A" w14:textId="77777777" w:rsidTr="005A24B4">
        <w:trPr>
          <w:trHeight w:val="52"/>
        </w:trPr>
        <w:tc>
          <w:tcPr>
            <w:tcW w:w="3564" w:type="dxa"/>
            <w:shd w:val="clear" w:color="auto" w:fill="auto"/>
          </w:tcPr>
          <w:p w14:paraId="1F26E962" w14:textId="77777777"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rPr>
              <w:t>Other parties</w:t>
            </w:r>
          </w:p>
        </w:tc>
        <w:tc>
          <w:tcPr>
            <w:tcW w:w="1206" w:type="dxa"/>
          </w:tcPr>
          <w:p w14:paraId="32D4127E" w14:textId="43106C1F"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11</w:t>
            </w:r>
            <w:r w:rsidR="00B1639D">
              <w:rPr>
                <w:rFonts w:asciiTheme="majorBidi" w:hAnsiTheme="majorBidi" w:cs="Cordia New"/>
                <w:sz w:val="18"/>
                <w:szCs w:val="18"/>
              </w:rPr>
              <w:t>,</w:t>
            </w:r>
            <w:r w:rsidRPr="00944F1E">
              <w:rPr>
                <w:rFonts w:asciiTheme="majorBidi" w:hAnsiTheme="majorBidi" w:cs="Angsana New"/>
                <w:sz w:val="18"/>
                <w:szCs w:val="18"/>
              </w:rPr>
              <w:t>180</w:t>
            </w:r>
          </w:p>
        </w:tc>
        <w:tc>
          <w:tcPr>
            <w:tcW w:w="135" w:type="dxa"/>
            <w:shd w:val="clear" w:color="auto" w:fill="auto"/>
          </w:tcPr>
          <w:p w14:paraId="0CD646F7"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36D2762" w14:textId="5BB66B67"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6</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597</w:t>
            </w:r>
          </w:p>
        </w:tc>
        <w:tc>
          <w:tcPr>
            <w:tcW w:w="135" w:type="dxa"/>
            <w:shd w:val="clear" w:color="auto" w:fill="auto"/>
          </w:tcPr>
          <w:p w14:paraId="5D8C902C" w14:textId="77777777" w:rsidR="002032C2" w:rsidRPr="0031381E" w:rsidRDefault="002032C2" w:rsidP="0031381E">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7483E350" w14:textId="6351585A" w:rsidR="002032C2" w:rsidRPr="0031381E" w:rsidRDefault="00D42721" w:rsidP="00D42721">
            <w:pPr>
              <w:tabs>
                <w:tab w:val="decimal" w:pos="645"/>
              </w:tabs>
              <w:spacing w:line="220" w:lineRule="exact"/>
              <w:ind w:right="224"/>
              <w:jc w:val="right"/>
              <w:rPr>
                <w:rFonts w:asciiTheme="majorBidi" w:hAnsiTheme="majorBidi" w:cstheme="majorBidi"/>
                <w:color w:val="000000"/>
                <w:sz w:val="18"/>
                <w:szCs w:val="18"/>
              </w:rPr>
            </w:pPr>
            <w:r>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10</w:t>
            </w:r>
            <w:r w:rsidR="002032C2" w:rsidRPr="0031381E">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582</w:t>
            </w:r>
          </w:p>
        </w:tc>
        <w:tc>
          <w:tcPr>
            <w:tcW w:w="135" w:type="dxa"/>
            <w:shd w:val="clear" w:color="auto" w:fill="auto"/>
          </w:tcPr>
          <w:p w14:paraId="02B47385" w14:textId="77777777" w:rsidR="002032C2" w:rsidRPr="0031381E" w:rsidRDefault="002032C2" w:rsidP="0031381E">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5FC067BE" w14:textId="2D85C577"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6</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290</w:t>
            </w:r>
          </w:p>
        </w:tc>
      </w:tr>
      <w:tr w:rsidR="002032C2" w:rsidRPr="008C7B09" w14:paraId="444706CB" w14:textId="77777777" w:rsidTr="005A24B4">
        <w:trPr>
          <w:trHeight w:val="52"/>
        </w:trPr>
        <w:tc>
          <w:tcPr>
            <w:tcW w:w="3564" w:type="dxa"/>
            <w:shd w:val="clear" w:color="auto" w:fill="auto"/>
          </w:tcPr>
          <w:p w14:paraId="2FDFFFCC" w14:textId="2999F628"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31381E">
              <w:rPr>
                <w:rFonts w:asciiTheme="majorBidi" w:hAnsiTheme="majorBidi" w:cstheme="majorBidi"/>
                <w:color w:val="000000"/>
                <w:sz w:val="18"/>
                <w:szCs w:val="18"/>
                <w:u w:val="single"/>
                <w:lang w:val="en-US"/>
              </w:rPr>
              <w:t>Less</w:t>
            </w:r>
            <w:r w:rsidRPr="0031381E">
              <w:rPr>
                <w:rFonts w:asciiTheme="majorBidi" w:hAnsiTheme="majorBidi" w:cstheme="majorBidi"/>
                <w:color w:val="000000"/>
                <w:sz w:val="18"/>
                <w:szCs w:val="18"/>
                <w:lang w:val="en-US"/>
              </w:rPr>
              <w:t xml:space="preserve"> </w:t>
            </w:r>
            <w:r w:rsidR="00FE3E7D">
              <w:rPr>
                <w:rFonts w:asciiTheme="majorBidi" w:hAnsiTheme="majorBidi" w:cstheme="majorBidi"/>
                <w:color w:val="000000"/>
                <w:sz w:val="18"/>
                <w:szCs w:val="18"/>
                <w:lang w:val="en-US"/>
              </w:rPr>
              <w:t>Credit l</w:t>
            </w:r>
            <w:r w:rsidRPr="0031381E">
              <w:rPr>
                <w:rFonts w:asciiTheme="majorBidi" w:hAnsiTheme="majorBidi" w:cstheme="majorBidi"/>
                <w:color w:val="000000"/>
                <w:sz w:val="18"/>
                <w:szCs w:val="18"/>
                <w:lang w:val="en-US"/>
              </w:rPr>
              <w:t>oss allowance</w:t>
            </w:r>
          </w:p>
        </w:tc>
        <w:tc>
          <w:tcPr>
            <w:tcW w:w="1206" w:type="dxa"/>
          </w:tcPr>
          <w:p w14:paraId="3F64F52C" w14:textId="6D4FEE20" w:rsidR="002032C2" w:rsidRPr="0031381E" w:rsidRDefault="002032C2" w:rsidP="00D5050C">
            <w:pPr>
              <w:tabs>
                <w:tab w:val="decimal" w:pos="983"/>
              </w:tabs>
              <w:spacing w:line="220" w:lineRule="exact"/>
              <w:ind w:right="161"/>
              <w:jc w:val="right"/>
              <w:rPr>
                <w:rFonts w:asciiTheme="majorBidi" w:hAnsiTheme="majorBidi" w:cstheme="majorBidi"/>
                <w:color w:val="000000"/>
                <w:sz w:val="18"/>
                <w:szCs w:val="18"/>
              </w:rPr>
            </w:pPr>
            <w:r w:rsidRPr="0031381E">
              <w:rPr>
                <w:rFonts w:asciiTheme="majorBidi" w:hAnsiTheme="majorBidi" w:cstheme="majorBidi"/>
                <w:sz w:val="18"/>
                <w:szCs w:val="18"/>
              </w:rPr>
              <w:t>(</w:t>
            </w:r>
            <w:r w:rsidR="00944F1E" w:rsidRPr="00944F1E">
              <w:rPr>
                <w:rFonts w:asciiTheme="majorBidi" w:hAnsiTheme="majorBidi" w:cs="Angsana New"/>
                <w:sz w:val="18"/>
                <w:szCs w:val="18"/>
              </w:rPr>
              <w:t>1</w:t>
            </w:r>
            <w:r w:rsidRPr="0031381E">
              <w:rPr>
                <w:rFonts w:asciiTheme="majorBidi" w:hAnsiTheme="majorBidi" w:cstheme="majorBidi"/>
                <w:sz w:val="18"/>
                <w:szCs w:val="18"/>
              </w:rPr>
              <w:t>,</w:t>
            </w:r>
            <w:r w:rsidR="00944F1E" w:rsidRPr="00944F1E">
              <w:rPr>
                <w:rFonts w:asciiTheme="majorBidi" w:hAnsiTheme="majorBidi" w:cs="Angsana New"/>
                <w:sz w:val="18"/>
                <w:szCs w:val="18"/>
              </w:rPr>
              <w:t>555</w:t>
            </w:r>
            <w:r w:rsidRPr="0031381E">
              <w:rPr>
                <w:rFonts w:asciiTheme="majorBidi" w:hAnsiTheme="majorBidi" w:cstheme="majorBidi"/>
                <w:sz w:val="18"/>
                <w:szCs w:val="18"/>
              </w:rPr>
              <w:t>)</w:t>
            </w:r>
          </w:p>
        </w:tc>
        <w:tc>
          <w:tcPr>
            <w:tcW w:w="135" w:type="dxa"/>
            <w:shd w:val="clear" w:color="auto" w:fill="auto"/>
          </w:tcPr>
          <w:p w14:paraId="1F1E7E71"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6FE56647" w14:textId="51BC7301"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1</w:t>
            </w: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465</w:t>
            </w:r>
            <w:r w:rsidRPr="0031381E">
              <w:rPr>
                <w:rFonts w:asciiTheme="majorBidi" w:hAnsiTheme="majorBidi" w:cstheme="majorBidi"/>
                <w:color w:val="000000"/>
                <w:sz w:val="18"/>
                <w:szCs w:val="18"/>
              </w:rPr>
              <w:t>)</w:t>
            </w:r>
          </w:p>
        </w:tc>
        <w:tc>
          <w:tcPr>
            <w:tcW w:w="135" w:type="dxa"/>
            <w:shd w:val="clear" w:color="auto" w:fill="auto"/>
          </w:tcPr>
          <w:p w14:paraId="4E919898"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4297E126" w14:textId="0E130685" w:rsidR="002032C2" w:rsidRPr="0031381E" w:rsidRDefault="002032C2" w:rsidP="00D5050C">
            <w:pPr>
              <w:tabs>
                <w:tab w:val="decimal" w:pos="998"/>
              </w:tabs>
              <w:spacing w:line="220" w:lineRule="exact"/>
              <w:ind w:right="164"/>
              <w:jc w:val="right"/>
              <w:rPr>
                <w:rFonts w:asciiTheme="majorBidi" w:hAnsiTheme="majorBidi" w:cstheme="majorBidi"/>
                <w:color w:val="000000"/>
                <w:sz w:val="18"/>
                <w:szCs w:val="18"/>
              </w:rPr>
            </w:pPr>
            <w:r w:rsidRPr="0031381E">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w:t>
            </w:r>
            <w:r w:rsidRPr="0031381E">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825</w:t>
            </w:r>
            <w:r w:rsidRPr="0031381E">
              <w:rPr>
                <w:rFonts w:asciiTheme="majorBidi" w:hAnsiTheme="majorBidi" w:cstheme="majorBidi"/>
                <w:color w:val="000000" w:themeColor="text1"/>
                <w:sz w:val="18"/>
                <w:szCs w:val="18"/>
              </w:rPr>
              <w:t>)</w:t>
            </w:r>
          </w:p>
        </w:tc>
        <w:tc>
          <w:tcPr>
            <w:tcW w:w="135" w:type="dxa"/>
            <w:shd w:val="clear" w:color="auto" w:fill="auto"/>
          </w:tcPr>
          <w:p w14:paraId="57A55827"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7D33B8D7" w14:textId="7E153930" w:rsidR="002032C2" w:rsidRPr="0031381E" w:rsidRDefault="002032C2" w:rsidP="00D42721">
            <w:pPr>
              <w:tabs>
                <w:tab w:val="decimal" w:pos="723"/>
              </w:tabs>
              <w:spacing w:line="220" w:lineRule="exact"/>
              <w:ind w:right="181"/>
              <w:jc w:val="right"/>
              <w:rPr>
                <w:rFonts w:asciiTheme="majorBidi" w:hAnsiTheme="majorBidi" w:cstheme="majorBidi"/>
                <w:color w:val="000000"/>
                <w:sz w:val="18"/>
                <w:szCs w:val="18"/>
              </w:rPr>
            </w:pP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2</w:t>
            </w: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927</w:t>
            </w:r>
            <w:r w:rsidRPr="0031381E">
              <w:rPr>
                <w:rFonts w:asciiTheme="majorBidi" w:hAnsiTheme="majorBidi" w:cstheme="majorBidi"/>
                <w:color w:val="000000"/>
                <w:sz w:val="18"/>
                <w:szCs w:val="18"/>
              </w:rPr>
              <w:t>)</w:t>
            </w:r>
          </w:p>
        </w:tc>
      </w:tr>
      <w:tr w:rsidR="002032C2" w:rsidRPr="008C7B09" w14:paraId="6847230D" w14:textId="77777777" w:rsidTr="005A24B4">
        <w:trPr>
          <w:trHeight w:val="52"/>
        </w:trPr>
        <w:tc>
          <w:tcPr>
            <w:tcW w:w="3564" w:type="dxa"/>
            <w:shd w:val="clear" w:color="auto" w:fill="auto"/>
          </w:tcPr>
          <w:p w14:paraId="73DC68CB" w14:textId="77777777" w:rsidR="002032C2" w:rsidRPr="0031381E" w:rsidRDefault="002032C2" w:rsidP="002032C2">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rPr>
              <w:t>Total</w:t>
            </w:r>
            <w:r w:rsidRPr="0031381E">
              <w:rPr>
                <w:rFonts w:asciiTheme="majorBidi" w:hAnsiTheme="majorBidi" w:cstheme="majorBidi"/>
                <w:color w:val="000000"/>
                <w:sz w:val="18"/>
                <w:szCs w:val="18"/>
                <w:lang w:val="en-US"/>
              </w:rPr>
              <w:t xml:space="preserve"> </w:t>
            </w:r>
            <w:r w:rsidRPr="0031381E">
              <w:rPr>
                <w:rFonts w:asciiTheme="majorBidi" w:hAnsiTheme="majorBidi" w:cstheme="majorBidi"/>
                <w:color w:val="000000"/>
                <w:sz w:val="18"/>
                <w:szCs w:val="18"/>
              </w:rPr>
              <w:t>trade receivables</w:t>
            </w:r>
          </w:p>
        </w:tc>
        <w:tc>
          <w:tcPr>
            <w:tcW w:w="1206" w:type="dxa"/>
            <w:tcBorders>
              <w:top w:val="single" w:sz="4" w:space="0" w:color="000000"/>
              <w:left w:val="nil"/>
              <w:bottom w:val="single" w:sz="4" w:space="0" w:color="000000"/>
              <w:right w:val="nil"/>
            </w:tcBorders>
          </w:tcPr>
          <w:p w14:paraId="69AD25C9" w14:textId="0A866A62"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9</w:t>
            </w:r>
            <w:r w:rsidR="002032C2" w:rsidRPr="0031381E">
              <w:rPr>
                <w:rFonts w:asciiTheme="majorBidi" w:hAnsiTheme="majorBidi" w:cstheme="majorBidi"/>
                <w:sz w:val="18"/>
                <w:szCs w:val="18"/>
              </w:rPr>
              <w:t>,</w:t>
            </w:r>
            <w:r w:rsidRPr="00944F1E">
              <w:rPr>
                <w:rFonts w:asciiTheme="majorBidi" w:hAnsiTheme="majorBidi" w:cs="Angsana New"/>
                <w:sz w:val="18"/>
                <w:szCs w:val="18"/>
              </w:rPr>
              <w:t>659</w:t>
            </w:r>
          </w:p>
        </w:tc>
        <w:tc>
          <w:tcPr>
            <w:tcW w:w="135" w:type="dxa"/>
            <w:shd w:val="clear" w:color="auto" w:fill="auto"/>
          </w:tcPr>
          <w:p w14:paraId="328F7B8B"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shd w:val="clear" w:color="auto" w:fill="auto"/>
          </w:tcPr>
          <w:p w14:paraId="45835013" w14:textId="0BB117E5"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5</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146</w:t>
            </w:r>
          </w:p>
        </w:tc>
        <w:tc>
          <w:tcPr>
            <w:tcW w:w="135" w:type="dxa"/>
            <w:shd w:val="clear" w:color="auto" w:fill="auto"/>
          </w:tcPr>
          <w:p w14:paraId="59A3B4CE"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785C1CBF" w14:textId="1D4BC1BD"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9</w:t>
            </w:r>
            <w:r w:rsidR="002032C2" w:rsidRPr="0031381E">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333</w:t>
            </w:r>
          </w:p>
        </w:tc>
        <w:tc>
          <w:tcPr>
            <w:tcW w:w="135" w:type="dxa"/>
            <w:shd w:val="clear" w:color="auto" w:fill="auto"/>
          </w:tcPr>
          <w:p w14:paraId="00C7CA65"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BAC33AD" w14:textId="7E36577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4</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986</w:t>
            </w:r>
          </w:p>
        </w:tc>
      </w:tr>
      <w:tr w:rsidR="002032C2" w:rsidRPr="008C7B09" w14:paraId="0751E989" w14:textId="77777777" w:rsidTr="00E860DC">
        <w:trPr>
          <w:trHeight w:val="52"/>
        </w:trPr>
        <w:tc>
          <w:tcPr>
            <w:tcW w:w="3564" w:type="dxa"/>
            <w:shd w:val="clear" w:color="auto" w:fill="auto"/>
          </w:tcPr>
          <w:p w14:paraId="0C189FB3" w14:textId="77777777" w:rsidR="002032C2" w:rsidRPr="0031381E" w:rsidRDefault="002032C2" w:rsidP="002032C2">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27B35C76"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6EEEAD1"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36B3267F" w14:textId="77777777" w:rsidR="002032C2" w:rsidRPr="0031381E" w:rsidRDefault="002032C2" w:rsidP="0031381E">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11D8B66C"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1DB105F"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0C0FDCC3"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794ECEB"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r>
      <w:tr w:rsidR="002032C2" w:rsidRPr="008C7B09" w14:paraId="4F615E2D" w14:textId="77777777" w:rsidTr="00E860DC">
        <w:trPr>
          <w:trHeight w:val="52"/>
        </w:trPr>
        <w:tc>
          <w:tcPr>
            <w:tcW w:w="3564" w:type="dxa"/>
            <w:shd w:val="clear" w:color="auto" w:fill="auto"/>
          </w:tcPr>
          <w:p w14:paraId="6C78F167" w14:textId="77777777" w:rsidR="002032C2" w:rsidRPr="0031381E" w:rsidRDefault="002032C2" w:rsidP="002032C2">
            <w:pPr>
              <w:pStyle w:val="BodyText"/>
              <w:tabs>
                <w:tab w:val="clear" w:pos="1080"/>
              </w:tabs>
              <w:spacing w:line="220" w:lineRule="exact"/>
              <w:ind w:right="-16" w:firstLine="165"/>
              <w:jc w:val="left"/>
              <w:rPr>
                <w:rFonts w:asciiTheme="majorBidi" w:hAnsiTheme="majorBidi" w:cstheme="majorBidi"/>
                <w:color w:val="000000"/>
                <w:sz w:val="18"/>
                <w:szCs w:val="18"/>
              </w:rPr>
            </w:pPr>
            <w:r w:rsidRPr="0031381E">
              <w:rPr>
                <w:rFonts w:asciiTheme="majorBidi" w:hAnsiTheme="majorBidi" w:cstheme="majorBidi"/>
                <w:color w:val="000000"/>
                <w:sz w:val="18"/>
                <w:szCs w:val="18"/>
              </w:rPr>
              <w:t>Other receivables</w:t>
            </w:r>
          </w:p>
        </w:tc>
        <w:tc>
          <w:tcPr>
            <w:tcW w:w="1206" w:type="dxa"/>
            <w:shd w:val="clear" w:color="auto" w:fill="auto"/>
          </w:tcPr>
          <w:p w14:paraId="76D1E4F1"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6D48DA5F"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1EEE7336" w14:textId="77777777" w:rsidR="002032C2" w:rsidRPr="0031381E" w:rsidRDefault="002032C2" w:rsidP="0031381E">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CC6AC78"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2CD346DF"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4052933B"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3AE71D71"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r>
      <w:tr w:rsidR="002032C2" w:rsidRPr="008C7B09" w14:paraId="65DDAF0B" w14:textId="77777777" w:rsidTr="005A24B4">
        <w:trPr>
          <w:trHeight w:val="52"/>
        </w:trPr>
        <w:tc>
          <w:tcPr>
            <w:tcW w:w="3564" w:type="dxa"/>
            <w:shd w:val="clear" w:color="auto" w:fill="auto"/>
            <w:vAlign w:val="bottom"/>
          </w:tcPr>
          <w:p w14:paraId="6566D44A" w14:textId="187388AC"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eastAsia="en-US"/>
              </w:rPr>
              <w:t xml:space="preserve">Related parties (see Note </w:t>
            </w:r>
            <w:r w:rsidR="00944F1E" w:rsidRPr="00944F1E">
              <w:rPr>
                <w:rFonts w:asciiTheme="majorBidi" w:hAnsiTheme="majorBidi"/>
                <w:color w:val="000000"/>
                <w:sz w:val="18"/>
                <w:szCs w:val="18"/>
                <w:lang w:val="en-US" w:eastAsia="en-US"/>
              </w:rPr>
              <w:t>6</w:t>
            </w:r>
            <w:r w:rsidRPr="0031381E">
              <w:rPr>
                <w:rFonts w:asciiTheme="majorBidi" w:hAnsiTheme="majorBidi" w:cstheme="majorBidi"/>
                <w:color w:val="000000"/>
                <w:sz w:val="18"/>
                <w:szCs w:val="18"/>
                <w:lang w:val="en-US" w:eastAsia="en-US"/>
              </w:rPr>
              <w:t>.</w:t>
            </w:r>
            <w:r w:rsidR="00944F1E" w:rsidRPr="00944F1E">
              <w:rPr>
                <w:rFonts w:asciiTheme="majorBidi" w:hAnsiTheme="majorBidi"/>
                <w:color w:val="000000"/>
                <w:sz w:val="18"/>
                <w:szCs w:val="18"/>
                <w:lang w:val="en-US" w:eastAsia="en-US"/>
              </w:rPr>
              <w:t>2</w:t>
            </w:r>
            <w:r w:rsidRPr="0031381E">
              <w:rPr>
                <w:rFonts w:asciiTheme="majorBidi" w:hAnsiTheme="majorBidi" w:cstheme="majorBidi"/>
                <w:color w:val="000000"/>
                <w:sz w:val="18"/>
                <w:szCs w:val="18"/>
                <w:lang w:val="en-US" w:eastAsia="en-US"/>
              </w:rPr>
              <w:t>)</w:t>
            </w:r>
          </w:p>
        </w:tc>
        <w:tc>
          <w:tcPr>
            <w:tcW w:w="1206" w:type="dxa"/>
          </w:tcPr>
          <w:p w14:paraId="34EB02F6" w14:textId="3633F662" w:rsidR="002032C2" w:rsidRPr="0031381E" w:rsidRDefault="002032C2" w:rsidP="00B1639D">
            <w:pPr>
              <w:spacing w:line="220" w:lineRule="exact"/>
              <w:ind w:right="-68"/>
              <w:jc w:val="center"/>
              <w:rPr>
                <w:rFonts w:asciiTheme="majorBidi" w:hAnsiTheme="majorBidi" w:cstheme="majorBidi"/>
                <w:color w:val="000000"/>
                <w:sz w:val="18"/>
                <w:szCs w:val="18"/>
              </w:rPr>
            </w:pPr>
            <w:r w:rsidRPr="0031381E">
              <w:rPr>
                <w:rFonts w:asciiTheme="majorBidi" w:hAnsiTheme="majorBidi" w:cstheme="majorBidi"/>
                <w:sz w:val="18"/>
                <w:szCs w:val="18"/>
              </w:rPr>
              <w:t>-</w:t>
            </w:r>
          </w:p>
        </w:tc>
        <w:tc>
          <w:tcPr>
            <w:tcW w:w="135" w:type="dxa"/>
            <w:shd w:val="clear" w:color="auto" w:fill="auto"/>
          </w:tcPr>
          <w:p w14:paraId="36DD564F"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6444DE5A" w14:textId="6ACBD67E" w:rsidR="002032C2" w:rsidRPr="0031381E" w:rsidRDefault="002032C2" w:rsidP="00B1639D">
            <w:pPr>
              <w:spacing w:line="220" w:lineRule="exact"/>
              <w:ind w:right="-68"/>
              <w:jc w:val="center"/>
              <w:rPr>
                <w:rFonts w:asciiTheme="majorBidi" w:hAnsiTheme="majorBidi" w:cstheme="majorBidi"/>
                <w:color w:val="000000"/>
                <w:sz w:val="18"/>
                <w:szCs w:val="18"/>
              </w:rPr>
            </w:pPr>
            <w:r w:rsidRPr="0031381E">
              <w:rPr>
                <w:rFonts w:asciiTheme="majorBidi" w:hAnsiTheme="majorBidi" w:cstheme="majorBidi"/>
                <w:color w:val="000000"/>
                <w:sz w:val="18"/>
                <w:szCs w:val="18"/>
              </w:rPr>
              <w:t>-</w:t>
            </w:r>
          </w:p>
        </w:tc>
        <w:tc>
          <w:tcPr>
            <w:tcW w:w="135" w:type="dxa"/>
            <w:shd w:val="clear" w:color="auto" w:fill="auto"/>
          </w:tcPr>
          <w:p w14:paraId="411311BD"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139C60D8" w14:textId="6C6A4E61"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8</w:t>
            </w:r>
            <w:r w:rsidR="008D053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661</w:t>
            </w:r>
          </w:p>
        </w:tc>
        <w:tc>
          <w:tcPr>
            <w:tcW w:w="135" w:type="dxa"/>
            <w:shd w:val="clear" w:color="auto" w:fill="auto"/>
          </w:tcPr>
          <w:p w14:paraId="713C087F"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271EDBA9" w14:textId="38CBAC2C"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9</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173</w:t>
            </w:r>
          </w:p>
        </w:tc>
      </w:tr>
      <w:tr w:rsidR="002032C2" w:rsidRPr="008C7B09" w14:paraId="0B9E4A4E" w14:textId="77777777" w:rsidTr="005A24B4">
        <w:trPr>
          <w:trHeight w:val="52"/>
        </w:trPr>
        <w:tc>
          <w:tcPr>
            <w:tcW w:w="3564" w:type="dxa"/>
            <w:shd w:val="clear" w:color="auto" w:fill="auto"/>
          </w:tcPr>
          <w:p w14:paraId="0491323C" w14:textId="77777777"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rPr>
              <w:t>Other parties</w:t>
            </w:r>
          </w:p>
        </w:tc>
        <w:tc>
          <w:tcPr>
            <w:tcW w:w="1206" w:type="dxa"/>
          </w:tcPr>
          <w:p w14:paraId="5140D73A" w14:textId="1A8D0FFF"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1</w:t>
            </w:r>
            <w:r w:rsidR="00603691" w:rsidRPr="0031381E">
              <w:rPr>
                <w:rFonts w:asciiTheme="majorBidi" w:hAnsiTheme="majorBidi" w:cstheme="majorBidi"/>
                <w:sz w:val="18"/>
                <w:szCs w:val="18"/>
              </w:rPr>
              <w:t>,</w:t>
            </w:r>
            <w:r w:rsidRPr="00944F1E">
              <w:rPr>
                <w:rFonts w:asciiTheme="majorBidi" w:hAnsiTheme="majorBidi" w:cs="Angsana New"/>
                <w:sz w:val="18"/>
                <w:szCs w:val="18"/>
              </w:rPr>
              <w:t>978</w:t>
            </w:r>
          </w:p>
        </w:tc>
        <w:tc>
          <w:tcPr>
            <w:tcW w:w="135" w:type="dxa"/>
            <w:shd w:val="clear" w:color="auto" w:fill="auto"/>
          </w:tcPr>
          <w:p w14:paraId="3F8DA516"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38030EBD" w14:textId="66AEF627"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806</w:t>
            </w:r>
          </w:p>
        </w:tc>
        <w:tc>
          <w:tcPr>
            <w:tcW w:w="135" w:type="dxa"/>
            <w:shd w:val="clear" w:color="auto" w:fill="auto"/>
          </w:tcPr>
          <w:p w14:paraId="68594904"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4530EEC" w14:textId="11E68785"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w:t>
            </w:r>
            <w:r w:rsidR="002032C2" w:rsidRPr="0031381E">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555</w:t>
            </w:r>
          </w:p>
        </w:tc>
        <w:tc>
          <w:tcPr>
            <w:tcW w:w="135" w:type="dxa"/>
            <w:shd w:val="clear" w:color="auto" w:fill="auto"/>
          </w:tcPr>
          <w:p w14:paraId="41703FDD"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A4EC9BF" w14:textId="46435D2B"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415</w:t>
            </w:r>
          </w:p>
        </w:tc>
      </w:tr>
      <w:tr w:rsidR="002032C2" w:rsidRPr="008C7B09" w14:paraId="6571E1AF" w14:textId="77777777" w:rsidTr="005A24B4">
        <w:trPr>
          <w:trHeight w:val="52"/>
        </w:trPr>
        <w:tc>
          <w:tcPr>
            <w:tcW w:w="3564" w:type="dxa"/>
            <w:shd w:val="clear" w:color="auto" w:fill="auto"/>
          </w:tcPr>
          <w:p w14:paraId="5295425D" w14:textId="13D43D75" w:rsidR="002032C2" w:rsidRPr="0031381E" w:rsidRDefault="002032C2" w:rsidP="002032C2">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31381E">
              <w:rPr>
                <w:rFonts w:asciiTheme="majorBidi" w:hAnsiTheme="majorBidi" w:cstheme="majorBidi"/>
                <w:color w:val="000000"/>
                <w:sz w:val="18"/>
                <w:szCs w:val="18"/>
                <w:u w:val="single"/>
                <w:lang w:val="en-US"/>
              </w:rPr>
              <w:t>Less</w:t>
            </w:r>
            <w:r w:rsidRPr="0031381E">
              <w:rPr>
                <w:rFonts w:asciiTheme="majorBidi" w:hAnsiTheme="majorBidi" w:cstheme="majorBidi"/>
                <w:color w:val="000000"/>
                <w:sz w:val="18"/>
                <w:szCs w:val="18"/>
                <w:lang w:val="en-US"/>
              </w:rPr>
              <w:t xml:space="preserve"> </w:t>
            </w:r>
            <w:r w:rsidR="002E2726">
              <w:rPr>
                <w:rFonts w:asciiTheme="majorBidi" w:hAnsiTheme="majorBidi" w:cstheme="majorBidi"/>
                <w:color w:val="000000"/>
                <w:sz w:val="18"/>
                <w:szCs w:val="18"/>
                <w:lang w:val="en-US"/>
              </w:rPr>
              <w:t>Credit l</w:t>
            </w:r>
            <w:r w:rsidRPr="0031381E">
              <w:rPr>
                <w:rFonts w:asciiTheme="majorBidi" w:hAnsiTheme="majorBidi" w:cstheme="majorBidi"/>
                <w:color w:val="000000"/>
                <w:sz w:val="18"/>
                <w:szCs w:val="18"/>
                <w:lang w:val="en-US"/>
              </w:rPr>
              <w:t>oss allowance</w:t>
            </w:r>
          </w:p>
        </w:tc>
        <w:tc>
          <w:tcPr>
            <w:tcW w:w="1206" w:type="dxa"/>
          </w:tcPr>
          <w:p w14:paraId="431FD42F" w14:textId="1020B8CA" w:rsidR="002032C2" w:rsidRPr="0031381E" w:rsidRDefault="002032C2" w:rsidP="00D5050C">
            <w:pPr>
              <w:tabs>
                <w:tab w:val="decimal" w:pos="983"/>
              </w:tabs>
              <w:spacing w:line="220" w:lineRule="exact"/>
              <w:ind w:right="161"/>
              <w:jc w:val="right"/>
              <w:rPr>
                <w:rFonts w:asciiTheme="majorBidi" w:hAnsiTheme="majorBidi" w:cstheme="majorBidi"/>
                <w:color w:val="000000"/>
                <w:sz w:val="18"/>
                <w:szCs w:val="18"/>
              </w:rPr>
            </w:pPr>
            <w:r w:rsidRPr="0031381E">
              <w:rPr>
                <w:rFonts w:asciiTheme="majorBidi" w:hAnsiTheme="majorBidi" w:cstheme="majorBidi"/>
                <w:sz w:val="18"/>
                <w:szCs w:val="18"/>
              </w:rPr>
              <w:t>(</w:t>
            </w:r>
            <w:r w:rsidR="00944F1E" w:rsidRPr="00944F1E">
              <w:rPr>
                <w:rFonts w:asciiTheme="majorBidi" w:hAnsiTheme="majorBidi" w:cs="Angsana New"/>
                <w:sz w:val="18"/>
                <w:szCs w:val="18"/>
              </w:rPr>
              <w:t>186</w:t>
            </w:r>
            <w:r w:rsidRPr="0031381E">
              <w:rPr>
                <w:rFonts w:asciiTheme="majorBidi" w:hAnsiTheme="majorBidi" w:cstheme="majorBidi"/>
                <w:sz w:val="18"/>
                <w:szCs w:val="18"/>
              </w:rPr>
              <w:t>)</w:t>
            </w:r>
          </w:p>
        </w:tc>
        <w:tc>
          <w:tcPr>
            <w:tcW w:w="135" w:type="dxa"/>
            <w:shd w:val="clear" w:color="auto" w:fill="auto"/>
          </w:tcPr>
          <w:p w14:paraId="371BE637"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445BAF56" w14:textId="725C2E06"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187</w:t>
            </w:r>
            <w:r w:rsidRPr="0031381E">
              <w:rPr>
                <w:rFonts w:asciiTheme="majorBidi" w:hAnsiTheme="majorBidi" w:cstheme="majorBidi"/>
                <w:color w:val="000000"/>
                <w:sz w:val="18"/>
                <w:szCs w:val="18"/>
              </w:rPr>
              <w:t>)</w:t>
            </w:r>
          </w:p>
        </w:tc>
        <w:tc>
          <w:tcPr>
            <w:tcW w:w="135" w:type="dxa"/>
            <w:shd w:val="clear" w:color="auto" w:fill="auto"/>
          </w:tcPr>
          <w:p w14:paraId="0C624A8A" w14:textId="77777777" w:rsidR="002032C2" w:rsidRPr="0031381E" w:rsidRDefault="002032C2" w:rsidP="0031381E">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31D250DF" w14:textId="2968AFF0" w:rsidR="002032C2" w:rsidRPr="0031381E" w:rsidRDefault="002032C2" w:rsidP="00D5050C">
            <w:pPr>
              <w:tabs>
                <w:tab w:val="decimal" w:pos="998"/>
              </w:tabs>
              <w:spacing w:line="220" w:lineRule="exact"/>
              <w:ind w:right="164"/>
              <w:jc w:val="right"/>
              <w:rPr>
                <w:rFonts w:asciiTheme="majorBidi" w:hAnsiTheme="majorBidi" w:cstheme="majorBidi"/>
                <w:color w:val="000000"/>
                <w:sz w:val="18"/>
                <w:szCs w:val="18"/>
              </w:rPr>
            </w:pPr>
            <w:r w:rsidRPr="0031381E">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w:t>
            </w:r>
            <w:r w:rsidRPr="0031381E">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531</w:t>
            </w:r>
            <w:r w:rsidRPr="0031381E">
              <w:rPr>
                <w:rFonts w:asciiTheme="majorBidi" w:hAnsiTheme="majorBidi" w:cstheme="majorBidi"/>
                <w:color w:val="000000" w:themeColor="text1"/>
                <w:sz w:val="18"/>
                <w:szCs w:val="18"/>
              </w:rPr>
              <w:t>)</w:t>
            </w:r>
          </w:p>
        </w:tc>
        <w:tc>
          <w:tcPr>
            <w:tcW w:w="135" w:type="dxa"/>
            <w:shd w:val="clear" w:color="auto" w:fill="auto"/>
          </w:tcPr>
          <w:p w14:paraId="6C755273" w14:textId="77777777" w:rsidR="002032C2" w:rsidRPr="0031381E" w:rsidRDefault="002032C2" w:rsidP="0031381E">
            <w:pPr>
              <w:tabs>
                <w:tab w:val="decimal" w:pos="735"/>
                <w:tab w:val="decimal" w:pos="911"/>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6BE90501" w14:textId="7DDD4085" w:rsidR="002032C2" w:rsidRPr="0031381E" w:rsidRDefault="002032C2" w:rsidP="00D42721">
            <w:pPr>
              <w:tabs>
                <w:tab w:val="decimal" w:pos="813"/>
              </w:tabs>
              <w:spacing w:line="220" w:lineRule="exact"/>
              <w:ind w:right="181"/>
              <w:jc w:val="right"/>
              <w:rPr>
                <w:rFonts w:asciiTheme="majorBidi" w:hAnsiTheme="majorBidi" w:cstheme="majorBidi"/>
                <w:color w:val="000000"/>
                <w:sz w:val="18"/>
                <w:szCs w:val="18"/>
              </w:rPr>
            </w:pP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6</w:t>
            </w:r>
            <w:r w:rsidRPr="0031381E">
              <w:rPr>
                <w:rFonts w:asciiTheme="majorBidi" w:hAnsiTheme="majorBidi" w:cstheme="majorBidi"/>
                <w:color w:val="000000"/>
                <w:sz w:val="18"/>
                <w:szCs w:val="18"/>
              </w:rPr>
              <w:t>,</w:t>
            </w:r>
            <w:r w:rsidR="00944F1E" w:rsidRPr="00944F1E">
              <w:rPr>
                <w:rFonts w:asciiTheme="majorBidi" w:hAnsiTheme="majorBidi" w:cs="Angsana New"/>
                <w:color w:val="000000"/>
                <w:sz w:val="18"/>
                <w:szCs w:val="18"/>
              </w:rPr>
              <w:t>929</w:t>
            </w:r>
            <w:r w:rsidRPr="0031381E">
              <w:rPr>
                <w:rFonts w:asciiTheme="majorBidi" w:hAnsiTheme="majorBidi" w:cstheme="majorBidi"/>
                <w:color w:val="000000"/>
                <w:sz w:val="18"/>
                <w:szCs w:val="18"/>
              </w:rPr>
              <w:t>)</w:t>
            </w:r>
          </w:p>
        </w:tc>
      </w:tr>
      <w:tr w:rsidR="002032C2" w:rsidRPr="008C7B09" w14:paraId="2E1CC5AB" w14:textId="77777777" w:rsidTr="005A24B4">
        <w:trPr>
          <w:trHeight w:val="52"/>
        </w:trPr>
        <w:tc>
          <w:tcPr>
            <w:tcW w:w="3564" w:type="dxa"/>
            <w:shd w:val="clear" w:color="auto" w:fill="auto"/>
          </w:tcPr>
          <w:p w14:paraId="5CEBED2F" w14:textId="77777777" w:rsidR="002032C2" w:rsidRPr="0031381E" w:rsidRDefault="002032C2" w:rsidP="002032C2">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rPr>
              <w:t>Total</w:t>
            </w:r>
            <w:r w:rsidRPr="0031381E">
              <w:rPr>
                <w:rFonts w:asciiTheme="majorBidi" w:hAnsiTheme="majorBidi" w:cstheme="majorBidi"/>
                <w:color w:val="000000"/>
                <w:sz w:val="18"/>
                <w:szCs w:val="18"/>
                <w:lang w:val="en-US"/>
              </w:rPr>
              <w:t xml:space="preserve"> o</w:t>
            </w:r>
            <w:r>
              <w:rPr>
                <w:rFonts w:asciiTheme="majorBidi" w:hAnsiTheme="majorBidi" w:cstheme="majorBidi"/>
                <w:color w:val="000000"/>
                <w:sz w:val="18"/>
                <w:szCs w:val="18"/>
                <w:lang w:val="en-US"/>
              </w:rPr>
              <w:t>th</w:t>
            </w:r>
            <w:r>
              <w:rPr>
                <w:rFonts w:asciiTheme="majorBidi" w:hAnsiTheme="majorBidi"/>
                <w:color w:val="000000"/>
                <w:sz w:val="18"/>
                <w:szCs w:val="22"/>
                <w:lang w:val="en-US"/>
              </w:rPr>
              <w:t>er</w:t>
            </w:r>
            <w:r>
              <w:rPr>
                <w:rFonts w:asciiTheme="majorBidi" w:hAnsiTheme="majorBidi" w:cstheme="majorBidi"/>
                <w:color w:val="000000"/>
                <w:sz w:val="18"/>
                <w:szCs w:val="18"/>
                <w:lang w:val="en-US"/>
              </w:rPr>
              <w:t xml:space="preserve"> </w:t>
            </w:r>
            <w:r w:rsidRPr="0031381E">
              <w:rPr>
                <w:rFonts w:asciiTheme="majorBidi" w:hAnsiTheme="majorBidi" w:cstheme="majorBidi"/>
                <w:color w:val="000000"/>
                <w:sz w:val="18"/>
                <w:szCs w:val="18"/>
              </w:rPr>
              <w:t>receivables</w:t>
            </w:r>
          </w:p>
        </w:tc>
        <w:tc>
          <w:tcPr>
            <w:tcW w:w="1206" w:type="dxa"/>
            <w:tcBorders>
              <w:top w:val="single" w:sz="4" w:space="0" w:color="000000"/>
              <w:left w:val="nil"/>
              <w:bottom w:val="single" w:sz="4" w:space="0" w:color="000000"/>
              <w:right w:val="nil"/>
            </w:tcBorders>
          </w:tcPr>
          <w:p w14:paraId="61F71284" w14:textId="417717B0"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1</w:t>
            </w:r>
            <w:r w:rsidR="002032C2" w:rsidRPr="0031381E">
              <w:rPr>
                <w:rFonts w:asciiTheme="majorBidi" w:hAnsiTheme="majorBidi" w:cstheme="majorBidi"/>
                <w:sz w:val="18"/>
                <w:szCs w:val="18"/>
              </w:rPr>
              <w:t>,</w:t>
            </w:r>
            <w:r w:rsidRPr="00944F1E">
              <w:rPr>
                <w:rFonts w:asciiTheme="majorBidi" w:hAnsiTheme="majorBidi" w:cs="Angsana New"/>
                <w:sz w:val="18"/>
                <w:szCs w:val="18"/>
              </w:rPr>
              <w:t>792</w:t>
            </w:r>
          </w:p>
        </w:tc>
        <w:tc>
          <w:tcPr>
            <w:tcW w:w="135" w:type="dxa"/>
            <w:shd w:val="clear" w:color="auto" w:fill="auto"/>
          </w:tcPr>
          <w:p w14:paraId="5E8E481D"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13716B89" w14:textId="46EF015E"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619</w:t>
            </w:r>
          </w:p>
        </w:tc>
        <w:tc>
          <w:tcPr>
            <w:tcW w:w="135" w:type="dxa"/>
            <w:shd w:val="clear" w:color="auto" w:fill="auto"/>
          </w:tcPr>
          <w:p w14:paraId="013728EF"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3C2A1B36" w14:textId="1448FF5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w:t>
            </w:r>
            <w:r w:rsidR="008D053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685</w:t>
            </w:r>
          </w:p>
        </w:tc>
        <w:tc>
          <w:tcPr>
            <w:tcW w:w="135" w:type="dxa"/>
            <w:shd w:val="clear" w:color="auto" w:fill="auto"/>
          </w:tcPr>
          <w:p w14:paraId="3662BDE9"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051C6A0A" w14:textId="5AC895D4"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3</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659</w:t>
            </w:r>
          </w:p>
        </w:tc>
      </w:tr>
      <w:tr w:rsidR="002032C2" w:rsidRPr="008C7B09" w14:paraId="0B9EE86B" w14:textId="77777777" w:rsidTr="005A24B4">
        <w:trPr>
          <w:trHeight w:val="52"/>
        </w:trPr>
        <w:tc>
          <w:tcPr>
            <w:tcW w:w="3564" w:type="dxa"/>
            <w:shd w:val="clear" w:color="auto" w:fill="auto"/>
          </w:tcPr>
          <w:p w14:paraId="20D80844" w14:textId="77777777" w:rsidR="002032C2" w:rsidRPr="0031381E" w:rsidRDefault="002032C2" w:rsidP="002032C2">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p>
        </w:tc>
        <w:tc>
          <w:tcPr>
            <w:tcW w:w="1206" w:type="dxa"/>
            <w:tcBorders>
              <w:top w:val="single" w:sz="4" w:space="0" w:color="000000"/>
              <w:left w:val="nil"/>
              <w:bottom w:val="single" w:sz="4" w:space="0" w:color="000000"/>
              <w:right w:val="nil"/>
            </w:tcBorders>
          </w:tcPr>
          <w:p w14:paraId="1AC1D5B3" w14:textId="7F75CC1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11</w:t>
            </w:r>
            <w:r w:rsidR="002032C2" w:rsidRPr="0031381E">
              <w:rPr>
                <w:rFonts w:asciiTheme="majorBidi" w:hAnsiTheme="majorBidi" w:cstheme="majorBidi"/>
                <w:sz w:val="18"/>
                <w:szCs w:val="18"/>
              </w:rPr>
              <w:t>,</w:t>
            </w:r>
            <w:r w:rsidRPr="00944F1E">
              <w:rPr>
                <w:rFonts w:asciiTheme="majorBidi" w:hAnsiTheme="majorBidi" w:cs="Angsana New"/>
                <w:sz w:val="18"/>
                <w:szCs w:val="18"/>
              </w:rPr>
              <w:t>451</w:t>
            </w:r>
          </w:p>
        </w:tc>
        <w:tc>
          <w:tcPr>
            <w:tcW w:w="135" w:type="dxa"/>
            <w:shd w:val="clear" w:color="auto" w:fill="auto"/>
          </w:tcPr>
          <w:p w14:paraId="192FE1F6"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shd w:val="clear" w:color="auto" w:fill="auto"/>
          </w:tcPr>
          <w:p w14:paraId="5CFC5B1B" w14:textId="0E6AA148"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6</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765</w:t>
            </w:r>
          </w:p>
        </w:tc>
        <w:tc>
          <w:tcPr>
            <w:tcW w:w="135" w:type="dxa"/>
            <w:shd w:val="clear" w:color="auto" w:fill="auto"/>
          </w:tcPr>
          <w:p w14:paraId="583FF240"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shd w:val="clear" w:color="auto" w:fill="auto"/>
          </w:tcPr>
          <w:p w14:paraId="283D5A1E" w14:textId="6C0A50F8"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11</w:t>
            </w:r>
            <w:r w:rsidR="002032C2" w:rsidRPr="0031381E">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018</w:t>
            </w:r>
          </w:p>
        </w:tc>
        <w:tc>
          <w:tcPr>
            <w:tcW w:w="135" w:type="dxa"/>
            <w:shd w:val="clear" w:color="auto" w:fill="auto"/>
          </w:tcPr>
          <w:p w14:paraId="54B6F4B5"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shd w:val="clear" w:color="auto" w:fill="auto"/>
          </w:tcPr>
          <w:p w14:paraId="09D6AC5C" w14:textId="0DD07D4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8</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645</w:t>
            </w:r>
          </w:p>
        </w:tc>
      </w:tr>
      <w:tr w:rsidR="002032C2" w:rsidRPr="008C7B09" w14:paraId="6A19FDA9" w14:textId="77777777" w:rsidTr="00E860DC">
        <w:trPr>
          <w:trHeight w:val="52"/>
        </w:trPr>
        <w:tc>
          <w:tcPr>
            <w:tcW w:w="3564" w:type="dxa"/>
            <w:shd w:val="clear" w:color="auto" w:fill="auto"/>
          </w:tcPr>
          <w:p w14:paraId="6A46FDAD" w14:textId="77777777" w:rsidR="002032C2" w:rsidRPr="0031381E" w:rsidRDefault="002032C2" w:rsidP="002032C2">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06" w:type="dxa"/>
            <w:tcBorders>
              <w:top w:val="single" w:sz="4" w:space="0" w:color="auto"/>
            </w:tcBorders>
            <w:shd w:val="clear" w:color="auto" w:fill="auto"/>
          </w:tcPr>
          <w:p w14:paraId="407EC784"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5AB8DB7B"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shd w:val="clear" w:color="auto" w:fill="auto"/>
          </w:tcPr>
          <w:p w14:paraId="00C8F74C" w14:textId="77777777" w:rsidR="002032C2" w:rsidRPr="0031381E" w:rsidRDefault="002032C2" w:rsidP="0031381E">
            <w:pPr>
              <w:tabs>
                <w:tab w:val="decimal" w:pos="660"/>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38C3CA85"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shd w:val="clear" w:color="auto" w:fill="auto"/>
          </w:tcPr>
          <w:p w14:paraId="4A3D14BA"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45102A8"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shd w:val="clear" w:color="auto" w:fill="auto"/>
          </w:tcPr>
          <w:p w14:paraId="52DFADC3"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r>
      <w:tr w:rsidR="002032C2" w:rsidRPr="008C7B09" w14:paraId="5A76F048" w14:textId="77777777" w:rsidTr="00E860DC">
        <w:trPr>
          <w:trHeight w:val="52"/>
        </w:trPr>
        <w:tc>
          <w:tcPr>
            <w:tcW w:w="3564" w:type="dxa"/>
            <w:shd w:val="clear" w:color="auto" w:fill="auto"/>
          </w:tcPr>
          <w:p w14:paraId="022524D9" w14:textId="77777777" w:rsidR="002032C2" w:rsidRPr="0031381E" w:rsidRDefault="002032C2" w:rsidP="002032C2">
            <w:pPr>
              <w:pStyle w:val="BodyText"/>
              <w:tabs>
                <w:tab w:val="clear" w:pos="1080"/>
              </w:tabs>
              <w:spacing w:line="220" w:lineRule="exact"/>
              <w:ind w:right="-16"/>
              <w:jc w:val="left"/>
              <w:rPr>
                <w:rFonts w:asciiTheme="majorBidi" w:hAnsiTheme="majorBidi" w:cstheme="majorBidi"/>
                <w:color w:val="000000"/>
                <w:spacing w:val="-6"/>
                <w:sz w:val="18"/>
                <w:szCs w:val="18"/>
                <w:lang w:val="en-US" w:eastAsia="en-US"/>
              </w:rPr>
            </w:pPr>
            <w:r w:rsidRPr="0031381E">
              <w:rPr>
                <w:rFonts w:asciiTheme="majorBidi" w:hAnsiTheme="majorBidi" w:cstheme="majorBidi"/>
                <w:color w:val="000000"/>
                <w:sz w:val="18"/>
                <w:szCs w:val="18"/>
                <w:lang w:val="en-US"/>
              </w:rPr>
              <w:t xml:space="preserve">   </w:t>
            </w:r>
            <w:r w:rsidRPr="0031381E">
              <w:rPr>
                <w:rFonts w:asciiTheme="majorBidi" w:hAnsiTheme="majorBidi" w:cstheme="majorBidi"/>
                <w:color w:val="000000"/>
                <w:sz w:val="18"/>
                <w:szCs w:val="18"/>
              </w:rPr>
              <w:t xml:space="preserve">Current receivable under finance lease </w:t>
            </w:r>
            <w:r w:rsidRPr="0031381E">
              <w:rPr>
                <w:rFonts w:asciiTheme="majorBidi" w:hAnsiTheme="majorBidi" w:cstheme="majorBidi"/>
                <w:color w:val="000000"/>
                <w:sz w:val="18"/>
                <w:szCs w:val="18"/>
                <w:lang w:val="en-US"/>
              </w:rPr>
              <w:t xml:space="preserve">    </w:t>
            </w:r>
          </w:p>
        </w:tc>
        <w:tc>
          <w:tcPr>
            <w:tcW w:w="1206" w:type="dxa"/>
            <w:shd w:val="clear" w:color="auto" w:fill="auto"/>
          </w:tcPr>
          <w:p w14:paraId="66035440"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28C3F6AB"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00DAB952"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35" w:type="dxa"/>
            <w:shd w:val="clear" w:color="auto" w:fill="auto"/>
          </w:tcPr>
          <w:p w14:paraId="62041EEE"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53238DBE" w14:textId="77777777" w:rsidR="002032C2" w:rsidRPr="0031381E" w:rsidRDefault="002032C2" w:rsidP="0031381E">
            <w:pPr>
              <w:tabs>
                <w:tab w:val="decimal" w:pos="941"/>
              </w:tabs>
              <w:spacing w:line="220" w:lineRule="exact"/>
              <w:ind w:right="225"/>
              <w:jc w:val="right"/>
              <w:rPr>
                <w:rFonts w:asciiTheme="majorBidi" w:hAnsiTheme="majorBidi" w:cstheme="majorBidi"/>
                <w:color w:val="000000"/>
                <w:sz w:val="18"/>
                <w:szCs w:val="18"/>
              </w:rPr>
            </w:pPr>
          </w:p>
        </w:tc>
        <w:tc>
          <w:tcPr>
            <w:tcW w:w="135" w:type="dxa"/>
            <w:shd w:val="clear" w:color="auto" w:fill="auto"/>
          </w:tcPr>
          <w:p w14:paraId="16018BF1"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54624ED4"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r>
      <w:tr w:rsidR="002032C2" w:rsidRPr="008C7B09" w14:paraId="5CDF329C" w14:textId="77777777" w:rsidTr="005A24B4">
        <w:trPr>
          <w:trHeight w:val="52"/>
        </w:trPr>
        <w:tc>
          <w:tcPr>
            <w:tcW w:w="3564" w:type="dxa"/>
            <w:shd w:val="clear" w:color="auto" w:fill="auto"/>
          </w:tcPr>
          <w:p w14:paraId="1FECEF1F" w14:textId="52E9C759" w:rsidR="002032C2" w:rsidRPr="0031381E" w:rsidRDefault="002032C2" w:rsidP="002032C2">
            <w:pPr>
              <w:pStyle w:val="BodyText"/>
              <w:tabs>
                <w:tab w:val="clear" w:pos="1080"/>
              </w:tabs>
              <w:spacing w:line="220" w:lineRule="exact"/>
              <w:ind w:right="-16"/>
              <w:jc w:val="left"/>
              <w:rPr>
                <w:rFonts w:asciiTheme="majorBidi" w:hAnsiTheme="majorBidi" w:cstheme="majorBidi"/>
                <w:color w:val="000000"/>
                <w:sz w:val="18"/>
                <w:szCs w:val="18"/>
                <w:lang w:val="en-US"/>
              </w:rPr>
            </w:pPr>
            <w:r w:rsidRPr="0031381E">
              <w:rPr>
                <w:rFonts w:asciiTheme="majorBidi" w:hAnsiTheme="majorBidi" w:cstheme="majorBidi"/>
                <w:color w:val="000000"/>
                <w:sz w:val="18"/>
                <w:szCs w:val="18"/>
                <w:lang w:val="en-US"/>
              </w:rPr>
              <w:t xml:space="preserve">       agreement (see Note </w:t>
            </w:r>
            <w:r w:rsidR="00944F1E" w:rsidRPr="00944F1E">
              <w:rPr>
                <w:rFonts w:asciiTheme="majorBidi" w:hAnsiTheme="majorBidi"/>
                <w:color w:val="000000"/>
                <w:sz w:val="18"/>
                <w:szCs w:val="18"/>
                <w:lang w:val="en-US"/>
              </w:rPr>
              <w:t>6</w:t>
            </w:r>
            <w:r w:rsidRPr="0031381E">
              <w:rPr>
                <w:rFonts w:asciiTheme="majorBidi" w:hAnsiTheme="majorBidi" w:cstheme="majorBidi"/>
                <w:color w:val="000000"/>
                <w:sz w:val="18"/>
                <w:szCs w:val="18"/>
                <w:lang w:val="en-US"/>
              </w:rPr>
              <w:t>.</w:t>
            </w:r>
            <w:r w:rsidR="00944F1E" w:rsidRPr="00944F1E">
              <w:rPr>
                <w:rFonts w:asciiTheme="majorBidi" w:hAnsiTheme="majorBidi"/>
                <w:color w:val="000000"/>
                <w:sz w:val="18"/>
                <w:szCs w:val="18"/>
                <w:lang w:val="en-US"/>
              </w:rPr>
              <w:t>3</w:t>
            </w:r>
            <w:r w:rsidRPr="0031381E">
              <w:rPr>
                <w:rFonts w:asciiTheme="majorBidi" w:hAnsiTheme="majorBidi" w:cstheme="majorBidi"/>
                <w:color w:val="000000"/>
                <w:sz w:val="18"/>
                <w:szCs w:val="18"/>
                <w:lang w:val="en-US"/>
              </w:rPr>
              <w:t>)</w:t>
            </w:r>
          </w:p>
        </w:tc>
        <w:tc>
          <w:tcPr>
            <w:tcW w:w="1206" w:type="dxa"/>
          </w:tcPr>
          <w:p w14:paraId="5F9E407E" w14:textId="441AF038" w:rsidR="002032C2" w:rsidRPr="0031381E" w:rsidRDefault="002032C2" w:rsidP="00B1639D">
            <w:pPr>
              <w:spacing w:line="220" w:lineRule="exact"/>
              <w:ind w:right="-68"/>
              <w:jc w:val="center"/>
              <w:rPr>
                <w:rFonts w:asciiTheme="majorBidi" w:hAnsiTheme="majorBidi" w:cstheme="majorBidi"/>
                <w:color w:val="000000"/>
                <w:sz w:val="18"/>
                <w:szCs w:val="18"/>
              </w:rPr>
            </w:pPr>
            <w:r w:rsidRPr="0031381E">
              <w:rPr>
                <w:rFonts w:asciiTheme="majorBidi" w:hAnsiTheme="majorBidi" w:cstheme="majorBidi"/>
                <w:sz w:val="18"/>
                <w:szCs w:val="18"/>
              </w:rPr>
              <w:t>-</w:t>
            </w:r>
          </w:p>
        </w:tc>
        <w:tc>
          <w:tcPr>
            <w:tcW w:w="135" w:type="dxa"/>
            <w:shd w:val="clear" w:color="auto" w:fill="auto"/>
          </w:tcPr>
          <w:p w14:paraId="551CFF82"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134" w:type="dxa"/>
            <w:shd w:val="clear" w:color="auto" w:fill="auto"/>
          </w:tcPr>
          <w:p w14:paraId="548300FB" w14:textId="36B509D3" w:rsidR="002032C2" w:rsidRPr="0031381E" w:rsidRDefault="002032C2" w:rsidP="00B1639D">
            <w:pPr>
              <w:spacing w:line="220" w:lineRule="exact"/>
              <w:ind w:right="-68"/>
              <w:jc w:val="center"/>
              <w:rPr>
                <w:rFonts w:asciiTheme="majorBidi" w:hAnsiTheme="majorBidi" w:cstheme="majorBidi"/>
                <w:color w:val="000000"/>
                <w:sz w:val="18"/>
                <w:szCs w:val="18"/>
              </w:rPr>
            </w:pPr>
            <w:r w:rsidRPr="0031381E">
              <w:rPr>
                <w:rFonts w:asciiTheme="majorBidi" w:hAnsiTheme="majorBidi" w:cstheme="majorBidi"/>
                <w:color w:val="000000"/>
                <w:sz w:val="18"/>
                <w:szCs w:val="18"/>
              </w:rPr>
              <w:t>-</w:t>
            </w:r>
          </w:p>
        </w:tc>
        <w:tc>
          <w:tcPr>
            <w:tcW w:w="135" w:type="dxa"/>
            <w:shd w:val="clear" w:color="auto" w:fill="auto"/>
          </w:tcPr>
          <w:p w14:paraId="40C98675" w14:textId="77777777" w:rsidR="002032C2" w:rsidRPr="0031381E" w:rsidRDefault="002032C2" w:rsidP="0031381E">
            <w:pPr>
              <w:spacing w:line="220" w:lineRule="exact"/>
              <w:ind w:right="225"/>
              <w:jc w:val="right"/>
              <w:rPr>
                <w:rFonts w:asciiTheme="majorBidi" w:hAnsiTheme="majorBidi" w:cstheme="majorBidi"/>
                <w:color w:val="000000"/>
                <w:sz w:val="18"/>
                <w:szCs w:val="18"/>
              </w:rPr>
            </w:pPr>
          </w:p>
        </w:tc>
        <w:tc>
          <w:tcPr>
            <w:tcW w:w="1233" w:type="dxa"/>
            <w:shd w:val="clear" w:color="auto" w:fill="auto"/>
          </w:tcPr>
          <w:p w14:paraId="0E381837" w14:textId="22F0918C"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616</w:t>
            </w:r>
          </w:p>
        </w:tc>
        <w:tc>
          <w:tcPr>
            <w:tcW w:w="135" w:type="dxa"/>
            <w:shd w:val="clear" w:color="auto" w:fill="auto"/>
          </w:tcPr>
          <w:p w14:paraId="1905A410" w14:textId="77777777" w:rsidR="002032C2" w:rsidRPr="0031381E" w:rsidRDefault="002032C2" w:rsidP="0031381E">
            <w:pPr>
              <w:tabs>
                <w:tab w:val="decimal" w:pos="735"/>
              </w:tabs>
              <w:spacing w:line="220" w:lineRule="exact"/>
              <w:ind w:right="225"/>
              <w:jc w:val="right"/>
              <w:rPr>
                <w:rFonts w:asciiTheme="majorBidi" w:hAnsiTheme="majorBidi" w:cstheme="majorBidi"/>
                <w:color w:val="000000"/>
                <w:sz w:val="18"/>
                <w:szCs w:val="18"/>
              </w:rPr>
            </w:pPr>
          </w:p>
        </w:tc>
        <w:tc>
          <w:tcPr>
            <w:tcW w:w="1170" w:type="dxa"/>
            <w:shd w:val="clear" w:color="auto" w:fill="auto"/>
          </w:tcPr>
          <w:p w14:paraId="0873C87E" w14:textId="2F8BA489"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500</w:t>
            </w:r>
          </w:p>
        </w:tc>
      </w:tr>
      <w:tr w:rsidR="002032C2" w:rsidRPr="008C7B09" w14:paraId="7C669192" w14:textId="77777777" w:rsidTr="005A24B4">
        <w:trPr>
          <w:trHeight w:val="52"/>
        </w:trPr>
        <w:tc>
          <w:tcPr>
            <w:tcW w:w="3564" w:type="dxa"/>
            <w:shd w:val="clear" w:color="auto" w:fill="auto"/>
            <w:vAlign w:val="bottom"/>
          </w:tcPr>
          <w:p w14:paraId="79A56448" w14:textId="77777777" w:rsidR="002032C2" w:rsidRPr="0031381E" w:rsidRDefault="002032C2" w:rsidP="002032C2">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eastAsia="en-US"/>
              </w:rPr>
              <w:t>Accrued income</w:t>
            </w:r>
          </w:p>
        </w:tc>
        <w:tc>
          <w:tcPr>
            <w:tcW w:w="1206" w:type="dxa"/>
          </w:tcPr>
          <w:p w14:paraId="590527A6" w14:textId="0BE93DD0"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969</w:t>
            </w:r>
          </w:p>
        </w:tc>
        <w:tc>
          <w:tcPr>
            <w:tcW w:w="135" w:type="dxa"/>
            <w:shd w:val="clear" w:color="auto" w:fill="auto"/>
          </w:tcPr>
          <w:p w14:paraId="35CEF122"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5F05796B" w14:textId="72268314"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103</w:t>
            </w:r>
          </w:p>
        </w:tc>
        <w:tc>
          <w:tcPr>
            <w:tcW w:w="135" w:type="dxa"/>
            <w:shd w:val="clear" w:color="auto" w:fill="auto"/>
          </w:tcPr>
          <w:p w14:paraId="700FF66E"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2F6DBDC4" w14:textId="059EA09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w:t>
            </w:r>
            <w:r w:rsidR="002032C2" w:rsidRPr="0031381E">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008</w:t>
            </w:r>
          </w:p>
        </w:tc>
        <w:tc>
          <w:tcPr>
            <w:tcW w:w="135" w:type="dxa"/>
            <w:shd w:val="clear" w:color="auto" w:fill="auto"/>
          </w:tcPr>
          <w:p w14:paraId="2015DFF2"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023D154B" w14:textId="61DEE6F8"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202</w:t>
            </w:r>
          </w:p>
        </w:tc>
      </w:tr>
      <w:tr w:rsidR="002032C2" w:rsidRPr="008C7B09" w14:paraId="1890C760" w14:textId="77777777" w:rsidTr="005A24B4">
        <w:trPr>
          <w:trHeight w:val="52"/>
        </w:trPr>
        <w:tc>
          <w:tcPr>
            <w:tcW w:w="3564" w:type="dxa"/>
            <w:shd w:val="clear" w:color="auto" w:fill="auto"/>
          </w:tcPr>
          <w:p w14:paraId="05EB7825" w14:textId="77777777" w:rsidR="002032C2" w:rsidRPr="0031381E" w:rsidRDefault="002032C2" w:rsidP="002032C2">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31381E">
              <w:rPr>
                <w:rFonts w:asciiTheme="majorBidi" w:hAnsiTheme="majorBidi" w:cstheme="majorBidi"/>
                <w:color w:val="000000"/>
                <w:sz w:val="18"/>
                <w:szCs w:val="18"/>
                <w:lang w:val="en-US"/>
              </w:rPr>
              <w:t>Receivable - the Revenue Department</w:t>
            </w:r>
          </w:p>
        </w:tc>
        <w:tc>
          <w:tcPr>
            <w:tcW w:w="1206" w:type="dxa"/>
          </w:tcPr>
          <w:p w14:paraId="356CCF6D" w14:textId="1A0FFC2C" w:rsidR="002032C2" w:rsidRPr="0031381E" w:rsidRDefault="00944F1E" w:rsidP="0031381E">
            <w:pPr>
              <w:tabs>
                <w:tab w:val="decimal" w:pos="735"/>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207</w:t>
            </w:r>
          </w:p>
        </w:tc>
        <w:tc>
          <w:tcPr>
            <w:tcW w:w="135" w:type="dxa"/>
            <w:shd w:val="clear" w:color="auto" w:fill="auto"/>
          </w:tcPr>
          <w:p w14:paraId="2A5E53FA"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shd w:val="clear" w:color="auto" w:fill="auto"/>
          </w:tcPr>
          <w:p w14:paraId="7FC86D51" w14:textId="3F81D36B" w:rsidR="002032C2" w:rsidRPr="0031381E" w:rsidRDefault="00944F1E" w:rsidP="0031381E">
            <w:pPr>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202</w:t>
            </w:r>
          </w:p>
        </w:tc>
        <w:tc>
          <w:tcPr>
            <w:tcW w:w="135" w:type="dxa"/>
            <w:shd w:val="clear" w:color="auto" w:fill="auto"/>
          </w:tcPr>
          <w:p w14:paraId="4716B1EA"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shd w:val="clear" w:color="auto" w:fill="auto"/>
          </w:tcPr>
          <w:p w14:paraId="4CB430A7" w14:textId="163A7746" w:rsidR="002032C2" w:rsidRPr="0031381E" w:rsidRDefault="00944F1E" w:rsidP="0031381E">
            <w:pPr>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207</w:t>
            </w:r>
          </w:p>
        </w:tc>
        <w:tc>
          <w:tcPr>
            <w:tcW w:w="135" w:type="dxa"/>
            <w:shd w:val="clear" w:color="auto" w:fill="auto"/>
          </w:tcPr>
          <w:p w14:paraId="37BB5DEC"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shd w:val="clear" w:color="auto" w:fill="auto"/>
          </w:tcPr>
          <w:p w14:paraId="2A0EE5C0" w14:textId="7526C516" w:rsidR="002032C2" w:rsidRPr="0031381E" w:rsidRDefault="00944F1E" w:rsidP="0031381E">
            <w:pPr>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202</w:t>
            </w:r>
          </w:p>
        </w:tc>
      </w:tr>
      <w:tr w:rsidR="002032C2" w:rsidRPr="008C7B09" w14:paraId="74CF97EE" w14:textId="77777777" w:rsidTr="005A24B4">
        <w:trPr>
          <w:trHeight w:val="52"/>
        </w:trPr>
        <w:tc>
          <w:tcPr>
            <w:tcW w:w="3564" w:type="dxa"/>
            <w:shd w:val="clear" w:color="auto" w:fill="auto"/>
          </w:tcPr>
          <w:p w14:paraId="053D7270" w14:textId="77777777" w:rsidR="002032C2" w:rsidRPr="0031381E" w:rsidRDefault="002032C2" w:rsidP="002032C2">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31381E">
              <w:rPr>
                <w:rFonts w:asciiTheme="majorBidi" w:hAnsiTheme="majorBidi" w:cstheme="majorBidi"/>
                <w:color w:val="000000"/>
                <w:sz w:val="18"/>
                <w:szCs w:val="18"/>
                <w:lang w:val="en-US"/>
              </w:rPr>
              <w:t>Prepaid expenses and deposits</w:t>
            </w:r>
          </w:p>
        </w:tc>
        <w:tc>
          <w:tcPr>
            <w:tcW w:w="1206" w:type="dxa"/>
            <w:tcBorders>
              <w:top w:val="nil"/>
              <w:left w:val="nil"/>
              <w:bottom w:val="single" w:sz="4" w:space="0" w:color="000000"/>
              <w:right w:val="nil"/>
            </w:tcBorders>
          </w:tcPr>
          <w:p w14:paraId="215BEDE2" w14:textId="2D4640EA"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4</w:t>
            </w:r>
            <w:r w:rsidR="00F50C17">
              <w:rPr>
                <w:rFonts w:asciiTheme="majorBidi" w:hAnsiTheme="majorBidi" w:cstheme="majorBidi"/>
                <w:sz w:val="18"/>
                <w:szCs w:val="18"/>
              </w:rPr>
              <w:t>,</w:t>
            </w:r>
            <w:r w:rsidRPr="00944F1E">
              <w:rPr>
                <w:rFonts w:asciiTheme="majorBidi" w:hAnsiTheme="majorBidi" w:cs="Angsana New"/>
                <w:sz w:val="18"/>
                <w:szCs w:val="18"/>
              </w:rPr>
              <w:t>328</w:t>
            </w:r>
          </w:p>
        </w:tc>
        <w:tc>
          <w:tcPr>
            <w:tcW w:w="135" w:type="dxa"/>
            <w:shd w:val="clear" w:color="auto" w:fill="auto"/>
          </w:tcPr>
          <w:p w14:paraId="5EC1BD9C"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bottom w:val="single" w:sz="4" w:space="0" w:color="auto"/>
            </w:tcBorders>
            <w:shd w:val="clear" w:color="auto" w:fill="auto"/>
          </w:tcPr>
          <w:p w14:paraId="4993E097" w14:textId="0BDABDF7"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952</w:t>
            </w:r>
          </w:p>
        </w:tc>
        <w:tc>
          <w:tcPr>
            <w:tcW w:w="135" w:type="dxa"/>
            <w:shd w:val="clear" w:color="auto" w:fill="auto"/>
          </w:tcPr>
          <w:p w14:paraId="491BCF4E"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shd w:val="clear" w:color="auto" w:fill="auto"/>
          </w:tcPr>
          <w:p w14:paraId="4AECC3FE" w14:textId="2BC0EC7F"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4</w:t>
            </w:r>
            <w:r w:rsidR="000C203F">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191</w:t>
            </w:r>
          </w:p>
        </w:tc>
        <w:tc>
          <w:tcPr>
            <w:tcW w:w="135" w:type="dxa"/>
            <w:shd w:val="clear" w:color="auto" w:fill="auto"/>
          </w:tcPr>
          <w:p w14:paraId="7827CD3F"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bottom w:val="single" w:sz="4" w:space="0" w:color="auto"/>
            </w:tcBorders>
            <w:shd w:val="clear" w:color="auto" w:fill="auto"/>
          </w:tcPr>
          <w:p w14:paraId="29F9F242" w14:textId="0D8655A2"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987</w:t>
            </w:r>
          </w:p>
        </w:tc>
      </w:tr>
      <w:tr w:rsidR="002032C2" w:rsidRPr="008C7B09" w14:paraId="02FC62CA" w14:textId="77777777" w:rsidTr="005A24B4">
        <w:trPr>
          <w:trHeight w:val="52"/>
        </w:trPr>
        <w:tc>
          <w:tcPr>
            <w:tcW w:w="3564" w:type="dxa"/>
            <w:shd w:val="clear" w:color="auto" w:fill="auto"/>
          </w:tcPr>
          <w:p w14:paraId="5B046A03" w14:textId="77777777" w:rsidR="002032C2" w:rsidRPr="0031381E" w:rsidRDefault="002032C2" w:rsidP="002032C2">
            <w:pPr>
              <w:pStyle w:val="BodyText"/>
              <w:tabs>
                <w:tab w:val="clear" w:pos="1080"/>
              </w:tabs>
              <w:spacing w:line="220" w:lineRule="exact"/>
              <w:ind w:right="-16" w:firstLine="165"/>
              <w:jc w:val="left"/>
              <w:rPr>
                <w:rFonts w:asciiTheme="majorBidi" w:hAnsiTheme="majorBidi" w:cstheme="majorBidi"/>
                <w:b/>
                <w:bCs/>
                <w:color w:val="000000"/>
                <w:sz w:val="18"/>
                <w:szCs w:val="18"/>
                <w:cs/>
                <w:lang w:val="en-US" w:eastAsia="en-US"/>
              </w:rPr>
            </w:pPr>
            <w:r w:rsidRPr="0031381E">
              <w:rPr>
                <w:rFonts w:asciiTheme="majorBidi" w:hAnsiTheme="majorBidi" w:cstheme="majorBidi"/>
                <w:b/>
                <w:bCs/>
                <w:color w:val="000000"/>
                <w:sz w:val="18"/>
                <w:szCs w:val="18"/>
              </w:rPr>
              <w:t>Total</w:t>
            </w:r>
            <w:r w:rsidRPr="0031381E">
              <w:rPr>
                <w:rFonts w:asciiTheme="majorBidi" w:hAnsiTheme="majorBidi" w:cstheme="majorBidi"/>
                <w:b/>
                <w:bCs/>
                <w:color w:val="000000"/>
                <w:sz w:val="18"/>
                <w:szCs w:val="18"/>
                <w:lang w:val="en-US"/>
              </w:rPr>
              <w:t xml:space="preserve"> </w:t>
            </w:r>
          </w:p>
        </w:tc>
        <w:tc>
          <w:tcPr>
            <w:tcW w:w="1206" w:type="dxa"/>
            <w:tcBorders>
              <w:top w:val="single" w:sz="4" w:space="0" w:color="000000"/>
              <w:left w:val="nil"/>
              <w:bottom w:val="double" w:sz="4" w:space="0" w:color="000000"/>
              <w:right w:val="nil"/>
            </w:tcBorders>
          </w:tcPr>
          <w:p w14:paraId="5363EC4D" w14:textId="2D509AFF"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sz w:val="18"/>
                <w:szCs w:val="18"/>
              </w:rPr>
              <w:t>16</w:t>
            </w:r>
            <w:r w:rsidR="00F50C17">
              <w:rPr>
                <w:rFonts w:asciiTheme="majorBidi" w:hAnsiTheme="majorBidi" w:cstheme="majorBidi"/>
                <w:sz w:val="18"/>
                <w:szCs w:val="18"/>
              </w:rPr>
              <w:t>,</w:t>
            </w:r>
            <w:r w:rsidRPr="00944F1E">
              <w:rPr>
                <w:rFonts w:asciiTheme="majorBidi" w:hAnsiTheme="majorBidi" w:cs="Angsana New"/>
                <w:sz w:val="18"/>
                <w:szCs w:val="18"/>
              </w:rPr>
              <w:t>955</w:t>
            </w:r>
          </w:p>
        </w:tc>
        <w:tc>
          <w:tcPr>
            <w:tcW w:w="135" w:type="dxa"/>
            <w:shd w:val="clear" w:color="auto" w:fill="auto"/>
          </w:tcPr>
          <w:p w14:paraId="3B6D1F70"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134" w:type="dxa"/>
            <w:tcBorders>
              <w:top w:val="single" w:sz="4" w:space="0" w:color="auto"/>
              <w:bottom w:val="double" w:sz="4" w:space="0" w:color="auto"/>
            </w:tcBorders>
            <w:shd w:val="clear" w:color="auto" w:fill="auto"/>
          </w:tcPr>
          <w:p w14:paraId="645BE0E1" w14:textId="0EDB8995"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10</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022</w:t>
            </w:r>
          </w:p>
        </w:tc>
        <w:tc>
          <w:tcPr>
            <w:tcW w:w="135" w:type="dxa"/>
            <w:shd w:val="clear" w:color="auto" w:fill="auto"/>
          </w:tcPr>
          <w:p w14:paraId="33CF05BC" w14:textId="77777777" w:rsidR="002032C2" w:rsidRPr="0031381E" w:rsidRDefault="002032C2" w:rsidP="0031381E">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double" w:sz="4" w:space="0" w:color="auto"/>
            </w:tcBorders>
            <w:shd w:val="clear" w:color="auto" w:fill="auto"/>
          </w:tcPr>
          <w:p w14:paraId="281BC9A7" w14:textId="26A2055D"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17</w:t>
            </w:r>
            <w:r w:rsidR="000C203F">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040</w:t>
            </w:r>
          </w:p>
        </w:tc>
        <w:tc>
          <w:tcPr>
            <w:tcW w:w="135" w:type="dxa"/>
            <w:shd w:val="clear" w:color="auto" w:fill="auto"/>
          </w:tcPr>
          <w:p w14:paraId="4D13C2AA" w14:textId="77777777" w:rsidR="002032C2" w:rsidRPr="0031381E" w:rsidRDefault="002032C2" w:rsidP="0031381E">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shd w:val="clear" w:color="auto" w:fill="auto"/>
          </w:tcPr>
          <w:p w14:paraId="0A1FDA0A" w14:textId="423E81A1" w:rsidR="002032C2" w:rsidRPr="0031381E" w:rsidRDefault="00944F1E" w:rsidP="0031381E">
            <w:pPr>
              <w:tabs>
                <w:tab w:val="decimal" w:pos="941"/>
              </w:tabs>
              <w:spacing w:line="220" w:lineRule="exact"/>
              <w:ind w:right="225"/>
              <w:jc w:val="right"/>
              <w:rPr>
                <w:rFonts w:asciiTheme="majorBidi" w:hAnsiTheme="majorBidi" w:cstheme="majorBidi"/>
                <w:color w:val="000000"/>
                <w:sz w:val="18"/>
                <w:szCs w:val="18"/>
              </w:rPr>
            </w:pPr>
            <w:r w:rsidRPr="00944F1E">
              <w:rPr>
                <w:rFonts w:asciiTheme="majorBidi" w:hAnsiTheme="majorBidi" w:cs="Angsana New"/>
                <w:color w:val="000000"/>
                <w:sz w:val="18"/>
                <w:szCs w:val="18"/>
              </w:rPr>
              <w:t>12</w:t>
            </w:r>
            <w:r w:rsidR="002032C2" w:rsidRPr="0031381E">
              <w:rPr>
                <w:rFonts w:asciiTheme="majorBidi" w:hAnsiTheme="majorBidi" w:cstheme="majorBidi"/>
                <w:color w:val="000000"/>
                <w:sz w:val="18"/>
                <w:szCs w:val="18"/>
              </w:rPr>
              <w:t>,</w:t>
            </w:r>
            <w:r w:rsidRPr="00944F1E">
              <w:rPr>
                <w:rFonts w:asciiTheme="majorBidi" w:hAnsiTheme="majorBidi" w:cs="Angsana New"/>
                <w:color w:val="000000"/>
                <w:sz w:val="18"/>
                <w:szCs w:val="18"/>
              </w:rPr>
              <w:t>536</w:t>
            </w:r>
          </w:p>
        </w:tc>
      </w:tr>
    </w:tbl>
    <w:bookmarkEnd w:id="5"/>
    <w:p w14:paraId="373E11B1" w14:textId="0A8E7073" w:rsidR="00B52D71" w:rsidRPr="008C7B09" w:rsidRDefault="00B52D71" w:rsidP="00B52D71">
      <w:pPr>
        <w:pStyle w:val="BodyText"/>
        <w:tabs>
          <w:tab w:val="clear" w:pos="450"/>
          <w:tab w:val="clear" w:pos="1080"/>
          <w:tab w:val="clear" w:pos="1620"/>
          <w:tab w:val="clear" w:pos="2552"/>
        </w:tabs>
        <w:spacing w:before="120" w:after="120"/>
        <w:ind w:left="547"/>
        <w:rPr>
          <w:rFonts w:asciiTheme="majorBidi" w:hAnsiTheme="majorBidi" w:cstheme="majorBidi"/>
          <w:color w:val="000000"/>
        </w:rPr>
      </w:pPr>
      <w:r w:rsidRPr="008C7B09">
        <w:rPr>
          <w:rFonts w:asciiTheme="majorBidi" w:hAnsiTheme="majorBidi" w:cstheme="majorBidi"/>
          <w:color w:val="000000"/>
          <w:spacing w:val="-2"/>
          <w:lang w:val="en-US"/>
        </w:rPr>
        <w:t xml:space="preserve">As at </w:t>
      </w:r>
      <w:r w:rsidRPr="008C7B09">
        <w:rPr>
          <w:rFonts w:asciiTheme="majorBidi" w:hAnsiTheme="majorBidi"/>
          <w:color w:val="000000"/>
          <w:spacing w:val="-2"/>
          <w:szCs w:val="30"/>
          <w:lang w:val="en-US"/>
        </w:rPr>
        <w:t xml:space="preserve">December </w:t>
      </w:r>
      <w:r w:rsidR="00944F1E" w:rsidRPr="00944F1E">
        <w:rPr>
          <w:rFonts w:asciiTheme="majorBidi" w:hAnsiTheme="majorBidi"/>
          <w:color w:val="000000"/>
          <w:spacing w:val="-2"/>
          <w:szCs w:val="30"/>
          <w:lang w:val="en-US"/>
        </w:rPr>
        <w:t>31</w:t>
      </w:r>
      <w:r w:rsidRPr="008C7B09">
        <w:rPr>
          <w:rFonts w:asciiTheme="majorBidi" w:hAnsiTheme="majorBidi" w:cstheme="majorBidi"/>
          <w:color w:val="000000"/>
          <w:spacing w:val="-2"/>
          <w:lang w:val="en-US"/>
        </w:rPr>
        <w:t>,</w:t>
      </w:r>
      <w:r w:rsidRPr="008C7B09">
        <w:rPr>
          <w:rFonts w:asciiTheme="majorBidi" w:hAnsiTheme="majorBidi" w:cstheme="majorBidi"/>
          <w:color w:val="000000"/>
          <w:spacing w:val="-2"/>
        </w:rPr>
        <w:t xml:space="preserve"> </w:t>
      </w:r>
      <w:r w:rsidR="00944F1E" w:rsidRPr="00944F1E">
        <w:rPr>
          <w:rFonts w:asciiTheme="majorBidi" w:hAnsiTheme="majorBidi"/>
          <w:color w:val="000000"/>
          <w:spacing w:val="-2"/>
          <w:lang w:val="en-US"/>
        </w:rPr>
        <w:t>2022</w:t>
      </w:r>
      <w:r w:rsidR="003065B5" w:rsidRPr="008C7B09">
        <w:rPr>
          <w:rFonts w:asciiTheme="majorBidi" w:hAnsiTheme="majorBidi" w:cstheme="majorBidi"/>
          <w:color w:val="000000"/>
          <w:spacing w:val="-2"/>
          <w:lang w:val="en-US"/>
        </w:rPr>
        <w:t xml:space="preserve"> and </w:t>
      </w:r>
      <w:r w:rsidR="00944F1E" w:rsidRPr="00944F1E">
        <w:rPr>
          <w:rFonts w:asciiTheme="majorBidi" w:hAnsiTheme="majorBidi"/>
          <w:color w:val="000000"/>
          <w:spacing w:val="-2"/>
          <w:lang w:val="en-US"/>
        </w:rPr>
        <w:t>2021</w:t>
      </w:r>
      <w:r w:rsidRPr="008C7B09">
        <w:rPr>
          <w:rFonts w:asciiTheme="majorBidi" w:hAnsiTheme="majorBidi" w:cstheme="majorBidi"/>
          <w:color w:val="000000"/>
          <w:spacing w:val="-2"/>
          <w:lang w:val="en-US"/>
        </w:rPr>
        <w:t>,</w:t>
      </w:r>
      <w:r w:rsidRPr="008C7B09">
        <w:rPr>
          <w:rFonts w:asciiTheme="majorBidi" w:hAnsiTheme="majorBidi" w:cstheme="majorBidi"/>
          <w:b/>
          <w:bCs/>
          <w:color w:val="000000"/>
          <w:spacing w:val="-2"/>
        </w:rPr>
        <w:t xml:space="preserve"> </w:t>
      </w:r>
      <w:r w:rsidRPr="008C7B09">
        <w:rPr>
          <w:rFonts w:asciiTheme="majorBidi" w:hAnsiTheme="majorBidi" w:cstheme="majorBidi"/>
          <w:color w:val="000000"/>
          <w:spacing w:val="-2"/>
        </w:rPr>
        <w:t xml:space="preserve">the Company recognized </w:t>
      </w:r>
      <w:r w:rsidR="00C70CC7">
        <w:rPr>
          <w:rFonts w:asciiTheme="majorBidi" w:hAnsiTheme="majorBidi" w:cstheme="majorBidi"/>
          <w:color w:val="000000"/>
          <w:spacing w:val="-2"/>
          <w:lang w:val="en-US"/>
        </w:rPr>
        <w:t>E</w:t>
      </w:r>
      <w:r w:rsidRPr="008C7B09">
        <w:rPr>
          <w:rFonts w:asciiTheme="majorBidi" w:hAnsiTheme="majorBidi" w:cstheme="majorBidi"/>
          <w:color w:val="000000"/>
          <w:spacing w:val="-2"/>
        </w:rPr>
        <w:t xml:space="preserve">xpected </w:t>
      </w:r>
      <w:r w:rsidR="00C70CC7">
        <w:rPr>
          <w:rFonts w:asciiTheme="majorBidi" w:hAnsiTheme="majorBidi" w:cstheme="majorBidi"/>
          <w:color w:val="000000"/>
          <w:spacing w:val="-2"/>
          <w:lang w:val="en-US"/>
        </w:rPr>
        <w:t>C</w:t>
      </w:r>
      <w:r w:rsidRPr="008C7B09">
        <w:rPr>
          <w:rFonts w:asciiTheme="majorBidi" w:hAnsiTheme="majorBidi" w:cstheme="majorBidi"/>
          <w:color w:val="000000"/>
          <w:spacing w:val="-2"/>
        </w:rPr>
        <w:t xml:space="preserve">redit </w:t>
      </w:r>
      <w:r w:rsidR="00C70CC7">
        <w:rPr>
          <w:rFonts w:asciiTheme="majorBidi" w:hAnsiTheme="majorBidi" w:cstheme="majorBidi"/>
          <w:color w:val="000000"/>
          <w:spacing w:val="-2"/>
          <w:lang w:val="en-US"/>
        </w:rPr>
        <w:t>L</w:t>
      </w:r>
      <w:r w:rsidRPr="008C7B09">
        <w:rPr>
          <w:rFonts w:asciiTheme="majorBidi" w:hAnsiTheme="majorBidi" w:cstheme="majorBidi"/>
          <w:color w:val="000000"/>
          <w:spacing w:val="-2"/>
        </w:rPr>
        <w:t>oss</w:t>
      </w:r>
      <w:r w:rsidR="00C70CC7">
        <w:rPr>
          <w:rFonts w:asciiTheme="majorBidi" w:hAnsiTheme="majorBidi" w:cstheme="majorBidi"/>
          <w:color w:val="000000"/>
          <w:spacing w:val="-2"/>
          <w:lang w:val="en-US"/>
        </w:rPr>
        <w:t xml:space="preserve"> (ECL)</w:t>
      </w:r>
      <w:r w:rsidRPr="008C7B09">
        <w:rPr>
          <w:rFonts w:asciiTheme="majorBidi" w:hAnsiTheme="majorBidi" w:cstheme="majorBidi"/>
          <w:color w:val="000000"/>
          <w:lang w:val="en-US"/>
        </w:rPr>
        <w:t xml:space="preserve"> i</w:t>
      </w:r>
      <w:r w:rsidRPr="008C7B09">
        <w:rPr>
          <w:rFonts w:asciiTheme="majorBidi" w:hAnsiTheme="majorBidi" w:cstheme="majorBidi"/>
          <w:color w:val="000000"/>
        </w:rPr>
        <w:t>n</w:t>
      </w:r>
      <w:r w:rsidRPr="008C7B09">
        <w:rPr>
          <w:rFonts w:asciiTheme="majorBidi" w:hAnsiTheme="majorBidi" w:cstheme="majorBidi"/>
          <w:color w:val="000000"/>
          <w:lang w:val="en-US"/>
        </w:rPr>
        <w:t xml:space="preserve"> </w:t>
      </w:r>
      <w:r w:rsidRPr="008C7B09">
        <w:rPr>
          <w:rFonts w:asciiTheme="majorBidi" w:hAnsiTheme="majorBidi" w:cstheme="majorBidi"/>
          <w:color w:val="000000"/>
        </w:rPr>
        <w:t xml:space="preserve">separate financial </w:t>
      </w:r>
      <w:r w:rsidR="5B92551A" w:rsidRPr="008C7B09">
        <w:rPr>
          <w:rFonts w:asciiTheme="majorBidi" w:hAnsiTheme="majorBidi" w:cstheme="majorBidi"/>
          <w:color w:val="000000"/>
          <w:spacing w:val="-4"/>
        </w:rPr>
        <w:t>statements</w:t>
      </w:r>
      <w:r w:rsidRPr="008C7B09">
        <w:rPr>
          <w:rFonts w:asciiTheme="majorBidi" w:hAnsiTheme="majorBidi" w:cstheme="majorBidi"/>
          <w:color w:val="000000"/>
          <w:spacing w:val="-4"/>
          <w:lang w:val="en-US"/>
        </w:rPr>
        <w:t xml:space="preserve"> in accordance with </w:t>
      </w:r>
      <w:r w:rsidRPr="008C7B09">
        <w:rPr>
          <w:rFonts w:asciiTheme="majorBidi" w:hAnsiTheme="majorBidi" w:cstheme="majorBidi"/>
          <w:color w:val="000000"/>
          <w:spacing w:val="-4"/>
        </w:rPr>
        <w:t xml:space="preserve">TFRS </w:t>
      </w:r>
      <w:r w:rsidR="00944F1E" w:rsidRPr="00944F1E">
        <w:rPr>
          <w:rFonts w:asciiTheme="majorBidi" w:hAnsiTheme="majorBidi"/>
          <w:color w:val="000000"/>
          <w:spacing w:val="-4"/>
          <w:lang w:val="en-US"/>
        </w:rPr>
        <w:t>9</w:t>
      </w:r>
      <w:r w:rsidRPr="008C7B09">
        <w:rPr>
          <w:rFonts w:asciiTheme="majorBidi" w:hAnsiTheme="majorBidi" w:cstheme="majorBidi"/>
          <w:color w:val="000000"/>
          <w:spacing w:val="-4"/>
          <w:lang w:val="en-US"/>
        </w:rPr>
        <w:t>. Most of the expected</w:t>
      </w:r>
      <w:r w:rsidRPr="008C7B09">
        <w:rPr>
          <w:rFonts w:asciiTheme="majorBidi" w:hAnsiTheme="majorBidi" w:cstheme="majorBidi"/>
          <w:color w:val="000000"/>
          <w:lang w:val="en-US"/>
        </w:rPr>
        <w:t xml:space="preserve"> credit loss were credit loss of trade and other current receivables of Thai Smile Airways Company Li</w:t>
      </w:r>
      <w:r w:rsidR="00893E00" w:rsidRPr="008C7B09">
        <w:rPr>
          <w:rFonts w:asciiTheme="majorBidi" w:hAnsiTheme="majorBidi" w:cstheme="majorBidi"/>
          <w:color w:val="000000"/>
          <w:lang w:val="en-US"/>
        </w:rPr>
        <w:t xml:space="preserve">mited, a subsidiary, of Baht </w:t>
      </w:r>
      <w:r w:rsidR="00944F1E" w:rsidRPr="00944F1E">
        <w:rPr>
          <w:rFonts w:asciiTheme="majorBidi" w:hAnsiTheme="majorBidi"/>
          <w:color w:val="000000"/>
          <w:lang w:val="en-US"/>
        </w:rPr>
        <w:t>10</w:t>
      </w:r>
      <w:r w:rsidR="00CB16FD" w:rsidRPr="008C7B09">
        <w:rPr>
          <w:rFonts w:asciiTheme="majorBidi" w:hAnsiTheme="majorBidi" w:cstheme="majorBidi"/>
          <w:color w:val="000000"/>
          <w:lang w:val="en-US"/>
        </w:rPr>
        <w:t>,</w:t>
      </w:r>
      <w:r w:rsidR="00944F1E" w:rsidRPr="00944F1E">
        <w:rPr>
          <w:rFonts w:asciiTheme="majorBidi" w:hAnsiTheme="majorBidi"/>
          <w:color w:val="000000"/>
          <w:lang w:val="en-US"/>
        </w:rPr>
        <w:t>654</w:t>
      </w:r>
      <w:r w:rsidR="00CB16FD" w:rsidRPr="008C7B09">
        <w:rPr>
          <w:rFonts w:asciiTheme="majorBidi" w:hAnsiTheme="majorBidi" w:cstheme="majorBidi"/>
          <w:color w:val="000000"/>
          <w:lang w:val="en-US"/>
        </w:rPr>
        <w:t xml:space="preserve"> m</w:t>
      </w:r>
      <w:r w:rsidRPr="008C7B09">
        <w:rPr>
          <w:rFonts w:asciiTheme="majorBidi" w:hAnsiTheme="majorBidi" w:cstheme="majorBidi"/>
          <w:color w:val="000000"/>
        </w:rPr>
        <w:t>i</w:t>
      </w:r>
      <w:r w:rsidR="004A2CB3">
        <w:rPr>
          <w:rFonts w:asciiTheme="majorBidi" w:hAnsiTheme="majorBidi" w:cstheme="majorBidi"/>
          <w:color w:val="000000"/>
          <w:lang w:val="en-US"/>
        </w:rPr>
        <w:t>ll</w:t>
      </w:r>
      <w:r w:rsidRPr="008C7B09">
        <w:rPr>
          <w:rFonts w:asciiTheme="majorBidi" w:hAnsiTheme="majorBidi" w:cstheme="majorBidi"/>
          <w:color w:val="000000"/>
        </w:rPr>
        <w:t>ion and</w:t>
      </w:r>
      <w:r w:rsidRPr="008C7B09">
        <w:rPr>
          <w:rFonts w:asciiTheme="majorBidi" w:hAnsiTheme="majorBidi" w:cstheme="majorBidi"/>
          <w:color w:val="000000"/>
          <w:lang w:val="en-US"/>
        </w:rPr>
        <w:t xml:space="preserve"> </w:t>
      </w:r>
      <w:r w:rsidR="00643F5D">
        <w:rPr>
          <w:rFonts w:asciiTheme="majorBidi" w:hAnsiTheme="majorBidi" w:cstheme="majorBidi"/>
          <w:color w:val="000000"/>
          <w:lang w:val="en-US"/>
        </w:rPr>
        <w:t xml:space="preserve">Baht </w:t>
      </w:r>
      <w:r w:rsidR="00944F1E" w:rsidRPr="00944F1E">
        <w:rPr>
          <w:rFonts w:asciiTheme="majorBidi" w:hAnsiTheme="majorBidi"/>
          <w:color w:val="000000"/>
          <w:lang w:val="en-US"/>
        </w:rPr>
        <w:t>8</w:t>
      </w:r>
      <w:r w:rsidR="000A5C4B" w:rsidRPr="008C7B09">
        <w:rPr>
          <w:rFonts w:asciiTheme="majorBidi" w:hAnsiTheme="majorBidi" w:cstheme="majorBidi"/>
          <w:color w:val="000000"/>
          <w:lang w:val="en-US"/>
        </w:rPr>
        <w:t>,</w:t>
      </w:r>
      <w:r w:rsidR="00944F1E" w:rsidRPr="00944F1E">
        <w:rPr>
          <w:rFonts w:asciiTheme="majorBidi" w:hAnsiTheme="majorBidi"/>
          <w:color w:val="000000"/>
          <w:lang w:val="en-US"/>
        </w:rPr>
        <w:t>256</w:t>
      </w:r>
      <w:r w:rsidR="000A5C4B" w:rsidRPr="008C7B09">
        <w:rPr>
          <w:rFonts w:asciiTheme="majorBidi" w:hAnsiTheme="majorBidi" w:cstheme="majorBidi"/>
          <w:color w:val="000000"/>
        </w:rPr>
        <w:t xml:space="preserve"> </w:t>
      </w:r>
      <w:r w:rsidR="0050206A" w:rsidRPr="008C7B09">
        <w:rPr>
          <w:rFonts w:asciiTheme="majorBidi" w:hAnsiTheme="majorBidi" w:cstheme="majorBidi"/>
          <w:color w:val="000000"/>
          <w:lang w:val="en-US"/>
        </w:rPr>
        <w:t>mi</w:t>
      </w:r>
      <w:r w:rsidR="0043304B" w:rsidRPr="008C7B09">
        <w:rPr>
          <w:rFonts w:asciiTheme="majorBidi" w:hAnsiTheme="majorBidi" w:cstheme="majorBidi"/>
          <w:color w:val="000000"/>
          <w:lang w:val="en-US"/>
        </w:rPr>
        <w:t>llion</w:t>
      </w:r>
      <w:r w:rsidR="00643F5D">
        <w:rPr>
          <w:rFonts w:asciiTheme="majorBidi" w:hAnsiTheme="majorBidi" w:cstheme="majorBidi"/>
          <w:color w:val="000000"/>
          <w:lang w:val="en-US"/>
        </w:rPr>
        <w:t>,</w:t>
      </w:r>
      <w:r w:rsidRPr="008C7B09">
        <w:rPr>
          <w:rFonts w:asciiTheme="majorBidi" w:hAnsiTheme="majorBidi" w:cstheme="majorBidi"/>
          <w:color w:val="000000"/>
          <w:lang w:val="en-US"/>
        </w:rPr>
        <w:t xml:space="preserve"> </w:t>
      </w:r>
      <w:r w:rsidR="005C425F">
        <w:rPr>
          <w:rFonts w:asciiTheme="majorBidi" w:hAnsiTheme="majorBidi" w:cstheme="majorBidi"/>
          <w:color w:val="000000"/>
          <w:lang w:val="en-US"/>
        </w:rPr>
        <w:t xml:space="preserve">respectively. </w:t>
      </w:r>
      <w:r w:rsidR="007D1E46">
        <w:rPr>
          <w:rFonts w:asciiTheme="majorBidi" w:hAnsiTheme="majorBidi" w:cstheme="majorBidi"/>
          <w:color w:val="000000"/>
          <w:lang w:val="en-US"/>
        </w:rPr>
        <w:t xml:space="preserve">               </w:t>
      </w:r>
      <w:r w:rsidR="002E1663">
        <w:rPr>
          <w:rFonts w:asciiTheme="majorBidi" w:hAnsiTheme="majorBidi" w:cstheme="majorBidi"/>
          <w:color w:val="000000"/>
          <w:lang w:val="en-US"/>
        </w:rPr>
        <w:t>In addition, the Company reco</w:t>
      </w:r>
      <w:r w:rsidR="00393D95">
        <w:rPr>
          <w:rFonts w:asciiTheme="majorBidi" w:hAnsiTheme="majorBidi" w:cstheme="majorBidi"/>
          <w:color w:val="000000"/>
          <w:lang w:val="en-US"/>
        </w:rPr>
        <w:t>gnized</w:t>
      </w:r>
      <w:r w:rsidR="00BA0974">
        <w:rPr>
          <w:rFonts w:asciiTheme="majorBidi" w:hAnsiTheme="majorBidi" w:cstheme="majorBidi"/>
          <w:color w:val="000000"/>
          <w:lang w:val="en-US"/>
        </w:rPr>
        <w:t xml:space="preserve"> expected credit loss for</w:t>
      </w:r>
      <w:r w:rsidRPr="008C7B09">
        <w:rPr>
          <w:rFonts w:asciiTheme="majorBidi" w:hAnsiTheme="majorBidi" w:cstheme="majorBidi"/>
          <w:color w:val="000000"/>
        </w:rPr>
        <w:t xml:space="preserve"> other receivables </w:t>
      </w:r>
      <w:r w:rsidR="00BA0974">
        <w:rPr>
          <w:rFonts w:asciiTheme="majorBidi" w:hAnsiTheme="majorBidi" w:cstheme="majorBidi"/>
          <w:color w:val="000000"/>
          <w:lang w:val="en-US"/>
        </w:rPr>
        <w:t xml:space="preserve">in amount </w:t>
      </w:r>
      <w:r w:rsidRPr="008C7B09">
        <w:rPr>
          <w:rFonts w:asciiTheme="majorBidi" w:hAnsiTheme="majorBidi" w:cstheme="majorBidi"/>
          <w:color w:val="000000"/>
          <w:lang w:val="en-US"/>
        </w:rPr>
        <w:t>of</w:t>
      </w:r>
      <w:r w:rsidRPr="008C7B09">
        <w:rPr>
          <w:rFonts w:asciiTheme="majorBidi" w:hAnsiTheme="majorBidi" w:cstheme="majorBidi"/>
          <w:color w:val="000000"/>
        </w:rPr>
        <w:t xml:space="preserve"> Baht </w:t>
      </w:r>
      <w:r w:rsidR="00944F1E" w:rsidRPr="00944F1E">
        <w:rPr>
          <w:rFonts w:asciiTheme="majorBidi" w:hAnsiTheme="majorBidi"/>
          <w:color w:val="000000"/>
          <w:lang w:val="en-US"/>
        </w:rPr>
        <w:t>1</w:t>
      </w:r>
      <w:r w:rsidR="00CB16FD" w:rsidRPr="008C7B09">
        <w:rPr>
          <w:rFonts w:asciiTheme="majorBidi" w:hAnsiTheme="majorBidi" w:cstheme="majorBidi"/>
          <w:color w:val="000000"/>
          <w:lang w:val="en-US"/>
        </w:rPr>
        <w:t>,</w:t>
      </w:r>
      <w:r w:rsidR="00944F1E" w:rsidRPr="00944F1E">
        <w:rPr>
          <w:rFonts w:asciiTheme="majorBidi" w:hAnsiTheme="majorBidi"/>
          <w:color w:val="000000"/>
          <w:lang w:val="en-US"/>
        </w:rPr>
        <w:t>702</w:t>
      </w:r>
      <w:r w:rsidRPr="008C7B09">
        <w:rPr>
          <w:rFonts w:asciiTheme="majorBidi" w:hAnsiTheme="majorBidi" w:cstheme="majorBidi"/>
          <w:color w:val="000000"/>
        </w:rPr>
        <w:t xml:space="preserve"> million</w:t>
      </w:r>
      <w:r w:rsidR="0043304B" w:rsidRPr="008C7B09">
        <w:rPr>
          <w:rFonts w:asciiTheme="majorBidi" w:hAnsiTheme="majorBidi" w:cstheme="majorBidi"/>
          <w:color w:val="000000"/>
          <w:lang w:val="en-US"/>
        </w:rPr>
        <w:t xml:space="preserve"> and </w:t>
      </w:r>
      <w:r w:rsidR="00944F1E" w:rsidRPr="00944F1E">
        <w:rPr>
          <w:rFonts w:asciiTheme="majorBidi" w:hAnsiTheme="majorBidi"/>
          <w:color w:val="000000"/>
          <w:lang w:val="en-US"/>
        </w:rPr>
        <w:t>1</w:t>
      </w:r>
      <w:r w:rsidR="000A5C4B" w:rsidRPr="008C7B09">
        <w:rPr>
          <w:rFonts w:asciiTheme="majorBidi" w:hAnsiTheme="majorBidi" w:cstheme="majorBidi"/>
          <w:color w:val="000000"/>
          <w:lang w:val="en-US"/>
        </w:rPr>
        <w:t>,</w:t>
      </w:r>
      <w:r w:rsidR="00944F1E" w:rsidRPr="00944F1E">
        <w:rPr>
          <w:rFonts w:asciiTheme="majorBidi" w:hAnsiTheme="majorBidi"/>
          <w:color w:val="000000"/>
          <w:lang w:val="en-US"/>
        </w:rPr>
        <w:t>600</w:t>
      </w:r>
      <w:r w:rsidR="000A5C4B" w:rsidRPr="008C7B09">
        <w:rPr>
          <w:rFonts w:asciiTheme="majorBidi" w:hAnsiTheme="majorBidi" w:cstheme="majorBidi"/>
          <w:color w:val="000000"/>
        </w:rPr>
        <w:t xml:space="preserve"> </w:t>
      </w:r>
      <w:r w:rsidR="0043304B" w:rsidRPr="008C7B09">
        <w:rPr>
          <w:rFonts w:asciiTheme="majorBidi" w:hAnsiTheme="majorBidi" w:cstheme="majorBidi"/>
          <w:color w:val="000000"/>
          <w:lang w:val="en-US"/>
        </w:rPr>
        <w:t>million</w:t>
      </w:r>
      <w:r w:rsidR="002D5739">
        <w:rPr>
          <w:rFonts w:asciiTheme="majorBidi" w:hAnsiTheme="majorBidi" w:cstheme="majorBidi"/>
          <w:color w:val="000000"/>
          <w:lang w:val="en-US"/>
        </w:rPr>
        <w:t>,</w:t>
      </w:r>
      <w:r w:rsidR="00F51A48" w:rsidRPr="008C7B09">
        <w:rPr>
          <w:rFonts w:asciiTheme="majorBidi" w:hAnsiTheme="majorBidi" w:cstheme="majorBidi"/>
          <w:color w:val="000000"/>
          <w:lang w:val="en-US"/>
        </w:rPr>
        <w:t xml:space="preserve"> respect</w:t>
      </w:r>
      <w:r w:rsidR="00111980" w:rsidRPr="008C7B09">
        <w:rPr>
          <w:rFonts w:asciiTheme="majorBidi" w:hAnsiTheme="majorBidi" w:cstheme="majorBidi"/>
          <w:color w:val="000000"/>
          <w:lang w:val="en-US"/>
        </w:rPr>
        <w:t>ivel</w:t>
      </w:r>
      <w:r w:rsidR="00F51A48" w:rsidRPr="008C7B09">
        <w:rPr>
          <w:rFonts w:asciiTheme="majorBidi" w:hAnsiTheme="majorBidi" w:cstheme="majorBidi"/>
          <w:color w:val="000000"/>
          <w:lang w:val="en-US"/>
        </w:rPr>
        <w:t>y</w:t>
      </w:r>
      <w:r w:rsidRPr="008C7B09">
        <w:rPr>
          <w:rFonts w:asciiTheme="majorBidi" w:hAnsiTheme="majorBidi" w:cstheme="majorBidi"/>
          <w:color w:val="000000"/>
        </w:rPr>
        <w:t>.</w:t>
      </w:r>
    </w:p>
    <w:p w14:paraId="1383A93E" w14:textId="2E6649C1" w:rsidR="00C31644" w:rsidRPr="008C7B09" w:rsidRDefault="00C31644" w:rsidP="004C1C5E">
      <w:pPr>
        <w:pStyle w:val="BodyText"/>
        <w:tabs>
          <w:tab w:val="clear" w:pos="450"/>
          <w:tab w:val="clear" w:pos="1080"/>
          <w:tab w:val="clear" w:pos="1620"/>
          <w:tab w:val="clear" w:pos="2552"/>
        </w:tabs>
        <w:spacing w:before="240"/>
        <w:ind w:left="540"/>
        <w:jc w:val="thaiDistribute"/>
        <w:rPr>
          <w:rFonts w:asciiTheme="majorBidi" w:hAnsiTheme="majorBidi" w:cstheme="majorBidi"/>
          <w:color w:val="000000"/>
          <w:spacing w:val="-2"/>
          <w:lang w:val="en-US"/>
        </w:rPr>
      </w:pPr>
      <w:r w:rsidRPr="008C7B09">
        <w:rPr>
          <w:rFonts w:asciiTheme="majorBidi" w:hAnsiTheme="majorBidi" w:cstheme="majorBidi"/>
        </w:rPr>
        <w:t>Aging analysis for trade receivables, consisted of the following:</w:t>
      </w:r>
      <w:r w:rsidRPr="008C7B09">
        <w:rPr>
          <w:rFonts w:asciiTheme="majorBidi" w:hAnsiTheme="majorBidi" w:cstheme="majorBidi"/>
          <w:color w:val="000000"/>
          <w:spacing w:val="-2"/>
          <w:lang w:val="en-US"/>
        </w:rPr>
        <w:t xml:space="preserve"> </w:t>
      </w:r>
    </w:p>
    <w:p w14:paraId="3D005D88" w14:textId="4CFF2724" w:rsidR="00C31644" w:rsidRPr="008B4FC3" w:rsidRDefault="00C31644" w:rsidP="00C31644">
      <w:pPr>
        <w:spacing w:before="120"/>
        <w:ind w:left="547"/>
        <w:jc w:val="right"/>
        <w:rPr>
          <w:rFonts w:asciiTheme="majorBidi" w:hAnsiTheme="majorBidi" w:cstheme="majorBidi"/>
          <w:b/>
          <w:bCs/>
          <w:color w:val="000000"/>
          <w:spacing w:val="-4"/>
          <w:sz w:val="18"/>
          <w:szCs w:val="18"/>
        </w:rPr>
      </w:pPr>
      <w:bookmarkStart w:id="6" w:name="_Hlk69997549"/>
      <w:r w:rsidRPr="008B4FC3">
        <w:rPr>
          <w:rFonts w:asciiTheme="majorBidi" w:hAnsiTheme="majorBidi" w:cstheme="majorBidi"/>
          <w:b/>
          <w:bCs/>
          <w:color w:val="000000"/>
          <w:spacing w:val="-4"/>
          <w:sz w:val="18"/>
          <w:szCs w:val="18"/>
        </w:rPr>
        <w:t>Unit : Million Baht</w:t>
      </w:r>
    </w:p>
    <w:tbl>
      <w:tblPr>
        <w:tblW w:w="8667" w:type="dxa"/>
        <w:tblInd w:w="567" w:type="dxa"/>
        <w:tblLayout w:type="fixed"/>
        <w:tblCellMar>
          <w:left w:w="0" w:type="dxa"/>
          <w:right w:w="0" w:type="dxa"/>
        </w:tblCellMar>
        <w:tblLook w:val="0000" w:firstRow="0" w:lastRow="0" w:firstColumn="0" w:lastColumn="0" w:noHBand="0" w:noVBand="0"/>
      </w:tblPr>
      <w:tblGrid>
        <w:gridCol w:w="4079"/>
        <w:gridCol w:w="1035"/>
        <w:gridCol w:w="154"/>
        <w:gridCol w:w="1035"/>
        <w:gridCol w:w="133"/>
        <w:gridCol w:w="1038"/>
        <w:gridCol w:w="163"/>
        <w:gridCol w:w="1030"/>
      </w:tblGrid>
      <w:tr w:rsidR="00C31644" w:rsidRPr="008B4FC3" w14:paraId="039FB71E" w14:textId="77777777" w:rsidTr="00893E00">
        <w:tc>
          <w:tcPr>
            <w:tcW w:w="2353" w:type="pct"/>
          </w:tcPr>
          <w:p w14:paraId="5210F21D" w14:textId="77777777" w:rsidR="00C31644" w:rsidRPr="008B4FC3"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1283" w:type="pct"/>
            <w:gridSpan w:val="3"/>
            <w:vAlign w:val="center"/>
          </w:tcPr>
          <w:p w14:paraId="6F2515DA" w14:textId="77777777" w:rsidR="00C31644" w:rsidRPr="008B4FC3" w:rsidRDefault="00C31644" w:rsidP="00483896">
            <w:pPr>
              <w:spacing w:line="220" w:lineRule="exact"/>
              <w:ind w:right="10"/>
              <w:jc w:val="center"/>
              <w:rPr>
                <w:rFonts w:asciiTheme="majorBidi" w:hAnsiTheme="majorBidi" w:cstheme="majorBidi"/>
                <w:b/>
                <w:bCs/>
                <w:color w:val="000000"/>
                <w:sz w:val="18"/>
                <w:szCs w:val="18"/>
              </w:rPr>
            </w:pPr>
            <w:r w:rsidRPr="008B4FC3">
              <w:rPr>
                <w:rFonts w:asciiTheme="majorBidi" w:hAnsiTheme="majorBidi" w:cstheme="majorBidi"/>
                <w:b/>
                <w:bCs/>
                <w:color w:val="000000"/>
                <w:sz w:val="18"/>
                <w:szCs w:val="18"/>
              </w:rPr>
              <w:t>Consolidated</w:t>
            </w:r>
          </w:p>
          <w:p w14:paraId="7CC44BCB" w14:textId="77777777" w:rsidR="00C31644" w:rsidRPr="008B4FC3" w:rsidRDefault="00C31644" w:rsidP="00483896">
            <w:pPr>
              <w:spacing w:line="220" w:lineRule="exact"/>
              <w:ind w:left="-131" w:right="9" w:firstLine="131"/>
              <w:jc w:val="center"/>
              <w:rPr>
                <w:rFonts w:asciiTheme="majorBidi" w:hAnsiTheme="majorBidi" w:cstheme="majorBidi"/>
                <w:b/>
                <w:bCs/>
                <w:sz w:val="18"/>
                <w:szCs w:val="18"/>
              </w:rPr>
            </w:pPr>
            <w:r w:rsidRPr="008B4FC3">
              <w:rPr>
                <w:rFonts w:asciiTheme="majorBidi" w:hAnsiTheme="majorBidi" w:cstheme="majorBidi"/>
                <w:b/>
                <w:bCs/>
                <w:color w:val="000000"/>
                <w:sz w:val="18"/>
                <w:szCs w:val="18"/>
              </w:rPr>
              <w:t>financial statements</w:t>
            </w:r>
          </w:p>
        </w:tc>
        <w:tc>
          <w:tcPr>
            <w:tcW w:w="77" w:type="pct"/>
            <w:vAlign w:val="center"/>
          </w:tcPr>
          <w:p w14:paraId="119CB7D7" w14:textId="77777777" w:rsidR="00C31644" w:rsidRPr="008B4FC3" w:rsidRDefault="00C31644" w:rsidP="00483896">
            <w:pPr>
              <w:pStyle w:val="BodyText"/>
              <w:spacing w:line="220" w:lineRule="exact"/>
              <w:ind w:left="-126" w:right="9"/>
              <w:jc w:val="center"/>
              <w:rPr>
                <w:rFonts w:asciiTheme="majorBidi" w:hAnsiTheme="majorBidi" w:cstheme="majorBidi"/>
                <w:sz w:val="18"/>
                <w:szCs w:val="18"/>
              </w:rPr>
            </w:pPr>
          </w:p>
        </w:tc>
        <w:tc>
          <w:tcPr>
            <w:tcW w:w="1287" w:type="pct"/>
            <w:gridSpan w:val="3"/>
            <w:vAlign w:val="center"/>
          </w:tcPr>
          <w:p w14:paraId="444567C8" w14:textId="77777777" w:rsidR="00C31644" w:rsidRPr="008B4FC3" w:rsidRDefault="00C31644" w:rsidP="00483896">
            <w:pPr>
              <w:spacing w:line="220" w:lineRule="exact"/>
              <w:ind w:right="10"/>
              <w:jc w:val="center"/>
              <w:rPr>
                <w:rFonts w:asciiTheme="majorBidi" w:hAnsiTheme="majorBidi" w:cstheme="majorBidi"/>
                <w:b/>
                <w:bCs/>
                <w:color w:val="000000"/>
                <w:sz w:val="18"/>
                <w:szCs w:val="18"/>
              </w:rPr>
            </w:pPr>
            <w:r w:rsidRPr="008B4FC3">
              <w:rPr>
                <w:rFonts w:asciiTheme="majorBidi" w:hAnsiTheme="majorBidi" w:cstheme="majorBidi"/>
                <w:b/>
                <w:bCs/>
                <w:color w:val="000000"/>
                <w:sz w:val="18"/>
                <w:szCs w:val="18"/>
              </w:rPr>
              <w:t>Separate</w:t>
            </w:r>
          </w:p>
          <w:p w14:paraId="35AB31BC" w14:textId="77777777" w:rsidR="00C31644" w:rsidRPr="008B4FC3" w:rsidRDefault="00C31644" w:rsidP="00483896">
            <w:pPr>
              <w:pStyle w:val="BodyText"/>
              <w:spacing w:line="220" w:lineRule="exact"/>
              <w:ind w:right="9"/>
              <w:jc w:val="center"/>
              <w:rPr>
                <w:rFonts w:asciiTheme="majorBidi" w:hAnsiTheme="majorBidi" w:cstheme="majorBidi"/>
                <w:b/>
                <w:bCs/>
                <w:sz w:val="18"/>
                <w:szCs w:val="18"/>
              </w:rPr>
            </w:pPr>
            <w:r w:rsidRPr="008B4FC3">
              <w:rPr>
                <w:rFonts w:asciiTheme="majorBidi" w:hAnsiTheme="majorBidi" w:cstheme="majorBidi"/>
                <w:b/>
                <w:bCs/>
                <w:color w:val="000000"/>
                <w:sz w:val="18"/>
                <w:szCs w:val="18"/>
              </w:rPr>
              <w:t>financial statements</w:t>
            </w:r>
          </w:p>
        </w:tc>
      </w:tr>
      <w:tr w:rsidR="000A5C4B" w:rsidRPr="008B4FC3" w14:paraId="2D297B0A" w14:textId="77777777" w:rsidTr="00893E00">
        <w:tc>
          <w:tcPr>
            <w:tcW w:w="2353" w:type="pct"/>
          </w:tcPr>
          <w:p w14:paraId="2140A7C2" w14:textId="77777777" w:rsidR="000A5C4B" w:rsidRPr="008B4FC3" w:rsidRDefault="000A5C4B" w:rsidP="000A5C4B">
            <w:pPr>
              <w:pStyle w:val="BodyText"/>
              <w:tabs>
                <w:tab w:val="left" w:pos="282"/>
              </w:tabs>
              <w:spacing w:line="220" w:lineRule="exact"/>
              <w:ind w:right="9" w:firstLine="135"/>
              <w:rPr>
                <w:rFonts w:asciiTheme="majorBidi" w:hAnsiTheme="majorBidi" w:cstheme="majorBidi"/>
                <w:b/>
                <w:bCs/>
                <w:sz w:val="18"/>
                <w:szCs w:val="18"/>
              </w:rPr>
            </w:pPr>
          </w:p>
        </w:tc>
        <w:tc>
          <w:tcPr>
            <w:tcW w:w="597" w:type="pct"/>
          </w:tcPr>
          <w:p w14:paraId="4870773F" w14:textId="49876E90" w:rsidR="000A5C4B" w:rsidRPr="008B4FC3" w:rsidRDefault="00944F1E" w:rsidP="000A5C4B">
            <w:pPr>
              <w:spacing w:line="220" w:lineRule="exact"/>
              <w:jc w:val="center"/>
              <w:rPr>
                <w:rFonts w:asciiTheme="majorBidi" w:hAnsiTheme="majorBidi" w:cstheme="majorBidi"/>
                <w:b/>
                <w:bCs/>
                <w:sz w:val="18"/>
                <w:szCs w:val="18"/>
              </w:rPr>
            </w:pPr>
            <w:r w:rsidRPr="00944F1E">
              <w:rPr>
                <w:rFonts w:asciiTheme="majorBidi" w:hAnsiTheme="majorBidi" w:cs="Angsana New"/>
                <w:b/>
                <w:bCs/>
                <w:sz w:val="18"/>
                <w:szCs w:val="18"/>
              </w:rPr>
              <w:t>2022</w:t>
            </w:r>
          </w:p>
        </w:tc>
        <w:tc>
          <w:tcPr>
            <w:tcW w:w="89" w:type="pct"/>
          </w:tcPr>
          <w:p w14:paraId="1D9B8774" w14:textId="77777777" w:rsidR="000A5C4B" w:rsidRPr="008B4FC3" w:rsidRDefault="000A5C4B" w:rsidP="000A5C4B">
            <w:pPr>
              <w:spacing w:line="220" w:lineRule="exact"/>
              <w:jc w:val="center"/>
              <w:rPr>
                <w:rFonts w:asciiTheme="majorBidi" w:hAnsiTheme="majorBidi" w:cstheme="majorBidi"/>
                <w:b/>
                <w:bCs/>
                <w:sz w:val="18"/>
                <w:szCs w:val="18"/>
              </w:rPr>
            </w:pPr>
          </w:p>
        </w:tc>
        <w:tc>
          <w:tcPr>
            <w:tcW w:w="597" w:type="pct"/>
          </w:tcPr>
          <w:p w14:paraId="72A81F44" w14:textId="4852A981" w:rsidR="000A5C4B" w:rsidRPr="008B4FC3" w:rsidRDefault="00944F1E" w:rsidP="000A5C4B">
            <w:pPr>
              <w:spacing w:line="220" w:lineRule="exact"/>
              <w:ind w:left="-108"/>
              <w:jc w:val="center"/>
              <w:rPr>
                <w:rFonts w:asciiTheme="majorBidi" w:hAnsiTheme="majorBidi" w:cstheme="majorBidi"/>
                <w:b/>
                <w:bCs/>
                <w:sz w:val="18"/>
                <w:szCs w:val="18"/>
              </w:rPr>
            </w:pPr>
            <w:r w:rsidRPr="00944F1E">
              <w:rPr>
                <w:rFonts w:asciiTheme="majorBidi" w:hAnsiTheme="majorBidi" w:cs="Angsana New"/>
                <w:b/>
                <w:bCs/>
                <w:sz w:val="18"/>
                <w:szCs w:val="18"/>
              </w:rPr>
              <w:t>2021</w:t>
            </w:r>
          </w:p>
        </w:tc>
        <w:tc>
          <w:tcPr>
            <w:tcW w:w="77" w:type="pct"/>
          </w:tcPr>
          <w:p w14:paraId="36C46166" w14:textId="77777777" w:rsidR="000A5C4B" w:rsidRPr="008B4FC3" w:rsidRDefault="000A5C4B" w:rsidP="000A5C4B">
            <w:pPr>
              <w:spacing w:line="220" w:lineRule="exact"/>
              <w:jc w:val="center"/>
              <w:rPr>
                <w:rFonts w:asciiTheme="majorBidi" w:hAnsiTheme="majorBidi" w:cstheme="majorBidi"/>
                <w:b/>
                <w:bCs/>
                <w:sz w:val="18"/>
                <w:szCs w:val="18"/>
              </w:rPr>
            </w:pPr>
          </w:p>
        </w:tc>
        <w:tc>
          <w:tcPr>
            <w:tcW w:w="599" w:type="pct"/>
          </w:tcPr>
          <w:p w14:paraId="26D95CE6" w14:textId="41EB282B" w:rsidR="000A5C4B" w:rsidRPr="008B4FC3" w:rsidRDefault="00944F1E" w:rsidP="000A5C4B">
            <w:pPr>
              <w:spacing w:line="220" w:lineRule="exact"/>
              <w:jc w:val="center"/>
              <w:rPr>
                <w:rFonts w:asciiTheme="majorBidi" w:hAnsiTheme="majorBidi" w:cstheme="majorBidi"/>
                <w:b/>
                <w:bCs/>
                <w:sz w:val="18"/>
                <w:szCs w:val="18"/>
              </w:rPr>
            </w:pPr>
            <w:r w:rsidRPr="00944F1E">
              <w:rPr>
                <w:rFonts w:asciiTheme="majorBidi" w:hAnsiTheme="majorBidi" w:cs="Angsana New"/>
                <w:b/>
                <w:bCs/>
                <w:sz w:val="18"/>
                <w:szCs w:val="18"/>
              </w:rPr>
              <w:t>2022</w:t>
            </w:r>
          </w:p>
        </w:tc>
        <w:tc>
          <w:tcPr>
            <w:tcW w:w="94" w:type="pct"/>
          </w:tcPr>
          <w:p w14:paraId="7BCDAB08" w14:textId="77777777" w:rsidR="000A5C4B" w:rsidRPr="008B4FC3" w:rsidRDefault="000A5C4B" w:rsidP="000A5C4B">
            <w:pPr>
              <w:spacing w:line="220" w:lineRule="exact"/>
              <w:jc w:val="center"/>
              <w:rPr>
                <w:rFonts w:asciiTheme="majorBidi" w:hAnsiTheme="majorBidi" w:cstheme="majorBidi"/>
                <w:b/>
                <w:bCs/>
                <w:sz w:val="18"/>
                <w:szCs w:val="18"/>
              </w:rPr>
            </w:pPr>
          </w:p>
        </w:tc>
        <w:tc>
          <w:tcPr>
            <w:tcW w:w="594" w:type="pct"/>
          </w:tcPr>
          <w:p w14:paraId="1C275D0D" w14:textId="4DC7C8D0" w:rsidR="000A5C4B" w:rsidRPr="008B4FC3" w:rsidRDefault="00944F1E" w:rsidP="000A5C4B">
            <w:pPr>
              <w:spacing w:line="220" w:lineRule="exact"/>
              <w:ind w:left="-108"/>
              <w:jc w:val="center"/>
              <w:rPr>
                <w:rFonts w:asciiTheme="majorBidi" w:hAnsiTheme="majorBidi" w:cstheme="majorBidi"/>
                <w:b/>
                <w:bCs/>
                <w:sz w:val="18"/>
                <w:szCs w:val="18"/>
              </w:rPr>
            </w:pPr>
            <w:r w:rsidRPr="00944F1E">
              <w:rPr>
                <w:rFonts w:asciiTheme="majorBidi" w:hAnsiTheme="majorBidi" w:cs="Angsana New"/>
                <w:b/>
                <w:bCs/>
                <w:sz w:val="18"/>
                <w:szCs w:val="18"/>
              </w:rPr>
              <w:t>2021</w:t>
            </w:r>
          </w:p>
        </w:tc>
      </w:tr>
      <w:tr w:rsidR="000A5C4B" w:rsidRPr="008B4FC3" w14:paraId="7F791BC4" w14:textId="77777777" w:rsidTr="00893E00">
        <w:tc>
          <w:tcPr>
            <w:tcW w:w="2353" w:type="pct"/>
            <w:vAlign w:val="bottom"/>
          </w:tcPr>
          <w:p w14:paraId="2B61F4C4" w14:textId="77777777" w:rsidR="000A5C4B" w:rsidRPr="008B4FC3" w:rsidRDefault="000A5C4B" w:rsidP="000A5C4B">
            <w:pPr>
              <w:tabs>
                <w:tab w:val="left" w:pos="282"/>
              </w:tabs>
              <w:spacing w:line="220" w:lineRule="exact"/>
              <w:ind w:right="9" w:firstLine="135"/>
              <w:rPr>
                <w:rFonts w:asciiTheme="majorBidi" w:hAnsiTheme="majorBidi" w:cstheme="majorBidi"/>
                <w:b/>
                <w:bCs/>
                <w:sz w:val="18"/>
                <w:szCs w:val="18"/>
              </w:rPr>
            </w:pPr>
            <w:r w:rsidRPr="008B4FC3">
              <w:rPr>
                <w:rFonts w:asciiTheme="majorBidi" w:hAnsiTheme="majorBidi" w:cstheme="majorBidi"/>
                <w:b/>
                <w:bCs/>
                <w:sz w:val="18"/>
                <w:szCs w:val="18"/>
              </w:rPr>
              <w:t>Related parties</w:t>
            </w:r>
          </w:p>
        </w:tc>
        <w:tc>
          <w:tcPr>
            <w:tcW w:w="597" w:type="pct"/>
          </w:tcPr>
          <w:p w14:paraId="67F7DDA4" w14:textId="77777777" w:rsidR="000A5C4B" w:rsidRPr="008B4FC3" w:rsidRDefault="000A5C4B" w:rsidP="000A5C4B">
            <w:pPr>
              <w:pStyle w:val="BodyText"/>
              <w:tabs>
                <w:tab w:val="decimal" w:pos="868"/>
              </w:tabs>
              <w:spacing w:line="220" w:lineRule="exact"/>
              <w:ind w:left="-108" w:right="9"/>
              <w:jc w:val="left"/>
              <w:rPr>
                <w:rFonts w:asciiTheme="majorBidi" w:hAnsiTheme="majorBidi" w:cstheme="majorBidi"/>
                <w:sz w:val="18"/>
                <w:szCs w:val="18"/>
              </w:rPr>
            </w:pPr>
          </w:p>
        </w:tc>
        <w:tc>
          <w:tcPr>
            <w:tcW w:w="89" w:type="pct"/>
          </w:tcPr>
          <w:p w14:paraId="2AFEBFA3" w14:textId="77777777" w:rsidR="000A5C4B" w:rsidRPr="008B4FC3" w:rsidRDefault="000A5C4B" w:rsidP="000A5C4B">
            <w:pPr>
              <w:pStyle w:val="BodyText"/>
              <w:tabs>
                <w:tab w:val="decimal" w:pos="868"/>
              </w:tabs>
              <w:spacing w:line="220" w:lineRule="exact"/>
              <w:ind w:right="9"/>
              <w:jc w:val="left"/>
              <w:rPr>
                <w:rFonts w:asciiTheme="majorBidi" w:hAnsiTheme="majorBidi" w:cstheme="majorBidi"/>
                <w:sz w:val="18"/>
                <w:szCs w:val="18"/>
              </w:rPr>
            </w:pPr>
          </w:p>
        </w:tc>
        <w:tc>
          <w:tcPr>
            <w:tcW w:w="597" w:type="pct"/>
          </w:tcPr>
          <w:p w14:paraId="0A0A88A4" w14:textId="77777777" w:rsidR="000A5C4B" w:rsidRPr="008B4FC3" w:rsidRDefault="000A5C4B" w:rsidP="000A5C4B">
            <w:pPr>
              <w:pStyle w:val="BodyText"/>
              <w:tabs>
                <w:tab w:val="decimal" w:pos="1009"/>
              </w:tabs>
              <w:spacing w:line="220" w:lineRule="exact"/>
              <w:ind w:right="9"/>
              <w:jc w:val="left"/>
              <w:rPr>
                <w:rFonts w:asciiTheme="majorBidi" w:hAnsiTheme="majorBidi" w:cstheme="majorBidi"/>
                <w:sz w:val="18"/>
                <w:szCs w:val="18"/>
              </w:rPr>
            </w:pPr>
          </w:p>
        </w:tc>
        <w:tc>
          <w:tcPr>
            <w:tcW w:w="77" w:type="pct"/>
          </w:tcPr>
          <w:p w14:paraId="5128A670" w14:textId="77777777" w:rsidR="000A5C4B" w:rsidRPr="008B4FC3" w:rsidRDefault="000A5C4B" w:rsidP="000A5C4B">
            <w:pPr>
              <w:pStyle w:val="BodyText"/>
              <w:tabs>
                <w:tab w:val="decimal" w:pos="868"/>
              </w:tabs>
              <w:spacing w:line="220" w:lineRule="exact"/>
              <w:ind w:left="-126" w:right="9"/>
              <w:jc w:val="left"/>
              <w:rPr>
                <w:rFonts w:asciiTheme="majorBidi" w:hAnsiTheme="majorBidi" w:cstheme="majorBidi"/>
                <w:sz w:val="18"/>
                <w:szCs w:val="18"/>
              </w:rPr>
            </w:pPr>
          </w:p>
        </w:tc>
        <w:tc>
          <w:tcPr>
            <w:tcW w:w="599" w:type="pct"/>
          </w:tcPr>
          <w:p w14:paraId="1F85ECA2" w14:textId="77777777" w:rsidR="000A5C4B" w:rsidRPr="008B4FC3" w:rsidRDefault="000A5C4B" w:rsidP="000A5C4B">
            <w:pPr>
              <w:pStyle w:val="BodyText"/>
              <w:tabs>
                <w:tab w:val="decimal" w:pos="868"/>
              </w:tabs>
              <w:spacing w:line="220" w:lineRule="exact"/>
              <w:ind w:left="-87" w:right="9"/>
              <w:jc w:val="left"/>
              <w:rPr>
                <w:rFonts w:asciiTheme="majorBidi" w:hAnsiTheme="majorBidi" w:cstheme="majorBidi"/>
                <w:sz w:val="18"/>
                <w:szCs w:val="18"/>
              </w:rPr>
            </w:pPr>
          </w:p>
        </w:tc>
        <w:tc>
          <w:tcPr>
            <w:tcW w:w="94" w:type="pct"/>
          </w:tcPr>
          <w:p w14:paraId="6FD3C370" w14:textId="77777777" w:rsidR="000A5C4B" w:rsidRPr="008B4FC3" w:rsidRDefault="000A5C4B" w:rsidP="000A5C4B">
            <w:pPr>
              <w:pStyle w:val="BodyText"/>
              <w:tabs>
                <w:tab w:val="decimal" w:pos="868"/>
              </w:tabs>
              <w:spacing w:line="220" w:lineRule="exact"/>
              <w:ind w:right="9"/>
              <w:jc w:val="left"/>
              <w:rPr>
                <w:rFonts w:asciiTheme="majorBidi" w:hAnsiTheme="majorBidi" w:cstheme="majorBidi"/>
                <w:sz w:val="18"/>
                <w:szCs w:val="18"/>
              </w:rPr>
            </w:pPr>
          </w:p>
        </w:tc>
        <w:tc>
          <w:tcPr>
            <w:tcW w:w="594" w:type="pct"/>
          </w:tcPr>
          <w:p w14:paraId="29FD8F8F" w14:textId="77777777" w:rsidR="000A5C4B" w:rsidRPr="008B4FC3" w:rsidRDefault="000A5C4B" w:rsidP="000A5C4B">
            <w:pPr>
              <w:pStyle w:val="BodyText"/>
              <w:tabs>
                <w:tab w:val="decimal" w:pos="993"/>
              </w:tabs>
              <w:spacing w:line="220" w:lineRule="exact"/>
              <w:ind w:right="9"/>
              <w:jc w:val="left"/>
              <w:rPr>
                <w:rFonts w:asciiTheme="majorBidi" w:hAnsiTheme="majorBidi" w:cstheme="majorBidi"/>
                <w:sz w:val="18"/>
                <w:szCs w:val="18"/>
              </w:rPr>
            </w:pPr>
          </w:p>
        </w:tc>
      </w:tr>
      <w:tr w:rsidR="000A5C4B" w:rsidRPr="008B4FC3" w14:paraId="01F14C7E" w14:textId="77777777" w:rsidTr="00893E00">
        <w:tc>
          <w:tcPr>
            <w:tcW w:w="2353" w:type="pct"/>
            <w:vAlign w:val="bottom"/>
          </w:tcPr>
          <w:p w14:paraId="642B1E98" w14:textId="77777777" w:rsidR="000A5C4B" w:rsidRPr="008B4FC3" w:rsidRDefault="000A5C4B" w:rsidP="000A5C4B">
            <w:pPr>
              <w:tabs>
                <w:tab w:val="left" w:pos="282"/>
              </w:tabs>
              <w:spacing w:line="220" w:lineRule="exact"/>
              <w:ind w:right="9" w:firstLine="135"/>
              <w:rPr>
                <w:rFonts w:asciiTheme="majorBidi" w:hAnsiTheme="majorBidi" w:cstheme="majorBidi"/>
                <w:sz w:val="18"/>
                <w:szCs w:val="18"/>
              </w:rPr>
            </w:pPr>
            <w:r w:rsidRPr="008B4FC3">
              <w:rPr>
                <w:rFonts w:asciiTheme="majorBidi" w:hAnsiTheme="majorBidi" w:cstheme="majorBidi"/>
                <w:sz w:val="18"/>
                <w:szCs w:val="18"/>
              </w:rPr>
              <w:t>Within credit terms</w:t>
            </w:r>
          </w:p>
        </w:tc>
        <w:tc>
          <w:tcPr>
            <w:tcW w:w="597" w:type="pct"/>
          </w:tcPr>
          <w:p w14:paraId="654198BD" w14:textId="5A324E60" w:rsidR="000A5C4B" w:rsidRPr="008B4FC3" w:rsidRDefault="00096749" w:rsidP="000A5C4B">
            <w:pPr>
              <w:spacing w:line="220" w:lineRule="exact"/>
              <w:ind w:right="10"/>
              <w:jc w:val="center"/>
              <w:rPr>
                <w:rFonts w:asciiTheme="majorBidi" w:hAnsiTheme="majorBidi" w:cstheme="majorBidi"/>
                <w:sz w:val="18"/>
                <w:szCs w:val="18"/>
              </w:rPr>
            </w:pPr>
            <w:r w:rsidRPr="008B4FC3">
              <w:rPr>
                <w:rFonts w:asciiTheme="majorBidi" w:hAnsiTheme="majorBidi" w:cstheme="majorBidi"/>
                <w:sz w:val="18"/>
                <w:szCs w:val="18"/>
              </w:rPr>
              <w:t xml:space="preserve">               </w:t>
            </w:r>
            <w:r w:rsidR="00944F1E" w:rsidRPr="00944F1E">
              <w:rPr>
                <w:rFonts w:asciiTheme="majorBidi" w:hAnsiTheme="majorBidi" w:cs="Angsana New"/>
                <w:sz w:val="18"/>
                <w:szCs w:val="18"/>
              </w:rPr>
              <w:t>3</w:t>
            </w:r>
          </w:p>
        </w:tc>
        <w:tc>
          <w:tcPr>
            <w:tcW w:w="89" w:type="pct"/>
          </w:tcPr>
          <w:p w14:paraId="208D7D9A"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7" w:type="pct"/>
          </w:tcPr>
          <w:p w14:paraId="6F1848D8" w14:textId="1B3D0FDA" w:rsidR="000A5C4B" w:rsidRPr="008B4FC3" w:rsidRDefault="000A5C4B" w:rsidP="000A5C4B">
            <w:pPr>
              <w:spacing w:line="220" w:lineRule="exact"/>
              <w:ind w:right="10"/>
              <w:jc w:val="center"/>
              <w:rPr>
                <w:rFonts w:asciiTheme="majorBidi" w:hAnsiTheme="majorBidi" w:cstheme="majorBidi"/>
                <w:color w:val="000000" w:themeColor="text1"/>
                <w:sz w:val="18"/>
                <w:szCs w:val="18"/>
              </w:rPr>
            </w:pPr>
            <w:r w:rsidRPr="008B4FC3">
              <w:rPr>
                <w:rFonts w:asciiTheme="majorBidi" w:hAnsiTheme="majorBidi" w:cstheme="majorBidi"/>
                <w:color w:val="000000" w:themeColor="text1"/>
                <w:sz w:val="18"/>
                <w:szCs w:val="18"/>
              </w:rPr>
              <w:t>-</w:t>
            </w:r>
          </w:p>
        </w:tc>
        <w:tc>
          <w:tcPr>
            <w:tcW w:w="77" w:type="pct"/>
          </w:tcPr>
          <w:p w14:paraId="11AF86C0"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9" w:type="pct"/>
          </w:tcPr>
          <w:p w14:paraId="15D12608" w14:textId="6A5C0779" w:rsidR="000A5C4B" w:rsidRPr="008B4FC3" w:rsidRDefault="00944F1E" w:rsidP="000A5C4B">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236</w:t>
            </w:r>
          </w:p>
        </w:tc>
        <w:tc>
          <w:tcPr>
            <w:tcW w:w="94" w:type="pct"/>
          </w:tcPr>
          <w:p w14:paraId="13ACAFD0"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4" w:type="pct"/>
          </w:tcPr>
          <w:p w14:paraId="62E18D29" w14:textId="66C8AB5F" w:rsidR="000A5C4B" w:rsidRPr="008B4FC3" w:rsidRDefault="00944F1E" w:rsidP="000A5C4B">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93</w:t>
            </w:r>
          </w:p>
        </w:tc>
      </w:tr>
      <w:tr w:rsidR="000A5C4B" w:rsidRPr="008B4FC3" w14:paraId="5080A6CB" w14:textId="77777777" w:rsidTr="00893E00">
        <w:tc>
          <w:tcPr>
            <w:tcW w:w="2353" w:type="pct"/>
            <w:vAlign w:val="bottom"/>
          </w:tcPr>
          <w:p w14:paraId="21103526" w14:textId="77777777" w:rsidR="000A5C4B" w:rsidRPr="008B4FC3" w:rsidRDefault="000A5C4B" w:rsidP="000A5C4B">
            <w:pPr>
              <w:tabs>
                <w:tab w:val="left" w:pos="282"/>
              </w:tabs>
              <w:spacing w:line="220" w:lineRule="exact"/>
              <w:ind w:right="9" w:firstLine="135"/>
              <w:rPr>
                <w:rFonts w:asciiTheme="majorBidi" w:hAnsiTheme="majorBidi" w:cstheme="majorBidi"/>
                <w:sz w:val="18"/>
                <w:szCs w:val="18"/>
              </w:rPr>
            </w:pPr>
            <w:r w:rsidRPr="008B4FC3">
              <w:rPr>
                <w:rFonts w:asciiTheme="majorBidi" w:hAnsiTheme="majorBidi" w:cstheme="majorBidi"/>
                <w:sz w:val="18"/>
                <w:szCs w:val="18"/>
              </w:rPr>
              <w:t>Overdue:</w:t>
            </w:r>
          </w:p>
        </w:tc>
        <w:tc>
          <w:tcPr>
            <w:tcW w:w="597" w:type="pct"/>
          </w:tcPr>
          <w:p w14:paraId="05D3AF34" w14:textId="77777777" w:rsidR="000A5C4B" w:rsidRPr="008B4FC3" w:rsidRDefault="000A5C4B" w:rsidP="000A5C4B">
            <w:pPr>
              <w:spacing w:line="220" w:lineRule="exact"/>
              <w:ind w:right="10"/>
              <w:jc w:val="center"/>
              <w:rPr>
                <w:rFonts w:asciiTheme="majorBidi" w:hAnsiTheme="majorBidi" w:cstheme="majorBidi"/>
                <w:sz w:val="18"/>
                <w:szCs w:val="18"/>
              </w:rPr>
            </w:pPr>
          </w:p>
        </w:tc>
        <w:tc>
          <w:tcPr>
            <w:tcW w:w="89" w:type="pct"/>
          </w:tcPr>
          <w:p w14:paraId="24F51171"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7" w:type="pct"/>
          </w:tcPr>
          <w:p w14:paraId="68AAF4B0" w14:textId="77777777" w:rsidR="000A5C4B" w:rsidRPr="008B4FC3" w:rsidRDefault="000A5C4B" w:rsidP="000A5C4B">
            <w:pPr>
              <w:spacing w:line="220" w:lineRule="exact"/>
              <w:ind w:right="10"/>
              <w:jc w:val="center"/>
              <w:rPr>
                <w:rFonts w:asciiTheme="majorBidi" w:hAnsiTheme="majorBidi" w:cstheme="majorBidi"/>
                <w:color w:val="000000" w:themeColor="text1"/>
                <w:sz w:val="18"/>
                <w:szCs w:val="18"/>
              </w:rPr>
            </w:pPr>
          </w:p>
        </w:tc>
        <w:tc>
          <w:tcPr>
            <w:tcW w:w="77" w:type="pct"/>
          </w:tcPr>
          <w:p w14:paraId="0179FF93"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9" w:type="pct"/>
          </w:tcPr>
          <w:p w14:paraId="404E52A4" w14:textId="77777777" w:rsidR="000A5C4B" w:rsidRPr="008B4FC3" w:rsidRDefault="000A5C4B" w:rsidP="000A5C4B">
            <w:pPr>
              <w:tabs>
                <w:tab w:val="decimal" w:pos="852"/>
              </w:tabs>
              <w:spacing w:line="220" w:lineRule="exact"/>
              <w:ind w:right="152"/>
              <w:jc w:val="right"/>
              <w:rPr>
                <w:rFonts w:asciiTheme="majorBidi" w:hAnsiTheme="majorBidi" w:cstheme="majorBidi"/>
                <w:sz w:val="18"/>
                <w:szCs w:val="18"/>
              </w:rPr>
            </w:pPr>
          </w:p>
        </w:tc>
        <w:tc>
          <w:tcPr>
            <w:tcW w:w="94" w:type="pct"/>
          </w:tcPr>
          <w:p w14:paraId="17C525D0" w14:textId="77777777" w:rsidR="000A5C4B" w:rsidRPr="008B4FC3" w:rsidRDefault="000A5C4B" w:rsidP="000A5C4B">
            <w:pPr>
              <w:spacing w:line="220" w:lineRule="exact"/>
              <w:ind w:right="152"/>
              <w:jc w:val="right"/>
              <w:rPr>
                <w:rFonts w:asciiTheme="majorBidi" w:hAnsiTheme="majorBidi" w:cstheme="majorBidi"/>
                <w:sz w:val="18"/>
                <w:szCs w:val="18"/>
              </w:rPr>
            </w:pPr>
          </w:p>
        </w:tc>
        <w:tc>
          <w:tcPr>
            <w:tcW w:w="594" w:type="pct"/>
          </w:tcPr>
          <w:p w14:paraId="01485F67" w14:textId="77777777" w:rsidR="000A5C4B" w:rsidRPr="008B4FC3" w:rsidRDefault="000A5C4B" w:rsidP="000A5C4B">
            <w:pPr>
              <w:tabs>
                <w:tab w:val="decimal" w:pos="852"/>
              </w:tabs>
              <w:spacing w:line="220" w:lineRule="exact"/>
              <w:ind w:right="152"/>
              <w:jc w:val="right"/>
              <w:rPr>
                <w:rFonts w:asciiTheme="majorBidi" w:hAnsiTheme="majorBidi" w:cstheme="majorBidi"/>
                <w:sz w:val="18"/>
                <w:szCs w:val="18"/>
              </w:rPr>
            </w:pPr>
          </w:p>
        </w:tc>
      </w:tr>
      <w:tr w:rsidR="00715A41" w:rsidRPr="008B4FC3" w14:paraId="2723E9D1" w14:textId="77777777" w:rsidTr="00893E00">
        <w:tc>
          <w:tcPr>
            <w:tcW w:w="2353" w:type="pct"/>
            <w:vAlign w:val="bottom"/>
          </w:tcPr>
          <w:p w14:paraId="728B924F" w14:textId="3D45D8D2" w:rsidR="00715A41" w:rsidRPr="008B4FC3" w:rsidRDefault="00715A41" w:rsidP="00715A41">
            <w:pPr>
              <w:tabs>
                <w:tab w:val="left" w:pos="261"/>
              </w:tabs>
              <w:spacing w:line="220" w:lineRule="exact"/>
              <w:ind w:left="252" w:right="9" w:firstLine="135"/>
              <w:rPr>
                <w:rFonts w:asciiTheme="majorBidi" w:hAnsiTheme="majorBidi" w:cstheme="majorBidi"/>
                <w:sz w:val="18"/>
                <w:szCs w:val="18"/>
              </w:rPr>
            </w:pPr>
            <w:r w:rsidRPr="008B4FC3">
              <w:rPr>
                <w:rFonts w:asciiTheme="majorBidi" w:hAnsiTheme="majorBidi" w:cstheme="majorBidi"/>
                <w:sz w:val="18"/>
                <w:szCs w:val="18"/>
              </w:rPr>
              <w:t xml:space="preserve">Less than </w:t>
            </w:r>
            <w:r w:rsidR="00944F1E" w:rsidRPr="00944F1E">
              <w:rPr>
                <w:rFonts w:asciiTheme="majorBidi" w:hAnsiTheme="majorBidi" w:cs="Angsana New"/>
                <w:sz w:val="18"/>
                <w:szCs w:val="18"/>
              </w:rPr>
              <w:t>6</w:t>
            </w:r>
            <w:r w:rsidRPr="008B4FC3">
              <w:rPr>
                <w:rFonts w:asciiTheme="majorBidi" w:hAnsiTheme="majorBidi" w:cstheme="majorBidi"/>
                <w:sz w:val="18"/>
                <w:szCs w:val="18"/>
              </w:rPr>
              <w:t xml:space="preserve"> months</w:t>
            </w:r>
          </w:p>
        </w:tc>
        <w:tc>
          <w:tcPr>
            <w:tcW w:w="597" w:type="pct"/>
          </w:tcPr>
          <w:p w14:paraId="6F78E0D3" w14:textId="42400EFA" w:rsidR="00715A41" w:rsidRPr="008B4FC3" w:rsidRDefault="00096749" w:rsidP="00715A41">
            <w:pPr>
              <w:spacing w:line="220" w:lineRule="exact"/>
              <w:ind w:right="10"/>
              <w:jc w:val="center"/>
              <w:rPr>
                <w:rFonts w:asciiTheme="majorBidi" w:hAnsiTheme="majorBidi" w:cstheme="majorBidi"/>
                <w:sz w:val="18"/>
                <w:szCs w:val="18"/>
              </w:rPr>
            </w:pPr>
            <w:r w:rsidRPr="008B4FC3">
              <w:rPr>
                <w:rFonts w:asciiTheme="majorBidi" w:hAnsiTheme="majorBidi" w:cstheme="majorBidi"/>
                <w:sz w:val="18"/>
                <w:szCs w:val="18"/>
              </w:rPr>
              <w:t xml:space="preserve">             </w:t>
            </w:r>
            <w:r w:rsidR="00944F1E" w:rsidRPr="00944F1E">
              <w:rPr>
                <w:rFonts w:asciiTheme="majorBidi" w:hAnsiTheme="majorBidi" w:cs="Angsana New"/>
                <w:sz w:val="18"/>
                <w:szCs w:val="18"/>
              </w:rPr>
              <w:t>14</w:t>
            </w:r>
          </w:p>
        </w:tc>
        <w:tc>
          <w:tcPr>
            <w:tcW w:w="89" w:type="pct"/>
          </w:tcPr>
          <w:p w14:paraId="0B55EFDF"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7AE0032B" w14:textId="628D57A2" w:rsidR="00715A41" w:rsidRPr="008B4FC3" w:rsidRDefault="00715A41" w:rsidP="00715A41">
            <w:pPr>
              <w:spacing w:line="220" w:lineRule="exact"/>
              <w:ind w:right="10"/>
              <w:jc w:val="center"/>
              <w:rPr>
                <w:rFonts w:asciiTheme="majorBidi" w:hAnsiTheme="majorBidi" w:cstheme="majorBidi"/>
                <w:color w:val="000000" w:themeColor="text1"/>
                <w:sz w:val="18"/>
                <w:szCs w:val="18"/>
              </w:rPr>
            </w:pPr>
            <w:r w:rsidRPr="008B4FC3">
              <w:rPr>
                <w:rFonts w:asciiTheme="majorBidi" w:hAnsiTheme="majorBidi" w:cstheme="majorBidi"/>
                <w:color w:val="000000" w:themeColor="text1"/>
                <w:sz w:val="18"/>
                <w:szCs w:val="18"/>
              </w:rPr>
              <w:t>-</w:t>
            </w:r>
          </w:p>
        </w:tc>
        <w:tc>
          <w:tcPr>
            <w:tcW w:w="77" w:type="pct"/>
          </w:tcPr>
          <w:p w14:paraId="7EE67B8F"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6B1F0F5D" w14:textId="37161A3D"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314</w:t>
            </w:r>
          </w:p>
        </w:tc>
        <w:tc>
          <w:tcPr>
            <w:tcW w:w="94" w:type="pct"/>
          </w:tcPr>
          <w:p w14:paraId="219D4AB6"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2A47FF8F" w14:textId="5F11A1E7"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57</w:t>
            </w:r>
          </w:p>
        </w:tc>
      </w:tr>
      <w:tr w:rsidR="00715A41" w:rsidRPr="008B4FC3" w14:paraId="015635DF" w14:textId="77777777" w:rsidTr="00893E00">
        <w:tc>
          <w:tcPr>
            <w:tcW w:w="2353" w:type="pct"/>
            <w:vAlign w:val="bottom"/>
          </w:tcPr>
          <w:p w14:paraId="27CDBABD" w14:textId="641EB4B7" w:rsidR="00715A41" w:rsidRPr="008B4FC3" w:rsidRDefault="00944F1E" w:rsidP="00715A41">
            <w:pPr>
              <w:tabs>
                <w:tab w:val="left" w:pos="261"/>
              </w:tabs>
              <w:spacing w:line="220" w:lineRule="exact"/>
              <w:ind w:left="252" w:right="9" w:firstLine="135"/>
              <w:rPr>
                <w:rFonts w:asciiTheme="majorBidi" w:hAnsiTheme="majorBidi" w:cstheme="majorBidi"/>
                <w:sz w:val="18"/>
                <w:szCs w:val="18"/>
              </w:rPr>
            </w:pPr>
            <w:r w:rsidRPr="00944F1E">
              <w:rPr>
                <w:rFonts w:asciiTheme="majorBidi" w:hAnsiTheme="majorBidi" w:cs="Angsana New"/>
                <w:sz w:val="18"/>
                <w:szCs w:val="18"/>
              </w:rPr>
              <w:t>6</w:t>
            </w:r>
            <w:r w:rsidR="00715A41" w:rsidRPr="008B4FC3">
              <w:rPr>
                <w:rFonts w:asciiTheme="majorBidi" w:hAnsiTheme="majorBidi" w:cstheme="majorBidi"/>
                <w:sz w:val="18"/>
                <w:szCs w:val="18"/>
              </w:rPr>
              <w:t xml:space="preserve"> - </w:t>
            </w:r>
            <w:r w:rsidRPr="00944F1E">
              <w:rPr>
                <w:rFonts w:asciiTheme="majorBidi" w:hAnsiTheme="majorBidi" w:cs="Angsana New"/>
                <w:sz w:val="18"/>
                <w:szCs w:val="18"/>
              </w:rPr>
              <w:t>12</w:t>
            </w:r>
            <w:r w:rsidR="00715A41" w:rsidRPr="008B4FC3">
              <w:rPr>
                <w:rFonts w:asciiTheme="majorBidi" w:hAnsiTheme="majorBidi" w:cstheme="majorBidi"/>
                <w:sz w:val="18"/>
                <w:szCs w:val="18"/>
              </w:rPr>
              <w:t xml:space="preserve"> months</w:t>
            </w:r>
          </w:p>
        </w:tc>
        <w:tc>
          <w:tcPr>
            <w:tcW w:w="597" w:type="pct"/>
          </w:tcPr>
          <w:p w14:paraId="1A81A6E6" w14:textId="589330BB"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3</w:t>
            </w:r>
          </w:p>
        </w:tc>
        <w:tc>
          <w:tcPr>
            <w:tcW w:w="89" w:type="pct"/>
          </w:tcPr>
          <w:p w14:paraId="7AEC8EE8"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603353D0" w14:textId="6CC55888"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9</w:t>
            </w:r>
          </w:p>
        </w:tc>
        <w:tc>
          <w:tcPr>
            <w:tcW w:w="77" w:type="pct"/>
          </w:tcPr>
          <w:p w14:paraId="2C234461"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600313B4" w14:textId="004C706C"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510</w:t>
            </w:r>
          </w:p>
        </w:tc>
        <w:tc>
          <w:tcPr>
            <w:tcW w:w="94" w:type="pct"/>
          </w:tcPr>
          <w:p w14:paraId="7117D1C1"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39D6D27F" w14:textId="285E6C68"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97</w:t>
            </w:r>
          </w:p>
        </w:tc>
      </w:tr>
      <w:tr w:rsidR="00715A41" w:rsidRPr="008B4FC3" w14:paraId="71D557E9" w14:textId="77777777" w:rsidTr="00893E00">
        <w:tc>
          <w:tcPr>
            <w:tcW w:w="2353" w:type="pct"/>
            <w:vAlign w:val="bottom"/>
          </w:tcPr>
          <w:p w14:paraId="635D566B" w14:textId="5C23B4F2" w:rsidR="00715A41" w:rsidRPr="008B4FC3" w:rsidRDefault="00944F1E" w:rsidP="00715A41">
            <w:pPr>
              <w:tabs>
                <w:tab w:val="left" w:pos="282"/>
              </w:tabs>
              <w:spacing w:line="220" w:lineRule="exact"/>
              <w:ind w:left="252" w:right="9" w:firstLine="135"/>
              <w:rPr>
                <w:rFonts w:asciiTheme="majorBidi" w:hAnsiTheme="majorBidi" w:cstheme="majorBidi"/>
                <w:sz w:val="18"/>
                <w:szCs w:val="18"/>
              </w:rPr>
            </w:pPr>
            <w:r w:rsidRPr="00944F1E">
              <w:rPr>
                <w:rFonts w:asciiTheme="majorBidi" w:hAnsiTheme="majorBidi" w:cs="Angsana New"/>
                <w:sz w:val="18"/>
                <w:szCs w:val="18"/>
              </w:rPr>
              <w:t>1</w:t>
            </w:r>
            <w:r w:rsidR="00715A41" w:rsidRPr="008B4FC3">
              <w:rPr>
                <w:rFonts w:asciiTheme="majorBidi" w:hAnsiTheme="majorBidi" w:cstheme="majorBidi"/>
                <w:sz w:val="18"/>
                <w:szCs w:val="18"/>
              </w:rPr>
              <w:t xml:space="preserve"> - </w:t>
            </w:r>
            <w:r w:rsidRPr="00944F1E">
              <w:rPr>
                <w:rFonts w:asciiTheme="majorBidi" w:hAnsiTheme="majorBidi" w:cs="Angsana New"/>
                <w:sz w:val="18"/>
                <w:szCs w:val="18"/>
              </w:rPr>
              <w:t>2</w:t>
            </w:r>
            <w:r w:rsidR="00715A41" w:rsidRPr="008B4FC3">
              <w:rPr>
                <w:rFonts w:asciiTheme="majorBidi" w:hAnsiTheme="majorBidi" w:cstheme="majorBidi"/>
                <w:sz w:val="18"/>
                <w:szCs w:val="18"/>
              </w:rPr>
              <w:t xml:space="preserve"> years</w:t>
            </w:r>
          </w:p>
        </w:tc>
        <w:tc>
          <w:tcPr>
            <w:tcW w:w="597" w:type="pct"/>
          </w:tcPr>
          <w:p w14:paraId="0EC93FBC" w14:textId="2833AB8C"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9</w:t>
            </w:r>
          </w:p>
        </w:tc>
        <w:tc>
          <w:tcPr>
            <w:tcW w:w="89" w:type="pct"/>
          </w:tcPr>
          <w:p w14:paraId="599ECDB6"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3C46A4B8" w14:textId="79649C19"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5</w:t>
            </w:r>
          </w:p>
        </w:tc>
        <w:tc>
          <w:tcPr>
            <w:tcW w:w="77" w:type="pct"/>
          </w:tcPr>
          <w:p w14:paraId="7D2A0C5E"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51297712" w14:textId="29A16BD5"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141</w:t>
            </w:r>
          </w:p>
        </w:tc>
        <w:tc>
          <w:tcPr>
            <w:tcW w:w="94" w:type="pct"/>
          </w:tcPr>
          <w:p w14:paraId="3EC9D05F"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5F4B9664" w14:textId="0FAD37EF"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821</w:t>
            </w:r>
          </w:p>
        </w:tc>
      </w:tr>
      <w:tr w:rsidR="00715A41" w:rsidRPr="008B4FC3" w14:paraId="3F48E571" w14:textId="77777777" w:rsidTr="00893E00">
        <w:tc>
          <w:tcPr>
            <w:tcW w:w="2353" w:type="pct"/>
            <w:vAlign w:val="bottom"/>
          </w:tcPr>
          <w:p w14:paraId="209A80D4" w14:textId="21D92F44" w:rsidR="00715A41" w:rsidRPr="008B4FC3" w:rsidRDefault="00715A41" w:rsidP="00715A41">
            <w:pPr>
              <w:tabs>
                <w:tab w:val="left" w:pos="282"/>
              </w:tabs>
              <w:spacing w:line="220" w:lineRule="exact"/>
              <w:ind w:left="252" w:right="9" w:firstLine="135"/>
              <w:rPr>
                <w:rFonts w:asciiTheme="majorBidi" w:hAnsiTheme="majorBidi" w:cstheme="majorBidi"/>
                <w:sz w:val="18"/>
                <w:szCs w:val="18"/>
              </w:rPr>
            </w:pPr>
            <w:r w:rsidRPr="008B4FC3">
              <w:rPr>
                <w:rFonts w:asciiTheme="majorBidi" w:hAnsiTheme="majorBidi" w:cstheme="majorBidi"/>
                <w:sz w:val="18"/>
                <w:szCs w:val="18"/>
              </w:rPr>
              <w:t xml:space="preserve">Over </w:t>
            </w:r>
            <w:r w:rsidR="00944F1E" w:rsidRPr="00944F1E">
              <w:rPr>
                <w:rFonts w:asciiTheme="majorBidi" w:hAnsiTheme="majorBidi" w:cs="Angsana New"/>
                <w:sz w:val="18"/>
                <w:szCs w:val="18"/>
              </w:rPr>
              <w:t>2</w:t>
            </w:r>
            <w:r w:rsidRPr="008B4FC3">
              <w:rPr>
                <w:rFonts w:asciiTheme="majorBidi" w:hAnsiTheme="majorBidi" w:cstheme="majorBidi"/>
                <w:sz w:val="18"/>
                <w:szCs w:val="18"/>
              </w:rPr>
              <w:t xml:space="preserve"> years</w:t>
            </w:r>
          </w:p>
        </w:tc>
        <w:tc>
          <w:tcPr>
            <w:tcW w:w="597" w:type="pct"/>
            <w:tcBorders>
              <w:bottom w:val="single" w:sz="4" w:space="0" w:color="auto"/>
            </w:tcBorders>
          </w:tcPr>
          <w:p w14:paraId="624D102B" w14:textId="659A414C" w:rsidR="00715A41" w:rsidRPr="008B4FC3" w:rsidRDefault="00096749" w:rsidP="00715A41">
            <w:pPr>
              <w:spacing w:line="220" w:lineRule="exact"/>
              <w:ind w:right="10"/>
              <w:jc w:val="center"/>
              <w:rPr>
                <w:rFonts w:asciiTheme="majorBidi" w:hAnsiTheme="majorBidi" w:cstheme="majorBidi"/>
                <w:sz w:val="18"/>
                <w:szCs w:val="18"/>
              </w:rPr>
            </w:pPr>
            <w:r w:rsidRPr="008B4FC3">
              <w:rPr>
                <w:rFonts w:asciiTheme="majorBidi" w:hAnsiTheme="majorBidi" w:cstheme="majorBidi"/>
                <w:sz w:val="18"/>
                <w:szCs w:val="18"/>
              </w:rPr>
              <w:t xml:space="preserve">               </w:t>
            </w:r>
            <w:r w:rsidR="00944F1E" w:rsidRPr="00944F1E">
              <w:rPr>
                <w:rFonts w:asciiTheme="majorBidi" w:hAnsiTheme="majorBidi" w:cs="Angsana New"/>
                <w:sz w:val="18"/>
                <w:szCs w:val="18"/>
              </w:rPr>
              <w:t>5</w:t>
            </w:r>
          </w:p>
        </w:tc>
        <w:tc>
          <w:tcPr>
            <w:tcW w:w="89" w:type="pct"/>
          </w:tcPr>
          <w:p w14:paraId="41722294"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52A56341" w14:textId="097C3987" w:rsidR="00715A41" w:rsidRPr="008B4FC3" w:rsidRDefault="00715A41" w:rsidP="00715A41">
            <w:pPr>
              <w:spacing w:line="220" w:lineRule="exact"/>
              <w:ind w:right="10"/>
              <w:jc w:val="center"/>
              <w:rPr>
                <w:rFonts w:asciiTheme="majorBidi" w:hAnsiTheme="majorBidi" w:cstheme="majorBidi"/>
                <w:color w:val="000000" w:themeColor="text1"/>
                <w:sz w:val="18"/>
                <w:szCs w:val="18"/>
              </w:rPr>
            </w:pPr>
            <w:r w:rsidRPr="008B4FC3">
              <w:rPr>
                <w:rFonts w:asciiTheme="majorBidi" w:hAnsiTheme="majorBidi" w:cstheme="majorBidi"/>
                <w:color w:val="000000" w:themeColor="text1"/>
                <w:sz w:val="18"/>
                <w:szCs w:val="18"/>
              </w:rPr>
              <w:t>-</w:t>
            </w:r>
          </w:p>
        </w:tc>
        <w:tc>
          <w:tcPr>
            <w:tcW w:w="77" w:type="pct"/>
          </w:tcPr>
          <w:p w14:paraId="2DDD8623"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Borders>
              <w:bottom w:val="single" w:sz="4" w:space="0" w:color="auto"/>
            </w:tcBorders>
          </w:tcPr>
          <w:p w14:paraId="266FB82B" w14:textId="73299037" w:rsidR="00715A41" w:rsidRPr="008B4FC3" w:rsidRDefault="00944F1E" w:rsidP="00715A41">
            <w:pPr>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715A41"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375</w:t>
            </w:r>
          </w:p>
        </w:tc>
        <w:tc>
          <w:tcPr>
            <w:tcW w:w="94" w:type="pct"/>
          </w:tcPr>
          <w:p w14:paraId="26F92017"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Borders>
              <w:bottom w:val="single" w:sz="4" w:space="0" w:color="auto"/>
            </w:tcBorders>
          </w:tcPr>
          <w:p w14:paraId="3E50DD5C" w14:textId="0087C53B" w:rsidR="00715A41" w:rsidRPr="008B4FC3" w:rsidRDefault="00944F1E" w:rsidP="00715A41">
            <w:pPr>
              <w:spacing w:line="220" w:lineRule="exact"/>
              <w:ind w:right="14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555</w:t>
            </w:r>
          </w:p>
        </w:tc>
      </w:tr>
      <w:tr w:rsidR="00715A41" w:rsidRPr="008B4FC3" w14:paraId="6603A9FF" w14:textId="77777777" w:rsidTr="00893E00">
        <w:tc>
          <w:tcPr>
            <w:tcW w:w="2353" w:type="pct"/>
            <w:vAlign w:val="bottom"/>
          </w:tcPr>
          <w:p w14:paraId="6A9703C7" w14:textId="77777777" w:rsidR="00715A41" w:rsidRPr="008B4FC3" w:rsidRDefault="00715A41" w:rsidP="00715A41">
            <w:pPr>
              <w:tabs>
                <w:tab w:val="left" w:pos="282"/>
              </w:tabs>
              <w:spacing w:line="220" w:lineRule="exact"/>
              <w:ind w:right="9" w:firstLine="135"/>
              <w:rPr>
                <w:rFonts w:asciiTheme="majorBidi" w:hAnsiTheme="majorBidi" w:cstheme="majorBidi"/>
                <w:b/>
                <w:bCs/>
                <w:sz w:val="18"/>
                <w:szCs w:val="18"/>
              </w:rPr>
            </w:pPr>
          </w:p>
        </w:tc>
        <w:tc>
          <w:tcPr>
            <w:tcW w:w="597" w:type="pct"/>
            <w:tcBorders>
              <w:top w:val="single" w:sz="4" w:space="0" w:color="auto"/>
            </w:tcBorders>
          </w:tcPr>
          <w:p w14:paraId="3E78E06E" w14:textId="505E497F"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34</w:t>
            </w:r>
          </w:p>
        </w:tc>
        <w:tc>
          <w:tcPr>
            <w:tcW w:w="89" w:type="pct"/>
          </w:tcPr>
          <w:p w14:paraId="3E46AE75"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Borders>
              <w:top w:val="single" w:sz="4" w:space="0" w:color="auto"/>
            </w:tcBorders>
          </w:tcPr>
          <w:p w14:paraId="389F97D2" w14:textId="614F7181" w:rsidR="00715A41" w:rsidRPr="008B4FC3" w:rsidRDefault="00944F1E" w:rsidP="00715A41">
            <w:pPr>
              <w:tabs>
                <w:tab w:val="decimal" w:pos="909"/>
              </w:tabs>
              <w:spacing w:line="220" w:lineRule="exact"/>
              <w:ind w:right="152"/>
              <w:jc w:val="right"/>
              <w:rPr>
                <w:rFonts w:asciiTheme="majorBidi" w:hAnsiTheme="majorBidi" w:cstheme="majorBidi"/>
                <w:color w:val="000000" w:themeColor="text1"/>
                <w:sz w:val="18"/>
                <w:szCs w:val="18"/>
              </w:rPr>
            </w:pPr>
            <w:r w:rsidRPr="00944F1E">
              <w:rPr>
                <w:rFonts w:asciiTheme="majorBidi" w:hAnsiTheme="majorBidi" w:cs="Angsana New"/>
                <w:sz w:val="18"/>
                <w:szCs w:val="18"/>
              </w:rPr>
              <w:t>14</w:t>
            </w:r>
          </w:p>
        </w:tc>
        <w:tc>
          <w:tcPr>
            <w:tcW w:w="77" w:type="pct"/>
          </w:tcPr>
          <w:p w14:paraId="5D901A8B"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Borders>
              <w:top w:val="single" w:sz="4" w:space="0" w:color="auto"/>
            </w:tcBorders>
          </w:tcPr>
          <w:p w14:paraId="7C573CBB" w14:textId="247B6C9E"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2</w:t>
            </w:r>
            <w:r w:rsidR="00715A41"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576</w:t>
            </w:r>
          </w:p>
        </w:tc>
        <w:tc>
          <w:tcPr>
            <w:tcW w:w="94" w:type="pct"/>
          </w:tcPr>
          <w:p w14:paraId="39C1C3E6"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Borders>
              <w:top w:val="single" w:sz="4" w:space="0" w:color="auto"/>
            </w:tcBorders>
          </w:tcPr>
          <w:p w14:paraId="59853308" w14:textId="44C88E4D"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715A41"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623</w:t>
            </w:r>
          </w:p>
        </w:tc>
      </w:tr>
      <w:tr w:rsidR="00715A41" w:rsidRPr="008B4FC3" w14:paraId="2F725D0B" w14:textId="77777777" w:rsidTr="00893E00">
        <w:tc>
          <w:tcPr>
            <w:tcW w:w="2353" w:type="pct"/>
            <w:vAlign w:val="bottom"/>
          </w:tcPr>
          <w:p w14:paraId="359D91A6" w14:textId="1276AE1F" w:rsidR="00715A41" w:rsidRPr="008B4FC3" w:rsidRDefault="00715A41" w:rsidP="00715A41">
            <w:pPr>
              <w:tabs>
                <w:tab w:val="left" w:pos="282"/>
              </w:tabs>
              <w:spacing w:line="220" w:lineRule="exact"/>
              <w:ind w:right="9" w:firstLine="135"/>
              <w:rPr>
                <w:rFonts w:asciiTheme="majorBidi" w:hAnsiTheme="majorBidi" w:cstheme="majorBidi"/>
                <w:b/>
                <w:bCs/>
                <w:sz w:val="18"/>
                <w:szCs w:val="18"/>
              </w:rPr>
            </w:pPr>
            <w:r w:rsidRPr="008B4FC3">
              <w:rPr>
                <w:rFonts w:asciiTheme="majorBidi" w:hAnsiTheme="majorBidi" w:cstheme="majorBidi"/>
                <w:sz w:val="18"/>
                <w:szCs w:val="18"/>
                <w:u w:val="single"/>
              </w:rPr>
              <w:t>Less</w:t>
            </w:r>
            <w:r w:rsidRPr="008B4FC3">
              <w:rPr>
                <w:rFonts w:asciiTheme="majorBidi" w:hAnsiTheme="majorBidi" w:cstheme="majorBidi"/>
                <w:sz w:val="18"/>
                <w:szCs w:val="18"/>
              </w:rPr>
              <w:t xml:space="preserve">  </w:t>
            </w:r>
            <w:r w:rsidR="00393D95">
              <w:rPr>
                <w:rFonts w:asciiTheme="majorBidi" w:hAnsiTheme="majorBidi" w:cstheme="majorBidi"/>
                <w:sz w:val="18"/>
                <w:szCs w:val="18"/>
              </w:rPr>
              <w:t>Credit l</w:t>
            </w:r>
            <w:r w:rsidRPr="008B4FC3">
              <w:rPr>
                <w:rFonts w:asciiTheme="majorBidi" w:hAnsiTheme="majorBidi" w:cstheme="majorBidi"/>
                <w:sz w:val="18"/>
                <w:szCs w:val="18"/>
              </w:rPr>
              <w:t>oss allowance</w:t>
            </w:r>
          </w:p>
        </w:tc>
        <w:tc>
          <w:tcPr>
            <w:tcW w:w="597" w:type="pct"/>
            <w:tcBorders>
              <w:bottom w:val="single" w:sz="4" w:space="0" w:color="auto"/>
            </w:tcBorders>
          </w:tcPr>
          <w:p w14:paraId="78E96A5D" w14:textId="56A3A0CE" w:rsidR="00715A41" w:rsidRPr="008B4FC3" w:rsidRDefault="00096749" w:rsidP="00715A41">
            <w:pPr>
              <w:spacing w:line="220" w:lineRule="exact"/>
              <w:ind w:right="10"/>
              <w:jc w:val="center"/>
              <w:rPr>
                <w:rFonts w:asciiTheme="majorBidi" w:hAnsiTheme="majorBidi" w:cstheme="majorBidi"/>
                <w:sz w:val="18"/>
                <w:szCs w:val="18"/>
              </w:rPr>
            </w:pPr>
            <w:r w:rsidRPr="008B4FC3">
              <w:rPr>
                <w:rFonts w:asciiTheme="majorBidi" w:hAnsiTheme="majorBidi" w:cstheme="majorBidi"/>
                <w:sz w:val="18"/>
                <w:szCs w:val="18"/>
              </w:rPr>
              <w:t xml:space="preserve">             </w:t>
            </w:r>
            <w:r w:rsidR="00715A41" w:rsidRPr="008B4FC3">
              <w:rPr>
                <w:rFonts w:asciiTheme="majorBidi" w:hAnsiTheme="majorBidi" w:cstheme="majorBidi"/>
                <w:sz w:val="18"/>
                <w:szCs w:val="18"/>
              </w:rPr>
              <w:t>(</w:t>
            </w:r>
            <w:r w:rsidR="00944F1E" w:rsidRPr="00944F1E">
              <w:rPr>
                <w:rFonts w:asciiTheme="majorBidi" w:hAnsiTheme="majorBidi" w:cs="Angsana New"/>
                <w:sz w:val="18"/>
                <w:szCs w:val="18"/>
              </w:rPr>
              <w:t>13</w:t>
            </w:r>
            <w:r w:rsidR="00715A41" w:rsidRPr="008B4FC3">
              <w:rPr>
                <w:rFonts w:asciiTheme="majorBidi" w:hAnsiTheme="majorBidi" w:cstheme="majorBidi"/>
                <w:sz w:val="18"/>
                <w:szCs w:val="18"/>
              </w:rPr>
              <w:t>)</w:t>
            </w:r>
          </w:p>
        </w:tc>
        <w:tc>
          <w:tcPr>
            <w:tcW w:w="89" w:type="pct"/>
          </w:tcPr>
          <w:p w14:paraId="2DA2628E"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49ABA34C" w14:textId="2F7AAC21" w:rsidR="00715A41" w:rsidRPr="008B4FC3" w:rsidRDefault="00715A41" w:rsidP="00715A41">
            <w:pPr>
              <w:spacing w:line="220" w:lineRule="exact"/>
              <w:ind w:right="10"/>
              <w:jc w:val="center"/>
              <w:rPr>
                <w:rFonts w:asciiTheme="majorBidi" w:hAnsiTheme="majorBidi" w:cstheme="majorBidi"/>
                <w:color w:val="000000" w:themeColor="text1"/>
                <w:sz w:val="18"/>
                <w:szCs w:val="18"/>
              </w:rPr>
            </w:pPr>
            <w:r w:rsidRPr="008B4FC3">
              <w:rPr>
                <w:rFonts w:asciiTheme="majorBidi" w:hAnsiTheme="majorBidi" w:cstheme="majorBidi"/>
                <w:color w:val="000000" w:themeColor="text1"/>
                <w:sz w:val="18"/>
                <w:szCs w:val="18"/>
              </w:rPr>
              <w:t>-</w:t>
            </w:r>
          </w:p>
        </w:tc>
        <w:tc>
          <w:tcPr>
            <w:tcW w:w="77" w:type="pct"/>
          </w:tcPr>
          <w:p w14:paraId="58A47FE9"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Borders>
              <w:bottom w:val="single" w:sz="4" w:space="0" w:color="auto"/>
            </w:tcBorders>
          </w:tcPr>
          <w:p w14:paraId="39CBFDAA" w14:textId="2D443BC0" w:rsidR="00715A41" w:rsidRPr="008B4FC3" w:rsidRDefault="00500221" w:rsidP="00CB6EA8">
            <w:pPr>
              <w:tabs>
                <w:tab w:val="decimal" w:pos="707"/>
              </w:tabs>
              <w:spacing w:line="220" w:lineRule="exact"/>
              <w:ind w:right="88"/>
              <w:jc w:val="right"/>
              <w:rPr>
                <w:rFonts w:asciiTheme="majorBidi" w:hAnsiTheme="majorBidi" w:cstheme="majorBidi"/>
                <w:sz w:val="18"/>
                <w:szCs w:val="18"/>
              </w:rPr>
            </w:pPr>
            <w:r>
              <w:rPr>
                <w:rFonts w:asciiTheme="majorBidi" w:hAnsiTheme="majorBidi" w:cstheme="majorBidi"/>
                <w:color w:val="000000" w:themeColor="text1"/>
                <w:sz w:val="18"/>
                <w:szCs w:val="18"/>
              </w:rPr>
              <w:t xml:space="preserve">   </w:t>
            </w:r>
            <w:r w:rsidR="00715A41"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w:t>
            </w:r>
            <w:r w:rsidR="00715A41"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321</w:t>
            </w:r>
            <w:r w:rsidR="00715A41" w:rsidRPr="008B4FC3">
              <w:rPr>
                <w:rFonts w:asciiTheme="majorBidi" w:hAnsiTheme="majorBidi" w:cstheme="majorBidi"/>
                <w:color w:val="000000" w:themeColor="text1"/>
                <w:sz w:val="18"/>
                <w:szCs w:val="18"/>
              </w:rPr>
              <w:t>)</w:t>
            </w:r>
          </w:p>
        </w:tc>
        <w:tc>
          <w:tcPr>
            <w:tcW w:w="94" w:type="pct"/>
          </w:tcPr>
          <w:p w14:paraId="61CF2B70"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Borders>
              <w:bottom w:val="single" w:sz="4" w:space="0" w:color="auto"/>
            </w:tcBorders>
          </w:tcPr>
          <w:p w14:paraId="63C248DE" w14:textId="4BBFC672" w:rsidR="00715A41" w:rsidRPr="008B4FC3" w:rsidRDefault="00715A41" w:rsidP="00715A41">
            <w:pPr>
              <w:tabs>
                <w:tab w:val="decimal" w:pos="707"/>
              </w:tabs>
              <w:spacing w:line="220" w:lineRule="exact"/>
              <w:ind w:right="88"/>
              <w:jc w:val="right"/>
              <w:rPr>
                <w:rFonts w:asciiTheme="majorBidi" w:hAnsiTheme="majorBidi" w:cstheme="majorBidi"/>
                <w:sz w:val="18"/>
                <w:szCs w:val="18"/>
              </w:rPr>
            </w:pP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515</w:t>
            </w:r>
            <w:r w:rsidRPr="008B4FC3">
              <w:rPr>
                <w:rFonts w:asciiTheme="majorBidi" w:hAnsiTheme="majorBidi" w:cstheme="majorBidi"/>
                <w:color w:val="000000" w:themeColor="text1"/>
                <w:sz w:val="18"/>
                <w:szCs w:val="18"/>
              </w:rPr>
              <w:t>)</w:t>
            </w:r>
          </w:p>
        </w:tc>
      </w:tr>
      <w:tr w:rsidR="00715A41" w:rsidRPr="008B4FC3" w14:paraId="72E03697" w14:textId="77777777" w:rsidTr="00893E00">
        <w:trPr>
          <w:trHeight w:val="197"/>
        </w:trPr>
        <w:tc>
          <w:tcPr>
            <w:tcW w:w="2353" w:type="pct"/>
            <w:vAlign w:val="bottom"/>
          </w:tcPr>
          <w:p w14:paraId="51683427" w14:textId="77777777" w:rsidR="00715A41" w:rsidRPr="008B4FC3" w:rsidRDefault="00715A41" w:rsidP="00715A41">
            <w:pPr>
              <w:tabs>
                <w:tab w:val="left" w:pos="282"/>
              </w:tabs>
              <w:spacing w:line="220" w:lineRule="exact"/>
              <w:ind w:right="9" w:firstLine="135"/>
              <w:rPr>
                <w:rFonts w:asciiTheme="majorBidi" w:hAnsiTheme="majorBidi" w:cstheme="majorBidi"/>
                <w:b/>
                <w:bCs/>
                <w:sz w:val="18"/>
                <w:szCs w:val="18"/>
              </w:rPr>
            </w:pPr>
          </w:p>
        </w:tc>
        <w:tc>
          <w:tcPr>
            <w:tcW w:w="597" w:type="pct"/>
            <w:tcBorders>
              <w:top w:val="single" w:sz="4" w:space="0" w:color="auto"/>
              <w:bottom w:val="single" w:sz="4" w:space="0" w:color="auto"/>
            </w:tcBorders>
          </w:tcPr>
          <w:p w14:paraId="25A5AF1C" w14:textId="1465AA64"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21</w:t>
            </w:r>
          </w:p>
        </w:tc>
        <w:tc>
          <w:tcPr>
            <w:tcW w:w="89" w:type="pct"/>
          </w:tcPr>
          <w:p w14:paraId="603B9113"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tcPr>
          <w:p w14:paraId="68395FD0" w14:textId="1B00287A" w:rsidR="00715A41" w:rsidRPr="008B4FC3" w:rsidRDefault="00944F1E" w:rsidP="00715A41">
            <w:pPr>
              <w:tabs>
                <w:tab w:val="decimal" w:pos="909"/>
              </w:tabs>
              <w:spacing w:line="220" w:lineRule="exact"/>
              <w:ind w:right="152"/>
              <w:jc w:val="right"/>
              <w:rPr>
                <w:rFonts w:asciiTheme="majorBidi" w:hAnsiTheme="majorBidi" w:cstheme="majorBidi"/>
                <w:color w:val="000000" w:themeColor="text1"/>
                <w:sz w:val="18"/>
                <w:szCs w:val="18"/>
              </w:rPr>
            </w:pPr>
            <w:r w:rsidRPr="00944F1E">
              <w:rPr>
                <w:rFonts w:asciiTheme="majorBidi" w:hAnsiTheme="majorBidi" w:cs="Angsana New"/>
                <w:sz w:val="18"/>
                <w:szCs w:val="18"/>
              </w:rPr>
              <w:t>14</w:t>
            </w:r>
          </w:p>
        </w:tc>
        <w:tc>
          <w:tcPr>
            <w:tcW w:w="77" w:type="pct"/>
          </w:tcPr>
          <w:p w14:paraId="7C1DAD90"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Borders>
              <w:top w:val="single" w:sz="4" w:space="0" w:color="auto"/>
              <w:bottom w:val="single" w:sz="4" w:space="0" w:color="auto"/>
            </w:tcBorders>
          </w:tcPr>
          <w:p w14:paraId="199868F2" w14:textId="7B4DF8C3"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255</w:t>
            </w:r>
          </w:p>
        </w:tc>
        <w:tc>
          <w:tcPr>
            <w:tcW w:w="94" w:type="pct"/>
          </w:tcPr>
          <w:p w14:paraId="06FEDAAB"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Borders>
              <w:top w:val="single" w:sz="4" w:space="0" w:color="auto"/>
              <w:bottom w:val="single" w:sz="4" w:space="0" w:color="auto"/>
            </w:tcBorders>
          </w:tcPr>
          <w:p w14:paraId="7A1781EC" w14:textId="6BF39BB9"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108</w:t>
            </w:r>
          </w:p>
        </w:tc>
      </w:tr>
      <w:tr w:rsidR="00715A41" w:rsidRPr="008B4FC3" w14:paraId="5889DB02" w14:textId="77777777" w:rsidTr="00893E00">
        <w:tc>
          <w:tcPr>
            <w:tcW w:w="2353" w:type="pct"/>
            <w:vAlign w:val="bottom"/>
          </w:tcPr>
          <w:p w14:paraId="1E9B2270" w14:textId="77777777" w:rsidR="00715A41" w:rsidRPr="008B4FC3" w:rsidRDefault="00715A41" w:rsidP="00715A41">
            <w:pPr>
              <w:tabs>
                <w:tab w:val="left" w:pos="282"/>
                <w:tab w:val="left" w:pos="342"/>
              </w:tabs>
              <w:spacing w:line="220" w:lineRule="exact"/>
              <w:ind w:right="9" w:firstLine="135"/>
              <w:rPr>
                <w:rFonts w:asciiTheme="majorBidi" w:hAnsiTheme="majorBidi" w:cstheme="majorBidi"/>
                <w:b/>
                <w:bCs/>
                <w:sz w:val="18"/>
                <w:szCs w:val="18"/>
              </w:rPr>
            </w:pPr>
            <w:r w:rsidRPr="008B4FC3">
              <w:rPr>
                <w:rFonts w:asciiTheme="majorBidi" w:hAnsiTheme="majorBidi" w:cstheme="majorBidi"/>
                <w:b/>
                <w:bCs/>
                <w:sz w:val="18"/>
                <w:szCs w:val="18"/>
              </w:rPr>
              <w:t>Other parties</w:t>
            </w:r>
          </w:p>
        </w:tc>
        <w:tc>
          <w:tcPr>
            <w:tcW w:w="597" w:type="pct"/>
          </w:tcPr>
          <w:p w14:paraId="4084E599"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89" w:type="pct"/>
          </w:tcPr>
          <w:p w14:paraId="4569004A"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683CEB53"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77" w:type="pct"/>
          </w:tcPr>
          <w:p w14:paraId="041CC432"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5E9F5B00"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94" w:type="pct"/>
          </w:tcPr>
          <w:p w14:paraId="2272E89E"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2D52B22B" w14:textId="77777777" w:rsidR="00715A41" w:rsidRPr="008B4FC3" w:rsidRDefault="00715A41" w:rsidP="00715A41">
            <w:pPr>
              <w:tabs>
                <w:tab w:val="decimal" w:pos="852"/>
              </w:tabs>
              <w:spacing w:line="220" w:lineRule="exact"/>
              <w:ind w:right="152"/>
              <w:jc w:val="right"/>
              <w:rPr>
                <w:rFonts w:asciiTheme="majorBidi" w:hAnsiTheme="majorBidi" w:cstheme="majorBidi"/>
                <w:sz w:val="18"/>
                <w:szCs w:val="18"/>
              </w:rPr>
            </w:pPr>
          </w:p>
        </w:tc>
      </w:tr>
      <w:tr w:rsidR="00715A41" w:rsidRPr="008B4FC3" w14:paraId="4BB64B79" w14:textId="77777777" w:rsidTr="00893E00">
        <w:tc>
          <w:tcPr>
            <w:tcW w:w="2353" w:type="pct"/>
            <w:vAlign w:val="bottom"/>
          </w:tcPr>
          <w:p w14:paraId="3BA3CF31" w14:textId="77777777" w:rsidR="00715A41" w:rsidRPr="008B4FC3" w:rsidRDefault="00715A41" w:rsidP="00715A41">
            <w:pPr>
              <w:tabs>
                <w:tab w:val="left" w:pos="282"/>
                <w:tab w:val="left" w:pos="342"/>
              </w:tabs>
              <w:spacing w:line="220" w:lineRule="exact"/>
              <w:ind w:right="9" w:firstLine="135"/>
              <w:rPr>
                <w:rFonts w:asciiTheme="majorBidi" w:hAnsiTheme="majorBidi" w:cstheme="majorBidi"/>
                <w:sz w:val="18"/>
                <w:szCs w:val="18"/>
              </w:rPr>
            </w:pPr>
            <w:r w:rsidRPr="008B4FC3">
              <w:rPr>
                <w:rFonts w:asciiTheme="majorBidi" w:hAnsiTheme="majorBidi" w:cstheme="majorBidi"/>
                <w:sz w:val="18"/>
                <w:szCs w:val="18"/>
              </w:rPr>
              <w:t>Within credit terms</w:t>
            </w:r>
          </w:p>
        </w:tc>
        <w:tc>
          <w:tcPr>
            <w:tcW w:w="597" w:type="pct"/>
          </w:tcPr>
          <w:p w14:paraId="1650611F" w14:textId="355D2E24" w:rsidR="00715A41" w:rsidRPr="008B4FC3" w:rsidRDefault="00944F1E" w:rsidP="00715A41">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6</w:t>
            </w:r>
            <w:r w:rsidR="00096749" w:rsidRPr="008B4FC3">
              <w:rPr>
                <w:rFonts w:asciiTheme="majorBidi" w:hAnsiTheme="majorBidi" w:cstheme="majorBidi"/>
                <w:sz w:val="18"/>
                <w:szCs w:val="18"/>
              </w:rPr>
              <w:t>,</w:t>
            </w:r>
            <w:r w:rsidRPr="00944F1E">
              <w:rPr>
                <w:rFonts w:asciiTheme="majorBidi" w:hAnsiTheme="majorBidi" w:cs="Angsana New"/>
                <w:sz w:val="18"/>
                <w:szCs w:val="18"/>
              </w:rPr>
              <w:t>472</w:t>
            </w:r>
          </w:p>
        </w:tc>
        <w:tc>
          <w:tcPr>
            <w:tcW w:w="89" w:type="pct"/>
          </w:tcPr>
          <w:p w14:paraId="24AA9F55"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40AF34C7" w14:textId="44FA8DDB"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2</w:t>
            </w:r>
            <w:r w:rsidR="00715A41"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528</w:t>
            </w:r>
          </w:p>
        </w:tc>
        <w:tc>
          <w:tcPr>
            <w:tcW w:w="77" w:type="pct"/>
          </w:tcPr>
          <w:p w14:paraId="1C889947"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3F6CEA3F" w14:textId="4621928E"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715A41"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931</w:t>
            </w:r>
          </w:p>
        </w:tc>
        <w:tc>
          <w:tcPr>
            <w:tcW w:w="94" w:type="pct"/>
          </w:tcPr>
          <w:p w14:paraId="5063483B"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0BD6D501" w14:textId="4CBA3B59" w:rsidR="00715A41" w:rsidRPr="008B4FC3" w:rsidRDefault="00944F1E" w:rsidP="00715A41">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2</w:t>
            </w:r>
            <w:r w:rsidR="00715A41" w:rsidRPr="008B4FC3">
              <w:rPr>
                <w:rFonts w:asciiTheme="majorBidi" w:hAnsiTheme="majorBidi" w:cstheme="majorBidi"/>
                <w:sz w:val="18"/>
                <w:szCs w:val="18"/>
              </w:rPr>
              <w:t>,</w:t>
            </w:r>
            <w:r w:rsidRPr="00944F1E">
              <w:rPr>
                <w:rFonts w:asciiTheme="majorBidi" w:hAnsiTheme="majorBidi" w:cs="Angsana New"/>
                <w:sz w:val="18"/>
                <w:szCs w:val="18"/>
              </w:rPr>
              <w:t>291</w:t>
            </w:r>
          </w:p>
        </w:tc>
      </w:tr>
      <w:tr w:rsidR="00715A41" w:rsidRPr="008B4FC3" w14:paraId="79210932" w14:textId="77777777" w:rsidTr="00893E00">
        <w:tc>
          <w:tcPr>
            <w:tcW w:w="2353" w:type="pct"/>
            <w:vAlign w:val="bottom"/>
          </w:tcPr>
          <w:p w14:paraId="2B7A3F12" w14:textId="77777777" w:rsidR="00715A41" w:rsidRPr="008B4FC3" w:rsidRDefault="00715A41" w:rsidP="00715A41">
            <w:pPr>
              <w:tabs>
                <w:tab w:val="left" w:pos="282"/>
                <w:tab w:val="left" w:pos="342"/>
              </w:tabs>
              <w:spacing w:line="220" w:lineRule="exact"/>
              <w:ind w:right="9" w:firstLine="135"/>
              <w:rPr>
                <w:rFonts w:asciiTheme="majorBidi" w:hAnsiTheme="majorBidi" w:cstheme="majorBidi"/>
                <w:sz w:val="18"/>
                <w:szCs w:val="18"/>
              </w:rPr>
            </w:pPr>
            <w:r w:rsidRPr="008B4FC3">
              <w:rPr>
                <w:rFonts w:asciiTheme="majorBidi" w:hAnsiTheme="majorBidi" w:cstheme="majorBidi"/>
                <w:sz w:val="18"/>
                <w:szCs w:val="18"/>
              </w:rPr>
              <w:t>Overdue:</w:t>
            </w:r>
          </w:p>
        </w:tc>
        <w:tc>
          <w:tcPr>
            <w:tcW w:w="597" w:type="pct"/>
          </w:tcPr>
          <w:p w14:paraId="0BD24E6A" w14:textId="148084BD" w:rsidR="00715A41" w:rsidRPr="008B4FC3" w:rsidRDefault="00715A41" w:rsidP="00715A41">
            <w:pPr>
              <w:tabs>
                <w:tab w:val="decimal" w:pos="909"/>
              </w:tabs>
              <w:spacing w:line="220" w:lineRule="exact"/>
              <w:ind w:right="152"/>
              <w:jc w:val="right"/>
              <w:rPr>
                <w:rFonts w:asciiTheme="majorBidi" w:hAnsiTheme="majorBidi" w:cstheme="majorBidi"/>
                <w:sz w:val="18"/>
                <w:szCs w:val="18"/>
              </w:rPr>
            </w:pPr>
          </w:p>
        </w:tc>
        <w:tc>
          <w:tcPr>
            <w:tcW w:w="89" w:type="pct"/>
          </w:tcPr>
          <w:p w14:paraId="1E16E6D1"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7" w:type="pct"/>
          </w:tcPr>
          <w:p w14:paraId="6FA19D24" w14:textId="77777777" w:rsidR="00715A41" w:rsidRPr="008B4FC3" w:rsidRDefault="00715A41" w:rsidP="00715A41">
            <w:pPr>
              <w:tabs>
                <w:tab w:val="decimal" w:pos="852"/>
              </w:tabs>
              <w:spacing w:line="220" w:lineRule="exact"/>
              <w:ind w:right="152"/>
              <w:jc w:val="right"/>
              <w:rPr>
                <w:rFonts w:asciiTheme="majorBidi" w:hAnsiTheme="majorBidi" w:cstheme="majorBidi"/>
                <w:sz w:val="18"/>
                <w:szCs w:val="18"/>
              </w:rPr>
            </w:pPr>
          </w:p>
        </w:tc>
        <w:tc>
          <w:tcPr>
            <w:tcW w:w="77" w:type="pct"/>
          </w:tcPr>
          <w:p w14:paraId="26165748"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9" w:type="pct"/>
          </w:tcPr>
          <w:p w14:paraId="421F1988" w14:textId="0510A62E" w:rsidR="00715A41" w:rsidRPr="008B4FC3" w:rsidRDefault="00715A41" w:rsidP="00715A41">
            <w:pPr>
              <w:tabs>
                <w:tab w:val="decimal" w:pos="852"/>
              </w:tabs>
              <w:spacing w:line="220" w:lineRule="exact"/>
              <w:ind w:right="152"/>
              <w:jc w:val="right"/>
              <w:rPr>
                <w:rFonts w:asciiTheme="majorBidi" w:hAnsiTheme="majorBidi" w:cstheme="majorBidi"/>
                <w:sz w:val="18"/>
                <w:szCs w:val="18"/>
              </w:rPr>
            </w:pPr>
          </w:p>
        </w:tc>
        <w:tc>
          <w:tcPr>
            <w:tcW w:w="94" w:type="pct"/>
          </w:tcPr>
          <w:p w14:paraId="3E234EF9" w14:textId="77777777" w:rsidR="00715A41" w:rsidRPr="008B4FC3" w:rsidRDefault="00715A41" w:rsidP="00715A41">
            <w:pPr>
              <w:spacing w:line="220" w:lineRule="exact"/>
              <w:ind w:right="152"/>
              <w:jc w:val="right"/>
              <w:rPr>
                <w:rFonts w:asciiTheme="majorBidi" w:hAnsiTheme="majorBidi" w:cstheme="majorBidi"/>
                <w:sz w:val="18"/>
                <w:szCs w:val="18"/>
              </w:rPr>
            </w:pPr>
          </w:p>
        </w:tc>
        <w:tc>
          <w:tcPr>
            <w:tcW w:w="594" w:type="pct"/>
          </w:tcPr>
          <w:p w14:paraId="6B9974C1" w14:textId="77777777" w:rsidR="00715A41" w:rsidRPr="008B4FC3" w:rsidRDefault="00715A41" w:rsidP="00715A41">
            <w:pPr>
              <w:spacing w:line="220" w:lineRule="exact"/>
              <w:ind w:right="152"/>
              <w:jc w:val="right"/>
              <w:rPr>
                <w:rFonts w:asciiTheme="majorBidi" w:hAnsiTheme="majorBidi" w:cstheme="majorBidi"/>
                <w:sz w:val="18"/>
                <w:szCs w:val="18"/>
              </w:rPr>
            </w:pPr>
          </w:p>
        </w:tc>
      </w:tr>
      <w:tr w:rsidR="00096749" w:rsidRPr="008B4FC3" w14:paraId="6AAD2FFC" w14:textId="77777777" w:rsidTr="00893E00">
        <w:tc>
          <w:tcPr>
            <w:tcW w:w="2353" w:type="pct"/>
            <w:vAlign w:val="bottom"/>
          </w:tcPr>
          <w:p w14:paraId="036AB163" w14:textId="43D84111" w:rsidR="00096749" w:rsidRPr="008B4FC3" w:rsidRDefault="00096749" w:rsidP="00096749">
            <w:pPr>
              <w:tabs>
                <w:tab w:val="left" w:pos="282"/>
              </w:tabs>
              <w:spacing w:line="220" w:lineRule="exact"/>
              <w:ind w:left="252" w:right="9" w:firstLine="135"/>
              <w:rPr>
                <w:rFonts w:asciiTheme="majorBidi" w:hAnsiTheme="majorBidi" w:cstheme="majorBidi"/>
                <w:sz w:val="18"/>
                <w:szCs w:val="18"/>
              </w:rPr>
            </w:pPr>
            <w:r w:rsidRPr="008B4FC3">
              <w:rPr>
                <w:rFonts w:asciiTheme="majorBidi" w:hAnsiTheme="majorBidi" w:cstheme="majorBidi"/>
                <w:sz w:val="18"/>
                <w:szCs w:val="18"/>
              </w:rPr>
              <w:t xml:space="preserve">Less than </w:t>
            </w:r>
            <w:r w:rsidR="00944F1E" w:rsidRPr="00944F1E">
              <w:rPr>
                <w:rFonts w:asciiTheme="majorBidi" w:hAnsiTheme="majorBidi" w:cs="Angsana New"/>
                <w:sz w:val="18"/>
                <w:szCs w:val="18"/>
              </w:rPr>
              <w:t>6</w:t>
            </w:r>
            <w:r w:rsidRPr="008B4FC3">
              <w:rPr>
                <w:rFonts w:asciiTheme="majorBidi" w:hAnsiTheme="majorBidi" w:cstheme="majorBidi"/>
                <w:sz w:val="18"/>
                <w:szCs w:val="18"/>
              </w:rPr>
              <w:t xml:space="preserve"> months</w:t>
            </w:r>
          </w:p>
        </w:tc>
        <w:tc>
          <w:tcPr>
            <w:tcW w:w="597" w:type="pct"/>
          </w:tcPr>
          <w:p w14:paraId="2F23DDEF" w14:textId="1A5B2BAE"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2</w:t>
            </w:r>
            <w:r w:rsidR="00096749" w:rsidRPr="008B4FC3">
              <w:rPr>
                <w:rFonts w:asciiTheme="majorBidi" w:hAnsiTheme="majorBidi" w:cstheme="majorBidi"/>
                <w:sz w:val="18"/>
                <w:szCs w:val="18"/>
              </w:rPr>
              <w:t>,</w:t>
            </w:r>
            <w:r w:rsidRPr="00944F1E">
              <w:rPr>
                <w:rFonts w:asciiTheme="majorBidi" w:hAnsiTheme="majorBidi" w:cs="Angsana New"/>
                <w:sz w:val="18"/>
                <w:szCs w:val="18"/>
              </w:rPr>
              <w:t>987</w:t>
            </w:r>
          </w:p>
        </w:tc>
        <w:tc>
          <w:tcPr>
            <w:tcW w:w="89" w:type="pct"/>
          </w:tcPr>
          <w:p w14:paraId="0E05F1CB"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Pr>
          <w:p w14:paraId="1519B5AA" w14:textId="1F84A101"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664</w:t>
            </w:r>
          </w:p>
        </w:tc>
        <w:tc>
          <w:tcPr>
            <w:tcW w:w="77" w:type="pct"/>
          </w:tcPr>
          <w:p w14:paraId="165B0816"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Pr>
          <w:p w14:paraId="3D51F8DA" w14:textId="52619B2A"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2</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972</w:t>
            </w:r>
          </w:p>
        </w:tc>
        <w:tc>
          <w:tcPr>
            <w:tcW w:w="94" w:type="pct"/>
          </w:tcPr>
          <w:p w14:paraId="0CC49A44"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Pr>
          <w:p w14:paraId="6D5ED8B9" w14:textId="4B4D5972"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658</w:t>
            </w:r>
          </w:p>
        </w:tc>
      </w:tr>
      <w:tr w:rsidR="00096749" w:rsidRPr="008B4FC3" w14:paraId="7FF89FE9" w14:textId="77777777" w:rsidTr="00893E00">
        <w:tc>
          <w:tcPr>
            <w:tcW w:w="2353" w:type="pct"/>
            <w:vAlign w:val="bottom"/>
          </w:tcPr>
          <w:p w14:paraId="1116BD47" w14:textId="1E1A5334" w:rsidR="00096749" w:rsidRPr="008B4FC3" w:rsidRDefault="00944F1E" w:rsidP="00096749">
            <w:pPr>
              <w:tabs>
                <w:tab w:val="left" w:pos="282"/>
              </w:tabs>
              <w:spacing w:line="220" w:lineRule="exact"/>
              <w:ind w:left="252" w:right="9" w:firstLine="135"/>
              <w:rPr>
                <w:rFonts w:asciiTheme="majorBidi" w:hAnsiTheme="majorBidi" w:cstheme="majorBidi"/>
                <w:sz w:val="18"/>
                <w:szCs w:val="18"/>
              </w:rPr>
            </w:pPr>
            <w:r w:rsidRPr="00944F1E">
              <w:rPr>
                <w:rFonts w:asciiTheme="majorBidi" w:hAnsiTheme="majorBidi" w:cs="Angsana New"/>
                <w:sz w:val="18"/>
                <w:szCs w:val="18"/>
              </w:rPr>
              <w:t>6</w:t>
            </w:r>
            <w:r w:rsidR="00096749" w:rsidRPr="008B4FC3">
              <w:rPr>
                <w:rFonts w:asciiTheme="majorBidi" w:hAnsiTheme="majorBidi" w:cstheme="majorBidi"/>
                <w:sz w:val="18"/>
                <w:szCs w:val="18"/>
              </w:rPr>
              <w:t xml:space="preserve"> - </w:t>
            </w:r>
            <w:r w:rsidRPr="00944F1E">
              <w:rPr>
                <w:rFonts w:asciiTheme="majorBidi" w:hAnsiTheme="majorBidi" w:cs="Angsana New"/>
                <w:sz w:val="18"/>
                <w:szCs w:val="18"/>
              </w:rPr>
              <w:t>12</w:t>
            </w:r>
            <w:r w:rsidR="00096749" w:rsidRPr="008B4FC3">
              <w:rPr>
                <w:rFonts w:asciiTheme="majorBidi" w:hAnsiTheme="majorBidi" w:cstheme="majorBidi"/>
                <w:sz w:val="18"/>
                <w:szCs w:val="18"/>
              </w:rPr>
              <w:t xml:space="preserve"> months</w:t>
            </w:r>
          </w:p>
        </w:tc>
        <w:tc>
          <w:tcPr>
            <w:tcW w:w="597" w:type="pct"/>
          </w:tcPr>
          <w:p w14:paraId="30680165" w14:textId="4C00C61D"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137</w:t>
            </w:r>
          </w:p>
        </w:tc>
        <w:tc>
          <w:tcPr>
            <w:tcW w:w="89" w:type="pct"/>
          </w:tcPr>
          <w:p w14:paraId="210A46CD"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Pr>
          <w:p w14:paraId="224AE869" w14:textId="74FEA4FF"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885</w:t>
            </w:r>
          </w:p>
        </w:tc>
        <w:tc>
          <w:tcPr>
            <w:tcW w:w="77" w:type="pct"/>
          </w:tcPr>
          <w:p w14:paraId="2EC2D7FE"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Pr>
          <w:p w14:paraId="03E4E892" w14:textId="7678D594"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137</w:t>
            </w:r>
          </w:p>
        </w:tc>
        <w:tc>
          <w:tcPr>
            <w:tcW w:w="94" w:type="pct"/>
          </w:tcPr>
          <w:p w14:paraId="7FBACC7A"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Pr>
          <w:p w14:paraId="3C43614D" w14:textId="1BBD0D2B"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885</w:t>
            </w:r>
          </w:p>
        </w:tc>
      </w:tr>
      <w:tr w:rsidR="00096749" w:rsidRPr="008B4FC3" w14:paraId="537A0C28" w14:textId="77777777" w:rsidTr="00893E00">
        <w:tc>
          <w:tcPr>
            <w:tcW w:w="2353" w:type="pct"/>
            <w:vAlign w:val="bottom"/>
          </w:tcPr>
          <w:p w14:paraId="001B9ECA" w14:textId="2925616A" w:rsidR="00096749" w:rsidRPr="008B4FC3" w:rsidRDefault="00944F1E" w:rsidP="00096749">
            <w:pPr>
              <w:tabs>
                <w:tab w:val="left" w:pos="282"/>
              </w:tabs>
              <w:spacing w:line="220" w:lineRule="exact"/>
              <w:ind w:left="252" w:right="9" w:firstLine="135"/>
              <w:rPr>
                <w:rFonts w:asciiTheme="majorBidi" w:hAnsiTheme="majorBidi" w:cstheme="majorBidi"/>
                <w:sz w:val="18"/>
                <w:szCs w:val="18"/>
              </w:rPr>
            </w:pPr>
            <w:r w:rsidRPr="00944F1E">
              <w:rPr>
                <w:rFonts w:asciiTheme="majorBidi" w:hAnsiTheme="majorBidi" w:cs="Angsana New"/>
                <w:sz w:val="18"/>
                <w:szCs w:val="18"/>
              </w:rPr>
              <w:t>1</w:t>
            </w:r>
            <w:r w:rsidR="00096749" w:rsidRPr="008B4FC3">
              <w:rPr>
                <w:rFonts w:asciiTheme="majorBidi" w:hAnsiTheme="majorBidi" w:cstheme="majorBidi"/>
                <w:sz w:val="18"/>
                <w:szCs w:val="18"/>
              </w:rPr>
              <w:t xml:space="preserve"> - </w:t>
            </w:r>
            <w:r w:rsidRPr="00944F1E">
              <w:rPr>
                <w:rFonts w:asciiTheme="majorBidi" w:hAnsiTheme="majorBidi" w:cs="Angsana New"/>
                <w:sz w:val="18"/>
                <w:szCs w:val="18"/>
              </w:rPr>
              <w:t>2</w:t>
            </w:r>
            <w:r w:rsidR="00096749" w:rsidRPr="008B4FC3">
              <w:rPr>
                <w:rFonts w:asciiTheme="majorBidi" w:hAnsiTheme="majorBidi" w:cstheme="majorBidi"/>
                <w:sz w:val="18"/>
                <w:szCs w:val="18"/>
              </w:rPr>
              <w:t xml:space="preserve"> years</w:t>
            </w:r>
          </w:p>
        </w:tc>
        <w:tc>
          <w:tcPr>
            <w:tcW w:w="597" w:type="pct"/>
          </w:tcPr>
          <w:p w14:paraId="3EA769A6" w14:textId="53E75BED"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167</w:t>
            </w:r>
          </w:p>
        </w:tc>
        <w:tc>
          <w:tcPr>
            <w:tcW w:w="89" w:type="pct"/>
          </w:tcPr>
          <w:p w14:paraId="378CDCF9"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Pr>
          <w:p w14:paraId="32061240" w14:textId="37042FB6"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321</w:t>
            </w:r>
          </w:p>
        </w:tc>
        <w:tc>
          <w:tcPr>
            <w:tcW w:w="77" w:type="pct"/>
          </w:tcPr>
          <w:p w14:paraId="2DF6FA44"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Pr>
          <w:p w14:paraId="76EBD472" w14:textId="408DC085"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167</w:t>
            </w:r>
          </w:p>
        </w:tc>
        <w:tc>
          <w:tcPr>
            <w:tcW w:w="94" w:type="pct"/>
          </w:tcPr>
          <w:p w14:paraId="50422022"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Pr>
          <w:p w14:paraId="13D7A8F9" w14:textId="436F7FD0"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320</w:t>
            </w:r>
          </w:p>
        </w:tc>
      </w:tr>
      <w:tr w:rsidR="00096749" w:rsidRPr="008B4FC3" w14:paraId="00E475F5" w14:textId="77777777" w:rsidTr="00893E00">
        <w:tc>
          <w:tcPr>
            <w:tcW w:w="2353" w:type="pct"/>
            <w:vAlign w:val="bottom"/>
          </w:tcPr>
          <w:p w14:paraId="0C31411D" w14:textId="0AA6D6B1" w:rsidR="00096749" w:rsidRPr="008B4FC3" w:rsidRDefault="00096749" w:rsidP="00096749">
            <w:pPr>
              <w:tabs>
                <w:tab w:val="left" w:pos="282"/>
              </w:tabs>
              <w:spacing w:line="220" w:lineRule="exact"/>
              <w:ind w:left="252" w:right="9" w:firstLine="135"/>
              <w:rPr>
                <w:rFonts w:asciiTheme="majorBidi" w:hAnsiTheme="majorBidi" w:cstheme="majorBidi"/>
                <w:sz w:val="18"/>
                <w:szCs w:val="18"/>
              </w:rPr>
            </w:pPr>
            <w:r w:rsidRPr="008B4FC3">
              <w:rPr>
                <w:rFonts w:asciiTheme="majorBidi" w:hAnsiTheme="majorBidi" w:cstheme="majorBidi"/>
                <w:sz w:val="18"/>
                <w:szCs w:val="18"/>
              </w:rPr>
              <w:t xml:space="preserve">Over </w:t>
            </w:r>
            <w:r w:rsidR="00944F1E" w:rsidRPr="00944F1E">
              <w:rPr>
                <w:rFonts w:asciiTheme="majorBidi" w:hAnsiTheme="majorBidi" w:cs="Angsana New"/>
                <w:sz w:val="18"/>
                <w:szCs w:val="18"/>
              </w:rPr>
              <w:t>2</w:t>
            </w:r>
            <w:r w:rsidRPr="008B4FC3">
              <w:rPr>
                <w:rFonts w:asciiTheme="majorBidi" w:hAnsiTheme="majorBidi" w:cstheme="majorBidi"/>
                <w:sz w:val="18"/>
                <w:szCs w:val="18"/>
              </w:rPr>
              <w:t xml:space="preserve"> years</w:t>
            </w:r>
          </w:p>
        </w:tc>
        <w:tc>
          <w:tcPr>
            <w:tcW w:w="597" w:type="pct"/>
            <w:tcBorders>
              <w:bottom w:val="single" w:sz="4" w:space="0" w:color="auto"/>
            </w:tcBorders>
          </w:tcPr>
          <w:p w14:paraId="589B9C32" w14:textId="6897C522"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1</w:t>
            </w:r>
            <w:r w:rsidR="00096749" w:rsidRPr="008B4FC3">
              <w:rPr>
                <w:rFonts w:asciiTheme="majorBidi" w:hAnsiTheme="majorBidi" w:cstheme="majorBidi"/>
                <w:sz w:val="18"/>
                <w:szCs w:val="18"/>
              </w:rPr>
              <w:t>,</w:t>
            </w:r>
            <w:r w:rsidRPr="00944F1E">
              <w:rPr>
                <w:rFonts w:asciiTheme="majorBidi" w:hAnsiTheme="majorBidi" w:cs="Angsana New"/>
                <w:sz w:val="18"/>
                <w:szCs w:val="18"/>
              </w:rPr>
              <w:t>417</w:t>
            </w:r>
          </w:p>
        </w:tc>
        <w:tc>
          <w:tcPr>
            <w:tcW w:w="89" w:type="pct"/>
          </w:tcPr>
          <w:p w14:paraId="64C41FE0"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5307BBED" w14:textId="74780F67"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199</w:t>
            </w:r>
          </w:p>
        </w:tc>
        <w:tc>
          <w:tcPr>
            <w:tcW w:w="77" w:type="pct"/>
          </w:tcPr>
          <w:p w14:paraId="6AC14DFC"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Borders>
              <w:bottom w:val="single" w:sz="4" w:space="0" w:color="auto"/>
            </w:tcBorders>
          </w:tcPr>
          <w:p w14:paraId="14D9A30D" w14:textId="4552D01B"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375</w:t>
            </w:r>
          </w:p>
        </w:tc>
        <w:tc>
          <w:tcPr>
            <w:tcW w:w="94" w:type="pct"/>
          </w:tcPr>
          <w:p w14:paraId="7C50EFC7" w14:textId="77777777" w:rsidR="00096749" w:rsidRPr="008B4FC3" w:rsidRDefault="00096749" w:rsidP="00096749">
            <w:pPr>
              <w:spacing w:line="220" w:lineRule="exact"/>
              <w:ind w:right="152"/>
              <w:jc w:val="right"/>
              <w:rPr>
                <w:rFonts w:asciiTheme="majorBidi" w:hAnsiTheme="majorBidi" w:cstheme="majorBidi"/>
                <w:sz w:val="18"/>
                <w:szCs w:val="18"/>
              </w:rPr>
            </w:pPr>
            <w:r w:rsidRPr="008B4FC3">
              <w:rPr>
                <w:rFonts w:asciiTheme="majorBidi" w:hAnsiTheme="majorBidi" w:cstheme="majorBidi"/>
                <w:sz w:val="18"/>
                <w:szCs w:val="18"/>
              </w:rPr>
              <w:t xml:space="preserve"> </w:t>
            </w:r>
          </w:p>
        </w:tc>
        <w:tc>
          <w:tcPr>
            <w:tcW w:w="594" w:type="pct"/>
            <w:tcBorders>
              <w:bottom w:val="single" w:sz="4" w:space="0" w:color="auto"/>
            </w:tcBorders>
          </w:tcPr>
          <w:p w14:paraId="480B9F20" w14:textId="4C86CE8E"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136</w:t>
            </w:r>
          </w:p>
        </w:tc>
      </w:tr>
      <w:tr w:rsidR="00096749" w:rsidRPr="008B4FC3" w14:paraId="0DA848F0" w14:textId="77777777" w:rsidTr="00893E00">
        <w:trPr>
          <w:trHeight w:val="170"/>
        </w:trPr>
        <w:tc>
          <w:tcPr>
            <w:tcW w:w="2353" w:type="pct"/>
            <w:vAlign w:val="bottom"/>
          </w:tcPr>
          <w:p w14:paraId="578DD79F" w14:textId="77777777" w:rsidR="00096749" w:rsidRPr="008B4FC3" w:rsidRDefault="00096749" w:rsidP="00096749">
            <w:pPr>
              <w:tabs>
                <w:tab w:val="left" w:pos="282"/>
              </w:tabs>
              <w:spacing w:line="220" w:lineRule="exact"/>
              <w:ind w:right="9" w:firstLine="135"/>
              <w:rPr>
                <w:rFonts w:asciiTheme="majorBidi" w:hAnsiTheme="majorBidi" w:cstheme="majorBidi"/>
                <w:b/>
                <w:bCs/>
                <w:sz w:val="18"/>
                <w:szCs w:val="18"/>
              </w:rPr>
            </w:pPr>
          </w:p>
        </w:tc>
        <w:tc>
          <w:tcPr>
            <w:tcW w:w="597" w:type="pct"/>
            <w:tcBorders>
              <w:top w:val="single" w:sz="4" w:space="0" w:color="auto"/>
            </w:tcBorders>
          </w:tcPr>
          <w:p w14:paraId="7795E1A0" w14:textId="5606D131"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11</w:t>
            </w:r>
            <w:r w:rsidR="00096749" w:rsidRPr="008B4FC3">
              <w:rPr>
                <w:rFonts w:asciiTheme="majorBidi" w:hAnsiTheme="majorBidi" w:cstheme="majorBidi"/>
                <w:sz w:val="18"/>
                <w:szCs w:val="18"/>
              </w:rPr>
              <w:t>,</w:t>
            </w:r>
            <w:r w:rsidRPr="00944F1E">
              <w:rPr>
                <w:rFonts w:asciiTheme="majorBidi" w:hAnsiTheme="majorBidi" w:cs="Angsana New"/>
                <w:sz w:val="18"/>
                <w:szCs w:val="18"/>
              </w:rPr>
              <w:t>180</w:t>
            </w:r>
          </w:p>
        </w:tc>
        <w:tc>
          <w:tcPr>
            <w:tcW w:w="89" w:type="pct"/>
          </w:tcPr>
          <w:p w14:paraId="4BFDADE3"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Borders>
              <w:top w:val="single" w:sz="4" w:space="0" w:color="auto"/>
            </w:tcBorders>
          </w:tcPr>
          <w:p w14:paraId="5E04B38E" w14:textId="73B9DA89"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6</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597</w:t>
            </w:r>
          </w:p>
        </w:tc>
        <w:tc>
          <w:tcPr>
            <w:tcW w:w="77" w:type="pct"/>
          </w:tcPr>
          <w:p w14:paraId="75694379"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Borders>
              <w:top w:val="single" w:sz="4" w:space="0" w:color="auto"/>
            </w:tcBorders>
          </w:tcPr>
          <w:p w14:paraId="624E6095" w14:textId="758792CE"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10</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582</w:t>
            </w:r>
          </w:p>
        </w:tc>
        <w:tc>
          <w:tcPr>
            <w:tcW w:w="94" w:type="pct"/>
          </w:tcPr>
          <w:p w14:paraId="73DC160F"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Borders>
              <w:top w:val="single" w:sz="4" w:space="0" w:color="auto"/>
            </w:tcBorders>
          </w:tcPr>
          <w:p w14:paraId="5D4726CC" w14:textId="2A36EC8C"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6</w:t>
            </w:r>
            <w:r w:rsidR="00096749" w:rsidRPr="008B4FC3">
              <w:rPr>
                <w:rFonts w:asciiTheme="majorBidi" w:hAnsiTheme="majorBidi" w:cstheme="majorBidi"/>
                <w:sz w:val="18"/>
                <w:szCs w:val="18"/>
              </w:rPr>
              <w:t>,</w:t>
            </w:r>
            <w:r w:rsidRPr="00944F1E">
              <w:rPr>
                <w:rFonts w:asciiTheme="majorBidi" w:hAnsiTheme="majorBidi" w:cs="Angsana New"/>
                <w:sz w:val="18"/>
                <w:szCs w:val="18"/>
              </w:rPr>
              <w:t>290</w:t>
            </w:r>
          </w:p>
        </w:tc>
      </w:tr>
      <w:tr w:rsidR="00096749" w:rsidRPr="008B4FC3" w14:paraId="4E13A77C" w14:textId="77777777" w:rsidTr="00893E00">
        <w:tc>
          <w:tcPr>
            <w:tcW w:w="2353" w:type="pct"/>
            <w:vAlign w:val="bottom"/>
          </w:tcPr>
          <w:p w14:paraId="0C02D716" w14:textId="055C2C00" w:rsidR="00096749" w:rsidRPr="008B4FC3" w:rsidRDefault="00096749" w:rsidP="00096749">
            <w:pPr>
              <w:tabs>
                <w:tab w:val="left" w:pos="282"/>
              </w:tabs>
              <w:spacing w:line="220" w:lineRule="exact"/>
              <w:ind w:right="9" w:firstLine="135"/>
              <w:rPr>
                <w:rFonts w:asciiTheme="majorBidi" w:hAnsiTheme="majorBidi" w:cstheme="majorBidi"/>
                <w:b/>
                <w:bCs/>
                <w:sz w:val="18"/>
                <w:szCs w:val="18"/>
              </w:rPr>
            </w:pPr>
            <w:r w:rsidRPr="008B4FC3">
              <w:rPr>
                <w:rFonts w:asciiTheme="majorBidi" w:hAnsiTheme="majorBidi" w:cstheme="majorBidi"/>
                <w:sz w:val="18"/>
                <w:szCs w:val="18"/>
                <w:u w:val="single"/>
              </w:rPr>
              <w:t>Less</w:t>
            </w:r>
            <w:r w:rsidRPr="008B4FC3">
              <w:rPr>
                <w:rFonts w:asciiTheme="majorBidi" w:hAnsiTheme="majorBidi" w:cstheme="majorBidi"/>
                <w:sz w:val="18"/>
                <w:szCs w:val="18"/>
              </w:rPr>
              <w:t xml:space="preserve">  </w:t>
            </w:r>
            <w:r w:rsidR="00393D95">
              <w:rPr>
                <w:rFonts w:asciiTheme="majorBidi" w:hAnsiTheme="majorBidi" w:cstheme="majorBidi"/>
                <w:sz w:val="18"/>
                <w:szCs w:val="18"/>
              </w:rPr>
              <w:t>Credit l</w:t>
            </w:r>
            <w:r w:rsidRPr="008B4FC3">
              <w:rPr>
                <w:rFonts w:asciiTheme="majorBidi" w:hAnsiTheme="majorBidi" w:cstheme="majorBidi"/>
                <w:sz w:val="18"/>
                <w:szCs w:val="18"/>
              </w:rPr>
              <w:t>oss allowance</w:t>
            </w:r>
          </w:p>
        </w:tc>
        <w:tc>
          <w:tcPr>
            <w:tcW w:w="597" w:type="pct"/>
            <w:tcBorders>
              <w:bottom w:val="single" w:sz="4" w:space="0" w:color="auto"/>
            </w:tcBorders>
          </w:tcPr>
          <w:p w14:paraId="64022DCC" w14:textId="713CCA1A" w:rsidR="00096749" w:rsidRPr="008B4FC3" w:rsidRDefault="00096749" w:rsidP="00096749">
            <w:pPr>
              <w:tabs>
                <w:tab w:val="decimal" w:pos="909"/>
              </w:tabs>
              <w:spacing w:line="220" w:lineRule="exact"/>
              <w:ind w:right="152"/>
              <w:jc w:val="right"/>
              <w:rPr>
                <w:rFonts w:asciiTheme="majorBidi" w:hAnsiTheme="majorBidi" w:cstheme="majorBidi"/>
                <w:sz w:val="18"/>
                <w:szCs w:val="18"/>
              </w:rPr>
            </w:pPr>
            <w:r w:rsidRPr="008B4FC3">
              <w:rPr>
                <w:rFonts w:asciiTheme="majorBidi" w:hAnsiTheme="majorBidi" w:cstheme="majorBidi"/>
                <w:sz w:val="18"/>
                <w:szCs w:val="18"/>
              </w:rPr>
              <w:t>(</w:t>
            </w:r>
            <w:r w:rsidR="00944F1E" w:rsidRPr="00944F1E">
              <w:rPr>
                <w:rFonts w:asciiTheme="majorBidi" w:hAnsiTheme="majorBidi" w:cs="Angsana New"/>
                <w:sz w:val="18"/>
                <w:szCs w:val="18"/>
              </w:rPr>
              <w:t>1</w:t>
            </w:r>
            <w:r w:rsidRPr="008B4FC3">
              <w:rPr>
                <w:rFonts w:asciiTheme="majorBidi" w:hAnsiTheme="majorBidi" w:cstheme="majorBidi"/>
                <w:sz w:val="18"/>
                <w:szCs w:val="18"/>
              </w:rPr>
              <w:t>,</w:t>
            </w:r>
            <w:r w:rsidR="00944F1E" w:rsidRPr="00944F1E">
              <w:rPr>
                <w:rFonts w:asciiTheme="majorBidi" w:hAnsiTheme="majorBidi" w:cs="Angsana New"/>
                <w:sz w:val="18"/>
                <w:szCs w:val="18"/>
              </w:rPr>
              <w:t>542</w:t>
            </w:r>
            <w:r w:rsidRPr="008B4FC3">
              <w:rPr>
                <w:rFonts w:asciiTheme="majorBidi" w:hAnsiTheme="majorBidi" w:cstheme="majorBidi"/>
                <w:sz w:val="18"/>
                <w:szCs w:val="18"/>
              </w:rPr>
              <w:t>)</w:t>
            </w:r>
          </w:p>
        </w:tc>
        <w:tc>
          <w:tcPr>
            <w:tcW w:w="89" w:type="pct"/>
          </w:tcPr>
          <w:p w14:paraId="42A3DDE6"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2384A4E3" w14:textId="5283DC8E" w:rsidR="00096749" w:rsidRPr="008B4FC3" w:rsidRDefault="00096749" w:rsidP="00096749">
            <w:pPr>
              <w:tabs>
                <w:tab w:val="decimal" w:pos="737"/>
              </w:tabs>
              <w:spacing w:line="220" w:lineRule="exact"/>
              <w:ind w:right="95"/>
              <w:jc w:val="right"/>
              <w:rPr>
                <w:rFonts w:asciiTheme="majorBidi" w:hAnsiTheme="majorBidi" w:cstheme="majorBidi"/>
                <w:sz w:val="18"/>
                <w:szCs w:val="18"/>
              </w:rPr>
            </w:pP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465</w:t>
            </w:r>
            <w:r w:rsidRPr="008B4FC3">
              <w:rPr>
                <w:rFonts w:asciiTheme="majorBidi" w:hAnsiTheme="majorBidi" w:cstheme="majorBidi"/>
                <w:color w:val="000000" w:themeColor="text1"/>
                <w:sz w:val="18"/>
                <w:szCs w:val="18"/>
              </w:rPr>
              <w:t>)</w:t>
            </w:r>
          </w:p>
        </w:tc>
        <w:tc>
          <w:tcPr>
            <w:tcW w:w="77" w:type="pct"/>
          </w:tcPr>
          <w:p w14:paraId="32B65442"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Borders>
              <w:bottom w:val="single" w:sz="4" w:space="0" w:color="auto"/>
            </w:tcBorders>
          </w:tcPr>
          <w:p w14:paraId="17CB3FDF" w14:textId="1DEF7806" w:rsidR="00096749" w:rsidRPr="008B4FC3" w:rsidRDefault="00096749" w:rsidP="00CB6EA8">
            <w:pPr>
              <w:tabs>
                <w:tab w:val="decimal" w:pos="707"/>
              </w:tabs>
              <w:spacing w:line="220" w:lineRule="exact"/>
              <w:ind w:right="88"/>
              <w:jc w:val="right"/>
              <w:rPr>
                <w:rFonts w:asciiTheme="majorBidi" w:hAnsiTheme="majorBidi" w:cstheme="majorBidi"/>
                <w:sz w:val="18"/>
                <w:szCs w:val="18"/>
              </w:rPr>
            </w:pP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504</w:t>
            </w:r>
            <w:r w:rsidRPr="008B4FC3">
              <w:rPr>
                <w:rFonts w:asciiTheme="majorBidi" w:hAnsiTheme="majorBidi" w:cstheme="majorBidi"/>
                <w:color w:val="000000" w:themeColor="text1"/>
                <w:sz w:val="18"/>
                <w:szCs w:val="18"/>
              </w:rPr>
              <w:t>)</w:t>
            </w:r>
          </w:p>
        </w:tc>
        <w:tc>
          <w:tcPr>
            <w:tcW w:w="94" w:type="pct"/>
          </w:tcPr>
          <w:p w14:paraId="6B5E03F5"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Borders>
              <w:bottom w:val="single" w:sz="4" w:space="0" w:color="auto"/>
            </w:tcBorders>
          </w:tcPr>
          <w:p w14:paraId="10CAC5D1" w14:textId="361759AB" w:rsidR="00096749" w:rsidRPr="008B4FC3" w:rsidRDefault="00096749" w:rsidP="00CB6EA8">
            <w:pPr>
              <w:tabs>
                <w:tab w:val="decimal" w:pos="707"/>
              </w:tabs>
              <w:spacing w:line="220" w:lineRule="exact"/>
              <w:ind w:right="88"/>
              <w:jc w:val="right"/>
              <w:rPr>
                <w:rFonts w:asciiTheme="majorBidi" w:hAnsiTheme="majorBidi" w:cstheme="majorBidi"/>
                <w:sz w:val="18"/>
                <w:szCs w:val="18"/>
              </w:rPr>
            </w:pP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8B4FC3">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412</w:t>
            </w:r>
            <w:r w:rsidRPr="008B4FC3">
              <w:rPr>
                <w:rFonts w:asciiTheme="majorBidi" w:hAnsiTheme="majorBidi" w:cstheme="majorBidi"/>
                <w:color w:val="000000" w:themeColor="text1"/>
                <w:sz w:val="18"/>
                <w:szCs w:val="18"/>
              </w:rPr>
              <w:t>)</w:t>
            </w:r>
          </w:p>
        </w:tc>
      </w:tr>
      <w:tr w:rsidR="00096749" w:rsidRPr="008B4FC3" w14:paraId="116B095E" w14:textId="77777777" w:rsidTr="00893E00">
        <w:tc>
          <w:tcPr>
            <w:tcW w:w="2353" w:type="pct"/>
            <w:vAlign w:val="bottom"/>
          </w:tcPr>
          <w:p w14:paraId="630D219A" w14:textId="77777777" w:rsidR="00096749" w:rsidRPr="008B4FC3" w:rsidRDefault="00096749" w:rsidP="00096749">
            <w:pPr>
              <w:tabs>
                <w:tab w:val="left" w:pos="282"/>
              </w:tabs>
              <w:spacing w:line="220" w:lineRule="exact"/>
              <w:ind w:right="9" w:firstLine="135"/>
              <w:rPr>
                <w:rFonts w:asciiTheme="majorBidi" w:hAnsiTheme="majorBidi" w:cstheme="majorBidi"/>
                <w:b/>
                <w:bCs/>
                <w:sz w:val="18"/>
                <w:szCs w:val="18"/>
              </w:rPr>
            </w:pPr>
          </w:p>
        </w:tc>
        <w:tc>
          <w:tcPr>
            <w:tcW w:w="597" w:type="pct"/>
            <w:tcBorders>
              <w:top w:val="single" w:sz="4" w:space="0" w:color="auto"/>
              <w:bottom w:val="single" w:sz="4" w:space="0" w:color="auto"/>
            </w:tcBorders>
          </w:tcPr>
          <w:p w14:paraId="09CEFDD2" w14:textId="3E063A13" w:rsidR="00096749" w:rsidRPr="008B4FC3" w:rsidRDefault="00944F1E" w:rsidP="00096749">
            <w:pPr>
              <w:tabs>
                <w:tab w:val="decimal" w:pos="909"/>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9</w:t>
            </w:r>
            <w:r w:rsidR="00096749" w:rsidRPr="008B4FC3">
              <w:rPr>
                <w:rFonts w:asciiTheme="majorBidi" w:hAnsiTheme="majorBidi" w:cstheme="majorBidi"/>
                <w:sz w:val="18"/>
                <w:szCs w:val="18"/>
              </w:rPr>
              <w:t>,</w:t>
            </w:r>
            <w:r w:rsidRPr="00944F1E">
              <w:rPr>
                <w:rFonts w:asciiTheme="majorBidi" w:hAnsiTheme="majorBidi" w:cs="Angsana New"/>
                <w:sz w:val="18"/>
                <w:szCs w:val="18"/>
              </w:rPr>
              <w:t>638</w:t>
            </w:r>
          </w:p>
        </w:tc>
        <w:tc>
          <w:tcPr>
            <w:tcW w:w="89" w:type="pct"/>
          </w:tcPr>
          <w:p w14:paraId="64EC11D7"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tcPr>
          <w:p w14:paraId="4F7559EB" w14:textId="4866EBD5"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132</w:t>
            </w:r>
          </w:p>
        </w:tc>
        <w:tc>
          <w:tcPr>
            <w:tcW w:w="77" w:type="pct"/>
          </w:tcPr>
          <w:p w14:paraId="64076D07"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Borders>
              <w:top w:val="single" w:sz="4" w:space="0" w:color="auto"/>
              <w:bottom w:val="single" w:sz="4" w:space="0" w:color="auto"/>
            </w:tcBorders>
          </w:tcPr>
          <w:p w14:paraId="0BEE8B86" w14:textId="562F5C7F"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9</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078</w:t>
            </w:r>
          </w:p>
        </w:tc>
        <w:tc>
          <w:tcPr>
            <w:tcW w:w="94" w:type="pct"/>
          </w:tcPr>
          <w:p w14:paraId="596B4F52"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Borders>
              <w:top w:val="single" w:sz="4" w:space="0" w:color="auto"/>
              <w:bottom w:val="single" w:sz="4" w:space="0" w:color="auto"/>
            </w:tcBorders>
          </w:tcPr>
          <w:p w14:paraId="04CEED1C" w14:textId="44CACDB6"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sz w:val="18"/>
                <w:szCs w:val="18"/>
              </w:rPr>
              <w:t>4</w:t>
            </w:r>
            <w:r w:rsidR="00096749" w:rsidRPr="008B4FC3">
              <w:rPr>
                <w:rFonts w:asciiTheme="majorBidi" w:hAnsiTheme="majorBidi" w:cstheme="majorBidi"/>
                <w:sz w:val="18"/>
                <w:szCs w:val="18"/>
              </w:rPr>
              <w:t>,</w:t>
            </w:r>
            <w:r w:rsidRPr="00944F1E">
              <w:rPr>
                <w:rFonts w:asciiTheme="majorBidi" w:hAnsiTheme="majorBidi" w:cs="Angsana New"/>
                <w:sz w:val="18"/>
                <w:szCs w:val="18"/>
              </w:rPr>
              <w:t>878</w:t>
            </w:r>
          </w:p>
        </w:tc>
      </w:tr>
      <w:tr w:rsidR="00096749" w:rsidRPr="008B4FC3" w14:paraId="7CC99451" w14:textId="77777777" w:rsidTr="00893E00">
        <w:tc>
          <w:tcPr>
            <w:tcW w:w="2353" w:type="pct"/>
            <w:vAlign w:val="bottom"/>
          </w:tcPr>
          <w:p w14:paraId="0E6508AF" w14:textId="37932856" w:rsidR="00096749" w:rsidRPr="008B4FC3" w:rsidRDefault="00096749" w:rsidP="00096749">
            <w:pPr>
              <w:tabs>
                <w:tab w:val="left" w:pos="282"/>
              </w:tabs>
              <w:spacing w:line="220" w:lineRule="exact"/>
              <w:ind w:right="9" w:firstLine="135"/>
              <w:rPr>
                <w:rFonts w:asciiTheme="majorBidi" w:hAnsiTheme="majorBidi" w:cstheme="majorBidi"/>
                <w:b/>
                <w:bCs/>
                <w:sz w:val="18"/>
                <w:szCs w:val="18"/>
              </w:rPr>
            </w:pPr>
            <w:r w:rsidRPr="008B4FC3">
              <w:rPr>
                <w:rFonts w:asciiTheme="majorBidi" w:hAnsiTheme="majorBidi" w:cstheme="majorBidi"/>
                <w:b/>
                <w:bCs/>
                <w:sz w:val="18"/>
                <w:szCs w:val="18"/>
              </w:rPr>
              <w:t>Total</w:t>
            </w:r>
          </w:p>
        </w:tc>
        <w:tc>
          <w:tcPr>
            <w:tcW w:w="597" w:type="pct"/>
            <w:tcBorders>
              <w:bottom w:val="double" w:sz="4" w:space="0" w:color="auto"/>
            </w:tcBorders>
          </w:tcPr>
          <w:p w14:paraId="550AD726" w14:textId="3BD4F242" w:rsidR="00096749" w:rsidRPr="008B4FC3" w:rsidRDefault="00944F1E" w:rsidP="00096749">
            <w:pPr>
              <w:tabs>
                <w:tab w:val="decimal" w:pos="909"/>
              </w:tabs>
              <w:spacing w:line="220" w:lineRule="exact"/>
              <w:ind w:right="152"/>
              <w:jc w:val="right"/>
              <w:rPr>
                <w:rFonts w:asciiTheme="majorBidi" w:hAnsiTheme="majorBidi" w:cstheme="majorBidi"/>
                <w:color w:val="000000" w:themeColor="text1"/>
                <w:sz w:val="18"/>
                <w:szCs w:val="18"/>
              </w:rPr>
            </w:pPr>
            <w:r w:rsidRPr="00944F1E">
              <w:rPr>
                <w:rFonts w:asciiTheme="majorBidi" w:hAnsiTheme="majorBidi" w:cs="Angsana New"/>
                <w:sz w:val="18"/>
                <w:szCs w:val="18"/>
              </w:rPr>
              <w:t>9</w:t>
            </w:r>
            <w:r w:rsidR="00096749" w:rsidRPr="008B4FC3">
              <w:rPr>
                <w:rFonts w:asciiTheme="majorBidi" w:hAnsiTheme="majorBidi" w:cstheme="majorBidi"/>
                <w:sz w:val="18"/>
                <w:szCs w:val="18"/>
              </w:rPr>
              <w:t>,</w:t>
            </w:r>
            <w:r w:rsidRPr="00944F1E">
              <w:rPr>
                <w:rFonts w:asciiTheme="majorBidi" w:hAnsiTheme="majorBidi" w:cs="Angsana New"/>
                <w:sz w:val="18"/>
                <w:szCs w:val="18"/>
              </w:rPr>
              <w:t>659</w:t>
            </w:r>
          </w:p>
        </w:tc>
        <w:tc>
          <w:tcPr>
            <w:tcW w:w="89" w:type="pct"/>
          </w:tcPr>
          <w:p w14:paraId="1BECA1C7"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7" w:type="pct"/>
            <w:tcBorders>
              <w:bottom w:val="double" w:sz="4" w:space="0" w:color="auto"/>
            </w:tcBorders>
          </w:tcPr>
          <w:p w14:paraId="60070205" w14:textId="590A5F82"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146</w:t>
            </w:r>
          </w:p>
        </w:tc>
        <w:tc>
          <w:tcPr>
            <w:tcW w:w="77" w:type="pct"/>
          </w:tcPr>
          <w:p w14:paraId="07E55289"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9" w:type="pct"/>
            <w:tcBorders>
              <w:bottom w:val="double" w:sz="4" w:space="0" w:color="auto"/>
            </w:tcBorders>
          </w:tcPr>
          <w:p w14:paraId="039C07A6" w14:textId="11DD08A7"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9</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333</w:t>
            </w:r>
          </w:p>
        </w:tc>
        <w:tc>
          <w:tcPr>
            <w:tcW w:w="94" w:type="pct"/>
          </w:tcPr>
          <w:p w14:paraId="13DE0F6C" w14:textId="77777777" w:rsidR="00096749" w:rsidRPr="008B4FC3" w:rsidRDefault="00096749" w:rsidP="00096749">
            <w:pPr>
              <w:spacing w:line="220" w:lineRule="exact"/>
              <w:ind w:right="152"/>
              <w:jc w:val="right"/>
              <w:rPr>
                <w:rFonts w:asciiTheme="majorBidi" w:hAnsiTheme="majorBidi" w:cstheme="majorBidi"/>
                <w:sz w:val="18"/>
                <w:szCs w:val="18"/>
              </w:rPr>
            </w:pPr>
          </w:p>
        </w:tc>
        <w:tc>
          <w:tcPr>
            <w:tcW w:w="594" w:type="pct"/>
            <w:tcBorders>
              <w:bottom w:val="double" w:sz="4" w:space="0" w:color="auto"/>
            </w:tcBorders>
          </w:tcPr>
          <w:p w14:paraId="49026AD7" w14:textId="3F1B3403" w:rsidR="00096749" w:rsidRPr="008B4FC3" w:rsidRDefault="00944F1E" w:rsidP="00096749">
            <w:pPr>
              <w:tabs>
                <w:tab w:val="decimal" w:pos="852"/>
              </w:tabs>
              <w:spacing w:line="220" w:lineRule="exact"/>
              <w:ind w:right="152"/>
              <w:jc w:val="righ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096749" w:rsidRPr="008B4FC3">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986</w:t>
            </w:r>
          </w:p>
        </w:tc>
      </w:tr>
      <w:bookmarkEnd w:id="6"/>
    </w:tbl>
    <w:p w14:paraId="34AF6075" w14:textId="77777777" w:rsidR="00614AA5" w:rsidRDefault="00614AA5">
      <w:pPr>
        <w:rPr>
          <w:rFonts w:asciiTheme="majorBidi" w:eastAsia="Arial" w:hAnsiTheme="majorBidi" w:cstheme="majorBidi"/>
          <w:sz w:val="24"/>
          <w:szCs w:val="24"/>
          <w:lang w:val="x-none" w:eastAsia="x-none"/>
        </w:rPr>
      </w:pPr>
      <w:r>
        <w:rPr>
          <w:rFonts w:asciiTheme="majorBidi" w:eastAsia="Arial" w:hAnsiTheme="majorBidi" w:cstheme="majorBidi"/>
        </w:rPr>
        <w:br w:type="page"/>
      </w:r>
    </w:p>
    <w:p w14:paraId="581DBFB6" w14:textId="52A8D330" w:rsidR="00C31644" w:rsidRPr="008C7B09" w:rsidRDefault="00C31644" w:rsidP="005654C6">
      <w:pPr>
        <w:pStyle w:val="BodyText"/>
        <w:tabs>
          <w:tab w:val="clear" w:pos="450"/>
          <w:tab w:val="clear" w:pos="1080"/>
          <w:tab w:val="clear" w:pos="1620"/>
          <w:tab w:val="clear" w:pos="2552"/>
        </w:tabs>
        <w:spacing w:before="200"/>
        <w:ind w:left="547" w:right="-196"/>
        <w:rPr>
          <w:rFonts w:asciiTheme="majorBidi" w:hAnsiTheme="majorBidi" w:cstheme="majorBidi"/>
          <w:color w:val="000000"/>
          <w:spacing w:val="-2"/>
          <w:lang w:val="en-US"/>
        </w:rPr>
      </w:pPr>
      <w:r w:rsidRPr="008C7B09">
        <w:rPr>
          <w:rFonts w:asciiTheme="majorBidi" w:eastAsia="Arial" w:hAnsiTheme="majorBidi" w:cstheme="majorBidi"/>
        </w:rPr>
        <w:t xml:space="preserve">The following table shows the movement in lifetime ECL that has been recognized for </w:t>
      </w:r>
      <w:r w:rsidR="005454F3">
        <w:rPr>
          <w:rFonts w:asciiTheme="majorBidi" w:eastAsia="Arial" w:hAnsiTheme="majorBidi" w:cstheme="majorBidi"/>
        </w:rPr>
        <w:br/>
      </w:r>
      <w:r w:rsidRPr="008C7B09">
        <w:rPr>
          <w:rFonts w:asciiTheme="majorBidi" w:eastAsia="Arial" w:hAnsiTheme="majorBidi" w:cstheme="majorBidi"/>
        </w:rPr>
        <w:t xml:space="preserve">trade receivables in accordance with the simplified approach set out in TFRS </w:t>
      </w:r>
      <w:r w:rsidR="00944F1E" w:rsidRPr="00944F1E">
        <w:rPr>
          <w:rFonts w:asciiTheme="majorBidi" w:eastAsia="Arial" w:hAnsiTheme="majorBidi"/>
          <w:lang w:val="en-US"/>
        </w:rPr>
        <w:t>9</w:t>
      </w:r>
      <w:r w:rsidRPr="008C7B09">
        <w:rPr>
          <w:rFonts w:asciiTheme="majorBidi" w:eastAsia="Arial" w:hAnsiTheme="majorBidi" w:cstheme="majorBidi"/>
        </w:rPr>
        <w:t>.</w:t>
      </w:r>
      <w:r w:rsidRPr="008C7B09">
        <w:rPr>
          <w:rFonts w:asciiTheme="majorBidi" w:hAnsiTheme="majorBidi" w:cstheme="majorBidi"/>
          <w:color w:val="000000"/>
          <w:spacing w:val="-2"/>
          <w:lang w:val="en-US"/>
        </w:rPr>
        <w:t xml:space="preserve"> </w:t>
      </w:r>
    </w:p>
    <w:p w14:paraId="08508FC6" w14:textId="5B5452F3" w:rsidR="00C31644" w:rsidRPr="008C7B09" w:rsidRDefault="00C31644" w:rsidP="00141CE2">
      <w:pPr>
        <w:spacing w:before="120"/>
        <w:ind w:left="547" w:right="-385"/>
        <w:jc w:val="right"/>
        <w:rPr>
          <w:rFonts w:asciiTheme="majorBidi" w:hAnsiTheme="majorBidi" w:cstheme="majorBidi"/>
          <w:b/>
          <w:bCs/>
          <w:color w:val="000000"/>
          <w:spacing w:val="-4"/>
          <w:sz w:val="19"/>
          <w:szCs w:val="19"/>
        </w:rPr>
      </w:pPr>
      <w:r w:rsidRPr="008C7B09">
        <w:rPr>
          <w:rFonts w:asciiTheme="majorBidi" w:hAnsiTheme="majorBidi" w:cstheme="majorBidi"/>
          <w:b/>
          <w:bCs/>
          <w:color w:val="000000"/>
          <w:spacing w:val="-4"/>
          <w:sz w:val="19"/>
          <w:szCs w:val="19"/>
        </w:rPr>
        <w:t>Unit</w:t>
      </w:r>
      <w:r w:rsidR="006573F9">
        <w:rPr>
          <w:rFonts w:asciiTheme="majorBidi" w:hAnsiTheme="majorBidi" w:cstheme="majorBidi"/>
          <w:b/>
          <w:bCs/>
          <w:color w:val="000000"/>
          <w:spacing w:val="-4"/>
          <w:sz w:val="19"/>
          <w:szCs w:val="19"/>
        </w:rPr>
        <w:t xml:space="preserve"> </w:t>
      </w:r>
      <w:r w:rsidRPr="008C7B09">
        <w:rPr>
          <w:rFonts w:asciiTheme="majorBidi" w:hAnsiTheme="majorBidi" w:cstheme="majorBidi"/>
          <w:b/>
          <w:bCs/>
          <w:color w:val="000000"/>
          <w:spacing w:val="-4"/>
          <w:sz w:val="19"/>
          <w:szCs w:val="19"/>
        </w:rPr>
        <w:t>: Million Baht</w:t>
      </w:r>
    </w:p>
    <w:tbl>
      <w:tblPr>
        <w:tblW w:w="9040" w:type="dxa"/>
        <w:tblInd w:w="540" w:type="dxa"/>
        <w:tblLayout w:type="fixed"/>
        <w:tblCellMar>
          <w:left w:w="0" w:type="dxa"/>
          <w:right w:w="0" w:type="dxa"/>
        </w:tblCellMar>
        <w:tblLook w:val="0000" w:firstRow="0" w:lastRow="0" w:firstColumn="0" w:lastColumn="0" w:noHBand="0" w:noVBand="0"/>
      </w:tblPr>
      <w:tblGrid>
        <w:gridCol w:w="3959"/>
        <w:gridCol w:w="90"/>
        <w:gridCol w:w="1171"/>
        <w:gridCol w:w="90"/>
        <w:gridCol w:w="1080"/>
        <w:gridCol w:w="121"/>
        <w:gridCol w:w="1089"/>
        <w:gridCol w:w="180"/>
        <w:gridCol w:w="1260"/>
      </w:tblGrid>
      <w:tr w:rsidR="00FE7CEC" w:rsidRPr="008C7B09" w14:paraId="18A698FF" w14:textId="77777777" w:rsidTr="00245385">
        <w:trPr>
          <w:trHeight w:val="540"/>
        </w:trPr>
        <w:tc>
          <w:tcPr>
            <w:tcW w:w="3959" w:type="dxa"/>
            <w:vAlign w:val="center"/>
          </w:tcPr>
          <w:p w14:paraId="60BEC119" w14:textId="77777777" w:rsidR="00FE7CEC" w:rsidRPr="008C7B09" w:rsidRDefault="00FE7CEC" w:rsidP="00FE7CEC">
            <w:pPr>
              <w:ind w:right="72"/>
              <w:rPr>
                <w:rFonts w:asciiTheme="majorBidi" w:hAnsiTheme="majorBidi" w:cstheme="majorBidi"/>
                <w:b/>
                <w:bCs/>
                <w:color w:val="000000" w:themeColor="text1"/>
                <w:sz w:val="28"/>
                <w:szCs w:val="28"/>
              </w:rPr>
            </w:pPr>
          </w:p>
        </w:tc>
        <w:tc>
          <w:tcPr>
            <w:tcW w:w="90" w:type="dxa"/>
          </w:tcPr>
          <w:p w14:paraId="1102D073" w14:textId="77777777" w:rsidR="00FE7CEC" w:rsidRPr="008C7B09" w:rsidRDefault="00FE7CEC" w:rsidP="00FE7CEC">
            <w:pPr>
              <w:pStyle w:val="BodyText"/>
              <w:tabs>
                <w:tab w:val="clear" w:pos="1080"/>
                <w:tab w:val="center" w:pos="719"/>
              </w:tabs>
              <w:ind w:left="-108" w:right="9"/>
              <w:rPr>
                <w:rFonts w:asciiTheme="majorBidi" w:hAnsiTheme="majorBidi" w:cstheme="majorBidi"/>
                <w:color w:val="000000" w:themeColor="text1"/>
                <w:sz w:val="28"/>
                <w:szCs w:val="28"/>
                <w:cs/>
              </w:rPr>
            </w:pPr>
          </w:p>
        </w:tc>
        <w:tc>
          <w:tcPr>
            <w:tcW w:w="2341" w:type="dxa"/>
            <w:gridSpan w:val="3"/>
          </w:tcPr>
          <w:p w14:paraId="340382A0" w14:textId="07EC154F" w:rsidR="00FE7CEC" w:rsidRPr="008C7B09" w:rsidRDefault="00FE7CEC" w:rsidP="00FE7CEC">
            <w:pPr>
              <w:jc w:val="center"/>
              <w:rPr>
                <w:rFonts w:asciiTheme="majorBidi" w:hAnsiTheme="majorBidi" w:cstheme="majorBidi"/>
                <w:color w:val="000000" w:themeColor="text1"/>
                <w:sz w:val="28"/>
                <w:szCs w:val="28"/>
              </w:rPr>
            </w:pPr>
            <w:r w:rsidRPr="008C7B09">
              <w:rPr>
                <w:b/>
                <w:bCs/>
                <w:sz w:val="20"/>
                <w:szCs w:val="20"/>
              </w:rPr>
              <w:t>Consolidated financial statements</w:t>
            </w:r>
          </w:p>
        </w:tc>
        <w:tc>
          <w:tcPr>
            <w:tcW w:w="121" w:type="dxa"/>
          </w:tcPr>
          <w:p w14:paraId="05B70C78" w14:textId="77777777" w:rsidR="00FE7CEC" w:rsidRPr="008C7B09" w:rsidRDefault="00FE7CEC" w:rsidP="00FE7CEC">
            <w:pPr>
              <w:pStyle w:val="BodyText"/>
              <w:tabs>
                <w:tab w:val="clear" w:pos="1080"/>
                <w:tab w:val="left" w:pos="718"/>
                <w:tab w:val="decimal" w:pos="868"/>
              </w:tabs>
              <w:ind w:left="-126" w:right="9"/>
              <w:rPr>
                <w:rFonts w:asciiTheme="majorBidi" w:hAnsiTheme="majorBidi" w:cstheme="majorBidi"/>
                <w:color w:val="000000" w:themeColor="text1"/>
                <w:sz w:val="28"/>
                <w:szCs w:val="28"/>
                <w:cs/>
              </w:rPr>
            </w:pPr>
          </w:p>
        </w:tc>
        <w:tc>
          <w:tcPr>
            <w:tcW w:w="2529" w:type="dxa"/>
            <w:gridSpan w:val="3"/>
          </w:tcPr>
          <w:p w14:paraId="5A6610FD" w14:textId="38E341FA" w:rsidR="00FE7CEC" w:rsidRPr="008C7B09" w:rsidRDefault="00FE7CEC" w:rsidP="00FE7CEC">
            <w:pPr>
              <w:spacing w:line="220" w:lineRule="exact"/>
              <w:ind w:right="10"/>
              <w:jc w:val="center"/>
              <w:rPr>
                <w:rFonts w:cs="Times New Roman"/>
                <w:b/>
                <w:bCs/>
                <w:color w:val="000000"/>
                <w:sz w:val="20"/>
                <w:szCs w:val="20"/>
              </w:rPr>
            </w:pPr>
            <w:r w:rsidRPr="008C7B09">
              <w:rPr>
                <w:rFonts w:cs="Times New Roman"/>
                <w:b/>
                <w:bCs/>
                <w:color w:val="000000"/>
                <w:sz w:val="20"/>
                <w:szCs w:val="20"/>
              </w:rPr>
              <w:t xml:space="preserve"> Separate financial statements</w:t>
            </w:r>
          </w:p>
        </w:tc>
      </w:tr>
      <w:tr w:rsidR="000A5C4B" w:rsidRPr="008C7B09" w14:paraId="4C918AF6" w14:textId="77777777" w:rsidTr="00245385">
        <w:trPr>
          <w:trHeight w:val="60"/>
        </w:trPr>
        <w:tc>
          <w:tcPr>
            <w:tcW w:w="3959" w:type="dxa"/>
            <w:vAlign w:val="center"/>
          </w:tcPr>
          <w:p w14:paraId="4A48355E" w14:textId="77777777" w:rsidR="000A5C4B" w:rsidRPr="008C7B09" w:rsidRDefault="000A5C4B" w:rsidP="000A5C4B">
            <w:pPr>
              <w:ind w:right="72"/>
              <w:rPr>
                <w:rFonts w:asciiTheme="majorBidi" w:hAnsiTheme="majorBidi" w:cstheme="majorBidi"/>
                <w:b/>
                <w:bCs/>
                <w:color w:val="000000" w:themeColor="text1"/>
                <w:sz w:val="28"/>
                <w:szCs w:val="28"/>
              </w:rPr>
            </w:pPr>
          </w:p>
        </w:tc>
        <w:tc>
          <w:tcPr>
            <w:tcW w:w="90" w:type="dxa"/>
          </w:tcPr>
          <w:p w14:paraId="4F3442F8" w14:textId="77777777" w:rsidR="000A5C4B" w:rsidRPr="008C7B09" w:rsidRDefault="000A5C4B" w:rsidP="000A5C4B">
            <w:pPr>
              <w:pStyle w:val="BodyText"/>
              <w:tabs>
                <w:tab w:val="clear" w:pos="1080"/>
                <w:tab w:val="center" w:pos="719"/>
              </w:tabs>
              <w:ind w:left="-108" w:right="9"/>
              <w:rPr>
                <w:rFonts w:asciiTheme="majorBidi" w:hAnsiTheme="majorBidi" w:cstheme="majorBidi"/>
                <w:color w:val="000000" w:themeColor="text1"/>
                <w:sz w:val="28"/>
                <w:szCs w:val="28"/>
                <w:cs/>
              </w:rPr>
            </w:pPr>
          </w:p>
        </w:tc>
        <w:tc>
          <w:tcPr>
            <w:tcW w:w="1171" w:type="dxa"/>
          </w:tcPr>
          <w:p w14:paraId="22FA0C8C" w14:textId="5A0E5625" w:rsidR="000A5C4B" w:rsidRPr="008C7B09" w:rsidRDefault="00944F1E" w:rsidP="000A5C4B">
            <w:pPr>
              <w:jc w:val="center"/>
              <w:rPr>
                <w:b/>
                <w:bCs/>
                <w:sz w:val="20"/>
                <w:szCs w:val="20"/>
              </w:rPr>
            </w:pPr>
            <w:r w:rsidRPr="00944F1E">
              <w:rPr>
                <w:b/>
                <w:bCs/>
                <w:sz w:val="20"/>
                <w:szCs w:val="20"/>
              </w:rPr>
              <w:t>2022</w:t>
            </w:r>
          </w:p>
        </w:tc>
        <w:tc>
          <w:tcPr>
            <w:tcW w:w="90" w:type="dxa"/>
          </w:tcPr>
          <w:p w14:paraId="6DC01246" w14:textId="77777777" w:rsidR="000A5C4B" w:rsidRPr="008C7B09" w:rsidRDefault="000A5C4B" w:rsidP="000A5C4B">
            <w:pPr>
              <w:pStyle w:val="BodyText"/>
              <w:tabs>
                <w:tab w:val="decimal" w:pos="868"/>
              </w:tabs>
              <w:ind w:left="-126" w:right="90"/>
              <w:jc w:val="center"/>
              <w:rPr>
                <w:rFonts w:cs="AngsanaUPC"/>
                <w:b/>
                <w:bCs/>
                <w:sz w:val="20"/>
                <w:szCs w:val="20"/>
                <w:cs/>
                <w:lang w:val="en-US" w:eastAsia="en-US"/>
              </w:rPr>
            </w:pPr>
          </w:p>
        </w:tc>
        <w:tc>
          <w:tcPr>
            <w:tcW w:w="1080" w:type="dxa"/>
          </w:tcPr>
          <w:p w14:paraId="7C8A0934" w14:textId="4F259D85" w:rsidR="000A5C4B" w:rsidRPr="008C7B09" w:rsidRDefault="00944F1E" w:rsidP="000A5C4B">
            <w:pPr>
              <w:jc w:val="center"/>
              <w:rPr>
                <w:b/>
                <w:bCs/>
                <w:sz w:val="20"/>
                <w:szCs w:val="20"/>
                <w:cs/>
              </w:rPr>
            </w:pPr>
            <w:r w:rsidRPr="00944F1E">
              <w:rPr>
                <w:b/>
                <w:bCs/>
                <w:sz w:val="20"/>
                <w:szCs w:val="20"/>
              </w:rPr>
              <w:t>2021</w:t>
            </w:r>
          </w:p>
        </w:tc>
        <w:tc>
          <w:tcPr>
            <w:tcW w:w="121" w:type="dxa"/>
          </w:tcPr>
          <w:p w14:paraId="569000CE" w14:textId="77777777" w:rsidR="000A5C4B" w:rsidRPr="008C7B09" w:rsidRDefault="000A5C4B" w:rsidP="000A5C4B">
            <w:pPr>
              <w:pStyle w:val="BodyText"/>
              <w:tabs>
                <w:tab w:val="clear" w:pos="1080"/>
                <w:tab w:val="left" w:pos="718"/>
                <w:tab w:val="decimal" w:pos="868"/>
              </w:tabs>
              <w:ind w:left="-126" w:right="90"/>
              <w:jc w:val="center"/>
              <w:rPr>
                <w:rFonts w:asciiTheme="majorBidi" w:hAnsiTheme="majorBidi" w:cstheme="majorBidi"/>
                <w:color w:val="000000" w:themeColor="text1"/>
                <w:sz w:val="28"/>
                <w:szCs w:val="28"/>
                <w:cs/>
              </w:rPr>
            </w:pPr>
          </w:p>
        </w:tc>
        <w:tc>
          <w:tcPr>
            <w:tcW w:w="1089" w:type="dxa"/>
          </w:tcPr>
          <w:p w14:paraId="6D7BD4D8" w14:textId="14FEE606" w:rsidR="000A5C4B" w:rsidRPr="008C7B09" w:rsidRDefault="00944F1E" w:rsidP="009A423C">
            <w:pPr>
              <w:jc w:val="center"/>
              <w:rPr>
                <w:b/>
                <w:bCs/>
                <w:sz w:val="20"/>
                <w:szCs w:val="20"/>
              </w:rPr>
            </w:pPr>
            <w:r w:rsidRPr="00944F1E">
              <w:rPr>
                <w:b/>
                <w:bCs/>
                <w:sz w:val="20"/>
                <w:szCs w:val="20"/>
              </w:rPr>
              <w:t>2022</w:t>
            </w:r>
          </w:p>
        </w:tc>
        <w:tc>
          <w:tcPr>
            <w:tcW w:w="180" w:type="dxa"/>
          </w:tcPr>
          <w:p w14:paraId="42A165E5" w14:textId="77777777" w:rsidR="000A5C4B" w:rsidRPr="008C7B09" w:rsidRDefault="000A5C4B" w:rsidP="009A423C">
            <w:pPr>
              <w:tabs>
                <w:tab w:val="decimal" w:pos="1274"/>
              </w:tabs>
              <w:ind w:right="90"/>
              <w:jc w:val="center"/>
              <w:rPr>
                <w:b/>
                <w:bCs/>
                <w:sz w:val="20"/>
                <w:szCs w:val="20"/>
              </w:rPr>
            </w:pPr>
          </w:p>
        </w:tc>
        <w:tc>
          <w:tcPr>
            <w:tcW w:w="1260" w:type="dxa"/>
          </w:tcPr>
          <w:p w14:paraId="44CECCBF" w14:textId="1848D2F9" w:rsidR="000A5C4B" w:rsidRPr="008C7B09" w:rsidRDefault="00944F1E" w:rsidP="009A423C">
            <w:pPr>
              <w:jc w:val="center"/>
              <w:rPr>
                <w:b/>
                <w:bCs/>
                <w:sz w:val="20"/>
                <w:szCs w:val="20"/>
                <w:cs/>
              </w:rPr>
            </w:pPr>
            <w:r w:rsidRPr="00944F1E">
              <w:rPr>
                <w:b/>
                <w:bCs/>
                <w:sz w:val="20"/>
                <w:szCs w:val="20"/>
              </w:rPr>
              <w:t>2021</w:t>
            </w:r>
          </w:p>
        </w:tc>
      </w:tr>
      <w:tr w:rsidR="00A91A5E" w:rsidRPr="008C7B09" w14:paraId="0AF4EBCA" w14:textId="77777777" w:rsidTr="00245385">
        <w:trPr>
          <w:trHeight w:val="60"/>
        </w:trPr>
        <w:tc>
          <w:tcPr>
            <w:tcW w:w="3959" w:type="dxa"/>
            <w:vAlign w:val="center"/>
          </w:tcPr>
          <w:p w14:paraId="068CD577" w14:textId="7C76E7B2" w:rsidR="00A91A5E" w:rsidRPr="00D72633" w:rsidRDefault="00A91A5E" w:rsidP="00A91A5E">
            <w:pPr>
              <w:ind w:right="72"/>
              <w:rPr>
                <w:rFonts w:asciiTheme="majorBidi" w:hAnsiTheme="majorBidi" w:cstheme="majorBidi"/>
                <w:color w:val="000000" w:themeColor="text1"/>
                <w:sz w:val="20"/>
                <w:szCs w:val="20"/>
                <w:cs/>
              </w:rPr>
            </w:pPr>
            <w:r w:rsidRPr="00A23F32">
              <w:rPr>
                <w:rFonts w:asciiTheme="majorBidi" w:hAnsiTheme="majorBidi" w:cstheme="majorBidi"/>
                <w:sz w:val="20"/>
                <w:szCs w:val="20"/>
              </w:rPr>
              <w:t xml:space="preserve">Balance as at January </w:t>
            </w:r>
            <w:r w:rsidR="00944F1E" w:rsidRPr="00944F1E">
              <w:rPr>
                <w:rFonts w:asciiTheme="majorBidi" w:hAnsiTheme="majorBidi" w:cs="Angsana New"/>
                <w:sz w:val="20"/>
                <w:szCs w:val="20"/>
              </w:rPr>
              <w:t>1</w:t>
            </w:r>
            <w:r w:rsidRPr="00A23F32">
              <w:rPr>
                <w:rFonts w:asciiTheme="majorBidi" w:hAnsiTheme="majorBidi" w:cstheme="majorBidi"/>
                <w:sz w:val="20"/>
                <w:szCs w:val="20"/>
              </w:rPr>
              <w:t xml:space="preserve">, </w:t>
            </w:r>
          </w:p>
        </w:tc>
        <w:tc>
          <w:tcPr>
            <w:tcW w:w="90" w:type="dxa"/>
          </w:tcPr>
          <w:p w14:paraId="63E5DE64" w14:textId="77777777" w:rsidR="00A91A5E" w:rsidRPr="00D72633" w:rsidRDefault="00A91A5E" w:rsidP="00A91A5E">
            <w:pPr>
              <w:pStyle w:val="BodyText"/>
              <w:tabs>
                <w:tab w:val="clear" w:pos="1080"/>
                <w:tab w:val="center" w:pos="719"/>
              </w:tabs>
              <w:ind w:left="-108" w:right="9"/>
              <w:rPr>
                <w:rFonts w:asciiTheme="majorBidi" w:hAnsiTheme="majorBidi" w:cstheme="majorBidi"/>
                <w:color w:val="000000" w:themeColor="text1"/>
                <w:sz w:val="20"/>
                <w:szCs w:val="20"/>
                <w:cs/>
              </w:rPr>
            </w:pPr>
          </w:p>
        </w:tc>
        <w:tc>
          <w:tcPr>
            <w:tcW w:w="1171" w:type="dxa"/>
          </w:tcPr>
          <w:p w14:paraId="049189F5" w14:textId="20071148" w:rsidR="00A91A5E" w:rsidRPr="00D72633" w:rsidRDefault="00944F1E" w:rsidP="002E17F6">
            <w:pPr>
              <w:pStyle w:val="BodyText"/>
              <w:tabs>
                <w:tab w:val="clear" w:pos="450"/>
                <w:tab w:val="clear" w:pos="1080"/>
                <w:tab w:val="clear" w:pos="1620"/>
                <w:tab w:val="clear" w:pos="2552"/>
                <w:tab w:val="decimal" w:pos="957"/>
              </w:tabs>
              <w:spacing w:line="240" w:lineRule="exact"/>
              <w:ind w:left="-3" w:right="9" w:firstLine="3"/>
              <w:rPr>
                <w:rFonts w:asciiTheme="majorBidi" w:hAnsiTheme="majorBidi" w:cstheme="majorBidi"/>
                <w:sz w:val="20"/>
                <w:szCs w:val="20"/>
                <w:lang w:val="en-US"/>
              </w:rPr>
            </w:pPr>
            <w:r w:rsidRPr="00944F1E">
              <w:rPr>
                <w:rFonts w:asciiTheme="majorBidi" w:hAnsiTheme="majorBidi"/>
                <w:color w:val="000000"/>
                <w:sz w:val="20"/>
                <w:szCs w:val="20"/>
                <w:lang w:val="en-US"/>
              </w:rPr>
              <w:t>1</w:t>
            </w:r>
            <w:r w:rsidR="00A91A5E" w:rsidRPr="00D72633">
              <w:rPr>
                <w:rFonts w:asciiTheme="majorBidi" w:hAnsiTheme="majorBidi" w:cstheme="majorBidi"/>
                <w:color w:val="000000"/>
                <w:sz w:val="20"/>
                <w:szCs w:val="20"/>
              </w:rPr>
              <w:t>,</w:t>
            </w:r>
            <w:r w:rsidRPr="00944F1E">
              <w:rPr>
                <w:rFonts w:asciiTheme="majorBidi" w:hAnsiTheme="majorBidi"/>
                <w:color w:val="000000"/>
                <w:sz w:val="20"/>
                <w:szCs w:val="20"/>
                <w:lang w:val="en-US"/>
              </w:rPr>
              <w:t>465</w:t>
            </w:r>
          </w:p>
        </w:tc>
        <w:tc>
          <w:tcPr>
            <w:tcW w:w="90" w:type="dxa"/>
          </w:tcPr>
          <w:p w14:paraId="5E66377F"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cs/>
                <w:lang w:val="en-US"/>
              </w:rPr>
            </w:pPr>
          </w:p>
        </w:tc>
        <w:tc>
          <w:tcPr>
            <w:tcW w:w="1080" w:type="dxa"/>
          </w:tcPr>
          <w:p w14:paraId="126BE585" w14:textId="2F21B785" w:rsidR="00A91A5E" w:rsidRPr="00D72633" w:rsidRDefault="00944F1E" w:rsidP="002E17F6">
            <w:pPr>
              <w:pStyle w:val="BodyText"/>
              <w:tabs>
                <w:tab w:val="clear" w:pos="450"/>
                <w:tab w:val="clear" w:pos="1080"/>
                <w:tab w:val="clear" w:pos="1620"/>
                <w:tab w:val="clear" w:pos="2552"/>
                <w:tab w:val="decimal" w:pos="912"/>
              </w:tabs>
              <w:spacing w:line="240" w:lineRule="exact"/>
              <w:ind w:left="-3" w:right="9" w:firstLine="3"/>
              <w:jc w:val="left"/>
              <w:rPr>
                <w:rFonts w:asciiTheme="majorBidi" w:hAnsiTheme="majorBidi" w:cstheme="majorBidi"/>
                <w:sz w:val="20"/>
                <w:szCs w:val="20"/>
                <w:cs/>
                <w:lang w:val="en-US"/>
              </w:rPr>
            </w:pPr>
            <w:r w:rsidRPr="00944F1E">
              <w:rPr>
                <w:rFonts w:asciiTheme="majorBidi" w:hAnsiTheme="majorBidi"/>
                <w:sz w:val="20"/>
                <w:szCs w:val="20"/>
                <w:lang w:val="en-US"/>
              </w:rPr>
              <w:t>1</w:t>
            </w:r>
            <w:r w:rsidR="00A91A5E" w:rsidRPr="00D72633">
              <w:rPr>
                <w:rFonts w:asciiTheme="majorBidi" w:hAnsiTheme="majorBidi" w:cstheme="majorBidi"/>
                <w:sz w:val="20"/>
                <w:szCs w:val="20"/>
                <w:lang w:val="en-US"/>
              </w:rPr>
              <w:t>,</w:t>
            </w:r>
            <w:r w:rsidRPr="00944F1E">
              <w:rPr>
                <w:rFonts w:asciiTheme="majorBidi" w:hAnsiTheme="majorBidi"/>
                <w:sz w:val="20"/>
                <w:szCs w:val="20"/>
                <w:lang w:val="en-US"/>
              </w:rPr>
              <w:t>553</w:t>
            </w:r>
          </w:p>
        </w:tc>
        <w:tc>
          <w:tcPr>
            <w:tcW w:w="121" w:type="dxa"/>
          </w:tcPr>
          <w:p w14:paraId="5050E5C0" w14:textId="77777777" w:rsidR="00A91A5E" w:rsidRPr="00D72633" w:rsidRDefault="00A91A5E" w:rsidP="002E17F6">
            <w:pPr>
              <w:pStyle w:val="BodyText"/>
              <w:tabs>
                <w:tab w:val="clear" w:pos="450"/>
                <w:tab w:val="clear" w:pos="1080"/>
                <w:tab w:val="clear" w:pos="1620"/>
                <w:tab w:val="clear" w:pos="2552"/>
              </w:tabs>
              <w:ind w:left="-3" w:right="9" w:firstLine="3"/>
              <w:rPr>
                <w:rFonts w:asciiTheme="majorBidi" w:hAnsiTheme="majorBidi" w:cstheme="majorBidi"/>
                <w:color w:val="000000" w:themeColor="text1"/>
                <w:sz w:val="20"/>
                <w:szCs w:val="20"/>
                <w:cs/>
              </w:rPr>
            </w:pPr>
          </w:p>
        </w:tc>
        <w:tc>
          <w:tcPr>
            <w:tcW w:w="1089" w:type="dxa"/>
          </w:tcPr>
          <w:p w14:paraId="4A8AC6B3" w14:textId="64CE8303" w:rsidR="00A91A5E" w:rsidRPr="00D72633" w:rsidRDefault="00944F1E" w:rsidP="002E17F6">
            <w:pPr>
              <w:pStyle w:val="BodyText"/>
              <w:tabs>
                <w:tab w:val="clear" w:pos="450"/>
                <w:tab w:val="clear" w:pos="1080"/>
                <w:tab w:val="clear" w:pos="1620"/>
                <w:tab w:val="clear" w:pos="2552"/>
                <w:tab w:val="decimal" w:pos="866"/>
              </w:tabs>
              <w:spacing w:line="240" w:lineRule="exact"/>
              <w:ind w:left="-3" w:right="9" w:firstLine="3"/>
              <w:jc w:val="left"/>
              <w:rPr>
                <w:rFonts w:asciiTheme="majorBidi" w:hAnsiTheme="majorBidi" w:cstheme="majorBidi"/>
                <w:sz w:val="20"/>
                <w:szCs w:val="20"/>
                <w:lang w:val="en-US"/>
              </w:rPr>
            </w:pPr>
            <w:r w:rsidRPr="00944F1E">
              <w:rPr>
                <w:rFonts w:asciiTheme="majorBidi" w:hAnsiTheme="majorBidi"/>
                <w:color w:val="000000" w:themeColor="text1"/>
                <w:sz w:val="20"/>
                <w:szCs w:val="20"/>
                <w:lang w:val="en-US"/>
              </w:rPr>
              <w:t>2</w:t>
            </w:r>
            <w:r w:rsidR="00A91A5E" w:rsidRPr="00D72633">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927</w:t>
            </w:r>
          </w:p>
        </w:tc>
        <w:tc>
          <w:tcPr>
            <w:tcW w:w="180" w:type="dxa"/>
          </w:tcPr>
          <w:p w14:paraId="48F59399"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260" w:type="dxa"/>
          </w:tcPr>
          <w:p w14:paraId="102C34DE" w14:textId="44341B98" w:rsidR="00A91A5E" w:rsidRPr="00D72633" w:rsidRDefault="00944F1E" w:rsidP="002E17F6">
            <w:pPr>
              <w:pStyle w:val="BodyText"/>
              <w:tabs>
                <w:tab w:val="clear" w:pos="450"/>
                <w:tab w:val="clear" w:pos="1080"/>
                <w:tab w:val="clear" w:pos="1620"/>
                <w:tab w:val="clear" w:pos="2552"/>
                <w:tab w:val="decimal" w:pos="1048"/>
              </w:tabs>
              <w:spacing w:line="240" w:lineRule="exact"/>
              <w:ind w:left="-3" w:right="9" w:firstLine="3"/>
              <w:jc w:val="left"/>
              <w:rPr>
                <w:rFonts w:asciiTheme="majorBidi" w:hAnsiTheme="majorBidi" w:cstheme="majorBidi"/>
                <w:sz w:val="20"/>
                <w:szCs w:val="20"/>
                <w:cs/>
                <w:lang w:val="en-US"/>
              </w:rPr>
            </w:pPr>
            <w:r w:rsidRPr="00944F1E">
              <w:rPr>
                <w:rFonts w:asciiTheme="majorBidi" w:hAnsiTheme="majorBidi"/>
                <w:sz w:val="20"/>
                <w:szCs w:val="20"/>
                <w:lang w:val="en-US"/>
              </w:rPr>
              <w:t>2</w:t>
            </w:r>
            <w:r w:rsidR="00A91A5E" w:rsidRPr="00D72633">
              <w:rPr>
                <w:rFonts w:asciiTheme="majorBidi" w:hAnsiTheme="majorBidi" w:cstheme="majorBidi"/>
                <w:sz w:val="20"/>
                <w:szCs w:val="20"/>
                <w:lang w:val="en-US"/>
              </w:rPr>
              <w:t>,</w:t>
            </w:r>
            <w:r w:rsidRPr="00944F1E">
              <w:rPr>
                <w:rFonts w:asciiTheme="majorBidi" w:hAnsiTheme="majorBidi"/>
                <w:sz w:val="20"/>
                <w:szCs w:val="20"/>
                <w:lang w:val="en-US"/>
              </w:rPr>
              <w:t>896</w:t>
            </w:r>
          </w:p>
        </w:tc>
      </w:tr>
      <w:tr w:rsidR="00A91A5E" w:rsidRPr="008C7B09" w14:paraId="02DB7DE9" w14:textId="77777777" w:rsidTr="00245385">
        <w:tc>
          <w:tcPr>
            <w:tcW w:w="3959" w:type="dxa"/>
          </w:tcPr>
          <w:p w14:paraId="71064E44" w14:textId="6FB1D2EE" w:rsidR="009A423C" w:rsidRPr="00D72633" w:rsidRDefault="00A91A5E" w:rsidP="0026273C">
            <w:pPr>
              <w:spacing w:line="240" w:lineRule="exact"/>
              <w:ind w:left="-3" w:right="72"/>
              <w:rPr>
                <w:rFonts w:asciiTheme="majorBidi" w:hAnsiTheme="majorBidi" w:cstheme="majorBidi"/>
                <w:sz w:val="20"/>
                <w:szCs w:val="20"/>
              </w:rPr>
            </w:pPr>
            <w:r w:rsidRPr="00D634DF">
              <w:rPr>
                <w:rFonts w:asciiTheme="majorBidi" w:hAnsiTheme="majorBidi" w:cstheme="majorBidi"/>
                <w:sz w:val="20"/>
                <w:szCs w:val="20"/>
              </w:rPr>
              <w:t xml:space="preserve">Net remeasurement of </w:t>
            </w:r>
            <w:r w:rsidR="00054729">
              <w:rPr>
                <w:rFonts w:asciiTheme="majorBidi" w:hAnsiTheme="majorBidi" w:cstheme="majorBidi"/>
                <w:sz w:val="20"/>
                <w:szCs w:val="20"/>
              </w:rPr>
              <w:t xml:space="preserve">credit </w:t>
            </w:r>
            <w:r w:rsidRPr="00D634DF">
              <w:rPr>
                <w:rFonts w:asciiTheme="majorBidi" w:hAnsiTheme="majorBidi" w:cstheme="majorBidi"/>
                <w:sz w:val="20"/>
                <w:szCs w:val="20"/>
              </w:rPr>
              <w:t>loss allowance</w:t>
            </w:r>
            <w:r w:rsidRPr="00D634DF">
              <w:rPr>
                <w:rFonts w:asciiTheme="majorBidi" w:hAnsiTheme="majorBidi" w:cstheme="majorBidi"/>
                <w:sz w:val="20"/>
                <w:szCs w:val="20"/>
              </w:rPr>
              <w:br/>
            </w:r>
            <w:r w:rsidR="0026273C" w:rsidRPr="00D634DF">
              <w:rPr>
                <w:rFonts w:asciiTheme="majorBidi" w:hAnsiTheme="majorBidi" w:cstheme="majorBidi"/>
                <w:sz w:val="20"/>
                <w:szCs w:val="20"/>
              </w:rPr>
              <w:t xml:space="preserve">   </w:t>
            </w:r>
            <w:r w:rsidRPr="00D634DF">
              <w:rPr>
                <w:rFonts w:asciiTheme="majorBidi" w:hAnsiTheme="majorBidi" w:cstheme="majorBidi"/>
                <w:sz w:val="20"/>
                <w:szCs w:val="20"/>
              </w:rPr>
              <w:t>(Reverse)</w:t>
            </w:r>
          </w:p>
        </w:tc>
        <w:tc>
          <w:tcPr>
            <w:tcW w:w="90" w:type="dxa"/>
          </w:tcPr>
          <w:p w14:paraId="19F57526" w14:textId="77777777" w:rsidR="00A91A5E" w:rsidRPr="00D72633" w:rsidRDefault="00A91A5E" w:rsidP="00A91A5E">
            <w:pPr>
              <w:pStyle w:val="acctfourfigures"/>
              <w:tabs>
                <w:tab w:val="clear" w:pos="765"/>
                <w:tab w:val="decimal" w:pos="756"/>
              </w:tabs>
              <w:spacing w:line="240" w:lineRule="auto"/>
              <w:ind w:left="-115" w:right="-117"/>
              <w:jc w:val="thaiDistribute"/>
              <w:rPr>
                <w:rFonts w:asciiTheme="majorBidi" w:hAnsiTheme="majorBidi" w:cstheme="majorBidi"/>
                <w:color w:val="000000" w:themeColor="text1"/>
                <w:sz w:val="20"/>
                <w:lang w:val="en-US" w:bidi="th-TH"/>
              </w:rPr>
            </w:pPr>
          </w:p>
        </w:tc>
        <w:tc>
          <w:tcPr>
            <w:tcW w:w="1171" w:type="dxa"/>
            <w:tcBorders>
              <w:bottom w:val="single" w:sz="4" w:space="0" w:color="auto"/>
            </w:tcBorders>
          </w:tcPr>
          <w:p w14:paraId="67BEF166" w14:textId="77777777" w:rsidR="009A423C" w:rsidRPr="00D72633" w:rsidRDefault="009A423C" w:rsidP="002E17F6">
            <w:pPr>
              <w:pStyle w:val="BodyText"/>
              <w:tabs>
                <w:tab w:val="clear" w:pos="450"/>
                <w:tab w:val="clear" w:pos="1080"/>
                <w:tab w:val="clear" w:pos="1620"/>
                <w:tab w:val="clear" w:pos="2552"/>
                <w:tab w:val="decimal" w:pos="957"/>
              </w:tabs>
              <w:spacing w:line="240" w:lineRule="exact"/>
              <w:ind w:left="-3" w:right="9" w:firstLine="3"/>
              <w:rPr>
                <w:rFonts w:asciiTheme="majorBidi" w:hAnsiTheme="majorBidi" w:cstheme="majorBidi"/>
                <w:color w:val="000000"/>
                <w:sz w:val="20"/>
                <w:szCs w:val="20"/>
                <w:lang w:val="en-US"/>
              </w:rPr>
            </w:pPr>
          </w:p>
          <w:p w14:paraId="789C02C0" w14:textId="6D42A426" w:rsidR="00A91A5E" w:rsidRPr="00D72633" w:rsidRDefault="00944F1E" w:rsidP="002E17F6">
            <w:pPr>
              <w:pStyle w:val="BodyText"/>
              <w:tabs>
                <w:tab w:val="clear" w:pos="450"/>
                <w:tab w:val="clear" w:pos="1080"/>
                <w:tab w:val="clear" w:pos="1620"/>
                <w:tab w:val="clear" w:pos="2552"/>
                <w:tab w:val="decimal" w:pos="957"/>
              </w:tabs>
              <w:spacing w:line="240" w:lineRule="exact"/>
              <w:ind w:left="-3" w:right="9" w:firstLine="3"/>
              <w:rPr>
                <w:rFonts w:asciiTheme="majorBidi" w:hAnsiTheme="majorBidi" w:cstheme="majorBidi"/>
                <w:sz w:val="20"/>
                <w:szCs w:val="20"/>
                <w:lang w:val="en-US"/>
              </w:rPr>
            </w:pPr>
            <w:r w:rsidRPr="00944F1E">
              <w:rPr>
                <w:rFonts w:asciiTheme="majorBidi" w:hAnsiTheme="majorBidi"/>
                <w:color w:val="000000"/>
                <w:sz w:val="20"/>
                <w:szCs w:val="20"/>
                <w:lang w:val="en-US"/>
              </w:rPr>
              <w:t>90</w:t>
            </w:r>
          </w:p>
        </w:tc>
        <w:tc>
          <w:tcPr>
            <w:tcW w:w="90" w:type="dxa"/>
          </w:tcPr>
          <w:p w14:paraId="142278B0"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0" w:type="dxa"/>
            <w:tcBorders>
              <w:bottom w:val="single" w:sz="4" w:space="0" w:color="auto"/>
            </w:tcBorders>
          </w:tcPr>
          <w:p w14:paraId="5EAD45F4" w14:textId="77777777" w:rsidR="009A423C" w:rsidRPr="00D72633" w:rsidRDefault="009A423C" w:rsidP="002E17F6">
            <w:pPr>
              <w:pStyle w:val="BodyText"/>
              <w:tabs>
                <w:tab w:val="clear" w:pos="450"/>
                <w:tab w:val="clear" w:pos="1080"/>
                <w:tab w:val="clear" w:pos="1620"/>
                <w:tab w:val="clear" w:pos="2552"/>
                <w:tab w:val="decimal" w:pos="912"/>
              </w:tabs>
              <w:spacing w:line="240" w:lineRule="exact"/>
              <w:ind w:left="-3" w:right="9" w:firstLine="3"/>
              <w:jc w:val="left"/>
              <w:rPr>
                <w:rFonts w:asciiTheme="majorBidi" w:hAnsiTheme="majorBidi" w:cstheme="majorBidi"/>
                <w:sz w:val="20"/>
                <w:szCs w:val="20"/>
                <w:lang w:val="en-US"/>
              </w:rPr>
            </w:pPr>
          </w:p>
          <w:p w14:paraId="097CB203" w14:textId="4FD6D482" w:rsidR="00A91A5E" w:rsidRPr="00D72633" w:rsidRDefault="00A91A5E" w:rsidP="002E17F6">
            <w:pPr>
              <w:pStyle w:val="BodyText"/>
              <w:tabs>
                <w:tab w:val="clear" w:pos="450"/>
                <w:tab w:val="clear" w:pos="1080"/>
                <w:tab w:val="clear" w:pos="1620"/>
                <w:tab w:val="clear" w:pos="2552"/>
                <w:tab w:val="decimal" w:pos="912"/>
              </w:tabs>
              <w:spacing w:line="240" w:lineRule="exact"/>
              <w:ind w:left="-3" w:right="9" w:firstLine="3"/>
              <w:jc w:val="left"/>
              <w:rPr>
                <w:rFonts w:asciiTheme="majorBidi" w:hAnsiTheme="majorBidi" w:cstheme="majorBidi"/>
                <w:sz w:val="20"/>
                <w:szCs w:val="20"/>
                <w:lang w:val="en-US"/>
              </w:rPr>
            </w:pPr>
            <w:r w:rsidRPr="00D72633">
              <w:rPr>
                <w:rFonts w:asciiTheme="majorBidi" w:hAnsiTheme="majorBidi" w:cstheme="majorBidi"/>
                <w:sz w:val="20"/>
                <w:szCs w:val="20"/>
                <w:lang w:val="en-US"/>
              </w:rPr>
              <w:t>(</w:t>
            </w:r>
            <w:r w:rsidR="00944F1E" w:rsidRPr="00944F1E">
              <w:rPr>
                <w:rFonts w:asciiTheme="majorBidi" w:hAnsiTheme="majorBidi"/>
                <w:sz w:val="20"/>
                <w:szCs w:val="20"/>
                <w:lang w:val="en-US"/>
              </w:rPr>
              <w:t>88</w:t>
            </w:r>
            <w:r w:rsidRPr="00D72633">
              <w:rPr>
                <w:rFonts w:asciiTheme="majorBidi" w:hAnsiTheme="majorBidi" w:cstheme="majorBidi"/>
                <w:sz w:val="20"/>
                <w:szCs w:val="20"/>
                <w:lang w:val="en-US"/>
              </w:rPr>
              <w:t>)</w:t>
            </w:r>
          </w:p>
        </w:tc>
        <w:tc>
          <w:tcPr>
            <w:tcW w:w="121" w:type="dxa"/>
          </w:tcPr>
          <w:p w14:paraId="0FC5C7CD" w14:textId="77777777" w:rsidR="00A91A5E" w:rsidRPr="00D72633" w:rsidRDefault="00A91A5E" w:rsidP="002E17F6">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bottom w:val="single" w:sz="4" w:space="0" w:color="auto"/>
            </w:tcBorders>
          </w:tcPr>
          <w:p w14:paraId="13401C04" w14:textId="77777777" w:rsidR="009A423C" w:rsidRPr="00D72633" w:rsidRDefault="009A423C" w:rsidP="002E17F6">
            <w:pPr>
              <w:pStyle w:val="BodyText"/>
              <w:tabs>
                <w:tab w:val="clear" w:pos="450"/>
                <w:tab w:val="clear" w:pos="1080"/>
                <w:tab w:val="clear" w:pos="1620"/>
                <w:tab w:val="clear" w:pos="2552"/>
                <w:tab w:val="decimal" w:pos="866"/>
              </w:tabs>
              <w:spacing w:line="240" w:lineRule="exact"/>
              <w:ind w:left="-3" w:right="9" w:firstLine="3"/>
              <w:jc w:val="left"/>
              <w:rPr>
                <w:rFonts w:asciiTheme="majorBidi" w:hAnsiTheme="majorBidi" w:cstheme="majorBidi"/>
                <w:color w:val="000000" w:themeColor="text1"/>
                <w:sz w:val="20"/>
                <w:szCs w:val="20"/>
                <w:lang w:val="en-US"/>
              </w:rPr>
            </w:pPr>
          </w:p>
          <w:p w14:paraId="318ECB7B" w14:textId="0F3D5164" w:rsidR="00A91A5E" w:rsidRPr="00D72633" w:rsidRDefault="00944F1E" w:rsidP="002E17F6">
            <w:pPr>
              <w:pStyle w:val="BodyText"/>
              <w:tabs>
                <w:tab w:val="clear" w:pos="450"/>
                <w:tab w:val="clear" w:pos="1080"/>
                <w:tab w:val="clear" w:pos="1620"/>
                <w:tab w:val="clear" w:pos="2552"/>
                <w:tab w:val="decimal" w:pos="866"/>
              </w:tabs>
              <w:spacing w:line="240" w:lineRule="exact"/>
              <w:ind w:left="-3" w:right="9" w:firstLine="3"/>
              <w:jc w:val="left"/>
              <w:rPr>
                <w:rFonts w:asciiTheme="majorBidi" w:hAnsiTheme="majorBidi" w:cstheme="majorBidi"/>
                <w:sz w:val="20"/>
                <w:szCs w:val="20"/>
                <w:lang w:val="en-US"/>
              </w:rPr>
            </w:pPr>
            <w:r w:rsidRPr="00944F1E">
              <w:rPr>
                <w:rFonts w:asciiTheme="majorBidi" w:hAnsiTheme="majorBidi"/>
                <w:color w:val="000000" w:themeColor="text1"/>
                <w:sz w:val="20"/>
                <w:szCs w:val="20"/>
                <w:lang w:val="en-US"/>
              </w:rPr>
              <w:t>898</w:t>
            </w:r>
          </w:p>
        </w:tc>
        <w:tc>
          <w:tcPr>
            <w:tcW w:w="180" w:type="dxa"/>
          </w:tcPr>
          <w:p w14:paraId="59556935"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p w14:paraId="4E20F683"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260" w:type="dxa"/>
            <w:tcBorders>
              <w:bottom w:val="single" w:sz="4" w:space="0" w:color="auto"/>
            </w:tcBorders>
          </w:tcPr>
          <w:p w14:paraId="40461D80" w14:textId="77777777" w:rsidR="009A423C" w:rsidRPr="00D72633" w:rsidRDefault="009A423C" w:rsidP="002E17F6">
            <w:pPr>
              <w:pStyle w:val="BodyText"/>
              <w:tabs>
                <w:tab w:val="clear" w:pos="450"/>
                <w:tab w:val="clear" w:pos="1080"/>
                <w:tab w:val="clear" w:pos="1620"/>
                <w:tab w:val="clear" w:pos="2552"/>
                <w:tab w:val="decimal" w:pos="1048"/>
              </w:tabs>
              <w:spacing w:line="240" w:lineRule="exact"/>
              <w:ind w:left="-3" w:right="9" w:firstLine="3"/>
              <w:jc w:val="left"/>
              <w:rPr>
                <w:rFonts w:asciiTheme="majorBidi" w:hAnsiTheme="majorBidi" w:cstheme="majorBidi"/>
                <w:sz w:val="20"/>
                <w:szCs w:val="20"/>
                <w:lang w:val="en-US"/>
              </w:rPr>
            </w:pPr>
          </w:p>
          <w:p w14:paraId="619DEEB5" w14:textId="1B0B008C" w:rsidR="00A91A5E" w:rsidRPr="00D72633" w:rsidRDefault="00944F1E" w:rsidP="002E17F6">
            <w:pPr>
              <w:pStyle w:val="BodyText"/>
              <w:tabs>
                <w:tab w:val="clear" w:pos="450"/>
                <w:tab w:val="clear" w:pos="1080"/>
                <w:tab w:val="clear" w:pos="1620"/>
                <w:tab w:val="clear" w:pos="2552"/>
                <w:tab w:val="decimal" w:pos="1048"/>
              </w:tabs>
              <w:spacing w:line="240" w:lineRule="exact"/>
              <w:ind w:left="-3" w:right="9" w:firstLine="3"/>
              <w:jc w:val="left"/>
              <w:rPr>
                <w:rFonts w:asciiTheme="majorBidi" w:hAnsiTheme="majorBidi" w:cstheme="majorBidi"/>
                <w:sz w:val="20"/>
                <w:szCs w:val="20"/>
                <w:lang w:val="en-US"/>
              </w:rPr>
            </w:pPr>
            <w:r w:rsidRPr="00944F1E">
              <w:rPr>
                <w:rFonts w:asciiTheme="majorBidi" w:hAnsiTheme="majorBidi"/>
                <w:sz w:val="20"/>
                <w:szCs w:val="20"/>
                <w:lang w:val="en-US"/>
              </w:rPr>
              <w:t>31</w:t>
            </w:r>
          </w:p>
        </w:tc>
      </w:tr>
      <w:tr w:rsidR="00A91A5E" w:rsidRPr="008C7B09" w14:paraId="055072B6" w14:textId="77777777" w:rsidTr="00245385">
        <w:trPr>
          <w:trHeight w:val="107"/>
        </w:trPr>
        <w:tc>
          <w:tcPr>
            <w:tcW w:w="3959" w:type="dxa"/>
            <w:vAlign w:val="center"/>
          </w:tcPr>
          <w:p w14:paraId="23E7BBDA" w14:textId="547BC07F" w:rsidR="00A91A5E" w:rsidRPr="00D72633" w:rsidRDefault="00A91A5E" w:rsidP="00245385">
            <w:pPr>
              <w:ind w:right="72"/>
              <w:rPr>
                <w:rFonts w:asciiTheme="majorBidi" w:hAnsiTheme="majorBidi" w:cstheme="majorBidi"/>
                <w:color w:val="000000" w:themeColor="text1"/>
                <w:sz w:val="20"/>
                <w:szCs w:val="20"/>
              </w:rPr>
            </w:pPr>
            <w:r w:rsidRPr="00A23F32">
              <w:rPr>
                <w:rFonts w:asciiTheme="majorBidi" w:hAnsiTheme="majorBidi" w:cstheme="majorBidi"/>
                <w:sz w:val="20"/>
                <w:szCs w:val="20"/>
              </w:rPr>
              <w:t xml:space="preserve">Balance as at December </w:t>
            </w:r>
            <w:r w:rsidR="00944F1E" w:rsidRPr="00944F1E">
              <w:rPr>
                <w:rFonts w:asciiTheme="majorBidi" w:hAnsiTheme="majorBidi" w:cs="Angsana New"/>
                <w:sz w:val="20"/>
                <w:szCs w:val="20"/>
              </w:rPr>
              <w:t>31</w:t>
            </w:r>
            <w:r w:rsidRPr="00A23F32">
              <w:rPr>
                <w:rFonts w:asciiTheme="majorBidi" w:hAnsiTheme="majorBidi" w:cstheme="majorBidi"/>
                <w:sz w:val="20"/>
                <w:szCs w:val="20"/>
              </w:rPr>
              <w:t>,</w:t>
            </w:r>
          </w:p>
        </w:tc>
        <w:tc>
          <w:tcPr>
            <w:tcW w:w="90" w:type="dxa"/>
            <w:vAlign w:val="center"/>
          </w:tcPr>
          <w:p w14:paraId="0C1E6F65" w14:textId="77777777" w:rsidR="00A91A5E" w:rsidRPr="00D72633" w:rsidRDefault="00A91A5E" w:rsidP="00245385">
            <w:pPr>
              <w:pStyle w:val="acctfourfigures"/>
              <w:tabs>
                <w:tab w:val="clear" w:pos="765"/>
                <w:tab w:val="decimal" w:pos="756"/>
              </w:tabs>
              <w:spacing w:line="240" w:lineRule="auto"/>
              <w:ind w:left="-115" w:right="-117"/>
              <w:jc w:val="right"/>
              <w:rPr>
                <w:rFonts w:asciiTheme="majorBidi" w:hAnsiTheme="majorBidi" w:cstheme="majorBidi"/>
                <w:color w:val="000000" w:themeColor="text1"/>
                <w:sz w:val="20"/>
                <w:lang w:val="en-US" w:bidi="th-TH"/>
              </w:rPr>
            </w:pPr>
          </w:p>
        </w:tc>
        <w:tc>
          <w:tcPr>
            <w:tcW w:w="1171" w:type="dxa"/>
            <w:tcBorders>
              <w:top w:val="single" w:sz="4" w:space="0" w:color="auto"/>
              <w:bottom w:val="double" w:sz="4" w:space="0" w:color="auto"/>
            </w:tcBorders>
            <w:vAlign w:val="center"/>
          </w:tcPr>
          <w:p w14:paraId="06A42277" w14:textId="449D5EDC" w:rsidR="00A91A5E" w:rsidRPr="00D72633" w:rsidRDefault="00944F1E" w:rsidP="002E17F6">
            <w:pPr>
              <w:pStyle w:val="BodyText"/>
              <w:tabs>
                <w:tab w:val="clear" w:pos="450"/>
                <w:tab w:val="clear" w:pos="1080"/>
                <w:tab w:val="clear" w:pos="1620"/>
                <w:tab w:val="clear" w:pos="2552"/>
                <w:tab w:val="decimal" w:pos="957"/>
              </w:tabs>
              <w:spacing w:line="240" w:lineRule="exact"/>
              <w:ind w:left="-3" w:right="9" w:firstLine="3"/>
              <w:rPr>
                <w:rFonts w:asciiTheme="majorBidi" w:hAnsiTheme="majorBidi" w:cstheme="majorBidi"/>
                <w:sz w:val="20"/>
                <w:szCs w:val="20"/>
                <w:cs/>
                <w:lang w:val="en-US"/>
              </w:rPr>
            </w:pPr>
            <w:r w:rsidRPr="00944F1E">
              <w:rPr>
                <w:rFonts w:asciiTheme="majorBidi" w:hAnsiTheme="majorBidi"/>
                <w:color w:val="000000"/>
                <w:sz w:val="20"/>
                <w:szCs w:val="20"/>
                <w:lang w:val="en-US" w:eastAsia="en-US"/>
              </w:rPr>
              <w:t>1</w:t>
            </w:r>
            <w:r w:rsidR="00A91A5E" w:rsidRPr="00D72633">
              <w:rPr>
                <w:rFonts w:asciiTheme="majorBidi" w:hAnsiTheme="majorBidi" w:cstheme="majorBidi"/>
                <w:color w:val="000000"/>
                <w:sz w:val="20"/>
                <w:szCs w:val="20"/>
                <w:lang w:val="en-US" w:eastAsia="en-US"/>
              </w:rPr>
              <w:t>,</w:t>
            </w:r>
            <w:r w:rsidRPr="00944F1E">
              <w:rPr>
                <w:rFonts w:asciiTheme="majorBidi" w:hAnsiTheme="majorBidi"/>
                <w:color w:val="000000"/>
                <w:sz w:val="20"/>
                <w:szCs w:val="20"/>
                <w:lang w:val="en-US" w:eastAsia="en-US"/>
              </w:rPr>
              <w:t>555</w:t>
            </w:r>
          </w:p>
        </w:tc>
        <w:tc>
          <w:tcPr>
            <w:tcW w:w="90" w:type="dxa"/>
            <w:vAlign w:val="center"/>
          </w:tcPr>
          <w:p w14:paraId="61CAE3DE"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0" w:type="dxa"/>
            <w:tcBorders>
              <w:top w:val="single" w:sz="4" w:space="0" w:color="auto"/>
              <w:bottom w:val="double" w:sz="4" w:space="0" w:color="auto"/>
            </w:tcBorders>
            <w:vAlign w:val="center"/>
          </w:tcPr>
          <w:p w14:paraId="3F94996C" w14:textId="4912A5B5" w:rsidR="00A91A5E" w:rsidRPr="00D72633" w:rsidRDefault="00944F1E" w:rsidP="002E17F6">
            <w:pPr>
              <w:pStyle w:val="BodyText"/>
              <w:tabs>
                <w:tab w:val="clear" w:pos="450"/>
                <w:tab w:val="clear" w:pos="1080"/>
                <w:tab w:val="clear" w:pos="1620"/>
                <w:tab w:val="clear" w:pos="2552"/>
                <w:tab w:val="decimal" w:pos="912"/>
              </w:tabs>
              <w:spacing w:line="240" w:lineRule="exact"/>
              <w:ind w:left="-3" w:right="9" w:firstLine="3"/>
              <w:jc w:val="left"/>
              <w:rPr>
                <w:rFonts w:asciiTheme="majorBidi" w:hAnsiTheme="majorBidi" w:cstheme="majorBidi"/>
                <w:sz w:val="20"/>
                <w:szCs w:val="20"/>
                <w:lang w:val="en-US"/>
              </w:rPr>
            </w:pPr>
            <w:r w:rsidRPr="00944F1E">
              <w:rPr>
                <w:rFonts w:asciiTheme="majorBidi" w:hAnsiTheme="majorBidi"/>
                <w:sz w:val="20"/>
                <w:szCs w:val="20"/>
                <w:lang w:val="en-US"/>
              </w:rPr>
              <w:t>1</w:t>
            </w:r>
            <w:r w:rsidR="00A91A5E" w:rsidRPr="00D72633">
              <w:rPr>
                <w:rFonts w:asciiTheme="majorBidi" w:hAnsiTheme="majorBidi" w:cstheme="majorBidi"/>
                <w:sz w:val="20"/>
                <w:szCs w:val="20"/>
                <w:lang w:val="en-US"/>
              </w:rPr>
              <w:t>,</w:t>
            </w:r>
            <w:r w:rsidRPr="00944F1E">
              <w:rPr>
                <w:rFonts w:asciiTheme="majorBidi" w:hAnsiTheme="majorBidi"/>
                <w:sz w:val="20"/>
                <w:szCs w:val="20"/>
                <w:lang w:val="en-US"/>
              </w:rPr>
              <w:t>465</w:t>
            </w:r>
          </w:p>
        </w:tc>
        <w:tc>
          <w:tcPr>
            <w:tcW w:w="121" w:type="dxa"/>
            <w:vAlign w:val="center"/>
          </w:tcPr>
          <w:p w14:paraId="42CE9741" w14:textId="77777777" w:rsidR="00A91A5E" w:rsidRPr="00D72633" w:rsidRDefault="00A91A5E" w:rsidP="002E17F6">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top w:val="single" w:sz="4" w:space="0" w:color="auto"/>
              <w:bottom w:val="double" w:sz="4" w:space="0" w:color="auto"/>
            </w:tcBorders>
            <w:vAlign w:val="center"/>
          </w:tcPr>
          <w:p w14:paraId="0A8D7C59" w14:textId="5ADC3FED" w:rsidR="00A91A5E" w:rsidRPr="00D72633" w:rsidRDefault="00944F1E" w:rsidP="002E17F6">
            <w:pPr>
              <w:pStyle w:val="BodyText"/>
              <w:tabs>
                <w:tab w:val="clear" w:pos="450"/>
                <w:tab w:val="clear" w:pos="1080"/>
                <w:tab w:val="clear" w:pos="1620"/>
                <w:tab w:val="clear" w:pos="2552"/>
                <w:tab w:val="decimal" w:pos="866"/>
              </w:tabs>
              <w:spacing w:line="240" w:lineRule="exact"/>
              <w:ind w:left="-3" w:right="9" w:firstLine="3"/>
              <w:jc w:val="left"/>
              <w:rPr>
                <w:rFonts w:asciiTheme="majorBidi" w:hAnsiTheme="majorBidi" w:cstheme="majorBidi"/>
                <w:sz w:val="20"/>
                <w:szCs w:val="20"/>
                <w:cs/>
                <w:lang w:val="en-US"/>
              </w:rPr>
            </w:pPr>
            <w:r w:rsidRPr="00944F1E">
              <w:rPr>
                <w:rFonts w:asciiTheme="majorBidi" w:hAnsiTheme="majorBidi"/>
                <w:color w:val="000000" w:themeColor="text1"/>
                <w:sz w:val="20"/>
                <w:szCs w:val="20"/>
                <w:lang w:val="en-US"/>
              </w:rPr>
              <w:t>3</w:t>
            </w:r>
            <w:r w:rsidR="00A91A5E" w:rsidRPr="00D72633">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825</w:t>
            </w:r>
          </w:p>
        </w:tc>
        <w:tc>
          <w:tcPr>
            <w:tcW w:w="180" w:type="dxa"/>
            <w:vAlign w:val="center"/>
          </w:tcPr>
          <w:p w14:paraId="70E80CBD" w14:textId="77777777" w:rsidR="00A91A5E" w:rsidRPr="00D72633" w:rsidRDefault="00A91A5E" w:rsidP="002E17F6">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260" w:type="dxa"/>
            <w:tcBorders>
              <w:top w:val="single" w:sz="4" w:space="0" w:color="auto"/>
              <w:bottom w:val="double" w:sz="4" w:space="0" w:color="auto"/>
            </w:tcBorders>
            <w:vAlign w:val="center"/>
          </w:tcPr>
          <w:p w14:paraId="113DA786" w14:textId="3C98ABD3" w:rsidR="00A91A5E" w:rsidRPr="00D72633" w:rsidRDefault="00944F1E" w:rsidP="002E17F6">
            <w:pPr>
              <w:pStyle w:val="BodyText"/>
              <w:tabs>
                <w:tab w:val="clear" w:pos="450"/>
                <w:tab w:val="clear" w:pos="1080"/>
                <w:tab w:val="clear" w:pos="1620"/>
                <w:tab w:val="clear" w:pos="2552"/>
                <w:tab w:val="decimal" w:pos="1048"/>
              </w:tabs>
              <w:spacing w:line="240" w:lineRule="exact"/>
              <w:ind w:left="-3" w:right="9" w:firstLine="3"/>
              <w:jc w:val="left"/>
              <w:rPr>
                <w:rFonts w:asciiTheme="majorBidi" w:hAnsiTheme="majorBidi" w:cstheme="majorBidi"/>
                <w:sz w:val="20"/>
                <w:szCs w:val="20"/>
                <w:lang w:val="en-US"/>
              </w:rPr>
            </w:pPr>
            <w:r w:rsidRPr="00944F1E">
              <w:rPr>
                <w:rFonts w:asciiTheme="majorBidi" w:hAnsiTheme="majorBidi"/>
                <w:sz w:val="20"/>
                <w:szCs w:val="20"/>
                <w:lang w:val="en-US"/>
              </w:rPr>
              <w:t>2</w:t>
            </w:r>
            <w:r w:rsidR="00A91A5E" w:rsidRPr="00D72633">
              <w:rPr>
                <w:rFonts w:asciiTheme="majorBidi" w:hAnsiTheme="majorBidi" w:cstheme="majorBidi"/>
                <w:sz w:val="20"/>
                <w:szCs w:val="20"/>
                <w:lang w:val="en-US"/>
              </w:rPr>
              <w:t>,</w:t>
            </w:r>
            <w:r w:rsidRPr="00944F1E">
              <w:rPr>
                <w:rFonts w:asciiTheme="majorBidi" w:hAnsiTheme="majorBidi"/>
                <w:sz w:val="20"/>
                <w:szCs w:val="20"/>
                <w:lang w:val="en-US"/>
              </w:rPr>
              <w:t>927</w:t>
            </w:r>
          </w:p>
        </w:tc>
      </w:tr>
    </w:tbl>
    <w:p w14:paraId="69E98C77" w14:textId="73F525C7" w:rsidR="00C31644" w:rsidRPr="008C7B09" w:rsidRDefault="00944F1E" w:rsidP="002E17F6">
      <w:pPr>
        <w:spacing w:before="480"/>
        <w:ind w:left="547" w:hanging="547"/>
        <w:rPr>
          <w:rFonts w:asciiTheme="majorBidi" w:hAnsiTheme="majorBidi"/>
          <w:b/>
          <w:bCs/>
          <w:color w:val="000000"/>
          <w:sz w:val="20"/>
          <w:szCs w:val="20"/>
        </w:rPr>
      </w:pPr>
      <w:r w:rsidRPr="00944F1E">
        <w:rPr>
          <w:rFonts w:asciiTheme="majorBidi" w:hAnsiTheme="majorBidi"/>
          <w:b/>
          <w:bCs/>
          <w:color w:val="000000"/>
          <w:sz w:val="24"/>
          <w:szCs w:val="24"/>
        </w:rPr>
        <w:t>9</w:t>
      </w:r>
      <w:r w:rsidR="00C31644" w:rsidRPr="008C7B09">
        <w:rPr>
          <w:rFonts w:asciiTheme="majorBidi" w:hAnsiTheme="majorBidi"/>
          <w:b/>
          <w:bCs/>
          <w:color w:val="000000"/>
        </w:rPr>
        <w:t>.</w:t>
      </w:r>
      <w:r w:rsidR="00C31644" w:rsidRPr="008C7B09">
        <w:rPr>
          <w:rFonts w:asciiTheme="majorBidi" w:hAnsiTheme="majorBidi"/>
          <w:b/>
          <w:bCs/>
          <w:color w:val="000000"/>
        </w:rPr>
        <w:tab/>
      </w:r>
      <w:r w:rsidR="00C31644" w:rsidRPr="008C7B09">
        <w:rPr>
          <w:rFonts w:asciiTheme="majorBidi" w:hAnsiTheme="majorBidi"/>
          <w:b/>
          <w:bCs/>
          <w:color w:val="000000"/>
          <w:sz w:val="20"/>
          <w:szCs w:val="20"/>
        </w:rPr>
        <w:t>INVENTORIES</w:t>
      </w:r>
      <w:r w:rsidR="00483896" w:rsidRPr="008C7B09">
        <w:rPr>
          <w:rFonts w:asciiTheme="majorBidi" w:hAnsiTheme="majorBidi"/>
          <w:b/>
          <w:bCs/>
          <w:color w:val="000000"/>
          <w:sz w:val="20"/>
          <w:szCs w:val="20"/>
        </w:rPr>
        <w:t xml:space="preserve"> </w:t>
      </w:r>
      <w:r w:rsidR="00C31644" w:rsidRPr="008C7B09">
        <w:rPr>
          <w:rFonts w:asciiTheme="majorBidi" w:hAnsiTheme="majorBidi"/>
          <w:b/>
          <w:bCs/>
          <w:color w:val="000000"/>
          <w:sz w:val="20"/>
          <w:szCs w:val="20"/>
        </w:rPr>
        <w:t xml:space="preserve"> </w:t>
      </w:r>
    </w:p>
    <w:p w14:paraId="3FBEAE49" w14:textId="631E3BEF" w:rsidR="00C31644" w:rsidRPr="008C7B09" w:rsidRDefault="00C31644" w:rsidP="00C31644">
      <w:pPr>
        <w:pStyle w:val="BodyText"/>
        <w:tabs>
          <w:tab w:val="clear" w:pos="450"/>
          <w:tab w:val="clear" w:pos="1080"/>
          <w:tab w:val="clear" w:pos="1620"/>
          <w:tab w:val="clear" w:pos="2552"/>
        </w:tabs>
        <w:spacing w:before="200"/>
        <w:ind w:left="547" w:right="-14"/>
        <w:rPr>
          <w:rFonts w:asciiTheme="majorBidi" w:hAnsiTheme="majorBidi"/>
          <w:b/>
          <w:bCs/>
          <w:color w:val="000000"/>
          <w:lang w:val="en-US"/>
        </w:rPr>
      </w:pPr>
      <w:r w:rsidRPr="008C7B09">
        <w:rPr>
          <w:rFonts w:cs="Times New Roman"/>
        </w:rPr>
        <w:t xml:space="preserve">Inventories as at December </w:t>
      </w:r>
      <w:r w:rsidR="00944F1E" w:rsidRPr="00944F1E">
        <w:rPr>
          <w:lang w:val="en-US"/>
        </w:rPr>
        <w:t>31</w:t>
      </w:r>
      <w:r w:rsidRPr="008C7B09">
        <w:rPr>
          <w:rFonts w:cs="Times New Roman"/>
        </w:rPr>
        <w:t xml:space="preserve">, </w:t>
      </w:r>
      <w:r w:rsidR="00210950" w:rsidRPr="008C7B09">
        <w:rPr>
          <w:rFonts w:cs="Times New Roman"/>
          <w:spacing w:val="-2"/>
        </w:rPr>
        <w:t>consist</w:t>
      </w:r>
      <w:r w:rsidRPr="008C7B09">
        <w:rPr>
          <w:rFonts w:cs="Times New Roman"/>
          <w:spacing w:val="-2"/>
        </w:rPr>
        <w:t xml:space="preserve"> of the following</w:t>
      </w:r>
      <w:r w:rsidRPr="008C7B09">
        <w:rPr>
          <w:rFonts w:cs="Times New Roman"/>
        </w:rPr>
        <w:t>:</w:t>
      </w:r>
    </w:p>
    <w:p w14:paraId="1131066E" w14:textId="77777777" w:rsidR="00C31644" w:rsidRPr="008C7B09" w:rsidRDefault="00C31644" w:rsidP="00DA4C1B">
      <w:pPr>
        <w:spacing w:before="120"/>
        <w:ind w:left="547" w:right="-205"/>
        <w:jc w:val="right"/>
        <w:rPr>
          <w:rFonts w:asciiTheme="majorBidi" w:hAnsiTheme="majorBidi" w:cstheme="majorBidi"/>
          <w:b/>
          <w:bCs/>
          <w:color w:val="000000"/>
          <w:spacing w:val="-4"/>
          <w:sz w:val="19"/>
          <w:szCs w:val="19"/>
        </w:rPr>
      </w:pPr>
      <w:r w:rsidRPr="008C7B09">
        <w:rPr>
          <w:rFonts w:asciiTheme="majorBidi" w:hAnsiTheme="majorBidi" w:cstheme="majorBidi"/>
          <w:b/>
          <w:bCs/>
          <w:color w:val="000000"/>
          <w:spacing w:val="-4"/>
          <w:sz w:val="19"/>
          <w:szCs w:val="19"/>
        </w:rPr>
        <w:t>Unit : Million Baht</w:t>
      </w:r>
    </w:p>
    <w:tbl>
      <w:tblPr>
        <w:tblW w:w="8895"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545"/>
        <w:gridCol w:w="888"/>
        <w:gridCol w:w="9"/>
        <w:gridCol w:w="182"/>
        <w:gridCol w:w="900"/>
        <w:gridCol w:w="135"/>
        <w:gridCol w:w="1070"/>
        <w:gridCol w:w="90"/>
        <w:gridCol w:w="1063"/>
        <w:gridCol w:w="13"/>
      </w:tblGrid>
      <w:tr w:rsidR="00C31644" w:rsidRPr="008C7B09" w14:paraId="0F539FEE" w14:textId="77777777" w:rsidTr="005654C6">
        <w:trPr>
          <w:gridAfter w:val="1"/>
          <w:wAfter w:w="13" w:type="dxa"/>
          <w:trHeight w:val="20"/>
        </w:trPr>
        <w:tc>
          <w:tcPr>
            <w:tcW w:w="4545" w:type="dxa"/>
            <w:tcBorders>
              <w:top w:val="nil"/>
              <w:bottom w:val="nil"/>
            </w:tcBorders>
            <w:vAlign w:val="bottom"/>
          </w:tcPr>
          <w:p w14:paraId="20D0709F" w14:textId="77777777" w:rsidR="00C31644" w:rsidRPr="008C7B09" w:rsidRDefault="00C31644" w:rsidP="00870E7D">
            <w:pPr>
              <w:spacing w:line="220" w:lineRule="exact"/>
              <w:ind w:left="48" w:right="14" w:firstLine="78"/>
              <w:jc w:val="thaiDistribute"/>
              <w:rPr>
                <w:rFonts w:cs="Times New Roman"/>
                <w:sz w:val="20"/>
                <w:szCs w:val="20"/>
              </w:rPr>
            </w:pPr>
          </w:p>
        </w:tc>
        <w:tc>
          <w:tcPr>
            <w:tcW w:w="1979" w:type="dxa"/>
            <w:gridSpan w:val="4"/>
            <w:tcBorders>
              <w:top w:val="nil"/>
              <w:bottom w:val="nil"/>
            </w:tcBorders>
            <w:vAlign w:val="center"/>
          </w:tcPr>
          <w:p w14:paraId="777D4240" w14:textId="77777777" w:rsidR="00C31644" w:rsidRPr="008C7B09" w:rsidRDefault="00C31644" w:rsidP="00870E7D">
            <w:pPr>
              <w:spacing w:line="220" w:lineRule="exact"/>
              <w:ind w:right="10"/>
              <w:jc w:val="center"/>
              <w:rPr>
                <w:rFonts w:cs="Times New Roman"/>
                <w:b/>
                <w:bCs/>
                <w:color w:val="000000"/>
                <w:sz w:val="20"/>
                <w:szCs w:val="20"/>
              </w:rPr>
            </w:pPr>
            <w:r w:rsidRPr="008C7B09">
              <w:rPr>
                <w:rFonts w:cs="Times New Roman"/>
                <w:b/>
                <w:bCs/>
                <w:color w:val="000000"/>
                <w:sz w:val="20"/>
                <w:szCs w:val="20"/>
              </w:rPr>
              <w:t>Consolidated</w:t>
            </w:r>
          </w:p>
          <w:p w14:paraId="1B637DD3" w14:textId="77777777" w:rsidR="00C31644" w:rsidRPr="008C7B09" w:rsidRDefault="00C31644" w:rsidP="00870E7D">
            <w:pPr>
              <w:spacing w:line="220" w:lineRule="exact"/>
              <w:ind w:left="-131" w:right="9" w:firstLine="131"/>
              <w:jc w:val="center"/>
              <w:rPr>
                <w:rFonts w:cs="Times New Roman"/>
                <w:b/>
                <w:bCs/>
                <w:sz w:val="20"/>
                <w:szCs w:val="20"/>
              </w:rPr>
            </w:pPr>
            <w:r w:rsidRPr="008C7B09">
              <w:rPr>
                <w:rFonts w:cs="Times New Roman"/>
                <w:b/>
                <w:bCs/>
                <w:color w:val="000000"/>
                <w:sz w:val="20"/>
                <w:szCs w:val="20"/>
              </w:rPr>
              <w:t>financial statements</w:t>
            </w:r>
          </w:p>
        </w:tc>
        <w:tc>
          <w:tcPr>
            <w:tcW w:w="135" w:type="dxa"/>
            <w:tcBorders>
              <w:top w:val="nil"/>
              <w:bottom w:val="nil"/>
            </w:tcBorders>
            <w:vAlign w:val="center"/>
          </w:tcPr>
          <w:p w14:paraId="52DEC2C5" w14:textId="77777777" w:rsidR="00C31644" w:rsidRPr="008C7B09" w:rsidRDefault="00C31644" w:rsidP="00870E7D">
            <w:pPr>
              <w:pStyle w:val="BodyText"/>
              <w:spacing w:line="220" w:lineRule="exact"/>
              <w:ind w:left="-126" w:right="9"/>
              <w:jc w:val="center"/>
              <w:rPr>
                <w:rFonts w:cs="Times New Roman"/>
                <w:sz w:val="20"/>
                <w:szCs w:val="20"/>
              </w:rPr>
            </w:pPr>
          </w:p>
        </w:tc>
        <w:tc>
          <w:tcPr>
            <w:tcW w:w="2223" w:type="dxa"/>
            <w:gridSpan w:val="3"/>
            <w:tcBorders>
              <w:top w:val="nil"/>
              <w:bottom w:val="nil"/>
            </w:tcBorders>
            <w:vAlign w:val="center"/>
          </w:tcPr>
          <w:p w14:paraId="46E2E578" w14:textId="77777777" w:rsidR="00C31644" w:rsidRPr="008C7B09" w:rsidRDefault="00C31644" w:rsidP="00870E7D">
            <w:pPr>
              <w:spacing w:line="220" w:lineRule="exact"/>
              <w:ind w:right="10"/>
              <w:jc w:val="center"/>
              <w:rPr>
                <w:rFonts w:cs="Times New Roman"/>
                <w:b/>
                <w:bCs/>
                <w:color w:val="000000"/>
                <w:sz w:val="20"/>
                <w:szCs w:val="20"/>
              </w:rPr>
            </w:pPr>
            <w:r w:rsidRPr="008C7B09">
              <w:rPr>
                <w:rFonts w:cs="Times New Roman"/>
                <w:b/>
                <w:bCs/>
                <w:color w:val="000000"/>
                <w:sz w:val="20"/>
                <w:szCs w:val="20"/>
              </w:rPr>
              <w:t>Separate</w:t>
            </w:r>
          </w:p>
          <w:p w14:paraId="098A07A3" w14:textId="77777777" w:rsidR="00C31644" w:rsidRPr="008C7B09" w:rsidRDefault="00C31644" w:rsidP="00870E7D">
            <w:pPr>
              <w:pStyle w:val="BodyText"/>
              <w:spacing w:line="220" w:lineRule="exact"/>
              <w:ind w:right="9"/>
              <w:jc w:val="center"/>
              <w:rPr>
                <w:rFonts w:cs="Times New Roman"/>
                <w:b/>
                <w:bCs/>
                <w:sz w:val="20"/>
                <w:szCs w:val="20"/>
              </w:rPr>
            </w:pPr>
            <w:r w:rsidRPr="008C7B09">
              <w:rPr>
                <w:rFonts w:cs="Times New Roman"/>
                <w:b/>
                <w:bCs/>
                <w:color w:val="000000"/>
                <w:sz w:val="20"/>
                <w:szCs w:val="20"/>
              </w:rPr>
              <w:t>financial statements</w:t>
            </w:r>
          </w:p>
        </w:tc>
      </w:tr>
      <w:tr w:rsidR="000A5C4B" w:rsidRPr="008C7B09" w14:paraId="6878DB76" w14:textId="77777777" w:rsidTr="005654C6">
        <w:trPr>
          <w:gridAfter w:val="1"/>
          <w:wAfter w:w="13" w:type="dxa"/>
          <w:trHeight w:val="20"/>
        </w:trPr>
        <w:tc>
          <w:tcPr>
            <w:tcW w:w="4545" w:type="dxa"/>
            <w:tcBorders>
              <w:top w:val="nil"/>
              <w:bottom w:val="nil"/>
            </w:tcBorders>
            <w:vAlign w:val="bottom"/>
          </w:tcPr>
          <w:p w14:paraId="162B2B48" w14:textId="77777777" w:rsidR="000A5C4B" w:rsidRPr="008C7B09" w:rsidRDefault="000A5C4B" w:rsidP="000A5C4B">
            <w:pPr>
              <w:spacing w:line="220" w:lineRule="exact"/>
              <w:ind w:left="48" w:right="14" w:firstLine="78"/>
              <w:jc w:val="thaiDistribute"/>
              <w:rPr>
                <w:rFonts w:cs="Times New Roman"/>
                <w:sz w:val="20"/>
                <w:szCs w:val="20"/>
              </w:rPr>
            </w:pPr>
          </w:p>
        </w:tc>
        <w:tc>
          <w:tcPr>
            <w:tcW w:w="888" w:type="dxa"/>
            <w:tcBorders>
              <w:top w:val="nil"/>
              <w:bottom w:val="nil"/>
            </w:tcBorders>
          </w:tcPr>
          <w:p w14:paraId="11281704" w14:textId="7172433C" w:rsidR="000A5C4B" w:rsidRPr="008C7B09" w:rsidRDefault="00944F1E" w:rsidP="000A5C4B">
            <w:pPr>
              <w:spacing w:line="220" w:lineRule="exact"/>
              <w:jc w:val="center"/>
              <w:rPr>
                <w:rFonts w:cs="Times New Roman"/>
                <w:b/>
                <w:bCs/>
                <w:sz w:val="20"/>
                <w:szCs w:val="20"/>
              </w:rPr>
            </w:pPr>
            <w:r w:rsidRPr="00944F1E">
              <w:rPr>
                <w:rFonts w:cs="Angsana New"/>
                <w:b/>
                <w:bCs/>
                <w:sz w:val="20"/>
                <w:szCs w:val="20"/>
              </w:rPr>
              <w:t>2022</w:t>
            </w:r>
          </w:p>
        </w:tc>
        <w:tc>
          <w:tcPr>
            <w:tcW w:w="191" w:type="dxa"/>
            <w:gridSpan w:val="2"/>
            <w:tcBorders>
              <w:top w:val="nil"/>
              <w:bottom w:val="nil"/>
            </w:tcBorders>
          </w:tcPr>
          <w:p w14:paraId="4A07AE39" w14:textId="77777777" w:rsidR="000A5C4B" w:rsidRPr="008C7B09" w:rsidRDefault="000A5C4B" w:rsidP="000A5C4B">
            <w:pPr>
              <w:spacing w:line="220" w:lineRule="exact"/>
              <w:jc w:val="center"/>
              <w:rPr>
                <w:rFonts w:cs="Times New Roman"/>
                <w:b/>
                <w:bCs/>
                <w:sz w:val="20"/>
                <w:szCs w:val="20"/>
              </w:rPr>
            </w:pPr>
          </w:p>
        </w:tc>
        <w:tc>
          <w:tcPr>
            <w:tcW w:w="900" w:type="dxa"/>
            <w:tcBorders>
              <w:top w:val="nil"/>
              <w:bottom w:val="nil"/>
            </w:tcBorders>
          </w:tcPr>
          <w:p w14:paraId="23B39C45" w14:textId="2BFFD4F2" w:rsidR="000A5C4B" w:rsidRPr="008C7B09" w:rsidRDefault="00944F1E" w:rsidP="000A5C4B">
            <w:pPr>
              <w:spacing w:line="220" w:lineRule="exact"/>
              <w:ind w:left="-108"/>
              <w:jc w:val="center"/>
              <w:rPr>
                <w:rFonts w:cs="Times New Roman"/>
                <w:b/>
                <w:bCs/>
                <w:sz w:val="20"/>
                <w:szCs w:val="20"/>
              </w:rPr>
            </w:pPr>
            <w:r w:rsidRPr="00944F1E">
              <w:rPr>
                <w:rFonts w:cs="Angsana New"/>
                <w:b/>
                <w:bCs/>
                <w:sz w:val="20"/>
                <w:szCs w:val="20"/>
              </w:rPr>
              <w:t>2021</w:t>
            </w:r>
          </w:p>
        </w:tc>
        <w:tc>
          <w:tcPr>
            <w:tcW w:w="135" w:type="dxa"/>
            <w:tcBorders>
              <w:top w:val="nil"/>
              <w:bottom w:val="nil"/>
            </w:tcBorders>
          </w:tcPr>
          <w:p w14:paraId="3C7EDB8F" w14:textId="77777777" w:rsidR="000A5C4B" w:rsidRPr="008C7B09" w:rsidRDefault="000A5C4B" w:rsidP="000A5C4B">
            <w:pPr>
              <w:spacing w:line="220" w:lineRule="exact"/>
              <w:jc w:val="center"/>
              <w:rPr>
                <w:rFonts w:cs="Times New Roman"/>
                <w:b/>
                <w:bCs/>
                <w:sz w:val="20"/>
                <w:szCs w:val="20"/>
              </w:rPr>
            </w:pPr>
          </w:p>
        </w:tc>
        <w:tc>
          <w:tcPr>
            <w:tcW w:w="1070" w:type="dxa"/>
            <w:tcBorders>
              <w:top w:val="nil"/>
              <w:bottom w:val="nil"/>
            </w:tcBorders>
          </w:tcPr>
          <w:p w14:paraId="69B9C447" w14:textId="185017B9" w:rsidR="000A5C4B" w:rsidRPr="008C7B09" w:rsidRDefault="00944F1E" w:rsidP="000A5C4B">
            <w:pPr>
              <w:spacing w:line="220" w:lineRule="exact"/>
              <w:jc w:val="center"/>
              <w:rPr>
                <w:rFonts w:cs="Times New Roman"/>
                <w:b/>
                <w:bCs/>
                <w:sz w:val="20"/>
                <w:szCs w:val="20"/>
              </w:rPr>
            </w:pPr>
            <w:r w:rsidRPr="00944F1E">
              <w:rPr>
                <w:rFonts w:cs="Angsana New"/>
                <w:b/>
                <w:bCs/>
                <w:sz w:val="20"/>
                <w:szCs w:val="20"/>
              </w:rPr>
              <w:t>2022</w:t>
            </w:r>
          </w:p>
        </w:tc>
        <w:tc>
          <w:tcPr>
            <w:tcW w:w="90" w:type="dxa"/>
            <w:tcBorders>
              <w:top w:val="nil"/>
              <w:bottom w:val="nil"/>
            </w:tcBorders>
          </w:tcPr>
          <w:p w14:paraId="16ABD500" w14:textId="77777777" w:rsidR="000A5C4B" w:rsidRPr="008C7B09" w:rsidRDefault="000A5C4B" w:rsidP="000A5C4B">
            <w:pPr>
              <w:spacing w:line="220" w:lineRule="exact"/>
              <w:jc w:val="center"/>
              <w:rPr>
                <w:rFonts w:cs="Times New Roman"/>
                <w:b/>
                <w:bCs/>
                <w:sz w:val="20"/>
                <w:szCs w:val="20"/>
              </w:rPr>
            </w:pPr>
          </w:p>
        </w:tc>
        <w:tc>
          <w:tcPr>
            <w:tcW w:w="1063" w:type="dxa"/>
            <w:tcBorders>
              <w:top w:val="nil"/>
              <w:bottom w:val="nil"/>
            </w:tcBorders>
          </w:tcPr>
          <w:p w14:paraId="5917287B" w14:textId="47CCEA50" w:rsidR="000A5C4B" w:rsidRPr="008C7B09" w:rsidRDefault="00944F1E" w:rsidP="000A5C4B">
            <w:pPr>
              <w:spacing w:line="220" w:lineRule="exact"/>
              <w:ind w:left="-108"/>
              <w:jc w:val="center"/>
              <w:rPr>
                <w:rFonts w:cs="Times New Roman"/>
                <w:b/>
                <w:bCs/>
                <w:sz w:val="20"/>
                <w:szCs w:val="20"/>
              </w:rPr>
            </w:pPr>
            <w:r w:rsidRPr="00944F1E">
              <w:rPr>
                <w:rFonts w:cs="Angsana New"/>
                <w:b/>
                <w:bCs/>
                <w:sz w:val="20"/>
                <w:szCs w:val="20"/>
              </w:rPr>
              <w:t>2021</w:t>
            </w:r>
          </w:p>
        </w:tc>
      </w:tr>
      <w:tr w:rsidR="000A5C4B" w:rsidRPr="008C7B09" w14:paraId="4B69BBE5" w14:textId="77777777" w:rsidTr="005654C6">
        <w:trPr>
          <w:gridAfter w:val="1"/>
          <w:wAfter w:w="13" w:type="dxa"/>
          <w:trHeight w:val="20"/>
        </w:trPr>
        <w:tc>
          <w:tcPr>
            <w:tcW w:w="4545" w:type="dxa"/>
            <w:tcBorders>
              <w:top w:val="nil"/>
              <w:bottom w:val="nil"/>
            </w:tcBorders>
            <w:vAlign w:val="bottom"/>
          </w:tcPr>
          <w:p w14:paraId="7F882377" w14:textId="77777777" w:rsidR="000A5C4B" w:rsidRPr="008C7B09" w:rsidRDefault="000A5C4B" w:rsidP="000A5C4B">
            <w:pPr>
              <w:spacing w:line="220" w:lineRule="exact"/>
              <w:ind w:left="48" w:right="14" w:firstLine="78"/>
              <w:jc w:val="both"/>
              <w:rPr>
                <w:rFonts w:cs="Times New Roman"/>
                <w:sz w:val="20"/>
                <w:szCs w:val="20"/>
              </w:rPr>
            </w:pPr>
          </w:p>
        </w:tc>
        <w:tc>
          <w:tcPr>
            <w:tcW w:w="4337" w:type="dxa"/>
            <w:gridSpan w:val="8"/>
            <w:tcBorders>
              <w:top w:val="nil"/>
              <w:bottom w:val="nil"/>
            </w:tcBorders>
            <w:vAlign w:val="bottom"/>
          </w:tcPr>
          <w:p w14:paraId="24C59820" w14:textId="77777777" w:rsidR="000A5C4B" w:rsidRPr="008C7B09" w:rsidRDefault="000A5C4B" w:rsidP="000A5C4B">
            <w:pPr>
              <w:spacing w:line="220" w:lineRule="exact"/>
              <w:ind w:left="-128" w:right="14"/>
              <w:jc w:val="center"/>
              <w:rPr>
                <w:rFonts w:cs="Times New Roman"/>
                <w:i/>
                <w:iCs/>
                <w:sz w:val="20"/>
                <w:szCs w:val="20"/>
              </w:rPr>
            </w:pPr>
          </w:p>
        </w:tc>
      </w:tr>
      <w:tr w:rsidR="009038B7" w:rsidRPr="008C7B09" w14:paraId="264BB4B1" w14:textId="77777777" w:rsidTr="008964DA">
        <w:trPr>
          <w:trHeight w:val="20"/>
        </w:trPr>
        <w:tc>
          <w:tcPr>
            <w:tcW w:w="4545" w:type="dxa"/>
            <w:tcBorders>
              <w:bottom w:val="nil"/>
            </w:tcBorders>
            <w:vAlign w:val="bottom"/>
          </w:tcPr>
          <w:p w14:paraId="325A29D7" w14:textId="77777777"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Aircraft spare parts</w:t>
            </w:r>
          </w:p>
        </w:tc>
        <w:tc>
          <w:tcPr>
            <w:tcW w:w="897" w:type="dxa"/>
            <w:gridSpan w:val="2"/>
            <w:tcBorders>
              <w:bottom w:val="nil"/>
            </w:tcBorders>
          </w:tcPr>
          <w:p w14:paraId="4803FB4A" w14:textId="4BECCDB3"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3</w:t>
            </w:r>
            <w:r w:rsidR="009038B7" w:rsidRPr="00AA5232">
              <w:rPr>
                <w:rFonts w:asciiTheme="majorBidi" w:hAnsiTheme="majorBidi" w:cstheme="majorBidi"/>
                <w:sz w:val="18"/>
                <w:szCs w:val="18"/>
              </w:rPr>
              <w:t>,</w:t>
            </w:r>
            <w:r w:rsidRPr="00944F1E">
              <w:rPr>
                <w:rFonts w:asciiTheme="majorBidi" w:hAnsiTheme="majorBidi" w:cs="Angsana New"/>
                <w:sz w:val="18"/>
                <w:szCs w:val="18"/>
              </w:rPr>
              <w:t>537</w:t>
            </w:r>
            <w:r w:rsidR="009038B7" w:rsidRPr="00AA5232">
              <w:rPr>
                <w:rFonts w:asciiTheme="majorBidi" w:hAnsiTheme="majorBidi" w:cstheme="majorBidi"/>
                <w:sz w:val="18"/>
                <w:szCs w:val="18"/>
              </w:rPr>
              <w:t xml:space="preserve"> </w:t>
            </w:r>
          </w:p>
        </w:tc>
        <w:tc>
          <w:tcPr>
            <w:tcW w:w="182" w:type="dxa"/>
            <w:tcBorders>
              <w:top w:val="nil"/>
              <w:bottom w:val="nil"/>
            </w:tcBorders>
          </w:tcPr>
          <w:p w14:paraId="5BCC2C15"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bottom w:val="nil"/>
            </w:tcBorders>
          </w:tcPr>
          <w:p w14:paraId="42C4188A" w14:textId="06FCA48B"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3</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433</w:t>
            </w:r>
          </w:p>
        </w:tc>
        <w:tc>
          <w:tcPr>
            <w:tcW w:w="135" w:type="dxa"/>
            <w:tcBorders>
              <w:bottom w:val="nil"/>
            </w:tcBorders>
          </w:tcPr>
          <w:p w14:paraId="77EE4A16"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shd w:val="clear" w:color="auto" w:fill="auto"/>
          </w:tcPr>
          <w:p w14:paraId="0B9D13AC" w14:textId="3D999C03"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3</w:t>
            </w:r>
            <w:r w:rsidR="009038B7" w:rsidRPr="00AA5232">
              <w:rPr>
                <w:rFonts w:asciiTheme="majorBidi" w:hAnsiTheme="majorBidi" w:cstheme="majorBidi"/>
                <w:sz w:val="18"/>
                <w:szCs w:val="18"/>
              </w:rPr>
              <w:t>,</w:t>
            </w:r>
            <w:r w:rsidRPr="00944F1E">
              <w:rPr>
                <w:rFonts w:asciiTheme="majorBidi" w:hAnsiTheme="majorBidi" w:cs="Angsana New"/>
                <w:sz w:val="18"/>
                <w:szCs w:val="18"/>
              </w:rPr>
              <w:t>537</w:t>
            </w:r>
            <w:r w:rsidR="009038B7" w:rsidRPr="00AA5232">
              <w:rPr>
                <w:rFonts w:asciiTheme="majorBidi" w:hAnsiTheme="majorBidi" w:cstheme="majorBidi"/>
                <w:sz w:val="18"/>
                <w:szCs w:val="18"/>
              </w:rPr>
              <w:t xml:space="preserve"> </w:t>
            </w:r>
          </w:p>
        </w:tc>
        <w:tc>
          <w:tcPr>
            <w:tcW w:w="90" w:type="dxa"/>
            <w:tcBorders>
              <w:bottom w:val="nil"/>
            </w:tcBorders>
          </w:tcPr>
          <w:p w14:paraId="240873B2"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bottom w:val="nil"/>
            </w:tcBorders>
          </w:tcPr>
          <w:p w14:paraId="734B2EB4" w14:textId="4D6DB60B"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3</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433</w:t>
            </w:r>
          </w:p>
        </w:tc>
      </w:tr>
      <w:tr w:rsidR="009038B7" w:rsidRPr="008C7B09" w14:paraId="059C8806" w14:textId="77777777" w:rsidTr="008468F1">
        <w:trPr>
          <w:trHeight w:val="162"/>
        </w:trPr>
        <w:tc>
          <w:tcPr>
            <w:tcW w:w="4545" w:type="dxa"/>
            <w:tcBorders>
              <w:top w:val="nil"/>
            </w:tcBorders>
            <w:vAlign w:val="bottom"/>
          </w:tcPr>
          <w:p w14:paraId="415FA32C" w14:textId="22560DAA" w:rsidR="009038B7" w:rsidRPr="00AA5232" w:rsidRDefault="009038B7" w:rsidP="009038B7">
            <w:pPr>
              <w:pStyle w:val="Heading3"/>
              <w:spacing w:line="220" w:lineRule="exact"/>
              <w:ind w:left="48" w:right="14" w:firstLine="78"/>
              <w:jc w:val="both"/>
              <w:rPr>
                <w:rFonts w:asciiTheme="majorBidi" w:hAnsiTheme="majorBidi" w:cstheme="majorBidi"/>
                <w:b w:val="0"/>
                <w:bCs w:val="0"/>
                <w:sz w:val="18"/>
                <w:szCs w:val="18"/>
              </w:rPr>
            </w:pPr>
            <w:r w:rsidRPr="00AA5232">
              <w:rPr>
                <w:rFonts w:asciiTheme="majorBidi" w:hAnsiTheme="majorBidi" w:cstheme="majorBidi"/>
                <w:b w:val="0"/>
                <w:bCs w:val="0"/>
                <w:snapToGrid w:val="0"/>
                <w:sz w:val="18"/>
                <w:szCs w:val="18"/>
                <w:lang w:eastAsia="th-TH"/>
              </w:rPr>
              <w:t>Slow moving aircraft spare parts and held for sale</w:t>
            </w:r>
          </w:p>
        </w:tc>
        <w:tc>
          <w:tcPr>
            <w:tcW w:w="897" w:type="dxa"/>
            <w:gridSpan w:val="2"/>
            <w:tcBorders>
              <w:top w:val="nil"/>
              <w:left w:val="nil"/>
              <w:bottom w:val="nil"/>
              <w:right w:val="nil"/>
            </w:tcBorders>
            <w:shd w:val="clear" w:color="auto" w:fill="auto"/>
            <w:vAlign w:val="bottom"/>
          </w:tcPr>
          <w:p w14:paraId="0D03A3A8" w14:textId="1317487F"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4</w:t>
            </w:r>
            <w:r w:rsidR="009038B7" w:rsidRPr="00AA5232">
              <w:rPr>
                <w:rFonts w:asciiTheme="majorBidi" w:hAnsiTheme="majorBidi" w:cstheme="majorBidi"/>
                <w:sz w:val="18"/>
                <w:szCs w:val="18"/>
              </w:rPr>
              <w:t>,</w:t>
            </w:r>
            <w:r w:rsidRPr="00944F1E">
              <w:rPr>
                <w:rFonts w:asciiTheme="majorBidi" w:hAnsiTheme="majorBidi" w:cs="Angsana New"/>
                <w:sz w:val="18"/>
                <w:szCs w:val="18"/>
              </w:rPr>
              <w:t>734</w:t>
            </w:r>
            <w:r w:rsidR="009038B7" w:rsidRPr="00AA5232">
              <w:rPr>
                <w:rFonts w:asciiTheme="majorBidi" w:hAnsiTheme="majorBidi" w:cstheme="majorBidi"/>
                <w:sz w:val="18"/>
                <w:szCs w:val="18"/>
              </w:rPr>
              <w:t xml:space="preserve"> </w:t>
            </w:r>
          </w:p>
        </w:tc>
        <w:tc>
          <w:tcPr>
            <w:tcW w:w="182" w:type="dxa"/>
            <w:tcBorders>
              <w:top w:val="nil"/>
            </w:tcBorders>
          </w:tcPr>
          <w:p w14:paraId="5FAA213F"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top w:val="nil"/>
            </w:tcBorders>
          </w:tcPr>
          <w:p w14:paraId="1CCA5717" w14:textId="1E6DECED"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782</w:t>
            </w:r>
          </w:p>
        </w:tc>
        <w:tc>
          <w:tcPr>
            <w:tcW w:w="135" w:type="dxa"/>
            <w:tcBorders>
              <w:top w:val="nil"/>
            </w:tcBorders>
          </w:tcPr>
          <w:p w14:paraId="197BC1BC"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shd w:val="clear" w:color="auto" w:fill="auto"/>
            <w:vAlign w:val="bottom"/>
          </w:tcPr>
          <w:p w14:paraId="3BC3FB80" w14:textId="37A876AA"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4</w:t>
            </w:r>
            <w:r w:rsidR="009038B7" w:rsidRPr="00AA5232">
              <w:rPr>
                <w:rFonts w:asciiTheme="majorBidi" w:hAnsiTheme="majorBidi" w:cstheme="majorBidi"/>
                <w:sz w:val="18"/>
                <w:szCs w:val="18"/>
              </w:rPr>
              <w:t>,</w:t>
            </w:r>
            <w:r w:rsidRPr="00944F1E">
              <w:rPr>
                <w:rFonts w:asciiTheme="majorBidi" w:hAnsiTheme="majorBidi" w:cs="Angsana New"/>
                <w:sz w:val="18"/>
                <w:szCs w:val="18"/>
              </w:rPr>
              <w:t>734</w:t>
            </w:r>
            <w:r w:rsidR="009038B7" w:rsidRPr="00AA5232">
              <w:rPr>
                <w:rFonts w:asciiTheme="majorBidi" w:hAnsiTheme="majorBidi" w:cstheme="majorBidi"/>
                <w:sz w:val="18"/>
                <w:szCs w:val="18"/>
              </w:rPr>
              <w:t xml:space="preserve"> </w:t>
            </w:r>
          </w:p>
        </w:tc>
        <w:tc>
          <w:tcPr>
            <w:tcW w:w="90" w:type="dxa"/>
            <w:tcBorders>
              <w:top w:val="nil"/>
            </w:tcBorders>
          </w:tcPr>
          <w:p w14:paraId="68942BCC"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top w:val="nil"/>
            </w:tcBorders>
          </w:tcPr>
          <w:p w14:paraId="17612A32" w14:textId="47DEAC16"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782</w:t>
            </w:r>
          </w:p>
        </w:tc>
      </w:tr>
      <w:tr w:rsidR="009038B7" w:rsidRPr="008C7B09" w14:paraId="20C16D25" w14:textId="77777777" w:rsidTr="009A493D">
        <w:trPr>
          <w:trHeight w:val="20"/>
        </w:trPr>
        <w:tc>
          <w:tcPr>
            <w:tcW w:w="4545" w:type="dxa"/>
            <w:vAlign w:val="bottom"/>
          </w:tcPr>
          <w:p w14:paraId="611B0912" w14:textId="77777777" w:rsidR="009038B7" w:rsidRPr="00AA5232" w:rsidRDefault="009038B7" w:rsidP="009038B7">
            <w:pPr>
              <w:spacing w:line="220" w:lineRule="exact"/>
              <w:ind w:left="48" w:right="14" w:firstLine="78"/>
              <w:jc w:val="both"/>
              <w:rPr>
                <w:rFonts w:asciiTheme="majorBidi" w:hAnsiTheme="majorBidi" w:cstheme="majorBidi"/>
                <w:spacing w:val="-2"/>
                <w:sz w:val="18"/>
                <w:szCs w:val="18"/>
              </w:rPr>
            </w:pPr>
            <w:r w:rsidRPr="00AA5232">
              <w:rPr>
                <w:rFonts w:asciiTheme="majorBidi" w:hAnsiTheme="majorBidi" w:cstheme="majorBidi"/>
                <w:spacing w:val="-2"/>
                <w:sz w:val="18"/>
                <w:szCs w:val="18"/>
              </w:rPr>
              <w:t>Vehicle spare parts and ground support equipment</w:t>
            </w:r>
          </w:p>
        </w:tc>
        <w:tc>
          <w:tcPr>
            <w:tcW w:w="897" w:type="dxa"/>
            <w:gridSpan w:val="2"/>
            <w:tcBorders>
              <w:top w:val="nil"/>
              <w:left w:val="nil"/>
              <w:bottom w:val="nil"/>
              <w:right w:val="nil"/>
            </w:tcBorders>
            <w:shd w:val="clear" w:color="auto" w:fill="auto"/>
            <w:vAlign w:val="bottom"/>
          </w:tcPr>
          <w:p w14:paraId="6537EEE6" w14:textId="76719EA5"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295</w:t>
            </w:r>
            <w:r w:rsidR="009038B7" w:rsidRPr="00AA5232">
              <w:rPr>
                <w:rFonts w:asciiTheme="majorBidi" w:hAnsiTheme="majorBidi" w:cstheme="majorBidi"/>
                <w:sz w:val="18"/>
                <w:szCs w:val="18"/>
              </w:rPr>
              <w:t xml:space="preserve"> </w:t>
            </w:r>
          </w:p>
        </w:tc>
        <w:tc>
          <w:tcPr>
            <w:tcW w:w="182" w:type="dxa"/>
            <w:tcBorders>
              <w:top w:val="nil"/>
            </w:tcBorders>
          </w:tcPr>
          <w:p w14:paraId="2DD4D4F5"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58FA87F4" w14:textId="51443F89"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292</w:t>
            </w:r>
          </w:p>
        </w:tc>
        <w:tc>
          <w:tcPr>
            <w:tcW w:w="135" w:type="dxa"/>
          </w:tcPr>
          <w:p w14:paraId="1E3E8A63"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604FBD46" w14:textId="1BBA723F"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295</w:t>
            </w:r>
            <w:r w:rsidR="009038B7" w:rsidRPr="00AA5232">
              <w:rPr>
                <w:rFonts w:asciiTheme="majorBidi" w:hAnsiTheme="majorBidi" w:cstheme="majorBidi"/>
                <w:sz w:val="18"/>
                <w:szCs w:val="18"/>
              </w:rPr>
              <w:t xml:space="preserve"> </w:t>
            </w:r>
          </w:p>
        </w:tc>
        <w:tc>
          <w:tcPr>
            <w:tcW w:w="90" w:type="dxa"/>
          </w:tcPr>
          <w:p w14:paraId="6E1D00F1"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69BA0792" w14:textId="344D9FFE"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292</w:t>
            </w:r>
          </w:p>
        </w:tc>
      </w:tr>
      <w:tr w:rsidR="009038B7" w:rsidRPr="008C7B09" w14:paraId="4B2E7ED2" w14:textId="77777777" w:rsidTr="009A493D">
        <w:trPr>
          <w:trHeight w:val="20"/>
        </w:trPr>
        <w:tc>
          <w:tcPr>
            <w:tcW w:w="4545" w:type="dxa"/>
            <w:vAlign w:val="center"/>
          </w:tcPr>
          <w:p w14:paraId="3784D6A5" w14:textId="77777777" w:rsidR="009038B7" w:rsidRPr="00AA5232" w:rsidRDefault="009038B7" w:rsidP="009038B7">
            <w:pPr>
              <w:spacing w:line="220" w:lineRule="exact"/>
              <w:ind w:right="14"/>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 xml:space="preserve">   Fuel and oil for aircraft</w:t>
            </w:r>
          </w:p>
        </w:tc>
        <w:tc>
          <w:tcPr>
            <w:tcW w:w="897" w:type="dxa"/>
            <w:gridSpan w:val="2"/>
            <w:tcBorders>
              <w:top w:val="nil"/>
              <w:left w:val="nil"/>
              <w:bottom w:val="nil"/>
              <w:right w:val="nil"/>
            </w:tcBorders>
            <w:shd w:val="clear" w:color="auto" w:fill="auto"/>
            <w:vAlign w:val="bottom"/>
          </w:tcPr>
          <w:p w14:paraId="7E2B463D" w14:textId="639DBD8A"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235</w:t>
            </w:r>
            <w:r w:rsidR="009038B7" w:rsidRPr="00AA5232">
              <w:rPr>
                <w:rFonts w:asciiTheme="majorBidi" w:hAnsiTheme="majorBidi" w:cstheme="majorBidi"/>
                <w:sz w:val="18"/>
                <w:szCs w:val="18"/>
              </w:rPr>
              <w:t xml:space="preserve"> </w:t>
            </w:r>
          </w:p>
        </w:tc>
        <w:tc>
          <w:tcPr>
            <w:tcW w:w="182" w:type="dxa"/>
            <w:tcBorders>
              <w:top w:val="nil"/>
            </w:tcBorders>
          </w:tcPr>
          <w:p w14:paraId="5D328B3E"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7714B7BD" w14:textId="23D794A1"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60</w:t>
            </w:r>
          </w:p>
        </w:tc>
        <w:tc>
          <w:tcPr>
            <w:tcW w:w="135" w:type="dxa"/>
          </w:tcPr>
          <w:p w14:paraId="70D9D547"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6FD7FC4D" w14:textId="2244CA2B"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235</w:t>
            </w:r>
            <w:r w:rsidR="009038B7" w:rsidRPr="00AA5232">
              <w:rPr>
                <w:rFonts w:asciiTheme="majorBidi" w:hAnsiTheme="majorBidi" w:cstheme="majorBidi"/>
                <w:sz w:val="18"/>
                <w:szCs w:val="18"/>
              </w:rPr>
              <w:t xml:space="preserve"> </w:t>
            </w:r>
          </w:p>
        </w:tc>
        <w:tc>
          <w:tcPr>
            <w:tcW w:w="90" w:type="dxa"/>
          </w:tcPr>
          <w:p w14:paraId="4BF70B63"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5F7CA0B7" w14:textId="29881817"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60</w:t>
            </w:r>
          </w:p>
        </w:tc>
      </w:tr>
      <w:tr w:rsidR="009038B7" w:rsidRPr="008C7B09" w14:paraId="72564472" w14:textId="77777777" w:rsidTr="009A493D">
        <w:trPr>
          <w:trHeight w:val="20"/>
        </w:trPr>
        <w:tc>
          <w:tcPr>
            <w:tcW w:w="4545" w:type="dxa"/>
            <w:vAlign w:val="center"/>
          </w:tcPr>
          <w:p w14:paraId="51C41F2C" w14:textId="49CB9A6E"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Inventories for sales</w:t>
            </w:r>
          </w:p>
        </w:tc>
        <w:tc>
          <w:tcPr>
            <w:tcW w:w="897" w:type="dxa"/>
            <w:gridSpan w:val="2"/>
            <w:tcBorders>
              <w:top w:val="nil"/>
              <w:left w:val="nil"/>
              <w:bottom w:val="nil"/>
              <w:right w:val="nil"/>
            </w:tcBorders>
            <w:shd w:val="clear" w:color="auto" w:fill="auto"/>
            <w:vAlign w:val="bottom"/>
          </w:tcPr>
          <w:p w14:paraId="6BECAF80" w14:textId="3EE6122C"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230</w:t>
            </w:r>
            <w:r w:rsidR="009038B7" w:rsidRPr="00AA5232">
              <w:rPr>
                <w:rFonts w:asciiTheme="majorBidi" w:hAnsiTheme="majorBidi" w:cstheme="majorBidi"/>
                <w:sz w:val="18"/>
                <w:szCs w:val="18"/>
              </w:rPr>
              <w:t xml:space="preserve"> </w:t>
            </w:r>
          </w:p>
        </w:tc>
        <w:tc>
          <w:tcPr>
            <w:tcW w:w="182" w:type="dxa"/>
            <w:tcBorders>
              <w:top w:val="nil"/>
            </w:tcBorders>
          </w:tcPr>
          <w:p w14:paraId="7215BD81"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4713EF61" w14:textId="3439871F"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153</w:t>
            </w:r>
          </w:p>
        </w:tc>
        <w:tc>
          <w:tcPr>
            <w:tcW w:w="135" w:type="dxa"/>
          </w:tcPr>
          <w:p w14:paraId="62D33D45"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5CE26285" w14:textId="272B997D"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227</w:t>
            </w:r>
            <w:r w:rsidR="009038B7" w:rsidRPr="00AA5232">
              <w:rPr>
                <w:rFonts w:asciiTheme="majorBidi" w:hAnsiTheme="majorBidi" w:cstheme="majorBidi"/>
                <w:sz w:val="18"/>
                <w:szCs w:val="18"/>
              </w:rPr>
              <w:t xml:space="preserve"> </w:t>
            </w:r>
          </w:p>
        </w:tc>
        <w:tc>
          <w:tcPr>
            <w:tcW w:w="90" w:type="dxa"/>
          </w:tcPr>
          <w:p w14:paraId="73EA7C14"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05A6FD76" w14:textId="37E5E99D"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150</w:t>
            </w:r>
          </w:p>
        </w:tc>
      </w:tr>
      <w:tr w:rsidR="009038B7" w:rsidRPr="008C7B09" w14:paraId="026CF958" w14:textId="77777777" w:rsidTr="009A493D">
        <w:trPr>
          <w:trHeight w:val="20"/>
        </w:trPr>
        <w:tc>
          <w:tcPr>
            <w:tcW w:w="4545" w:type="dxa"/>
            <w:vAlign w:val="center"/>
          </w:tcPr>
          <w:p w14:paraId="728CCC89" w14:textId="3566CF00"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Cabin and catering supplies</w:t>
            </w:r>
          </w:p>
        </w:tc>
        <w:tc>
          <w:tcPr>
            <w:tcW w:w="897" w:type="dxa"/>
            <w:gridSpan w:val="2"/>
          </w:tcPr>
          <w:p w14:paraId="1E8F9F2E" w14:textId="3B540826"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175</w:t>
            </w:r>
            <w:r w:rsidR="009038B7" w:rsidRPr="00AA5232">
              <w:rPr>
                <w:rFonts w:asciiTheme="majorBidi" w:hAnsiTheme="majorBidi" w:cstheme="majorBidi"/>
                <w:sz w:val="18"/>
                <w:szCs w:val="18"/>
              </w:rPr>
              <w:t xml:space="preserve"> </w:t>
            </w:r>
          </w:p>
        </w:tc>
        <w:tc>
          <w:tcPr>
            <w:tcW w:w="182" w:type="dxa"/>
            <w:tcBorders>
              <w:top w:val="nil"/>
            </w:tcBorders>
          </w:tcPr>
          <w:p w14:paraId="06DA617C"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02DA8740" w14:textId="7B39C6FB"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178</w:t>
            </w:r>
          </w:p>
        </w:tc>
        <w:tc>
          <w:tcPr>
            <w:tcW w:w="135" w:type="dxa"/>
          </w:tcPr>
          <w:p w14:paraId="14835461"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0D48D493" w14:textId="57AA118B"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164</w:t>
            </w:r>
            <w:r w:rsidR="009038B7" w:rsidRPr="00AA5232">
              <w:rPr>
                <w:rFonts w:asciiTheme="majorBidi" w:hAnsiTheme="majorBidi" w:cstheme="majorBidi"/>
                <w:sz w:val="18"/>
                <w:szCs w:val="18"/>
              </w:rPr>
              <w:t xml:space="preserve"> </w:t>
            </w:r>
          </w:p>
        </w:tc>
        <w:tc>
          <w:tcPr>
            <w:tcW w:w="90" w:type="dxa"/>
          </w:tcPr>
          <w:p w14:paraId="3E0FD2E2"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001A0CE2" w14:textId="2EFF0167"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172</w:t>
            </w:r>
          </w:p>
        </w:tc>
      </w:tr>
      <w:tr w:rsidR="009038B7" w:rsidRPr="008C7B09" w14:paraId="54FFE529" w14:textId="77777777" w:rsidTr="009A493D">
        <w:trPr>
          <w:trHeight w:val="20"/>
        </w:trPr>
        <w:tc>
          <w:tcPr>
            <w:tcW w:w="4545" w:type="dxa"/>
            <w:vAlign w:val="center"/>
          </w:tcPr>
          <w:p w14:paraId="29A66423" w14:textId="77777777"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Supplies and other consumables</w:t>
            </w:r>
          </w:p>
        </w:tc>
        <w:tc>
          <w:tcPr>
            <w:tcW w:w="897" w:type="dxa"/>
            <w:gridSpan w:val="2"/>
          </w:tcPr>
          <w:p w14:paraId="6F5C5948" w14:textId="3013E529"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15</w:t>
            </w:r>
            <w:r w:rsidR="009038B7" w:rsidRPr="00AA5232">
              <w:rPr>
                <w:rFonts w:asciiTheme="majorBidi" w:hAnsiTheme="majorBidi" w:cstheme="majorBidi"/>
                <w:sz w:val="18"/>
                <w:szCs w:val="18"/>
              </w:rPr>
              <w:t xml:space="preserve"> </w:t>
            </w:r>
          </w:p>
        </w:tc>
        <w:tc>
          <w:tcPr>
            <w:tcW w:w="182" w:type="dxa"/>
            <w:tcBorders>
              <w:top w:val="nil"/>
            </w:tcBorders>
          </w:tcPr>
          <w:p w14:paraId="44DA2384"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7F916706" w14:textId="0B42BC0A"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17</w:t>
            </w:r>
          </w:p>
        </w:tc>
        <w:tc>
          <w:tcPr>
            <w:tcW w:w="135" w:type="dxa"/>
          </w:tcPr>
          <w:p w14:paraId="082A5CDA"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5C38BA7C" w14:textId="0CB83961"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15</w:t>
            </w:r>
            <w:r w:rsidR="009038B7" w:rsidRPr="00AA5232">
              <w:rPr>
                <w:rFonts w:asciiTheme="majorBidi" w:hAnsiTheme="majorBidi" w:cstheme="majorBidi"/>
                <w:sz w:val="18"/>
                <w:szCs w:val="18"/>
              </w:rPr>
              <w:t xml:space="preserve"> </w:t>
            </w:r>
          </w:p>
        </w:tc>
        <w:tc>
          <w:tcPr>
            <w:tcW w:w="90" w:type="dxa"/>
          </w:tcPr>
          <w:p w14:paraId="07571618"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32F7518A" w14:textId="0A662B16"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16</w:t>
            </w:r>
          </w:p>
        </w:tc>
      </w:tr>
      <w:tr w:rsidR="009038B7" w:rsidRPr="008C7B09" w14:paraId="34927C59" w14:textId="77777777" w:rsidTr="009A493D">
        <w:trPr>
          <w:trHeight w:val="20"/>
        </w:trPr>
        <w:tc>
          <w:tcPr>
            <w:tcW w:w="4545" w:type="dxa"/>
            <w:vAlign w:val="center"/>
          </w:tcPr>
          <w:p w14:paraId="5076EDEF" w14:textId="77777777" w:rsidR="009038B7" w:rsidRPr="00AA5232" w:rsidRDefault="009038B7" w:rsidP="009038B7">
            <w:pPr>
              <w:spacing w:line="220" w:lineRule="exact"/>
              <w:ind w:left="48" w:right="14" w:firstLine="78"/>
              <w:rPr>
                <w:rFonts w:asciiTheme="majorBidi" w:hAnsiTheme="majorBidi" w:cstheme="majorBidi"/>
                <w:snapToGrid w:val="0"/>
                <w:sz w:val="18"/>
                <w:szCs w:val="18"/>
                <w:lang w:eastAsia="th-TH"/>
              </w:rPr>
            </w:pPr>
            <w:r w:rsidRPr="00AA5232">
              <w:rPr>
                <w:rFonts w:asciiTheme="majorBidi" w:hAnsiTheme="majorBidi" w:cstheme="majorBidi"/>
                <w:snapToGrid w:val="0"/>
                <w:sz w:val="18"/>
                <w:szCs w:val="18"/>
                <w:lang w:eastAsia="th-TH"/>
              </w:rPr>
              <w:t xml:space="preserve">Inventories and spare parts for flight simulator </w:t>
            </w:r>
          </w:p>
          <w:p w14:paraId="7807416A" w14:textId="025DA2F3" w:rsidR="009038B7" w:rsidRPr="00AA5232" w:rsidRDefault="009038B7" w:rsidP="009038B7">
            <w:pPr>
              <w:spacing w:line="220" w:lineRule="exact"/>
              <w:ind w:left="48" w:right="14" w:firstLine="78"/>
              <w:rPr>
                <w:rFonts w:asciiTheme="majorBidi" w:hAnsiTheme="majorBidi" w:cstheme="majorBidi"/>
                <w:snapToGrid w:val="0"/>
                <w:sz w:val="18"/>
                <w:szCs w:val="18"/>
                <w:lang w:eastAsia="th-TH"/>
              </w:rPr>
            </w:pPr>
            <w:r w:rsidRPr="00AA5232">
              <w:rPr>
                <w:rFonts w:asciiTheme="majorBidi" w:hAnsiTheme="majorBidi" w:cstheme="majorBidi"/>
                <w:snapToGrid w:val="0"/>
                <w:sz w:val="18"/>
                <w:szCs w:val="18"/>
                <w:lang w:eastAsia="th-TH"/>
              </w:rPr>
              <w:t xml:space="preserve">  and other supplies</w:t>
            </w:r>
          </w:p>
        </w:tc>
        <w:tc>
          <w:tcPr>
            <w:tcW w:w="897" w:type="dxa"/>
            <w:gridSpan w:val="2"/>
            <w:tcBorders>
              <w:top w:val="nil"/>
              <w:left w:val="nil"/>
              <w:bottom w:val="nil"/>
              <w:right w:val="nil"/>
            </w:tcBorders>
            <w:shd w:val="clear" w:color="auto" w:fill="auto"/>
            <w:vAlign w:val="bottom"/>
          </w:tcPr>
          <w:p w14:paraId="49657273" w14:textId="493DCD47"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99</w:t>
            </w:r>
            <w:r w:rsidR="009038B7" w:rsidRPr="00AA5232">
              <w:rPr>
                <w:rFonts w:asciiTheme="majorBidi" w:hAnsiTheme="majorBidi" w:cstheme="majorBidi"/>
                <w:sz w:val="18"/>
                <w:szCs w:val="18"/>
              </w:rPr>
              <w:t xml:space="preserve"> </w:t>
            </w:r>
          </w:p>
        </w:tc>
        <w:tc>
          <w:tcPr>
            <w:tcW w:w="182" w:type="dxa"/>
            <w:tcBorders>
              <w:top w:val="nil"/>
            </w:tcBorders>
          </w:tcPr>
          <w:p w14:paraId="53E471D4"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Pr>
          <w:p w14:paraId="37417FBC" w14:textId="77777777" w:rsidR="009038B7" w:rsidRPr="00AA5232" w:rsidRDefault="009038B7" w:rsidP="009038B7">
            <w:pPr>
              <w:tabs>
                <w:tab w:val="decimal" w:pos="798"/>
              </w:tabs>
              <w:spacing w:line="220" w:lineRule="exact"/>
              <w:rPr>
                <w:rFonts w:asciiTheme="majorBidi" w:hAnsiTheme="majorBidi" w:cstheme="majorBidi"/>
                <w:color w:val="000000" w:themeColor="text1"/>
                <w:sz w:val="18"/>
                <w:szCs w:val="18"/>
              </w:rPr>
            </w:pPr>
          </w:p>
          <w:p w14:paraId="7DEFB9DD" w14:textId="69FA727B"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107</w:t>
            </w:r>
          </w:p>
        </w:tc>
        <w:tc>
          <w:tcPr>
            <w:tcW w:w="135" w:type="dxa"/>
          </w:tcPr>
          <w:p w14:paraId="70BA4A0B"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Pr>
          <w:p w14:paraId="0129BD8A" w14:textId="77777777" w:rsidR="009038B7" w:rsidRPr="00AA5232" w:rsidRDefault="009038B7" w:rsidP="009038B7">
            <w:pPr>
              <w:tabs>
                <w:tab w:val="decimal" w:pos="886"/>
              </w:tabs>
              <w:spacing w:line="220" w:lineRule="exact"/>
              <w:rPr>
                <w:rFonts w:asciiTheme="majorBidi" w:hAnsiTheme="majorBidi" w:cstheme="majorBidi"/>
                <w:sz w:val="18"/>
                <w:szCs w:val="18"/>
              </w:rPr>
            </w:pPr>
          </w:p>
          <w:p w14:paraId="35B78474" w14:textId="03E0F91D"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92</w:t>
            </w:r>
            <w:r w:rsidR="009038B7" w:rsidRPr="00AA5232">
              <w:rPr>
                <w:rFonts w:asciiTheme="majorBidi" w:hAnsiTheme="majorBidi" w:cstheme="majorBidi"/>
                <w:sz w:val="18"/>
                <w:szCs w:val="18"/>
              </w:rPr>
              <w:t xml:space="preserve"> </w:t>
            </w:r>
          </w:p>
        </w:tc>
        <w:tc>
          <w:tcPr>
            <w:tcW w:w="90" w:type="dxa"/>
          </w:tcPr>
          <w:p w14:paraId="5C6124BD"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Pr>
          <w:p w14:paraId="2F928CDD" w14:textId="77777777" w:rsidR="009038B7" w:rsidRPr="00AA5232" w:rsidRDefault="009038B7" w:rsidP="009038B7">
            <w:pPr>
              <w:tabs>
                <w:tab w:val="decimal" w:pos="886"/>
              </w:tabs>
              <w:spacing w:line="220" w:lineRule="exact"/>
              <w:rPr>
                <w:rFonts w:asciiTheme="majorBidi" w:hAnsiTheme="majorBidi" w:cstheme="majorBidi"/>
                <w:color w:val="000000" w:themeColor="text1"/>
                <w:sz w:val="18"/>
                <w:szCs w:val="18"/>
              </w:rPr>
            </w:pPr>
          </w:p>
          <w:p w14:paraId="15CB5542" w14:textId="0540C4FD"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100</w:t>
            </w:r>
          </w:p>
        </w:tc>
      </w:tr>
      <w:tr w:rsidR="009038B7" w:rsidRPr="008C7B09" w14:paraId="702A9E78" w14:textId="77777777" w:rsidTr="009A493D">
        <w:trPr>
          <w:trHeight w:val="20"/>
        </w:trPr>
        <w:tc>
          <w:tcPr>
            <w:tcW w:w="4545" w:type="dxa"/>
            <w:tcBorders>
              <w:bottom w:val="nil"/>
            </w:tcBorders>
            <w:vAlign w:val="center"/>
          </w:tcPr>
          <w:p w14:paraId="72B94516" w14:textId="77777777"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napToGrid w:val="0"/>
                <w:sz w:val="18"/>
                <w:szCs w:val="18"/>
                <w:lang w:eastAsia="th-TH"/>
              </w:rPr>
              <w:t xml:space="preserve">Inventories and spare parts in transit </w:t>
            </w:r>
          </w:p>
        </w:tc>
        <w:tc>
          <w:tcPr>
            <w:tcW w:w="897" w:type="dxa"/>
            <w:gridSpan w:val="2"/>
            <w:tcBorders>
              <w:top w:val="nil"/>
              <w:left w:val="nil"/>
              <w:right w:val="nil"/>
            </w:tcBorders>
            <w:shd w:val="clear" w:color="auto" w:fill="auto"/>
            <w:vAlign w:val="bottom"/>
          </w:tcPr>
          <w:p w14:paraId="489C4644" w14:textId="07241170"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203</w:t>
            </w:r>
            <w:r w:rsidR="009038B7" w:rsidRPr="00AA5232">
              <w:rPr>
                <w:rFonts w:asciiTheme="majorBidi" w:hAnsiTheme="majorBidi" w:cstheme="majorBidi"/>
                <w:sz w:val="18"/>
                <w:szCs w:val="18"/>
              </w:rPr>
              <w:t xml:space="preserve"> </w:t>
            </w:r>
          </w:p>
        </w:tc>
        <w:tc>
          <w:tcPr>
            <w:tcW w:w="182" w:type="dxa"/>
            <w:tcBorders>
              <w:top w:val="nil"/>
              <w:bottom w:val="nil"/>
            </w:tcBorders>
          </w:tcPr>
          <w:p w14:paraId="2E40807C"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bottom w:val="nil"/>
            </w:tcBorders>
          </w:tcPr>
          <w:p w14:paraId="7B8DF075" w14:textId="1FCA7890"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83</w:t>
            </w:r>
          </w:p>
        </w:tc>
        <w:tc>
          <w:tcPr>
            <w:tcW w:w="135" w:type="dxa"/>
            <w:tcBorders>
              <w:bottom w:val="nil"/>
            </w:tcBorders>
          </w:tcPr>
          <w:p w14:paraId="0F4EA96D"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Borders>
              <w:bottom w:val="nil"/>
            </w:tcBorders>
          </w:tcPr>
          <w:p w14:paraId="57C663E2" w14:textId="6CBDF5C0"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203</w:t>
            </w:r>
            <w:r w:rsidR="009038B7" w:rsidRPr="00AA5232">
              <w:rPr>
                <w:rFonts w:asciiTheme="majorBidi" w:hAnsiTheme="majorBidi" w:cstheme="majorBidi"/>
                <w:sz w:val="18"/>
                <w:szCs w:val="18"/>
              </w:rPr>
              <w:t xml:space="preserve"> </w:t>
            </w:r>
          </w:p>
        </w:tc>
        <w:tc>
          <w:tcPr>
            <w:tcW w:w="90" w:type="dxa"/>
            <w:tcBorders>
              <w:bottom w:val="nil"/>
            </w:tcBorders>
          </w:tcPr>
          <w:p w14:paraId="70F2B229"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bottom w:val="nil"/>
            </w:tcBorders>
          </w:tcPr>
          <w:p w14:paraId="29A9BFAA" w14:textId="05B35A51"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83</w:t>
            </w:r>
          </w:p>
        </w:tc>
      </w:tr>
      <w:tr w:rsidR="009038B7" w:rsidRPr="008C7B09" w14:paraId="053A5545" w14:textId="77777777" w:rsidTr="005654C6">
        <w:trPr>
          <w:trHeight w:val="20"/>
        </w:trPr>
        <w:tc>
          <w:tcPr>
            <w:tcW w:w="4545" w:type="dxa"/>
            <w:tcBorders>
              <w:bottom w:val="nil"/>
            </w:tcBorders>
            <w:vAlign w:val="center"/>
          </w:tcPr>
          <w:p w14:paraId="2E0E46E6" w14:textId="77777777" w:rsidR="009038B7" w:rsidRPr="00AA5232" w:rsidRDefault="009038B7" w:rsidP="009038B7">
            <w:pPr>
              <w:spacing w:line="220" w:lineRule="exact"/>
              <w:ind w:right="14"/>
              <w:jc w:val="both"/>
              <w:rPr>
                <w:rFonts w:asciiTheme="majorBidi" w:hAnsiTheme="majorBidi" w:cstheme="majorBidi"/>
                <w:sz w:val="18"/>
                <w:szCs w:val="18"/>
              </w:rPr>
            </w:pPr>
            <w:r w:rsidRPr="00AA5232">
              <w:rPr>
                <w:rFonts w:asciiTheme="majorBidi" w:hAnsiTheme="majorBidi" w:cstheme="majorBidi"/>
                <w:snapToGrid w:val="0"/>
                <w:spacing w:val="-10"/>
                <w:sz w:val="18"/>
                <w:szCs w:val="18"/>
                <w:lang w:eastAsia="th-TH"/>
              </w:rPr>
              <w:t xml:space="preserve">   </w:t>
            </w:r>
            <w:r w:rsidRPr="00AA5232">
              <w:rPr>
                <w:rFonts w:asciiTheme="majorBidi" w:hAnsiTheme="majorBidi" w:cstheme="majorBidi"/>
                <w:snapToGrid w:val="0"/>
                <w:sz w:val="18"/>
                <w:szCs w:val="18"/>
                <w:lang w:eastAsia="th-TH"/>
              </w:rPr>
              <w:t>Obsolete and damaged inventories for disposal</w:t>
            </w:r>
          </w:p>
        </w:tc>
        <w:tc>
          <w:tcPr>
            <w:tcW w:w="897" w:type="dxa"/>
            <w:gridSpan w:val="2"/>
            <w:tcBorders>
              <w:bottom w:val="single" w:sz="4" w:space="0" w:color="auto"/>
            </w:tcBorders>
          </w:tcPr>
          <w:p w14:paraId="74C2AF35" w14:textId="2D67CA24"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28</w:t>
            </w:r>
            <w:r w:rsidR="009038B7" w:rsidRPr="00AA5232">
              <w:rPr>
                <w:rFonts w:asciiTheme="majorBidi" w:hAnsiTheme="majorBidi" w:cstheme="majorBidi"/>
                <w:sz w:val="18"/>
                <w:szCs w:val="18"/>
              </w:rPr>
              <w:t xml:space="preserve"> </w:t>
            </w:r>
          </w:p>
        </w:tc>
        <w:tc>
          <w:tcPr>
            <w:tcW w:w="182" w:type="dxa"/>
            <w:tcBorders>
              <w:top w:val="nil"/>
              <w:bottom w:val="nil"/>
            </w:tcBorders>
          </w:tcPr>
          <w:p w14:paraId="6BC8734C"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bottom w:val="single" w:sz="4" w:space="0" w:color="auto"/>
            </w:tcBorders>
          </w:tcPr>
          <w:p w14:paraId="03FC0BF2" w14:textId="2195F534"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128</w:t>
            </w:r>
          </w:p>
        </w:tc>
        <w:tc>
          <w:tcPr>
            <w:tcW w:w="135" w:type="dxa"/>
            <w:tcBorders>
              <w:bottom w:val="nil"/>
            </w:tcBorders>
          </w:tcPr>
          <w:p w14:paraId="7762F497"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Borders>
              <w:bottom w:val="single" w:sz="4" w:space="0" w:color="auto"/>
            </w:tcBorders>
          </w:tcPr>
          <w:p w14:paraId="2A4E2F1B" w14:textId="5C5D9C22"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28</w:t>
            </w:r>
            <w:r w:rsidR="009038B7" w:rsidRPr="00AA5232">
              <w:rPr>
                <w:rFonts w:asciiTheme="majorBidi" w:hAnsiTheme="majorBidi" w:cstheme="majorBidi"/>
                <w:sz w:val="18"/>
                <w:szCs w:val="18"/>
              </w:rPr>
              <w:t xml:space="preserve"> </w:t>
            </w:r>
          </w:p>
        </w:tc>
        <w:tc>
          <w:tcPr>
            <w:tcW w:w="90" w:type="dxa"/>
            <w:tcBorders>
              <w:bottom w:val="nil"/>
            </w:tcBorders>
          </w:tcPr>
          <w:p w14:paraId="1471E82B"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bottom w:val="single" w:sz="4" w:space="0" w:color="auto"/>
            </w:tcBorders>
          </w:tcPr>
          <w:p w14:paraId="70E4666D" w14:textId="2055EDCB"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128</w:t>
            </w:r>
          </w:p>
        </w:tc>
      </w:tr>
      <w:tr w:rsidR="009038B7" w:rsidRPr="008C7B09" w14:paraId="6A3C9CA7" w14:textId="77777777" w:rsidTr="009A493D">
        <w:trPr>
          <w:trHeight w:val="98"/>
        </w:trPr>
        <w:tc>
          <w:tcPr>
            <w:tcW w:w="4545" w:type="dxa"/>
            <w:tcBorders>
              <w:bottom w:val="nil"/>
            </w:tcBorders>
            <w:vAlign w:val="bottom"/>
          </w:tcPr>
          <w:p w14:paraId="29E5DA4F" w14:textId="38AA3809" w:rsidR="009038B7" w:rsidRPr="00AA5232" w:rsidRDefault="009038B7" w:rsidP="009038B7">
            <w:pPr>
              <w:spacing w:line="220" w:lineRule="exact"/>
              <w:ind w:left="48" w:right="14" w:firstLine="78"/>
              <w:jc w:val="both"/>
              <w:rPr>
                <w:rFonts w:asciiTheme="majorBidi" w:hAnsiTheme="majorBidi" w:cstheme="majorBidi"/>
                <w:b/>
                <w:bCs/>
                <w:sz w:val="18"/>
                <w:szCs w:val="18"/>
              </w:rPr>
            </w:pPr>
            <w:r w:rsidRPr="00AA5232">
              <w:rPr>
                <w:rFonts w:asciiTheme="majorBidi" w:hAnsiTheme="majorBidi" w:cstheme="majorBidi"/>
                <w:snapToGrid w:val="0"/>
                <w:sz w:val="18"/>
                <w:szCs w:val="18"/>
                <w:lang w:eastAsia="th-TH"/>
              </w:rPr>
              <w:t>Total inventories and supplies</w:t>
            </w:r>
          </w:p>
        </w:tc>
        <w:tc>
          <w:tcPr>
            <w:tcW w:w="897" w:type="dxa"/>
            <w:gridSpan w:val="2"/>
            <w:tcBorders>
              <w:top w:val="single" w:sz="4" w:space="0" w:color="auto"/>
              <w:left w:val="nil"/>
              <w:bottom w:val="nil"/>
              <w:right w:val="nil"/>
            </w:tcBorders>
            <w:shd w:val="clear" w:color="auto" w:fill="auto"/>
            <w:vAlign w:val="bottom"/>
          </w:tcPr>
          <w:p w14:paraId="71F4E2E9" w14:textId="634858B5"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9</w:t>
            </w:r>
            <w:r w:rsidR="009038B7" w:rsidRPr="00AA5232">
              <w:rPr>
                <w:rFonts w:asciiTheme="majorBidi" w:hAnsiTheme="majorBidi" w:cstheme="majorBidi"/>
                <w:sz w:val="18"/>
                <w:szCs w:val="18"/>
              </w:rPr>
              <w:t>,</w:t>
            </w:r>
            <w:r w:rsidRPr="00944F1E">
              <w:rPr>
                <w:rFonts w:asciiTheme="majorBidi" w:hAnsiTheme="majorBidi" w:cs="Angsana New"/>
                <w:sz w:val="18"/>
                <w:szCs w:val="18"/>
              </w:rPr>
              <w:t>551</w:t>
            </w:r>
            <w:r w:rsidR="009038B7" w:rsidRPr="00AA5232">
              <w:rPr>
                <w:rFonts w:asciiTheme="majorBidi" w:hAnsiTheme="majorBidi" w:cstheme="majorBidi"/>
                <w:sz w:val="18"/>
                <w:szCs w:val="18"/>
              </w:rPr>
              <w:t xml:space="preserve"> </w:t>
            </w:r>
          </w:p>
        </w:tc>
        <w:tc>
          <w:tcPr>
            <w:tcW w:w="182" w:type="dxa"/>
            <w:tcBorders>
              <w:top w:val="nil"/>
              <w:bottom w:val="nil"/>
            </w:tcBorders>
          </w:tcPr>
          <w:p w14:paraId="5AB1F928"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top w:val="single" w:sz="4" w:space="0" w:color="auto"/>
              <w:bottom w:val="nil"/>
            </w:tcBorders>
          </w:tcPr>
          <w:p w14:paraId="78B05EC0" w14:textId="6F1606DA"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9</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233</w:t>
            </w:r>
          </w:p>
        </w:tc>
        <w:tc>
          <w:tcPr>
            <w:tcW w:w="135" w:type="dxa"/>
            <w:tcBorders>
              <w:bottom w:val="nil"/>
            </w:tcBorders>
          </w:tcPr>
          <w:p w14:paraId="212FE92F"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Borders>
              <w:top w:val="single" w:sz="4" w:space="0" w:color="auto"/>
              <w:bottom w:val="nil"/>
            </w:tcBorders>
          </w:tcPr>
          <w:p w14:paraId="4611663F" w14:textId="323EE44F"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9</w:t>
            </w:r>
            <w:r w:rsidR="009038B7" w:rsidRPr="00AA5232">
              <w:rPr>
                <w:rFonts w:asciiTheme="majorBidi" w:hAnsiTheme="majorBidi" w:cstheme="majorBidi"/>
                <w:sz w:val="18"/>
                <w:szCs w:val="18"/>
              </w:rPr>
              <w:t>,</w:t>
            </w:r>
            <w:r w:rsidRPr="00944F1E">
              <w:rPr>
                <w:rFonts w:asciiTheme="majorBidi" w:hAnsiTheme="majorBidi" w:cs="Angsana New"/>
                <w:sz w:val="18"/>
                <w:szCs w:val="18"/>
              </w:rPr>
              <w:t>530</w:t>
            </w:r>
            <w:r w:rsidR="009038B7" w:rsidRPr="00AA5232">
              <w:rPr>
                <w:rFonts w:asciiTheme="majorBidi" w:hAnsiTheme="majorBidi" w:cstheme="majorBidi"/>
                <w:sz w:val="18"/>
                <w:szCs w:val="18"/>
              </w:rPr>
              <w:t xml:space="preserve"> </w:t>
            </w:r>
          </w:p>
        </w:tc>
        <w:tc>
          <w:tcPr>
            <w:tcW w:w="90" w:type="dxa"/>
            <w:tcBorders>
              <w:bottom w:val="nil"/>
            </w:tcBorders>
          </w:tcPr>
          <w:p w14:paraId="248C653E"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top w:val="single" w:sz="4" w:space="0" w:color="auto"/>
              <w:bottom w:val="nil"/>
            </w:tcBorders>
          </w:tcPr>
          <w:p w14:paraId="3914B3A5" w14:textId="19AF622A"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9</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216</w:t>
            </w:r>
          </w:p>
        </w:tc>
      </w:tr>
      <w:tr w:rsidR="009038B7" w:rsidRPr="008C7B09" w14:paraId="47B51B54" w14:textId="77777777" w:rsidTr="009A493D">
        <w:trPr>
          <w:trHeight w:val="20"/>
        </w:trPr>
        <w:tc>
          <w:tcPr>
            <w:tcW w:w="4545" w:type="dxa"/>
            <w:tcBorders>
              <w:bottom w:val="nil"/>
            </w:tcBorders>
            <w:vAlign w:val="bottom"/>
          </w:tcPr>
          <w:p w14:paraId="25C8132C" w14:textId="4B30165E" w:rsidR="009038B7" w:rsidRPr="00AA5232" w:rsidRDefault="009038B7" w:rsidP="009038B7">
            <w:pPr>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z w:val="18"/>
                <w:szCs w:val="18"/>
                <w:u w:val="single"/>
              </w:rPr>
              <w:t>Less</w:t>
            </w:r>
            <w:r w:rsidRPr="00AA5232">
              <w:rPr>
                <w:rFonts w:asciiTheme="majorBidi" w:hAnsiTheme="majorBidi" w:cstheme="majorBidi"/>
                <w:i/>
                <w:iCs/>
                <w:sz w:val="18"/>
                <w:szCs w:val="18"/>
              </w:rPr>
              <w:t xml:space="preserve">  </w:t>
            </w:r>
            <w:r w:rsidRPr="00AA5232">
              <w:rPr>
                <w:rFonts w:asciiTheme="majorBidi" w:hAnsiTheme="majorBidi" w:cstheme="majorBidi"/>
                <w:sz w:val="18"/>
                <w:szCs w:val="18"/>
              </w:rPr>
              <w:t>Allowance for diminution in value of inventories</w:t>
            </w:r>
          </w:p>
        </w:tc>
        <w:tc>
          <w:tcPr>
            <w:tcW w:w="897" w:type="dxa"/>
            <w:gridSpan w:val="2"/>
            <w:tcBorders>
              <w:top w:val="nil"/>
              <w:left w:val="nil"/>
              <w:bottom w:val="nil"/>
              <w:right w:val="nil"/>
            </w:tcBorders>
            <w:shd w:val="clear" w:color="auto" w:fill="auto"/>
            <w:vAlign w:val="bottom"/>
          </w:tcPr>
          <w:p w14:paraId="60CA2C34" w14:textId="007158BA" w:rsidR="009038B7" w:rsidRPr="00AA5232" w:rsidRDefault="009038B7" w:rsidP="009038B7">
            <w:pPr>
              <w:tabs>
                <w:tab w:val="decimal" w:pos="798"/>
              </w:tabs>
              <w:spacing w:line="220" w:lineRule="exact"/>
              <w:rPr>
                <w:rFonts w:asciiTheme="majorBidi" w:hAnsiTheme="majorBidi" w:cstheme="majorBidi"/>
                <w:sz w:val="18"/>
                <w:szCs w:val="18"/>
              </w:rPr>
            </w:pPr>
            <w:r w:rsidRPr="00AA5232">
              <w:rPr>
                <w:rFonts w:asciiTheme="majorBidi" w:hAnsiTheme="majorBidi" w:cstheme="majorBidi"/>
                <w:sz w:val="18"/>
                <w:szCs w:val="18"/>
              </w:rPr>
              <w:t>(</w:t>
            </w:r>
            <w:r w:rsidR="00944F1E" w:rsidRPr="00944F1E">
              <w:rPr>
                <w:rFonts w:asciiTheme="majorBidi" w:hAnsiTheme="majorBidi" w:cs="Angsana New"/>
                <w:sz w:val="18"/>
                <w:szCs w:val="18"/>
              </w:rPr>
              <w:t>5</w:t>
            </w:r>
            <w:r w:rsidRPr="00AA5232">
              <w:rPr>
                <w:rFonts w:asciiTheme="majorBidi" w:hAnsiTheme="majorBidi" w:cstheme="majorBidi"/>
                <w:sz w:val="18"/>
                <w:szCs w:val="18"/>
              </w:rPr>
              <w:t>,</w:t>
            </w:r>
            <w:r w:rsidR="00944F1E" w:rsidRPr="00944F1E">
              <w:rPr>
                <w:rFonts w:asciiTheme="majorBidi" w:hAnsiTheme="majorBidi" w:cs="Angsana New"/>
                <w:sz w:val="18"/>
                <w:szCs w:val="18"/>
              </w:rPr>
              <w:t>102</w:t>
            </w:r>
            <w:r w:rsidRPr="00AA5232">
              <w:rPr>
                <w:rFonts w:asciiTheme="majorBidi" w:hAnsiTheme="majorBidi" w:cstheme="majorBidi"/>
                <w:sz w:val="18"/>
                <w:szCs w:val="18"/>
              </w:rPr>
              <w:t xml:space="preserve">) </w:t>
            </w:r>
          </w:p>
        </w:tc>
        <w:tc>
          <w:tcPr>
            <w:tcW w:w="182" w:type="dxa"/>
            <w:tcBorders>
              <w:top w:val="nil"/>
              <w:bottom w:val="nil"/>
            </w:tcBorders>
          </w:tcPr>
          <w:p w14:paraId="470EA8D2"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bottom w:val="nil"/>
            </w:tcBorders>
          </w:tcPr>
          <w:p w14:paraId="05347AE5" w14:textId="2AEAEA0E" w:rsidR="009038B7" w:rsidRPr="00AA5232" w:rsidRDefault="009038B7" w:rsidP="009038B7">
            <w:pPr>
              <w:tabs>
                <w:tab w:val="decimal" w:pos="764"/>
              </w:tabs>
              <w:spacing w:line="220" w:lineRule="exact"/>
              <w:rPr>
                <w:rFonts w:asciiTheme="majorBidi" w:hAnsiTheme="majorBidi" w:cstheme="majorBidi"/>
                <w:sz w:val="18"/>
                <w:szCs w:val="18"/>
              </w:rPr>
            </w:pPr>
            <w:r w:rsidRPr="00AA5232">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w:t>
            </w:r>
            <w:r w:rsidRPr="00AA5232">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102</w:t>
            </w:r>
            <w:r w:rsidRPr="00AA5232">
              <w:rPr>
                <w:rFonts w:asciiTheme="majorBidi" w:hAnsiTheme="majorBidi" w:cstheme="majorBidi"/>
                <w:color w:val="000000" w:themeColor="text1"/>
                <w:sz w:val="18"/>
                <w:szCs w:val="18"/>
              </w:rPr>
              <w:t>)</w:t>
            </w:r>
          </w:p>
        </w:tc>
        <w:tc>
          <w:tcPr>
            <w:tcW w:w="135" w:type="dxa"/>
            <w:tcBorders>
              <w:bottom w:val="nil"/>
            </w:tcBorders>
          </w:tcPr>
          <w:p w14:paraId="495B4D27"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Borders>
              <w:bottom w:val="nil"/>
            </w:tcBorders>
          </w:tcPr>
          <w:p w14:paraId="292E5006" w14:textId="5EE35816" w:rsidR="009038B7" w:rsidRPr="00AA5232" w:rsidRDefault="009038B7" w:rsidP="009038B7">
            <w:pPr>
              <w:tabs>
                <w:tab w:val="decimal" w:pos="886"/>
              </w:tabs>
              <w:spacing w:line="220" w:lineRule="exact"/>
              <w:rPr>
                <w:rFonts w:asciiTheme="majorBidi" w:hAnsiTheme="majorBidi" w:cstheme="majorBidi"/>
                <w:sz w:val="18"/>
                <w:szCs w:val="18"/>
              </w:rPr>
            </w:pPr>
            <w:r w:rsidRPr="00AA5232">
              <w:rPr>
                <w:rFonts w:asciiTheme="majorBidi" w:hAnsiTheme="majorBidi" w:cstheme="majorBidi"/>
                <w:sz w:val="18"/>
                <w:szCs w:val="18"/>
              </w:rPr>
              <w:t>(</w:t>
            </w:r>
            <w:r w:rsidR="00944F1E" w:rsidRPr="00944F1E">
              <w:rPr>
                <w:rFonts w:asciiTheme="majorBidi" w:hAnsiTheme="majorBidi" w:cs="Angsana New"/>
                <w:sz w:val="18"/>
                <w:szCs w:val="18"/>
              </w:rPr>
              <w:t>5</w:t>
            </w:r>
            <w:r w:rsidRPr="00AA5232">
              <w:rPr>
                <w:rFonts w:asciiTheme="majorBidi" w:hAnsiTheme="majorBidi" w:cstheme="majorBidi"/>
                <w:sz w:val="18"/>
                <w:szCs w:val="18"/>
              </w:rPr>
              <w:t>,</w:t>
            </w:r>
            <w:r w:rsidR="00944F1E" w:rsidRPr="00944F1E">
              <w:rPr>
                <w:rFonts w:asciiTheme="majorBidi" w:hAnsiTheme="majorBidi" w:cs="Angsana New"/>
                <w:sz w:val="18"/>
                <w:szCs w:val="18"/>
              </w:rPr>
              <w:t>102</w:t>
            </w:r>
            <w:r w:rsidRPr="00AA5232">
              <w:rPr>
                <w:rFonts w:asciiTheme="majorBidi" w:hAnsiTheme="majorBidi" w:cstheme="majorBidi"/>
                <w:sz w:val="18"/>
                <w:szCs w:val="18"/>
              </w:rPr>
              <w:t>)</w:t>
            </w:r>
          </w:p>
        </w:tc>
        <w:tc>
          <w:tcPr>
            <w:tcW w:w="90" w:type="dxa"/>
            <w:tcBorders>
              <w:bottom w:val="nil"/>
            </w:tcBorders>
          </w:tcPr>
          <w:p w14:paraId="70C0BB30"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bottom w:val="nil"/>
            </w:tcBorders>
          </w:tcPr>
          <w:p w14:paraId="430F9432" w14:textId="59673EDD" w:rsidR="009038B7" w:rsidRPr="00AA5232" w:rsidRDefault="009038B7" w:rsidP="009038B7">
            <w:pPr>
              <w:tabs>
                <w:tab w:val="decimal" w:pos="919"/>
              </w:tabs>
              <w:spacing w:line="220" w:lineRule="exact"/>
              <w:rPr>
                <w:rFonts w:asciiTheme="majorBidi" w:hAnsiTheme="majorBidi" w:cstheme="majorBidi"/>
                <w:sz w:val="18"/>
                <w:szCs w:val="18"/>
              </w:rPr>
            </w:pPr>
            <w:r w:rsidRPr="00AA5232">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w:t>
            </w:r>
            <w:r w:rsidRPr="00AA5232">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102</w:t>
            </w:r>
            <w:r w:rsidRPr="00AA5232">
              <w:rPr>
                <w:rFonts w:asciiTheme="majorBidi" w:hAnsiTheme="majorBidi" w:cstheme="majorBidi"/>
                <w:color w:val="000000" w:themeColor="text1"/>
                <w:sz w:val="18"/>
                <w:szCs w:val="18"/>
              </w:rPr>
              <w:t>)</w:t>
            </w:r>
          </w:p>
        </w:tc>
      </w:tr>
      <w:tr w:rsidR="009038B7" w:rsidRPr="008C7B09" w14:paraId="653E68E2" w14:textId="77777777" w:rsidTr="009A493D">
        <w:trPr>
          <w:trHeight w:val="20"/>
        </w:trPr>
        <w:tc>
          <w:tcPr>
            <w:tcW w:w="4545" w:type="dxa"/>
            <w:tcBorders>
              <w:bottom w:val="nil"/>
            </w:tcBorders>
            <w:vAlign w:val="bottom"/>
          </w:tcPr>
          <w:p w14:paraId="09E64534" w14:textId="59C67DB0" w:rsidR="009038B7" w:rsidRPr="00AA5232" w:rsidRDefault="009038B7" w:rsidP="009038B7">
            <w:pPr>
              <w:pStyle w:val="Heading3"/>
              <w:spacing w:line="220" w:lineRule="exact"/>
              <w:ind w:left="48" w:right="14" w:firstLine="78"/>
              <w:jc w:val="both"/>
              <w:rPr>
                <w:rFonts w:asciiTheme="majorBidi" w:hAnsiTheme="majorBidi" w:cstheme="majorBidi"/>
                <w:sz w:val="18"/>
                <w:szCs w:val="18"/>
              </w:rPr>
            </w:pPr>
            <w:r w:rsidRPr="00AA5232">
              <w:rPr>
                <w:rFonts w:asciiTheme="majorBidi" w:hAnsiTheme="majorBidi" w:cstheme="majorBidi"/>
                <w:sz w:val="18"/>
                <w:szCs w:val="18"/>
              </w:rPr>
              <w:t xml:space="preserve">Total inventories </w:t>
            </w:r>
          </w:p>
        </w:tc>
        <w:tc>
          <w:tcPr>
            <w:tcW w:w="897" w:type="dxa"/>
            <w:gridSpan w:val="2"/>
            <w:tcBorders>
              <w:top w:val="single" w:sz="4" w:space="0" w:color="auto"/>
              <w:bottom w:val="double" w:sz="4" w:space="0" w:color="auto"/>
            </w:tcBorders>
            <w:shd w:val="clear" w:color="auto" w:fill="auto"/>
          </w:tcPr>
          <w:p w14:paraId="61F98DA4" w14:textId="064FDBCB" w:rsidR="009038B7" w:rsidRPr="00AA5232" w:rsidRDefault="00944F1E" w:rsidP="009038B7">
            <w:pPr>
              <w:tabs>
                <w:tab w:val="decimal" w:pos="798"/>
              </w:tabs>
              <w:spacing w:line="220" w:lineRule="exact"/>
              <w:rPr>
                <w:rFonts w:asciiTheme="majorBidi" w:hAnsiTheme="majorBidi" w:cstheme="majorBidi"/>
                <w:sz w:val="18"/>
                <w:szCs w:val="18"/>
              </w:rPr>
            </w:pPr>
            <w:r w:rsidRPr="00944F1E">
              <w:rPr>
                <w:rFonts w:asciiTheme="majorBidi" w:hAnsiTheme="majorBidi" w:cs="Angsana New"/>
                <w:sz w:val="18"/>
                <w:szCs w:val="18"/>
              </w:rPr>
              <w:t>4</w:t>
            </w:r>
            <w:r w:rsidR="009038B7" w:rsidRPr="00AA5232">
              <w:rPr>
                <w:rFonts w:asciiTheme="majorBidi" w:hAnsiTheme="majorBidi" w:cstheme="majorBidi"/>
                <w:sz w:val="18"/>
                <w:szCs w:val="18"/>
              </w:rPr>
              <w:t>,</w:t>
            </w:r>
            <w:r w:rsidRPr="00944F1E">
              <w:rPr>
                <w:rFonts w:asciiTheme="majorBidi" w:hAnsiTheme="majorBidi" w:cs="Angsana New"/>
                <w:sz w:val="18"/>
                <w:szCs w:val="18"/>
              </w:rPr>
              <w:t>449</w:t>
            </w:r>
          </w:p>
        </w:tc>
        <w:tc>
          <w:tcPr>
            <w:tcW w:w="182" w:type="dxa"/>
            <w:tcBorders>
              <w:top w:val="nil"/>
              <w:bottom w:val="nil"/>
            </w:tcBorders>
          </w:tcPr>
          <w:p w14:paraId="3DBBBDCC" w14:textId="77777777" w:rsidR="009038B7" w:rsidRPr="00AA5232" w:rsidRDefault="009038B7" w:rsidP="009038B7">
            <w:pPr>
              <w:spacing w:line="220" w:lineRule="exact"/>
              <w:jc w:val="right"/>
              <w:rPr>
                <w:rFonts w:asciiTheme="majorBidi" w:hAnsiTheme="majorBidi" w:cstheme="majorBidi"/>
                <w:sz w:val="18"/>
                <w:szCs w:val="18"/>
              </w:rPr>
            </w:pPr>
          </w:p>
        </w:tc>
        <w:tc>
          <w:tcPr>
            <w:tcW w:w="900" w:type="dxa"/>
            <w:tcBorders>
              <w:top w:val="single" w:sz="4" w:space="0" w:color="auto"/>
              <w:bottom w:val="double" w:sz="4" w:space="0" w:color="auto"/>
            </w:tcBorders>
          </w:tcPr>
          <w:p w14:paraId="666D0031" w14:textId="419989DF" w:rsidR="009038B7" w:rsidRPr="00AA5232" w:rsidRDefault="00944F1E" w:rsidP="009038B7">
            <w:pPr>
              <w:tabs>
                <w:tab w:val="decimal" w:pos="764"/>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131</w:t>
            </w:r>
          </w:p>
        </w:tc>
        <w:tc>
          <w:tcPr>
            <w:tcW w:w="135" w:type="dxa"/>
            <w:tcBorders>
              <w:bottom w:val="nil"/>
            </w:tcBorders>
          </w:tcPr>
          <w:p w14:paraId="7EAD43C5" w14:textId="77777777" w:rsidR="009038B7" w:rsidRPr="00AA5232" w:rsidRDefault="009038B7" w:rsidP="009038B7">
            <w:pPr>
              <w:spacing w:line="220" w:lineRule="exact"/>
              <w:jc w:val="right"/>
              <w:rPr>
                <w:rFonts w:asciiTheme="majorBidi" w:hAnsiTheme="majorBidi" w:cstheme="majorBidi"/>
                <w:sz w:val="18"/>
                <w:szCs w:val="18"/>
              </w:rPr>
            </w:pPr>
          </w:p>
        </w:tc>
        <w:tc>
          <w:tcPr>
            <w:tcW w:w="1070" w:type="dxa"/>
            <w:tcBorders>
              <w:top w:val="single" w:sz="4" w:space="0" w:color="auto"/>
              <w:bottom w:val="double" w:sz="4" w:space="0" w:color="auto"/>
            </w:tcBorders>
          </w:tcPr>
          <w:p w14:paraId="580DD2F4" w14:textId="0A30AD32" w:rsidR="009038B7" w:rsidRPr="00AA5232" w:rsidRDefault="00944F1E" w:rsidP="009038B7">
            <w:pPr>
              <w:tabs>
                <w:tab w:val="decimal" w:pos="886"/>
              </w:tabs>
              <w:spacing w:line="220" w:lineRule="exact"/>
              <w:rPr>
                <w:rFonts w:asciiTheme="majorBidi" w:hAnsiTheme="majorBidi" w:cstheme="majorBidi"/>
                <w:sz w:val="18"/>
                <w:szCs w:val="18"/>
              </w:rPr>
            </w:pPr>
            <w:r w:rsidRPr="00944F1E">
              <w:rPr>
                <w:rFonts w:asciiTheme="majorBidi" w:hAnsiTheme="majorBidi" w:cs="Angsana New"/>
                <w:sz w:val="18"/>
                <w:szCs w:val="18"/>
              </w:rPr>
              <w:t>4</w:t>
            </w:r>
            <w:r w:rsidR="009038B7" w:rsidRPr="00AA5232">
              <w:rPr>
                <w:rFonts w:asciiTheme="majorBidi" w:hAnsiTheme="majorBidi" w:cstheme="majorBidi"/>
                <w:sz w:val="18"/>
                <w:szCs w:val="18"/>
              </w:rPr>
              <w:t>,</w:t>
            </w:r>
            <w:r w:rsidRPr="00944F1E">
              <w:rPr>
                <w:rFonts w:asciiTheme="majorBidi" w:hAnsiTheme="majorBidi" w:cs="Angsana New"/>
                <w:sz w:val="18"/>
                <w:szCs w:val="18"/>
              </w:rPr>
              <w:t>428</w:t>
            </w:r>
          </w:p>
        </w:tc>
        <w:tc>
          <w:tcPr>
            <w:tcW w:w="90" w:type="dxa"/>
            <w:tcBorders>
              <w:bottom w:val="nil"/>
            </w:tcBorders>
          </w:tcPr>
          <w:p w14:paraId="2562B42F" w14:textId="77777777" w:rsidR="009038B7" w:rsidRPr="00AA5232" w:rsidRDefault="009038B7" w:rsidP="009038B7">
            <w:pPr>
              <w:spacing w:line="220" w:lineRule="exact"/>
              <w:jc w:val="right"/>
              <w:rPr>
                <w:rFonts w:asciiTheme="majorBidi" w:hAnsiTheme="majorBidi" w:cstheme="majorBidi"/>
                <w:sz w:val="18"/>
                <w:szCs w:val="18"/>
              </w:rPr>
            </w:pPr>
          </w:p>
        </w:tc>
        <w:tc>
          <w:tcPr>
            <w:tcW w:w="1076" w:type="dxa"/>
            <w:gridSpan w:val="2"/>
            <w:tcBorders>
              <w:top w:val="single" w:sz="4" w:space="0" w:color="auto"/>
              <w:bottom w:val="double" w:sz="4" w:space="0" w:color="auto"/>
            </w:tcBorders>
          </w:tcPr>
          <w:p w14:paraId="56A724DF" w14:textId="25633618" w:rsidR="009038B7" w:rsidRPr="00AA5232" w:rsidRDefault="00944F1E" w:rsidP="009038B7">
            <w:pPr>
              <w:tabs>
                <w:tab w:val="decimal" w:pos="919"/>
              </w:tabs>
              <w:spacing w:line="220" w:lineRule="exac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9038B7" w:rsidRPr="00AA5232">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114</w:t>
            </w:r>
          </w:p>
        </w:tc>
      </w:tr>
    </w:tbl>
    <w:p w14:paraId="16E3C6A5" w14:textId="66EA492C" w:rsidR="00CC47BB" w:rsidRPr="008C7B09" w:rsidRDefault="00C31644" w:rsidP="00141CE2">
      <w:pPr>
        <w:pStyle w:val="BodyText"/>
        <w:spacing w:before="200"/>
        <w:ind w:left="547" w:right="-14" w:hanging="14"/>
        <w:rPr>
          <w:rFonts w:cs="Times New Roman"/>
        </w:rPr>
      </w:pPr>
      <w:r w:rsidRPr="008C7B09">
        <w:rPr>
          <w:rFonts w:cs="Times New Roman"/>
          <w:lang w:val="en-US"/>
        </w:rPr>
        <w:t>For the year</w:t>
      </w:r>
      <w:r w:rsidR="005654C6" w:rsidRPr="008C7B09">
        <w:rPr>
          <w:rFonts w:cs="Times New Roman"/>
          <w:lang w:val="en-US"/>
        </w:rPr>
        <w:t>s</w:t>
      </w:r>
      <w:r w:rsidRPr="008C7B09">
        <w:rPr>
          <w:rFonts w:cs="Times New Roman"/>
          <w:lang w:val="en-US"/>
        </w:rPr>
        <w:t xml:space="preserve"> ended December </w:t>
      </w:r>
      <w:r w:rsidR="00944F1E" w:rsidRPr="00944F1E">
        <w:rPr>
          <w:lang w:val="en-US"/>
        </w:rPr>
        <w:t>31</w:t>
      </w:r>
      <w:r w:rsidRPr="008C7B09">
        <w:rPr>
          <w:rFonts w:cs="Times New Roman"/>
          <w:lang w:val="en-US"/>
        </w:rPr>
        <w:t xml:space="preserve">, </w:t>
      </w:r>
      <w:r w:rsidR="00944F1E" w:rsidRPr="00944F1E">
        <w:rPr>
          <w:lang w:val="en-US"/>
        </w:rPr>
        <w:t>2022</w:t>
      </w:r>
      <w:r w:rsidRPr="008C7B09">
        <w:rPr>
          <w:rFonts w:cs="Times New Roman"/>
          <w:lang w:val="en-US"/>
        </w:rPr>
        <w:t xml:space="preserve"> and </w:t>
      </w:r>
      <w:r w:rsidR="00944F1E" w:rsidRPr="00944F1E">
        <w:rPr>
          <w:lang w:val="en-US"/>
        </w:rPr>
        <w:t>2021</w:t>
      </w:r>
      <w:r w:rsidR="00772C66">
        <w:rPr>
          <w:rFonts w:cs="Times New Roman"/>
          <w:lang w:val="en-US"/>
        </w:rPr>
        <w:t>,</w:t>
      </w:r>
      <w:r w:rsidRPr="008C7B09">
        <w:rPr>
          <w:rFonts w:cs="Times New Roman"/>
          <w:lang w:val="en-US"/>
        </w:rPr>
        <w:t xml:space="preserve"> the Company </w:t>
      </w:r>
      <w:r w:rsidRPr="008C7B09">
        <w:rPr>
          <w:rFonts w:cs="Times New Roman"/>
        </w:rPr>
        <w:t>recognized allowance for diminution</w:t>
      </w:r>
      <w:r w:rsidR="003F54B3" w:rsidRPr="008C7B09">
        <w:rPr>
          <w:rFonts w:cs="Times New Roman"/>
          <w:lang w:val="en-US"/>
        </w:rPr>
        <w:t xml:space="preserve"> </w:t>
      </w:r>
      <w:r w:rsidR="005654C6" w:rsidRPr="008C7B09">
        <w:rPr>
          <w:rFonts w:cs="Times New Roman"/>
          <w:lang w:val="en-US"/>
        </w:rPr>
        <w:t xml:space="preserve">in value </w:t>
      </w:r>
      <w:r w:rsidR="003F54B3" w:rsidRPr="008C7B09">
        <w:rPr>
          <w:rFonts w:cs="Times New Roman"/>
          <w:lang w:val="en-US"/>
        </w:rPr>
        <w:t>of inventories</w:t>
      </w:r>
      <w:r w:rsidRPr="008C7B09">
        <w:rPr>
          <w:rFonts w:cs="Times New Roman"/>
        </w:rPr>
        <w:t xml:space="preserve"> in the</w:t>
      </w:r>
      <w:r w:rsidRPr="008C7B09">
        <w:rPr>
          <w:rFonts w:cs="Times New Roman"/>
          <w:lang w:val="en-US"/>
        </w:rPr>
        <w:t xml:space="preserve"> consolidated and separate statements of profit or loss and other comprehensive income</w:t>
      </w:r>
      <w:r w:rsidRPr="008C7B09">
        <w:rPr>
          <w:rFonts w:cs="Times New Roman"/>
        </w:rPr>
        <w:t xml:space="preserve">, </w:t>
      </w:r>
      <w:r w:rsidR="00210950" w:rsidRPr="008C7B09">
        <w:rPr>
          <w:rFonts w:cs="Times New Roman"/>
          <w:spacing w:val="-2"/>
        </w:rPr>
        <w:t>consist</w:t>
      </w:r>
      <w:r w:rsidRPr="008C7B09">
        <w:rPr>
          <w:rFonts w:cs="Times New Roman"/>
          <w:spacing w:val="-2"/>
        </w:rPr>
        <w:t xml:space="preserve"> of the following</w:t>
      </w:r>
      <w:r w:rsidRPr="008C7B09">
        <w:rPr>
          <w:rFonts w:cs="Times New Roman"/>
        </w:rPr>
        <w:t>:</w:t>
      </w:r>
    </w:p>
    <w:p w14:paraId="3B485340" w14:textId="77777777" w:rsidR="00C31644" w:rsidRPr="008C7B09" w:rsidRDefault="00C31644" w:rsidP="00C31644">
      <w:pPr>
        <w:spacing w:before="120"/>
        <w:ind w:left="547"/>
        <w:jc w:val="right"/>
        <w:rPr>
          <w:rFonts w:asciiTheme="majorBidi" w:hAnsiTheme="majorBidi" w:cstheme="majorBidi"/>
          <w:b/>
          <w:bCs/>
          <w:color w:val="000000"/>
          <w:spacing w:val="-4"/>
          <w:sz w:val="19"/>
          <w:szCs w:val="19"/>
        </w:rPr>
      </w:pPr>
      <w:r w:rsidRPr="008C7B09">
        <w:rPr>
          <w:rFonts w:asciiTheme="majorBidi" w:hAnsiTheme="majorBidi" w:cstheme="majorBidi"/>
          <w:b/>
          <w:bCs/>
          <w:color w:val="000000"/>
          <w:spacing w:val="-4"/>
          <w:sz w:val="19"/>
          <w:szCs w:val="19"/>
        </w:rPr>
        <w:t>Unit : Million Baht</w:t>
      </w:r>
    </w:p>
    <w:tbl>
      <w:tblPr>
        <w:tblW w:w="9226" w:type="dxa"/>
        <w:tblInd w:w="528" w:type="dxa"/>
        <w:tblBorders>
          <w:bottom w:val="single" w:sz="4" w:space="0" w:color="auto"/>
        </w:tblBorders>
        <w:tblLayout w:type="fixed"/>
        <w:tblCellMar>
          <w:left w:w="0" w:type="dxa"/>
          <w:right w:w="0" w:type="dxa"/>
        </w:tblCellMar>
        <w:tblLook w:val="0000" w:firstRow="0" w:lastRow="0" w:firstColumn="0" w:lastColumn="0" w:noHBand="0" w:noVBand="0"/>
      </w:tblPr>
      <w:tblGrid>
        <w:gridCol w:w="5457"/>
        <w:gridCol w:w="1606"/>
        <w:gridCol w:w="189"/>
        <w:gridCol w:w="1596"/>
        <w:gridCol w:w="189"/>
        <w:gridCol w:w="189"/>
      </w:tblGrid>
      <w:tr w:rsidR="0066019A" w:rsidRPr="008C7B09" w14:paraId="4A78C537" w14:textId="77777777" w:rsidTr="000A5C4B">
        <w:trPr>
          <w:gridAfter w:val="1"/>
          <w:wAfter w:w="189" w:type="dxa"/>
          <w:trHeight w:val="26"/>
        </w:trPr>
        <w:tc>
          <w:tcPr>
            <w:tcW w:w="5457" w:type="dxa"/>
            <w:tcBorders>
              <w:top w:val="nil"/>
              <w:bottom w:val="nil"/>
            </w:tcBorders>
            <w:vAlign w:val="bottom"/>
          </w:tcPr>
          <w:p w14:paraId="60AE97A3" w14:textId="77777777" w:rsidR="0066019A" w:rsidRPr="008C7B09" w:rsidRDefault="0066019A" w:rsidP="00870E7D">
            <w:pPr>
              <w:spacing w:line="200" w:lineRule="exact"/>
              <w:ind w:left="48" w:right="9"/>
              <w:jc w:val="thaiDistribute"/>
              <w:rPr>
                <w:rFonts w:cs="Times New Roman"/>
                <w:sz w:val="20"/>
                <w:szCs w:val="20"/>
              </w:rPr>
            </w:pPr>
          </w:p>
        </w:tc>
        <w:tc>
          <w:tcPr>
            <w:tcW w:w="3391" w:type="dxa"/>
            <w:gridSpan w:val="3"/>
            <w:tcBorders>
              <w:top w:val="nil"/>
              <w:bottom w:val="nil"/>
            </w:tcBorders>
            <w:vAlign w:val="center"/>
          </w:tcPr>
          <w:p w14:paraId="24FC3CCE" w14:textId="07F79F74" w:rsidR="0066019A" w:rsidRPr="008C7B09" w:rsidRDefault="0066019A" w:rsidP="00870E7D">
            <w:pPr>
              <w:spacing w:line="200" w:lineRule="exact"/>
              <w:ind w:right="10"/>
              <w:jc w:val="center"/>
              <w:rPr>
                <w:rFonts w:asciiTheme="majorBidi" w:hAnsiTheme="majorBidi" w:cstheme="majorBidi"/>
                <w:b/>
                <w:bCs/>
                <w:color w:val="000000"/>
                <w:sz w:val="19"/>
                <w:szCs w:val="19"/>
              </w:rPr>
            </w:pPr>
            <w:r w:rsidRPr="008C7B09">
              <w:rPr>
                <w:rFonts w:asciiTheme="majorBidi" w:hAnsiTheme="majorBidi" w:cstheme="majorBidi"/>
                <w:b/>
                <w:bCs/>
                <w:color w:val="000000"/>
                <w:sz w:val="19"/>
                <w:szCs w:val="19"/>
              </w:rPr>
              <w:t>Consolidated</w:t>
            </w:r>
            <w:r w:rsidR="00056508">
              <w:rPr>
                <w:rFonts w:asciiTheme="majorBidi" w:hAnsiTheme="majorBidi" w:cstheme="majorBidi"/>
                <w:b/>
                <w:bCs/>
                <w:color w:val="000000"/>
                <w:sz w:val="19"/>
                <w:szCs w:val="19"/>
              </w:rPr>
              <w:t xml:space="preserve"> and </w:t>
            </w:r>
            <w:r w:rsidR="00D06FAE">
              <w:rPr>
                <w:rFonts w:asciiTheme="majorBidi" w:hAnsiTheme="majorBidi" w:cstheme="majorBidi"/>
                <w:b/>
                <w:bCs/>
                <w:color w:val="000000"/>
                <w:sz w:val="19"/>
                <w:szCs w:val="19"/>
              </w:rPr>
              <w:t>S</w:t>
            </w:r>
            <w:r w:rsidR="00056508">
              <w:rPr>
                <w:rFonts w:asciiTheme="majorBidi" w:hAnsiTheme="majorBidi" w:cstheme="majorBidi"/>
                <w:b/>
                <w:bCs/>
                <w:color w:val="000000"/>
                <w:sz w:val="19"/>
                <w:szCs w:val="19"/>
              </w:rPr>
              <w:t>eparate</w:t>
            </w:r>
          </w:p>
          <w:p w14:paraId="7BB57696" w14:textId="77777777" w:rsidR="0066019A" w:rsidRPr="008C7B09" w:rsidRDefault="0066019A" w:rsidP="00870E7D">
            <w:pPr>
              <w:spacing w:line="200" w:lineRule="exact"/>
              <w:ind w:left="-131" w:right="9" w:firstLine="131"/>
              <w:jc w:val="center"/>
              <w:rPr>
                <w:rFonts w:cs="Times New Roman"/>
                <w:b/>
                <w:bCs/>
                <w:sz w:val="20"/>
                <w:szCs w:val="20"/>
              </w:rPr>
            </w:pPr>
            <w:r w:rsidRPr="008C7B09">
              <w:rPr>
                <w:rFonts w:asciiTheme="majorBidi" w:hAnsiTheme="majorBidi" w:cstheme="majorBidi"/>
                <w:b/>
                <w:bCs/>
                <w:color w:val="000000"/>
                <w:sz w:val="19"/>
                <w:szCs w:val="19"/>
              </w:rPr>
              <w:t>financial statements</w:t>
            </w:r>
          </w:p>
        </w:tc>
        <w:tc>
          <w:tcPr>
            <w:tcW w:w="189" w:type="dxa"/>
            <w:tcBorders>
              <w:top w:val="nil"/>
              <w:bottom w:val="nil"/>
            </w:tcBorders>
          </w:tcPr>
          <w:p w14:paraId="7B934AD4" w14:textId="77777777" w:rsidR="0066019A" w:rsidRPr="008C7B09" w:rsidRDefault="0066019A" w:rsidP="00870E7D">
            <w:pPr>
              <w:pStyle w:val="BodyText"/>
              <w:spacing w:line="200" w:lineRule="exact"/>
              <w:ind w:left="-126" w:right="9"/>
              <w:jc w:val="center"/>
              <w:rPr>
                <w:rFonts w:cs="Times New Roman"/>
                <w:sz w:val="20"/>
                <w:szCs w:val="20"/>
              </w:rPr>
            </w:pPr>
          </w:p>
        </w:tc>
      </w:tr>
      <w:tr w:rsidR="000A5C4B" w:rsidRPr="008C7B09" w14:paraId="73547DE8" w14:textId="77777777" w:rsidTr="000A5C4B">
        <w:trPr>
          <w:gridAfter w:val="1"/>
          <w:wAfter w:w="189" w:type="dxa"/>
          <w:trHeight w:val="26"/>
        </w:trPr>
        <w:tc>
          <w:tcPr>
            <w:tcW w:w="5457" w:type="dxa"/>
            <w:tcBorders>
              <w:top w:val="nil"/>
              <w:bottom w:val="nil"/>
            </w:tcBorders>
            <w:vAlign w:val="bottom"/>
          </w:tcPr>
          <w:p w14:paraId="1632BD0E" w14:textId="77777777" w:rsidR="000A5C4B" w:rsidRPr="008C7B09" w:rsidRDefault="000A5C4B" w:rsidP="000A5C4B">
            <w:pPr>
              <w:spacing w:line="200" w:lineRule="exact"/>
              <w:ind w:left="48" w:right="9"/>
              <w:jc w:val="thaiDistribute"/>
              <w:rPr>
                <w:rFonts w:cs="Times New Roman"/>
                <w:b/>
                <w:bCs/>
                <w:sz w:val="20"/>
                <w:szCs w:val="20"/>
              </w:rPr>
            </w:pPr>
          </w:p>
        </w:tc>
        <w:tc>
          <w:tcPr>
            <w:tcW w:w="1606" w:type="dxa"/>
            <w:tcBorders>
              <w:top w:val="nil"/>
              <w:bottom w:val="nil"/>
            </w:tcBorders>
          </w:tcPr>
          <w:p w14:paraId="338B6F0B" w14:textId="1976101B" w:rsidR="000A5C4B" w:rsidRPr="008C7B09" w:rsidRDefault="00944F1E" w:rsidP="000A5C4B">
            <w:pPr>
              <w:spacing w:line="200" w:lineRule="exact"/>
              <w:jc w:val="center"/>
              <w:rPr>
                <w:rFonts w:cs="Times New Roman"/>
                <w:b/>
                <w:bCs/>
                <w:sz w:val="18"/>
                <w:szCs w:val="18"/>
              </w:rPr>
            </w:pPr>
            <w:r w:rsidRPr="00944F1E">
              <w:rPr>
                <w:rFonts w:asciiTheme="majorBidi" w:hAnsiTheme="majorBidi" w:cs="Angsana New"/>
                <w:b/>
                <w:bCs/>
                <w:sz w:val="18"/>
                <w:szCs w:val="18"/>
              </w:rPr>
              <w:t>2022</w:t>
            </w:r>
          </w:p>
        </w:tc>
        <w:tc>
          <w:tcPr>
            <w:tcW w:w="189" w:type="dxa"/>
            <w:tcBorders>
              <w:top w:val="nil"/>
              <w:bottom w:val="nil"/>
            </w:tcBorders>
          </w:tcPr>
          <w:p w14:paraId="072FD23D" w14:textId="77777777" w:rsidR="000A5C4B" w:rsidRPr="008C7B09" w:rsidRDefault="000A5C4B" w:rsidP="000A5C4B">
            <w:pPr>
              <w:spacing w:line="200" w:lineRule="exact"/>
              <w:jc w:val="center"/>
              <w:rPr>
                <w:rFonts w:cs="Times New Roman"/>
                <w:b/>
                <w:bCs/>
                <w:sz w:val="18"/>
                <w:szCs w:val="18"/>
              </w:rPr>
            </w:pPr>
          </w:p>
        </w:tc>
        <w:tc>
          <w:tcPr>
            <w:tcW w:w="1596" w:type="dxa"/>
            <w:tcBorders>
              <w:top w:val="nil"/>
              <w:bottom w:val="nil"/>
            </w:tcBorders>
          </w:tcPr>
          <w:p w14:paraId="50A12E73" w14:textId="6D67C8CC" w:rsidR="000A5C4B" w:rsidRPr="008C7B09" w:rsidRDefault="00944F1E" w:rsidP="000A5C4B">
            <w:pPr>
              <w:spacing w:line="200" w:lineRule="exact"/>
              <w:ind w:left="-108"/>
              <w:jc w:val="center"/>
              <w:rPr>
                <w:rFonts w:cs="Times New Roman"/>
                <w:b/>
                <w:bCs/>
                <w:sz w:val="18"/>
                <w:szCs w:val="18"/>
              </w:rPr>
            </w:pPr>
            <w:r w:rsidRPr="00944F1E">
              <w:rPr>
                <w:rFonts w:asciiTheme="majorBidi" w:hAnsiTheme="majorBidi" w:cs="Angsana New"/>
                <w:b/>
                <w:bCs/>
                <w:sz w:val="18"/>
                <w:szCs w:val="18"/>
              </w:rPr>
              <w:t>2021</w:t>
            </w:r>
          </w:p>
        </w:tc>
        <w:tc>
          <w:tcPr>
            <w:tcW w:w="189" w:type="dxa"/>
            <w:tcBorders>
              <w:top w:val="nil"/>
              <w:bottom w:val="nil"/>
            </w:tcBorders>
          </w:tcPr>
          <w:p w14:paraId="527FC5C5" w14:textId="77777777" w:rsidR="000A5C4B" w:rsidRPr="008C7B09" w:rsidRDefault="000A5C4B" w:rsidP="000A5C4B">
            <w:pPr>
              <w:spacing w:line="200" w:lineRule="exact"/>
              <w:jc w:val="center"/>
              <w:rPr>
                <w:rFonts w:cs="Times New Roman"/>
                <w:b/>
                <w:bCs/>
                <w:sz w:val="18"/>
                <w:szCs w:val="18"/>
              </w:rPr>
            </w:pPr>
          </w:p>
        </w:tc>
      </w:tr>
      <w:tr w:rsidR="000A5C4B" w:rsidRPr="008C7B09" w14:paraId="49724686" w14:textId="77777777" w:rsidTr="000A5C4B">
        <w:trPr>
          <w:gridAfter w:val="1"/>
          <w:wAfter w:w="189" w:type="dxa"/>
          <w:trHeight w:val="121"/>
        </w:trPr>
        <w:tc>
          <w:tcPr>
            <w:tcW w:w="5457" w:type="dxa"/>
            <w:tcBorders>
              <w:bottom w:val="nil"/>
            </w:tcBorders>
            <w:vAlign w:val="bottom"/>
          </w:tcPr>
          <w:p w14:paraId="23D71E90" w14:textId="77777777" w:rsidR="000A5C4B" w:rsidRPr="008C7B09" w:rsidRDefault="000A5C4B" w:rsidP="000A5C4B">
            <w:pPr>
              <w:spacing w:line="200" w:lineRule="exact"/>
              <w:ind w:left="183" w:right="9" w:hanging="27"/>
              <w:rPr>
                <w:rFonts w:cs="Times New Roman"/>
                <w:i/>
                <w:iCs/>
                <w:sz w:val="20"/>
                <w:szCs w:val="20"/>
              </w:rPr>
            </w:pPr>
          </w:p>
        </w:tc>
        <w:tc>
          <w:tcPr>
            <w:tcW w:w="1606" w:type="dxa"/>
            <w:tcBorders>
              <w:top w:val="nil"/>
              <w:bottom w:val="nil"/>
            </w:tcBorders>
          </w:tcPr>
          <w:p w14:paraId="0EBC43BF" w14:textId="77777777" w:rsidR="000A5C4B" w:rsidRPr="008C7B09" w:rsidRDefault="000A5C4B" w:rsidP="000A5C4B">
            <w:pPr>
              <w:spacing w:line="200" w:lineRule="exact"/>
              <w:jc w:val="center"/>
              <w:rPr>
                <w:rFonts w:cs="Times New Roman"/>
                <w:sz w:val="18"/>
                <w:szCs w:val="18"/>
              </w:rPr>
            </w:pPr>
          </w:p>
        </w:tc>
        <w:tc>
          <w:tcPr>
            <w:tcW w:w="189" w:type="dxa"/>
            <w:tcBorders>
              <w:top w:val="nil"/>
              <w:bottom w:val="nil"/>
            </w:tcBorders>
          </w:tcPr>
          <w:p w14:paraId="677FAA29" w14:textId="77777777" w:rsidR="000A5C4B" w:rsidRPr="008C7B09" w:rsidRDefault="000A5C4B" w:rsidP="000A5C4B">
            <w:pPr>
              <w:spacing w:line="200" w:lineRule="exact"/>
              <w:jc w:val="center"/>
              <w:rPr>
                <w:rFonts w:cs="Times New Roman"/>
                <w:sz w:val="18"/>
                <w:szCs w:val="18"/>
              </w:rPr>
            </w:pPr>
          </w:p>
        </w:tc>
        <w:tc>
          <w:tcPr>
            <w:tcW w:w="1596" w:type="dxa"/>
            <w:tcBorders>
              <w:top w:val="nil"/>
              <w:bottom w:val="nil"/>
            </w:tcBorders>
          </w:tcPr>
          <w:p w14:paraId="27AFD471" w14:textId="77777777" w:rsidR="000A5C4B" w:rsidRPr="008C7B09" w:rsidRDefault="000A5C4B" w:rsidP="000A5C4B">
            <w:pPr>
              <w:spacing w:line="200" w:lineRule="exact"/>
              <w:jc w:val="center"/>
              <w:rPr>
                <w:rFonts w:cs="Times New Roman"/>
                <w:sz w:val="18"/>
                <w:szCs w:val="18"/>
              </w:rPr>
            </w:pPr>
          </w:p>
        </w:tc>
        <w:tc>
          <w:tcPr>
            <w:tcW w:w="189" w:type="dxa"/>
            <w:tcBorders>
              <w:bottom w:val="nil"/>
            </w:tcBorders>
          </w:tcPr>
          <w:p w14:paraId="1F75BBF5" w14:textId="77777777" w:rsidR="000A5C4B" w:rsidRPr="008C7B09" w:rsidRDefault="000A5C4B" w:rsidP="000A5C4B">
            <w:pPr>
              <w:spacing w:line="200" w:lineRule="exact"/>
              <w:jc w:val="center"/>
              <w:rPr>
                <w:rFonts w:cs="Times New Roman"/>
                <w:sz w:val="18"/>
                <w:szCs w:val="18"/>
              </w:rPr>
            </w:pPr>
          </w:p>
        </w:tc>
      </w:tr>
      <w:tr w:rsidR="000A5C4B" w:rsidRPr="008C7B09" w14:paraId="2315DCC0" w14:textId="77777777" w:rsidTr="000A5C4B">
        <w:trPr>
          <w:trHeight w:val="121"/>
        </w:trPr>
        <w:tc>
          <w:tcPr>
            <w:tcW w:w="5457" w:type="dxa"/>
            <w:tcBorders>
              <w:bottom w:val="nil"/>
            </w:tcBorders>
            <w:vAlign w:val="bottom"/>
          </w:tcPr>
          <w:p w14:paraId="40085B65" w14:textId="6CC02BEC" w:rsidR="000A5C4B" w:rsidRPr="008C7B09" w:rsidRDefault="000A5C4B" w:rsidP="000A5C4B">
            <w:pPr>
              <w:spacing w:line="200" w:lineRule="exact"/>
              <w:ind w:left="462" w:right="9" w:hanging="306"/>
              <w:rPr>
                <w:rFonts w:cs="Cordia New"/>
                <w:sz w:val="20"/>
                <w:szCs w:val="20"/>
              </w:rPr>
            </w:pPr>
            <w:r w:rsidRPr="008C7B09">
              <w:rPr>
                <w:rFonts w:cs="Cordia New"/>
                <w:sz w:val="20"/>
                <w:szCs w:val="20"/>
              </w:rPr>
              <w:t>Loss on diminution</w:t>
            </w:r>
            <w:r w:rsidR="00855256">
              <w:rPr>
                <w:rFonts w:cs="Cordia New"/>
                <w:sz w:val="20"/>
                <w:szCs w:val="20"/>
              </w:rPr>
              <w:t xml:space="preserve"> in value of in</w:t>
            </w:r>
            <w:r w:rsidR="00056508">
              <w:rPr>
                <w:rFonts w:cs="Cordia New"/>
                <w:sz w:val="20"/>
                <w:szCs w:val="20"/>
              </w:rPr>
              <w:t>v</w:t>
            </w:r>
            <w:r w:rsidR="00855256">
              <w:rPr>
                <w:rFonts w:cs="Cordia New"/>
                <w:sz w:val="20"/>
                <w:szCs w:val="20"/>
              </w:rPr>
              <w:t>entories</w:t>
            </w:r>
          </w:p>
        </w:tc>
        <w:tc>
          <w:tcPr>
            <w:tcW w:w="1606" w:type="dxa"/>
            <w:tcBorders>
              <w:top w:val="nil"/>
              <w:bottom w:val="nil"/>
            </w:tcBorders>
          </w:tcPr>
          <w:p w14:paraId="1BA70DEE" w14:textId="00EFBB73" w:rsidR="000A5C4B" w:rsidRPr="008C7B09" w:rsidRDefault="000000C9" w:rsidP="000A5C4B">
            <w:pPr>
              <w:spacing w:line="200" w:lineRule="exact"/>
              <w:jc w:val="center"/>
              <w:rPr>
                <w:rFonts w:cs="Times New Roman"/>
                <w:sz w:val="18"/>
                <w:szCs w:val="18"/>
              </w:rPr>
            </w:pPr>
            <w:r>
              <w:rPr>
                <w:rFonts w:cs="Times New Roman"/>
                <w:sz w:val="18"/>
                <w:szCs w:val="18"/>
              </w:rPr>
              <w:t>-</w:t>
            </w:r>
          </w:p>
        </w:tc>
        <w:tc>
          <w:tcPr>
            <w:tcW w:w="189" w:type="dxa"/>
            <w:tcBorders>
              <w:top w:val="nil"/>
              <w:bottom w:val="nil"/>
            </w:tcBorders>
          </w:tcPr>
          <w:p w14:paraId="72CE2DF0" w14:textId="77777777" w:rsidR="000A5C4B" w:rsidRPr="008C7B09" w:rsidRDefault="000A5C4B" w:rsidP="000A5C4B">
            <w:pPr>
              <w:spacing w:line="200" w:lineRule="exact"/>
              <w:jc w:val="center"/>
              <w:rPr>
                <w:rFonts w:cs="Times New Roman"/>
                <w:sz w:val="18"/>
                <w:szCs w:val="18"/>
              </w:rPr>
            </w:pPr>
          </w:p>
        </w:tc>
        <w:tc>
          <w:tcPr>
            <w:tcW w:w="1596" w:type="dxa"/>
            <w:tcBorders>
              <w:top w:val="nil"/>
              <w:bottom w:val="nil"/>
            </w:tcBorders>
          </w:tcPr>
          <w:p w14:paraId="6AC53F27" w14:textId="75DEF876" w:rsidR="000A5C4B" w:rsidRPr="008C7B09" w:rsidRDefault="00944F1E" w:rsidP="000A5C4B">
            <w:pPr>
              <w:spacing w:line="200" w:lineRule="exact"/>
              <w:jc w:val="center"/>
              <w:rPr>
                <w:rFonts w:cs="Times New Roman"/>
                <w:sz w:val="18"/>
                <w:szCs w:val="18"/>
              </w:rPr>
            </w:pPr>
            <w:r w:rsidRPr="00944F1E">
              <w:rPr>
                <w:rFonts w:cs="Angsana New"/>
                <w:sz w:val="18"/>
                <w:szCs w:val="18"/>
              </w:rPr>
              <w:t>199</w:t>
            </w:r>
          </w:p>
        </w:tc>
        <w:tc>
          <w:tcPr>
            <w:tcW w:w="189" w:type="dxa"/>
            <w:tcBorders>
              <w:bottom w:val="nil"/>
            </w:tcBorders>
          </w:tcPr>
          <w:p w14:paraId="2C14BBD2" w14:textId="77777777" w:rsidR="000A5C4B" w:rsidRPr="008C7B09" w:rsidRDefault="000A5C4B" w:rsidP="000A5C4B">
            <w:pPr>
              <w:spacing w:line="200" w:lineRule="exact"/>
              <w:jc w:val="center"/>
              <w:rPr>
                <w:rFonts w:cs="Times New Roman"/>
                <w:sz w:val="18"/>
                <w:szCs w:val="18"/>
              </w:rPr>
            </w:pPr>
          </w:p>
        </w:tc>
        <w:tc>
          <w:tcPr>
            <w:tcW w:w="189" w:type="dxa"/>
            <w:tcBorders>
              <w:bottom w:val="nil"/>
            </w:tcBorders>
          </w:tcPr>
          <w:p w14:paraId="7CFB28AD" w14:textId="77777777" w:rsidR="000A5C4B" w:rsidRPr="008C7B09" w:rsidRDefault="000A5C4B" w:rsidP="000A5C4B">
            <w:pPr>
              <w:spacing w:line="200" w:lineRule="exact"/>
              <w:jc w:val="center"/>
              <w:rPr>
                <w:rFonts w:cs="Times New Roman"/>
                <w:sz w:val="18"/>
                <w:szCs w:val="18"/>
              </w:rPr>
            </w:pPr>
          </w:p>
        </w:tc>
      </w:tr>
    </w:tbl>
    <w:p w14:paraId="38C6A256" w14:textId="77777777" w:rsidR="00141CE2" w:rsidRPr="008C7B09" w:rsidRDefault="00141CE2">
      <w:pPr>
        <w:rPr>
          <w:rFonts w:asciiTheme="majorBidi" w:hAnsiTheme="majorBidi" w:cs="Angsana New"/>
          <w:b/>
          <w:bCs/>
          <w:color w:val="000000" w:themeColor="text1"/>
          <w:sz w:val="24"/>
          <w:szCs w:val="24"/>
          <w:lang w:eastAsia="x-none"/>
        </w:rPr>
      </w:pPr>
      <w:r w:rsidRPr="008C7B09">
        <w:rPr>
          <w:rFonts w:asciiTheme="majorBidi" w:hAnsiTheme="majorBidi"/>
          <w:b/>
          <w:bCs/>
          <w:color w:val="000000" w:themeColor="text1"/>
        </w:rPr>
        <w:br w:type="page"/>
      </w:r>
    </w:p>
    <w:p w14:paraId="6C5883E2" w14:textId="006B77F7" w:rsidR="00296CF7" w:rsidRPr="008C7B09" w:rsidRDefault="00944F1E" w:rsidP="00DA4C1B">
      <w:pPr>
        <w:pStyle w:val="BodyText"/>
        <w:tabs>
          <w:tab w:val="clear" w:pos="450"/>
          <w:tab w:val="clear" w:pos="1080"/>
          <w:tab w:val="clear" w:pos="1620"/>
          <w:tab w:val="clear" w:pos="2552"/>
        </w:tabs>
        <w:spacing w:before="480"/>
        <w:ind w:left="547" w:right="-14" w:hanging="547"/>
        <w:rPr>
          <w:rFonts w:asciiTheme="majorBidi" w:hAnsiTheme="majorBidi" w:cstheme="majorBidi"/>
          <w:b/>
          <w:bCs/>
          <w:color w:val="000000"/>
          <w:sz w:val="20"/>
          <w:szCs w:val="20"/>
        </w:rPr>
      </w:pPr>
      <w:r w:rsidRPr="00944F1E">
        <w:rPr>
          <w:rFonts w:asciiTheme="majorBidi" w:hAnsiTheme="majorBidi"/>
          <w:b/>
          <w:bCs/>
          <w:color w:val="000000" w:themeColor="text1"/>
          <w:lang w:val="en-US"/>
        </w:rPr>
        <w:t>10</w:t>
      </w:r>
      <w:r w:rsidR="00296CF7" w:rsidRPr="008C7B09">
        <w:rPr>
          <w:rFonts w:asciiTheme="majorBidi" w:hAnsiTheme="majorBidi" w:cstheme="majorBidi"/>
          <w:b/>
          <w:bCs/>
          <w:color w:val="000000" w:themeColor="text1"/>
          <w:lang w:val="en-US"/>
        </w:rPr>
        <w:t>.</w:t>
      </w:r>
      <w:r w:rsidR="00296CF7" w:rsidRPr="008C7B09">
        <w:tab/>
      </w:r>
      <w:r w:rsidR="008B2455" w:rsidRPr="008C7B09">
        <w:rPr>
          <w:rFonts w:asciiTheme="majorBidi" w:hAnsiTheme="majorBidi" w:cstheme="majorBidi"/>
          <w:b/>
          <w:bCs/>
          <w:color w:val="000000" w:themeColor="text1"/>
          <w:sz w:val="20"/>
          <w:szCs w:val="20"/>
          <w:lang w:val="en-US"/>
        </w:rPr>
        <w:t xml:space="preserve">NON-CURRENT </w:t>
      </w:r>
      <w:r w:rsidR="00296CF7" w:rsidRPr="008C7B09">
        <w:rPr>
          <w:rFonts w:asciiTheme="majorBidi" w:hAnsiTheme="majorBidi" w:cstheme="majorBidi"/>
          <w:b/>
          <w:bCs/>
          <w:color w:val="000000" w:themeColor="text1"/>
          <w:sz w:val="20"/>
          <w:szCs w:val="20"/>
          <w:lang w:val="en-US"/>
        </w:rPr>
        <w:t xml:space="preserve">ASSETS  </w:t>
      </w:r>
      <w:r w:rsidR="00DE7F91" w:rsidRPr="008C7B09">
        <w:rPr>
          <w:rFonts w:asciiTheme="majorBidi" w:hAnsiTheme="majorBidi" w:cstheme="majorBidi"/>
          <w:b/>
          <w:bCs/>
          <w:color w:val="000000" w:themeColor="text1"/>
          <w:sz w:val="20"/>
          <w:szCs w:val="20"/>
          <w:lang w:val="en-US"/>
        </w:rPr>
        <w:t xml:space="preserve">CLASSIFIED AS  </w:t>
      </w:r>
      <w:r w:rsidR="00296CF7" w:rsidRPr="008C7B09">
        <w:rPr>
          <w:rFonts w:asciiTheme="majorBidi" w:hAnsiTheme="majorBidi" w:cstheme="majorBidi"/>
          <w:b/>
          <w:bCs/>
          <w:color w:val="000000" w:themeColor="text1"/>
          <w:sz w:val="20"/>
          <w:szCs w:val="20"/>
          <w:lang w:val="en-US"/>
        </w:rPr>
        <w:t>HELD  FOR  SALE</w:t>
      </w:r>
      <w:r w:rsidR="00296CF7" w:rsidRPr="008C7B09">
        <w:rPr>
          <w:rFonts w:asciiTheme="majorBidi" w:hAnsiTheme="majorBidi" w:cstheme="majorBidi"/>
          <w:b/>
          <w:bCs/>
          <w:color w:val="000000" w:themeColor="text1"/>
          <w:sz w:val="20"/>
          <w:szCs w:val="20"/>
        </w:rPr>
        <w:t xml:space="preserve"> </w:t>
      </w:r>
    </w:p>
    <w:p w14:paraId="1AC85589" w14:textId="13F42AA2" w:rsidR="00296CF7" w:rsidRPr="008C7B09" w:rsidRDefault="00296CF7" w:rsidP="00296CF7">
      <w:pPr>
        <w:pStyle w:val="BodyText"/>
        <w:tabs>
          <w:tab w:val="clear" w:pos="450"/>
          <w:tab w:val="clear" w:pos="1080"/>
          <w:tab w:val="clear" w:pos="1620"/>
          <w:tab w:val="clear" w:pos="2552"/>
        </w:tabs>
        <w:spacing w:before="160"/>
        <w:ind w:left="547" w:right="-14"/>
        <w:rPr>
          <w:rFonts w:cs="Times New Roman"/>
        </w:rPr>
      </w:pPr>
      <w:r w:rsidRPr="008C7B09">
        <w:rPr>
          <w:rFonts w:cs="Times New Roman"/>
          <w:lang w:val="en-US"/>
        </w:rPr>
        <w:t xml:space="preserve">Non-current assets </w:t>
      </w:r>
      <w:r w:rsidR="00DE7F91" w:rsidRPr="008C7B09">
        <w:rPr>
          <w:rFonts w:cs="Times New Roman"/>
          <w:lang w:val="en-US"/>
        </w:rPr>
        <w:t xml:space="preserve">classified as </w:t>
      </w:r>
      <w:r w:rsidRPr="008C7B09">
        <w:rPr>
          <w:rFonts w:cs="Times New Roman"/>
          <w:lang w:val="en-US"/>
        </w:rPr>
        <w:t xml:space="preserve">held for sale </w:t>
      </w:r>
      <w:r w:rsidRPr="008C7B09">
        <w:rPr>
          <w:rFonts w:cs="Times New Roman"/>
        </w:rPr>
        <w:t xml:space="preserve">as at December </w:t>
      </w:r>
      <w:r w:rsidR="00944F1E" w:rsidRPr="00944F1E">
        <w:rPr>
          <w:lang w:val="en-US"/>
        </w:rPr>
        <w:t>31</w:t>
      </w:r>
      <w:r w:rsidRPr="008C7B09">
        <w:rPr>
          <w:rFonts w:cs="Times New Roman"/>
        </w:rPr>
        <w:t xml:space="preserve">, </w:t>
      </w:r>
      <w:r w:rsidRPr="008C7B09">
        <w:rPr>
          <w:rFonts w:cs="Times New Roman"/>
          <w:spacing w:val="-2"/>
          <w:lang w:val="en-US"/>
        </w:rPr>
        <w:t>are as follows</w:t>
      </w:r>
      <w:r w:rsidRPr="008C7B09">
        <w:rPr>
          <w:rFonts w:cs="Times New Roman"/>
        </w:rPr>
        <w:t>:</w:t>
      </w:r>
    </w:p>
    <w:p w14:paraId="128639EC" w14:textId="02F9556A" w:rsidR="00296CF7" w:rsidRPr="00103DF5" w:rsidRDefault="00296CF7" w:rsidP="00BD348B">
      <w:pPr>
        <w:spacing w:before="120"/>
        <w:ind w:left="547" w:right="-205"/>
        <w:jc w:val="right"/>
        <w:rPr>
          <w:rFonts w:asciiTheme="majorBidi" w:hAnsiTheme="majorBidi" w:cstheme="majorBidi"/>
          <w:b/>
          <w:bCs/>
          <w:color w:val="000000"/>
          <w:spacing w:val="-4"/>
          <w:sz w:val="19"/>
          <w:szCs w:val="19"/>
        </w:rPr>
      </w:pPr>
      <w:r w:rsidRPr="00103DF5">
        <w:rPr>
          <w:rFonts w:asciiTheme="majorBidi" w:hAnsiTheme="majorBidi" w:cstheme="majorBidi"/>
          <w:b/>
          <w:bCs/>
          <w:color w:val="000000"/>
          <w:spacing w:val="-4"/>
          <w:sz w:val="19"/>
          <w:szCs w:val="19"/>
        </w:rPr>
        <w:t>Unit : Million Baht</w:t>
      </w:r>
    </w:p>
    <w:tbl>
      <w:tblPr>
        <w:tblW w:w="9005" w:type="dxa"/>
        <w:tblInd w:w="535" w:type="dxa"/>
        <w:tblLayout w:type="fixed"/>
        <w:tblCellMar>
          <w:left w:w="0" w:type="dxa"/>
          <w:right w:w="0" w:type="dxa"/>
        </w:tblCellMar>
        <w:tblLook w:val="0000" w:firstRow="0" w:lastRow="0" w:firstColumn="0" w:lastColumn="0" w:noHBand="0" w:noVBand="0"/>
      </w:tblPr>
      <w:tblGrid>
        <w:gridCol w:w="2255"/>
        <w:gridCol w:w="1080"/>
        <w:gridCol w:w="90"/>
        <w:gridCol w:w="990"/>
        <w:gridCol w:w="90"/>
        <w:gridCol w:w="1080"/>
        <w:gridCol w:w="90"/>
        <w:gridCol w:w="990"/>
        <w:gridCol w:w="90"/>
        <w:gridCol w:w="990"/>
        <w:gridCol w:w="90"/>
        <w:gridCol w:w="1170"/>
      </w:tblGrid>
      <w:tr w:rsidR="008C0730" w:rsidRPr="00103DF5" w14:paraId="36582DFC" w14:textId="77777777" w:rsidTr="001A2B56">
        <w:trPr>
          <w:trHeight w:val="20"/>
        </w:trPr>
        <w:tc>
          <w:tcPr>
            <w:tcW w:w="2255" w:type="dxa"/>
            <w:shd w:val="clear" w:color="auto" w:fill="auto"/>
          </w:tcPr>
          <w:p w14:paraId="072B5E1A" w14:textId="77777777" w:rsidR="008C0730" w:rsidRPr="00103DF5" w:rsidRDefault="008C0730" w:rsidP="009C7DE0">
            <w:pPr>
              <w:spacing w:line="220" w:lineRule="exact"/>
              <w:ind w:right="62"/>
              <w:rPr>
                <w:rFonts w:asciiTheme="majorBidi" w:hAnsiTheme="majorBidi" w:cstheme="majorBidi"/>
                <w:b/>
                <w:bCs/>
                <w:color w:val="000000" w:themeColor="text1"/>
                <w:sz w:val="19"/>
                <w:szCs w:val="19"/>
              </w:rPr>
            </w:pPr>
          </w:p>
        </w:tc>
        <w:tc>
          <w:tcPr>
            <w:tcW w:w="6750" w:type="dxa"/>
            <w:gridSpan w:val="11"/>
            <w:shd w:val="clear" w:color="auto" w:fill="auto"/>
          </w:tcPr>
          <w:p w14:paraId="4A40E32E" w14:textId="3D8BC0F1" w:rsidR="008C0730" w:rsidRPr="00103DF5" w:rsidRDefault="008C0730" w:rsidP="00BD348B">
            <w:pPr>
              <w:spacing w:line="220" w:lineRule="exact"/>
              <w:ind w:left="-18" w:right="62"/>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 xml:space="preserve">Consolidated </w:t>
            </w:r>
            <w:r>
              <w:rPr>
                <w:rFonts w:asciiTheme="majorBidi" w:hAnsiTheme="majorBidi" w:cstheme="majorBidi"/>
                <w:b/>
                <w:bCs/>
                <w:color w:val="000000" w:themeColor="text1"/>
                <w:sz w:val="19"/>
                <w:szCs w:val="19"/>
              </w:rPr>
              <w:t xml:space="preserve">and Separate </w:t>
            </w:r>
            <w:r w:rsidRPr="00103DF5">
              <w:rPr>
                <w:rFonts w:asciiTheme="majorBidi" w:hAnsiTheme="majorBidi" w:cstheme="majorBidi"/>
                <w:b/>
                <w:bCs/>
                <w:color w:val="000000" w:themeColor="text1"/>
                <w:sz w:val="19"/>
                <w:szCs w:val="19"/>
              </w:rPr>
              <w:t>financial statement</w:t>
            </w:r>
          </w:p>
        </w:tc>
      </w:tr>
      <w:tr w:rsidR="001A2182" w:rsidRPr="00103DF5" w14:paraId="0B2D487F" w14:textId="77777777" w:rsidTr="001A2B56">
        <w:trPr>
          <w:trHeight w:val="20"/>
        </w:trPr>
        <w:tc>
          <w:tcPr>
            <w:tcW w:w="2255" w:type="dxa"/>
            <w:shd w:val="clear" w:color="auto" w:fill="auto"/>
          </w:tcPr>
          <w:p w14:paraId="295EC59F" w14:textId="3A4F5DAF" w:rsidR="008B2455" w:rsidRPr="00103DF5" w:rsidRDefault="008B2455" w:rsidP="009C7DE0">
            <w:pPr>
              <w:spacing w:line="220" w:lineRule="exact"/>
              <w:ind w:right="62"/>
              <w:rPr>
                <w:rFonts w:asciiTheme="majorBidi" w:hAnsiTheme="majorBidi" w:cstheme="majorBidi"/>
                <w:b/>
                <w:bCs/>
                <w:color w:val="000000" w:themeColor="text1"/>
                <w:sz w:val="19"/>
                <w:szCs w:val="19"/>
                <w:cs/>
              </w:rPr>
            </w:pPr>
            <w:bookmarkStart w:id="7" w:name="_Hlk92887924"/>
            <w:r w:rsidRPr="00103DF5">
              <w:rPr>
                <w:rFonts w:asciiTheme="majorBidi" w:hAnsiTheme="majorBidi" w:cstheme="majorBidi"/>
                <w:b/>
                <w:bCs/>
                <w:color w:val="000000" w:themeColor="text1"/>
                <w:sz w:val="19"/>
                <w:szCs w:val="19"/>
              </w:rPr>
              <w:t xml:space="preserve">As at 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2022</w:t>
            </w:r>
          </w:p>
        </w:tc>
        <w:tc>
          <w:tcPr>
            <w:tcW w:w="1080" w:type="dxa"/>
            <w:shd w:val="clear" w:color="auto" w:fill="auto"/>
          </w:tcPr>
          <w:p w14:paraId="33D01E3C" w14:textId="292019F3"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c>
          <w:tcPr>
            <w:tcW w:w="90" w:type="dxa"/>
            <w:shd w:val="clear" w:color="auto" w:fill="auto"/>
          </w:tcPr>
          <w:p w14:paraId="5224A37C"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62A0B505" w14:textId="4C453765"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Addition</w:t>
            </w:r>
          </w:p>
        </w:tc>
        <w:tc>
          <w:tcPr>
            <w:tcW w:w="90" w:type="dxa"/>
            <w:shd w:val="clear" w:color="auto" w:fill="auto"/>
          </w:tcPr>
          <w:p w14:paraId="4A4D6D03"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175BF105" w14:textId="25E843F0"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Impairment</w:t>
            </w:r>
          </w:p>
        </w:tc>
        <w:tc>
          <w:tcPr>
            <w:tcW w:w="90" w:type="dxa"/>
            <w:shd w:val="clear" w:color="auto" w:fill="auto"/>
          </w:tcPr>
          <w:p w14:paraId="3D3A19FE"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990" w:type="dxa"/>
          </w:tcPr>
          <w:p w14:paraId="332C66FC" w14:textId="4E765938" w:rsidR="008B2455" w:rsidRPr="00103DF5" w:rsidRDefault="008B2455" w:rsidP="00BD348B">
            <w:pPr>
              <w:spacing w:line="220" w:lineRule="exact"/>
              <w:ind w:left="-18" w:right="-1"/>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Disposal</w:t>
            </w:r>
          </w:p>
        </w:tc>
        <w:tc>
          <w:tcPr>
            <w:tcW w:w="90" w:type="dxa"/>
            <w:shd w:val="clear" w:color="auto" w:fill="auto"/>
          </w:tcPr>
          <w:p w14:paraId="7904028E" w14:textId="39D50711" w:rsidR="008B2455" w:rsidRPr="00103DF5" w:rsidRDefault="008B2455" w:rsidP="008B2455">
            <w:pPr>
              <w:spacing w:line="220" w:lineRule="exact"/>
              <w:ind w:left="-18" w:right="-1"/>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 xml:space="preserve"> </w:t>
            </w:r>
          </w:p>
        </w:tc>
        <w:tc>
          <w:tcPr>
            <w:tcW w:w="990" w:type="dxa"/>
          </w:tcPr>
          <w:p w14:paraId="2FC68A13" w14:textId="3323B6FD" w:rsidR="008B2455" w:rsidRPr="00221DEB" w:rsidRDefault="00787266" w:rsidP="003C775B">
            <w:pPr>
              <w:spacing w:line="220" w:lineRule="exact"/>
              <w:ind w:left="-18" w:hanging="26"/>
              <w:jc w:val="center"/>
              <w:rPr>
                <w:rFonts w:asciiTheme="majorBidi" w:hAnsiTheme="majorBidi" w:cstheme="majorBidi"/>
                <w:b/>
                <w:bCs/>
                <w:color w:val="000000" w:themeColor="text1"/>
                <w:sz w:val="19"/>
                <w:szCs w:val="19"/>
                <w:cs/>
              </w:rPr>
            </w:pPr>
            <w:r>
              <w:rPr>
                <w:rFonts w:asciiTheme="majorBidi" w:hAnsiTheme="majorBidi" w:cs="Angsana New"/>
                <w:b/>
                <w:bCs/>
                <w:color w:val="000000" w:themeColor="text1"/>
                <w:sz w:val="19"/>
                <w:szCs w:val="24"/>
              </w:rPr>
              <w:t>Tr</w:t>
            </w:r>
            <w:r w:rsidR="00C715EF">
              <w:rPr>
                <w:rFonts w:asciiTheme="majorBidi" w:hAnsiTheme="majorBidi" w:cs="Angsana New"/>
                <w:b/>
                <w:bCs/>
                <w:color w:val="000000" w:themeColor="text1"/>
                <w:sz w:val="19"/>
                <w:szCs w:val="24"/>
              </w:rPr>
              <w:t>ansfer</w:t>
            </w:r>
          </w:p>
        </w:tc>
        <w:tc>
          <w:tcPr>
            <w:tcW w:w="90" w:type="dxa"/>
          </w:tcPr>
          <w:p w14:paraId="00A5C79B" w14:textId="4E6264EC"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059A4A9E" w14:textId="5F6D7D8C" w:rsidR="008B2455" w:rsidRPr="00103DF5" w:rsidRDefault="008B2455" w:rsidP="00BD348B">
            <w:pPr>
              <w:spacing w:line="220" w:lineRule="exact"/>
              <w:ind w:left="-18" w:right="62"/>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r>
      <w:tr w:rsidR="001A2182" w:rsidRPr="00103DF5" w14:paraId="6629DE8E" w14:textId="77777777" w:rsidTr="001A2B56">
        <w:trPr>
          <w:trHeight w:val="342"/>
        </w:trPr>
        <w:tc>
          <w:tcPr>
            <w:tcW w:w="2255" w:type="dxa"/>
            <w:shd w:val="clear" w:color="auto" w:fill="auto"/>
          </w:tcPr>
          <w:p w14:paraId="6342F358" w14:textId="77777777" w:rsidR="008B2455" w:rsidRPr="00103DF5" w:rsidRDefault="008B2455" w:rsidP="009C7DE0">
            <w:pPr>
              <w:spacing w:line="220" w:lineRule="exact"/>
              <w:ind w:left="364" w:right="720"/>
              <w:rPr>
                <w:rFonts w:asciiTheme="majorBidi" w:hAnsiTheme="majorBidi" w:cstheme="majorBidi"/>
                <w:b/>
                <w:bCs/>
                <w:color w:val="000000" w:themeColor="text1"/>
                <w:sz w:val="19"/>
                <w:szCs w:val="19"/>
                <w:rtl/>
                <w:cs/>
              </w:rPr>
            </w:pPr>
          </w:p>
        </w:tc>
        <w:tc>
          <w:tcPr>
            <w:tcW w:w="1080" w:type="dxa"/>
            <w:shd w:val="clear" w:color="auto" w:fill="auto"/>
          </w:tcPr>
          <w:p w14:paraId="710A50C0" w14:textId="545E1F66" w:rsidR="008B2455" w:rsidRPr="00103DF5" w:rsidRDefault="008B2455" w:rsidP="00BD348B">
            <w:pPr>
              <w:spacing w:line="220" w:lineRule="exact"/>
              <w:ind w:left="-18"/>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 xml:space="preserve">January </w:t>
            </w:r>
            <w:r w:rsidR="00944F1E" w:rsidRPr="00944F1E">
              <w:rPr>
                <w:rFonts w:asciiTheme="majorBidi" w:hAnsiTheme="majorBidi" w:cs="Angsana New"/>
                <w:b/>
                <w:bCs/>
                <w:color w:val="000000" w:themeColor="text1"/>
                <w:sz w:val="19"/>
                <w:szCs w:val="19"/>
              </w:rPr>
              <w:t>1</w:t>
            </w:r>
            <w:r w:rsidRPr="00103DF5">
              <w:rPr>
                <w:rFonts w:asciiTheme="majorBidi" w:hAnsiTheme="majorBidi" w:cstheme="majorBidi"/>
                <w:b/>
                <w:bCs/>
                <w:color w:val="000000" w:themeColor="text1"/>
                <w:sz w:val="19"/>
                <w:szCs w:val="19"/>
              </w:rPr>
              <w:t xml:space="preserve">, </w:t>
            </w:r>
          </w:p>
          <w:p w14:paraId="1A7E748D" w14:textId="2DD46AB4" w:rsidR="008B2455" w:rsidRPr="00103DF5" w:rsidRDefault="00944F1E" w:rsidP="00BD348B">
            <w:pPr>
              <w:spacing w:line="220" w:lineRule="exact"/>
              <w:ind w:left="-18"/>
              <w:jc w:val="center"/>
              <w:rPr>
                <w:rFonts w:asciiTheme="majorBidi" w:hAnsiTheme="majorBidi" w:cstheme="majorBidi"/>
                <w:b/>
                <w:bCs/>
                <w:color w:val="000000" w:themeColor="text1"/>
                <w:sz w:val="19"/>
                <w:szCs w:val="19"/>
                <w:rtl/>
                <w:cs/>
              </w:rPr>
            </w:pPr>
            <w:r w:rsidRPr="00944F1E">
              <w:rPr>
                <w:rFonts w:asciiTheme="majorBidi" w:hAnsiTheme="majorBidi" w:cs="Angsana New"/>
                <w:b/>
                <w:bCs/>
                <w:color w:val="000000" w:themeColor="text1"/>
                <w:sz w:val="19"/>
                <w:szCs w:val="19"/>
              </w:rPr>
              <w:t>2022</w:t>
            </w:r>
          </w:p>
        </w:tc>
        <w:tc>
          <w:tcPr>
            <w:tcW w:w="90" w:type="dxa"/>
            <w:shd w:val="clear" w:color="auto" w:fill="auto"/>
          </w:tcPr>
          <w:p w14:paraId="004A0930"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334F2040" w14:textId="77777777" w:rsidR="008B2455" w:rsidRPr="00103DF5" w:rsidRDefault="008B2455" w:rsidP="00BD348B">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7D94F85C"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rPr>
            </w:pPr>
          </w:p>
        </w:tc>
        <w:tc>
          <w:tcPr>
            <w:tcW w:w="1080" w:type="dxa"/>
            <w:shd w:val="clear" w:color="auto" w:fill="auto"/>
          </w:tcPr>
          <w:p w14:paraId="5708EA17" w14:textId="77777777" w:rsidR="008B2455" w:rsidRPr="00103DF5" w:rsidRDefault="008B2455" w:rsidP="00BD348B">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0C095A30"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rPr>
            </w:pPr>
          </w:p>
        </w:tc>
        <w:tc>
          <w:tcPr>
            <w:tcW w:w="990" w:type="dxa"/>
          </w:tcPr>
          <w:p w14:paraId="0E3ECEEB" w14:textId="77777777" w:rsidR="008B2455" w:rsidRPr="00103DF5" w:rsidRDefault="008B2455" w:rsidP="00BD348B">
            <w:pPr>
              <w:spacing w:line="220" w:lineRule="exact"/>
              <w:ind w:left="-18" w:right="-1"/>
              <w:jc w:val="center"/>
              <w:rPr>
                <w:rFonts w:asciiTheme="majorBidi" w:hAnsiTheme="majorBidi" w:cstheme="majorBidi"/>
                <w:b/>
                <w:bCs/>
                <w:color w:val="000000" w:themeColor="text1"/>
                <w:sz w:val="19"/>
                <w:szCs w:val="19"/>
              </w:rPr>
            </w:pPr>
          </w:p>
        </w:tc>
        <w:tc>
          <w:tcPr>
            <w:tcW w:w="90" w:type="dxa"/>
            <w:shd w:val="clear" w:color="auto" w:fill="auto"/>
          </w:tcPr>
          <w:p w14:paraId="5DD59124" w14:textId="4977A697" w:rsidR="008B2455" w:rsidRPr="00103DF5" w:rsidRDefault="008B2455" w:rsidP="00BD348B">
            <w:pPr>
              <w:spacing w:line="220" w:lineRule="exact"/>
              <w:ind w:left="-18" w:right="-1"/>
              <w:jc w:val="center"/>
              <w:rPr>
                <w:rFonts w:asciiTheme="majorBidi" w:hAnsiTheme="majorBidi" w:cstheme="majorBidi"/>
                <w:b/>
                <w:bCs/>
                <w:color w:val="000000" w:themeColor="text1"/>
                <w:sz w:val="19"/>
                <w:szCs w:val="19"/>
              </w:rPr>
            </w:pPr>
          </w:p>
        </w:tc>
        <w:tc>
          <w:tcPr>
            <w:tcW w:w="990" w:type="dxa"/>
          </w:tcPr>
          <w:p w14:paraId="51F0647A" w14:textId="77777777"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90" w:type="dxa"/>
          </w:tcPr>
          <w:p w14:paraId="2C437FA4" w14:textId="6EABDAA8" w:rsidR="008B2455" w:rsidRPr="00103DF5" w:rsidRDefault="008B2455" w:rsidP="00BD348B">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64B4CDD5" w14:textId="09CE8C87" w:rsidR="008B2455" w:rsidRPr="00103DF5" w:rsidRDefault="008B2455" w:rsidP="00BD348B">
            <w:pPr>
              <w:spacing w:line="220" w:lineRule="exact"/>
              <w:ind w:left="-18"/>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 xml:space="preserve">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2022</w:t>
            </w:r>
          </w:p>
          <w:p w14:paraId="325AF305" w14:textId="23ABBCA9" w:rsidR="008B2455" w:rsidRPr="00103DF5" w:rsidRDefault="008B2455" w:rsidP="00D06FAE">
            <w:pPr>
              <w:spacing w:line="220" w:lineRule="exact"/>
              <w:rPr>
                <w:rFonts w:asciiTheme="majorBidi" w:hAnsiTheme="majorBidi" w:cstheme="majorBidi"/>
                <w:b/>
                <w:bCs/>
                <w:color w:val="000000" w:themeColor="text1"/>
                <w:sz w:val="19"/>
                <w:szCs w:val="19"/>
                <w:rtl/>
                <w:cs/>
              </w:rPr>
            </w:pPr>
          </w:p>
        </w:tc>
      </w:tr>
      <w:tr w:rsidR="001A2182" w:rsidRPr="00103DF5" w14:paraId="69354B67" w14:textId="77777777" w:rsidTr="001A2B56">
        <w:trPr>
          <w:trHeight w:val="252"/>
        </w:trPr>
        <w:tc>
          <w:tcPr>
            <w:tcW w:w="2255" w:type="dxa"/>
            <w:shd w:val="clear" w:color="auto" w:fill="auto"/>
          </w:tcPr>
          <w:p w14:paraId="6F21827A" w14:textId="61610806" w:rsidR="003C775B" w:rsidRPr="00103DF5" w:rsidRDefault="003C775B" w:rsidP="009C7DE0">
            <w:pPr>
              <w:spacing w:line="220" w:lineRule="exact"/>
              <w:ind w:right="62"/>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Aircraft</w:t>
            </w:r>
          </w:p>
        </w:tc>
        <w:tc>
          <w:tcPr>
            <w:tcW w:w="1080" w:type="dxa"/>
            <w:shd w:val="clear" w:color="auto" w:fill="auto"/>
            <w:vAlign w:val="bottom"/>
          </w:tcPr>
          <w:p w14:paraId="739782E5" w14:textId="7BFEF87D" w:rsidR="003C775B" w:rsidRPr="00103DF5" w:rsidRDefault="003C775B" w:rsidP="001A2B56">
            <w:pPr>
              <w:tabs>
                <w:tab w:val="decimal" w:pos="899"/>
              </w:tabs>
              <w:ind w:right="79"/>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 xml:space="preserve"> </w:t>
            </w:r>
            <w:r w:rsidR="00944F1E" w:rsidRPr="00944F1E">
              <w:rPr>
                <w:rFonts w:asciiTheme="majorBidi" w:hAnsiTheme="majorBidi" w:cs="Angsana New"/>
                <w:color w:val="000000" w:themeColor="text1"/>
                <w:sz w:val="19"/>
                <w:szCs w:val="19"/>
              </w:rPr>
              <w:t>3</w:t>
            </w:r>
            <w:r w:rsidRPr="00103DF5">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110</w:t>
            </w:r>
          </w:p>
        </w:tc>
        <w:tc>
          <w:tcPr>
            <w:tcW w:w="90" w:type="dxa"/>
            <w:shd w:val="clear" w:color="auto" w:fill="auto"/>
            <w:vAlign w:val="bottom"/>
          </w:tcPr>
          <w:p w14:paraId="16857FB5"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1A81079E" w14:textId="43162347" w:rsidR="003C775B" w:rsidRPr="00103DF5" w:rsidRDefault="00944F1E" w:rsidP="00950D22">
            <w:pPr>
              <w:tabs>
                <w:tab w:val="decimal" w:pos="714"/>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124</w:t>
            </w:r>
            <w:r w:rsidR="003C775B" w:rsidRPr="006852A1">
              <w:rPr>
                <w:rFonts w:asciiTheme="majorBidi" w:hAnsiTheme="majorBidi" w:cstheme="majorBidi"/>
                <w:color w:val="000000" w:themeColor="text1"/>
                <w:sz w:val="19"/>
                <w:szCs w:val="19"/>
              </w:rPr>
              <w:t xml:space="preserve"> </w:t>
            </w:r>
          </w:p>
        </w:tc>
        <w:tc>
          <w:tcPr>
            <w:tcW w:w="90" w:type="dxa"/>
            <w:shd w:val="clear" w:color="auto" w:fill="auto"/>
          </w:tcPr>
          <w:p w14:paraId="630DE91A"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27B466D5" w14:textId="7638CA26" w:rsidR="003C775B" w:rsidRPr="00103DF5" w:rsidRDefault="00944F1E" w:rsidP="003C775B">
            <w:pPr>
              <w:tabs>
                <w:tab w:val="decimal" w:pos="880"/>
              </w:tabs>
              <w:spacing w:line="220" w:lineRule="exact"/>
              <w:ind w:left="-18"/>
              <w:rPr>
                <w:rFonts w:asciiTheme="majorBidi" w:hAnsiTheme="majorBidi" w:cstheme="majorBidi"/>
                <w:color w:val="000000" w:themeColor="text1"/>
                <w:sz w:val="19"/>
                <w:szCs w:val="19"/>
              </w:rPr>
            </w:pPr>
            <w:r w:rsidRPr="00944F1E">
              <w:rPr>
                <w:rFonts w:asciiTheme="majorBidi" w:hAnsiTheme="majorBidi" w:cs="Angsana New"/>
                <w:color w:val="000000"/>
                <w:sz w:val="19"/>
                <w:szCs w:val="19"/>
              </w:rPr>
              <w:t>648</w:t>
            </w:r>
          </w:p>
        </w:tc>
        <w:tc>
          <w:tcPr>
            <w:tcW w:w="90" w:type="dxa"/>
            <w:shd w:val="clear" w:color="auto" w:fill="auto"/>
          </w:tcPr>
          <w:p w14:paraId="4ED9D1CB"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56EDDF8E" w14:textId="47C164E6" w:rsidR="003C775B" w:rsidRPr="00103DF5" w:rsidRDefault="003C775B" w:rsidP="00004F4E">
            <w:pPr>
              <w:tabs>
                <w:tab w:val="decimal" w:pos="791"/>
              </w:tabs>
              <w:ind w:right="79"/>
              <w:rPr>
                <w:rFonts w:asciiTheme="majorBidi" w:hAnsiTheme="majorBidi" w:cstheme="majorBidi"/>
                <w:color w:val="000000"/>
                <w:sz w:val="19"/>
                <w:szCs w:val="19"/>
              </w:rPr>
            </w:pPr>
            <w:r w:rsidRPr="00103DF5">
              <w:rPr>
                <w:rFonts w:asciiTheme="majorBidi" w:hAnsiTheme="majorBidi" w:cstheme="majorBidi"/>
                <w:color w:val="000000"/>
                <w:sz w:val="19"/>
                <w:szCs w:val="19"/>
              </w:rPr>
              <w:t>(</w:t>
            </w:r>
            <w:r w:rsidR="00944F1E" w:rsidRPr="00944F1E">
              <w:rPr>
                <w:rFonts w:asciiTheme="majorBidi" w:hAnsiTheme="majorBidi" w:cs="Angsana New"/>
                <w:color w:val="000000" w:themeColor="text1"/>
                <w:sz w:val="19"/>
                <w:szCs w:val="19"/>
              </w:rPr>
              <w:t>711</w:t>
            </w:r>
            <w:r w:rsidRPr="00103DF5">
              <w:rPr>
                <w:rFonts w:asciiTheme="majorBidi" w:hAnsiTheme="majorBidi" w:cstheme="majorBidi"/>
                <w:color w:val="000000"/>
                <w:sz w:val="19"/>
                <w:szCs w:val="19"/>
              </w:rPr>
              <w:t xml:space="preserve">) </w:t>
            </w:r>
          </w:p>
        </w:tc>
        <w:tc>
          <w:tcPr>
            <w:tcW w:w="90" w:type="dxa"/>
            <w:shd w:val="clear" w:color="auto" w:fill="auto"/>
          </w:tcPr>
          <w:p w14:paraId="15523F7A" w14:textId="3B05BB26" w:rsidR="003C775B" w:rsidRPr="00103DF5" w:rsidRDefault="003C775B" w:rsidP="003C775B">
            <w:pPr>
              <w:tabs>
                <w:tab w:val="decimal" w:pos="920"/>
              </w:tabs>
              <w:spacing w:line="220" w:lineRule="exact"/>
              <w:rPr>
                <w:rFonts w:asciiTheme="majorBidi" w:hAnsiTheme="majorBidi" w:cstheme="majorBidi"/>
                <w:color w:val="000000" w:themeColor="text1"/>
                <w:sz w:val="19"/>
                <w:szCs w:val="19"/>
              </w:rPr>
            </w:pPr>
          </w:p>
        </w:tc>
        <w:tc>
          <w:tcPr>
            <w:tcW w:w="990" w:type="dxa"/>
            <w:shd w:val="clear" w:color="auto" w:fill="auto"/>
            <w:vAlign w:val="bottom"/>
          </w:tcPr>
          <w:p w14:paraId="02E67334" w14:textId="3A62AC59" w:rsidR="003C775B" w:rsidRPr="002E0ADF" w:rsidRDefault="003C775B" w:rsidP="00004F4E">
            <w:pPr>
              <w:tabs>
                <w:tab w:val="decimal" w:pos="811"/>
              </w:tabs>
              <w:spacing w:line="220" w:lineRule="exact"/>
              <w:ind w:left="-18"/>
              <w:rPr>
                <w:rFonts w:asciiTheme="majorBidi" w:hAnsiTheme="majorBidi" w:cstheme="majorBidi"/>
                <w:color w:val="000000"/>
                <w:sz w:val="19"/>
                <w:szCs w:val="19"/>
                <w:rtl/>
                <w:cs/>
              </w:rPr>
            </w:pPr>
            <w:r w:rsidRPr="00103DF5">
              <w:rPr>
                <w:rFonts w:asciiTheme="majorBidi" w:hAnsiTheme="majorBidi" w:cstheme="majorBidi"/>
                <w:color w:val="000000"/>
                <w:sz w:val="19"/>
                <w:szCs w:val="19"/>
                <w:cs/>
              </w:rPr>
              <w:t xml:space="preserve">  </w:t>
            </w:r>
            <w:r w:rsidRPr="00103DF5">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724</w:t>
            </w:r>
            <w:r w:rsidRPr="00103DF5">
              <w:rPr>
                <w:rFonts w:asciiTheme="majorBidi" w:hAnsiTheme="majorBidi" w:cstheme="majorBidi"/>
                <w:color w:val="000000"/>
                <w:sz w:val="19"/>
                <w:szCs w:val="19"/>
              </w:rPr>
              <w:t xml:space="preserve">) </w:t>
            </w:r>
          </w:p>
        </w:tc>
        <w:tc>
          <w:tcPr>
            <w:tcW w:w="90" w:type="dxa"/>
          </w:tcPr>
          <w:p w14:paraId="5B51F9CD" w14:textId="0E4B897F" w:rsidR="003C775B" w:rsidRPr="00103DF5" w:rsidRDefault="003C775B" w:rsidP="003C775B">
            <w:pPr>
              <w:spacing w:line="220" w:lineRule="exact"/>
              <w:ind w:left="-18" w:right="409"/>
              <w:jc w:val="right"/>
              <w:rPr>
                <w:rFonts w:asciiTheme="majorBidi" w:hAnsiTheme="majorBidi" w:cstheme="majorBidi"/>
                <w:color w:val="000000" w:themeColor="text1"/>
                <w:sz w:val="19"/>
                <w:szCs w:val="19"/>
                <w:rtl/>
                <w:cs/>
              </w:rPr>
            </w:pPr>
          </w:p>
        </w:tc>
        <w:tc>
          <w:tcPr>
            <w:tcW w:w="1170" w:type="dxa"/>
            <w:shd w:val="clear" w:color="auto" w:fill="auto"/>
            <w:vAlign w:val="bottom"/>
          </w:tcPr>
          <w:p w14:paraId="05F027D8" w14:textId="59F5739F" w:rsidR="003C775B" w:rsidRPr="00103DF5" w:rsidRDefault="00944F1E" w:rsidP="008C0730">
            <w:pPr>
              <w:tabs>
                <w:tab w:val="decimal" w:pos="896"/>
              </w:tabs>
              <w:spacing w:line="220" w:lineRule="exact"/>
              <w:ind w:left="-18"/>
              <w:rPr>
                <w:rFonts w:asciiTheme="majorBidi" w:hAnsiTheme="majorBidi" w:cstheme="majorBidi"/>
                <w:color w:val="000000" w:themeColor="text1"/>
                <w:sz w:val="19"/>
                <w:szCs w:val="19"/>
                <w:rtl/>
                <w:cs/>
              </w:rPr>
            </w:pPr>
            <w:r w:rsidRPr="00944F1E">
              <w:rPr>
                <w:rFonts w:asciiTheme="majorBidi" w:hAnsiTheme="majorBidi" w:cs="Angsana New"/>
                <w:color w:val="000000"/>
                <w:sz w:val="19"/>
                <w:szCs w:val="19"/>
              </w:rPr>
              <w:t>2</w:t>
            </w:r>
            <w:r w:rsidR="003C775B" w:rsidRPr="00103DF5">
              <w:rPr>
                <w:rFonts w:asciiTheme="majorBidi" w:hAnsiTheme="majorBidi" w:cstheme="majorBidi"/>
                <w:color w:val="000000"/>
                <w:sz w:val="19"/>
                <w:szCs w:val="19"/>
              </w:rPr>
              <w:t>,</w:t>
            </w:r>
            <w:r w:rsidRPr="00944F1E">
              <w:rPr>
                <w:rFonts w:asciiTheme="majorBidi" w:hAnsiTheme="majorBidi" w:cs="Angsana New"/>
                <w:color w:val="000000"/>
                <w:sz w:val="19"/>
                <w:szCs w:val="19"/>
              </w:rPr>
              <w:t>447</w:t>
            </w:r>
            <w:r w:rsidR="003C775B" w:rsidRPr="00103DF5">
              <w:rPr>
                <w:rFonts w:asciiTheme="majorBidi" w:hAnsiTheme="majorBidi" w:cstheme="majorBidi"/>
                <w:color w:val="000000"/>
                <w:sz w:val="19"/>
                <w:szCs w:val="19"/>
              </w:rPr>
              <w:t xml:space="preserve"> </w:t>
            </w:r>
          </w:p>
        </w:tc>
      </w:tr>
      <w:tr w:rsidR="001A2182" w:rsidRPr="00103DF5" w14:paraId="79C69072" w14:textId="77777777" w:rsidTr="001A2B56">
        <w:trPr>
          <w:trHeight w:val="20"/>
        </w:trPr>
        <w:tc>
          <w:tcPr>
            <w:tcW w:w="2255" w:type="dxa"/>
            <w:shd w:val="clear" w:color="auto" w:fill="auto"/>
          </w:tcPr>
          <w:p w14:paraId="3FADF7EB" w14:textId="449B71C0" w:rsidR="003C775B" w:rsidRPr="00103DF5" w:rsidRDefault="003C775B" w:rsidP="009C7DE0">
            <w:pPr>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Engine</w:t>
            </w:r>
          </w:p>
        </w:tc>
        <w:tc>
          <w:tcPr>
            <w:tcW w:w="1080" w:type="dxa"/>
            <w:shd w:val="clear" w:color="auto" w:fill="auto"/>
            <w:vAlign w:val="bottom"/>
          </w:tcPr>
          <w:p w14:paraId="100CC46C" w14:textId="49DE94FE" w:rsidR="003C775B" w:rsidRPr="00103DF5" w:rsidRDefault="003C775B" w:rsidP="001A2B56">
            <w:pPr>
              <w:tabs>
                <w:tab w:val="decimal" w:pos="899"/>
              </w:tabs>
              <w:ind w:right="79"/>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 xml:space="preserve">   </w:t>
            </w:r>
            <w:r w:rsidR="00944F1E" w:rsidRPr="00944F1E">
              <w:rPr>
                <w:rFonts w:asciiTheme="majorBidi" w:hAnsiTheme="majorBidi" w:cs="Angsana New"/>
                <w:color w:val="000000" w:themeColor="text1"/>
                <w:sz w:val="19"/>
                <w:szCs w:val="19"/>
              </w:rPr>
              <w:t>123</w:t>
            </w:r>
          </w:p>
        </w:tc>
        <w:tc>
          <w:tcPr>
            <w:tcW w:w="90" w:type="dxa"/>
            <w:shd w:val="clear" w:color="auto" w:fill="auto"/>
            <w:vAlign w:val="bottom"/>
          </w:tcPr>
          <w:p w14:paraId="54D812BD"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0053BCA6" w14:textId="67B2E5DC" w:rsidR="003C775B" w:rsidRPr="00103DF5" w:rsidRDefault="00944F1E" w:rsidP="00C55E25">
            <w:pPr>
              <w:tabs>
                <w:tab w:val="decimal" w:pos="714"/>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21</w:t>
            </w:r>
            <w:r w:rsidR="003C775B" w:rsidRPr="006852A1">
              <w:rPr>
                <w:rFonts w:asciiTheme="majorBidi" w:hAnsiTheme="majorBidi" w:cstheme="majorBidi"/>
                <w:color w:val="000000" w:themeColor="text1"/>
                <w:sz w:val="19"/>
                <w:szCs w:val="19"/>
              </w:rPr>
              <w:t xml:space="preserve"> </w:t>
            </w:r>
          </w:p>
        </w:tc>
        <w:tc>
          <w:tcPr>
            <w:tcW w:w="90" w:type="dxa"/>
            <w:shd w:val="clear" w:color="auto" w:fill="auto"/>
          </w:tcPr>
          <w:p w14:paraId="2778D392"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61594268" w14:textId="2317E07F" w:rsidR="003C775B" w:rsidRPr="00103DF5" w:rsidRDefault="003C775B" w:rsidP="003C775B">
            <w:pPr>
              <w:tabs>
                <w:tab w:val="decimal" w:pos="880"/>
              </w:tabs>
              <w:spacing w:line="220" w:lineRule="exact"/>
              <w:ind w:left="-18"/>
              <w:rPr>
                <w:rFonts w:asciiTheme="majorBidi" w:hAnsiTheme="majorBidi" w:cstheme="majorBidi"/>
                <w:color w:val="000000" w:themeColor="text1"/>
                <w:sz w:val="19"/>
                <w:szCs w:val="19"/>
              </w:rPr>
            </w:pPr>
            <w:r w:rsidRPr="00103DF5">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12</w:t>
            </w:r>
            <w:r w:rsidRPr="00103DF5">
              <w:rPr>
                <w:rFonts w:asciiTheme="majorBidi" w:hAnsiTheme="majorBidi" w:cstheme="majorBidi"/>
                <w:color w:val="000000"/>
                <w:sz w:val="19"/>
                <w:szCs w:val="19"/>
              </w:rPr>
              <w:t>)</w:t>
            </w:r>
          </w:p>
        </w:tc>
        <w:tc>
          <w:tcPr>
            <w:tcW w:w="90" w:type="dxa"/>
            <w:shd w:val="clear" w:color="auto" w:fill="auto"/>
          </w:tcPr>
          <w:p w14:paraId="38558B1D" w14:textId="77777777" w:rsidR="003C775B" w:rsidRPr="00103DF5" w:rsidRDefault="003C775B" w:rsidP="003C775B">
            <w:pPr>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49BB99A5" w14:textId="112CE24E" w:rsidR="003C775B" w:rsidRPr="0043791D" w:rsidRDefault="003C775B" w:rsidP="0043791D">
            <w:pPr>
              <w:tabs>
                <w:tab w:val="decimal" w:pos="791"/>
              </w:tabs>
              <w:ind w:right="79"/>
              <w:rPr>
                <w:rFonts w:asciiTheme="majorBidi" w:hAnsiTheme="majorBidi" w:cstheme="majorBidi"/>
                <w:color w:val="000000" w:themeColor="text1"/>
                <w:sz w:val="19"/>
                <w:szCs w:val="19"/>
              </w:rPr>
            </w:pPr>
            <w:r w:rsidRPr="0043791D">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76</w:t>
            </w:r>
            <w:r w:rsidRPr="0043791D">
              <w:rPr>
                <w:rFonts w:asciiTheme="majorBidi" w:hAnsiTheme="majorBidi" w:cstheme="majorBidi"/>
                <w:color w:val="000000" w:themeColor="text1"/>
                <w:sz w:val="19"/>
                <w:szCs w:val="19"/>
              </w:rPr>
              <w:t xml:space="preserve">) </w:t>
            </w:r>
          </w:p>
        </w:tc>
        <w:tc>
          <w:tcPr>
            <w:tcW w:w="90" w:type="dxa"/>
            <w:shd w:val="clear" w:color="auto" w:fill="auto"/>
          </w:tcPr>
          <w:p w14:paraId="44C6B0A0" w14:textId="4D18FCFA" w:rsidR="003C775B" w:rsidRPr="00103DF5" w:rsidRDefault="003C775B" w:rsidP="003C775B">
            <w:pPr>
              <w:spacing w:line="220" w:lineRule="exact"/>
              <w:ind w:left="-18"/>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 xml:space="preserve">    </w:t>
            </w:r>
          </w:p>
        </w:tc>
        <w:tc>
          <w:tcPr>
            <w:tcW w:w="990" w:type="dxa"/>
            <w:shd w:val="clear" w:color="auto" w:fill="auto"/>
            <w:vAlign w:val="bottom"/>
          </w:tcPr>
          <w:p w14:paraId="34AA66B8" w14:textId="62467755" w:rsidR="003C775B" w:rsidRPr="002E0ADF" w:rsidRDefault="006B0E6C" w:rsidP="00004F4E">
            <w:pPr>
              <w:spacing w:line="220" w:lineRule="exact"/>
              <w:ind w:left="-18"/>
              <w:jc w:val="center"/>
              <w:rPr>
                <w:rFonts w:asciiTheme="majorBidi" w:hAnsiTheme="majorBidi" w:cstheme="majorBidi"/>
                <w:color w:val="000000"/>
                <w:sz w:val="19"/>
                <w:szCs w:val="19"/>
                <w:rtl/>
                <w:cs/>
              </w:rPr>
            </w:pPr>
            <w:r w:rsidRPr="00103DF5">
              <w:rPr>
                <w:rFonts w:asciiTheme="majorBidi" w:hAnsiTheme="majorBidi" w:cstheme="majorBidi"/>
                <w:color w:val="000000"/>
                <w:sz w:val="19"/>
                <w:szCs w:val="19"/>
              </w:rPr>
              <w:t>-</w:t>
            </w:r>
          </w:p>
        </w:tc>
        <w:tc>
          <w:tcPr>
            <w:tcW w:w="90" w:type="dxa"/>
          </w:tcPr>
          <w:p w14:paraId="749BADC3" w14:textId="5DDE4FDB" w:rsidR="003C775B" w:rsidRPr="00103DF5" w:rsidRDefault="003C775B" w:rsidP="003C775B">
            <w:pPr>
              <w:spacing w:line="220" w:lineRule="exact"/>
              <w:ind w:left="-18" w:right="409"/>
              <w:jc w:val="right"/>
              <w:rPr>
                <w:rFonts w:asciiTheme="majorBidi" w:hAnsiTheme="majorBidi" w:cstheme="majorBidi"/>
                <w:color w:val="000000" w:themeColor="text1"/>
                <w:sz w:val="19"/>
                <w:szCs w:val="19"/>
                <w:rtl/>
                <w:cs/>
              </w:rPr>
            </w:pPr>
          </w:p>
        </w:tc>
        <w:tc>
          <w:tcPr>
            <w:tcW w:w="1170" w:type="dxa"/>
          </w:tcPr>
          <w:p w14:paraId="6EA98E57" w14:textId="29366A69" w:rsidR="003C775B" w:rsidRPr="008C0730" w:rsidRDefault="00944F1E" w:rsidP="008C0730">
            <w:pPr>
              <w:tabs>
                <w:tab w:val="decimal" w:pos="896"/>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56</w:t>
            </w:r>
          </w:p>
        </w:tc>
      </w:tr>
      <w:tr w:rsidR="001A2182" w:rsidRPr="00103DF5" w14:paraId="71BB96F7" w14:textId="77777777" w:rsidTr="001A2B56">
        <w:trPr>
          <w:trHeight w:val="74"/>
        </w:trPr>
        <w:tc>
          <w:tcPr>
            <w:tcW w:w="2255" w:type="dxa"/>
            <w:shd w:val="clear" w:color="auto" w:fill="auto"/>
          </w:tcPr>
          <w:p w14:paraId="6B133B62" w14:textId="123FD929" w:rsidR="00AB2F70" w:rsidRPr="00103DF5" w:rsidRDefault="00AB2F70" w:rsidP="009C7DE0">
            <w:pPr>
              <w:tabs>
                <w:tab w:val="left" w:pos="810"/>
              </w:tabs>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Land</w:t>
            </w:r>
          </w:p>
        </w:tc>
        <w:tc>
          <w:tcPr>
            <w:tcW w:w="1080" w:type="dxa"/>
            <w:shd w:val="clear" w:color="auto" w:fill="auto"/>
            <w:vAlign w:val="bottom"/>
          </w:tcPr>
          <w:p w14:paraId="5BDA0D6B" w14:textId="2BF10E94" w:rsidR="00AB2F70" w:rsidRPr="00103DF5" w:rsidRDefault="00944F1E" w:rsidP="001A2B56">
            <w:pPr>
              <w:tabs>
                <w:tab w:val="decimal" w:pos="899"/>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1</w:t>
            </w:r>
            <w:r w:rsidR="00AB2F70" w:rsidRPr="00103DF5">
              <w:rPr>
                <w:rFonts w:asciiTheme="majorBidi" w:hAnsiTheme="majorBidi" w:cstheme="majorBidi"/>
                <w:color w:val="000000" w:themeColor="text1"/>
                <w:sz w:val="19"/>
                <w:szCs w:val="19"/>
              </w:rPr>
              <w:t>,</w:t>
            </w:r>
            <w:r w:rsidRPr="00944F1E">
              <w:rPr>
                <w:rFonts w:asciiTheme="majorBidi" w:hAnsiTheme="majorBidi" w:cs="Angsana New"/>
                <w:color w:val="000000" w:themeColor="text1"/>
                <w:sz w:val="19"/>
                <w:szCs w:val="19"/>
              </w:rPr>
              <w:t>081</w:t>
            </w:r>
          </w:p>
        </w:tc>
        <w:tc>
          <w:tcPr>
            <w:tcW w:w="90" w:type="dxa"/>
            <w:shd w:val="clear" w:color="auto" w:fill="auto"/>
            <w:vAlign w:val="bottom"/>
          </w:tcPr>
          <w:p w14:paraId="5741B496" w14:textId="77777777" w:rsidR="00AB2F70" w:rsidRPr="00103DF5" w:rsidRDefault="00AB2F70" w:rsidP="00AB2F70">
            <w:pPr>
              <w:tabs>
                <w:tab w:val="decimal" w:pos="1100"/>
              </w:tabs>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0EB9BBDB" w14:textId="670C1CA2" w:rsidR="00AB2F70" w:rsidRPr="00103DF5" w:rsidRDefault="00AB2F70" w:rsidP="00C55E25">
            <w:pPr>
              <w:ind w:right="79"/>
              <w:jc w:val="center"/>
              <w:rPr>
                <w:rFonts w:asciiTheme="majorBidi" w:hAnsiTheme="majorBidi" w:cstheme="majorBidi"/>
                <w:color w:val="000000" w:themeColor="text1"/>
                <w:sz w:val="19"/>
                <w:szCs w:val="19"/>
                <w:cs/>
              </w:rPr>
            </w:pPr>
            <w:r w:rsidRPr="006852A1">
              <w:rPr>
                <w:rFonts w:asciiTheme="majorBidi" w:hAnsiTheme="majorBidi" w:cstheme="majorBidi"/>
                <w:color w:val="000000" w:themeColor="text1"/>
                <w:sz w:val="19"/>
                <w:szCs w:val="19"/>
              </w:rPr>
              <w:t>-</w:t>
            </w:r>
          </w:p>
        </w:tc>
        <w:tc>
          <w:tcPr>
            <w:tcW w:w="90" w:type="dxa"/>
            <w:shd w:val="clear" w:color="auto" w:fill="auto"/>
            <w:vAlign w:val="bottom"/>
          </w:tcPr>
          <w:p w14:paraId="0668807A" w14:textId="77777777"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1080" w:type="dxa"/>
            <w:shd w:val="clear" w:color="auto" w:fill="auto"/>
            <w:vAlign w:val="bottom"/>
          </w:tcPr>
          <w:p w14:paraId="72157978" w14:textId="445CD743" w:rsidR="00AB2F70" w:rsidRPr="00103DF5" w:rsidRDefault="00AB2F70" w:rsidP="009C7DE0">
            <w:pPr>
              <w:spacing w:line="220" w:lineRule="exact"/>
              <w:ind w:left="-18" w:right="20"/>
              <w:jc w:val="center"/>
              <w:rPr>
                <w:rFonts w:asciiTheme="majorBidi" w:hAnsiTheme="majorBidi" w:cstheme="majorBidi"/>
                <w:color w:val="000000" w:themeColor="text1"/>
                <w:sz w:val="19"/>
                <w:szCs w:val="19"/>
                <w:cs/>
              </w:rPr>
            </w:pPr>
            <w:r w:rsidRPr="00103DF5">
              <w:rPr>
                <w:rFonts w:asciiTheme="majorBidi" w:hAnsiTheme="majorBidi" w:cstheme="majorBidi"/>
                <w:color w:val="000000"/>
                <w:sz w:val="19"/>
                <w:szCs w:val="19"/>
              </w:rPr>
              <w:t>-</w:t>
            </w:r>
          </w:p>
        </w:tc>
        <w:tc>
          <w:tcPr>
            <w:tcW w:w="90" w:type="dxa"/>
            <w:shd w:val="clear" w:color="auto" w:fill="auto"/>
            <w:vAlign w:val="bottom"/>
          </w:tcPr>
          <w:p w14:paraId="3CE1F6CA" w14:textId="77777777"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990" w:type="dxa"/>
            <w:shd w:val="clear" w:color="auto" w:fill="auto"/>
            <w:vAlign w:val="bottom"/>
          </w:tcPr>
          <w:p w14:paraId="1D764DFF" w14:textId="33BC9645" w:rsidR="00AB2F70" w:rsidRPr="0043791D" w:rsidRDefault="00AB2F70" w:rsidP="0043791D">
            <w:pPr>
              <w:tabs>
                <w:tab w:val="decimal" w:pos="791"/>
              </w:tabs>
              <w:ind w:right="79"/>
              <w:rPr>
                <w:rFonts w:asciiTheme="majorBidi" w:hAnsiTheme="majorBidi" w:cstheme="majorBidi"/>
                <w:color w:val="000000" w:themeColor="text1"/>
                <w:sz w:val="19"/>
                <w:szCs w:val="19"/>
              </w:rPr>
            </w:pPr>
            <w:r w:rsidRPr="0043791D">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739</w:t>
            </w:r>
            <w:r w:rsidRPr="0043791D">
              <w:rPr>
                <w:rFonts w:asciiTheme="majorBidi" w:hAnsiTheme="majorBidi" w:cstheme="majorBidi"/>
                <w:color w:val="000000" w:themeColor="text1"/>
                <w:sz w:val="19"/>
                <w:szCs w:val="19"/>
              </w:rPr>
              <w:t xml:space="preserve">) </w:t>
            </w:r>
          </w:p>
        </w:tc>
        <w:tc>
          <w:tcPr>
            <w:tcW w:w="90" w:type="dxa"/>
            <w:shd w:val="clear" w:color="auto" w:fill="auto"/>
            <w:vAlign w:val="bottom"/>
          </w:tcPr>
          <w:p w14:paraId="43C58983" w14:textId="3F8FD161" w:rsidR="00AB2F70" w:rsidRPr="00103DF5" w:rsidRDefault="00AB2F70" w:rsidP="00AB2F70">
            <w:pPr>
              <w:spacing w:line="220" w:lineRule="exact"/>
              <w:ind w:left="-18"/>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   </w:t>
            </w:r>
          </w:p>
        </w:tc>
        <w:tc>
          <w:tcPr>
            <w:tcW w:w="990" w:type="dxa"/>
            <w:shd w:val="clear" w:color="auto" w:fill="auto"/>
            <w:vAlign w:val="bottom"/>
          </w:tcPr>
          <w:p w14:paraId="0F67FA2F" w14:textId="2760ADE5" w:rsidR="00AB2F70" w:rsidRPr="002E0ADF" w:rsidRDefault="00272375" w:rsidP="00004F4E">
            <w:pPr>
              <w:tabs>
                <w:tab w:val="decimal" w:pos="811"/>
              </w:tabs>
              <w:spacing w:line="220" w:lineRule="exact"/>
              <w:ind w:left="-18"/>
              <w:rPr>
                <w:rFonts w:asciiTheme="majorBidi" w:hAnsiTheme="majorBidi" w:cstheme="majorBidi"/>
                <w:color w:val="000000"/>
                <w:sz w:val="19"/>
                <w:szCs w:val="19"/>
              </w:rPr>
            </w:pPr>
            <w:r w:rsidRPr="00103DF5">
              <w:rPr>
                <w:rFonts w:asciiTheme="majorBidi" w:hAnsiTheme="majorBidi" w:cstheme="majorBidi"/>
                <w:color w:val="000000"/>
                <w:sz w:val="19"/>
                <w:szCs w:val="19"/>
              </w:rPr>
              <w:t xml:space="preserve">    (</w:t>
            </w:r>
            <w:r w:rsidR="00944F1E" w:rsidRPr="00944F1E">
              <w:rPr>
                <w:rFonts w:asciiTheme="majorBidi" w:hAnsiTheme="majorBidi" w:cs="Angsana New"/>
                <w:color w:val="000000"/>
                <w:sz w:val="19"/>
                <w:szCs w:val="19"/>
              </w:rPr>
              <w:t>98</w:t>
            </w:r>
            <w:r w:rsidRPr="00103DF5">
              <w:rPr>
                <w:rFonts w:asciiTheme="majorBidi" w:hAnsiTheme="majorBidi" w:cstheme="majorBidi"/>
                <w:color w:val="000000"/>
                <w:sz w:val="19"/>
                <w:szCs w:val="19"/>
              </w:rPr>
              <w:t>)</w:t>
            </w:r>
            <w:r w:rsidR="00AB2F70" w:rsidRPr="00103DF5">
              <w:rPr>
                <w:rFonts w:asciiTheme="majorBidi" w:hAnsiTheme="majorBidi" w:cstheme="majorBidi"/>
                <w:color w:val="000000"/>
                <w:sz w:val="19"/>
                <w:szCs w:val="19"/>
              </w:rPr>
              <w:t xml:space="preserve">        </w:t>
            </w:r>
          </w:p>
        </w:tc>
        <w:tc>
          <w:tcPr>
            <w:tcW w:w="90" w:type="dxa"/>
            <w:shd w:val="clear" w:color="auto" w:fill="auto"/>
            <w:vAlign w:val="bottom"/>
          </w:tcPr>
          <w:p w14:paraId="4586608E" w14:textId="39DA8689"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1170" w:type="dxa"/>
          </w:tcPr>
          <w:p w14:paraId="08F9C9B3" w14:textId="1E7F5A86" w:rsidR="00AB2F70" w:rsidRPr="008C0730" w:rsidRDefault="00944F1E" w:rsidP="008C0730">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244</w:t>
            </w:r>
          </w:p>
        </w:tc>
      </w:tr>
      <w:tr w:rsidR="00DE4AA6" w:rsidRPr="00103DF5" w14:paraId="065B366E" w14:textId="77777777" w:rsidTr="001A2B56">
        <w:trPr>
          <w:trHeight w:val="20"/>
        </w:trPr>
        <w:tc>
          <w:tcPr>
            <w:tcW w:w="2255" w:type="dxa"/>
            <w:shd w:val="clear" w:color="auto" w:fill="auto"/>
          </w:tcPr>
          <w:p w14:paraId="525615C4" w14:textId="297CC57D" w:rsidR="00AB2F70" w:rsidRPr="00103DF5" w:rsidRDefault="00AB2F70" w:rsidP="009C7DE0">
            <w:pPr>
              <w:tabs>
                <w:tab w:val="left" w:pos="810"/>
              </w:tabs>
              <w:spacing w:line="220" w:lineRule="exact"/>
              <w:ind w:right="62"/>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Other </w:t>
            </w:r>
            <w:r w:rsidR="00772C66">
              <w:rPr>
                <w:rFonts w:asciiTheme="majorBidi" w:hAnsiTheme="majorBidi" w:cstheme="majorBidi"/>
                <w:color w:val="000000" w:themeColor="text1"/>
                <w:sz w:val="19"/>
                <w:szCs w:val="19"/>
              </w:rPr>
              <w:t>a</w:t>
            </w:r>
            <w:r w:rsidRPr="00103DF5">
              <w:rPr>
                <w:rFonts w:asciiTheme="majorBidi" w:hAnsiTheme="majorBidi" w:cstheme="majorBidi"/>
                <w:color w:val="000000" w:themeColor="text1"/>
                <w:sz w:val="19"/>
                <w:szCs w:val="19"/>
              </w:rPr>
              <w:t>ssets</w:t>
            </w:r>
          </w:p>
        </w:tc>
        <w:tc>
          <w:tcPr>
            <w:tcW w:w="1080" w:type="dxa"/>
            <w:tcBorders>
              <w:bottom w:val="single" w:sz="4" w:space="0" w:color="auto"/>
            </w:tcBorders>
            <w:shd w:val="clear" w:color="auto" w:fill="auto"/>
            <w:vAlign w:val="bottom"/>
          </w:tcPr>
          <w:p w14:paraId="4B8DECB3" w14:textId="75518A22" w:rsidR="00AB2F70" w:rsidRPr="00103DF5" w:rsidRDefault="00AB2F70" w:rsidP="001A2B56">
            <w:pPr>
              <w:tabs>
                <w:tab w:val="decimal" w:pos="899"/>
              </w:tabs>
              <w:ind w:right="79"/>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      </w:t>
            </w:r>
            <w:r w:rsidR="00944F1E" w:rsidRPr="00944F1E">
              <w:rPr>
                <w:rFonts w:asciiTheme="majorBidi" w:hAnsiTheme="majorBidi" w:cs="Angsana New"/>
                <w:color w:val="000000" w:themeColor="text1"/>
                <w:sz w:val="19"/>
                <w:szCs w:val="19"/>
              </w:rPr>
              <w:t>7</w:t>
            </w:r>
          </w:p>
        </w:tc>
        <w:tc>
          <w:tcPr>
            <w:tcW w:w="90" w:type="dxa"/>
            <w:shd w:val="clear" w:color="auto" w:fill="auto"/>
            <w:vAlign w:val="bottom"/>
          </w:tcPr>
          <w:p w14:paraId="1EBE6978" w14:textId="77777777" w:rsidR="00AB2F70" w:rsidRPr="00103DF5" w:rsidRDefault="00AB2F70" w:rsidP="00AB2F70">
            <w:pPr>
              <w:tabs>
                <w:tab w:val="decimal" w:pos="1100"/>
              </w:tabs>
              <w:spacing w:line="220" w:lineRule="exact"/>
              <w:ind w:left="-18" w:right="409"/>
              <w:jc w:val="right"/>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09E0DD4A" w14:textId="6A4FADBE" w:rsidR="00AB2F70" w:rsidRPr="00103DF5" w:rsidRDefault="00944F1E" w:rsidP="00C55E25">
            <w:pPr>
              <w:tabs>
                <w:tab w:val="decimal" w:pos="714"/>
              </w:tabs>
              <w:ind w:right="79"/>
              <w:rPr>
                <w:rFonts w:asciiTheme="majorBidi" w:hAnsiTheme="majorBidi" w:cstheme="majorBidi"/>
                <w:color w:val="000000" w:themeColor="text1"/>
                <w:sz w:val="19"/>
                <w:szCs w:val="19"/>
                <w:cs/>
              </w:rPr>
            </w:pPr>
            <w:r w:rsidRPr="00944F1E">
              <w:rPr>
                <w:rFonts w:asciiTheme="majorBidi" w:hAnsiTheme="majorBidi" w:cs="Angsana New"/>
                <w:color w:val="000000" w:themeColor="text1"/>
                <w:sz w:val="19"/>
                <w:szCs w:val="19"/>
              </w:rPr>
              <w:t>10</w:t>
            </w:r>
          </w:p>
        </w:tc>
        <w:tc>
          <w:tcPr>
            <w:tcW w:w="90" w:type="dxa"/>
            <w:shd w:val="clear" w:color="auto" w:fill="auto"/>
            <w:vAlign w:val="bottom"/>
          </w:tcPr>
          <w:p w14:paraId="1296184F" w14:textId="77777777"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1080" w:type="dxa"/>
            <w:tcBorders>
              <w:bottom w:val="single" w:sz="4" w:space="0" w:color="auto"/>
            </w:tcBorders>
            <w:shd w:val="clear" w:color="auto" w:fill="auto"/>
            <w:vAlign w:val="bottom"/>
          </w:tcPr>
          <w:p w14:paraId="232F398F" w14:textId="38BB07F2" w:rsidR="00AB2F70" w:rsidRPr="00103DF5" w:rsidRDefault="00AB2F70" w:rsidP="009C7DE0">
            <w:pPr>
              <w:spacing w:line="220" w:lineRule="exact"/>
              <w:ind w:left="-18" w:right="20"/>
              <w:jc w:val="center"/>
              <w:rPr>
                <w:rFonts w:asciiTheme="majorBidi" w:hAnsiTheme="majorBidi" w:cstheme="majorBidi"/>
                <w:color w:val="000000" w:themeColor="text1"/>
                <w:sz w:val="19"/>
                <w:szCs w:val="19"/>
                <w:cs/>
              </w:rPr>
            </w:pPr>
            <w:r w:rsidRPr="00103DF5">
              <w:rPr>
                <w:rFonts w:asciiTheme="majorBidi" w:hAnsiTheme="majorBidi" w:cstheme="majorBidi"/>
                <w:color w:val="000000"/>
                <w:sz w:val="19"/>
                <w:szCs w:val="19"/>
              </w:rPr>
              <w:t>-</w:t>
            </w:r>
          </w:p>
        </w:tc>
        <w:tc>
          <w:tcPr>
            <w:tcW w:w="90" w:type="dxa"/>
            <w:shd w:val="clear" w:color="auto" w:fill="auto"/>
            <w:vAlign w:val="bottom"/>
          </w:tcPr>
          <w:p w14:paraId="65BFF8E4" w14:textId="77777777"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7B06F32A" w14:textId="56E63317" w:rsidR="00AB2F70" w:rsidRPr="0043791D" w:rsidRDefault="00AB2F70" w:rsidP="0043791D">
            <w:pPr>
              <w:tabs>
                <w:tab w:val="decimal" w:pos="791"/>
              </w:tabs>
              <w:ind w:right="79"/>
              <w:rPr>
                <w:rFonts w:asciiTheme="majorBidi" w:hAnsiTheme="majorBidi" w:cstheme="majorBidi"/>
                <w:color w:val="000000" w:themeColor="text1"/>
                <w:sz w:val="19"/>
                <w:szCs w:val="19"/>
              </w:rPr>
            </w:pPr>
            <w:r w:rsidRPr="0043791D">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9</w:t>
            </w:r>
            <w:r w:rsidRPr="0043791D">
              <w:rPr>
                <w:rFonts w:asciiTheme="majorBidi" w:hAnsiTheme="majorBidi" w:cstheme="majorBidi"/>
                <w:color w:val="000000" w:themeColor="text1"/>
                <w:sz w:val="19"/>
                <w:szCs w:val="19"/>
              </w:rPr>
              <w:t>)</w:t>
            </w:r>
          </w:p>
        </w:tc>
        <w:tc>
          <w:tcPr>
            <w:tcW w:w="90" w:type="dxa"/>
            <w:shd w:val="clear" w:color="auto" w:fill="auto"/>
            <w:vAlign w:val="bottom"/>
          </w:tcPr>
          <w:p w14:paraId="10BC29C8" w14:textId="2CE3CAAE" w:rsidR="00AB2F70" w:rsidRPr="00103DF5" w:rsidRDefault="00AB2F70" w:rsidP="00AB2F70">
            <w:pPr>
              <w:spacing w:line="220" w:lineRule="exact"/>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    </w:t>
            </w:r>
          </w:p>
        </w:tc>
        <w:tc>
          <w:tcPr>
            <w:tcW w:w="990" w:type="dxa"/>
            <w:tcBorders>
              <w:bottom w:val="single" w:sz="4" w:space="0" w:color="auto"/>
            </w:tcBorders>
            <w:shd w:val="clear" w:color="auto" w:fill="auto"/>
            <w:vAlign w:val="bottom"/>
          </w:tcPr>
          <w:p w14:paraId="40C8ADA1" w14:textId="0CD3A380" w:rsidR="00AB2F70" w:rsidRPr="002E0ADF" w:rsidRDefault="00AB2F70" w:rsidP="00004F4E">
            <w:pPr>
              <w:tabs>
                <w:tab w:val="decimal" w:pos="811"/>
              </w:tabs>
              <w:spacing w:line="220" w:lineRule="exact"/>
              <w:ind w:left="-18"/>
              <w:rPr>
                <w:rFonts w:asciiTheme="majorBidi" w:hAnsiTheme="majorBidi" w:cstheme="majorBidi"/>
                <w:color w:val="000000"/>
                <w:sz w:val="19"/>
                <w:szCs w:val="19"/>
              </w:rPr>
            </w:pPr>
            <w:r w:rsidRPr="00103DF5">
              <w:rPr>
                <w:rFonts w:asciiTheme="majorBidi" w:hAnsiTheme="majorBidi" w:cstheme="majorBidi"/>
                <w:color w:val="000000"/>
                <w:sz w:val="19"/>
                <w:szCs w:val="19"/>
              </w:rPr>
              <w:t xml:space="preserve">      </w:t>
            </w:r>
            <w:r w:rsidR="00272375" w:rsidRPr="00103DF5">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8</w:t>
            </w:r>
            <w:r w:rsidR="00272375" w:rsidRPr="00103DF5">
              <w:rPr>
                <w:rFonts w:asciiTheme="majorBidi" w:hAnsiTheme="majorBidi" w:cstheme="majorBidi"/>
                <w:color w:val="000000"/>
                <w:sz w:val="19"/>
                <w:szCs w:val="19"/>
              </w:rPr>
              <w:t>)</w:t>
            </w:r>
          </w:p>
        </w:tc>
        <w:tc>
          <w:tcPr>
            <w:tcW w:w="90" w:type="dxa"/>
            <w:shd w:val="clear" w:color="auto" w:fill="auto"/>
            <w:vAlign w:val="bottom"/>
          </w:tcPr>
          <w:p w14:paraId="70915DE0" w14:textId="22F58A55" w:rsidR="00AB2F70" w:rsidRPr="00103DF5" w:rsidRDefault="00AB2F70" w:rsidP="00AB2F70">
            <w:pPr>
              <w:spacing w:line="220" w:lineRule="exact"/>
              <w:ind w:left="-18" w:right="409"/>
              <w:jc w:val="right"/>
              <w:rPr>
                <w:rFonts w:asciiTheme="majorBidi" w:hAnsiTheme="majorBidi" w:cstheme="majorBidi"/>
                <w:color w:val="000000" w:themeColor="text1"/>
                <w:sz w:val="19"/>
                <w:szCs w:val="19"/>
              </w:rPr>
            </w:pPr>
          </w:p>
        </w:tc>
        <w:tc>
          <w:tcPr>
            <w:tcW w:w="1170" w:type="dxa"/>
            <w:tcBorders>
              <w:bottom w:val="single" w:sz="4" w:space="0" w:color="auto"/>
            </w:tcBorders>
          </w:tcPr>
          <w:p w14:paraId="7768B100" w14:textId="69FDB7C9" w:rsidR="00AB2F70" w:rsidRPr="008C0730" w:rsidRDefault="002A6CFC" w:rsidP="008C0730">
            <w:pPr>
              <w:spacing w:line="220" w:lineRule="exact"/>
              <w:ind w:left="-18"/>
              <w:jc w:val="center"/>
              <w:rPr>
                <w:rFonts w:asciiTheme="majorBidi" w:hAnsiTheme="majorBidi" w:cstheme="majorBidi"/>
                <w:color w:val="000000"/>
                <w:sz w:val="19"/>
                <w:szCs w:val="19"/>
                <w:cs/>
              </w:rPr>
            </w:pPr>
            <w:r>
              <w:rPr>
                <w:rFonts w:asciiTheme="majorBidi" w:hAnsiTheme="majorBidi" w:cstheme="majorBidi"/>
                <w:color w:val="000000"/>
                <w:sz w:val="19"/>
                <w:szCs w:val="19"/>
              </w:rPr>
              <w:t>-</w:t>
            </w:r>
          </w:p>
        </w:tc>
      </w:tr>
      <w:tr w:rsidR="009167D7" w:rsidRPr="00103DF5" w14:paraId="738D2C04" w14:textId="77777777" w:rsidTr="001A2B56">
        <w:trPr>
          <w:trHeight w:val="54"/>
        </w:trPr>
        <w:tc>
          <w:tcPr>
            <w:tcW w:w="2255" w:type="dxa"/>
            <w:shd w:val="clear" w:color="auto" w:fill="auto"/>
          </w:tcPr>
          <w:p w14:paraId="7443BCF3" w14:textId="3A0CEB3C" w:rsidR="003C775B" w:rsidRPr="00103DF5" w:rsidRDefault="003C775B" w:rsidP="00EE7BBF">
            <w:pPr>
              <w:spacing w:line="220" w:lineRule="exact"/>
              <w:ind w:left="180" w:right="62"/>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Total</w:t>
            </w:r>
          </w:p>
        </w:tc>
        <w:tc>
          <w:tcPr>
            <w:tcW w:w="1080" w:type="dxa"/>
            <w:tcBorders>
              <w:top w:val="single" w:sz="4" w:space="0" w:color="auto"/>
              <w:bottom w:val="double" w:sz="4" w:space="0" w:color="auto"/>
            </w:tcBorders>
            <w:shd w:val="clear" w:color="auto" w:fill="auto"/>
            <w:vAlign w:val="bottom"/>
          </w:tcPr>
          <w:p w14:paraId="65B4AFCF" w14:textId="70F8A3C1" w:rsidR="003C775B" w:rsidRPr="00103DF5" w:rsidRDefault="00944F1E" w:rsidP="001A2B56">
            <w:pPr>
              <w:tabs>
                <w:tab w:val="decimal" w:pos="899"/>
              </w:tabs>
              <w:ind w:right="79"/>
              <w:rPr>
                <w:rFonts w:asciiTheme="majorBidi" w:hAnsiTheme="majorBidi" w:cstheme="majorBidi"/>
                <w:color w:val="000000" w:themeColor="text1"/>
                <w:sz w:val="19"/>
                <w:szCs w:val="19"/>
                <w:cs/>
              </w:rPr>
            </w:pPr>
            <w:r w:rsidRPr="00944F1E">
              <w:rPr>
                <w:rFonts w:asciiTheme="majorBidi" w:hAnsiTheme="majorBidi" w:cs="Angsana New"/>
                <w:color w:val="000000" w:themeColor="text1"/>
                <w:sz w:val="19"/>
                <w:szCs w:val="19"/>
              </w:rPr>
              <w:t>4</w:t>
            </w:r>
            <w:r w:rsidR="003C775B" w:rsidRPr="00103DF5">
              <w:rPr>
                <w:rFonts w:asciiTheme="majorBidi" w:hAnsiTheme="majorBidi" w:cstheme="majorBidi"/>
                <w:color w:val="000000" w:themeColor="text1"/>
                <w:sz w:val="19"/>
                <w:szCs w:val="19"/>
              </w:rPr>
              <w:t>,</w:t>
            </w:r>
            <w:r w:rsidRPr="00944F1E">
              <w:rPr>
                <w:rFonts w:asciiTheme="majorBidi" w:hAnsiTheme="majorBidi" w:cs="Angsana New"/>
                <w:color w:val="000000" w:themeColor="text1"/>
                <w:sz w:val="19"/>
                <w:szCs w:val="19"/>
              </w:rPr>
              <w:t>321</w:t>
            </w:r>
          </w:p>
        </w:tc>
        <w:tc>
          <w:tcPr>
            <w:tcW w:w="90" w:type="dxa"/>
            <w:shd w:val="clear" w:color="auto" w:fill="auto"/>
          </w:tcPr>
          <w:p w14:paraId="5FC98A04" w14:textId="77777777" w:rsidR="003C775B" w:rsidRPr="00103DF5" w:rsidRDefault="003C775B" w:rsidP="003C775B">
            <w:pPr>
              <w:tabs>
                <w:tab w:val="decimal" w:pos="990"/>
              </w:tabs>
              <w:spacing w:line="220" w:lineRule="exact"/>
              <w:ind w:left="-18" w:right="409"/>
              <w:jc w:val="right"/>
              <w:rPr>
                <w:rFonts w:asciiTheme="majorBidi" w:hAnsiTheme="majorBidi" w:cstheme="majorBidi"/>
                <w:b/>
                <w:bCs/>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51C091EB" w14:textId="60C4DA82" w:rsidR="003C775B" w:rsidRPr="006852A1" w:rsidRDefault="00AB2F70" w:rsidP="00C55E25">
            <w:pPr>
              <w:tabs>
                <w:tab w:val="decimal" w:pos="714"/>
              </w:tabs>
              <w:ind w:right="79"/>
              <w:rPr>
                <w:rFonts w:asciiTheme="majorBidi" w:hAnsiTheme="majorBidi" w:cstheme="majorBidi"/>
                <w:color w:val="000000" w:themeColor="text1"/>
                <w:sz w:val="19"/>
                <w:szCs w:val="19"/>
                <w:cs/>
              </w:rPr>
            </w:pPr>
            <w:r w:rsidRPr="006852A1">
              <w:rPr>
                <w:rFonts w:asciiTheme="majorBidi" w:hAnsiTheme="majorBidi" w:cstheme="majorBidi"/>
                <w:color w:val="000000" w:themeColor="text1"/>
                <w:sz w:val="19"/>
                <w:szCs w:val="19"/>
              </w:rPr>
              <w:t xml:space="preserve">    </w:t>
            </w:r>
            <w:r w:rsidR="00944F1E" w:rsidRPr="00944F1E">
              <w:rPr>
                <w:rFonts w:asciiTheme="majorBidi" w:hAnsiTheme="majorBidi" w:cs="Angsana New"/>
                <w:color w:val="000000" w:themeColor="text1"/>
                <w:sz w:val="19"/>
                <w:szCs w:val="19"/>
              </w:rPr>
              <w:t>155</w:t>
            </w:r>
            <w:r w:rsidR="003C775B" w:rsidRPr="006852A1">
              <w:rPr>
                <w:rFonts w:asciiTheme="majorBidi" w:hAnsiTheme="majorBidi" w:cstheme="majorBidi"/>
                <w:color w:val="000000" w:themeColor="text1"/>
                <w:sz w:val="19"/>
                <w:szCs w:val="19"/>
              </w:rPr>
              <w:t xml:space="preserve"> </w:t>
            </w:r>
          </w:p>
        </w:tc>
        <w:tc>
          <w:tcPr>
            <w:tcW w:w="90" w:type="dxa"/>
            <w:shd w:val="clear" w:color="auto" w:fill="auto"/>
          </w:tcPr>
          <w:p w14:paraId="63AAD5BC" w14:textId="77777777" w:rsidR="003C775B" w:rsidRPr="00103DF5" w:rsidRDefault="003C775B" w:rsidP="003C775B">
            <w:pPr>
              <w:spacing w:line="220" w:lineRule="exact"/>
              <w:ind w:left="-18" w:right="409"/>
              <w:jc w:val="right"/>
              <w:rPr>
                <w:rFonts w:asciiTheme="majorBidi" w:hAnsiTheme="majorBidi" w:cstheme="majorBidi"/>
                <w:b/>
                <w:bCs/>
                <w:color w:val="000000" w:themeColor="text1"/>
                <w:sz w:val="19"/>
                <w:szCs w:val="19"/>
              </w:rPr>
            </w:pPr>
          </w:p>
        </w:tc>
        <w:tc>
          <w:tcPr>
            <w:tcW w:w="1080" w:type="dxa"/>
            <w:tcBorders>
              <w:top w:val="single" w:sz="4" w:space="0" w:color="auto"/>
              <w:bottom w:val="double" w:sz="4" w:space="0" w:color="auto"/>
            </w:tcBorders>
            <w:shd w:val="clear" w:color="auto" w:fill="auto"/>
            <w:vAlign w:val="bottom"/>
          </w:tcPr>
          <w:p w14:paraId="2BD686AF" w14:textId="56050A95" w:rsidR="003C775B" w:rsidRPr="00103DF5" w:rsidRDefault="003C775B" w:rsidP="003C775B">
            <w:pPr>
              <w:tabs>
                <w:tab w:val="decimal" w:pos="880"/>
              </w:tabs>
              <w:spacing w:line="220" w:lineRule="exact"/>
              <w:ind w:left="-18"/>
              <w:rPr>
                <w:rFonts w:asciiTheme="majorBidi" w:hAnsiTheme="majorBidi" w:cstheme="majorBidi"/>
                <w:b/>
                <w:bCs/>
                <w:color w:val="000000" w:themeColor="text1"/>
                <w:sz w:val="19"/>
                <w:szCs w:val="19"/>
                <w:cs/>
              </w:rPr>
            </w:pPr>
            <w:r w:rsidRPr="00103DF5">
              <w:rPr>
                <w:rFonts w:asciiTheme="majorBidi" w:hAnsiTheme="majorBidi" w:cstheme="majorBidi"/>
                <w:color w:val="000000"/>
                <w:sz w:val="19"/>
                <w:szCs w:val="19"/>
              </w:rPr>
              <w:t xml:space="preserve"> </w:t>
            </w:r>
            <w:r w:rsidR="00944F1E" w:rsidRPr="00944F1E">
              <w:rPr>
                <w:rFonts w:asciiTheme="majorBidi" w:hAnsiTheme="majorBidi" w:cs="Angsana New"/>
                <w:color w:val="000000"/>
                <w:sz w:val="19"/>
                <w:szCs w:val="19"/>
              </w:rPr>
              <w:t>636</w:t>
            </w:r>
          </w:p>
        </w:tc>
        <w:tc>
          <w:tcPr>
            <w:tcW w:w="90" w:type="dxa"/>
            <w:shd w:val="clear" w:color="auto" w:fill="auto"/>
          </w:tcPr>
          <w:p w14:paraId="5FF9A4F0" w14:textId="77777777" w:rsidR="003C775B" w:rsidRPr="00103DF5" w:rsidRDefault="003C775B" w:rsidP="003C775B">
            <w:pPr>
              <w:tabs>
                <w:tab w:val="decimal" w:pos="880"/>
              </w:tabs>
              <w:spacing w:line="220" w:lineRule="exact"/>
              <w:ind w:left="-18"/>
              <w:rPr>
                <w:rFonts w:asciiTheme="majorBidi" w:hAnsiTheme="majorBidi" w:cstheme="majorBidi"/>
                <w:b/>
                <w:bCs/>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53A8DB6D" w14:textId="2661E043" w:rsidR="003C775B" w:rsidRPr="0043791D" w:rsidRDefault="003C775B" w:rsidP="0043791D">
            <w:pPr>
              <w:tabs>
                <w:tab w:val="decimal" w:pos="791"/>
              </w:tabs>
              <w:ind w:right="79"/>
              <w:rPr>
                <w:rFonts w:asciiTheme="majorBidi" w:hAnsiTheme="majorBidi" w:cstheme="majorBidi"/>
                <w:color w:val="000000" w:themeColor="text1"/>
                <w:sz w:val="19"/>
                <w:szCs w:val="19"/>
              </w:rPr>
            </w:pPr>
            <w:r w:rsidRPr="0043791D">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w:t>
            </w:r>
            <w:r w:rsidRPr="0043791D">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535</w:t>
            </w:r>
            <w:r w:rsidRPr="0043791D">
              <w:rPr>
                <w:rFonts w:asciiTheme="majorBidi" w:hAnsiTheme="majorBidi" w:cstheme="majorBidi"/>
                <w:color w:val="000000" w:themeColor="text1"/>
                <w:sz w:val="19"/>
                <w:szCs w:val="19"/>
              </w:rPr>
              <w:t xml:space="preserve">) </w:t>
            </w:r>
          </w:p>
        </w:tc>
        <w:tc>
          <w:tcPr>
            <w:tcW w:w="90" w:type="dxa"/>
            <w:shd w:val="clear" w:color="auto" w:fill="auto"/>
          </w:tcPr>
          <w:p w14:paraId="07398254" w14:textId="52ADCFFF" w:rsidR="003C775B" w:rsidRPr="00103DF5" w:rsidRDefault="003C775B" w:rsidP="003C775B">
            <w:pPr>
              <w:spacing w:line="220" w:lineRule="exact"/>
              <w:ind w:left="-18"/>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 xml:space="preserve">     </w:t>
            </w:r>
          </w:p>
        </w:tc>
        <w:tc>
          <w:tcPr>
            <w:tcW w:w="990" w:type="dxa"/>
            <w:tcBorders>
              <w:top w:val="single" w:sz="4" w:space="0" w:color="auto"/>
              <w:bottom w:val="double" w:sz="4" w:space="0" w:color="auto"/>
            </w:tcBorders>
            <w:shd w:val="clear" w:color="auto" w:fill="auto"/>
            <w:vAlign w:val="bottom"/>
          </w:tcPr>
          <w:p w14:paraId="0C603587" w14:textId="226C60F0" w:rsidR="003C775B" w:rsidRPr="002E0ADF" w:rsidRDefault="003C775B" w:rsidP="00004F4E">
            <w:pPr>
              <w:tabs>
                <w:tab w:val="decimal" w:pos="811"/>
              </w:tabs>
              <w:spacing w:line="220" w:lineRule="exact"/>
              <w:ind w:left="-18"/>
              <w:rPr>
                <w:rFonts w:asciiTheme="majorBidi" w:hAnsiTheme="majorBidi" w:cstheme="majorBidi"/>
                <w:color w:val="000000"/>
                <w:sz w:val="19"/>
                <w:szCs w:val="19"/>
              </w:rPr>
            </w:pPr>
            <w:r w:rsidRPr="00103DF5">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830</w:t>
            </w:r>
            <w:r w:rsidRPr="00103DF5">
              <w:rPr>
                <w:rFonts w:asciiTheme="majorBidi" w:hAnsiTheme="majorBidi" w:cstheme="majorBidi"/>
                <w:color w:val="000000"/>
                <w:sz w:val="19"/>
                <w:szCs w:val="19"/>
              </w:rPr>
              <w:t>)</w:t>
            </w:r>
          </w:p>
        </w:tc>
        <w:tc>
          <w:tcPr>
            <w:tcW w:w="90" w:type="dxa"/>
            <w:shd w:val="clear" w:color="auto" w:fill="auto"/>
            <w:vAlign w:val="bottom"/>
          </w:tcPr>
          <w:p w14:paraId="771A62A7" w14:textId="6DB9CFA7" w:rsidR="003C775B" w:rsidRPr="00103DF5" w:rsidRDefault="003C775B" w:rsidP="003C775B">
            <w:pPr>
              <w:spacing w:line="220" w:lineRule="exact"/>
              <w:ind w:left="-18" w:right="409"/>
              <w:jc w:val="right"/>
              <w:rPr>
                <w:rFonts w:asciiTheme="majorBidi" w:hAnsiTheme="majorBidi" w:cstheme="majorBidi"/>
                <w:b/>
                <w:bCs/>
                <w:color w:val="000000" w:themeColor="text1"/>
                <w:sz w:val="19"/>
                <w:szCs w:val="19"/>
              </w:rPr>
            </w:pPr>
          </w:p>
        </w:tc>
        <w:tc>
          <w:tcPr>
            <w:tcW w:w="1170" w:type="dxa"/>
            <w:tcBorders>
              <w:top w:val="single" w:sz="4" w:space="0" w:color="auto"/>
              <w:bottom w:val="double" w:sz="4" w:space="0" w:color="auto"/>
            </w:tcBorders>
            <w:shd w:val="clear" w:color="auto" w:fill="auto"/>
            <w:vAlign w:val="bottom"/>
          </w:tcPr>
          <w:p w14:paraId="523FC59E" w14:textId="5AF2CAAD" w:rsidR="003C775B" w:rsidRPr="008C0730" w:rsidRDefault="00944F1E" w:rsidP="008C0730">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2</w:t>
            </w:r>
            <w:r w:rsidR="003C775B" w:rsidRPr="00103DF5">
              <w:rPr>
                <w:rFonts w:asciiTheme="majorBidi" w:hAnsiTheme="majorBidi" w:cstheme="majorBidi"/>
                <w:color w:val="000000"/>
                <w:sz w:val="19"/>
                <w:szCs w:val="19"/>
              </w:rPr>
              <w:t>,</w:t>
            </w:r>
            <w:r w:rsidRPr="00944F1E">
              <w:rPr>
                <w:rFonts w:asciiTheme="majorBidi" w:hAnsiTheme="majorBidi" w:cs="Angsana New"/>
                <w:color w:val="000000"/>
                <w:sz w:val="19"/>
                <w:szCs w:val="19"/>
              </w:rPr>
              <w:t>747</w:t>
            </w:r>
          </w:p>
        </w:tc>
      </w:tr>
    </w:tbl>
    <w:bookmarkEnd w:id="7"/>
    <w:p w14:paraId="36B2A774" w14:textId="77777777" w:rsidR="000A5C4B" w:rsidRPr="00103DF5" w:rsidRDefault="00141CE2" w:rsidP="00BD348B">
      <w:pPr>
        <w:spacing w:before="240"/>
        <w:ind w:left="547" w:right="-205"/>
        <w:jc w:val="right"/>
        <w:rPr>
          <w:rFonts w:asciiTheme="majorBidi" w:hAnsiTheme="majorBidi" w:cstheme="majorBidi"/>
          <w:b/>
          <w:bCs/>
          <w:color w:val="000000"/>
          <w:spacing w:val="-4"/>
          <w:sz w:val="19"/>
          <w:szCs w:val="19"/>
        </w:rPr>
      </w:pPr>
      <w:r w:rsidRPr="00103DF5">
        <w:rPr>
          <w:rFonts w:asciiTheme="majorBidi" w:hAnsiTheme="majorBidi" w:cstheme="majorBidi"/>
          <w:b/>
          <w:bCs/>
          <w:color w:val="000000"/>
          <w:spacing w:val="-4"/>
          <w:sz w:val="19"/>
          <w:szCs w:val="19"/>
        </w:rPr>
        <w:t>Unit : Million Baht</w:t>
      </w:r>
    </w:p>
    <w:tbl>
      <w:tblPr>
        <w:tblW w:w="9000" w:type="dxa"/>
        <w:tblInd w:w="540" w:type="dxa"/>
        <w:tblLayout w:type="fixed"/>
        <w:tblCellMar>
          <w:left w:w="0" w:type="dxa"/>
          <w:right w:w="0" w:type="dxa"/>
        </w:tblCellMar>
        <w:tblLook w:val="0000" w:firstRow="0" w:lastRow="0" w:firstColumn="0" w:lastColumn="0" w:noHBand="0" w:noVBand="0"/>
      </w:tblPr>
      <w:tblGrid>
        <w:gridCol w:w="3228"/>
        <w:gridCol w:w="1182"/>
        <w:gridCol w:w="90"/>
        <w:gridCol w:w="1080"/>
        <w:gridCol w:w="90"/>
        <w:gridCol w:w="990"/>
        <w:gridCol w:w="90"/>
        <w:gridCol w:w="990"/>
        <w:gridCol w:w="90"/>
        <w:gridCol w:w="1170"/>
      </w:tblGrid>
      <w:tr w:rsidR="000A5C4B" w:rsidRPr="00103DF5" w14:paraId="06E4BA91" w14:textId="77777777" w:rsidTr="008C0730">
        <w:trPr>
          <w:trHeight w:val="20"/>
        </w:trPr>
        <w:tc>
          <w:tcPr>
            <w:tcW w:w="3228" w:type="dxa"/>
            <w:shd w:val="clear" w:color="auto" w:fill="auto"/>
          </w:tcPr>
          <w:p w14:paraId="7ECED837" w14:textId="77777777" w:rsidR="000A5C4B" w:rsidRPr="00103DF5" w:rsidRDefault="000A5C4B" w:rsidP="008964DA">
            <w:pPr>
              <w:spacing w:line="220" w:lineRule="exact"/>
              <w:ind w:left="-18" w:right="62"/>
              <w:jc w:val="center"/>
              <w:rPr>
                <w:rFonts w:asciiTheme="majorBidi" w:hAnsiTheme="majorBidi" w:cstheme="majorBidi"/>
                <w:b/>
                <w:bCs/>
                <w:color w:val="000000" w:themeColor="text1"/>
                <w:sz w:val="19"/>
                <w:szCs w:val="19"/>
                <w:rtl/>
                <w:cs/>
              </w:rPr>
            </w:pPr>
          </w:p>
        </w:tc>
        <w:tc>
          <w:tcPr>
            <w:tcW w:w="5772" w:type="dxa"/>
            <w:gridSpan w:val="9"/>
            <w:shd w:val="clear" w:color="auto" w:fill="auto"/>
          </w:tcPr>
          <w:p w14:paraId="6049B655" w14:textId="7B477237" w:rsidR="000A5C4B" w:rsidRPr="00103DF5" w:rsidRDefault="000A5C4B" w:rsidP="008964DA">
            <w:pPr>
              <w:spacing w:line="220" w:lineRule="exact"/>
              <w:ind w:left="-18" w:right="62"/>
              <w:jc w:val="center"/>
              <w:rPr>
                <w:rFonts w:asciiTheme="majorBidi" w:hAnsiTheme="majorBidi" w:cstheme="majorBidi"/>
                <w:b/>
                <w:bCs/>
                <w:color w:val="000000" w:themeColor="text1"/>
                <w:sz w:val="19"/>
                <w:szCs w:val="19"/>
                <w:rtl/>
                <w:cs/>
              </w:rPr>
            </w:pPr>
            <w:r w:rsidRPr="00103DF5">
              <w:rPr>
                <w:rFonts w:asciiTheme="majorBidi" w:hAnsiTheme="majorBidi" w:cstheme="majorBidi"/>
                <w:b/>
                <w:bCs/>
                <w:color w:val="000000" w:themeColor="text1"/>
                <w:sz w:val="19"/>
                <w:szCs w:val="19"/>
              </w:rPr>
              <w:t>Consolidated financial statement</w:t>
            </w:r>
          </w:p>
        </w:tc>
      </w:tr>
      <w:tr w:rsidR="000A5C4B" w:rsidRPr="00103DF5" w14:paraId="701960B0" w14:textId="77777777" w:rsidTr="00C55E25">
        <w:trPr>
          <w:trHeight w:val="20"/>
        </w:trPr>
        <w:tc>
          <w:tcPr>
            <w:tcW w:w="3228" w:type="dxa"/>
            <w:shd w:val="clear" w:color="auto" w:fill="auto"/>
          </w:tcPr>
          <w:p w14:paraId="0FD5FE6E" w14:textId="0EF95F63" w:rsidR="000A5C4B" w:rsidRPr="00103DF5" w:rsidRDefault="000A5C4B" w:rsidP="008A431A">
            <w:pPr>
              <w:spacing w:line="220" w:lineRule="exact"/>
              <w:ind w:right="62"/>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 xml:space="preserve">As at 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2021</w:t>
            </w:r>
          </w:p>
        </w:tc>
        <w:tc>
          <w:tcPr>
            <w:tcW w:w="1182" w:type="dxa"/>
            <w:shd w:val="clear" w:color="auto" w:fill="auto"/>
          </w:tcPr>
          <w:p w14:paraId="1F8E8CD1"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c>
          <w:tcPr>
            <w:tcW w:w="90" w:type="dxa"/>
            <w:shd w:val="clear" w:color="auto" w:fill="auto"/>
          </w:tcPr>
          <w:p w14:paraId="3ABCF303"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7DC37FB2"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Addition</w:t>
            </w:r>
          </w:p>
        </w:tc>
        <w:tc>
          <w:tcPr>
            <w:tcW w:w="90" w:type="dxa"/>
            <w:shd w:val="clear" w:color="auto" w:fill="auto"/>
          </w:tcPr>
          <w:p w14:paraId="5006C60D"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2EE8BA43"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Impairment</w:t>
            </w:r>
          </w:p>
        </w:tc>
        <w:tc>
          <w:tcPr>
            <w:tcW w:w="90" w:type="dxa"/>
            <w:shd w:val="clear" w:color="auto" w:fill="auto"/>
          </w:tcPr>
          <w:p w14:paraId="313E7881"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44A1B060" w14:textId="77777777" w:rsidR="000A5C4B" w:rsidRPr="00103DF5" w:rsidRDefault="000A5C4B" w:rsidP="008964DA">
            <w:pPr>
              <w:spacing w:line="220" w:lineRule="exact"/>
              <w:ind w:left="-18" w:right="-1"/>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Disposal</w:t>
            </w:r>
          </w:p>
        </w:tc>
        <w:tc>
          <w:tcPr>
            <w:tcW w:w="90" w:type="dxa"/>
            <w:shd w:val="clear" w:color="auto" w:fill="auto"/>
          </w:tcPr>
          <w:p w14:paraId="09F81F9B"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0EE130CA" w14:textId="77777777" w:rsidR="000A5C4B" w:rsidRPr="00103DF5" w:rsidRDefault="000A5C4B" w:rsidP="008964DA">
            <w:pPr>
              <w:spacing w:line="220" w:lineRule="exact"/>
              <w:ind w:left="-18" w:right="62"/>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r>
      <w:tr w:rsidR="000A5C4B" w:rsidRPr="00103DF5" w14:paraId="574975A8" w14:textId="77777777" w:rsidTr="00C55E25">
        <w:trPr>
          <w:trHeight w:val="342"/>
        </w:trPr>
        <w:tc>
          <w:tcPr>
            <w:tcW w:w="3228" w:type="dxa"/>
            <w:shd w:val="clear" w:color="auto" w:fill="auto"/>
          </w:tcPr>
          <w:p w14:paraId="189F3FB1" w14:textId="77777777" w:rsidR="000A5C4B" w:rsidRPr="00103DF5" w:rsidRDefault="000A5C4B" w:rsidP="008964DA">
            <w:pPr>
              <w:spacing w:line="220" w:lineRule="exact"/>
              <w:ind w:left="364" w:right="62"/>
              <w:rPr>
                <w:rFonts w:asciiTheme="majorBidi" w:hAnsiTheme="majorBidi" w:cstheme="majorBidi"/>
                <w:b/>
                <w:bCs/>
                <w:color w:val="000000" w:themeColor="text1"/>
                <w:sz w:val="19"/>
                <w:szCs w:val="19"/>
                <w:rtl/>
                <w:cs/>
              </w:rPr>
            </w:pPr>
          </w:p>
        </w:tc>
        <w:tc>
          <w:tcPr>
            <w:tcW w:w="1182" w:type="dxa"/>
            <w:shd w:val="clear" w:color="auto" w:fill="auto"/>
          </w:tcPr>
          <w:p w14:paraId="305B379A" w14:textId="796B93DD" w:rsidR="000A5C4B" w:rsidRPr="00103DF5" w:rsidRDefault="000A5C4B" w:rsidP="008964DA">
            <w:pPr>
              <w:spacing w:line="220" w:lineRule="exact"/>
              <w:ind w:left="-18"/>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 xml:space="preserve">January </w:t>
            </w:r>
            <w:r w:rsidR="00944F1E" w:rsidRPr="00944F1E">
              <w:rPr>
                <w:rFonts w:asciiTheme="majorBidi" w:hAnsiTheme="majorBidi" w:cs="Angsana New"/>
                <w:b/>
                <w:bCs/>
                <w:color w:val="000000" w:themeColor="text1"/>
                <w:sz w:val="19"/>
                <w:szCs w:val="19"/>
              </w:rPr>
              <w:t>1</w:t>
            </w:r>
            <w:r w:rsidRPr="00103DF5">
              <w:rPr>
                <w:rFonts w:asciiTheme="majorBidi" w:hAnsiTheme="majorBidi" w:cstheme="majorBidi"/>
                <w:b/>
                <w:bCs/>
                <w:color w:val="000000" w:themeColor="text1"/>
                <w:sz w:val="19"/>
                <w:szCs w:val="19"/>
              </w:rPr>
              <w:t xml:space="preserve">, </w:t>
            </w:r>
          </w:p>
          <w:p w14:paraId="1FA88F71" w14:textId="406E2CD7" w:rsidR="000A5C4B" w:rsidRDefault="00944F1E" w:rsidP="008964DA">
            <w:pPr>
              <w:spacing w:line="220" w:lineRule="exact"/>
              <w:ind w:left="-18"/>
              <w:jc w:val="center"/>
              <w:rPr>
                <w:rFonts w:asciiTheme="majorBidi" w:hAnsiTheme="majorBidi" w:cstheme="majorBidi"/>
                <w:b/>
                <w:bCs/>
                <w:color w:val="000000" w:themeColor="text1"/>
                <w:sz w:val="19"/>
                <w:szCs w:val="19"/>
              </w:rPr>
            </w:pPr>
            <w:r w:rsidRPr="00944F1E">
              <w:rPr>
                <w:rFonts w:asciiTheme="majorBidi" w:hAnsiTheme="majorBidi" w:cs="Angsana New"/>
                <w:b/>
                <w:bCs/>
                <w:color w:val="000000" w:themeColor="text1"/>
                <w:sz w:val="19"/>
                <w:szCs w:val="19"/>
              </w:rPr>
              <w:t>2021</w:t>
            </w:r>
          </w:p>
          <w:p w14:paraId="3670E1AB" w14:textId="41ACDD0A" w:rsidR="00D06FAE" w:rsidRPr="00103DF5" w:rsidRDefault="00D06FAE" w:rsidP="008964DA">
            <w:pPr>
              <w:spacing w:line="220" w:lineRule="exact"/>
              <w:ind w:left="-18"/>
              <w:jc w:val="center"/>
              <w:rPr>
                <w:rFonts w:asciiTheme="majorBidi" w:hAnsiTheme="majorBidi" w:cstheme="majorBidi"/>
                <w:b/>
                <w:bCs/>
                <w:color w:val="000000" w:themeColor="text1"/>
                <w:sz w:val="19"/>
                <w:szCs w:val="19"/>
                <w:rtl/>
                <w:cs/>
              </w:rPr>
            </w:pPr>
          </w:p>
        </w:tc>
        <w:tc>
          <w:tcPr>
            <w:tcW w:w="90" w:type="dxa"/>
            <w:shd w:val="clear" w:color="auto" w:fill="auto"/>
          </w:tcPr>
          <w:p w14:paraId="238E24FB"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1F2D6C14" w14:textId="77777777" w:rsidR="000A5C4B" w:rsidRPr="00103DF5" w:rsidRDefault="000A5C4B" w:rsidP="008964DA">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2C980C44"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rPr>
            </w:pPr>
          </w:p>
        </w:tc>
        <w:tc>
          <w:tcPr>
            <w:tcW w:w="990" w:type="dxa"/>
            <w:shd w:val="clear" w:color="auto" w:fill="auto"/>
          </w:tcPr>
          <w:p w14:paraId="601B4DBD" w14:textId="77777777" w:rsidR="000A5C4B" w:rsidRPr="00103DF5" w:rsidRDefault="000A5C4B" w:rsidP="008964DA">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12823EFA"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rPr>
            </w:pPr>
          </w:p>
        </w:tc>
        <w:tc>
          <w:tcPr>
            <w:tcW w:w="990" w:type="dxa"/>
            <w:shd w:val="clear" w:color="auto" w:fill="auto"/>
          </w:tcPr>
          <w:p w14:paraId="29B6C534" w14:textId="77777777" w:rsidR="000A5C4B" w:rsidRPr="00103DF5" w:rsidRDefault="000A5C4B" w:rsidP="008964DA">
            <w:pPr>
              <w:spacing w:line="220" w:lineRule="exact"/>
              <w:ind w:left="-18" w:right="-1"/>
              <w:jc w:val="center"/>
              <w:rPr>
                <w:rFonts w:asciiTheme="majorBidi" w:hAnsiTheme="majorBidi" w:cstheme="majorBidi"/>
                <w:b/>
                <w:bCs/>
                <w:color w:val="000000" w:themeColor="text1"/>
                <w:sz w:val="19"/>
                <w:szCs w:val="19"/>
              </w:rPr>
            </w:pPr>
          </w:p>
        </w:tc>
        <w:tc>
          <w:tcPr>
            <w:tcW w:w="90" w:type="dxa"/>
            <w:shd w:val="clear" w:color="auto" w:fill="auto"/>
          </w:tcPr>
          <w:p w14:paraId="63B82133" w14:textId="77777777" w:rsidR="000A5C4B" w:rsidRPr="00103DF5" w:rsidRDefault="000A5C4B" w:rsidP="008964DA">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29DE7C0B" w14:textId="47BF4418" w:rsidR="000A5C4B" w:rsidRPr="00103DF5" w:rsidRDefault="000A5C4B" w:rsidP="008964DA">
            <w:pPr>
              <w:spacing w:line="220" w:lineRule="exact"/>
              <w:ind w:left="-18"/>
              <w:jc w:val="center"/>
              <w:rPr>
                <w:rFonts w:asciiTheme="majorBidi" w:hAnsiTheme="majorBidi" w:cstheme="majorBidi"/>
                <w:b/>
                <w:bCs/>
                <w:color w:val="000000" w:themeColor="text1"/>
                <w:sz w:val="19"/>
                <w:szCs w:val="19"/>
                <w:rtl/>
                <w:cs/>
              </w:rPr>
            </w:pPr>
            <w:r w:rsidRPr="00103DF5">
              <w:rPr>
                <w:rFonts w:asciiTheme="majorBidi" w:hAnsiTheme="majorBidi" w:cstheme="majorBidi"/>
                <w:b/>
                <w:bCs/>
                <w:color w:val="000000" w:themeColor="text1"/>
                <w:sz w:val="19"/>
                <w:szCs w:val="19"/>
              </w:rPr>
              <w:t xml:space="preserve">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2021</w:t>
            </w:r>
          </w:p>
        </w:tc>
      </w:tr>
      <w:tr w:rsidR="000A5C4B" w:rsidRPr="00103DF5" w14:paraId="13704587" w14:textId="77777777" w:rsidTr="00C55E25">
        <w:trPr>
          <w:trHeight w:val="20"/>
        </w:trPr>
        <w:tc>
          <w:tcPr>
            <w:tcW w:w="3228" w:type="dxa"/>
            <w:shd w:val="clear" w:color="auto" w:fill="auto"/>
          </w:tcPr>
          <w:p w14:paraId="383388B2" w14:textId="77777777" w:rsidR="000A5C4B" w:rsidRPr="00103DF5" w:rsidRDefault="000A5C4B" w:rsidP="008A431A">
            <w:pPr>
              <w:spacing w:line="220" w:lineRule="exact"/>
              <w:ind w:right="62"/>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Aircraft</w:t>
            </w:r>
          </w:p>
        </w:tc>
        <w:tc>
          <w:tcPr>
            <w:tcW w:w="1182" w:type="dxa"/>
            <w:shd w:val="clear" w:color="auto" w:fill="auto"/>
            <w:vAlign w:val="bottom"/>
          </w:tcPr>
          <w:p w14:paraId="2C0FE643" w14:textId="637F79F5" w:rsidR="000A5C4B" w:rsidRPr="00103DF5" w:rsidRDefault="00944F1E" w:rsidP="00C55E25">
            <w:pPr>
              <w:tabs>
                <w:tab w:val="decimal" w:pos="914"/>
              </w:tabs>
              <w:ind w:right="79"/>
              <w:rPr>
                <w:rFonts w:asciiTheme="majorBidi" w:hAnsiTheme="majorBidi" w:cstheme="majorBidi"/>
                <w:color w:val="000000" w:themeColor="text1"/>
                <w:sz w:val="19"/>
                <w:szCs w:val="19"/>
                <w:rtl/>
                <w:cs/>
              </w:rPr>
            </w:pPr>
            <w:r w:rsidRPr="00944F1E">
              <w:rPr>
                <w:rFonts w:asciiTheme="majorBidi" w:hAnsiTheme="majorBidi" w:cs="Angsana New"/>
                <w:color w:val="000000" w:themeColor="text1"/>
                <w:sz w:val="19"/>
                <w:szCs w:val="19"/>
              </w:rPr>
              <w:t>85</w:t>
            </w:r>
          </w:p>
        </w:tc>
        <w:tc>
          <w:tcPr>
            <w:tcW w:w="90" w:type="dxa"/>
            <w:shd w:val="clear" w:color="auto" w:fill="auto"/>
            <w:vAlign w:val="bottom"/>
          </w:tcPr>
          <w:p w14:paraId="79016AC2"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46698D30" w14:textId="678E13CF" w:rsidR="000A5C4B" w:rsidRPr="00C55E25" w:rsidRDefault="00944F1E" w:rsidP="00C55E25">
            <w:pPr>
              <w:tabs>
                <w:tab w:val="decimal" w:pos="880"/>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3</w:t>
            </w:r>
            <w:r w:rsidR="000A5C4B"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246</w:t>
            </w:r>
          </w:p>
        </w:tc>
        <w:tc>
          <w:tcPr>
            <w:tcW w:w="90" w:type="dxa"/>
            <w:shd w:val="clear" w:color="auto" w:fill="auto"/>
            <w:vAlign w:val="bottom"/>
          </w:tcPr>
          <w:p w14:paraId="5A5A35E4"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51D2424B" w14:textId="1A017B7B" w:rsidR="000A5C4B" w:rsidRPr="00103DF5" w:rsidRDefault="000A5C4B" w:rsidP="00004F4E">
            <w:pPr>
              <w:tabs>
                <w:tab w:val="decimal" w:pos="791"/>
              </w:tabs>
              <w:ind w:right="79"/>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172</w:t>
            </w:r>
            <w:r w:rsidRPr="00103DF5">
              <w:rPr>
                <w:rFonts w:asciiTheme="majorBidi" w:hAnsiTheme="majorBidi" w:cstheme="majorBidi"/>
                <w:color w:val="000000" w:themeColor="text1"/>
                <w:sz w:val="19"/>
                <w:szCs w:val="19"/>
              </w:rPr>
              <w:t>)</w:t>
            </w:r>
          </w:p>
        </w:tc>
        <w:tc>
          <w:tcPr>
            <w:tcW w:w="90" w:type="dxa"/>
            <w:shd w:val="clear" w:color="auto" w:fill="auto"/>
            <w:vAlign w:val="bottom"/>
          </w:tcPr>
          <w:p w14:paraId="0A46289E"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4090E20E" w14:textId="16BB5631" w:rsidR="000A5C4B" w:rsidRPr="00004F4E" w:rsidRDefault="000A5C4B" w:rsidP="00004F4E">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49</w:t>
            </w:r>
            <w:r w:rsidRPr="00004F4E">
              <w:rPr>
                <w:rFonts w:asciiTheme="majorBidi" w:hAnsiTheme="majorBidi" w:cstheme="majorBidi"/>
                <w:color w:val="000000"/>
                <w:sz w:val="19"/>
                <w:szCs w:val="19"/>
              </w:rPr>
              <w:t>)</w:t>
            </w:r>
          </w:p>
        </w:tc>
        <w:tc>
          <w:tcPr>
            <w:tcW w:w="90" w:type="dxa"/>
            <w:shd w:val="clear" w:color="auto" w:fill="auto"/>
            <w:vAlign w:val="bottom"/>
          </w:tcPr>
          <w:p w14:paraId="113D16D2"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6FA120B2" w14:textId="1A5C8FF4" w:rsidR="000A5C4B" w:rsidRPr="008C0730" w:rsidRDefault="00944F1E" w:rsidP="008C0730">
            <w:pPr>
              <w:tabs>
                <w:tab w:val="decimal" w:pos="896"/>
              </w:tabs>
              <w:spacing w:line="220" w:lineRule="exact"/>
              <w:ind w:left="-18"/>
              <w:rPr>
                <w:rFonts w:asciiTheme="majorBidi" w:hAnsiTheme="majorBidi" w:cstheme="majorBidi"/>
                <w:color w:val="000000"/>
                <w:sz w:val="19"/>
                <w:szCs w:val="19"/>
                <w:rtl/>
                <w:cs/>
              </w:rPr>
            </w:pPr>
            <w:r w:rsidRPr="00944F1E">
              <w:rPr>
                <w:rFonts w:asciiTheme="majorBidi" w:hAnsiTheme="majorBidi" w:cs="Angsana New"/>
                <w:color w:val="000000"/>
                <w:sz w:val="19"/>
                <w:szCs w:val="19"/>
              </w:rPr>
              <w:t>3</w:t>
            </w:r>
            <w:r w:rsidR="000A5C4B"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110</w:t>
            </w:r>
          </w:p>
        </w:tc>
      </w:tr>
      <w:tr w:rsidR="000A5C4B" w:rsidRPr="00103DF5" w14:paraId="5E4C348E" w14:textId="77777777" w:rsidTr="00C55E25">
        <w:trPr>
          <w:trHeight w:val="20"/>
        </w:trPr>
        <w:tc>
          <w:tcPr>
            <w:tcW w:w="3228" w:type="dxa"/>
            <w:shd w:val="clear" w:color="auto" w:fill="auto"/>
          </w:tcPr>
          <w:p w14:paraId="5527FF11" w14:textId="77777777" w:rsidR="000A5C4B" w:rsidRPr="00103DF5" w:rsidRDefault="000A5C4B" w:rsidP="008A431A">
            <w:pPr>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Engine</w:t>
            </w:r>
          </w:p>
        </w:tc>
        <w:tc>
          <w:tcPr>
            <w:tcW w:w="1182" w:type="dxa"/>
            <w:shd w:val="clear" w:color="auto" w:fill="auto"/>
            <w:vAlign w:val="bottom"/>
          </w:tcPr>
          <w:p w14:paraId="7A7123C3" w14:textId="2516B59D" w:rsidR="000A5C4B" w:rsidRPr="00103DF5" w:rsidRDefault="000A5C4B" w:rsidP="00C55E25">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6175E1F4"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026A400F" w14:textId="5C2A8648" w:rsidR="000A5C4B" w:rsidRPr="00C55E25" w:rsidRDefault="00944F1E" w:rsidP="00C55E25">
            <w:pPr>
              <w:tabs>
                <w:tab w:val="decimal" w:pos="880"/>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107</w:t>
            </w:r>
          </w:p>
        </w:tc>
        <w:tc>
          <w:tcPr>
            <w:tcW w:w="90" w:type="dxa"/>
            <w:shd w:val="clear" w:color="auto" w:fill="auto"/>
            <w:vAlign w:val="bottom"/>
          </w:tcPr>
          <w:p w14:paraId="412840F0"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40500797" w14:textId="5DB1D389" w:rsidR="000A5C4B" w:rsidRPr="00103DF5" w:rsidRDefault="00944F1E" w:rsidP="00004F4E">
            <w:pPr>
              <w:tabs>
                <w:tab w:val="decimal" w:pos="791"/>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60</w:t>
            </w:r>
          </w:p>
        </w:tc>
        <w:tc>
          <w:tcPr>
            <w:tcW w:w="90" w:type="dxa"/>
            <w:shd w:val="clear" w:color="auto" w:fill="auto"/>
            <w:vAlign w:val="bottom"/>
          </w:tcPr>
          <w:p w14:paraId="593FF283"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05477072" w14:textId="778C2365" w:rsidR="000A5C4B" w:rsidRPr="00004F4E" w:rsidRDefault="000A5C4B" w:rsidP="00004F4E">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44</w:t>
            </w:r>
            <w:r w:rsidRPr="00004F4E">
              <w:rPr>
                <w:rFonts w:asciiTheme="majorBidi" w:hAnsiTheme="majorBidi" w:cstheme="majorBidi"/>
                <w:color w:val="000000"/>
                <w:sz w:val="19"/>
                <w:szCs w:val="19"/>
              </w:rPr>
              <w:t>)</w:t>
            </w:r>
          </w:p>
        </w:tc>
        <w:tc>
          <w:tcPr>
            <w:tcW w:w="90" w:type="dxa"/>
            <w:shd w:val="clear" w:color="auto" w:fill="auto"/>
            <w:vAlign w:val="bottom"/>
          </w:tcPr>
          <w:p w14:paraId="20B18BA0"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5646342B" w14:textId="079E70EF" w:rsidR="000A5C4B" w:rsidRPr="008C0730" w:rsidRDefault="00944F1E" w:rsidP="008C0730">
            <w:pPr>
              <w:tabs>
                <w:tab w:val="decimal" w:pos="896"/>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123</w:t>
            </w:r>
          </w:p>
        </w:tc>
      </w:tr>
      <w:tr w:rsidR="000A5C4B" w:rsidRPr="00103DF5" w14:paraId="33F2AAFB" w14:textId="77777777" w:rsidTr="00C55E25">
        <w:trPr>
          <w:trHeight w:val="20"/>
        </w:trPr>
        <w:tc>
          <w:tcPr>
            <w:tcW w:w="3228" w:type="dxa"/>
            <w:shd w:val="clear" w:color="auto" w:fill="auto"/>
          </w:tcPr>
          <w:p w14:paraId="2C890ABF" w14:textId="77777777" w:rsidR="000A5C4B" w:rsidRPr="00103DF5" w:rsidRDefault="000A5C4B" w:rsidP="008A431A">
            <w:pPr>
              <w:spacing w:line="220" w:lineRule="exact"/>
              <w:ind w:right="62"/>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 xml:space="preserve">Investment in equity </w:t>
            </w:r>
          </w:p>
        </w:tc>
        <w:tc>
          <w:tcPr>
            <w:tcW w:w="1182" w:type="dxa"/>
            <w:shd w:val="clear" w:color="auto" w:fill="auto"/>
            <w:vAlign w:val="bottom"/>
          </w:tcPr>
          <w:p w14:paraId="206E0F17" w14:textId="5B52719F" w:rsidR="000A5C4B" w:rsidRPr="00103DF5" w:rsidRDefault="00944F1E" w:rsidP="00C55E25">
            <w:pPr>
              <w:tabs>
                <w:tab w:val="decimal" w:pos="914"/>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708</w:t>
            </w:r>
          </w:p>
        </w:tc>
        <w:tc>
          <w:tcPr>
            <w:tcW w:w="90" w:type="dxa"/>
            <w:shd w:val="clear" w:color="auto" w:fill="auto"/>
            <w:vAlign w:val="bottom"/>
          </w:tcPr>
          <w:p w14:paraId="3945A6B2"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4018BD20" w14:textId="600E7120" w:rsidR="000A5C4B" w:rsidRPr="00C55E25" w:rsidRDefault="000A5C4B" w:rsidP="005E04D4">
            <w:pPr>
              <w:spacing w:line="220" w:lineRule="exact"/>
              <w:ind w:left="-18"/>
              <w:jc w:val="center"/>
              <w:rPr>
                <w:rFonts w:asciiTheme="majorBidi" w:hAnsiTheme="majorBidi" w:cstheme="majorBidi"/>
                <w:color w:val="000000"/>
                <w:sz w:val="19"/>
                <w:szCs w:val="19"/>
              </w:rPr>
            </w:pPr>
            <w:r w:rsidRPr="00C55E25">
              <w:rPr>
                <w:rFonts w:asciiTheme="majorBidi" w:hAnsiTheme="majorBidi" w:cstheme="majorBidi"/>
                <w:color w:val="000000"/>
                <w:sz w:val="19"/>
                <w:szCs w:val="19"/>
              </w:rPr>
              <w:t>-</w:t>
            </w:r>
          </w:p>
        </w:tc>
        <w:tc>
          <w:tcPr>
            <w:tcW w:w="90" w:type="dxa"/>
            <w:shd w:val="clear" w:color="auto" w:fill="auto"/>
            <w:vAlign w:val="bottom"/>
          </w:tcPr>
          <w:p w14:paraId="101C52E3"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29A49546" w14:textId="3949FFB6" w:rsidR="000A5C4B" w:rsidRPr="00103DF5" w:rsidRDefault="000A5C4B" w:rsidP="00004F4E">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29FF6ADC"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46B337E3" w14:textId="49DC3127" w:rsidR="000A5C4B" w:rsidRPr="00004F4E" w:rsidRDefault="000A5C4B" w:rsidP="00004F4E">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708</w:t>
            </w:r>
            <w:r w:rsidRPr="00004F4E">
              <w:rPr>
                <w:rFonts w:asciiTheme="majorBidi" w:hAnsiTheme="majorBidi" w:cstheme="majorBidi"/>
                <w:color w:val="000000"/>
                <w:sz w:val="19"/>
                <w:szCs w:val="19"/>
              </w:rPr>
              <w:t>)</w:t>
            </w:r>
          </w:p>
        </w:tc>
        <w:tc>
          <w:tcPr>
            <w:tcW w:w="90" w:type="dxa"/>
            <w:shd w:val="clear" w:color="auto" w:fill="auto"/>
            <w:vAlign w:val="bottom"/>
          </w:tcPr>
          <w:p w14:paraId="6473E19E"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4CA368A7" w14:textId="47A10033" w:rsidR="000A5C4B" w:rsidRPr="008C0730" w:rsidRDefault="000A5C4B" w:rsidP="008C0730">
            <w:pPr>
              <w:spacing w:line="220" w:lineRule="exact"/>
              <w:jc w:val="center"/>
              <w:rPr>
                <w:rFonts w:asciiTheme="majorBidi" w:hAnsiTheme="majorBidi" w:cstheme="majorBidi"/>
                <w:color w:val="000000"/>
                <w:sz w:val="19"/>
                <w:szCs w:val="19"/>
              </w:rPr>
            </w:pPr>
            <w:r w:rsidRPr="008C0730">
              <w:rPr>
                <w:rFonts w:asciiTheme="majorBidi" w:hAnsiTheme="majorBidi" w:cstheme="majorBidi"/>
                <w:color w:val="000000"/>
                <w:sz w:val="19"/>
                <w:szCs w:val="19"/>
              </w:rPr>
              <w:t>-</w:t>
            </w:r>
          </w:p>
        </w:tc>
      </w:tr>
      <w:tr w:rsidR="000A5C4B" w:rsidRPr="00103DF5" w14:paraId="7C808B68" w14:textId="77777777" w:rsidTr="00C55E25">
        <w:trPr>
          <w:trHeight w:val="20"/>
        </w:trPr>
        <w:tc>
          <w:tcPr>
            <w:tcW w:w="3228" w:type="dxa"/>
            <w:shd w:val="clear" w:color="auto" w:fill="auto"/>
            <w:vAlign w:val="center"/>
          </w:tcPr>
          <w:p w14:paraId="7F9630A1" w14:textId="77777777" w:rsidR="000A5C4B" w:rsidRPr="00103DF5" w:rsidRDefault="000A5C4B" w:rsidP="008A431A">
            <w:pPr>
              <w:tabs>
                <w:tab w:val="left" w:pos="810"/>
              </w:tabs>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Land</w:t>
            </w:r>
          </w:p>
        </w:tc>
        <w:tc>
          <w:tcPr>
            <w:tcW w:w="1182" w:type="dxa"/>
            <w:shd w:val="clear" w:color="auto" w:fill="auto"/>
            <w:vAlign w:val="bottom"/>
          </w:tcPr>
          <w:p w14:paraId="3FD47B56" w14:textId="73420B78" w:rsidR="000A5C4B" w:rsidRPr="00103DF5" w:rsidRDefault="000A5C4B" w:rsidP="00C55E25">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558C6CFB" w14:textId="77777777" w:rsidR="000A5C4B" w:rsidRPr="00103DF5" w:rsidRDefault="000A5C4B" w:rsidP="00B54D59">
            <w:pPr>
              <w:tabs>
                <w:tab w:val="decimal" w:pos="1100"/>
              </w:tabs>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073DB1C1" w14:textId="475316A7" w:rsidR="000A5C4B" w:rsidRPr="00C55E25" w:rsidRDefault="00944F1E" w:rsidP="00C55E25">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3</w:t>
            </w:r>
            <w:r w:rsidR="000A5C4B"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155</w:t>
            </w:r>
          </w:p>
        </w:tc>
        <w:tc>
          <w:tcPr>
            <w:tcW w:w="90" w:type="dxa"/>
            <w:shd w:val="clear" w:color="auto" w:fill="auto"/>
            <w:vAlign w:val="bottom"/>
          </w:tcPr>
          <w:p w14:paraId="64D8E10C"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6F3E8271" w14:textId="66E3BE3C" w:rsidR="000A5C4B" w:rsidRPr="00103DF5" w:rsidRDefault="000A5C4B" w:rsidP="00004F4E">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4C1F1745"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5FCC9366" w14:textId="09F5CD63" w:rsidR="000A5C4B" w:rsidRPr="00004F4E" w:rsidRDefault="000A5C4B" w:rsidP="00004F4E">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074</w:t>
            </w:r>
            <w:r w:rsidRPr="00004F4E">
              <w:rPr>
                <w:rFonts w:asciiTheme="majorBidi" w:hAnsiTheme="majorBidi" w:cstheme="majorBidi"/>
                <w:color w:val="000000"/>
                <w:sz w:val="19"/>
                <w:szCs w:val="19"/>
              </w:rPr>
              <w:t>)</w:t>
            </w:r>
          </w:p>
        </w:tc>
        <w:tc>
          <w:tcPr>
            <w:tcW w:w="90" w:type="dxa"/>
            <w:shd w:val="clear" w:color="auto" w:fill="auto"/>
            <w:vAlign w:val="bottom"/>
          </w:tcPr>
          <w:p w14:paraId="463F8805"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170" w:type="dxa"/>
            <w:shd w:val="clear" w:color="auto" w:fill="auto"/>
            <w:vAlign w:val="bottom"/>
          </w:tcPr>
          <w:p w14:paraId="0E520B1A" w14:textId="521FDABF" w:rsidR="000A5C4B" w:rsidRPr="008C0730" w:rsidRDefault="00944F1E" w:rsidP="008C0730">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1</w:t>
            </w:r>
            <w:r w:rsidR="000A5C4B"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081</w:t>
            </w:r>
          </w:p>
        </w:tc>
      </w:tr>
      <w:tr w:rsidR="000A5C4B" w:rsidRPr="00103DF5" w14:paraId="39428CF4" w14:textId="77777777" w:rsidTr="00C55E25">
        <w:trPr>
          <w:trHeight w:val="20"/>
        </w:trPr>
        <w:tc>
          <w:tcPr>
            <w:tcW w:w="3228" w:type="dxa"/>
            <w:shd w:val="clear" w:color="auto" w:fill="auto"/>
            <w:vAlign w:val="center"/>
          </w:tcPr>
          <w:p w14:paraId="6A710000" w14:textId="50042335" w:rsidR="000A5C4B" w:rsidRPr="00103DF5" w:rsidRDefault="000A5C4B" w:rsidP="008A431A">
            <w:pPr>
              <w:tabs>
                <w:tab w:val="left" w:pos="810"/>
              </w:tabs>
              <w:spacing w:line="220" w:lineRule="exact"/>
              <w:ind w:right="62"/>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Other </w:t>
            </w:r>
            <w:r w:rsidR="00772C66">
              <w:rPr>
                <w:rFonts w:asciiTheme="majorBidi" w:hAnsiTheme="majorBidi" w:cstheme="majorBidi"/>
                <w:color w:val="000000" w:themeColor="text1"/>
                <w:sz w:val="19"/>
                <w:szCs w:val="19"/>
              </w:rPr>
              <w:t>a</w:t>
            </w:r>
            <w:r w:rsidRPr="00103DF5">
              <w:rPr>
                <w:rFonts w:asciiTheme="majorBidi" w:hAnsiTheme="majorBidi" w:cstheme="majorBidi"/>
                <w:color w:val="000000" w:themeColor="text1"/>
                <w:sz w:val="19"/>
                <w:szCs w:val="19"/>
              </w:rPr>
              <w:t>ssets</w:t>
            </w:r>
          </w:p>
        </w:tc>
        <w:tc>
          <w:tcPr>
            <w:tcW w:w="1182" w:type="dxa"/>
            <w:tcBorders>
              <w:bottom w:val="single" w:sz="4" w:space="0" w:color="auto"/>
            </w:tcBorders>
            <w:shd w:val="clear" w:color="auto" w:fill="auto"/>
            <w:vAlign w:val="bottom"/>
          </w:tcPr>
          <w:p w14:paraId="0C19FD82" w14:textId="47BEE6B7" w:rsidR="000A5C4B" w:rsidRPr="00103DF5" w:rsidRDefault="000A5C4B" w:rsidP="00C55E25">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5C1F2138" w14:textId="77777777" w:rsidR="000A5C4B" w:rsidRPr="00103DF5" w:rsidRDefault="000A5C4B" w:rsidP="00B54D59">
            <w:pPr>
              <w:tabs>
                <w:tab w:val="decimal" w:pos="1100"/>
              </w:tabs>
              <w:spacing w:line="220" w:lineRule="exact"/>
              <w:ind w:left="-18" w:right="409"/>
              <w:jc w:val="center"/>
              <w:rPr>
                <w:rFonts w:asciiTheme="majorBidi" w:hAnsiTheme="majorBidi" w:cstheme="majorBidi"/>
                <w:color w:val="000000" w:themeColor="text1"/>
                <w:sz w:val="19"/>
                <w:szCs w:val="19"/>
              </w:rPr>
            </w:pPr>
          </w:p>
        </w:tc>
        <w:tc>
          <w:tcPr>
            <w:tcW w:w="1080" w:type="dxa"/>
            <w:tcBorders>
              <w:bottom w:val="single" w:sz="4" w:space="0" w:color="auto"/>
            </w:tcBorders>
            <w:shd w:val="clear" w:color="auto" w:fill="auto"/>
            <w:vAlign w:val="bottom"/>
          </w:tcPr>
          <w:p w14:paraId="314A35A4" w14:textId="01B19775" w:rsidR="000A5C4B" w:rsidRPr="00C55E25" w:rsidRDefault="00944F1E" w:rsidP="00C55E25">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44</w:t>
            </w:r>
          </w:p>
        </w:tc>
        <w:tc>
          <w:tcPr>
            <w:tcW w:w="90" w:type="dxa"/>
            <w:shd w:val="clear" w:color="auto" w:fill="auto"/>
            <w:vAlign w:val="bottom"/>
          </w:tcPr>
          <w:p w14:paraId="06F89552"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09851BDF" w14:textId="4A05EAD3" w:rsidR="000A5C4B" w:rsidRPr="00103DF5" w:rsidRDefault="000A5C4B" w:rsidP="00004F4E">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528AEC83"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36A047C4" w14:textId="497207B6" w:rsidR="000A5C4B" w:rsidRPr="00004F4E" w:rsidRDefault="000A5C4B" w:rsidP="00004F4E">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37</w:t>
            </w:r>
            <w:r w:rsidRPr="00004F4E">
              <w:rPr>
                <w:rFonts w:asciiTheme="majorBidi" w:hAnsiTheme="majorBidi" w:cstheme="majorBidi"/>
                <w:color w:val="000000"/>
                <w:sz w:val="19"/>
                <w:szCs w:val="19"/>
              </w:rPr>
              <w:t>)</w:t>
            </w:r>
          </w:p>
        </w:tc>
        <w:tc>
          <w:tcPr>
            <w:tcW w:w="90" w:type="dxa"/>
            <w:shd w:val="clear" w:color="auto" w:fill="auto"/>
            <w:vAlign w:val="bottom"/>
          </w:tcPr>
          <w:p w14:paraId="3DEDEC71"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170" w:type="dxa"/>
            <w:tcBorders>
              <w:bottom w:val="single" w:sz="4" w:space="0" w:color="auto"/>
            </w:tcBorders>
            <w:shd w:val="clear" w:color="auto" w:fill="auto"/>
            <w:vAlign w:val="bottom"/>
          </w:tcPr>
          <w:p w14:paraId="6B947467" w14:textId="01339D9E" w:rsidR="000A5C4B" w:rsidRPr="008C0730" w:rsidRDefault="00944F1E" w:rsidP="008C0730">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7</w:t>
            </w:r>
          </w:p>
        </w:tc>
      </w:tr>
      <w:tr w:rsidR="000A5C4B" w:rsidRPr="00103DF5" w14:paraId="11C2331C" w14:textId="77777777" w:rsidTr="00C55E25">
        <w:trPr>
          <w:trHeight w:val="54"/>
        </w:trPr>
        <w:tc>
          <w:tcPr>
            <w:tcW w:w="3228" w:type="dxa"/>
            <w:shd w:val="clear" w:color="auto" w:fill="auto"/>
            <w:vAlign w:val="center"/>
          </w:tcPr>
          <w:p w14:paraId="49263818" w14:textId="77777777" w:rsidR="000A5C4B" w:rsidRPr="00103DF5" w:rsidRDefault="000A5C4B" w:rsidP="009167D7">
            <w:pPr>
              <w:spacing w:line="220" w:lineRule="exact"/>
              <w:ind w:left="180" w:right="62"/>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Total</w:t>
            </w:r>
          </w:p>
        </w:tc>
        <w:tc>
          <w:tcPr>
            <w:tcW w:w="1182" w:type="dxa"/>
            <w:tcBorders>
              <w:top w:val="single" w:sz="4" w:space="0" w:color="auto"/>
              <w:bottom w:val="double" w:sz="4" w:space="0" w:color="auto"/>
            </w:tcBorders>
            <w:shd w:val="clear" w:color="auto" w:fill="auto"/>
            <w:vAlign w:val="bottom"/>
          </w:tcPr>
          <w:p w14:paraId="5A42C72F" w14:textId="3F2DFC97" w:rsidR="000A5C4B" w:rsidRPr="00103DF5" w:rsidRDefault="00944F1E" w:rsidP="00C55E25">
            <w:pPr>
              <w:tabs>
                <w:tab w:val="decimal" w:pos="914"/>
              </w:tabs>
              <w:ind w:right="79"/>
              <w:rPr>
                <w:rFonts w:asciiTheme="majorBidi" w:hAnsiTheme="majorBidi" w:cstheme="majorBidi"/>
                <w:color w:val="000000" w:themeColor="text1"/>
                <w:sz w:val="19"/>
                <w:szCs w:val="19"/>
                <w:cs/>
              </w:rPr>
            </w:pPr>
            <w:r w:rsidRPr="00944F1E">
              <w:rPr>
                <w:rFonts w:asciiTheme="majorBidi" w:hAnsiTheme="majorBidi" w:cs="Angsana New"/>
                <w:color w:val="000000" w:themeColor="text1"/>
                <w:sz w:val="19"/>
                <w:szCs w:val="19"/>
              </w:rPr>
              <w:t>793</w:t>
            </w:r>
          </w:p>
        </w:tc>
        <w:tc>
          <w:tcPr>
            <w:tcW w:w="90" w:type="dxa"/>
            <w:shd w:val="clear" w:color="auto" w:fill="auto"/>
          </w:tcPr>
          <w:p w14:paraId="4EE04771" w14:textId="77777777" w:rsidR="000A5C4B" w:rsidRPr="00103DF5" w:rsidRDefault="000A5C4B" w:rsidP="00B54D59">
            <w:pPr>
              <w:tabs>
                <w:tab w:val="decimal" w:pos="990"/>
              </w:tabs>
              <w:spacing w:line="220" w:lineRule="exact"/>
              <w:ind w:left="-18" w:right="409"/>
              <w:jc w:val="center"/>
              <w:rPr>
                <w:rFonts w:asciiTheme="majorBidi" w:hAnsiTheme="majorBidi" w:cstheme="majorBidi"/>
                <w:color w:val="000000" w:themeColor="text1"/>
                <w:sz w:val="19"/>
                <w:szCs w:val="19"/>
              </w:rPr>
            </w:pPr>
          </w:p>
        </w:tc>
        <w:tc>
          <w:tcPr>
            <w:tcW w:w="1080" w:type="dxa"/>
            <w:tcBorders>
              <w:top w:val="single" w:sz="4" w:space="0" w:color="auto"/>
              <w:bottom w:val="double" w:sz="4" w:space="0" w:color="auto"/>
            </w:tcBorders>
            <w:shd w:val="clear" w:color="auto" w:fill="auto"/>
            <w:vAlign w:val="bottom"/>
          </w:tcPr>
          <w:p w14:paraId="0D218D13" w14:textId="32496C40" w:rsidR="000A5C4B" w:rsidRPr="00C55E25" w:rsidRDefault="00944F1E" w:rsidP="00C55E25">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6</w:t>
            </w:r>
            <w:r w:rsidR="000A5C4B"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552</w:t>
            </w:r>
          </w:p>
        </w:tc>
        <w:tc>
          <w:tcPr>
            <w:tcW w:w="90" w:type="dxa"/>
            <w:shd w:val="clear" w:color="auto" w:fill="auto"/>
          </w:tcPr>
          <w:p w14:paraId="5B2DCF44"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07755AD8" w14:textId="57B5B9BA" w:rsidR="000A5C4B" w:rsidRPr="00103DF5" w:rsidRDefault="000A5C4B" w:rsidP="00004F4E">
            <w:pPr>
              <w:tabs>
                <w:tab w:val="decimal" w:pos="791"/>
              </w:tabs>
              <w:ind w:right="79"/>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112</w:t>
            </w:r>
            <w:r w:rsidRPr="00103DF5">
              <w:rPr>
                <w:rFonts w:asciiTheme="majorBidi" w:hAnsiTheme="majorBidi" w:cstheme="majorBidi"/>
                <w:color w:val="000000" w:themeColor="text1"/>
                <w:sz w:val="19"/>
                <w:szCs w:val="19"/>
              </w:rPr>
              <w:t>)</w:t>
            </w:r>
          </w:p>
        </w:tc>
        <w:tc>
          <w:tcPr>
            <w:tcW w:w="90" w:type="dxa"/>
            <w:shd w:val="clear" w:color="auto" w:fill="auto"/>
          </w:tcPr>
          <w:p w14:paraId="3C2ABC9A" w14:textId="77777777" w:rsidR="000A5C4B" w:rsidRPr="00103DF5" w:rsidRDefault="000A5C4B" w:rsidP="00B54D59">
            <w:pPr>
              <w:tabs>
                <w:tab w:val="decimal" w:pos="880"/>
              </w:tabs>
              <w:spacing w:line="220" w:lineRule="exact"/>
              <w:ind w:left="-18"/>
              <w:jc w:val="center"/>
              <w:rPr>
                <w:rFonts w:asciiTheme="majorBidi" w:hAnsiTheme="majorBidi" w:cstheme="majorBidi"/>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4E923942" w14:textId="4E4D80D3" w:rsidR="000A5C4B" w:rsidRPr="00004F4E" w:rsidRDefault="000A5C4B" w:rsidP="00004F4E">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912</w:t>
            </w:r>
            <w:r w:rsidRPr="00004F4E">
              <w:rPr>
                <w:rFonts w:asciiTheme="majorBidi" w:hAnsiTheme="majorBidi" w:cstheme="majorBidi"/>
                <w:color w:val="000000"/>
                <w:sz w:val="19"/>
                <w:szCs w:val="19"/>
              </w:rPr>
              <w:t>)</w:t>
            </w:r>
          </w:p>
        </w:tc>
        <w:tc>
          <w:tcPr>
            <w:tcW w:w="90" w:type="dxa"/>
            <w:shd w:val="clear" w:color="auto" w:fill="auto"/>
          </w:tcPr>
          <w:p w14:paraId="5AAB8698" w14:textId="77777777" w:rsidR="000A5C4B" w:rsidRPr="00103DF5" w:rsidRDefault="000A5C4B" w:rsidP="00B54D59">
            <w:pPr>
              <w:spacing w:line="220" w:lineRule="exact"/>
              <w:ind w:left="-18" w:right="409"/>
              <w:jc w:val="center"/>
              <w:rPr>
                <w:rFonts w:asciiTheme="majorBidi" w:hAnsiTheme="majorBidi" w:cstheme="majorBidi"/>
                <w:color w:val="000000" w:themeColor="text1"/>
                <w:sz w:val="19"/>
                <w:szCs w:val="19"/>
              </w:rPr>
            </w:pPr>
          </w:p>
        </w:tc>
        <w:tc>
          <w:tcPr>
            <w:tcW w:w="1170" w:type="dxa"/>
            <w:tcBorders>
              <w:top w:val="single" w:sz="4" w:space="0" w:color="auto"/>
              <w:bottom w:val="double" w:sz="4" w:space="0" w:color="auto"/>
            </w:tcBorders>
            <w:shd w:val="clear" w:color="auto" w:fill="auto"/>
            <w:vAlign w:val="bottom"/>
          </w:tcPr>
          <w:p w14:paraId="01576B76" w14:textId="0C9B0432" w:rsidR="000A5C4B" w:rsidRPr="008C0730" w:rsidRDefault="00944F1E" w:rsidP="008C0730">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4</w:t>
            </w:r>
            <w:r w:rsidR="000A5C4B"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321</w:t>
            </w:r>
          </w:p>
        </w:tc>
      </w:tr>
    </w:tbl>
    <w:p w14:paraId="5F005335" w14:textId="77777777" w:rsidR="00E87A52" w:rsidRPr="00103DF5" w:rsidRDefault="00E87A52" w:rsidP="00E87A52">
      <w:pPr>
        <w:spacing w:before="240"/>
        <w:ind w:left="547" w:right="-205"/>
        <w:jc w:val="right"/>
        <w:rPr>
          <w:rFonts w:asciiTheme="majorBidi" w:hAnsiTheme="majorBidi" w:cstheme="majorBidi"/>
          <w:b/>
          <w:bCs/>
          <w:color w:val="000000"/>
          <w:spacing w:val="-4"/>
          <w:sz w:val="19"/>
          <w:szCs w:val="19"/>
        </w:rPr>
      </w:pPr>
      <w:r w:rsidRPr="00103DF5">
        <w:rPr>
          <w:rFonts w:asciiTheme="majorBidi" w:hAnsiTheme="majorBidi" w:cstheme="majorBidi"/>
          <w:b/>
          <w:bCs/>
          <w:color w:val="000000"/>
          <w:spacing w:val="-4"/>
          <w:sz w:val="19"/>
          <w:szCs w:val="19"/>
        </w:rPr>
        <w:t>Unit : Million Baht</w:t>
      </w:r>
    </w:p>
    <w:tbl>
      <w:tblPr>
        <w:tblW w:w="9000" w:type="dxa"/>
        <w:tblInd w:w="540" w:type="dxa"/>
        <w:tblLayout w:type="fixed"/>
        <w:tblCellMar>
          <w:left w:w="0" w:type="dxa"/>
          <w:right w:w="0" w:type="dxa"/>
        </w:tblCellMar>
        <w:tblLook w:val="0000" w:firstRow="0" w:lastRow="0" w:firstColumn="0" w:lastColumn="0" w:noHBand="0" w:noVBand="0"/>
      </w:tblPr>
      <w:tblGrid>
        <w:gridCol w:w="3228"/>
        <w:gridCol w:w="1182"/>
        <w:gridCol w:w="90"/>
        <w:gridCol w:w="1080"/>
        <w:gridCol w:w="90"/>
        <w:gridCol w:w="990"/>
        <w:gridCol w:w="90"/>
        <w:gridCol w:w="990"/>
        <w:gridCol w:w="90"/>
        <w:gridCol w:w="1170"/>
      </w:tblGrid>
      <w:tr w:rsidR="00E87A52" w:rsidRPr="00103DF5" w14:paraId="03CA8A91" w14:textId="77777777" w:rsidTr="00A9333D">
        <w:trPr>
          <w:trHeight w:val="20"/>
        </w:trPr>
        <w:tc>
          <w:tcPr>
            <w:tcW w:w="3228" w:type="dxa"/>
            <w:shd w:val="clear" w:color="auto" w:fill="auto"/>
          </w:tcPr>
          <w:p w14:paraId="793CCA3D" w14:textId="77777777" w:rsidR="00E87A52" w:rsidRPr="00103DF5" w:rsidRDefault="00E87A52" w:rsidP="00A9333D">
            <w:pPr>
              <w:spacing w:line="220" w:lineRule="exact"/>
              <w:ind w:left="-18" w:right="62"/>
              <w:jc w:val="center"/>
              <w:rPr>
                <w:rFonts w:asciiTheme="majorBidi" w:hAnsiTheme="majorBidi" w:cstheme="majorBidi"/>
                <w:b/>
                <w:bCs/>
                <w:color w:val="000000" w:themeColor="text1"/>
                <w:sz w:val="19"/>
                <w:szCs w:val="19"/>
                <w:rtl/>
                <w:cs/>
              </w:rPr>
            </w:pPr>
          </w:p>
        </w:tc>
        <w:tc>
          <w:tcPr>
            <w:tcW w:w="5772" w:type="dxa"/>
            <w:gridSpan w:val="9"/>
            <w:shd w:val="clear" w:color="auto" w:fill="auto"/>
          </w:tcPr>
          <w:p w14:paraId="2C278949" w14:textId="2667E492" w:rsidR="00E87A52" w:rsidRPr="00103DF5" w:rsidRDefault="00E87A52" w:rsidP="00A9333D">
            <w:pPr>
              <w:spacing w:line="220" w:lineRule="exact"/>
              <w:ind w:left="-18" w:right="62"/>
              <w:jc w:val="center"/>
              <w:rPr>
                <w:rFonts w:asciiTheme="majorBidi" w:hAnsiTheme="majorBidi" w:cstheme="majorBidi"/>
                <w:b/>
                <w:bCs/>
                <w:color w:val="000000" w:themeColor="text1"/>
                <w:sz w:val="19"/>
                <w:szCs w:val="19"/>
                <w:rtl/>
                <w:cs/>
              </w:rPr>
            </w:pPr>
            <w:r>
              <w:rPr>
                <w:rFonts w:asciiTheme="majorBidi" w:hAnsiTheme="majorBidi" w:cstheme="majorBidi"/>
                <w:b/>
                <w:bCs/>
                <w:color w:val="000000" w:themeColor="text1"/>
                <w:sz w:val="19"/>
                <w:szCs w:val="19"/>
              </w:rPr>
              <w:t xml:space="preserve">Separate </w:t>
            </w:r>
            <w:r w:rsidRPr="00103DF5">
              <w:rPr>
                <w:rFonts w:asciiTheme="majorBidi" w:hAnsiTheme="majorBidi" w:cstheme="majorBidi"/>
                <w:b/>
                <w:bCs/>
                <w:color w:val="000000" w:themeColor="text1"/>
                <w:sz w:val="19"/>
                <w:szCs w:val="19"/>
              </w:rPr>
              <w:t>financial statement</w:t>
            </w:r>
          </w:p>
        </w:tc>
      </w:tr>
      <w:tr w:rsidR="00E87A52" w:rsidRPr="00103DF5" w14:paraId="0A034B59" w14:textId="77777777" w:rsidTr="00A9333D">
        <w:trPr>
          <w:trHeight w:val="20"/>
        </w:trPr>
        <w:tc>
          <w:tcPr>
            <w:tcW w:w="3228" w:type="dxa"/>
            <w:shd w:val="clear" w:color="auto" w:fill="auto"/>
          </w:tcPr>
          <w:p w14:paraId="0C329660" w14:textId="3819A582" w:rsidR="00E87A52" w:rsidRPr="00103DF5" w:rsidRDefault="00E87A52" w:rsidP="00A9333D">
            <w:pPr>
              <w:spacing w:line="220" w:lineRule="exact"/>
              <w:ind w:right="62"/>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 xml:space="preserve">As at 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2021</w:t>
            </w:r>
          </w:p>
        </w:tc>
        <w:tc>
          <w:tcPr>
            <w:tcW w:w="1182" w:type="dxa"/>
            <w:shd w:val="clear" w:color="auto" w:fill="auto"/>
          </w:tcPr>
          <w:p w14:paraId="0BBF8F1C"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c>
          <w:tcPr>
            <w:tcW w:w="90" w:type="dxa"/>
            <w:shd w:val="clear" w:color="auto" w:fill="auto"/>
          </w:tcPr>
          <w:p w14:paraId="4EE1DB6B"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49AB8531"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Addition</w:t>
            </w:r>
          </w:p>
        </w:tc>
        <w:tc>
          <w:tcPr>
            <w:tcW w:w="90" w:type="dxa"/>
            <w:shd w:val="clear" w:color="auto" w:fill="auto"/>
          </w:tcPr>
          <w:p w14:paraId="5421832A"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24B1BE59"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Impairment</w:t>
            </w:r>
          </w:p>
        </w:tc>
        <w:tc>
          <w:tcPr>
            <w:tcW w:w="90" w:type="dxa"/>
            <w:shd w:val="clear" w:color="auto" w:fill="auto"/>
          </w:tcPr>
          <w:p w14:paraId="51E018E0"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990" w:type="dxa"/>
            <w:shd w:val="clear" w:color="auto" w:fill="auto"/>
          </w:tcPr>
          <w:p w14:paraId="1D271A3A" w14:textId="77777777" w:rsidR="00E87A52" w:rsidRPr="00103DF5" w:rsidRDefault="00E87A52" w:rsidP="00A9333D">
            <w:pPr>
              <w:spacing w:line="220" w:lineRule="exact"/>
              <w:ind w:left="-18" w:right="-1"/>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Disposal</w:t>
            </w:r>
          </w:p>
        </w:tc>
        <w:tc>
          <w:tcPr>
            <w:tcW w:w="90" w:type="dxa"/>
            <w:shd w:val="clear" w:color="auto" w:fill="auto"/>
          </w:tcPr>
          <w:p w14:paraId="0025D62D"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46962B2E" w14:textId="77777777" w:rsidR="00E87A52" w:rsidRPr="00103DF5" w:rsidRDefault="00E87A52" w:rsidP="00A9333D">
            <w:pPr>
              <w:spacing w:line="220" w:lineRule="exact"/>
              <w:ind w:left="-18" w:right="62"/>
              <w:jc w:val="center"/>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Balance as at</w:t>
            </w:r>
          </w:p>
        </w:tc>
      </w:tr>
      <w:tr w:rsidR="00E87A52" w:rsidRPr="00103DF5" w14:paraId="0D0840EE" w14:textId="77777777" w:rsidTr="00A9333D">
        <w:trPr>
          <w:trHeight w:val="342"/>
        </w:trPr>
        <w:tc>
          <w:tcPr>
            <w:tcW w:w="3228" w:type="dxa"/>
            <w:shd w:val="clear" w:color="auto" w:fill="auto"/>
          </w:tcPr>
          <w:p w14:paraId="3B6E49B5" w14:textId="77777777" w:rsidR="00E87A52" w:rsidRPr="00103DF5" w:rsidRDefault="00E87A52" w:rsidP="00A9333D">
            <w:pPr>
              <w:spacing w:line="220" w:lineRule="exact"/>
              <w:ind w:left="364" w:right="62"/>
              <w:rPr>
                <w:rFonts w:asciiTheme="majorBidi" w:hAnsiTheme="majorBidi" w:cstheme="majorBidi"/>
                <w:b/>
                <w:bCs/>
                <w:color w:val="000000" w:themeColor="text1"/>
                <w:sz w:val="19"/>
                <w:szCs w:val="19"/>
                <w:rtl/>
                <w:cs/>
              </w:rPr>
            </w:pPr>
          </w:p>
        </w:tc>
        <w:tc>
          <w:tcPr>
            <w:tcW w:w="1182" w:type="dxa"/>
            <w:shd w:val="clear" w:color="auto" w:fill="auto"/>
          </w:tcPr>
          <w:p w14:paraId="110E7D53" w14:textId="1303DE78" w:rsidR="00E87A52" w:rsidRPr="00103DF5" w:rsidRDefault="00E87A52" w:rsidP="00A9333D">
            <w:pPr>
              <w:spacing w:line="220" w:lineRule="exact"/>
              <w:ind w:left="-18"/>
              <w:jc w:val="center"/>
              <w:rPr>
                <w:rFonts w:asciiTheme="majorBidi" w:hAnsiTheme="majorBidi" w:cstheme="majorBidi"/>
                <w:b/>
                <w:bCs/>
                <w:color w:val="000000" w:themeColor="text1"/>
                <w:sz w:val="19"/>
                <w:szCs w:val="19"/>
              </w:rPr>
            </w:pPr>
            <w:r w:rsidRPr="00103DF5">
              <w:rPr>
                <w:rFonts w:asciiTheme="majorBidi" w:hAnsiTheme="majorBidi" w:cstheme="majorBidi"/>
                <w:b/>
                <w:bCs/>
                <w:color w:val="000000" w:themeColor="text1"/>
                <w:sz w:val="19"/>
                <w:szCs w:val="19"/>
              </w:rPr>
              <w:t xml:space="preserve">January </w:t>
            </w:r>
            <w:r w:rsidR="00944F1E" w:rsidRPr="00944F1E">
              <w:rPr>
                <w:rFonts w:asciiTheme="majorBidi" w:hAnsiTheme="majorBidi" w:cs="Angsana New"/>
                <w:b/>
                <w:bCs/>
                <w:color w:val="000000" w:themeColor="text1"/>
                <w:sz w:val="19"/>
                <w:szCs w:val="19"/>
              </w:rPr>
              <w:t>1</w:t>
            </w:r>
            <w:r w:rsidRPr="00103DF5">
              <w:rPr>
                <w:rFonts w:asciiTheme="majorBidi" w:hAnsiTheme="majorBidi" w:cstheme="majorBidi"/>
                <w:b/>
                <w:bCs/>
                <w:color w:val="000000" w:themeColor="text1"/>
                <w:sz w:val="19"/>
                <w:szCs w:val="19"/>
              </w:rPr>
              <w:t xml:space="preserve">, </w:t>
            </w:r>
          </w:p>
          <w:p w14:paraId="73EA8116" w14:textId="108E5816" w:rsidR="00E87A52" w:rsidRDefault="00944F1E" w:rsidP="00A9333D">
            <w:pPr>
              <w:spacing w:line="220" w:lineRule="exact"/>
              <w:ind w:left="-18"/>
              <w:jc w:val="center"/>
              <w:rPr>
                <w:rFonts w:asciiTheme="majorBidi" w:hAnsiTheme="majorBidi" w:cstheme="majorBidi"/>
                <w:b/>
                <w:bCs/>
                <w:color w:val="000000" w:themeColor="text1"/>
                <w:sz w:val="19"/>
                <w:szCs w:val="19"/>
              </w:rPr>
            </w:pPr>
            <w:r w:rsidRPr="00944F1E">
              <w:rPr>
                <w:rFonts w:asciiTheme="majorBidi" w:hAnsiTheme="majorBidi" w:cs="Angsana New"/>
                <w:b/>
                <w:bCs/>
                <w:color w:val="000000" w:themeColor="text1"/>
                <w:sz w:val="19"/>
                <w:szCs w:val="19"/>
              </w:rPr>
              <w:t>2021</w:t>
            </w:r>
          </w:p>
          <w:p w14:paraId="06672215"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rtl/>
                <w:cs/>
              </w:rPr>
            </w:pPr>
          </w:p>
        </w:tc>
        <w:tc>
          <w:tcPr>
            <w:tcW w:w="90" w:type="dxa"/>
            <w:shd w:val="clear" w:color="auto" w:fill="auto"/>
          </w:tcPr>
          <w:p w14:paraId="3D93211F"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1080" w:type="dxa"/>
            <w:shd w:val="clear" w:color="auto" w:fill="auto"/>
          </w:tcPr>
          <w:p w14:paraId="506A8385" w14:textId="77777777" w:rsidR="00E87A52" w:rsidRPr="00103DF5" w:rsidRDefault="00E87A52" w:rsidP="00A9333D">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21445651"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rPr>
            </w:pPr>
          </w:p>
        </w:tc>
        <w:tc>
          <w:tcPr>
            <w:tcW w:w="990" w:type="dxa"/>
            <w:shd w:val="clear" w:color="auto" w:fill="auto"/>
          </w:tcPr>
          <w:p w14:paraId="55B02276" w14:textId="77777777" w:rsidR="00E87A52" w:rsidRPr="00103DF5" w:rsidRDefault="00E87A52" w:rsidP="00A9333D">
            <w:pPr>
              <w:spacing w:line="220" w:lineRule="exact"/>
              <w:ind w:left="-18" w:right="62"/>
              <w:jc w:val="center"/>
              <w:rPr>
                <w:rFonts w:asciiTheme="majorBidi" w:hAnsiTheme="majorBidi" w:cstheme="majorBidi"/>
                <w:b/>
                <w:bCs/>
                <w:color w:val="000000" w:themeColor="text1"/>
                <w:sz w:val="19"/>
                <w:szCs w:val="19"/>
              </w:rPr>
            </w:pPr>
          </w:p>
        </w:tc>
        <w:tc>
          <w:tcPr>
            <w:tcW w:w="90" w:type="dxa"/>
            <w:shd w:val="clear" w:color="auto" w:fill="auto"/>
          </w:tcPr>
          <w:p w14:paraId="6126FC2E"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rPr>
            </w:pPr>
          </w:p>
        </w:tc>
        <w:tc>
          <w:tcPr>
            <w:tcW w:w="990" w:type="dxa"/>
            <w:shd w:val="clear" w:color="auto" w:fill="auto"/>
          </w:tcPr>
          <w:p w14:paraId="2FA55F75" w14:textId="77777777" w:rsidR="00E87A52" w:rsidRPr="00103DF5" w:rsidRDefault="00E87A52" w:rsidP="00A9333D">
            <w:pPr>
              <w:spacing w:line="220" w:lineRule="exact"/>
              <w:ind w:left="-18" w:right="-1"/>
              <w:jc w:val="center"/>
              <w:rPr>
                <w:rFonts w:asciiTheme="majorBidi" w:hAnsiTheme="majorBidi" w:cstheme="majorBidi"/>
                <w:b/>
                <w:bCs/>
                <w:color w:val="000000" w:themeColor="text1"/>
                <w:sz w:val="19"/>
                <w:szCs w:val="19"/>
              </w:rPr>
            </w:pPr>
          </w:p>
        </w:tc>
        <w:tc>
          <w:tcPr>
            <w:tcW w:w="90" w:type="dxa"/>
            <w:shd w:val="clear" w:color="auto" w:fill="auto"/>
          </w:tcPr>
          <w:p w14:paraId="764BD0CF" w14:textId="77777777" w:rsidR="00E87A52" w:rsidRPr="00103DF5" w:rsidRDefault="00E87A52" w:rsidP="00A9333D">
            <w:pPr>
              <w:spacing w:line="220" w:lineRule="exact"/>
              <w:ind w:left="-18"/>
              <w:jc w:val="center"/>
              <w:rPr>
                <w:rFonts w:asciiTheme="majorBidi" w:hAnsiTheme="majorBidi" w:cstheme="majorBidi"/>
                <w:b/>
                <w:bCs/>
                <w:color w:val="000000" w:themeColor="text1"/>
                <w:sz w:val="19"/>
                <w:szCs w:val="19"/>
                <w:cs/>
              </w:rPr>
            </w:pPr>
          </w:p>
        </w:tc>
        <w:tc>
          <w:tcPr>
            <w:tcW w:w="1170" w:type="dxa"/>
            <w:shd w:val="clear" w:color="auto" w:fill="auto"/>
          </w:tcPr>
          <w:p w14:paraId="55969613" w14:textId="563224F0" w:rsidR="00E87A52" w:rsidRPr="00103DF5" w:rsidRDefault="00E87A52" w:rsidP="00A9333D">
            <w:pPr>
              <w:spacing w:line="220" w:lineRule="exact"/>
              <w:ind w:left="-18"/>
              <w:jc w:val="center"/>
              <w:rPr>
                <w:rFonts w:asciiTheme="majorBidi" w:hAnsiTheme="majorBidi" w:cstheme="majorBidi"/>
                <w:b/>
                <w:bCs/>
                <w:color w:val="000000" w:themeColor="text1"/>
                <w:sz w:val="19"/>
                <w:szCs w:val="19"/>
                <w:rtl/>
                <w:cs/>
              </w:rPr>
            </w:pPr>
            <w:r w:rsidRPr="00103DF5">
              <w:rPr>
                <w:rFonts w:asciiTheme="majorBidi" w:hAnsiTheme="majorBidi" w:cstheme="majorBidi"/>
                <w:b/>
                <w:bCs/>
                <w:color w:val="000000" w:themeColor="text1"/>
                <w:sz w:val="19"/>
                <w:szCs w:val="19"/>
              </w:rPr>
              <w:t xml:space="preserve">December </w:t>
            </w:r>
            <w:r w:rsidR="00944F1E" w:rsidRPr="00944F1E">
              <w:rPr>
                <w:rFonts w:asciiTheme="majorBidi" w:hAnsiTheme="majorBidi" w:cs="Angsana New"/>
                <w:b/>
                <w:bCs/>
                <w:color w:val="000000" w:themeColor="text1"/>
                <w:sz w:val="19"/>
                <w:szCs w:val="19"/>
              </w:rPr>
              <w:t>31</w:t>
            </w:r>
            <w:r w:rsidRPr="00103DF5">
              <w:rPr>
                <w:rFonts w:asciiTheme="majorBidi" w:hAnsiTheme="majorBidi" w:cstheme="majorBidi"/>
                <w:b/>
                <w:bCs/>
                <w:color w:val="000000" w:themeColor="text1"/>
                <w:sz w:val="19"/>
                <w:szCs w:val="19"/>
              </w:rPr>
              <w:t xml:space="preserve">, </w:t>
            </w:r>
            <w:r w:rsidR="00944F1E" w:rsidRPr="00944F1E">
              <w:rPr>
                <w:rFonts w:asciiTheme="majorBidi" w:hAnsiTheme="majorBidi" w:cs="Angsana New"/>
                <w:b/>
                <w:bCs/>
                <w:color w:val="000000" w:themeColor="text1"/>
                <w:sz w:val="19"/>
                <w:szCs w:val="19"/>
              </w:rPr>
              <w:t>2021</w:t>
            </w:r>
          </w:p>
        </w:tc>
      </w:tr>
      <w:tr w:rsidR="00E87A52" w:rsidRPr="00103DF5" w14:paraId="7E173B27" w14:textId="77777777" w:rsidTr="00A9333D">
        <w:trPr>
          <w:trHeight w:val="20"/>
        </w:trPr>
        <w:tc>
          <w:tcPr>
            <w:tcW w:w="3228" w:type="dxa"/>
            <w:shd w:val="clear" w:color="auto" w:fill="auto"/>
          </w:tcPr>
          <w:p w14:paraId="10AF9EC4" w14:textId="77777777" w:rsidR="00E87A52" w:rsidRPr="00103DF5" w:rsidRDefault="00E87A52" w:rsidP="00A9333D">
            <w:pPr>
              <w:spacing w:line="220" w:lineRule="exact"/>
              <w:ind w:right="62"/>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Aircraft</w:t>
            </w:r>
          </w:p>
        </w:tc>
        <w:tc>
          <w:tcPr>
            <w:tcW w:w="1182" w:type="dxa"/>
            <w:shd w:val="clear" w:color="auto" w:fill="auto"/>
            <w:vAlign w:val="bottom"/>
          </w:tcPr>
          <w:p w14:paraId="3C6A7070" w14:textId="464FDEE6" w:rsidR="00E87A52" w:rsidRPr="00103DF5" w:rsidRDefault="00944F1E" w:rsidP="00A9333D">
            <w:pPr>
              <w:tabs>
                <w:tab w:val="decimal" w:pos="914"/>
              </w:tabs>
              <w:ind w:right="79"/>
              <w:rPr>
                <w:rFonts w:asciiTheme="majorBidi" w:hAnsiTheme="majorBidi" w:cstheme="majorBidi"/>
                <w:color w:val="000000" w:themeColor="text1"/>
                <w:sz w:val="19"/>
                <w:szCs w:val="19"/>
                <w:rtl/>
                <w:cs/>
              </w:rPr>
            </w:pPr>
            <w:r w:rsidRPr="00944F1E">
              <w:rPr>
                <w:rFonts w:asciiTheme="majorBidi" w:hAnsiTheme="majorBidi" w:cs="Angsana New"/>
                <w:color w:val="000000" w:themeColor="text1"/>
                <w:sz w:val="19"/>
                <w:szCs w:val="19"/>
              </w:rPr>
              <w:t>85</w:t>
            </w:r>
          </w:p>
        </w:tc>
        <w:tc>
          <w:tcPr>
            <w:tcW w:w="90" w:type="dxa"/>
            <w:shd w:val="clear" w:color="auto" w:fill="auto"/>
            <w:vAlign w:val="bottom"/>
          </w:tcPr>
          <w:p w14:paraId="5A684B1B"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6E164384" w14:textId="073A6CC1" w:rsidR="00E87A52" w:rsidRPr="00C55E25" w:rsidRDefault="00944F1E" w:rsidP="00A9333D">
            <w:pPr>
              <w:tabs>
                <w:tab w:val="decimal" w:pos="880"/>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3</w:t>
            </w:r>
            <w:r w:rsidR="00E87A52"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246</w:t>
            </w:r>
          </w:p>
        </w:tc>
        <w:tc>
          <w:tcPr>
            <w:tcW w:w="90" w:type="dxa"/>
            <w:shd w:val="clear" w:color="auto" w:fill="auto"/>
            <w:vAlign w:val="bottom"/>
          </w:tcPr>
          <w:p w14:paraId="672910B1"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2D724C50" w14:textId="6D63C785" w:rsidR="00E87A52" w:rsidRPr="00103DF5" w:rsidRDefault="00E87A52" w:rsidP="00A9333D">
            <w:pPr>
              <w:tabs>
                <w:tab w:val="decimal" w:pos="791"/>
              </w:tabs>
              <w:ind w:right="79"/>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172</w:t>
            </w:r>
            <w:r w:rsidRPr="00103DF5">
              <w:rPr>
                <w:rFonts w:asciiTheme="majorBidi" w:hAnsiTheme="majorBidi" w:cstheme="majorBidi"/>
                <w:color w:val="000000" w:themeColor="text1"/>
                <w:sz w:val="19"/>
                <w:szCs w:val="19"/>
              </w:rPr>
              <w:t>)</w:t>
            </w:r>
          </w:p>
        </w:tc>
        <w:tc>
          <w:tcPr>
            <w:tcW w:w="90" w:type="dxa"/>
            <w:shd w:val="clear" w:color="auto" w:fill="auto"/>
            <w:vAlign w:val="bottom"/>
          </w:tcPr>
          <w:p w14:paraId="14E67620"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684E7407" w14:textId="48E64F1F" w:rsidR="00E87A52" w:rsidRPr="00004F4E" w:rsidRDefault="00E87A52" w:rsidP="00A9333D">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49</w:t>
            </w:r>
            <w:r w:rsidRPr="00004F4E">
              <w:rPr>
                <w:rFonts w:asciiTheme="majorBidi" w:hAnsiTheme="majorBidi" w:cstheme="majorBidi"/>
                <w:color w:val="000000"/>
                <w:sz w:val="19"/>
                <w:szCs w:val="19"/>
              </w:rPr>
              <w:t>)</w:t>
            </w:r>
          </w:p>
        </w:tc>
        <w:tc>
          <w:tcPr>
            <w:tcW w:w="90" w:type="dxa"/>
            <w:shd w:val="clear" w:color="auto" w:fill="auto"/>
            <w:vAlign w:val="bottom"/>
          </w:tcPr>
          <w:p w14:paraId="24C6188C"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5EA86AD4" w14:textId="07639AE6" w:rsidR="00E87A52" w:rsidRPr="008C0730" w:rsidRDefault="00944F1E" w:rsidP="00A9333D">
            <w:pPr>
              <w:tabs>
                <w:tab w:val="decimal" w:pos="896"/>
              </w:tabs>
              <w:spacing w:line="220" w:lineRule="exact"/>
              <w:ind w:left="-18"/>
              <w:rPr>
                <w:rFonts w:asciiTheme="majorBidi" w:hAnsiTheme="majorBidi" w:cstheme="majorBidi"/>
                <w:color w:val="000000"/>
                <w:sz w:val="19"/>
                <w:szCs w:val="19"/>
                <w:rtl/>
                <w:cs/>
              </w:rPr>
            </w:pPr>
            <w:r w:rsidRPr="00944F1E">
              <w:rPr>
                <w:rFonts w:asciiTheme="majorBidi" w:hAnsiTheme="majorBidi" w:cs="Angsana New"/>
                <w:color w:val="000000"/>
                <w:sz w:val="19"/>
                <w:szCs w:val="19"/>
              </w:rPr>
              <w:t>3</w:t>
            </w:r>
            <w:r w:rsidR="00E87A52"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110</w:t>
            </w:r>
          </w:p>
        </w:tc>
      </w:tr>
      <w:tr w:rsidR="00E87A52" w:rsidRPr="00103DF5" w14:paraId="20EDB4A8" w14:textId="77777777" w:rsidTr="00A9333D">
        <w:trPr>
          <w:trHeight w:val="20"/>
        </w:trPr>
        <w:tc>
          <w:tcPr>
            <w:tcW w:w="3228" w:type="dxa"/>
            <w:shd w:val="clear" w:color="auto" w:fill="auto"/>
          </w:tcPr>
          <w:p w14:paraId="5C4535D6" w14:textId="77777777" w:rsidR="00E87A52" w:rsidRPr="00103DF5" w:rsidRDefault="00E87A52" w:rsidP="00A9333D">
            <w:pPr>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Engine</w:t>
            </w:r>
          </w:p>
        </w:tc>
        <w:tc>
          <w:tcPr>
            <w:tcW w:w="1182" w:type="dxa"/>
            <w:shd w:val="clear" w:color="auto" w:fill="auto"/>
            <w:vAlign w:val="bottom"/>
          </w:tcPr>
          <w:p w14:paraId="662F3785" w14:textId="77777777" w:rsidR="00E87A52" w:rsidRPr="00103DF5" w:rsidRDefault="00E87A52" w:rsidP="00A9333D">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3C71CEEB"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751BF2E5" w14:textId="5AAB6EBE" w:rsidR="00E87A52" w:rsidRPr="00C55E25" w:rsidRDefault="00944F1E" w:rsidP="00A9333D">
            <w:pPr>
              <w:tabs>
                <w:tab w:val="decimal" w:pos="880"/>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107</w:t>
            </w:r>
          </w:p>
        </w:tc>
        <w:tc>
          <w:tcPr>
            <w:tcW w:w="90" w:type="dxa"/>
            <w:shd w:val="clear" w:color="auto" w:fill="auto"/>
            <w:vAlign w:val="bottom"/>
          </w:tcPr>
          <w:p w14:paraId="4C42401D"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24A27B5E" w14:textId="0751FA3B" w:rsidR="00E87A52" w:rsidRPr="00103DF5" w:rsidRDefault="00944F1E" w:rsidP="00A9333D">
            <w:pPr>
              <w:tabs>
                <w:tab w:val="decimal" w:pos="791"/>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60</w:t>
            </w:r>
          </w:p>
        </w:tc>
        <w:tc>
          <w:tcPr>
            <w:tcW w:w="90" w:type="dxa"/>
            <w:shd w:val="clear" w:color="auto" w:fill="auto"/>
            <w:vAlign w:val="bottom"/>
          </w:tcPr>
          <w:p w14:paraId="08638F08"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6E72DD20" w14:textId="134CE286" w:rsidR="00E87A52" w:rsidRPr="00004F4E" w:rsidRDefault="00E87A52" w:rsidP="00A9333D">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44</w:t>
            </w:r>
            <w:r w:rsidRPr="00004F4E">
              <w:rPr>
                <w:rFonts w:asciiTheme="majorBidi" w:hAnsiTheme="majorBidi" w:cstheme="majorBidi"/>
                <w:color w:val="000000"/>
                <w:sz w:val="19"/>
                <w:szCs w:val="19"/>
              </w:rPr>
              <w:t>)</w:t>
            </w:r>
          </w:p>
        </w:tc>
        <w:tc>
          <w:tcPr>
            <w:tcW w:w="90" w:type="dxa"/>
            <w:shd w:val="clear" w:color="auto" w:fill="auto"/>
            <w:vAlign w:val="bottom"/>
          </w:tcPr>
          <w:p w14:paraId="479A0FCF"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7C5D4359" w14:textId="35CF20B8" w:rsidR="00E87A52" w:rsidRPr="008C0730" w:rsidRDefault="00944F1E" w:rsidP="00A9333D">
            <w:pPr>
              <w:tabs>
                <w:tab w:val="decimal" w:pos="896"/>
              </w:tabs>
              <w:spacing w:line="220" w:lineRule="exact"/>
              <w:ind w:left="-18"/>
              <w:rPr>
                <w:rFonts w:asciiTheme="majorBidi" w:hAnsiTheme="majorBidi" w:cstheme="majorBidi"/>
                <w:color w:val="000000"/>
                <w:sz w:val="19"/>
                <w:szCs w:val="19"/>
              </w:rPr>
            </w:pPr>
            <w:r w:rsidRPr="00944F1E">
              <w:rPr>
                <w:rFonts w:asciiTheme="majorBidi" w:hAnsiTheme="majorBidi" w:cs="Angsana New"/>
                <w:color w:val="000000"/>
                <w:sz w:val="19"/>
                <w:szCs w:val="19"/>
              </w:rPr>
              <w:t>123</w:t>
            </w:r>
          </w:p>
        </w:tc>
      </w:tr>
      <w:tr w:rsidR="00E87A52" w:rsidRPr="00103DF5" w14:paraId="456BCF1A" w14:textId="77777777" w:rsidTr="00A9333D">
        <w:trPr>
          <w:trHeight w:val="20"/>
        </w:trPr>
        <w:tc>
          <w:tcPr>
            <w:tcW w:w="3228" w:type="dxa"/>
            <w:shd w:val="clear" w:color="auto" w:fill="auto"/>
          </w:tcPr>
          <w:p w14:paraId="5A38464E" w14:textId="77777777" w:rsidR="00E87A52" w:rsidRPr="00103DF5" w:rsidRDefault="00E87A52" w:rsidP="00A9333D">
            <w:pPr>
              <w:spacing w:line="220" w:lineRule="exact"/>
              <w:ind w:right="62"/>
              <w:rPr>
                <w:rFonts w:asciiTheme="majorBidi" w:hAnsiTheme="majorBidi" w:cstheme="majorBidi"/>
                <w:color w:val="000000" w:themeColor="text1"/>
                <w:sz w:val="19"/>
                <w:szCs w:val="19"/>
                <w:rtl/>
                <w:cs/>
              </w:rPr>
            </w:pPr>
            <w:r w:rsidRPr="00103DF5">
              <w:rPr>
                <w:rFonts w:asciiTheme="majorBidi" w:hAnsiTheme="majorBidi" w:cstheme="majorBidi"/>
                <w:color w:val="000000" w:themeColor="text1"/>
                <w:sz w:val="19"/>
                <w:szCs w:val="19"/>
              </w:rPr>
              <w:t xml:space="preserve">Investment in equity </w:t>
            </w:r>
          </w:p>
        </w:tc>
        <w:tc>
          <w:tcPr>
            <w:tcW w:w="1182" w:type="dxa"/>
            <w:shd w:val="clear" w:color="auto" w:fill="auto"/>
            <w:vAlign w:val="bottom"/>
          </w:tcPr>
          <w:p w14:paraId="3BEDFDCC" w14:textId="42162278" w:rsidR="00E87A52" w:rsidRPr="00103DF5" w:rsidRDefault="00944F1E" w:rsidP="00A9333D">
            <w:pPr>
              <w:tabs>
                <w:tab w:val="decimal" w:pos="914"/>
              </w:tabs>
              <w:ind w:right="79"/>
              <w:rPr>
                <w:rFonts w:asciiTheme="majorBidi" w:hAnsiTheme="majorBidi" w:cstheme="majorBidi"/>
                <w:color w:val="000000" w:themeColor="text1"/>
                <w:sz w:val="19"/>
                <w:szCs w:val="19"/>
              </w:rPr>
            </w:pPr>
            <w:r w:rsidRPr="00944F1E">
              <w:rPr>
                <w:rFonts w:asciiTheme="majorBidi" w:hAnsiTheme="majorBidi" w:cs="Angsana New"/>
                <w:color w:val="000000" w:themeColor="text1"/>
                <w:sz w:val="19"/>
                <w:szCs w:val="19"/>
              </w:rPr>
              <w:t>79</w:t>
            </w:r>
          </w:p>
        </w:tc>
        <w:tc>
          <w:tcPr>
            <w:tcW w:w="90" w:type="dxa"/>
            <w:shd w:val="clear" w:color="auto" w:fill="auto"/>
            <w:vAlign w:val="bottom"/>
          </w:tcPr>
          <w:p w14:paraId="342E3E52"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6D19A701" w14:textId="77777777" w:rsidR="00E87A52" w:rsidRPr="00C55E25" w:rsidRDefault="00E87A52" w:rsidP="00A9333D">
            <w:pPr>
              <w:spacing w:line="220" w:lineRule="exact"/>
              <w:ind w:left="-18"/>
              <w:jc w:val="center"/>
              <w:rPr>
                <w:rFonts w:asciiTheme="majorBidi" w:hAnsiTheme="majorBidi" w:cstheme="majorBidi"/>
                <w:color w:val="000000"/>
                <w:sz w:val="19"/>
                <w:szCs w:val="19"/>
              </w:rPr>
            </w:pPr>
            <w:r w:rsidRPr="00C55E25">
              <w:rPr>
                <w:rFonts w:asciiTheme="majorBidi" w:hAnsiTheme="majorBidi" w:cstheme="majorBidi"/>
                <w:color w:val="000000"/>
                <w:sz w:val="19"/>
                <w:szCs w:val="19"/>
              </w:rPr>
              <w:t>-</w:t>
            </w:r>
          </w:p>
        </w:tc>
        <w:tc>
          <w:tcPr>
            <w:tcW w:w="90" w:type="dxa"/>
            <w:shd w:val="clear" w:color="auto" w:fill="auto"/>
            <w:vAlign w:val="bottom"/>
          </w:tcPr>
          <w:p w14:paraId="0C28BBB1"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11B51F30" w14:textId="77777777" w:rsidR="00E87A52" w:rsidRPr="00103DF5" w:rsidRDefault="00E87A52" w:rsidP="00A9333D">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6C7A3C84"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28708A1E" w14:textId="1EB4C62A" w:rsidR="00E87A52" w:rsidRPr="00004F4E" w:rsidRDefault="00E87A52" w:rsidP="00A9333D">
            <w:pPr>
              <w:tabs>
                <w:tab w:val="decimal" w:pos="811"/>
              </w:tabs>
              <w:spacing w:line="220" w:lineRule="exact"/>
              <w:ind w:left="-18"/>
              <w:rPr>
                <w:rFonts w:asciiTheme="majorBidi" w:hAnsiTheme="majorBidi" w:cstheme="majorBidi"/>
                <w:color w:val="000000"/>
                <w:sz w:val="19"/>
                <w:szCs w:val="19"/>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79</w:t>
            </w:r>
            <w:r w:rsidRPr="00004F4E">
              <w:rPr>
                <w:rFonts w:asciiTheme="majorBidi" w:hAnsiTheme="majorBidi" w:cstheme="majorBidi"/>
                <w:color w:val="000000"/>
                <w:sz w:val="19"/>
                <w:szCs w:val="19"/>
              </w:rPr>
              <w:t>)</w:t>
            </w:r>
          </w:p>
        </w:tc>
        <w:tc>
          <w:tcPr>
            <w:tcW w:w="90" w:type="dxa"/>
            <w:shd w:val="clear" w:color="auto" w:fill="auto"/>
            <w:vAlign w:val="bottom"/>
          </w:tcPr>
          <w:p w14:paraId="006F659D"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tl/>
                <w:cs/>
              </w:rPr>
            </w:pPr>
          </w:p>
        </w:tc>
        <w:tc>
          <w:tcPr>
            <w:tcW w:w="1170" w:type="dxa"/>
            <w:shd w:val="clear" w:color="auto" w:fill="auto"/>
            <w:vAlign w:val="bottom"/>
          </w:tcPr>
          <w:p w14:paraId="4C99DACD" w14:textId="77777777" w:rsidR="00E87A52" w:rsidRPr="008C0730" w:rsidRDefault="00E87A52" w:rsidP="00A9333D">
            <w:pPr>
              <w:spacing w:line="220" w:lineRule="exact"/>
              <w:jc w:val="center"/>
              <w:rPr>
                <w:rFonts w:asciiTheme="majorBidi" w:hAnsiTheme="majorBidi" w:cstheme="majorBidi"/>
                <w:color w:val="000000"/>
                <w:sz w:val="19"/>
                <w:szCs w:val="19"/>
              </w:rPr>
            </w:pPr>
            <w:r w:rsidRPr="008C0730">
              <w:rPr>
                <w:rFonts w:asciiTheme="majorBidi" w:hAnsiTheme="majorBidi" w:cstheme="majorBidi"/>
                <w:color w:val="000000"/>
                <w:sz w:val="19"/>
                <w:szCs w:val="19"/>
              </w:rPr>
              <w:t>-</w:t>
            </w:r>
          </w:p>
        </w:tc>
      </w:tr>
      <w:tr w:rsidR="00E87A52" w:rsidRPr="00103DF5" w14:paraId="205CBF77" w14:textId="77777777" w:rsidTr="00A9333D">
        <w:trPr>
          <w:trHeight w:val="20"/>
        </w:trPr>
        <w:tc>
          <w:tcPr>
            <w:tcW w:w="3228" w:type="dxa"/>
            <w:shd w:val="clear" w:color="auto" w:fill="auto"/>
            <w:vAlign w:val="center"/>
          </w:tcPr>
          <w:p w14:paraId="53F4FB93" w14:textId="77777777" w:rsidR="00E87A52" w:rsidRPr="00103DF5" w:rsidRDefault="00E87A52" w:rsidP="00A9333D">
            <w:pPr>
              <w:tabs>
                <w:tab w:val="left" w:pos="810"/>
              </w:tabs>
              <w:spacing w:line="220" w:lineRule="exact"/>
              <w:ind w:right="62"/>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Land</w:t>
            </w:r>
          </w:p>
        </w:tc>
        <w:tc>
          <w:tcPr>
            <w:tcW w:w="1182" w:type="dxa"/>
            <w:shd w:val="clear" w:color="auto" w:fill="auto"/>
            <w:vAlign w:val="bottom"/>
          </w:tcPr>
          <w:p w14:paraId="78641C27" w14:textId="77777777" w:rsidR="00E87A52" w:rsidRPr="00103DF5" w:rsidRDefault="00E87A52" w:rsidP="00A9333D">
            <w:pPr>
              <w:ind w:right="79"/>
              <w:jc w:val="center"/>
              <w:rPr>
                <w:rFonts w:asciiTheme="majorBidi" w:hAnsiTheme="majorBidi" w:cstheme="majorBidi"/>
                <w:color w:val="000000" w:themeColor="text1"/>
                <w:sz w:val="19"/>
                <w:szCs w:val="19"/>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3398F7A2" w14:textId="77777777" w:rsidR="00E87A52" w:rsidRPr="00103DF5" w:rsidRDefault="00E87A52" w:rsidP="00A9333D">
            <w:pPr>
              <w:tabs>
                <w:tab w:val="decimal" w:pos="1100"/>
              </w:tabs>
              <w:spacing w:line="220" w:lineRule="exact"/>
              <w:ind w:left="-18" w:right="409"/>
              <w:jc w:val="center"/>
              <w:rPr>
                <w:rFonts w:asciiTheme="majorBidi" w:hAnsiTheme="majorBidi" w:cstheme="majorBidi"/>
                <w:color w:val="000000" w:themeColor="text1"/>
                <w:sz w:val="19"/>
                <w:szCs w:val="19"/>
              </w:rPr>
            </w:pPr>
          </w:p>
        </w:tc>
        <w:tc>
          <w:tcPr>
            <w:tcW w:w="1080" w:type="dxa"/>
            <w:shd w:val="clear" w:color="auto" w:fill="auto"/>
            <w:vAlign w:val="bottom"/>
          </w:tcPr>
          <w:p w14:paraId="0E60D83F" w14:textId="54EEFE56" w:rsidR="00E87A52" w:rsidRPr="00C55E25" w:rsidRDefault="00944F1E" w:rsidP="00A9333D">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3</w:t>
            </w:r>
            <w:r w:rsidR="00E87A52"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155</w:t>
            </w:r>
          </w:p>
        </w:tc>
        <w:tc>
          <w:tcPr>
            <w:tcW w:w="90" w:type="dxa"/>
            <w:shd w:val="clear" w:color="auto" w:fill="auto"/>
            <w:vAlign w:val="bottom"/>
          </w:tcPr>
          <w:p w14:paraId="3454ACEC"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2F7AB0E1" w14:textId="77777777" w:rsidR="00E87A52" w:rsidRPr="00103DF5" w:rsidRDefault="00E87A52" w:rsidP="00A9333D">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10E064BC"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shd w:val="clear" w:color="auto" w:fill="auto"/>
            <w:vAlign w:val="bottom"/>
          </w:tcPr>
          <w:p w14:paraId="0B852E3B" w14:textId="1EBF26DD" w:rsidR="00E87A52" w:rsidRPr="00004F4E" w:rsidRDefault="00E87A52" w:rsidP="00A9333D">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074</w:t>
            </w:r>
            <w:r w:rsidRPr="00004F4E">
              <w:rPr>
                <w:rFonts w:asciiTheme="majorBidi" w:hAnsiTheme="majorBidi" w:cstheme="majorBidi"/>
                <w:color w:val="000000"/>
                <w:sz w:val="19"/>
                <w:szCs w:val="19"/>
              </w:rPr>
              <w:t>)</w:t>
            </w:r>
          </w:p>
        </w:tc>
        <w:tc>
          <w:tcPr>
            <w:tcW w:w="90" w:type="dxa"/>
            <w:shd w:val="clear" w:color="auto" w:fill="auto"/>
            <w:vAlign w:val="bottom"/>
          </w:tcPr>
          <w:p w14:paraId="0F4B4E2D"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170" w:type="dxa"/>
            <w:shd w:val="clear" w:color="auto" w:fill="auto"/>
            <w:vAlign w:val="bottom"/>
          </w:tcPr>
          <w:p w14:paraId="5702C56D" w14:textId="4CC5C831" w:rsidR="00E87A52" w:rsidRPr="008C0730" w:rsidRDefault="00944F1E" w:rsidP="00A9333D">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1</w:t>
            </w:r>
            <w:r w:rsidR="00E87A52"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081</w:t>
            </w:r>
          </w:p>
        </w:tc>
      </w:tr>
      <w:tr w:rsidR="00E87A52" w:rsidRPr="00103DF5" w14:paraId="56506632" w14:textId="77777777" w:rsidTr="00A9333D">
        <w:trPr>
          <w:trHeight w:val="20"/>
        </w:trPr>
        <w:tc>
          <w:tcPr>
            <w:tcW w:w="3228" w:type="dxa"/>
            <w:shd w:val="clear" w:color="auto" w:fill="auto"/>
            <w:vAlign w:val="center"/>
          </w:tcPr>
          <w:p w14:paraId="2129FC0B" w14:textId="77777777" w:rsidR="00E87A52" w:rsidRPr="00103DF5" w:rsidRDefault="00E87A52" w:rsidP="00A9333D">
            <w:pPr>
              <w:tabs>
                <w:tab w:val="left" w:pos="810"/>
              </w:tabs>
              <w:spacing w:line="220" w:lineRule="exact"/>
              <w:ind w:right="62"/>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 xml:space="preserve">Other </w:t>
            </w:r>
            <w:r>
              <w:rPr>
                <w:rFonts w:asciiTheme="majorBidi" w:hAnsiTheme="majorBidi" w:cstheme="majorBidi"/>
                <w:color w:val="000000" w:themeColor="text1"/>
                <w:sz w:val="19"/>
                <w:szCs w:val="19"/>
              </w:rPr>
              <w:t>a</w:t>
            </w:r>
            <w:r w:rsidRPr="00103DF5">
              <w:rPr>
                <w:rFonts w:asciiTheme="majorBidi" w:hAnsiTheme="majorBidi" w:cstheme="majorBidi"/>
                <w:color w:val="000000" w:themeColor="text1"/>
                <w:sz w:val="19"/>
                <w:szCs w:val="19"/>
              </w:rPr>
              <w:t>ssets</w:t>
            </w:r>
          </w:p>
        </w:tc>
        <w:tc>
          <w:tcPr>
            <w:tcW w:w="1182" w:type="dxa"/>
            <w:tcBorders>
              <w:bottom w:val="single" w:sz="4" w:space="0" w:color="auto"/>
            </w:tcBorders>
            <w:shd w:val="clear" w:color="auto" w:fill="auto"/>
            <w:vAlign w:val="bottom"/>
          </w:tcPr>
          <w:p w14:paraId="62B6F43B" w14:textId="77777777" w:rsidR="00E87A52" w:rsidRPr="00103DF5" w:rsidRDefault="00E87A52" w:rsidP="00A9333D">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1FC46B27" w14:textId="77777777" w:rsidR="00E87A52" w:rsidRPr="00103DF5" w:rsidRDefault="00E87A52" w:rsidP="00A9333D">
            <w:pPr>
              <w:tabs>
                <w:tab w:val="decimal" w:pos="1100"/>
              </w:tabs>
              <w:spacing w:line="220" w:lineRule="exact"/>
              <w:ind w:left="-18" w:right="409"/>
              <w:jc w:val="center"/>
              <w:rPr>
                <w:rFonts w:asciiTheme="majorBidi" w:hAnsiTheme="majorBidi" w:cstheme="majorBidi"/>
                <w:color w:val="000000" w:themeColor="text1"/>
                <w:sz w:val="19"/>
                <w:szCs w:val="19"/>
              </w:rPr>
            </w:pPr>
          </w:p>
        </w:tc>
        <w:tc>
          <w:tcPr>
            <w:tcW w:w="1080" w:type="dxa"/>
            <w:tcBorders>
              <w:bottom w:val="single" w:sz="4" w:space="0" w:color="auto"/>
            </w:tcBorders>
            <w:shd w:val="clear" w:color="auto" w:fill="auto"/>
            <w:vAlign w:val="bottom"/>
          </w:tcPr>
          <w:p w14:paraId="4D4F8A56" w14:textId="5C9359A5" w:rsidR="00E87A52" w:rsidRPr="00C55E25" w:rsidRDefault="00944F1E" w:rsidP="00A9333D">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44</w:t>
            </w:r>
          </w:p>
        </w:tc>
        <w:tc>
          <w:tcPr>
            <w:tcW w:w="90" w:type="dxa"/>
            <w:shd w:val="clear" w:color="auto" w:fill="auto"/>
            <w:vAlign w:val="bottom"/>
          </w:tcPr>
          <w:p w14:paraId="7F7AF6E8"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2B5F112D" w14:textId="77777777" w:rsidR="00E87A52" w:rsidRPr="00103DF5" w:rsidRDefault="00E87A52" w:rsidP="00A9333D">
            <w:pPr>
              <w:ind w:right="79"/>
              <w:jc w:val="center"/>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p>
        </w:tc>
        <w:tc>
          <w:tcPr>
            <w:tcW w:w="90" w:type="dxa"/>
            <w:shd w:val="clear" w:color="auto" w:fill="auto"/>
            <w:vAlign w:val="bottom"/>
          </w:tcPr>
          <w:p w14:paraId="7922BE97"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tcBorders>
              <w:bottom w:val="single" w:sz="4" w:space="0" w:color="auto"/>
            </w:tcBorders>
            <w:shd w:val="clear" w:color="auto" w:fill="auto"/>
            <w:vAlign w:val="bottom"/>
          </w:tcPr>
          <w:p w14:paraId="44F69F7D" w14:textId="659026A8" w:rsidR="00E87A52" w:rsidRPr="00004F4E" w:rsidRDefault="00E87A52" w:rsidP="00A9333D">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37</w:t>
            </w:r>
            <w:r w:rsidRPr="00004F4E">
              <w:rPr>
                <w:rFonts w:asciiTheme="majorBidi" w:hAnsiTheme="majorBidi" w:cstheme="majorBidi"/>
                <w:color w:val="000000"/>
                <w:sz w:val="19"/>
                <w:szCs w:val="19"/>
              </w:rPr>
              <w:t>)</w:t>
            </w:r>
          </w:p>
        </w:tc>
        <w:tc>
          <w:tcPr>
            <w:tcW w:w="90" w:type="dxa"/>
            <w:shd w:val="clear" w:color="auto" w:fill="auto"/>
            <w:vAlign w:val="bottom"/>
          </w:tcPr>
          <w:p w14:paraId="44516955"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170" w:type="dxa"/>
            <w:tcBorders>
              <w:bottom w:val="single" w:sz="4" w:space="0" w:color="auto"/>
            </w:tcBorders>
            <w:shd w:val="clear" w:color="auto" w:fill="auto"/>
            <w:vAlign w:val="bottom"/>
          </w:tcPr>
          <w:p w14:paraId="0242C371" w14:textId="22D04D28" w:rsidR="00E87A52" w:rsidRPr="008C0730" w:rsidRDefault="00944F1E" w:rsidP="00A9333D">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7</w:t>
            </w:r>
          </w:p>
        </w:tc>
      </w:tr>
      <w:tr w:rsidR="00E87A52" w:rsidRPr="00103DF5" w14:paraId="1DB0BAF6" w14:textId="77777777" w:rsidTr="00A9333D">
        <w:trPr>
          <w:trHeight w:val="54"/>
        </w:trPr>
        <w:tc>
          <w:tcPr>
            <w:tcW w:w="3228" w:type="dxa"/>
            <w:shd w:val="clear" w:color="auto" w:fill="auto"/>
            <w:vAlign w:val="center"/>
          </w:tcPr>
          <w:p w14:paraId="656D6315" w14:textId="77777777" w:rsidR="00E87A52" w:rsidRPr="00103DF5" w:rsidRDefault="00E87A52" w:rsidP="00A9333D">
            <w:pPr>
              <w:spacing w:line="220" w:lineRule="exact"/>
              <w:ind w:left="180" w:right="62"/>
              <w:rPr>
                <w:rFonts w:asciiTheme="majorBidi" w:hAnsiTheme="majorBidi" w:cstheme="majorBidi"/>
                <w:b/>
                <w:bCs/>
                <w:color w:val="000000" w:themeColor="text1"/>
                <w:sz w:val="19"/>
                <w:szCs w:val="19"/>
                <w:cs/>
              </w:rPr>
            </w:pPr>
            <w:r w:rsidRPr="00103DF5">
              <w:rPr>
                <w:rFonts w:asciiTheme="majorBidi" w:hAnsiTheme="majorBidi" w:cstheme="majorBidi"/>
                <w:b/>
                <w:bCs/>
                <w:color w:val="000000" w:themeColor="text1"/>
                <w:sz w:val="19"/>
                <w:szCs w:val="19"/>
              </w:rPr>
              <w:t>Total</w:t>
            </w:r>
          </w:p>
        </w:tc>
        <w:tc>
          <w:tcPr>
            <w:tcW w:w="1182" w:type="dxa"/>
            <w:tcBorders>
              <w:top w:val="single" w:sz="4" w:space="0" w:color="auto"/>
              <w:bottom w:val="double" w:sz="4" w:space="0" w:color="auto"/>
            </w:tcBorders>
            <w:shd w:val="clear" w:color="auto" w:fill="auto"/>
            <w:vAlign w:val="bottom"/>
          </w:tcPr>
          <w:p w14:paraId="307F0215" w14:textId="7256A6D1" w:rsidR="00E87A52" w:rsidRPr="00103DF5" w:rsidRDefault="00944F1E" w:rsidP="00A9333D">
            <w:pPr>
              <w:tabs>
                <w:tab w:val="decimal" w:pos="914"/>
              </w:tabs>
              <w:ind w:right="79"/>
              <w:rPr>
                <w:rFonts w:asciiTheme="majorBidi" w:hAnsiTheme="majorBidi" w:cstheme="majorBidi"/>
                <w:color w:val="000000" w:themeColor="text1"/>
                <w:sz w:val="19"/>
                <w:szCs w:val="19"/>
                <w:cs/>
              </w:rPr>
            </w:pPr>
            <w:r w:rsidRPr="00944F1E">
              <w:rPr>
                <w:rFonts w:asciiTheme="majorBidi" w:hAnsiTheme="majorBidi" w:cs="Angsana New"/>
                <w:color w:val="000000" w:themeColor="text1"/>
                <w:sz w:val="19"/>
                <w:szCs w:val="19"/>
              </w:rPr>
              <w:t>164</w:t>
            </w:r>
          </w:p>
        </w:tc>
        <w:tc>
          <w:tcPr>
            <w:tcW w:w="90" w:type="dxa"/>
            <w:shd w:val="clear" w:color="auto" w:fill="auto"/>
          </w:tcPr>
          <w:p w14:paraId="137FB739" w14:textId="77777777" w:rsidR="00E87A52" w:rsidRPr="00103DF5" w:rsidRDefault="00E87A52" w:rsidP="00A9333D">
            <w:pPr>
              <w:tabs>
                <w:tab w:val="decimal" w:pos="990"/>
              </w:tabs>
              <w:spacing w:line="220" w:lineRule="exact"/>
              <w:ind w:left="-18" w:right="409"/>
              <w:jc w:val="center"/>
              <w:rPr>
                <w:rFonts w:asciiTheme="majorBidi" w:hAnsiTheme="majorBidi" w:cstheme="majorBidi"/>
                <w:color w:val="000000" w:themeColor="text1"/>
                <w:sz w:val="19"/>
                <w:szCs w:val="19"/>
              </w:rPr>
            </w:pPr>
          </w:p>
        </w:tc>
        <w:tc>
          <w:tcPr>
            <w:tcW w:w="1080" w:type="dxa"/>
            <w:tcBorders>
              <w:top w:val="single" w:sz="4" w:space="0" w:color="auto"/>
              <w:bottom w:val="double" w:sz="4" w:space="0" w:color="auto"/>
            </w:tcBorders>
            <w:shd w:val="clear" w:color="auto" w:fill="auto"/>
            <w:vAlign w:val="bottom"/>
          </w:tcPr>
          <w:p w14:paraId="25A4C626" w14:textId="27E5189D" w:rsidR="00E87A52" w:rsidRPr="00C55E25" w:rsidRDefault="00944F1E" w:rsidP="00A9333D">
            <w:pPr>
              <w:tabs>
                <w:tab w:val="decimal" w:pos="880"/>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6</w:t>
            </w:r>
            <w:r w:rsidR="00E87A52" w:rsidRPr="00C55E25">
              <w:rPr>
                <w:rFonts w:asciiTheme="majorBidi" w:hAnsiTheme="majorBidi" w:cstheme="majorBidi"/>
                <w:color w:val="000000"/>
                <w:sz w:val="19"/>
                <w:szCs w:val="19"/>
              </w:rPr>
              <w:t>,</w:t>
            </w:r>
            <w:r w:rsidRPr="00944F1E">
              <w:rPr>
                <w:rFonts w:asciiTheme="majorBidi" w:hAnsiTheme="majorBidi" w:cs="Angsana New"/>
                <w:color w:val="000000"/>
                <w:sz w:val="19"/>
                <w:szCs w:val="19"/>
              </w:rPr>
              <w:t>552</w:t>
            </w:r>
          </w:p>
        </w:tc>
        <w:tc>
          <w:tcPr>
            <w:tcW w:w="90" w:type="dxa"/>
            <w:shd w:val="clear" w:color="auto" w:fill="auto"/>
          </w:tcPr>
          <w:p w14:paraId="3D525B60"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1B8834DD" w14:textId="155721A9" w:rsidR="00E87A52" w:rsidRPr="00103DF5" w:rsidRDefault="00E87A52" w:rsidP="00A9333D">
            <w:pPr>
              <w:tabs>
                <w:tab w:val="decimal" w:pos="791"/>
              </w:tabs>
              <w:ind w:right="79"/>
              <w:rPr>
                <w:rFonts w:asciiTheme="majorBidi" w:hAnsiTheme="majorBidi" w:cstheme="majorBidi"/>
                <w:color w:val="000000" w:themeColor="text1"/>
                <w:sz w:val="19"/>
                <w:szCs w:val="19"/>
                <w:cs/>
              </w:rPr>
            </w:pPr>
            <w:r w:rsidRPr="00103DF5">
              <w:rPr>
                <w:rFonts w:asciiTheme="majorBidi" w:hAnsiTheme="majorBidi" w:cstheme="majorBidi"/>
                <w:color w:val="000000" w:themeColor="text1"/>
                <w:sz w:val="19"/>
                <w:szCs w:val="19"/>
              </w:rPr>
              <w:t>(</w:t>
            </w:r>
            <w:r w:rsidR="00944F1E" w:rsidRPr="00944F1E">
              <w:rPr>
                <w:rFonts w:asciiTheme="majorBidi" w:hAnsiTheme="majorBidi" w:cs="Angsana New"/>
                <w:color w:val="000000" w:themeColor="text1"/>
                <w:sz w:val="19"/>
                <w:szCs w:val="19"/>
              </w:rPr>
              <w:t>112</w:t>
            </w:r>
            <w:r w:rsidRPr="00103DF5">
              <w:rPr>
                <w:rFonts w:asciiTheme="majorBidi" w:hAnsiTheme="majorBidi" w:cstheme="majorBidi"/>
                <w:color w:val="000000" w:themeColor="text1"/>
                <w:sz w:val="19"/>
                <w:szCs w:val="19"/>
              </w:rPr>
              <w:t>)</w:t>
            </w:r>
          </w:p>
        </w:tc>
        <w:tc>
          <w:tcPr>
            <w:tcW w:w="90" w:type="dxa"/>
            <w:shd w:val="clear" w:color="auto" w:fill="auto"/>
          </w:tcPr>
          <w:p w14:paraId="5360C499" w14:textId="77777777" w:rsidR="00E87A52" w:rsidRPr="00103DF5" w:rsidRDefault="00E87A52" w:rsidP="00A9333D">
            <w:pPr>
              <w:tabs>
                <w:tab w:val="decimal" w:pos="880"/>
              </w:tabs>
              <w:spacing w:line="220" w:lineRule="exact"/>
              <w:ind w:left="-18"/>
              <w:jc w:val="center"/>
              <w:rPr>
                <w:rFonts w:asciiTheme="majorBidi" w:hAnsiTheme="majorBidi" w:cstheme="majorBidi"/>
                <w:color w:val="000000" w:themeColor="text1"/>
                <w:sz w:val="19"/>
                <w:szCs w:val="19"/>
              </w:rPr>
            </w:pPr>
          </w:p>
        </w:tc>
        <w:tc>
          <w:tcPr>
            <w:tcW w:w="990" w:type="dxa"/>
            <w:tcBorders>
              <w:top w:val="single" w:sz="4" w:space="0" w:color="auto"/>
              <w:bottom w:val="double" w:sz="4" w:space="0" w:color="auto"/>
            </w:tcBorders>
            <w:shd w:val="clear" w:color="auto" w:fill="auto"/>
            <w:vAlign w:val="bottom"/>
          </w:tcPr>
          <w:p w14:paraId="4262F1E8" w14:textId="7839DD1A" w:rsidR="00E87A52" w:rsidRPr="00004F4E" w:rsidRDefault="00E87A52" w:rsidP="00A9333D">
            <w:pPr>
              <w:tabs>
                <w:tab w:val="decimal" w:pos="811"/>
              </w:tabs>
              <w:spacing w:line="220" w:lineRule="exact"/>
              <w:ind w:left="-18"/>
              <w:rPr>
                <w:rFonts w:asciiTheme="majorBidi" w:hAnsiTheme="majorBidi" w:cstheme="majorBidi"/>
                <w:color w:val="000000"/>
                <w:sz w:val="19"/>
                <w:szCs w:val="19"/>
                <w:cs/>
              </w:rPr>
            </w:pPr>
            <w:r w:rsidRPr="00004F4E">
              <w:rPr>
                <w:rFonts w:asciiTheme="majorBidi" w:hAnsiTheme="majorBidi" w:cstheme="majorBidi"/>
                <w:color w:val="000000"/>
                <w:sz w:val="19"/>
                <w:szCs w:val="19"/>
              </w:rPr>
              <w:t>(</w:t>
            </w:r>
            <w:r w:rsidR="00944F1E" w:rsidRPr="00944F1E">
              <w:rPr>
                <w:rFonts w:asciiTheme="majorBidi" w:hAnsiTheme="majorBidi" w:cs="Angsana New"/>
                <w:color w:val="000000"/>
                <w:sz w:val="19"/>
                <w:szCs w:val="19"/>
              </w:rPr>
              <w:t>2</w:t>
            </w:r>
            <w:r w:rsidR="005009A8">
              <w:rPr>
                <w:rFonts w:asciiTheme="majorBidi" w:hAnsiTheme="majorBidi" w:cs="Angsana New"/>
                <w:color w:val="000000"/>
                <w:sz w:val="19"/>
                <w:szCs w:val="19"/>
              </w:rPr>
              <w:t>,</w:t>
            </w:r>
            <w:r w:rsidR="00944F1E" w:rsidRPr="00944F1E">
              <w:rPr>
                <w:rFonts w:asciiTheme="majorBidi" w:hAnsiTheme="majorBidi" w:cs="Angsana New"/>
                <w:color w:val="000000"/>
                <w:sz w:val="19"/>
                <w:szCs w:val="19"/>
              </w:rPr>
              <w:t>283</w:t>
            </w:r>
            <w:r w:rsidRPr="00004F4E">
              <w:rPr>
                <w:rFonts w:asciiTheme="majorBidi" w:hAnsiTheme="majorBidi" w:cstheme="majorBidi"/>
                <w:color w:val="000000"/>
                <w:sz w:val="19"/>
                <w:szCs w:val="19"/>
              </w:rPr>
              <w:t>)</w:t>
            </w:r>
          </w:p>
        </w:tc>
        <w:tc>
          <w:tcPr>
            <w:tcW w:w="90" w:type="dxa"/>
            <w:shd w:val="clear" w:color="auto" w:fill="auto"/>
          </w:tcPr>
          <w:p w14:paraId="68E72054" w14:textId="77777777" w:rsidR="00E87A52" w:rsidRPr="00103DF5" w:rsidRDefault="00E87A52" w:rsidP="00A9333D">
            <w:pPr>
              <w:spacing w:line="220" w:lineRule="exact"/>
              <w:ind w:left="-18" w:right="409"/>
              <w:jc w:val="center"/>
              <w:rPr>
                <w:rFonts w:asciiTheme="majorBidi" w:hAnsiTheme="majorBidi" w:cstheme="majorBidi"/>
                <w:color w:val="000000" w:themeColor="text1"/>
                <w:sz w:val="19"/>
                <w:szCs w:val="19"/>
              </w:rPr>
            </w:pPr>
          </w:p>
        </w:tc>
        <w:tc>
          <w:tcPr>
            <w:tcW w:w="1170" w:type="dxa"/>
            <w:tcBorders>
              <w:top w:val="single" w:sz="4" w:space="0" w:color="auto"/>
              <w:bottom w:val="double" w:sz="4" w:space="0" w:color="auto"/>
            </w:tcBorders>
            <w:shd w:val="clear" w:color="auto" w:fill="auto"/>
            <w:vAlign w:val="bottom"/>
          </w:tcPr>
          <w:p w14:paraId="05D0288F" w14:textId="29929BEB" w:rsidR="00E87A52" w:rsidRPr="008C0730" w:rsidRDefault="00944F1E" w:rsidP="00A9333D">
            <w:pPr>
              <w:tabs>
                <w:tab w:val="decimal" w:pos="896"/>
              </w:tabs>
              <w:spacing w:line="220" w:lineRule="exact"/>
              <w:ind w:left="-18"/>
              <w:rPr>
                <w:rFonts w:asciiTheme="majorBidi" w:hAnsiTheme="majorBidi" w:cstheme="majorBidi"/>
                <w:color w:val="000000"/>
                <w:sz w:val="19"/>
                <w:szCs w:val="19"/>
                <w:cs/>
              </w:rPr>
            </w:pPr>
            <w:r w:rsidRPr="00944F1E">
              <w:rPr>
                <w:rFonts w:asciiTheme="majorBidi" w:hAnsiTheme="majorBidi" w:cs="Angsana New"/>
                <w:color w:val="000000"/>
                <w:sz w:val="19"/>
                <w:szCs w:val="19"/>
              </w:rPr>
              <w:t>4</w:t>
            </w:r>
            <w:r w:rsidR="00E87A52" w:rsidRPr="008C0730">
              <w:rPr>
                <w:rFonts w:asciiTheme="majorBidi" w:hAnsiTheme="majorBidi" w:cstheme="majorBidi"/>
                <w:color w:val="000000"/>
                <w:sz w:val="19"/>
                <w:szCs w:val="19"/>
              </w:rPr>
              <w:t>,</w:t>
            </w:r>
            <w:r w:rsidRPr="00944F1E">
              <w:rPr>
                <w:rFonts w:asciiTheme="majorBidi" w:hAnsiTheme="majorBidi" w:cs="Angsana New"/>
                <w:color w:val="000000"/>
                <w:sz w:val="19"/>
                <w:szCs w:val="19"/>
              </w:rPr>
              <w:t>321</w:t>
            </w:r>
          </w:p>
        </w:tc>
      </w:tr>
    </w:tbl>
    <w:p w14:paraId="15A5DBE0" w14:textId="14AD9C28" w:rsidR="004F3AA3" w:rsidRPr="008C7B09" w:rsidRDefault="00575CEB" w:rsidP="00334C11">
      <w:pPr>
        <w:shd w:val="clear" w:color="auto" w:fill="FFFFFF" w:themeFill="background1"/>
        <w:suppressAutoHyphens/>
        <w:autoSpaceDN w:val="0"/>
        <w:spacing w:before="360" w:after="180" w:line="240" w:lineRule="exact"/>
        <w:ind w:firstLine="547"/>
        <w:jc w:val="thaiDistribute"/>
        <w:textAlignment w:val="baseline"/>
        <w:rPr>
          <w:rFonts w:asciiTheme="majorBidi" w:hAnsiTheme="majorBidi" w:cstheme="majorBidi"/>
          <w:color w:val="000000" w:themeColor="text1"/>
          <w:sz w:val="24"/>
          <w:szCs w:val="24"/>
        </w:rPr>
      </w:pPr>
      <w:r w:rsidRPr="008C7B09">
        <w:rPr>
          <w:rFonts w:asciiTheme="majorBidi" w:hAnsiTheme="majorBidi" w:cstheme="majorBidi"/>
          <w:color w:val="000000" w:themeColor="text1"/>
          <w:sz w:val="24"/>
          <w:szCs w:val="24"/>
        </w:rPr>
        <w:t xml:space="preserve">Significant </w:t>
      </w:r>
      <w:r w:rsidR="00772C66" w:rsidRPr="00772C66">
        <w:rPr>
          <w:rFonts w:asciiTheme="majorBidi" w:hAnsiTheme="majorBidi" w:cstheme="majorBidi"/>
          <w:color w:val="000000" w:themeColor="text1"/>
          <w:sz w:val="24"/>
          <w:szCs w:val="24"/>
        </w:rPr>
        <w:t>m</w:t>
      </w:r>
      <w:r w:rsidRPr="00772C66">
        <w:rPr>
          <w:rFonts w:asciiTheme="majorBidi" w:hAnsiTheme="majorBidi" w:cstheme="majorBidi"/>
          <w:color w:val="000000" w:themeColor="text1"/>
          <w:sz w:val="24"/>
          <w:szCs w:val="24"/>
        </w:rPr>
        <w:t xml:space="preserve">ovement </w:t>
      </w:r>
      <w:r w:rsidR="00772C66" w:rsidRPr="00772C66">
        <w:rPr>
          <w:rFonts w:asciiTheme="majorBidi" w:hAnsiTheme="majorBidi" w:cstheme="majorBidi"/>
          <w:color w:val="000000" w:themeColor="text1"/>
          <w:sz w:val="24"/>
          <w:szCs w:val="24"/>
        </w:rPr>
        <w:t>d</w:t>
      </w:r>
      <w:r w:rsidRPr="00772C66">
        <w:rPr>
          <w:rFonts w:asciiTheme="majorBidi" w:hAnsiTheme="majorBidi" w:cstheme="majorBidi"/>
          <w:color w:val="000000" w:themeColor="text1"/>
          <w:sz w:val="24"/>
          <w:szCs w:val="24"/>
        </w:rPr>
        <w:t>uring</w:t>
      </w:r>
      <w:r w:rsidRPr="008C7B09">
        <w:rPr>
          <w:rFonts w:asciiTheme="majorBidi" w:hAnsiTheme="majorBidi" w:cstheme="majorBidi"/>
          <w:color w:val="000000" w:themeColor="text1"/>
          <w:sz w:val="24"/>
          <w:szCs w:val="24"/>
        </w:rPr>
        <w:t xml:space="preserve"> the year </w:t>
      </w:r>
      <w:r w:rsidR="00944F1E" w:rsidRPr="00944F1E">
        <w:rPr>
          <w:rFonts w:asciiTheme="majorBidi" w:hAnsiTheme="majorBidi" w:cs="Angsana New"/>
          <w:color w:val="000000" w:themeColor="text1"/>
          <w:sz w:val="24"/>
          <w:szCs w:val="24"/>
        </w:rPr>
        <w:t>2022</w:t>
      </w:r>
      <w:r w:rsidRPr="008C7B09">
        <w:rPr>
          <w:rFonts w:asciiTheme="majorBidi" w:hAnsiTheme="majorBidi" w:cstheme="majorBidi"/>
          <w:color w:val="000000" w:themeColor="text1"/>
          <w:sz w:val="24"/>
          <w:szCs w:val="24"/>
        </w:rPr>
        <w:t xml:space="preserve"> as </w:t>
      </w:r>
      <w:r w:rsidR="0309DA8A" w:rsidRPr="008C7B09">
        <w:rPr>
          <w:rFonts w:asciiTheme="majorBidi" w:hAnsiTheme="majorBidi" w:cstheme="majorBidi"/>
          <w:color w:val="000000" w:themeColor="text1"/>
          <w:sz w:val="24"/>
          <w:szCs w:val="24"/>
        </w:rPr>
        <w:t>follows:</w:t>
      </w:r>
      <w:r w:rsidRPr="008C7B09">
        <w:rPr>
          <w:rFonts w:asciiTheme="majorBidi" w:hAnsiTheme="majorBidi" w:cstheme="majorBidi"/>
          <w:color w:val="000000" w:themeColor="text1"/>
          <w:sz w:val="24"/>
          <w:szCs w:val="24"/>
        </w:rPr>
        <w:t xml:space="preserve"> </w:t>
      </w:r>
    </w:p>
    <w:p w14:paraId="5333B9C1" w14:textId="4D12EA93" w:rsidR="000D6C58" w:rsidRPr="00824A4D" w:rsidRDefault="000D6C58" w:rsidP="00772C66">
      <w:pPr>
        <w:pStyle w:val="BodyText"/>
        <w:numPr>
          <w:ilvl w:val="0"/>
          <w:numId w:val="18"/>
        </w:numPr>
        <w:tabs>
          <w:tab w:val="clear" w:pos="450"/>
          <w:tab w:val="clear" w:pos="1080"/>
        </w:tabs>
        <w:spacing w:after="240"/>
        <w:ind w:left="810" w:hanging="270"/>
        <w:jc w:val="thaiDistribute"/>
        <w:rPr>
          <w:rFonts w:asciiTheme="majorBidi" w:hAnsiTheme="majorBidi" w:cstheme="majorBidi"/>
          <w:color w:val="000000"/>
          <w:lang w:val="en-US"/>
        </w:rPr>
      </w:pPr>
      <w:r w:rsidRPr="00824A4D">
        <w:rPr>
          <w:rFonts w:asciiTheme="majorBidi" w:hAnsiTheme="majorBidi" w:cstheme="majorBidi"/>
          <w:color w:val="000000"/>
          <w:lang w:val="en-US"/>
        </w:rPr>
        <w:t xml:space="preserve">On May </w:t>
      </w:r>
      <w:r w:rsidR="00944F1E" w:rsidRPr="00944F1E">
        <w:rPr>
          <w:rFonts w:asciiTheme="majorBidi" w:hAnsiTheme="majorBidi"/>
          <w:color w:val="000000"/>
          <w:lang w:val="en-US"/>
        </w:rPr>
        <w:t>13</w:t>
      </w:r>
      <w:r w:rsidRPr="00824A4D">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824A4D">
        <w:rPr>
          <w:rFonts w:asciiTheme="majorBidi" w:hAnsiTheme="majorBidi" w:cstheme="majorBidi"/>
          <w:color w:val="000000"/>
          <w:lang w:val="en-US"/>
        </w:rPr>
        <w:t xml:space="preserve">, the Plan Administrator approved to bring </w:t>
      </w:r>
      <w:r w:rsidR="00892270" w:rsidRPr="00824A4D">
        <w:rPr>
          <w:rFonts w:asciiTheme="majorBidi" w:hAnsiTheme="majorBidi" w:cstheme="majorBidi"/>
          <w:color w:val="000000"/>
          <w:lang w:val="en-US"/>
        </w:rPr>
        <w:t xml:space="preserve">back </w:t>
      </w:r>
      <w:r w:rsidR="00944F1E" w:rsidRPr="00944F1E">
        <w:rPr>
          <w:rFonts w:asciiTheme="majorBidi" w:hAnsiTheme="majorBidi"/>
          <w:color w:val="000000"/>
          <w:lang w:val="en-US"/>
        </w:rPr>
        <w:t>3</w:t>
      </w:r>
      <w:r w:rsidRPr="00824A4D">
        <w:rPr>
          <w:rFonts w:asciiTheme="majorBidi" w:hAnsiTheme="majorBidi" w:cstheme="majorBidi"/>
          <w:color w:val="000000"/>
          <w:lang w:val="en-US"/>
        </w:rPr>
        <w:t xml:space="preserve"> A</w:t>
      </w:r>
      <w:r w:rsidR="00944F1E" w:rsidRPr="00944F1E">
        <w:rPr>
          <w:rFonts w:asciiTheme="majorBidi" w:hAnsiTheme="majorBidi"/>
          <w:color w:val="000000"/>
          <w:lang w:val="en-US"/>
        </w:rPr>
        <w:t>330</w:t>
      </w:r>
      <w:r w:rsidRPr="00824A4D">
        <w:rPr>
          <w:rFonts w:asciiTheme="majorBidi" w:hAnsiTheme="majorBidi" w:cstheme="majorBidi"/>
          <w:color w:val="000000"/>
          <w:lang w:val="en-US"/>
        </w:rPr>
        <w:t xml:space="preserve"> aircrafts into service with net book values of Baht </w:t>
      </w:r>
      <w:r w:rsidR="00944F1E" w:rsidRPr="00944F1E">
        <w:rPr>
          <w:rFonts w:asciiTheme="majorBidi" w:hAnsiTheme="majorBidi"/>
          <w:color w:val="000000"/>
          <w:lang w:val="en-US"/>
        </w:rPr>
        <w:t>724</w:t>
      </w:r>
      <w:r w:rsidRPr="00824A4D">
        <w:rPr>
          <w:rFonts w:asciiTheme="majorBidi" w:hAnsiTheme="majorBidi" w:cstheme="majorBidi"/>
          <w:color w:val="000000"/>
          <w:lang w:val="en-US"/>
        </w:rPr>
        <w:t xml:space="preserve"> million and the Company reclassified the mentioned assets from non-current assets classified as held for sale to property</w:t>
      </w:r>
      <w:r w:rsidR="00824A4D" w:rsidRPr="00824A4D">
        <w:rPr>
          <w:rFonts w:asciiTheme="majorBidi" w:hAnsiTheme="majorBidi" w:cstheme="majorBidi"/>
          <w:color w:val="000000"/>
          <w:lang w:val="en-US"/>
        </w:rPr>
        <w:t>,</w:t>
      </w:r>
      <w:r w:rsidRPr="00824A4D">
        <w:rPr>
          <w:rFonts w:asciiTheme="majorBidi" w:hAnsiTheme="majorBidi" w:cstheme="majorBidi"/>
          <w:color w:val="000000"/>
          <w:lang w:val="en-US"/>
        </w:rPr>
        <w:t xml:space="preserve"> plant and equipment. </w:t>
      </w:r>
    </w:p>
    <w:p w14:paraId="2C9BA78E" w14:textId="33734254" w:rsidR="00E45AF4" w:rsidRPr="00BC168C" w:rsidRDefault="003E677F" w:rsidP="00772C66">
      <w:pPr>
        <w:pStyle w:val="BodyText"/>
        <w:numPr>
          <w:ilvl w:val="0"/>
          <w:numId w:val="18"/>
        </w:numPr>
        <w:tabs>
          <w:tab w:val="clear" w:pos="450"/>
          <w:tab w:val="clear" w:pos="1080"/>
        </w:tabs>
        <w:suppressAutoHyphens/>
        <w:autoSpaceDN w:val="0"/>
        <w:spacing w:before="240" w:after="240" w:line="276" w:lineRule="auto"/>
        <w:ind w:left="810" w:hanging="270"/>
        <w:jc w:val="thaiDistribute"/>
        <w:textAlignment w:val="baseline"/>
        <w:rPr>
          <w:rFonts w:cs="Times New Roman"/>
        </w:rPr>
      </w:pPr>
      <w:r w:rsidRPr="00E75D3D">
        <w:rPr>
          <w:color w:val="000000"/>
          <w:spacing w:val="-6"/>
          <w:lang w:val="en-US"/>
        </w:rPr>
        <w:t xml:space="preserve">On December </w:t>
      </w:r>
      <w:r w:rsidR="00944F1E" w:rsidRPr="00944F1E">
        <w:rPr>
          <w:color w:val="000000"/>
          <w:spacing w:val="-6"/>
          <w:lang w:val="en-US"/>
        </w:rPr>
        <w:t>31</w:t>
      </w:r>
      <w:r w:rsidRPr="00E75D3D">
        <w:rPr>
          <w:color w:val="000000"/>
          <w:spacing w:val="-6"/>
          <w:lang w:val="en-US"/>
        </w:rPr>
        <w:t xml:space="preserve">, </w:t>
      </w:r>
      <w:r w:rsidR="00944F1E" w:rsidRPr="00944F1E">
        <w:rPr>
          <w:color w:val="000000"/>
          <w:spacing w:val="-6"/>
          <w:lang w:val="en-US"/>
        </w:rPr>
        <w:t>2022</w:t>
      </w:r>
      <w:r w:rsidRPr="00E75D3D">
        <w:rPr>
          <w:color w:val="000000"/>
          <w:spacing w:val="-6"/>
          <w:lang w:val="en-US"/>
        </w:rPr>
        <w:t xml:space="preserve">, </w:t>
      </w:r>
      <w:r w:rsidR="0084119D" w:rsidRPr="00E75D3D">
        <w:rPr>
          <w:color w:val="000000"/>
          <w:spacing w:val="-6"/>
          <w:lang w:val="en-US"/>
        </w:rPr>
        <w:t>t</w:t>
      </w:r>
      <w:r w:rsidR="00E45AF4" w:rsidRPr="00E75D3D">
        <w:rPr>
          <w:rFonts w:cs="Times New Roman"/>
          <w:color w:val="000000"/>
          <w:spacing w:val="-6"/>
          <w:lang w:val="en-US"/>
        </w:rPr>
        <w:t xml:space="preserve">he Company reclassified </w:t>
      </w:r>
      <w:r w:rsidR="00E45AF4" w:rsidRPr="00E75D3D">
        <w:rPr>
          <w:color w:val="000000"/>
          <w:spacing w:val="-6"/>
        </w:rPr>
        <w:t>land and office buildings</w:t>
      </w:r>
      <w:r w:rsidR="00E45AF4" w:rsidRPr="00E75D3D">
        <w:rPr>
          <w:color w:val="000000"/>
          <w:spacing w:val="-6"/>
          <w:lang w:val="en-US"/>
        </w:rPr>
        <w:t xml:space="preserve"> in</w:t>
      </w:r>
      <w:r w:rsidR="00772C66" w:rsidRPr="00E75D3D">
        <w:rPr>
          <w:color w:val="000000"/>
          <w:spacing w:val="-6"/>
          <w:lang w:val="en-US"/>
        </w:rPr>
        <w:t xml:space="preserve"> </w:t>
      </w:r>
      <w:r w:rsidR="00E45AF4" w:rsidRPr="00E75D3D">
        <w:rPr>
          <w:color w:val="000000"/>
          <w:spacing w:val="-6"/>
          <w:lang w:val="en-US"/>
        </w:rPr>
        <w:t>Chiang-Mai</w:t>
      </w:r>
      <w:r w:rsidR="00E45AF4" w:rsidRPr="00BC168C">
        <w:rPr>
          <w:color w:val="000000"/>
          <w:lang w:val="en-US"/>
        </w:rPr>
        <w:t xml:space="preserve"> and Phitsanulok from </w:t>
      </w:r>
      <w:r w:rsidR="007D44E0">
        <w:rPr>
          <w:color w:val="000000"/>
          <w:lang w:val="en-US"/>
        </w:rPr>
        <w:t>n</w:t>
      </w:r>
      <w:r w:rsidR="00E45AF4" w:rsidRPr="00BC168C">
        <w:rPr>
          <w:color w:val="000000"/>
          <w:lang w:val="en-US"/>
        </w:rPr>
        <w:t>on</w:t>
      </w:r>
      <w:r w:rsidR="00A135C8">
        <w:rPr>
          <w:color w:val="000000"/>
          <w:lang w:val="en-US"/>
        </w:rPr>
        <w:t>-</w:t>
      </w:r>
      <w:r w:rsidR="00E45AF4" w:rsidRPr="00BC168C">
        <w:rPr>
          <w:color w:val="000000"/>
          <w:lang w:val="en-US"/>
        </w:rPr>
        <w:t xml:space="preserve">current assets classified as held for sale to </w:t>
      </w:r>
      <w:r w:rsidR="00C24033">
        <w:rPr>
          <w:color w:val="000000"/>
          <w:lang w:val="en-US"/>
        </w:rPr>
        <w:t>o</w:t>
      </w:r>
      <w:r w:rsidR="00E45AF4" w:rsidRPr="00BC168C">
        <w:rPr>
          <w:color w:val="000000"/>
          <w:lang w:val="en-US"/>
        </w:rPr>
        <w:t>ther non</w:t>
      </w:r>
      <w:r w:rsidR="00A135C8">
        <w:rPr>
          <w:color w:val="000000"/>
          <w:lang w:val="en-US"/>
        </w:rPr>
        <w:t>-</w:t>
      </w:r>
      <w:r w:rsidR="00E45AF4" w:rsidRPr="00BC168C">
        <w:rPr>
          <w:color w:val="000000"/>
          <w:lang w:val="en-US"/>
        </w:rPr>
        <w:t xml:space="preserve">current assets </w:t>
      </w:r>
      <w:r w:rsidR="00F470AD">
        <w:rPr>
          <w:color w:val="000000"/>
          <w:lang w:val="en-US"/>
        </w:rPr>
        <w:t xml:space="preserve">(see Note </w:t>
      </w:r>
      <w:r w:rsidR="00944F1E" w:rsidRPr="00944F1E">
        <w:rPr>
          <w:color w:val="000000"/>
          <w:lang w:val="en-US"/>
        </w:rPr>
        <w:t>17</w:t>
      </w:r>
      <w:r w:rsidR="00F470AD">
        <w:rPr>
          <w:color w:val="000000"/>
          <w:lang w:val="en-US"/>
        </w:rPr>
        <w:t xml:space="preserve">) </w:t>
      </w:r>
      <w:r w:rsidR="00E45AF4" w:rsidRPr="00BC168C">
        <w:rPr>
          <w:color w:val="000000"/>
        </w:rPr>
        <w:t>with net book values of Ba</w:t>
      </w:r>
      <w:r w:rsidR="00E45AF4" w:rsidRPr="00BC168C">
        <w:rPr>
          <w:color w:val="000000"/>
          <w:lang w:val="en-US"/>
        </w:rPr>
        <w:t>ht</w:t>
      </w:r>
      <w:r w:rsidR="00E45AF4" w:rsidRPr="00BC168C">
        <w:rPr>
          <w:color w:val="000000"/>
        </w:rPr>
        <w:t xml:space="preserve"> </w:t>
      </w:r>
      <w:r w:rsidR="00944F1E" w:rsidRPr="00944F1E">
        <w:rPr>
          <w:color w:val="000000"/>
          <w:lang w:val="en-US"/>
        </w:rPr>
        <w:t>102</w:t>
      </w:r>
      <w:r w:rsidR="00E45AF4" w:rsidRPr="00BC168C">
        <w:rPr>
          <w:color w:val="000000"/>
        </w:rPr>
        <w:t xml:space="preserve"> million</w:t>
      </w:r>
      <w:r w:rsidR="00E45AF4" w:rsidRPr="00BC168C">
        <w:rPr>
          <w:color w:val="000000"/>
          <w:lang w:val="en-US"/>
        </w:rPr>
        <w:t xml:space="preserve"> and </w:t>
      </w:r>
      <w:r w:rsidR="00944F1E" w:rsidRPr="00944F1E">
        <w:rPr>
          <w:color w:val="000000"/>
          <w:lang w:val="en-US"/>
        </w:rPr>
        <w:t>4</w:t>
      </w:r>
      <w:r w:rsidR="00E45AF4" w:rsidRPr="00BC168C">
        <w:rPr>
          <w:color w:val="000000"/>
        </w:rPr>
        <w:t xml:space="preserve"> million</w:t>
      </w:r>
      <w:r w:rsidR="0070625C">
        <w:rPr>
          <w:color w:val="000000"/>
          <w:lang w:val="en-US"/>
        </w:rPr>
        <w:t>,</w:t>
      </w:r>
      <w:r w:rsidR="00E45AF4" w:rsidRPr="00BC168C">
        <w:rPr>
          <w:color w:val="000000"/>
          <w:lang w:val="en-US"/>
        </w:rPr>
        <w:t xml:space="preserve"> </w:t>
      </w:r>
      <w:r w:rsidR="00E45AF4" w:rsidRPr="00BC168C">
        <w:rPr>
          <w:rFonts w:asciiTheme="majorBidi" w:hAnsiTheme="majorBidi" w:cstheme="majorBidi"/>
          <w:color w:val="000000"/>
          <w:spacing w:val="-6"/>
          <w:lang w:val="en-US"/>
        </w:rPr>
        <w:t>respectively.</w:t>
      </w:r>
    </w:p>
    <w:p w14:paraId="2A85AC93" w14:textId="05C1493E" w:rsidR="00F470AD" w:rsidRPr="00BC168C" w:rsidRDefault="00F470AD" w:rsidP="00772C66">
      <w:pPr>
        <w:pStyle w:val="BodyText"/>
        <w:numPr>
          <w:ilvl w:val="0"/>
          <w:numId w:val="18"/>
        </w:numPr>
        <w:tabs>
          <w:tab w:val="clear" w:pos="450"/>
          <w:tab w:val="clear" w:pos="1080"/>
        </w:tabs>
        <w:suppressAutoHyphens/>
        <w:autoSpaceDN w:val="0"/>
        <w:spacing w:before="240" w:after="240" w:line="276" w:lineRule="auto"/>
        <w:ind w:left="810" w:hanging="270"/>
        <w:jc w:val="thaiDistribute"/>
        <w:textAlignment w:val="baseline"/>
        <w:rPr>
          <w:rFonts w:cs="Times New Roman"/>
        </w:rPr>
      </w:pPr>
      <w:r w:rsidRPr="00BC168C">
        <w:rPr>
          <w:rFonts w:asciiTheme="majorBidi" w:hAnsiTheme="majorBidi" w:cstheme="majorBidi"/>
          <w:color w:val="000000"/>
          <w:lang w:val="en-US"/>
        </w:rPr>
        <w:t xml:space="preserve">For the year ended December </w:t>
      </w:r>
      <w:r w:rsidR="00944F1E" w:rsidRPr="00944F1E">
        <w:rPr>
          <w:rFonts w:asciiTheme="majorBidi" w:hAnsiTheme="majorBidi"/>
          <w:color w:val="000000"/>
          <w:lang w:val="en-US"/>
        </w:rPr>
        <w:t>31</w:t>
      </w:r>
      <w:r w:rsidRPr="00BC168C">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BC168C">
        <w:rPr>
          <w:rFonts w:asciiTheme="majorBidi" w:hAnsiTheme="majorBidi" w:cstheme="majorBidi"/>
          <w:color w:val="000000"/>
          <w:lang w:val="en-US"/>
        </w:rPr>
        <w:t xml:space="preserve">, </w:t>
      </w:r>
      <w:r w:rsidR="00D200F1">
        <w:rPr>
          <w:rFonts w:cs="Times New Roman"/>
          <w:lang w:val="en-US"/>
        </w:rPr>
        <w:t>t</w:t>
      </w:r>
      <w:r w:rsidRPr="00BC168C">
        <w:rPr>
          <w:rFonts w:cs="Times New Roman"/>
        </w:rPr>
        <w:t>he Company reverse</w:t>
      </w:r>
      <w:r w:rsidR="00E20A4C">
        <w:rPr>
          <w:rFonts w:cs="Times New Roman"/>
          <w:lang w:val="en-US"/>
        </w:rPr>
        <w:t>d</w:t>
      </w:r>
      <w:r w:rsidRPr="00BC168C">
        <w:rPr>
          <w:rFonts w:cs="Times New Roman"/>
        </w:rPr>
        <w:t xml:space="preserve"> impairment losses from </w:t>
      </w:r>
      <w:r w:rsidR="00944F1E" w:rsidRPr="00944F1E">
        <w:rPr>
          <w:lang w:val="en-US"/>
        </w:rPr>
        <w:t>16</w:t>
      </w:r>
      <w:r w:rsidRPr="00BC168C">
        <w:rPr>
          <w:rFonts w:cs="Times New Roman"/>
        </w:rPr>
        <w:t xml:space="preserve"> aircrafts in amount of Baht </w:t>
      </w:r>
      <w:r w:rsidR="00944F1E" w:rsidRPr="00944F1E">
        <w:rPr>
          <w:lang w:val="en-US"/>
        </w:rPr>
        <w:t>648</w:t>
      </w:r>
      <w:r w:rsidR="000132D3">
        <w:rPr>
          <w:rFonts w:cs="Times New Roman"/>
          <w:lang w:val="en-US"/>
        </w:rPr>
        <w:t xml:space="preserve"> million</w:t>
      </w:r>
      <w:r w:rsidRPr="00BC168C">
        <w:rPr>
          <w:rFonts w:cs="Times New Roman"/>
        </w:rPr>
        <w:t xml:space="preserve"> and</w:t>
      </w:r>
      <w:r>
        <w:rPr>
          <w:rFonts w:cs="Times New Roman"/>
          <w:lang w:val="en-US"/>
        </w:rPr>
        <w:t xml:space="preserve"> </w:t>
      </w:r>
      <w:r w:rsidR="007858B9">
        <w:rPr>
          <w:rFonts w:cs="Times New Roman"/>
          <w:lang w:val="en-US"/>
        </w:rPr>
        <w:t>recor</w:t>
      </w:r>
      <w:r w:rsidR="00404C37">
        <w:rPr>
          <w:rFonts w:cs="Times New Roman"/>
          <w:lang w:val="en-US"/>
        </w:rPr>
        <w:t>d</w:t>
      </w:r>
      <w:r w:rsidR="007858B9">
        <w:rPr>
          <w:rFonts w:cs="Times New Roman"/>
          <w:lang w:val="en-US"/>
        </w:rPr>
        <w:t>ed</w:t>
      </w:r>
      <w:r w:rsidRPr="00BC168C">
        <w:rPr>
          <w:rFonts w:cs="Times New Roman"/>
        </w:rPr>
        <w:t xml:space="preserve"> the loss from impairment of spare engines amounting </w:t>
      </w:r>
      <w:r w:rsidR="00D200F1">
        <w:rPr>
          <w:rFonts w:cs="Times New Roman"/>
          <w:lang w:val="en-US"/>
        </w:rPr>
        <w:t xml:space="preserve">to </w:t>
      </w:r>
      <w:r w:rsidRPr="00BC168C">
        <w:rPr>
          <w:rFonts w:cs="Times New Roman"/>
        </w:rPr>
        <w:t xml:space="preserve">Baht </w:t>
      </w:r>
      <w:r w:rsidR="00944F1E" w:rsidRPr="00944F1E">
        <w:rPr>
          <w:lang w:val="en-US"/>
        </w:rPr>
        <w:t>12</w:t>
      </w:r>
      <w:r w:rsidRPr="00BC168C">
        <w:rPr>
          <w:rFonts w:cs="Times New Roman"/>
        </w:rPr>
        <w:t xml:space="preserve"> million</w:t>
      </w:r>
      <w:r w:rsidR="00E344A0">
        <w:rPr>
          <w:rFonts w:cs="Times New Roman"/>
          <w:lang w:val="en-US"/>
        </w:rPr>
        <w:t xml:space="preserve"> </w:t>
      </w:r>
      <w:r w:rsidR="00E344A0">
        <w:rPr>
          <w:color w:val="000000"/>
          <w:lang w:val="en-US"/>
        </w:rPr>
        <w:t xml:space="preserve">(see Note </w:t>
      </w:r>
      <w:r w:rsidR="001C327F">
        <w:rPr>
          <w:color w:val="000000"/>
          <w:lang w:val="en-US"/>
        </w:rPr>
        <w:t>2</w:t>
      </w:r>
      <w:r w:rsidR="00944F1E" w:rsidRPr="00944F1E">
        <w:rPr>
          <w:color w:val="000000"/>
          <w:lang w:val="en-US"/>
        </w:rPr>
        <w:t>7</w:t>
      </w:r>
      <w:r w:rsidR="00E344A0">
        <w:rPr>
          <w:color w:val="000000"/>
          <w:lang w:val="en-US"/>
        </w:rPr>
        <w:t>)</w:t>
      </w:r>
      <w:r w:rsidRPr="00BC168C">
        <w:rPr>
          <w:rFonts w:cs="Times New Roman"/>
          <w:lang w:val="en-US"/>
        </w:rPr>
        <w:t>.</w:t>
      </w:r>
    </w:p>
    <w:p w14:paraId="58EDBE36" w14:textId="65FBB499" w:rsidR="00AD0E8D" w:rsidRPr="008C7B09" w:rsidRDefault="00AD0E8D" w:rsidP="000439A2">
      <w:pPr>
        <w:pStyle w:val="BodyText"/>
        <w:numPr>
          <w:ilvl w:val="0"/>
          <w:numId w:val="4"/>
        </w:numPr>
        <w:spacing w:after="180"/>
        <w:ind w:hanging="270"/>
        <w:jc w:val="thaiDistribute"/>
        <w:rPr>
          <w:rFonts w:asciiTheme="majorBidi" w:hAnsiTheme="majorBidi" w:cstheme="majorBidi"/>
          <w:color w:val="FF0000"/>
          <w:lang w:val="en-US"/>
        </w:rPr>
        <w:sectPr w:rsidR="00AD0E8D" w:rsidRPr="008C7B09" w:rsidSect="00074D8E">
          <w:headerReference w:type="first" r:id="rId18"/>
          <w:pgSz w:w="11909" w:h="16834" w:code="9"/>
          <w:pgMar w:top="1440" w:right="1224" w:bottom="720" w:left="1440" w:header="864" w:footer="432" w:gutter="0"/>
          <w:pgNumType w:start="2"/>
          <w:cols w:space="720"/>
          <w:titlePg/>
        </w:sectPr>
      </w:pPr>
    </w:p>
    <w:p w14:paraId="0F63DAF7" w14:textId="3A439313" w:rsidR="00296CF7" w:rsidRPr="008C7B09" w:rsidRDefault="00944F1E" w:rsidP="00296CF7">
      <w:pPr>
        <w:ind w:left="547" w:right="-14" w:hanging="547"/>
        <w:rPr>
          <w:rFonts w:asciiTheme="majorBidi" w:hAnsiTheme="majorBidi" w:cstheme="majorBidi"/>
          <w:color w:val="000000"/>
          <w:sz w:val="20"/>
          <w:szCs w:val="20"/>
          <w:lang w:val="en-GB"/>
        </w:rPr>
      </w:pPr>
      <w:r w:rsidRPr="00944F1E">
        <w:rPr>
          <w:rFonts w:asciiTheme="majorBidi" w:hAnsiTheme="majorBidi" w:cs="Angsana New"/>
          <w:b/>
          <w:bCs/>
          <w:color w:val="000000"/>
          <w:sz w:val="24"/>
          <w:szCs w:val="24"/>
        </w:rPr>
        <w:t>11</w:t>
      </w:r>
      <w:r w:rsidR="00296CF7" w:rsidRPr="008C7B09">
        <w:rPr>
          <w:rFonts w:asciiTheme="majorBidi" w:hAnsiTheme="majorBidi" w:cstheme="majorBidi"/>
          <w:b/>
          <w:bCs/>
          <w:color w:val="000000"/>
          <w:sz w:val="24"/>
          <w:szCs w:val="24"/>
          <w:lang w:val="x-none"/>
        </w:rPr>
        <w:t>.</w:t>
      </w:r>
      <w:r w:rsidR="00296CF7" w:rsidRPr="008C7B09">
        <w:rPr>
          <w:rFonts w:asciiTheme="majorBidi" w:hAnsiTheme="majorBidi" w:cstheme="majorBidi"/>
          <w:b/>
          <w:bCs/>
          <w:color w:val="000000"/>
          <w:sz w:val="20"/>
          <w:szCs w:val="20"/>
          <w:lang w:val="x-none"/>
        </w:rPr>
        <w:tab/>
      </w:r>
      <w:r w:rsidR="00296CF7" w:rsidRPr="008C7B09">
        <w:rPr>
          <w:rFonts w:asciiTheme="majorBidi" w:hAnsiTheme="majorBidi" w:cstheme="majorBidi"/>
          <w:b/>
          <w:bCs/>
          <w:color w:val="000000"/>
          <w:sz w:val="20"/>
          <w:szCs w:val="20"/>
        </w:rPr>
        <w:t xml:space="preserve">INVESTMENTS  </w:t>
      </w:r>
    </w:p>
    <w:p w14:paraId="04D3F533" w14:textId="386A1DF0" w:rsidR="00296CF7" w:rsidRPr="008C7B09" w:rsidRDefault="00944F1E" w:rsidP="00296CF7">
      <w:pPr>
        <w:pStyle w:val="BodyText"/>
        <w:tabs>
          <w:tab w:val="clear" w:pos="450"/>
          <w:tab w:val="clear" w:pos="1080"/>
          <w:tab w:val="clear" w:pos="1620"/>
          <w:tab w:val="clear" w:pos="2552"/>
        </w:tabs>
        <w:spacing w:before="120"/>
        <w:ind w:left="1094" w:right="-14" w:hanging="554"/>
        <w:rPr>
          <w:rFonts w:asciiTheme="majorBidi" w:hAnsiTheme="majorBidi" w:cstheme="majorBidi"/>
          <w:b/>
          <w:bCs/>
          <w:color w:val="000000"/>
          <w:lang w:val="en-US"/>
        </w:rPr>
      </w:pPr>
      <w:r w:rsidRPr="00944F1E">
        <w:rPr>
          <w:rFonts w:asciiTheme="majorBidi" w:hAnsiTheme="majorBidi"/>
          <w:b/>
          <w:bCs/>
          <w:color w:val="000000"/>
          <w:lang w:val="en-US"/>
        </w:rPr>
        <w:t>11</w:t>
      </w:r>
      <w:r w:rsidR="00296CF7" w:rsidRPr="008C7B09">
        <w:rPr>
          <w:rFonts w:asciiTheme="majorBidi" w:hAnsiTheme="majorBidi"/>
          <w:b/>
          <w:bCs/>
          <w:color w:val="000000"/>
          <w:lang w:val="en-US"/>
        </w:rPr>
        <w:t>.</w:t>
      </w:r>
      <w:r w:rsidRPr="00944F1E">
        <w:rPr>
          <w:rFonts w:asciiTheme="majorBidi" w:hAnsiTheme="majorBidi"/>
          <w:b/>
          <w:bCs/>
          <w:color w:val="000000"/>
          <w:lang w:val="en-US"/>
        </w:rPr>
        <w:t>1</w:t>
      </w:r>
      <w:r w:rsidR="00296CF7" w:rsidRPr="008C7B09">
        <w:rPr>
          <w:rFonts w:asciiTheme="majorBidi" w:hAnsiTheme="majorBidi" w:cstheme="majorBidi"/>
          <w:b/>
          <w:bCs/>
          <w:color w:val="000000"/>
          <w:lang w:val="en-US"/>
        </w:rPr>
        <w:tab/>
        <w:t>Investments in associates</w:t>
      </w:r>
    </w:p>
    <w:p w14:paraId="5272533C" w14:textId="746EA231" w:rsidR="00296CF7" w:rsidRPr="008C7B09" w:rsidRDefault="00296CF7" w:rsidP="00296CF7">
      <w:pPr>
        <w:pStyle w:val="BodyText"/>
        <w:tabs>
          <w:tab w:val="clear" w:pos="450"/>
          <w:tab w:val="clear" w:pos="1080"/>
          <w:tab w:val="clear" w:pos="1620"/>
          <w:tab w:val="clear" w:pos="2552"/>
        </w:tabs>
        <w:spacing w:before="120"/>
        <w:ind w:left="1080" w:right="-202"/>
        <w:rPr>
          <w:rFonts w:asciiTheme="majorBidi" w:hAnsiTheme="majorBidi" w:cstheme="majorBidi"/>
          <w:color w:val="000000"/>
          <w:lang w:val="en-US"/>
        </w:rPr>
      </w:pPr>
      <w:r w:rsidRPr="008C7B09">
        <w:rPr>
          <w:rFonts w:cs="Times New Roman"/>
          <w:spacing w:val="-6"/>
        </w:rPr>
        <w:t xml:space="preserve">Investments in associates as at December </w:t>
      </w:r>
      <w:r w:rsidR="00944F1E" w:rsidRPr="00944F1E">
        <w:rPr>
          <w:spacing w:val="-6"/>
          <w:lang w:val="en-US"/>
        </w:rPr>
        <w:t>31</w:t>
      </w:r>
      <w:r w:rsidRPr="008C7B09">
        <w:rPr>
          <w:rFonts w:cs="Times New Roman"/>
          <w:spacing w:val="-6"/>
        </w:rPr>
        <w:t>, and dividends received from those investments for the years</w:t>
      </w:r>
      <w:r w:rsidRPr="008C7B09">
        <w:rPr>
          <w:rFonts w:cs="Times New Roman"/>
        </w:rPr>
        <w:t xml:space="preserve"> then ended which are </w:t>
      </w:r>
      <w:r w:rsidRPr="008C7B09">
        <w:rPr>
          <w:rFonts w:cs="Times New Roman"/>
          <w:lang w:val="en-US"/>
        </w:rPr>
        <w:t>recorded by</w:t>
      </w:r>
      <w:r w:rsidRPr="008C7B09">
        <w:rPr>
          <w:rFonts w:cs="Times New Roman"/>
        </w:rPr>
        <w:t xml:space="preserve"> equity method for consolidated financial statements </w:t>
      </w:r>
      <w:r w:rsidRPr="008C7B09">
        <w:rPr>
          <w:rFonts w:cs="Times New Roman"/>
          <w:spacing w:val="-6"/>
          <w:lang w:val="en-US"/>
        </w:rPr>
        <w:t>a</w:t>
      </w:r>
      <w:r w:rsidRPr="008C7B09">
        <w:rPr>
          <w:rFonts w:cs="Times New Roman"/>
          <w:spacing w:val="-6"/>
        </w:rPr>
        <w:t>re as follows:</w:t>
      </w:r>
    </w:p>
    <w:p w14:paraId="06EFF6FF" w14:textId="77777777" w:rsidR="00296CF7" w:rsidRPr="00782CA0"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rPr>
      </w:pPr>
      <w:r w:rsidRPr="00782CA0">
        <w:rPr>
          <w:rFonts w:asciiTheme="majorBidi" w:hAnsiTheme="majorBidi" w:cstheme="majorBidi"/>
          <w:b/>
          <w:bCs/>
          <w:color w:val="000000"/>
          <w:sz w:val="16"/>
          <w:szCs w:val="16"/>
        </w:rPr>
        <w:t>Unit : Million Baht</w:t>
      </w:r>
    </w:p>
    <w:tbl>
      <w:tblPr>
        <w:tblW w:w="13320" w:type="dxa"/>
        <w:tblInd w:w="1080" w:type="dxa"/>
        <w:tblLayout w:type="fixed"/>
        <w:tblCellMar>
          <w:left w:w="0" w:type="dxa"/>
          <w:right w:w="0" w:type="dxa"/>
        </w:tblCellMar>
        <w:tblLook w:val="04A0" w:firstRow="1" w:lastRow="0" w:firstColumn="1" w:lastColumn="0" w:noHBand="0" w:noVBand="1"/>
      </w:tblPr>
      <w:tblGrid>
        <w:gridCol w:w="1710"/>
        <w:gridCol w:w="1170"/>
        <w:gridCol w:w="1854"/>
        <w:gridCol w:w="720"/>
        <w:gridCol w:w="90"/>
        <w:gridCol w:w="720"/>
        <w:gridCol w:w="90"/>
        <w:gridCol w:w="720"/>
        <w:gridCol w:w="90"/>
        <w:gridCol w:w="720"/>
        <w:gridCol w:w="90"/>
        <w:gridCol w:w="720"/>
        <w:gridCol w:w="126"/>
        <w:gridCol w:w="666"/>
        <w:gridCol w:w="144"/>
        <w:gridCol w:w="90"/>
        <w:gridCol w:w="90"/>
        <w:gridCol w:w="720"/>
        <w:gridCol w:w="90"/>
        <w:gridCol w:w="468"/>
        <w:gridCol w:w="252"/>
        <w:gridCol w:w="54"/>
        <w:gridCol w:w="36"/>
        <w:gridCol w:w="900"/>
        <w:gridCol w:w="90"/>
        <w:gridCol w:w="523"/>
        <w:gridCol w:w="126"/>
        <w:gridCol w:w="216"/>
        <w:gridCol w:w="35"/>
      </w:tblGrid>
      <w:tr w:rsidR="00296CF7" w:rsidRPr="008C7B09" w14:paraId="6C3D71FA" w14:textId="77777777" w:rsidTr="00782CA0">
        <w:trPr>
          <w:gridAfter w:val="1"/>
          <w:wAfter w:w="35" w:type="dxa"/>
          <w:trHeight w:val="20"/>
        </w:trPr>
        <w:tc>
          <w:tcPr>
            <w:tcW w:w="1710" w:type="dxa"/>
            <w:vAlign w:val="bottom"/>
          </w:tcPr>
          <w:p w14:paraId="3EE35214" w14:textId="77777777" w:rsidR="00296CF7" w:rsidRPr="008C7B09" w:rsidRDefault="00296CF7" w:rsidP="00435B27">
            <w:pPr>
              <w:spacing w:line="240" w:lineRule="exact"/>
              <w:rPr>
                <w:rFonts w:asciiTheme="majorBidi" w:hAnsiTheme="majorBidi" w:cstheme="majorBidi"/>
                <w:b/>
                <w:bCs/>
                <w:color w:val="000000"/>
                <w:sz w:val="16"/>
                <w:szCs w:val="16"/>
                <w:cs/>
              </w:rPr>
            </w:pPr>
            <w:bookmarkStart w:id="8" w:name="_Hlk69998926"/>
          </w:p>
        </w:tc>
        <w:tc>
          <w:tcPr>
            <w:tcW w:w="1170" w:type="dxa"/>
          </w:tcPr>
          <w:p w14:paraId="31D0A102" w14:textId="77777777" w:rsidR="00296CF7" w:rsidRPr="008C7B09" w:rsidRDefault="00296CF7" w:rsidP="00435B27">
            <w:pPr>
              <w:spacing w:line="240" w:lineRule="exact"/>
              <w:ind w:right="-7"/>
              <w:jc w:val="center"/>
              <w:rPr>
                <w:rFonts w:asciiTheme="majorBidi" w:hAnsiTheme="majorBidi" w:cstheme="majorBidi"/>
                <w:b/>
                <w:bCs/>
                <w:color w:val="000000"/>
                <w:sz w:val="16"/>
                <w:szCs w:val="16"/>
              </w:rPr>
            </w:pPr>
          </w:p>
          <w:p w14:paraId="2BBD981A" w14:textId="77777777" w:rsidR="00296CF7" w:rsidRPr="008C7B09" w:rsidRDefault="00296CF7" w:rsidP="00435B27">
            <w:pPr>
              <w:spacing w:line="240" w:lineRule="exact"/>
              <w:ind w:right="-7"/>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Country of</w:t>
            </w:r>
          </w:p>
        </w:tc>
        <w:tc>
          <w:tcPr>
            <w:tcW w:w="1854" w:type="dxa"/>
          </w:tcPr>
          <w:p w14:paraId="2380F723" w14:textId="77777777" w:rsidR="00296CF7" w:rsidRPr="008C7B09" w:rsidRDefault="00296CF7" w:rsidP="00435B27">
            <w:pPr>
              <w:spacing w:line="240" w:lineRule="exact"/>
              <w:ind w:right="-7"/>
              <w:rPr>
                <w:rFonts w:asciiTheme="majorBidi" w:hAnsiTheme="majorBidi" w:cstheme="majorBidi"/>
                <w:b/>
                <w:bCs/>
                <w:color w:val="000000"/>
                <w:sz w:val="16"/>
                <w:szCs w:val="16"/>
              </w:rPr>
            </w:pPr>
          </w:p>
          <w:p w14:paraId="2595BD74" w14:textId="77777777" w:rsidR="00296CF7" w:rsidRPr="008C7B09" w:rsidRDefault="00296CF7" w:rsidP="00435B27">
            <w:pPr>
              <w:spacing w:line="240" w:lineRule="exact"/>
              <w:ind w:left="-153" w:right="-7" w:firstLine="153"/>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Nature of</w:t>
            </w:r>
          </w:p>
        </w:tc>
        <w:tc>
          <w:tcPr>
            <w:tcW w:w="1530" w:type="dxa"/>
            <w:gridSpan w:val="3"/>
            <w:vMerge w:val="restart"/>
            <w:vAlign w:val="bottom"/>
          </w:tcPr>
          <w:p w14:paraId="7C91C668" w14:textId="5EDAEDF6" w:rsidR="00296CF7" w:rsidRPr="008C7B09" w:rsidRDefault="00296CF7" w:rsidP="00435B27">
            <w:pPr>
              <w:spacing w:line="240" w:lineRule="exact"/>
              <w:ind w:right="-7"/>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Percentage of shareholding</w:t>
            </w:r>
            <w:r w:rsidR="005A76A1">
              <w:rPr>
                <w:rFonts w:asciiTheme="majorBidi" w:hAnsiTheme="majorBidi" w:cstheme="majorBidi"/>
                <w:b/>
                <w:bCs/>
                <w:color w:val="000000"/>
                <w:sz w:val="16"/>
                <w:szCs w:val="16"/>
              </w:rPr>
              <w:t xml:space="preserve"> (%)</w:t>
            </w:r>
          </w:p>
        </w:tc>
        <w:tc>
          <w:tcPr>
            <w:tcW w:w="90" w:type="dxa"/>
            <w:vAlign w:val="bottom"/>
          </w:tcPr>
          <w:p w14:paraId="7F75779E" w14:textId="77777777" w:rsidR="00296CF7" w:rsidRPr="008C7B09" w:rsidRDefault="00296CF7"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587AE1B5" w14:textId="77777777" w:rsidR="00296CF7" w:rsidRPr="008C7B09" w:rsidRDefault="00296CF7" w:rsidP="00435B27">
            <w:pPr>
              <w:spacing w:line="240" w:lineRule="exact"/>
              <w:ind w:right="-7"/>
              <w:jc w:val="center"/>
              <w:rPr>
                <w:rFonts w:asciiTheme="majorBidi" w:hAnsiTheme="majorBidi" w:cstheme="majorBidi"/>
                <w:b/>
                <w:bCs/>
                <w:color w:val="000000"/>
                <w:sz w:val="16"/>
                <w:szCs w:val="16"/>
              </w:rPr>
            </w:pPr>
          </w:p>
        </w:tc>
        <w:tc>
          <w:tcPr>
            <w:tcW w:w="90" w:type="dxa"/>
          </w:tcPr>
          <w:p w14:paraId="7D31B996" w14:textId="77777777" w:rsidR="00296CF7" w:rsidRPr="008C7B09"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vAlign w:val="bottom"/>
          </w:tcPr>
          <w:p w14:paraId="77A9B1B7" w14:textId="77777777" w:rsidR="00296CF7" w:rsidRPr="008C7B09" w:rsidRDefault="00296CF7" w:rsidP="00435B27">
            <w:pPr>
              <w:spacing w:line="240" w:lineRule="exact"/>
              <w:ind w:right="-7"/>
              <w:jc w:val="center"/>
              <w:rPr>
                <w:rFonts w:asciiTheme="majorBidi" w:hAnsiTheme="majorBidi" w:cstheme="majorBidi"/>
                <w:b/>
                <w:bCs/>
                <w:color w:val="000000"/>
                <w:sz w:val="16"/>
                <w:szCs w:val="16"/>
              </w:rPr>
            </w:pPr>
          </w:p>
        </w:tc>
        <w:tc>
          <w:tcPr>
            <w:tcW w:w="90" w:type="dxa"/>
            <w:vAlign w:val="bottom"/>
          </w:tcPr>
          <w:p w14:paraId="4413ADFE" w14:textId="77777777" w:rsidR="00296CF7" w:rsidRPr="008C7B09" w:rsidRDefault="00296CF7"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512" w:type="dxa"/>
            <w:gridSpan w:val="3"/>
            <w:vAlign w:val="bottom"/>
          </w:tcPr>
          <w:p w14:paraId="4206D47F" w14:textId="77777777" w:rsidR="00296CF7" w:rsidRPr="008C7B09" w:rsidRDefault="00296CF7" w:rsidP="00435B27">
            <w:pPr>
              <w:spacing w:line="240" w:lineRule="exact"/>
              <w:ind w:right="-7"/>
              <w:jc w:val="center"/>
              <w:rPr>
                <w:rFonts w:asciiTheme="majorBidi" w:hAnsiTheme="majorBidi" w:cstheme="majorBidi"/>
                <w:b/>
                <w:bCs/>
                <w:color w:val="000000"/>
                <w:sz w:val="16"/>
                <w:szCs w:val="16"/>
                <w:cs/>
              </w:rPr>
            </w:pPr>
            <w:r w:rsidRPr="008C7B09">
              <w:rPr>
                <w:rFonts w:cs="Times New Roman"/>
                <w:b/>
                <w:bCs/>
                <w:sz w:val="16"/>
                <w:szCs w:val="16"/>
              </w:rPr>
              <w:t>Consolidated financial statements</w:t>
            </w:r>
          </w:p>
        </w:tc>
        <w:tc>
          <w:tcPr>
            <w:tcW w:w="144" w:type="dxa"/>
          </w:tcPr>
          <w:p w14:paraId="1B12E335" w14:textId="77777777" w:rsidR="00296CF7" w:rsidRPr="008C7B09"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3655" w:type="dxa"/>
            <w:gridSpan w:val="13"/>
            <w:vAlign w:val="bottom"/>
          </w:tcPr>
          <w:p w14:paraId="3EA31E47" w14:textId="3F8B1598" w:rsidR="00296CF7" w:rsidRPr="008C7B09" w:rsidRDefault="00511896" w:rsidP="009A3294">
            <w:pPr>
              <w:spacing w:line="220" w:lineRule="exact"/>
              <w:ind w:left="-158" w:right="-16" w:firstLine="153"/>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            </w:t>
            </w:r>
            <w:r w:rsidR="00296CF7" w:rsidRPr="008C7B09">
              <w:rPr>
                <w:rFonts w:asciiTheme="majorBidi" w:hAnsiTheme="majorBidi" w:cstheme="majorBidi"/>
                <w:b/>
                <w:bCs/>
                <w:color w:val="000000"/>
                <w:sz w:val="16"/>
                <w:szCs w:val="16"/>
              </w:rPr>
              <w:t>Separate</w:t>
            </w:r>
          </w:p>
          <w:p w14:paraId="12CD6236" w14:textId="1FA607EF" w:rsidR="00296CF7" w:rsidRPr="008C7B09" w:rsidRDefault="00511896" w:rsidP="009A3294">
            <w:pPr>
              <w:spacing w:line="240" w:lineRule="exact"/>
              <w:ind w:right="-7"/>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 xml:space="preserve">    </w:t>
            </w:r>
            <w:r w:rsidR="00296CF7" w:rsidRPr="008C7B09">
              <w:rPr>
                <w:rFonts w:asciiTheme="majorBidi" w:hAnsiTheme="majorBidi" w:cstheme="majorBidi"/>
                <w:b/>
                <w:bCs/>
                <w:color w:val="000000"/>
                <w:sz w:val="16"/>
                <w:szCs w:val="16"/>
              </w:rPr>
              <w:t>financial statements</w:t>
            </w:r>
          </w:p>
        </w:tc>
      </w:tr>
      <w:tr w:rsidR="00296CF7" w:rsidRPr="008C7B09" w14:paraId="7A1E4ED4" w14:textId="77777777" w:rsidTr="00782CA0">
        <w:trPr>
          <w:gridAfter w:val="1"/>
          <w:wAfter w:w="35" w:type="dxa"/>
          <w:trHeight w:val="20"/>
        </w:trPr>
        <w:tc>
          <w:tcPr>
            <w:tcW w:w="1710" w:type="dxa"/>
            <w:vAlign w:val="bottom"/>
          </w:tcPr>
          <w:p w14:paraId="0C4A8526" w14:textId="77777777" w:rsidR="00296CF7" w:rsidRPr="008C7B09" w:rsidRDefault="00296CF7" w:rsidP="00435B27">
            <w:pPr>
              <w:spacing w:line="240" w:lineRule="exact"/>
              <w:ind w:right="47"/>
              <w:jc w:val="thaiDistribute"/>
              <w:rPr>
                <w:rFonts w:asciiTheme="majorBidi" w:hAnsiTheme="majorBidi" w:cstheme="majorBidi"/>
                <w:b/>
                <w:bCs/>
                <w:color w:val="000000"/>
                <w:sz w:val="16"/>
                <w:szCs w:val="16"/>
                <w:cs/>
              </w:rPr>
            </w:pPr>
          </w:p>
        </w:tc>
        <w:tc>
          <w:tcPr>
            <w:tcW w:w="1170" w:type="dxa"/>
          </w:tcPr>
          <w:p w14:paraId="21E2CA10" w14:textId="77777777" w:rsidR="00296CF7" w:rsidRPr="008C7B09" w:rsidRDefault="00296CF7" w:rsidP="00435B27">
            <w:pPr>
              <w:spacing w:line="240" w:lineRule="exact"/>
              <w:ind w:right="-7"/>
              <w:jc w:val="center"/>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incorporation</w:t>
            </w:r>
          </w:p>
        </w:tc>
        <w:tc>
          <w:tcPr>
            <w:tcW w:w="1854" w:type="dxa"/>
          </w:tcPr>
          <w:p w14:paraId="146E97B0" w14:textId="77777777" w:rsidR="00296CF7" w:rsidRPr="008C7B09" w:rsidRDefault="00296CF7" w:rsidP="00435B27">
            <w:pPr>
              <w:spacing w:line="240" w:lineRule="exact"/>
              <w:ind w:left="-153" w:right="-7" w:firstLine="153"/>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business</w:t>
            </w:r>
          </w:p>
        </w:tc>
        <w:tc>
          <w:tcPr>
            <w:tcW w:w="1530" w:type="dxa"/>
            <w:gridSpan w:val="3"/>
            <w:vMerge/>
            <w:vAlign w:val="bottom"/>
          </w:tcPr>
          <w:p w14:paraId="71BE068A" w14:textId="77777777" w:rsidR="00296CF7" w:rsidRPr="008C7B09" w:rsidRDefault="00296CF7" w:rsidP="00435B27">
            <w:pPr>
              <w:spacing w:line="240" w:lineRule="exact"/>
              <w:ind w:right="-7"/>
              <w:jc w:val="center"/>
              <w:rPr>
                <w:rFonts w:asciiTheme="majorBidi" w:hAnsiTheme="majorBidi" w:cstheme="majorBidi"/>
                <w:b/>
                <w:bCs/>
                <w:color w:val="000000"/>
                <w:sz w:val="16"/>
                <w:szCs w:val="16"/>
              </w:rPr>
            </w:pPr>
          </w:p>
        </w:tc>
        <w:tc>
          <w:tcPr>
            <w:tcW w:w="90" w:type="dxa"/>
            <w:vAlign w:val="bottom"/>
          </w:tcPr>
          <w:p w14:paraId="220DC08A" w14:textId="77777777" w:rsidR="00296CF7" w:rsidRPr="008C7B09" w:rsidRDefault="00296CF7"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30" w:type="dxa"/>
            <w:gridSpan w:val="3"/>
            <w:vAlign w:val="bottom"/>
          </w:tcPr>
          <w:p w14:paraId="04A030E6" w14:textId="08CD2E07" w:rsidR="00296CF7" w:rsidRPr="008C7B09" w:rsidRDefault="00296CF7" w:rsidP="00435B27">
            <w:pPr>
              <w:spacing w:line="240" w:lineRule="exact"/>
              <w:ind w:right="-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Paid</w:t>
            </w:r>
            <w:r w:rsidR="00C93D36">
              <w:rPr>
                <w:rFonts w:asciiTheme="majorBidi" w:hAnsiTheme="majorBidi" w:cstheme="majorBidi"/>
                <w:b/>
                <w:bCs/>
                <w:color w:val="000000"/>
                <w:sz w:val="16"/>
                <w:szCs w:val="16"/>
              </w:rPr>
              <w:t>-</w:t>
            </w:r>
            <w:r w:rsidRPr="008C7B09">
              <w:rPr>
                <w:rFonts w:asciiTheme="majorBidi" w:hAnsiTheme="majorBidi" w:cstheme="majorBidi"/>
                <w:b/>
                <w:bCs/>
                <w:color w:val="000000"/>
                <w:sz w:val="16"/>
                <w:szCs w:val="16"/>
              </w:rPr>
              <w:t>up capital</w:t>
            </w:r>
          </w:p>
        </w:tc>
        <w:tc>
          <w:tcPr>
            <w:tcW w:w="90" w:type="dxa"/>
            <w:vAlign w:val="bottom"/>
          </w:tcPr>
          <w:p w14:paraId="108094F7" w14:textId="77777777" w:rsidR="00296CF7" w:rsidRPr="008C7B09" w:rsidRDefault="00296CF7"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512" w:type="dxa"/>
            <w:gridSpan w:val="3"/>
            <w:vAlign w:val="bottom"/>
          </w:tcPr>
          <w:p w14:paraId="2FDF7E0E" w14:textId="77777777" w:rsidR="00296CF7" w:rsidRPr="008C7B09" w:rsidRDefault="00296CF7" w:rsidP="00435B27">
            <w:pPr>
              <w:spacing w:line="240" w:lineRule="exact"/>
              <w:ind w:right="-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Equity method</w:t>
            </w:r>
          </w:p>
        </w:tc>
        <w:tc>
          <w:tcPr>
            <w:tcW w:w="144" w:type="dxa"/>
          </w:tcPr>
          <w:p w14:paraId="2BF3AD03" w14:textId="77777777" w:rsidR="00296CF7" w:rsidRPr="008C7B09" w:rsidRDefault="00296CF7"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458" w:type="dxa"/>
            <w:gridSpan w:val="5"/>
            <w:vAlign w:val="bottom"/>
          </w:tcPr>
          <w:p w14:paraId="3E412255" w14:textId="14032F2E" w:rsidR="00296CF7" w:rsidRPr="008C7B09" w:rsidRDefault="009A3294" w:rsidP="00435B27">
            <w:pPr>
              <w:spacing w:line="240" w:lineRule="exact"/>
              <w:ind w:right="-7"/>
              <w:jc w:val="center"/>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Cost method </w:t>
            </w:r>
            <w:r w:rsidR="00C30BD9">
              <w:rPr>
                <w:rFonts w:asciiTheme="majorBidi" w:hAnsiTheme="majorBidi" w:cs="Angsana New"/>
                <w:b/>
                <w:bCs/>
                <w:color w:val="000000"/>
                <w:sz w:val="16"/>
                <w:szCs w:val="20"/>
              </w:rPr>
              <w:t>- net</w:t>
            </w:r>
          </w:p>
        </w:tc>
        <w:tc>
          <w:tcPr>
            <w:tcW w:w="306" w:type="dxa"/>
            <w:gridSpan w:val="2"/>
          </w:tcPr>
          <w:p w14:paraId="63CEF357" w14:textId="77777777" w:rsidR="00296CF7" w:rsidRPr="008C7B09" w:rsidRDefault="00296CF7" w:rsidP="00435B27">
            <w:pPr>
              <w:spacing w:line="240" w:lineRule="exact"/>
              <w:ind w:left="-153" w:right="-7" w:firstLine="153"/>
              <w:jc w:val="center"/>
              <w:rPr>
                <w:rFonts w:asciiTheme="majorBidi" w:hAnsiTheme="majorBidi" w:cstheme="majorBidi"/>
                <w:b/>
                <w:bCs/>
                <w:color w:val="000000"/>
                <w:sz w:val="16"/>
                <w:szCs w:val="16"/>
              </w:rPr>
            </w:pPr>
          </w:p>
        </w:tc>
        <w:tc>
          <w:tcPr>
            <w:tcW w:w="1549" w:type="dxa"/>
            <w:gridSpan w:val="4"/>
            <w:vAlign w:val="bottom"/>
          </w:tcPr>
          <w:p w14:paraId="155A2FFE" w14:textId="3AF0B34D" w:rsidR="00296CF7" w:rsidRPr="008C7B09" w:rsidRDefault="009A3294" w:rsidP="009A3294">
            <w:pPr>
              <w:spacing w:line="240" w:lineRule="exact"/>
              <w:ind w:left="666" w:right="-7" w:hanging="666"/>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 </w:t>
            </w:r>
            <w:r w:rsidR="00511896" w:rsidRPr="008C7B09">
              <w:rPr>
                <w:rFonts w:asciiTheme="majorBidi" w:hAnsiTheme="majorBidi" w:cstheme="majorBidi"/>
                <w:b/>
                <w:bCs/>
                <w:color w:val="000000"/>
                <w:sz w:val="16"/>
                <w:szCs w:val="16"/>
              </w:rPr>
              <w:t xml:space="preserve">     </w:t>
            </w:r>
            <w:r w:rsidR="00AC7074" w:rsidRPr="008C7B09">
              <w:rPr>
                <w:rFonts w:asciiTheme="majorBidi" w:hAnsiTheme="majorBidi" w:cstheme="majorBidi"/>
                <w:b/>
                <w:bCs/>
                <w:color w:val="000000"/>
                <w:sz w:val="16"/>
                <w:szCs w:val="16"/>
              </w:rPr>
              <w:t xml:space="preserve">  </w:t>
            </w:r>
            <w:r w:rsidRPr="008C7B09">
              <w:rPr>
                <w:rFonts w:asciiTheme="majorBidi" w:hAnsiTheme="majorBidi" w:cstheme="majorBidi"/>
                <w:b/>
                <w:bCs/>
                <w:color w:val="000000"/>
                <w:sz w:val="16"/>
                <w:szCs w:val="16"/>
              </w:rPr>
              <w:t>Dividend income</w:t>
            </w:r>
          </w:p>
        </w:tc>
        <w:tc>
          <w:tcPr>
            <w:tcW w:w="126" w:type="dxa"/>
          </w:tcPr>
          <w:p w14:paraId="3FEFDF84" w14:textId="77777777" w:rsidR="00296CF7" w:rsidRPr="008C7B09" w:rsidRDefault="00296CF7" w:rsidP="00435B27">
            <w:pPr>
              <w:spacing w:line="240" w:lineRule="exact"/>
              <w:ind w:right="-7"/>
              <w:jc w:val="center"/>
              <w:rPr>
                <w:rFonts w:asciiTheme="majorBidi" w:hAnsiTheme="majorBidi" w:cstheme="majorBidi"/>
                <w:b/>
                <w:bCs/>
                <w:color w:val="000000"/>
                <w:sz w:val="16"/>
                <w:szCs w:val="16"/>
                <w:cs/>
              </w:rPr>
            </w:pPr>
          </w:p>
        </w:tc>
        <w:tc>
          <w:tcPr>
            <w:tcW w:w="216" w:type="dxa"/>
          </w:tcPr>
          <w:p w14:paraId="705EA64A" w14:textId="3E23D614" w:rsidR="00296CF7" w:rsidRPr="008C7B09" w:rsidRDefault="00296CF7" w:rsidP="009A3294">
            <w:pPr>
              <w:spacing w:line="240" w:lineRule="exact"/>
              <w:ind w:right="-7"/>
              <w:rPr>
                <w:rFonts w:asciiTheme="majorBidi" w:hAnsiTheme="majorBidi" w:cstheme="majorBidi"/>
                <w:b/>
                <w:bCs/>
                <w:color w:val="000000"/>
                <w:sz w:val="16"/>
                <w:szCs w:val="16"/>
                <w:cs/>
              </w:rPr>
            </w:pPr>
          </w:p>
        </w:tc>
      </w:tr>
      <w:tr w:rsidR="009A3294" w:rsidRPr="008C7B09" w14:paraId="267B53CF" w14:textId="77777777" w:rsidTr="00D200F1">
        <w:trPr>
          <w:trHeight w:val="20"/>
        </w:trPr>
        <w:tc>
          <w:tcPr>
            <w:tcW w:w="1710" w:type="dxa"/>
            <w:vAlign w:val="bottom"/>
          </w:tcPr>
          <w:p w14:paraId="77C31538" w14:textId="77777777" w:rsidR="009A3294" w:rsidRPr="008C7B09" w:rsidRDefault="009A3294" w:rsidP="000A5C4B">
            <w:pPr>
              <w:spacing w:line="240" w:lineRule="exact"/>
              <w:ind w:right="47"/>
              <w:jc w:val="thaiDistribute"/>
              <w:rPr>
                <w:rFonts w:asciiTheme="majorBidi" w:hAnsiTheme="majorBidi" w:cstheme="majorBidi"/>
                <w:b/>
                <w:bCs/>
                <w:color w:val="000000"/>
                <w:sz w:val="16"/>
                <w:szCs w:val="16"/>
                <w:cs/>
              </w:rPr>
            </w:pPr>
            <w:r w:rsidRPr="008C7B09">
              <w:rPr>
                <w:rFonts w:asciiTheme="majorBidi" w:hAnsiTheme="majorBidi" w:cstheme="majorBidi"/>
                <w:b/>
                <w:bCs/>
                <w:color w:val="000000"/>
                <w:sz w:val="16"/>
                <w:szCs w:val="16"/>
              </w:rPr>
              <w:t>Associates</w:t>
            </w:r>
          </w:p>
        </w:tc>
        <w:tc>
          <w:tcPr>
            <w:tcW w:w="1170" w:type="dxa"/>
          </w:tcPr>
          <w:p w14:paraId="12120F71" w14:textId="77777777" w:rsidR="009A3294" w:rsidRPr="008C7B09" w:rsidRDefault="009A3294" w:rsidP="000A5C4B">
            <w:pPr>
              <w:spacing w:line="240" w:lineRule="exact"/>
              <w:ind w:left="-153" w:right="-7" w:firstLine="153"/>
              <w:jc w:val="center"/>
              <w:rPr>
                <w:rFonts w:asciiTheme="majorBidi" w:hAnsiTheme="majorBidi" w:cstheme="majorBidi"/>
                <w:b/>
                <w:bCs/>
                <w:color w:val="000000"/>
                <w:sz w:val="16"/>
                <w:szCs w:val="16"/>
              </w:rPr>
            </w:pPr>
          </w:p>
        </w:tc>
        <w:tc>
          <w:tcPr>
            <w:tcW w:w="1854" w:type="dxa"/>
          </w:tcPr>
          <w:p w14:paraId="59E70C89" w14:textId="77777777" w:rsidR="009A3294" w:rsidRPr="008C7B09" w:rsidRDefault="009A3294" w:rsidP="000A5C4B">
            <w:pPr>
              <w:spacing w:line="240" w:lineRule="exact"/>
              <w:ind w:left="-153" w:right="-7" w:firstLine="153"/>
              <w:jc w:val="center"/>
              <w:rPr>
                <w:rFonts w:asciiTheme="majorBidi" w:hAnsiTheme="majorBidi" w:cstheme="majorBidi"/>
                <w:b/>
                <w:bCs/>
                <w:color w:val="000000"/>
                <w:sz w:val="16"/>
                <w:szCs w:val="16"/>
              </w:rPr>
            </w:pPr>
          </w:p>
        </w:tc>
        <w:tc>
          <w:tcPr>
            <w:tcW w:w="720" w:type="dxa"/>
          </w:tcPr>
          <w:p w14:paraId="0FD8BD3D" w14:textId="19C0ED4F"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2022</w:t>
            </w:r>
          </w:p>
        </w:tc>
        <w:tc>
          <w:tcPr>
            <w:tcW w:w="90" w:type="dxa"/>
          </w:tcPr>
          <w:p w14:paraId="08E07BFE" w14:textId="77777777" w:rsidR="009A3294" w:rsidRPr="008C7B09" w:rsidRDefault="009A3294" w:rsidP="000A5C4B">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tcPr>
          <w:p w14:paraId="270186E8" w14:textId="67FA6BDD"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2021</w:t>
            </w:r>
          </w:p>
        </w:tc>
        <w:tc>
          <w:tcPr>
            <w:tcW w:w="90" w:type="dxa"/>
            <w:vAlign w:val="bottom"/>
          </w:tcPr>
          <w:p w14:paraId="00A13EA3" w14:textId="77777777" w:rsidR="009A3294" w:rsidRPr="008C7B09" w:rsidRDefault="009A3294" w:rsidP="000A5C4B">
            <w:pPr>
              <w:tabs>
                <w:tab w:val="decimal" w:pos="362"/>
              </w:tabs>
              <w:spacing w:line="240" w:lineRule="exact"/>
              <w:ind w:left="-153" w:right="-153"/>
              <w:jc w:val="center"/>
              <w:rPr>
                <w:rFonts w:asciiTheme="majorBidi" w:hAnsiTheme="majorBidi" w:cstheme="majorBidi"/>
                <w:b/>
                <w:bCs/>
                <w:color w:val="000000"/>
                <w:sz w:val="16"/>
                <w:szCs w:val="16"/>
              </w:rPr>
            </w:pPr>
          </w:p>
        </w:tc>
        <w:tc>
          <w:tcPr>
            <w:tcW w:w="720" w:type="dxa"/>
          </w:tcPr>
          <w:p w14:paraId="44ECAA36" w14:textId="7C6FDF5E"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2022</w:t>
            </w:r>
          </w:p>
        </w:tc>
        <w:tc>
          <w:tcPr>
            <w:tcW w:w="90" w:type="dxa"/>
          </w:tcPr>
          <w:p w14:paraId="464ABFE5" w14:textId="77777777" w:rsidR="009A3294" w:rsidRPr="008C7B09" w:rsidRDefault="009A3294" w:rsidP="000A5C4B">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tcPr>
          <w:p w14:paraId="3CB0972C" w14:textId="23BD509C"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2021</w:t>
            </w:r>
          </w:p>
        </w:tc>
        <w:tc>
          <w:tcPr>
            <w:tcW w:w="90" w:type="dxa"/>
            <w:vAlign w:val="bottom"/>
          </w:tcPr>
          <w:p w14:paraId="5DA44ACD" w14:textId="77777777" w:rsidR="009A3294" w:rsidRPr="008C7B09" w:rsidRDefault="009A3294" w:rsidP="000A5C4B">
            <w:pPr>
              <w:tabs>
                <w:tab w:val="decimal" w:pos="757"/>
              </w:tabs>
              <w:spacing w:line="240" w:lineRule="exact"/>
              <w:ind w:left="-153" w:right="-153"/>
              <w:jc w:val="center"/>
              <w:rPr>
                <w:rFonts w:asciiTheme="majorBidi" w:hAnsiTheme="majorBidi" w:cstheme="majorBidi"/>
                <w:b/>
                <w:bCs/>
                <w:color w:val="000000"/>
                <w:sz w:val="16"/>
                <w:szCs w:val="16"/>
              </w:rPr>
            </w:pPr>
          </w:p>
        </w:tc>
        <w:tc>
          <w:tcPr>
            <w:tcW w:w="720" w:type="dxa"/>
          </w:tcPr>
          <w:p w14:paraId="02D66FD2" w14:textId="11D5CD49"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2022</w:t>
            </w:r>
          </w:p>
        </w:tc>
        <w:tc>
          <w:tcPr>
            <w:tcW w:w="126" w:type="dxa"/>
          </w:tcPr>
          <w:p w14:paraId="778C7A7E" w14:textId="77777777" w:rsidR="009A3294" w:rsidRPr="008C7B09" w:rsidRDefault="009A3294" w:rsidP="000A5C4B">
            <w:pPr>
              <w:tabs>
                <w:tab w:val="decimal" w:pos="522"/>
              </w:tabs>
              <w:spacing w:line="240" w:lineRule="exact"/>
              <w:ind w:left="-153" w:right="-153"/>
              <w:jc w:val="center"/>
              <w:rPr>
                <w:rFonts w:asciiTheme="majorBidi" w:hAnsiTheme="majorBidi" w:cstheme="majorBidi"/>
                <w:b/>
                <w:bCs/>
                <w:color w:val="000000"/>
                <w:sz w:val="16"/>
                <w:szCs w:val="16"/>
              </w:rPr>
            </w:pPr>
          </w:p>
        </w:tc>
        <w:tc>
          <w:tcPr>
            <w:tcW w:w="666" w:type="dxa"/>
          </w:tcPr>
          <w:p w14:paraId="63441E3F" w14:textId="071B3AD5"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2021</w:t>
            </w:r>
          </w:p>
        </w:tc>
        <w:tc>
          <w:tcPr>
            <w:tcW w:w="144" w:type="dxa"/>
            <w:vAlign w:val="bottom"/>
          </w:tcPr>
          <w:p w14:paraId="47494C00" w14:textId="77777777" w:rsidR="009A3294" w:rsidRPr="008C7B09" w:rsidRDefault="009A3294" w:rsidP="000A5C4B">
            <w:pPr>
              <w:tabs>
                <w:tab w:val="decimal" w:pos="522"/>
              </w:tabs>
              <w:spacing w:line="240" w:lineRule="exact"/>
              <w:ind w:left="-153" w:right="-153"/>
              <w:jc w:val="center"/>
              <w:rPr>
                <w:rFonts w:asciiTheme="majorBidi" w:hAnsiTheme="majorBidi" w:cstheme="majorBidi"/>
                <w:b/>
                <w:bCs/>
                <w:color w:val="000000"/>
                <w:sz w:val="16"/>
                <w:szCs w:val="16"/>
              </w:rPr>
            </w:pPr>
          </w:p>
        </w:tc>
        <w:tc>
          <w:tcPr>
            <w:tcW w:w="90" w:type="dxa"/>
          </w:tcPr>
          <w:p w14:paraId="2029B11E" w14:textId="77777777" w:rsidR="009A3294" w:rsidRPr="008C7B09" w:rsidRDefault="009A3294" w:rsidP="000A5C4B">
            <w:pPr>
              <w:tabs>
                <w:tab w:val="decimal" w:pos="522"/>
              </w:tabs>
              <w:spacing w:line="240" w:lineRule="exact"/>
              <w:ind w:left="-153" w:right="-153"/>
              <w:jc w:val="center"/>
              <w:rPr>
                <w:rFonts w:asciiTheme="majorBidi" w:hAnsiTheme="majorBidi" w:cstheme="majorBidi"/>
                <w:b/>
                <w:bCs/>
                <w:color w:val="000000"/>
                <w:sz w:val="16"/>
                <w:szCs w:val="16"/>
              </w:rPr>
            </w:pPr>
          </w:p>
        </w:tc>
        <w:tc>
          <w:tcPr>
            <w:tcW w:w="90" w:type="dxa"/>
          </w:tcPr>
          <w:p w14:paraId="16A226DE" w14:textId="77777777" w:rsidR="009A3294" w:rsidRPr="008C7B09" w:rsidRDefault="009A3294" w:rsidP="000A5C4B">
            <w:pPr>
              <w:spacing w:line="240" w:lineRule="exact"/>
              <w:ind w:left="-153" w:right="-7" w:firstLine="153"/>
              <w:jc w:val="center"/>
              <w:rPr>
                <w:rFonts w:asciiTheme="majorBidi" w:hAnsiTheme="majorBidi" w:cstheme="majorBidi"/>
                <w:b/>
                <w:bCs/>
                <w:color w:val="000000"/>
                <w:sz w:val="16"/>
                <w:szCs w:val="16"/>
              </w:rPr>
            </w:pPr>
          </w:p>
        </w:tc>
        <w:tc>
          <w:tcPr>
            <w:tcW w:w="720" w:type="dxa"/>
          </w:tcPr>
          <w:p w14:paraId="65B9CB38" w14:textId="747B74CF" w:rsidR="009A3294" w:rsidRPr="008C7B09" w:rsidRDefault="00511896" w:rsidP="00511896">
            <w:pPr>
              <w:spacing w:line="240" w:lineRule="exact"/>
              <w:ind w:right="-7"/>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2022</w:t>
            </w:r>
          </w:p>
        </w:tc>
        <w:tc>
          <w:tcPr>
            <w:tcW w:w="90" w:type="dxa"/>
          </w:tcPr>
          <w:p w14:paraId="23B60281" w14:textId="77777777" w:rsidR="009A3294" w:rsidRPr="008C7B09" w:rsidRDefault="009A3294" w:rsidP="000A5C4B">
            <w:pPr>
              <w:spacing w:line="240" w:lineRule="exact"/>
              <w:ind w:left="-153" w:right="-7" w:firstLine="153"/>
              <w:jc w:val="center"/>
              <w:rPr>
                <w:rFonts w:asciiTheme="majorBidi" w:hAnsiTheme="majorBidi" w:cstheme="majorBidi"/>
                <w:b/>
                <w:bCs/>
                <w:color w:val="000000"/>
                <w:sz w:val="16"/>
                <w:szCs w:val="16"/>
              </w:rPr>
            </w:pPr>
          </w:p>
        </w:tc>
        <w:tc>
          <w:tcPr>
            <w:tcW w:w="720" w:type="dxa"/>
            <w:gridSpan w:val="2"/>
          </w:tcPr>
          <w:p w14:paraId="188ADC91" w14:textId="2E9C748A" w:rsidR="009A3294" w:rsidRPr="008C7B09" w:rsidRDefault="00511896" w:rsidP="00511896">
            <w:pPr>
              <w:spacing w:line="240" w:lineRule="exact"/>
              <w:ind w:right="-7"/>
              <w:rPr>
                <w:rFonts w:asciiTheme="majorBidi" w:hAnsiTheme="majorBidi" w:cstheme="majorBidi"/>
                <w:b/>
                <w:bCs/>
                <w:color w:val="000000"/>
                <w:sz w:val="16"/>
                <w:szCs w:val="16"/>
              </w:rPr>
            </w:pPr>
            <w:r w:rsidRPr="008C7B09">
              <w:rPr>
                <w:rFonts w:asciiTheme="majorBidi" w:hAnsiTheme="majorBidi" w:cstheme="majorBidi"/>
                <w:b/>
                <w:bCs/>
                <w:color w:val="000000"/>
                <w:sz w:val="16"/>
                <w:szCs w:val="16"/>
              </w:rPr>
              <w:t xml:space="preserve">     </w:t>
            </w:r>
            <w:r w:rsidR="00944F1E" w:rsidRPr="00944F1E">
              <w:rPr>
                <w:rFonts w:asciiTheme="majorBidi" w:hAnsiTheme="majorBidi" w:cs="Angsana New"/>
                <w:b/>
                <w:bCs/>
                <w:color w:val="000000"/>
                <w:sz w:val="16"/>
                <w:szCs w:val="16"/>
              </w:rPr>
              <w:t>2021</w:t>
            </w:r>
          </w:p>
        </w:tc>
        <w:tc>
          <w:tcPr>
            <w:tcW w:w="90" w:type="dxa"/>
            <w:gridSpan w:val="2"/>
            <w:vAlign w:val="bottom"/>
          </w:tcPr>
          <w:p w14:paraId="223C6804" w14:textId="77777777" w:rsidR="009A3294" w:rsidRPr="008C7B09" w:rsidRDefault="009A3294" w:rsidP="00782CA0">
            <w:pPr>
              <w:spacing w:line="240" w:lineRule="exact"/>
              <w:ind w:right="-163"/>
              <w:jc w:val="center"/>
              <w:rPr>
                <w:rFonts w:asciiTheme="majorBidi" w:hAnsiTheme="majorBidi" w:cstheme="majorBidi"/>
                <w:b/>
                <w:bCs/>
                <w:color w:val="000000"/>
                <w:sz w:val="16"/>
                <w:szCs w:val="16"/>
              </w:rPr>
            </w:pPr>
          </w:p>
        </w:tc>
        <w:tc>
          <w:tcPr>
            <w:tcW w:w="900" w:type="dxa"/>
          </w:tcPr>
          <w:p w14:paraId="026F23EB" w14:textId="12A2268E"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2022</w:t>
            </w:r>
          </w:p>
        </w:tc>
        <w:tc>
          <w:tcPr>
            <w:tcW w:w="90" w:type="dxa"/>
          </w:tcPr>
          <w:p w14:paraId="7CC1A644" w14:textId="77777777" w:rsidR="009A3294" w:rsidRPr="008C7B09" w:rsidRDefault="009A3294" w:rsidP="000A5C4B">
            <w:pPr>
              <w:spacing w:line="240" w:lineRule="exact"/>
              <w:ind w:right="-7"/>
              <w:jc w:val="center"/>
              <w:rPr>
                <w:rFonts w:asciiTheme="majorBidi" w:hAnsiTheme="majorBidi" w:cstheme="majorBidi"/>
                <w:b/>
                <w:bCs/>
                <w:color w:val="000000"/>
                <w:sz w:val="16"/>
                <w:szCs w:val="16"/>
              </w:rPr>
            </w:pPr>
          </w:p>
        </w:tc>
        <w:tc>
          <w:tcPr>
            <w:tcW w:w="900" w:type="dxa"/>
            <w:gridSpan w:val="4"/>
          </w:tcPr>
          <w:p w14:paraId="2C146BE1" w14:textId="0F853BE7" w:rsidR="009A3294" w:rsidRPr="008C7B09" w:rsidRDefault="00944F1E" w:rsidP="000A5C4B">
            <w:pPr>
              <w:spacing w:line="240" w:lineRule="exact"/>
              <w:ind w:right="-7"/>
              <w:jc w:val="center"/>
              <w:rPr>
                <w:rFonts w:asciiTheme="majorBidi" w:hAnsiTheme="majorBidi" w:cstheme="majorBidi"/>
                <w:b/>
                <w:bCs/>
                <w:color w:val="000000"/>
                <w:sz w:val="16"/>
                <w:szCs w:val="16"/>
              </w:rPr>
            </w:pPr>
            <w:r w:rsidRPr="00944F1E">
              <w:rPr>
                <w:rFonts w:asciiTheme="majorBidi" w:hAnsiTheme="majorBidi" w:cs="Angsana New"/>
                <w:b/>
                <w:bCs/>
                <w:color w:val="000000"/>
                <w:sz w:val="16"/>
                <w:szCs w:val="16"/>
              </w:rPr>
              <w:t>2021</w:t>
            </w:r>
          </w:p>
        </w:tc>
      </w:tr>
      <w:tr w:rsidR="009A3294" w:rsidRPr="008C7B09" w14:paraId="478F0FD9" w14:textId="77777777" w:rsidTr="00D200F1">
        <w:trPr>
          <w:trHeight w:val="20"/>
        </w:trPr>
        <w:tc>
          <w:tcPr>
            <w:tcW w:w="1710" w:type="dxa"/>
            <w:vAlign w:val="bottom"/>
            <w:hideMark/>
          </w:tcPr>
          <w:p w14:paraId="644AE119" w14:textId="77777777" w:rsidR="009A3294" w:rsidRPr="008C7B09" w:rsidRDefault="009A3294" w:rsidP="00B40C6D">
            <w:pPr>
              <w:spacing w:line="220" w:lineRule="exact"/>
              <w:ind w:left="90" w:right="-16" w:hanging="90"/>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Donmuang International </w:t>
            </w:r>
          </w:p>
          <w:p w14:paraId="27AA5F10" w14:textId="77777777" w:rsidR="009A3294" w:rsidRPr="008C7B09" w:rsidRDefault="009A3294" w:rsidP="00B40C6D">
            <w:pPr>
              <w:spacing w:line="220" w:lineRule="exact"/>
              <w:ind w:left="175" w:right="-16" w:hanging="90"/>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Airport Hotel Company </w:t>
            </w:r>
          </w:p>
          <w:p w14:paraId="4E0DC0A1" w14:textId="77777777" w:rsidR="009A3294" w:rsidRPr="008C7B09" w:rsidRDefault="009A3294" w:rsidP="00B40C6D">
            <w:pPr>
              <w:spacing w:line="240" w:lineRule="exact"/>
              <w:ind w:left="85" w:right="47"/>
              <w:rPr>
                <w:rFonts w:asciiTheme="majorBidi" w:hAnsiTheme="majorBidi" w:cstheme="majorBidi"/>
                <w:color w:val="000000"/>
                <w:sz w:val="16"/>
                <w:szCs w:val="16"/>
              </w:rPr>
            </w:pPr>
            <w:r w:rsidRPr="008C7B09">
              <w:rPr>
                <w:rFonts w:asciiTheme="majorBidi" w:hAnsiTheme="majorBidi" w:cstheme="majorBidi"/>
                <w:color w:val="000000"/>
                <w:sz w:val="16"/>
                <w:szCs w:val="16"/>
              </w:rPr>
              <w:t>Limited</w:t>
            </w:r>
          </w:p>
        </w:tc>
        <w:tc>
          <w:tcPr>
            <w:tcW w:w="1170" w:type="dxa"/>
            <w:vAlign w:val="bottom"/>
          </w:tcPr>
          <w:p w14:paraId="00A3B5D6" w14:textId="77777777" w:rsidR="009A3294" w:rsidRPr="008C7B09" w:rsidRDefault="009A3294" w:rsidP="00B40C6D">
            <w:pPr>
              <w:spacing w:line="220" w:lineRule="exact"/>
              <w:ind w:right="17"/>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Thailand</w:t>
            </w:r>
          </w:p>
          <w:p w14:paraId="238381F3" w14:textId="77777777" w:rsidR="009A3294" w:rsidRPr="008C7B09" w:rsidRDefault="009A3294" w:rsidP="00B40C6D">
            <w:pPr>
              <w:spacing w:line="220" w:lineRule="exact"/>
              <w:ind w:right="17"/>
              <w:jc w:val="center"/>
              <w:rPr>
                <w:rFonts w:asciiTheme="majorBidi" w:hAnsiTheme="majorBidi" w:cstheme="majorBidi"/>
                <w:color w:val="000000"/>
                <w:sz w:val="16"/>
                <w:szCs w:val="16"/>
              </w:rPr>
            </w:pPr>
          </w:p>
          <w:p w14:paraId="071D0B64" w14:textId="77777777" w:rsidR="009A3294" w:rsidRPr="008C7B09" w:rsidRDefault="009A3294" w:rsidP="00B40C6D">
            <w:pPr>
              <w:spacing w:line="240" w:lineRule="exact"/>
              <w:ind w:right="-7"/>
              <w:jc w:val="center"/>
              <w:rPr>
                <w:rFonts w:asciiTheme="majorBidi" w:hAnsiTheme="majorBidi" w:cstheme="majorBidi"/>
                <w:color w:val="000000"/>
                <w:sz w:val="16"/>
                <w:szCs w:val="16"/>
                <w:cs/>
              </w:rPr>
            </w:pPr>
          </w:p>
        </w:tc>
        <w:tc>
          <w:tcPr>
            <w:tcW w:w="1854" w:type="dxa"/>
            <w:vAlign w:val="bottom"/>
          </w:tcPr>
          <w:p w14:paraId="004ABE95" w14:textId="77777777" w:rsidR="009A3294" w:rsidRPr="008C7B09" w:rsidRDefault="009A3294" w:rsidP="00B40C6D">
            <w:pPr>
              <w:tabs>
                <w:tab w:val="decimal" w:pos="432"/>
              </w:tabs>
              <w:spacing w:line="220" w:lineRule="exact"/>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Hotel business</w:t>
            </w:r>
          </w:p>
          <w:p w14:paraId="4E7DFB49" w14:textId="77777777" w:rsidR="009A3294" w:rsidRPr="008C7B09" w:rsidRDefault="009A3294" w:rsidP="00B40C6D">
            <w:pPr>
              <w:tabs>
                <w:tab w:val="decimal" w:pos="432"/>
              </w:tabs>
              <w:spacing w:line="220" w:lineRule="exact"/>
              <w:jc w:val="center"/>
              <w:rPr>
                <w:rFonts w:asciiTheme="majorBidi" w:hAnsiTheme="majorBidi" w:cstheme="majorBidi"/>
                <w:color w:val="000000"/>
                <w:sz w:val="16"/>
                <w:szCs w:val="16"/>
              </w:rPr>
            </w:pPr>
          </w:p>
          <w:p w14:paraId="521DF49A" w14:textId="77777777" w:rsidR="009A3294" w:rsidRPr="008C7B09" w:rsidRDefault="009A3294" w:rsidP="00B40C6D">
            <w:pPr>
              <w:spacing w:line="240" w:lineRule="exact"/>
              <w:jc w:val="center"/>
              <w:rPr>
                <w:rFonts w:asciiTheme="majorBidi" w:hAnsiTheme="majorBidi" w:cstheme="majorBidi"/>
                <w:color w:val="000000"/>
                <w:sz w:val="16"/>
                <w:szCs w:val="16"/>
                <w:cs/>
              </w:rPr>
            </w:pPr>
          </w:p>
        </w:tc>
        <w:tc>
          <w:tcPr>
            <w:tcW w:w="720" w:type="dxa"/>
            <w:shd w:val="clear" w:color="auto" w:fill="auto"/>
            <w:vAlign w:val="bottom"/>
          </w:tcPr>
          <w:p w14:paraId="623D96A7" w14:textId="525DCA6C"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40</w:t>
            </w:r>
            <w:r w:rsidR="009A3294" w:rsidRPr="008C7B09">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00</w:t>
            </w:r>
          </w:p>
        </w:tc>
        <w:tc>
          <w:tcPr>
            <w:tcW w:w="90" w:type="dxa"/>
            <w:vAlign w:val="bottom"/>
          </w:tcPr>
          <w:p w14:paraId="6FC97548"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vAlign w:val="bottom"/>
          </w:tcPr>
          <w:p w14:paraId="1EA54B96" w14:textId="63670D32"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40</w:t>
            </w:r>
            <w:r w:rsidR="009A3294" w:rsidRPr="008C7B09">
              <w:rPr>
                <w:rFonts w:asciiTheme="majorBidi" w:hAnsiTheme="majorBidi" w:cstheme="majorBidi"/>
                <w:color w:val="000000" w:themeColor="text1"/>
                <w:sz w:val="18"/>
                <w:szCs w:val="18"/>
                <w:cs/>
              </w:rPr>
              <w:t>.</w:t>
            </w:r>
            <w:r w:rsidRPr="00944F1E">
              <w:rPr>
                <w:rFonts w:asciiTheme="majorBidi" w:hAnsiTheme="majorBidi" w:cs="Angsana New"/>
                <w:color w:val="000000" w:themeColor="text1"/>
                <w:sz w:val="18"/>
                <w:szCs w:val="18"/>
              </w:rPr>
              <w:t>00</w:t>
            </w:r>
          </w:p>
        </w:tc>
        <w:tc>
          <w:tcPr>
            <w:tcW w:w="90" w:type="dxa"/>
            <w:vAlign w:val="bottom"/>
          </w:tcPr>
          <w:p w14:paraId="465179DB"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vAlign w:val="bottom"/>
          </w:tcPr>
          <w:p w14:paraId="3EBCA186" w14:textId="134BAB0E"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120</w:t>
            </w:r>
          </w:p>
        </w:tc>
        <w:tc>
          <w:tcPr>
            <w:tcW w:w="90" w:type="dxa"/>
            <w:vAlign w:val="bottom"/>
          </w:tcPr>
          <w:p w14:paraId="658D58C9"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vAlign w:val="bottom"/>
          </w:tcPr>
          <w:p w14:paraId="7A93FF51" w14:textId="3BE8742C"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120</w:t>
            </w:r>
          </w:p>
        </w:tc>
        <w:tc>
          <w:tcPr>
            <w:tcW w:w="90" w:type="dxa"/>
            <w:vAlign w:val="bottom"/>
          </w:tcPr>
          <w:p w14:paraId="1AB6C0A3"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shd w:val="clear" w:color="auto" w:fill="auto"/>
            <w:vAlign w:val="bottom"/>
          </w:tcPr>
          <w:p w14:paraId="7008EA94" w14:textId="13EB5FE8"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49</w:t>
            </w:r>
          </w:p>
        </w:tc>
        <w:tc>
          <w:tcPr>
            <w:tcW w:w="126" w:type="dxa"/>
            <w:vAlign w:val="bottom"/>
          </w:tcPr>
          <w:p w14:paraId="211C26E7"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666" w:type="dxa"/>
            <w:vAlign w:val="bottom"/>
          </w:tcPr>
          <w:p w14:paraId="500D3E90" w14:textId="1EA6EC11"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53</w:t>
            </w:r>
          </w:p>
        </w:tc>
        <w:tc>
          <w:tcPr>
            <w:tcW w:w="144" w:type="dxa"/>
            <w:vAlign w:val="bottom"/>
          </w:tcPr>
          <w:p w14:paraId="27260191"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vAlign w:val="bottom"/>
          </w:tcPr>
          <w:p w14:paraId="1F3714ED"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vAlign w:val="bottom"/>
          </w:tcPr>
          <w:p w14:paraId="3E62EA97"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vAlign w:val="bottom"/>
          </w:tcPr>
          <w:p w14:paraId="73CE695C" w14:textId="0259AA11" w:rsidR="009A3294" w:rsidRPr="008C7B09" w:rsidRDefault="00511896" w:rsidP="00B80323">
            <w:pPr>
              <w:tabs>
                <w:tab w:val="left" w:pos="450"/>
              </w:tabs>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48</w:t>
            </w:r>
          </w:p>
        </w:tc>
        <w:tc>
          <w:tcPr>
            <w:tcW w:w="90" w:type="dxa"/>
            <w:vAlign w:val="bottom"/>
          </w:tcPr>
          <w:p w14:paraId="50ACEBB4" w14:textId="515360FD" w:rsidR="009A3294" w:rsidRPr="008C7B09" w:rsidRDefault="009A3294" w:rsidP="00B40C6D">
            <w:pPr>
              <w:pStyle w:val="Caption"/>
              <w:spacing w:line="240" w:lineRule="exact"/>
              <w:ind w:left="-144" w:firstLine="144"/>
              <w:rPr>
                <w:rFonts w:asciiTheme="majorBidi" w:hAnsiTheme="majorBidi" w:cstheme="majorBidi"/>
                <w:b w:val="0"/>
                <w:bCs w:val="0"/>
              </w:rPr>
            </w:pPr>
          </w:p>
        </w:tc>
        <w:tc>
          <w:tcPr>
            <w:tcW w:w="720" w:type="dxa"/>
            <w:gridSpan w:val="2"/>
            <w:vAlign w:val="bottom"/>
          </w:tcPr>
          <w:p w14:paraId="14DB26D8" w14:textId="123A6922" w:rsidR="009A3294" w:rsidRPr="008C7B09" w:rsidRDefault="00511896" w:rsidP="00782CA0">
            <w:pPr>
              <w:tabs>
                <w:tab w:val="left" w:pos="540"/>
              </w:tabs>
              <w:spacing w:line="240" w:lineRule="exact"/>
              <w:ind w:left="-498" w:right="177"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48</w:t>
            </w:r>
          </w:p>
        </w:tc>
        <w:tc>
          <w:tcPr>
            <w:tcW w:w="90" w:type="dxa"/>
            <w:gridSpan w:val="2"/>
            <w:vAlign w:val="bottom"/>
          </w:tcPr>
          <w:p w14:paraId="366DE6C4" w14:textId="77E015C4" w:rsidR="009A3294" w:rsidRPr="008C7B09" w:rsidRDefault="009A3294" w:rsidP="00782CA0">
            <w:pPr>
              <w:spacing w:line="240" w:lineRule="exact"/>
              <w:ind w:left="-498" w:right="107" w:hanging="90"/>
              <w:jc w:val="right"/>
              <w:rPr>
                <w:rFonts w:asciiTheme="majorBidi" w:hAnsiTheme="majorBidi" w:cstheme="majorBidi"/>
                <w:color w:val="000000"/>
                <w:sz w:val="18"/>
                <w:szCs w:val="18"/>
              </w:rPr>
            </w:pPr>
          </w:p>
        </w:tc>
        <w:tc>
          <w:tcPr>
            <w:tcW w:w="900" w:type="dxa"/>
            <w:vAlign w:val="bottom"/>
          </w:tcPr>
          <w:p w14:paraId="313AACD2" w14:textId="70237ABC" w:rsidR="009A3294" w:rsidRPr="008C7B09" w:rsidRDefault="009A3294" w:rsidP="00511896">
            <w:pPr>
              <w:tabs>
                <w:tab w:val="left" w:pos="520"/>
              </w:tabs>
              <w:spacing w:line="240" w:lineRule="exact"/>
              <w:ind w:left="-498" w:right="360"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20"/>
                <w:szCs w:val="20"/>
              </w:rPr>
              <w:t>-</w:t>
            </w:r>
          </w:p>
        </w:tc>
        <w:tc>
          <w:tcPr>
            <w:tcW w:w="90" w:type="dxa"/>
            <w:vAlign w:val="bottom"/>
          </w:tcPr>
          <w:p w14:paraId="3304AFEF" w14:textId="77777777"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gridSpan w:val="4"/>
            <w:vAlign w:val="bottom"/>
          </w:tcPr>
          <w:p w14:paraId="55DE2DC7" w14:textId="56959CC0" w:rsidR="009A3294" w:rsidRPr="008C7B09" w:rsidRDefault="009A3294" w:rsidP="00B40C6D">
            <w:pPr>
              <w:spacing w:line="240" w:lineRule="exact"/>
              <w:ind w:left="-498" w:right="266"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20"/>
                <w:szCs w:val="20"/>
              </w:rPr>
              <w:t>-</w:t>
            </w:r>
          </w:p>
        </w:tc>
      </w:tr>
      <w:tr w:rsidR="009A3294" w:rsidRPr="008C7B09" w14:paraId="21492960" w14:textId="77777777" w:rsidTr="00D200F1">
        <w:trPr>
          <w:trHeight w:val="20"/>
        </w:trPr>
        <w:tc>
          <w:tcPr>
            <w:tcW w:w="1710" w:type="dxa"/>
          </w:tcPr>
          <w:p w14:paraId="409249AD" w14:textId="77777777" w:rsidR="009A3294" w:rsidRPr="008C7B09" w:rsidRDefault="009A3294" w:rsidP="00B40C6D">
            <w:pPr>
              <w:spacing w:line="220" w:lineRule="exact"/>
              <w:ind w:right="-16"/>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Phuket Air Catering </w:t>
            </w:r>
          </w:p>
          <w:p w14:paraId="472144CB" w14:textId="77777777" w:rsidR="009A3294" w:rsidRPr="008C7B09" w:rsidRDefault="009A3294" w:rsidP="00B40C6D">
            <w:pPr>
              <w:tabs>
                <w:tab w:val="left" w:pos="625"/>
              </w:tabs>
              <w:spacing w:line="240" w:lineRule="exact"/>
              <w:ind w:left="85" w:right="47" w:hanging="9"/>
              <w:rPr>
                <w:rFonts w:asciiTheme="majorBidi" w:hAnsiTheme="majorBidi" w:cstheme="majorBidi"/>
                <w:color w:val="000000"/>
                <w:sz w:val="16"/>
                <w:szCs w:val="16"/>
              </w:rPr>
            </w:pPr>
            <w:r w:rsidRPr="008C7B09">
              <w:rPr>
                <w:rFonts w:asciiTheme="majorBidi" w:hAnsiTheme="majorBidi" w:cstheme="majorBidi"/>
                <w:color w:val="000000"/>
                <w:sz w:val="16"/>
                <w:szCs w:val="16"/>
              </w:rPr>
              <w:t>Company Limited</w:t>
            </w:r>
          </w:p>
        </w:tc>
        <w:tc>
          <w:tcPr>
            <w:tcW w:w="1170" w:type="dxa"/>
          </w:tcPr>
          <w:p w14:paraId="6258FC81" w14:textId="77777777" w:rsidR="009A3294" w:rsidRPr="008C7B09" w:rsidRDefault="009A3294" w:rsidP="00B40C6D">
            <w:pPr>
              <w:spacing w:line="240" w:lineRule="exact"/>
              <w:ind w:right="-7"/>
              <w:jc w:val="center"/>
              <w:rPr>
                <w:rFonts w:asciiTheme="majorBidi" w:hAnsiTheme="majorBidi" w:cstheme="majorBidi"/>
                <w:color w:val="000000"/>
                <w:sz w:val="16"/>
                <w:szCs w:val="16"/>
                <w:cs/>
              </w:rPr>
            </w:pPr>
            <w:r w:rsidRPr="008C7B09">
              <w:rPr>
                <w:rFonts w:asciiTheme="majorBidi" w:hAnsiTheme="majorBidi" w:cstheme="majorBidi"/>
                <w:color w:val="000000"/>
                <w:sz w:val="16"/>
                <w:szCs w:val="16"/>
              </w:rPr>
              <w:t>Thailand</w:t>
            </w:r>
          </w:p>
        </w:tc>
        <w:tc>
          <w:tcPr>
            <w:tcW w:w="1854" w:type="dxa"/>
          </w:tcPr>
          <w:p w14:paraId="2F986362" w14:textId="794C8E4E" w:rsidR="009A3294" w:rsidRPr="008C7B09" w:rsidRDefault="009A3294" w:rsidP="00242E04">
            <w:pPr>
              <w:tabs>
                <w:tab w:val="decimal" w:pos="432"/>
              </w:tabs>
              <w:spacing w:line="220" w:lineRule="exact"/>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Produce food and provide products</w:t>
            </w:r>
            <w:r w:rsidR="00242E04">
              <w:rPr>
                <w:rFonts w:asciiTheme="majorBidi" w:hAnsiTheme="majorBidi" w:cs="Cordia New" w:hint="cs"/>
                <w:color w:val="000000"/>
                <w:sz w:val="16"/>
                <w:szCs w:val="16"/>
                <w:cs/>
              </w:rPr>
              <w:t xml:space="preserve"> </w:t>
            </w:r>
            <w:r w:rsidRPr="008C7B09">
              <w:rPr>
                <w:rFonts w:asciiTheme="majorBidi" w:hAnsiTheme="majorBidi" w:cstheme="majorBidi"/>
                <w:color w:val="000000"/>
                <w:sz w:val="16"/>
                <w:szCs w:val="16"/>
              </w:rPr>
              <w:t>for airlines</w:t>
            </w:r>
          </w:p>
        </w:tc>
        <w:tc>
          <w:tcPr>
            <w:tcW w:w="720" w:type="dxa"/>
            <w:vAlign w:val="bottom"/>
          </w:tcPr>
          <w:p w14:paraId="04298371" w14:textId="57D2DF48"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30</w:t>
            </w:r>
            <w:r w:rsidR="009A3294" w:rsidRPr="008C7B09">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00</w:t>
            </w:r>
          </w:p>
        </w:tc>
        <w:tc>
          <w:tcPr>
            <w:tcW w:w="90" w:type="dxa"/>
            <w:vAlign w:val="bottom"/>
          </w:tcPr>
          <w:p w14:paraId="47A43B8D"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028D5E3A" w14:textId="7C3A5342"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30</w:t>
            </w:r>
            <w:r w:rsidR="009A3294" w:rsidRPr="008C7B09">
              <w:rPr>
                <w:rFonts w:asciiTheme="majorBidi" w:hAnsiTheme="majorBidi" w:cstheme="majorBidi"/>
                <w:color w:val="000000" w:themeColor="text1"/>
                <w:sz w:val="18"/>
                <w:szCs w:val="18"/>
                <w:cs/>
              </w:rPr>
              <w:t>.</w:t>
            </w:r>
            <w:r w:rsidRPr="00944F1E">
              <w:rPr>
                <w:rFonts w:asciiTheme="majorBidi" w:hAnsiTheme="majorBidi" w:cs="Angsana New"/>
                <w:color w:val="000000" w:themeColor="text1"/>
                <w:sz w:val="18"/>
                <w:szCs w:val="18"/>
              </w:rPr>
              <w:t>00</w:t>
            </w:r>
          </w:p>
        </w:tc>
        <w:tc>
          <w:tcPr>
            <w:tcW w:w="90" w:type="dxa"/>
            <w:vAlign w:val="bottom"/>
          </w:tcPr>
          <w:p w14:paraId="04648DEC"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20A548B7" w14:textId="4E64C85A"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100</w:t>
            </w:r>
          </w:p>
        </w:tc>
        <w:tc>
          <w:tcPr>
            <w:tcW w:w="90" w:type="dxa"/>
            <w:vAlign w:val="bottom"/>
          </w:tcPr>
          <w:p w14:paraId="7FE364DE"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51A185C8" w14:textId="099B9B4E"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100</w:t>
            </w:r>
          </w:p>
        </w:tc>
        <w:tc>
          <w:tcPr>
            <w:tcW w:w="90" w:type="dxa"/>
            <w:vAlign w:val="bottom"/>
          </w:tcPr>
          <w:p w14:paraId="3C9625E5"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shd w:val="clear" w:color="auto" w:fill="auto"/>
            <w:vAlign w:val="bottom"/>
          </w:tcPr>
          <w:p w14:paraId="67388CAB" w14:textId="7F0AE17C"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143</w:t>
            </w:r>
          </w:p>
        </w:tc>
        <w:tc>
          <w:tcPr>
            <w:tcW w:w="126" w:type="dxa"/>
            <w:vAlign w:val="bottom"/>
          </w:tcPr>
          <w:p w14:paraId="7F796B16" w14:textId="77777777" w:rsidR="009A3294" w:rsidRPr="008C7B09" w:rsidRDefault="009A3294" w:rsidP="00B40C6D">
            <w:pPr>
              <w:pStyle w:val="Index1"/>
              <w:spacing w:line="240" w:lineRule="exact"/>
              <w:jc w:val="right"/>
              <w:rPr>
                <w:rFonts w:asciiTheme="majorBidi" w:hAnsiTheme="majorBidi" w:cstheme="majorBidi"/>
                <w:b/>
                <w:bCs/>
              </w:rPr>
            </w:pPr>
          </w:p>
        </w:tc>
        <w:tc>
          <w:tcPr>
            <w:tcW w:w="666" w:type="dxa"/>
            <w:vAlign w:val="bottom"/>
          </w:tcPr>
          <w:p w14:paraId="700E2B91" w14:textId="13DF2CA5"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154</w:t>
            </w:r>
          </w:p>
        </w:tc>
        <w:tc>
          <w:tcPr>
            <w:tcW w:w="144" w:type="dxa"/>
            <w:vAlign w:val="bottom"/>
          </w:tcPr>
          <w:p w14:paraId="6AAA4E30" w14:textId="77777777" w:rsidR="009A3294" w:rsidRPr="008C7B09" w:rsidRDefault="009A3294" w:rsidP="00B40C6D">
            <w:pPr>
              <w:pStyle w:val="Index1"/>
              <w:spacing w:line="240" w:lineRule="exact"/>
              <w:jc w:val="right"/>
              <w:rPr>
                <w:rFonts w:asciiTheme="majorBidi" w:hAnsiTheme="majorBidi" w:cstheme="majorBidi"/>
                <w:b/>
                <w:bCs/>
              </w:rPr>
            </w:pPr>
          </w:p>
        </w:tc>
        <w:tc>
          <w:tcPr>
            <w:tcW w:w="90" w:type="dxa"/>
            <w:vAlign w:val="bottom"/>
          </w:tcPr>
          <w:p w14:paraId="1AE99477" w14:textId="77777777" w:rsidR="009A3294" w:rsidRPr="008C7B09" w:rsidRDefault="009A3294" w:rsidP="00B40C6D">
            <w:pPr>
              <w:pStyle w:val="TOC7"/>
              <w:spacing w:line="240" w:lineRule="exact"/>
              <w:jc w:val="right"/>
              <w:rPr>
                <w:rFonts w:asciiTheme="majorBidi" w:hAnsiTheme="majorBidi" w:cstheme="majorBidi"/>
                <w:b/>
                <w:bCs/>
              </w:rPr>
            </w:pPr>
          </w:p>
        </w:tc>
        <w:tc>
          <w:tcPr>
            <w:tcW w:w="90" w:type="dxa"/>
            <w:vAlign w:val="bottom"/>
          </w:tcPr>
          <w:p w14:paraId="7D7A4906"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57507845" w14:textId="6D08A6B9" w:rsidR="009A3294" w:rsidRPr="008C7B09" w:rsidRDefault="00511896" w:rsidP="00B80323">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30</w:t>
            </w:r>
          </w:p>
        </w:tc>
        <w:tc>
          <w:tcPr>
            <w:tcW w:w="90" w:type="dxa"/>
            <w:vAlign w:val="bottom"/>
          </w:tcPr>
          <w:p w14:paraId="4522CA1B" w14:textId="6D1E6E62" w:rsidR="009A3294" w:rsidRPr="008C7B09" w:rsidRDefault="009A3294" w:rsidP="00B40C6D">
            <w:pPr>
              <w:pStyle w:val="Index1"/>
              <w:spacing w:line="240" w:lineRule="exact"/>
              <w:jc w:val="right"/>
              <w:rPr>
                <w:rFonts w:asciiTheme="majorBidi" w:hAnsiTheme="majorBidi" w:cstheme="majorBidi"/>
                <w:b/>
                <w:bCs/>
              </w:rPr>
            </w:pPr>
          </w:p>
        </w:tc>
        <w:tc>
          <w:tcPr>
            <w:tcW w:w="720" w:type="dxa"/>
            <w:gridSpan w:val="2"/>
            <w:vAlign w:val="bottom"/>
          </w:tcPr>
          <w:p w14:paraId="62B03BE2" w14:textId="595A9F7C" w:rsidR="009A3294" w:rsidRPr="008C7B09" w:rsidRDefault="00511896" w:rsidP="00782CA0">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30</w:t>
            </w:r>
          </w:p>
        </w:tc>
        <w:tc>
          <w:tcPr>
            <w:tcW w:w="90" w:type="dxa"/>
            <w:gridSpan w:val="2"/>
            <w:vAlign w:val="bottom"/>
          </w:tcPr>
          <w:p w14:paraId="1DF63148" w14:textId="6AAFFD7B"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vAlign w:val="bottom"/>
          </w:tcPr>
          <w:p w14:paraId="08CD6B61" w14:textId="3B48F92B" w:rsidR="009A3294" w:rsidRPr="008C7B09" w:rsidRDefault="009A3294" w:rsidP="00511896">
            <w:pPr>
              <w:spacing w:line="240" w:lineRule="exact"/>
              <w:ind w:left="-498" w:right="360"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20"/>
                <w:szCs w:val="20"/>
              </w:rPr>
              <w:t>-</w:t>
            </w:r>
          </w:p>
        </w:tc>
        <w:tc>
          <w:tcPr>
            <w:tcW w:w="90" w:type="dxa"/>
            <w:vAlign w:val="bottom"/>
          </w:tcPr>
          <w:p w14:paraId="4B9D2202" w14:textId="77777777"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gridSpan w:val="4"/>
            <w:vAlign w:val="bottom"/>
          </w:tcPr>
          <w:p w14:paraId="662E8249" w14:textId="074C0FC7"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21</w:t>
            </w:r>
          </w:p>
        </w:tc>
      </w:tr>
      <w:tr w:rsidR="009A3294" w:rsidRPr="008C7B09" w14:paraId="6E4DD398" w14:textId="77777777" w:rsidTr="00D200F1">
        <w:trPr>
          <w:trHeight w:val="20"/>
        </w:trPr>
        <w:tc>
          <w:tcPr>
            <w:tcW w:w="1710" w:type="dxa"/>
          </w:tcPr>
          <w:p w14:paraId="0EC50F36" w14:textId="77777777" w:rsidR="009A3294" w:rsidRPr="008C7B09" w:rsidRDefault="009A3294" w:rsidP="00B40C6D">
            <w:pPr>
              <w:spacing w:line="220" w:lineRule="exact"/>
              <w:ind w:left="90" w:right="-16" w:hanging="90"/>
              <w:rPr>
                <w:rFonts w:asciiTheme="majorBidi" w:hAnsiTheme="majorBidi" w:cstheme="majorBidi"/>
                <w:color w:val="000000"/>
                <w:sz w:val="16"/>
                <w:szCs w:val="16"/>
              </w:rPr>
            </w:pPr>
            <w:r w:rsidRPr="008C7B09">
              <w:rPr>
                <w:rFonts w:asciiTheme="majorBidi" w:hAnsiTheme="majorBidi" w:cstheme="majorBidi"/>
                <w:color w:val="000000"/>
                <w:sz w:val="16"/>
                <w:szCs w:val="16"/>
              </w:rPr>
              <w:t xml:space="preserve">Suvarnabhumi Airport </w:t>
            </w:r>
          </w:p>
          <w:p w14:paraId="38E53B19" w14:textId="77777777" w:rsidR="009A3294" w:rsidRPr="008C7B09" w:rsidRDefault="009A3294" w:rsidP="00B40C6D">
            <w:pPr>
              <w:tabs>
                <w:tab w:val="left" w:pos="87"/>
              </w:tabs>
              <w:spacing w:line="240" w:lineRule="exact"/>
              <w:ind w:left="96" w:right="47" w:hanging="9"/>
              <w:rPr>
                <w:rFonts w:asciiTheme="majorBidi" w:hAnsiTheme="majorBidi" w:cstheme="majorBidi"/>
                <w:color w:val="000000"/>
                <w:sz w:val="16"/>
                <w:szCs w:val="16"/>
                <w:cs/>
              </w:rPr>
            </w:pPr>
            <w:r w:rsidRPr="008C7B09">
              <w:rPr>
                <w:rFonts w:asciiTheme="majorBidi" w:hAnsiTheme="majorBidi" w:cstheme="majorBidi"/>
                <w:color w:val="000000"/>
                <w:sz w:val="16"/>
                <w:szCs w:val="16"/>
              </w:rPr>
              <w:t>Hotel Company Limited</w:t>
            </w:r>
          </w:p>
        </w:tc>
        <w:tc>
          <w:tcPr>
            <w:tcW w:w="1170" w:type="dxa"/>
          </w:tcPr>
          <w:p w14:paraId="4D18F590" w14:textId="77777777" w:rsidR="009A3294" w:rsidRPr="008C7B09" w:rsidRDefault="009A3294" w:rsidP="00B40C6D">
            <w:pPr>
              <w:spacing w:line="220" w:lineRule="exact"/>
              <w:ind w:right="17"/>
              <w:jc w:val="center"/>
              <w:rPr>
                <w:rFonts w:asciiTheme="majorBidi" w:hAnsiTheme="majorBidi" w:cstheme="majorBidi"/>
                <w:color w:val="000000"/>
                <w:sz w:val="16"/>
                <w:szCs w:val="16"/>
              </w:rPr>
            </w:pPr>
            <w:r w:rsidRPr="008C7B09">
              <w:rPr>
                <w:rFonts w:asciiTheme="majorBidi" w:hAnsiTheme="majorBidi" w:cstheme="majorBidi"/>
                <w:color w:val="000000"/>
                <w:sz w:val="16"/>
                <w:szCs w:val="16"/>
              </w:rPr>
              <w:t>Thailand</w:t>
            </w:r>
          </w:p>
          <w:p w14:paraId="51917A17" w14:textId="77777777" w:rsidR="009A3294" w:rsidRPr="008C7B09" w:rsidRDefault="009A3294" w:rsidP="00B40C6D">
            <w:pPr>
              <w:spacing w:line="240" w:lineRule="exact"/>
              <w:ind w:right="-7"/>
              <w:jc w:val="center"/>
              <w:rPr>
                <w:rFonts w:asciiTheme="majorBidi" w:hAnsiTheme="majorBidi" w:cstheme="majorBidi"/>
                <w:color w:val="000000"/>
                <w:sz w:val="16"/>
                <w:szCs w:val="16"/>
                <w:cs/>
              </w:rPr>
            </w:pPr>
          </w:p>
        </w:tc>
        <w:tc>
          <w:tcPr>
            <w:tcW w:w="1854" w:type="dxa"/>
          </w:tcPr>
          <w:p w14:paraId="5505A9F5" w14:textId="77777777" w:rsidR="009A3294" w:rsidRPr="008C7B09" w:rsidRDefault="009A3294" w:rsidP="00B40C6D">
            <w:pPr>
              <w:spacing w:line="240" w:lineRule="exact"/>
              <w:jc w:val="center"/>
              <w:rPr>
                <w:rFonts w:asciiTheme="majorBidi" w:hAnsiTheme="majorBidi" w:cstheme="majorBidi"/>
                <w:color w:val="000000"/>
                <w:sz w:val="16"/>
                <w:szCs w:val="16"/>
                <w:cs/>
              </w:rPr>
            </w:pPr>
            <w:r w:rsidRPr="008C7B09">
              <w:rPr>
                <w:rFonts w:asciiTheme="majorBidi" w:hAnsiTheme="majorBidi" w:cstheme="majorBidi"/>
                <w:color w:val="000000"/>
                <w:sz w:val="16"/>
                <w:szCs w:val="16"/>
              </w:rPr>
              <w:t>Hotel business</w:t>
            </w:r>
          </w:p>
        </w:tc>
        <w:tc>
          <w:tcPr>
            <w:tcW w:w="720" w:type="dxa"/>
            <w:vAlign w:val="bottom"/>
          </w:tcPr>
          <w:p w14:paraId="55560188" w14:textId="51189BE5"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30</w:t>
            </w:r>
            <w:r w:rsidR="009A3294" w:rsidRPr="008C7B09">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00</w:t>
            </w:r>
          </w:p>
        </w:tc>
        <w:tc>
          <w:tcPr>
            <w:tcW w:w="90" w:type="dxa"/>
            <w:vAlign w:val="bottom"/>
          </w:tcPr>
          <w:p w14:paraId="5F859CF7"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23E3926A" w14:textId="772B1863" w:rsidR="009A3294" w:rsidRPr="008C7B09" w:rsidRDefault="00944F1E" w:rsidP="00B40C6D">
            <w:pPr>
              <w:spacing w:line="240" w:lineRule="exact"/>
              <w:ind w:left="-305" w:right="151"/>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30</w:t>
            </w:r>
            <w:r w:rsidR="009A3294" w:rsidRPr="008C7B09">
              <w:rPr>
                <w:rFonts w:asciiTheme="majorBidi" w:hAnsiTheme="majorBidi" w:cstheme="majorBidi"/>
                <w:color w:val="000000" w:themeColor="text1"/>
                <w:sz w:val="18"/>
                <w:szCs w:val="18"/>
                <w:cs/>
              </w:rPr>
              <w:t>.</w:t>
            </w:r>
            <w:r w:rsidRPr="00944F1E">
              <w:rPr>
                <w:rFonts w:asciiTheme="majorBidi" w:hAnsiTheme="majorBidi" w:cs="Angsana New"/>
                <w:color w:val="000000" w:themeColor="text1"/>
                <w:sz w:val="18"/>
                <w:szCs w:val="18"/>
              </w:rPr>
              <w:t>00</w:t>
            </w:r>
          </w:p>
        </w:tc>
        <w:tc>
          <w:tcPr>
            <w:tcW w:w="90" w:type="dxa"/>
            <w:vAlign w:val="bottom"/>
          </w:tcPr>
          <w:p w14:paraId="6C74A873"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526F299B" w14:textId="5B494522"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w:t>
            </w:r>
            <w:r w:rsidR="009A3294" w:rsidRPr="008C7B09">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018</w:t>
            </w:r>
          </w:p>
        </w:tc>
        <w:tc>
          <w:tcPr>
            <w:tcW w:w="90" w:type="dxa"/>
            <w:vAlign w:val="bottom"/>
          </w:tcPr>
          <w:p w14:paraId="0D9BF375" w14:textId="77777777" w:rsidR="009A3294" w:rsidRPr="008C7B09" w:rsidRDefault="009A3294" w:rsidP="00B40C6D">
            <w:pPr>
              <w:pStyle w:val="Index1"/>
              <w:spacing w:line="240" w:lineRule="exact"/>
              <w:jc w:val="right"/>
              <w:rPr>
                <w:rFonts w:asciiTheme="majorBidi" w:hAnsiTheme="majorBidi" w:cstheme="majorBidi"/>
                <w:b/>
                <w:bCs/>
              </w:rPr>
            </w:pPr>
          </w:p>
        </w:tc>
        <w:tc>
          <w:tcPr>
            <w:tcW w:w="720" w:type="dxa"/>
            <w:vAlign w:val="bottom"/>
          </w:tcPr>
          <w:p w14:paraId="32D7824E" w14:textId="5E02522C"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1</w:t>
            </w:r>
            <w:r w:rsidR="009A3294" w:rsidRPr="008C7B09">
              <w:rPr>
                <w:rFonts w:asciiTheme="majorBidi" w:hAnsiTheme="majorBidi" w:cstheme="majorBidi"/>
                <w:color w:val="000000" w:themeColor="text1"/>
                <w:sz w:val="18"/>
                <w:szCs w:val="18"/>
                <w:cs/>
              </w:rPr>
              <w:t>,</w:t>
            </w:r>
            <w:r w:rsidRPr="00944F1E">
              <w:rPr>
                <w:rFonts w:asciiTheme="majorBidi" w:hAnsiTheme="majorBidi" w:cs="Angsana New"/>
                <w:color w:val="000000" w:themeColor="text1"/>
                <w:sz w:val="18"/>
                <w:szCs w:val="18"/>
              </w:rPr>
              <w:t>018</w:t>
            </w:r>
          </w:p>
        </w:tc>
        <w:tc>
          <w:tcPr>
            <w:tcW w:w="90" w:type="dxa"/>
            <w:vAlign w:val="bottom"/>
          </w:tcPr>
          <w:p w14:paraId="10AECA06"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shd w:val="clear" w:color="auto" w:fill="auto"/>
            <w:vAlign w:val="bottom"/>
          </w:tcPr>
          <w:p w14:paraId="1C88F9EF" w14:textId="4F9B6650"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319</w:t>
            </w:r>
          </w:p>
        </w:tc>
        <w:tc>
          <w:tcPr>
            <w:tcW w:w="126" w:type="dxa"/>
            <w:vAlign w:val="bottom"/>
          </w:tcPr>
          <w:p w14:paraId="4DE910AD" w14:textId="77777777" w:rsidR="009A3294" w:rsidRPr="008C7B09" w:rsidRDefault="009A3294" w:rsidP="00B40C6D">
            <w:pPr>
              <w:pStyle w:val="Caption"/>
              <w:spacing w:line="240" w:lineRule="exact"/>
              <w:jc w:val="right"/>
              <w:rPr>
                <w:rFonts w:asciiTheme="majorBidi" w:hAnsiTheme="majorBidi" w:cstheme="majorBidi"/>
                <w:b w:val="0"/>
                <w:bCs w:val="0"/>
                <w:color w:val="000000"/>
              </w:rPr>
            </w:pPr>
          </w:p>
        </w:tc>
        <w:tc>
          <w:tcPr>
            <w:tcW w:w="666" w:type="dxa"/>
            <w:vAlign w:val="bottom"/>
          </w:tcPr>
          <w:p w14:paraId="0131A84D" w14:textId="0B6CBC27"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308</w:t>
            </w:r>
          </w:p>
        </w:tc>
        <w:tc>
          <w:tcPr>
            <w:tcW w:w="144" w:type="dxa"/>
            <w:vAlign w:val="bottom"/>
          </w:tcPr>
          <w:p w14:paraId="69123137"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vAlign w:val="bottom"/>
          </w:tcPr>
          <w:p w14:paraId="13FC5828"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vAlign w:val="bottom"/>
          </w:tcPr>
          <w:p w14:paraId="5C826A3A"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vAlign w:val="bottom"/>
          </w:tcPr>
          <w:p w14:paraId="123212C2" w14:textId="39DAC58D" w:rsidR="009A3294" w:rsidRPr="008C7B09" w:rsidRDefault="00511896" w:rsidP="00B80323">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305</w:t>
            </w:r>
          </w:p>
        </w:tc>
        <w:tc>
          <w:tcPr>
            <w:tcW w:w="90" w:type="dxa"/>
            <w:vAlign w:val="bottom"/>
          </w:tcPr>
          <w:p w14:paraId="26064E3B" w14:textId="04753A30" w:rsidR="009A3294" w:rsidRPr="008C7B09" w:rsidRDefault="009A3294" w:rsidP="00B40C6D">
            <w:pPr>
              <w:pStyle w:val="Index1"/>
              <w:spacing w:line="240" w:lineRule="exact"/>
              <w:jc w:val="right"/>
              <w:rPr>
                <w:rFonts w:asciiTheme="majorBidi" w:hAnsiTheme="majorBidi" w:cstheme="majorBidi"/>
                <w:b/>
                <w:bCs/>
              </w:rPr>
            </w:pPr>
          </w:p>
        </w:tc>
        <w:tc>
          <w:tcPr>
            <w:tcW w:w="720" w:type="dxa"/>
            <w:gridSpan w:val="2"/>
            <w:vAlign w:val="bottom"/>
          </w:tcPr>
          <w:p w14:paraId="5AF3F849" w14:textId="6969BB51" w:rsidR="009A3294" w:rsidRPr="008C7B09" w:rsidRDefault="00511896" w:rsidP="00782CA0">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305</w:t>
            </w:r>
          </w:p>
        </w:tc>
        <w:tc>
          <w:tcPr>
            <w:tcW w:w="90" w:type="dxa"/>
            <w:gridSpan w:val="2"/>
            <w:vAlign w:val="bottom"/>
          </w:tcPr>
          <w:p w14:paraId="5C88F3F7" w14:textId="7C9C4C7E"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vAlign w:val="bottom"/>
          </w:tcPr>
          <w:p w14:paraId="0D0436B5" w14:textId="4D9EAA1C" w:rsidR="009A3294" w:rsidRPr="008C7B09" w:rsidRDefault="009A3294" w:rsidP="00511896">
            <w:pPr>
              <w:spacing w:line="240" w:lineRule="exact"/>
              <w:ind w:left="-498" w:right="360"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20"/>
                <w:szCs w:val="20"/>
              </w:rPr>
              <w:t>-</w:t>
            </w:r>
          </w:p>
        </w:tc>
        <w:tc>
          <w:tcPr>
            <w:tcW w:w="90" w:type="dxa"/>
            <w:vAlign w:val="bottom"/>
          </w:tcPr>
          <w:p w14:paraId="75B36769" w14:textId="77777777"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gridSpan w:val="4"/>
            <w:vAlign w:val="bottom"/>
          </w:tcPr>
          <w:p w14:paraId="7E93270B" w14:textId="61FBEFBE" w:rsidR="009A3294" w:rsidRPr="008C7B09" w:rsidRDefault="009A3294" w:rsidP="00B40C6D">
            <w:pPr>
              <w:spacing w:line="240" w:lineRule="exact"/>
              <w:ind w:left="-498" w:right="266" w:hanging="90"/>
              <w:jc w:val="right"/>
              <w:rPr>
                <w:rFonts w:asciiTheme="majorBidi" w:hAnsiTheme="majorBidi" w:cstheme="majorBidi"/>
                <w:color w:val="000000"/>
                <w:sz w:val="18"/>
                <w:szCs w:val="18"/>
              </w:rPr>
            </w:pPr>
            <w:r w:rsidRPr="004B2537">
              <w:rPr>
                <w:rFonts w:asciiTheme="majorBidi" w:hAnsiTheme="majorBidi" w:cstheme="majorBidi"/>
                <w:color w:val="000000" w:themeColor="text1"/>
                <w:sz w:val="18"/>
                <w:szCs w:val="18"/>
              </w:rPr>
              <w:t>-</w:t>
            </w:r>
          </w:p>
        </w:tc>
      </w:tr>
      <w:tr w:rsidR="009A3294" w:rsidRPr="008C7B09" w14:paraId="5F0708C1" w14:textId="77777777" w:rsidTr="00D200F1">
        <w:trPr>
          <w:trHeight w:val="20"/>
        </w:trPr>
        <w:tc>
          <w:tcPr>
            <w:tcW w:w="1710" w:type="dxa"/>
            <w:shd w:val="clear" w:color="auto" w:fill="auto"/>
            <w:hideMark/>
          </w:tcPr>
          <w:p w14:paraId="6955E645" w14:textId="77777777" w:rsidR="009A3294" w:rsidRPr="008C7B09" w:rsidRDefault="009A3294" w:rsidP="00B40C6D">
            <w:pPr>
              <w:spacing w:line="240" w:lineRule="exact"/>
              <w:ind w:left="96" w:right="47" w:hanging="9"/>
              <w:rPr>
                <w:rFonts w:asciiTheme="majorBidi" w:hAnsiTheme="majorBidi" w:cstheme="majorBidi"/>
                <w:b/>
                <w:bCs/>
                <w:color w:val="000000"/>
                <w:sz w:val="16"/>
                <w:szCs w:val="16"/>
              </w:rPr>
            </w:pPr>
            <w:r w:rsidRPr="00891899">
              <w:rPr>
                <w:rFonts w:asciiTheme="majorBidi" w:hAnsiTheme="majorBidi" w:cstheme="majorBidi"/>
                <w:b/>
                <w:bCs/>
                <w:color w:val="000000"/>
                <w:sz w:val="16"/>
                <w:szCs w:val="16"/>
              </w:rPr>
              <w:t>Total</w:t>
            </w:r>
          </w:p>
        </w:tc>
        <w:tc>
          <w:tcPr>
            <w:tcW w:w="1170" w:type="dxa"/>
            <w:shd w:val="clear" w:color="auto" w:fill="auto"/>
          </w:tcPr>
          <w:p w14:paraId="1F6FE3C6" w14:textId="77777777" w:rsidR="009A3294" w:rsidRPr="008C7B09" w:rsidRDefault="009A3294" w:rsidP="00B40C6D">
            <w:pPr>
              <w:spacing w:line="240" w:lineRule="exact"/>
              <w:ind w:right="-7"/>
              <w:jc w:val="center"/>
              <w:rPr>
                <w:rFonts w:asciiTheme="majorBidi" w:hAnsiTheme="majorBidi" w:cstheme="majorBidi"/>
                <w:color w:val="000000"/>
                <w:sz w:val="16"/>
                <w:szCs w:val="16"/>
              </w:rPr>
            </w:pPr>
          </w:p>
        </w:tc>
        <w:tc>
          <w:tcPr>
            <w:tcW w:w="1854" w:type="dxa"/>
            <w:shd w:val="clear" w:color="auto" w:fill="auto"/>
          </w:tcPr>
          <w:p w14:paraId="2281DC54" w14:textId="77777777" w:rsidR="009A3294" w:rsidRPr="008C7B09" w:rsidRDefault="009A3294" w:rsidP="00B40C6D">
            <w:pPr>
              <w:spacing w:line="240" w:lineRule="exact"/>
              <w:jc w:val="center"/>
              <w:rPr>
                <w:rFonts w:asciiTheme="majorBidi" w:hAnsiTheme="majorBidi" w:cstheme="majorBidi"/>
                <w:color w:val="000000"/>
                <w:sz w:val="16"/>
                <w:szCs w:val="16"/>
              </w:rPr>
            </w:pPr>
          </w:p>
        </w:tc>
        <w:tc>
          <w:tcPr>
            <w:tcW w:w="720" w:type="dxa"/>
            <w:shd w:val="clear" w:color="auto" w:fill="auto"/>
            <w:vAlign w:val="bottom"/>
          </w:tcPr>
          <w:p w14:paraId="6AEE3B3C"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shd w:val="clear" w:color="auto" w:fill="auto"/>
            <w:vAlign w:val="bottom"/>
          </w:tcPr>
          <w:p w14:paraId="506359E4"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shd w:val="clear" w:color="auto" w:fill="auto"/>
            <w:vAlign w:val="bottom"/>
          </w:tcPr>
          <w:p w14:paraId="0E7C6BA7"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shd w:val="clear" w:color="auto" w:fill="auto"/>
            <w:vAlign w:val="bottom"/>
          </w:tcPr>
          <w:p w14:paraId="563AA7C1"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shd w:val="clear" w:color="auto" w:fill="auto"/>
            <w:vAlign w:val="bottom"/>
          </w:tcPr>
          <w:p w14:paraId="234278E6"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shd w:val="clear" w:color="auto" w:fill="auto"/>
            <w:vAlign w:val="bottom"/>
          </w:tcPr>
          <w:p w14:paraId="4824C49B"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shd w:val="clear" w:color="auto" w:fill="auto"/>
            <w:vAlign w:val="bottom"/>
          </w:tcPr>
          <w:p w14:paraId="459738DD"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shd w:val="clear" w:color="auto" w:fill="auto"/>
            <w:vAlign w:val="bottom"/>
          </w:tcPr>
          <w:p w14:paraId="556D45DC"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tcBorders>
              <w:top w:val="single" w:sz="4" w:space="0" w:color="auto"/>
              <w:left w:val="nil"/>
              <w:bottom w:val="double" w:sz="4" w:space="0" w:color="auto"/>
              <w:right w:val="nil"/>
            </w:tcBorders>
            <w:shd w:val="clear" w:color="auto" w:fill="auto"/>
            <w:vAlign w:val="bottom"/>
          </w:tcPr>
          <w:p w14:paraId="5C1DDF03" w14:textId="0138F977" w:rsidR="009A3294" w:rsidRPr="008C7B09" w:rsidRDefault="00944F1E" w:rsidP="00B40C6D">
            <w:pPr>
              <w:spacing w:line="240" w:lineRule="exact"/>
              <w:ind w:left="-498" w:right="175" w:hanging="90"/>
              <w:jc w:val="right"/>
              <w:rPr>
                <w:rFonts w:asciiTheme="majorBidi" w:hAnsiTheme="majorBidi" w:cstheme="majorBidi"/>
                <w:color w:val="000000"/>
                <w:sz w:val="18"/>
                <w:szCs w:val="18"/>
                <w:cs/>
              </w:rPr>
            </w:pPr>
            <w:r w:rsidRPr="00944F1E">
              <w:rPr>
                <w:rFonts w:asciiTheme="majorBidi" w:hAnsiTheme="majorBidi" w:cs="Angsana New"/>
                <w:color w:val="000000"/>
                <w:sz w:val="18"/>
                <w:szCs w:val="18"/>
              </w:rPr>
              <w:t>511</w:t>
            </w:r>
          </w:p>
        </w:tc>
        <w:tc>
          <w:tcPr>
            <w:tcW w:w="126" w:type="dxa"/>
            <w:shd w:val="clear" w:color="auto" w:fill="auto"/>
          </w:tcPr>
          <w:p w14:paraId="01016AFB"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666" w:type="dxa"/>
            <w:tcBorders>
              <w:top w:val="single" w:sz="4" w:space="0" w:color="auto"/>
              <w:left w:val="nil"/>
              <w:bottom w:val="double" w:sz="4" w:space="0" w:color="auto"/>
              <w:right w:val="nil"/>
            </w:tcBorders>
            <w:shd w:val="clear" w:color="auto" w:fill="auto"/>
            <w:vAlign w:val="bottom"/>
          </w:tcPr>
          <w:p w14:paraId="2E71E073" w14:textId="50DEB396"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sz w:val="18"/>
                <w:szCs w:val="18"/>
              </w:rPr>
              <w:t>515</w:t>
            </w:r>
          </w:p>
        </w:tc>
        <w:tc>
          <w:tcPr>
            <w:tcW w:w="144" w:type="dxa"/>
            <w:shd w:val="clear" w:color="auto" w:fill="auto"/>
            <w:vAlign w:val="center"/>
          </w:tcPr>
          <w:p w14:paraId="61BC5745"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shd w:val="clear" w:color="auto" w:fill="auto"/>
          </w:tcPr>
          <w:p w14:paraId="18D84266"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90" w:type="dxa"/>
            <w:tcBorders>
              <w:left w:val="nil"/>
              <w:right w:val="nil"/>
            </w:tcBorders>
          </w:tcPr>
          <w:p w14:paraId="06337A52"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tcBorders>
              <w:top w:val="single" w:sz="4" w:space="0" w:color="auto"/>
              <w:left w:val="nil"/>
              <w:bottom w:val="double" w:sz="4" w:space="0" w:color="auto"/>
              <w:right w:val="nil"/>
            </w:tcBorders>
            <w:shd w:val="clear" w:color="auto" w:fill="auto"/>
            <w:vAlign w:val="center"/>
          </w:tcPr>
          <w:p w14:paraId="7FE85269" w14:textId="335C75E0" w:rsidR="009A3294" w:rsidRPr="008C7B09" w:rsidRDefault="00511896" w:rsidP="00B80323">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sz w:val="18"/>
                <w:szCs w:val="18"/>
              </w:rPr>
              <w:t xml:space="preserve">            </w:t>
            </w:r>
            <w:r w:rsidR="00944F1E" w:rsidRPr="00944F1E">
              <w:rPr>
                <w:rFonts w:asciiTheme="majorBidi" w:hAnsiTheme="majorBidi" w:cs="Angsana New"/>
                <w:color w:val="000000"/>
                <w:sz w:val="18"/>
                <w:szCs w:val="18"/>
              </w:rPr>
              <w:t>383</w:t>
            </w:r>
          </w:p>
        </w:tc>
        <w:tc>
          <w:tcPr>
            <w:tcW w:w="90" w:type="dxa"/>
            <w:shd w:val="clear" w:color="auto" w:fill="auto"/>
          </w:tcPr>
          <w:p w14:paraId="0EAE6FF2" w14:textId="77777777" w:rsidR="009A3294" w:rsidRPr="008C7B09" w:rsidRDefault="009A3294" w:rsidP="00B40C6D">
            <w:pPr>
              <w:pStyle w:val="Caption"/>
              <w:spacing w:line="240" w:lineRule="exact"/>
              <w:jc w:val="right"/>
              <w:rPr>
                <w:rFonts w:asciiTheme="majorBidi" w:hAnsiTheme="majorBidi" w:cstheme="majorBidi"/>
                <w:b w:val="0"/>
                <w:bCs w:val="0"/>
              </w:rPr>
            </w:pPr>
          </w:p>
        </w:tc>
        <w:tc>
          <w:tcPr>
            <w:tcW w:w="720" w:type="dxa"/>
            <w:gridSpan w:val="2"/>
            <w:tcBorders>
              <w:top w:val="single" w:sz="4" w:space="0" w:color="auto"/>
              <w:left w:val="nil"/>
              <w:bottom w:val="double" w:sz="4" w:space="0" w:color="auto"/>
              <w:right w:val="nil"/>
            </w:tcBorders>
            <w:shd w:val="clear" w:color="auto" w:fill="auto"/>
            <w:vAlign w:val="center"/>
          </w:tcPr>
          <w:p w14:paraId="55095CAC" w14:textId="3DDE61E6" w:rsidR="009A3294" w:rsidRPr="008C7B09" w:rsidRDefault="00511896" w:rsidP="00782CA0">
            <w:pPr>
              <w:spacing w:line="240" w:lineRule="exact"/>
              <w:ind w:left="-498" w:right="175" w:hanging="90"/>
              <w:jc w:val="right"/>
              <w:rPr>
                <w:rFonts w:asciiTheme="majorBidi" w:hAnsiTheme="majorBidi" w:cstheme="majorBidi"/>
                <w:color w:val="000000"/>
                <w:sz w:val="18"/>
                <w:szCs w:val="18"/>
              </w:rPr>
            </w:pPr>
            <w:r w:rsidRPr="008C7B09">
              <w:rPr>
                <w:rFonts w:asciiTheme="majorBidi" w:hAnsiTheme="majorBidi" w:cstheme="majorBidi"/>
                <w:color w:val="000000"/>
                <w:sz w:val="18"/>
                <w:szCs w:val="18"/>
              </w:rPr>
              <w:t xml:space="preserve">                 </w:t>
            </w:r>
            <w:r w:rsidR="00944F1E" w:rsidRPr="00944F1E">
              <w:rPr>
                <w:rFonts w:asciiTheme="majorBidi" w:hAnsiTheme="majorBidi" w:cs="Angsana New"/>
                <w:color w:val="000000"/>
                <w:sz w:val="18"/>
                <w:szCs w:val="18"/>
              </w:rPr>
              <w:t>383</w:t>
            </w:r>
          </w:p>
        </w:tc>
        <w:tc>
          <w:tcPr>
            <w:tcW w:w="90" w:type="dxa"/>
            <w:gridSpan w:val="2"/>
            <w:tcBorders>
              <w:left w:val="nil"/>
              <w:right w:val="nil"/>
            </w:tcBorders>
          </w:tcPr>
          <w:p w14:paraId="63351071" w14:textId="77777777"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tcBorders>
              <w:top w:val="single" w:sz="4" w:space="0" w:color="auto"/>
              <w:left w:val="nil"/>
              <w:bottom w:val="double" w:sz="4" w:space="0" w:color="auto"/>
              <w:right w:val="nil"/>
            </w:tcBorders>
          </w:tcPr>
          <w:p w14:paraId="05C4B6B7" w14:textId="5F3BCBCD" w:rsidR="009A3294" w:rsidRPr="008C7B09" w:rsidRDefault="009A3294" w:rsidP="00511896">
            <w:pPr>
              <w:tabs>
                <w:tab w:val="left" w:pos="520"/>
              </w:tabs>
              <w:spacing w:line="240" w:lineRule="exact"/>
              <w:ind w:left="-498" w:right="360" w:hanging="90"/>
              <w:jc w:val="right"/>
              <w:rPr>
                <w:rFonts w:asciiTheme="majorBidi" w:hAnsiTheme="majorBidi" w:cstheme="majorBidi"/>
                <w:color w:val="000000"/>
                <w:sz w:val="18"/>
                <w:szCs w:val="18"/>
              </w:rPr>
            </w:pPr>
            <w:r w:rsidRPr="008C7B09">
              <w:rPr>
                <w:rFonts w:asciiTheme="majorBidi" w:hAnsiTheme="majorBidi" w:cstheme="majorBidi"/>
                <w:color w:val="000000" w:themeColor="text1"/>
                <w:sz w:val="20"/>
                <w:szCs w:val="20"/>
              </w:rPr>
              <w:t>-</w:t>
            </w:r>
          </w:p>
        </w:tc>
        <w:tc>
          <w:tcPr>
            <w:tcW w:w="90" w:type="dxa"/>
            <w:tcBorders>
              <w:left w:val="nil"/>
              <w:right w:val="nil"/>
            </w:tcBorders>
          </w:tcPr>
          <w:p w14:paraId="66A24107" w14:textId="77777777" w:rsidR="009A3294" w:rsidRPr="008C7B09" w:rsidRDefault="009A3294" w:rsidP="00B40C6D">
            <w:pPr>
              <w:spacing w:line="240" w:lineRule="exact"/>
              <w:ind w:left="-498" w:right="175" w:hanging="90"/>
              <w:jc w:val="right"/>
              <w:rPr>
                <w:rFonts w:asciiTheme="majorBidi" w:hAnsiTheme="majorBidi" w:cstheme="majorBidi"/>
                <w:color w:val="000000"/>
                <w:sz w:val="18"/>
                <w:szCs w:val="18"/>
              </w:rPr>
            </w:pPr>
          </w:p>
        </w:tc>
        <w:tc>
          <w:tcPr>
            <w:tcW w:w="900" w:type="dxa"/>
            <w:gridSpan w:val="4"/>
            <w:tcBorders>
              <w:top w:val="single" w:sz="4" w:space="0" w:color="auto"/>
              <w:left w:val="nil"/>
              <w:bottom w:val="double" w:sz="4" w:space="0" w:color="auto"/>
              <w:right w:val="nil"/>
            </w:tcBorders>
          </w:tcPr>
          <w:p w14:paraId="79A58C5F" w14:textId="5A6AC327" w:rsidR="009A3294" w:rsidRPr="008C7B09" w:rsidRDefault="00944F1E" w:rsidP="00B40C6D">
            <w:pPr>
              <w:spacing w:line="240" w:lineRule="exact"/>
              <w:ind w:left="-498" w:right="175" w:hanging="90"/>
              <w:jc w:val="right"/>
              <w:rPr>
                <w:rFonts w:asciiTheme="majorBidi" w:hAnsiTheme="majorBidi" w:cstheme="majorBidi"/>
                <w:color w:val="000000"/>
                <w:sz w:val="18"/>
                <w:szCs w:val="18"/>
              </w:rPr>
            </w:pPr>
            <w:r w:rsidRPr="00944F1E">
              <w:rPr>
                <w:rFonts w:asciiTheme="majorBidi" w:hAnsiTheme="majorBidi" w:cs="Angsana New"/>
                <w:color w:val="000000" w:themeColor="text1"/>
                <w:sz w:val="18"/>
                <w:szCs w:val="18"/>
              </w:rPr>
              <w:t>21</w:t>
            </w:r>
          </w:p>
        </w:tc>
      </w:tr>
      <w:bookmarkEnd w:id="8"/>
    </w:tbl>
    <w:p w14:paraId="2BE7B1DA" w14:textId="77777777" w:rsidR="00296CF7" w:rsidRPr="008C7B09"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p>
    <w:p w14:paraId="38E4DD00" w14:textId="7E28BCAB" w:rsidR="00210950" w:rsidRPr="008C7B09" w:rsidRDefault="00210950" w:rsidP="000439A2">
      <w:pPr>
        <w:pStyle w:val="ListParagraph"/>
        <w:numPr>
          <w:ilvl w:val="0"/>
          <w:numId w:val="11"/>
        </w:numPr>
        <w:spacing w:before="60" w:after="60" w:line="259" w:lineRule="auto"/>
        <w:ind w:right="-533"/>
        <w:jc w:val="thaiDistribute"/>
        <w:rPr>
          <w:rFonts w:cs="Times New Roman"/>
          <w:color w:val="000000"/>
          <w:sz w:val="14"/>
          <w:szCs w:val="14"/>
          <w:lang w:eastAsia="x-none"/>
        </w:rPr>
      </w:pPr>
      <w:r w:rsidRPr="008C7B09">
        <w:rPr>
          <w:rFonts w:asciiTheme="majorBidi" w:hAnsiTheme="majorBidi"/>
          <w:b/>
          <w:bCs/>
          <w:color w:val="000000" w:themeColor="text1"/>
          <w:sz w:val="24"/>
          <w:szCs w:val="24"/>
        </w:rPr>
        <w:br w:type="page"/>
      </w:r>
    </w:p>
    <w:p w14:paraId="797B30EB" w14:textId="071BC03A" w:rsidR="00296CF7" w:rsidRPr="008C7B09" w:rsidRDefault="00944F1E" w:rsidP="00210950">
      <w:pPr>
        <w:spacing w:after="240"/>
        <w:ind w:left="547" w:right="-202"/>
        <w:jc w:val="thaiDistribute"/>
        <w:rPr>
          <w:rFonts w:asciiTheme="majorBidi" w:hAnsiTheme="majorBidi" w:cstheme="majorBidi"/>
          <w:b/>
          <w:bCs/>
          <w:color w:val="000000"/>
        </w:rPr>
      </w:pPr>
      <w:r w:rsidRPr="00944F1E">
        <w:rPr>
          <w:rFonts w:asciiTheme="majorBidi" w:hAnsiTheme="majorBidi" w:cs="Angsana New"/>
          <w:b/>
          <w:bCs/>
          <w:color w:val="000000"/>
          <w:sz w:val="24"/>
          <w:szCs w:val="24"/>
          <w:lang w:eastAsia="x-none"/>
        </w:rPr>
        <w:t>11</w:t>
      </w:r>
      <w:r w:rsidR="00210950" w:rsidRPr="008C7B09">
        <w:rPr>
          <w:rFonts w:asciiTheme="majorBidi" w:hAnsiTheme="majorBidi" w:cs="Angsana New"/>
          <w:b/>
          <w:bCs/>
          <w:color w:val="000000"/>
          <w:sz w:val="24"/>
          <w:szCs w:val="24"/>
          <w:lang w:eastAsia="x-none"/>
        </w:rPr>
        <w:t>.</w:t>
      </w:r>
      <w:r w:rsidRPr="00944F1E">
        <w:rPr>
          <w:rFonts w:asciiTheme="majorBidi" w:hAnsiTheme="majorBidi" w:cs="Angsana New"/>
          <w:b/>
          <w:bCs/>
          <w:color w:val="000000"/>
          <w:sz w:val="24"/>
          <w:szCs w:val="24"/>
          <w:lang w:eastAsia="x-none"/>
        </w:rPr>
        <w:t>2</w:t>
      </w:r>
      <w:r w:rsidR="00210950" w:rsidRPr="008C7B09">
        <w:rPr>
          <w:rFonts w:asciiTheme="majorBidi" w:hAnsiTheme="majorBidi" w:cs="Angsana New"/>
          <w:b/>
          <w:bCs/>
          <w:color w:val="000000"/>
          <w:sz w:val="24"/>
          <w:szCs w:val="24"/>
          <w:lang w:eastAsia="x-none"/>
        </w:rPr>
        <w:tab/>
      </w:r>
      <w:r w:rsidR="00296CF7" w:rsidRPr="008C7B09">
        <w:rPr>
          <w:rFonts w:asciiTheme="majorBidi" w:hAnsiTheme="majorBidi" w:cs="Angsana New"/>
          <w:b/>
          <w:bCs/>
          <w:color w:val="000000"/>
          <w:sz w:val="24"/>
          <w:szCs w:val="24"/>
          <w:lang w:eastAsia="x-none"/>
        </w:rPr>
        <w:t>Investments in subsidiaries</w:t>
      </w:r>
    </w:p>
    <w:p w14:paraId="06109D50" w14:textId="45EAAF51" w:rsidR="00296CF7" w:rsidRPr="008C7B09" w:rsidRDefault="00296CF7" w:rsidP="00210950">
      <w:pPr>
        <w:pStyle w:val="BodyText"/>
        <w:tabs>
          <w:tab w:val="clear" w:pos="450"/>
          <w:tab w:val="clear" w:pos="1080"/>
          <w:tab w:val="clear" w:pos="1620"/>
          <w:tab w:val="clear" w:pos="2552"/>
        </w:tabs>
        <w:spacing w:after="240"/>
        <w:ind w:left="1440" w:right="-317"/>
        <w:rPr>
          <w:rFonts w:asciiTheme="majorBidi" w:hAnsiTheme="majorBidi" w:cstheme="majorBidi"/>
          <w:color w:val="000000"/>
          <w:lang w:val="en-US"/>
        </w:rPr>
      </w:pPr>
      <w:r w:rsidRPr="008C7B09">
        <w:rPr>
          <w:rFonts w:cs="Times New Roman"/>
        </w:rPr>
        <w:t xml:space="preserve">Investments in subsidiaries </w:t>
      </w:r>
      <w:r w:rsidR="00A814A2" w:rsidRPr="008C7B09">
        <w:rPr>
          <w:rFonts w:cs="Times New Roman"/>
          <w:lang w:val="en-US"/>
        </w:rPr>
        <w:t>recognized</w:t>
      </w:r>
      <w:r w:rsidRPr="008C7B09">
        <w:rPr>
          <w:rFonts w:cs="Times New Roman"/>
          <w:lang w:val="en-US"/>
        </w:rPr>
        <w:t xml:space="preserve"> by cost method </w:t>
      </w:r>
      <w:r w:rsidR="003656A1" w:rsidRPr="008C7B09">
        <w:rPr>
          <w:rFonts w:cs="Times New Roman"/>
          <w:lang w:val="en-US"/>
        </w:rPr>
        <w:t>in</w:t>
      </w:r>
      <w:r w:rsidRPr="008C7B09">
        <w:rPr>
          <w:rFonts w:cs="Times New Roman"/>
          <w:lang w:val="en-US"/>
        </w:rPr>
        <w:t xml:space="preserve"> the separate financial statements and dividend received</w:t>
      </w:r>
      <w:r w:rsidRPr="008C7B09">
        <w:rPr>
          <w:rFonts w:cs="Times New Roman"/>
        </w:rPr>
        <w:t xml:space="preserve"> for the years</w:t>
      </w:r>
      <w:r w:rsidRPr="008C7B09">
        <w:rPr>
          <w:rFonts w:cs="Times New Roman"/>
          <w:lang w:val="en-US"/>
        </w:rPr>
        <w:t xml:space="preserve"> ended December </w:t>
      </w:r>
      <w:r w:rsidR="00944F1E" w:rsidRPr="00944F1E">
        <w:rPr>
          <w:lang w:val="en-US"/>
        </w:rPr>
        <w:t>31</w:t>
      </w:r>
      <w:r w:rsidRPr="008C7B09">
        <w:rPr>
          <w:rFonts w:cs="Times New Roman"/>
          <w:lang w:val="en-US"/>
        </w:rPr>
        <w:t xml:space="preserve">, </w:t>
      </w:r>
      <w:r w:rsidRPr="008C7B09">
        <w:rPr>
          <w:rFonts w:cs="Times New Roman"/>
        </w:rPr>
        <w:t>are as follows:</w:t>
      </w:r>
    </w:p>
    <w:p w14:paraId="466FB5F1" w14:textId="77777777" w:rsidR="00296CF7" w:rsidRPr="008C7B09" w:rsidRDefault="00296CF7" w:rsidP="00FB7A70">
      <w:pPr>
        <w:pStyle w:val="BodyText"/>
        <w:tabs>
          <w:tab w:val="clear" w:pos="450"/>
          <w:tab w:val="clear" w:pos="1080"/>
          <w:tab w:val="clear" w:pos="1620"/>
          <w:tab w:val="clear" w:pos="2552"/>
        </w:tabs>
        <w:spacing w:line="240" w:lineRule="exact"/>
        <w:ind w:left="907" w:right="40"/>
        <w:jc w:val="right"/>
        <w:rPr>
          <w:rFonts w:asciiTheme="majorBidi" w:hAnsiTheme="majorBidi" w:cstheme="majorBidi"/>
          <w:b/>
          <w:bCs/>
          <w:color w:val="000000"/>
          <w:sz w:val="12"/>
          <w:szCs w:val="12"/>
        </w:rPr>
      </w:pPr>
      <w:r w:rsidRPr="008C7B09">
        <w:rPr>
          <w:rFonts w:asciiTheme="majorBidi" w:hAnsiTheme="majorBidi" w:cstheme="majorBidi"/>
          <w:b/>
          <w:bCs/>
          <w:color w:val="000000"/>
          <w:sz w:val="12"/>
          <w:szCs w:val="12"/>
        </w:rPr>
        <w:t>Unit : Million Baht</w:t>
      </w:r>
    </w:p>
    <w:tbl>
      <w:tblPr>
        <w:tblW w:w="12935" w:type="dxa"/>
        <w:tblInd w:w="1260" w:type="dxa"/>
        <w:tblLayout w:type="fixed"/>
        <w:tblCellMar>
          <w:left w:w="0" w:type="dxa"/>
          <w:right w:w="0" w:type="dxa"/>
        </w:tblCellMar>
        <w:tblLook w:val="04A0" w:firstRow="1" w:lastRow="0" w:firstColumn="1" w:lastColumn="0" w:noHBand="0" w:noVBand="1"/>
      </w:tblPr>
      <w:tblGrid>
        <w:gridCol w:w="1427"/>
        <w:gridCol w:w="1003"/>
        <w:gridCol w:w="1260"/>
        <w:gridCol w:w="720"/>
        <w:gridCol w:w="720"/>
        <w:gridCol w:w="720"/>
        <w:gridCol w:w="720"/>
        <w:gridCol w:w="720"/>
        <w:gridCol w:w="86"/>
        <w:gridCol w:w="720"/>
        <w:gridCol w:w="86"/>
        <w:gridCol w:w="720"/>
        <w:gridCol w:w="86"/>
        <w:gridCol w:w="720"/>
        <w:gridCol w:w="86"/>
        <w:gridCol w:w="720"/>
        <w:gridCol w:w="86"/>
        <w:gridCol w:w="720"/>
        <w:gridCol w:w="86"/>
        <w:gridCol w:w="720"/>
        <w:gridCol w:w="86"/>
        <w:gridCol w:w="723"/>
      </w:tblGrid>
      <w:tr w:rsidR="005E28AF" w:rsidRPr="008C7B09" w14:paraId="1C4A3F50" w14:textId="408ED97F" w:rsidTr="004C1C5E">
        <w:trPr>
          <w:trHeight w:val="297"/>
        </w:trPr>
        <w:tc>
          <w:tcPr>
            <w:tcW w:w="1427" w:type="dxa"/>
            <w:vAlign w:val="bottom"/>
          </w:tcPr>
          <w:p w14:paraId="46A3BB03" w14:textId="77777777" w:rsidR="005E28AF" w:rsidRPr="008C7B09" w:rsidRDefault="005E28AF" w:rsidP="00435B27">
            <w:pPr>
              <w:spacing w:line="260" w:lineRule="exact"/>
              <w:jc w:val="right"/>
              <w:rPr>
                <w:rFonts w:asciiTheme="majorBidi" w:hAnsiTheme="majorBidi" w:cstheme="majorBidi"/>
                <w:b/>
                <w:bCs/>
                <w:color w:val="000000"/>
                <w:sz w:val="14"/>
                <w:szCs w:val="14"/>
                <w:cs/>
              </w:rPr>
            </w:pPr>
          </w:p>
        </w:tc>
        <w:tc>
          <w:tcPr>
            <w:tcW w:w="1003" w:type="dxa"/>
          </w:tcPr>
          <w:p w14:paraId="124A417A" w14:textId="77777777" w:rsidR="005E28AF" w:rsidRPr="008C7B09" w:rsidRDefault="005E28AF" w:rsidP="00435B27">
            <w:pPr>
              <w:spacing w:line="260" w:lineRule="exact"/>
              <w:ind w:right="-7"/>
              <w:jc w:val="center"/>
              <w:rPr>
                <w:rFonts w:asciiTheme="majorBidi" w:hAnsiTheme="majorBidi" w:cstheme="majorBidi"/>
                <w:b/>
                <w:bCs/>
                <w:color w:val="000000"/>
                <w:sz w:val="14"/>
                <w:szCs w:val="14"/>
                <w:cs/>
              </w:rPr>
            </w:pPr>
          </w:p>
        </w:tc>
        <w:tc>
          <w:tcPr>
            <w:tcW w:w="1260" w:type="dxa"/>
          </w:tcPr>
          <w:p w14:paraId="45BEA190" w14:textId="77777777" w:rsidR="005E28AF" w:rsidRPr="008C7B09" w:rsidRDefault="005E28AF" w:rsidP="00435B27">
            <w:pPr>
              <w:spacing w:line="260" w:lineRule="exact"/>
              <w:ind w:left="-153" w:right="-7" w:firstLine="153"/>
              <w:jc w:val="center"/>
              <w:rPr>
                <w:rFonts w:asciiTheme="majorBidi" w:hAnsiTheme="majorBidi" w:cstheme="majorBidi"/>
                <w:b/>
                <w:bCs/>
                <w:color w:val="000000"/>
                <w:sz w:val="14"/>
                <w:szCs w:val="14"/>
              </w:rPr>
            </w:pPr>
          </w:p>
        </w:tc>
        <w:tc>
          <w:tcPr>
            <w:tcW w:w="9245" w:type="dxa"/>
            <w:gridSpan w:val="19"/>
          </w:tcPr>
          <w:p w14:paraId="433AAAB0" w14:textId="211E36E8" w:rsidR="005E28AF" w:rsidRPr="008C7B09" w:rsidRDefault="005E28AF" w:rsidP="00435B27">
            <w:pPr>
              <w:spacing w:line="260" w:lineRule="exact"/>
              <w:ind w:left="720"/>
              <w:jc w:val="center"/>
              <w:rPr>
                <w:rFonts w:cs="Times New Roman"/>
                <w:b/>
                <w:bCs/>
                <w:sz w:val="14"/>
                <w:szCs w:val="14"/>
              </w:rPr>
            </w:pPr>
            <w:r w:rsidRPr="008C7B09">
              <w:rPr>
                <w:rFonts w:cs="Times New Roman"/>
                <w:b/>
                <w:bCs/>
                <w:sz w:val="14"/>
                <w:szCs w:val="14"/>
              </w:rPr>
              <w:t>Separate financial statements</w:t>
            </w:r>
          </w:p>
        </w:tc>
      </w:tr>
      <w:tr w:rsidR="00624D78" w:rsidRPr="008C7B09" w14:paraId="664347F4" w14:textId="3CB2FBB4" w:rsidTr="004C1C5E">
        <w:trPr>
          <w:trHeight w:val="20"/>
        </w:trPr>
        <w:tc>
          <w:tcPr>
            <w:tcW w:w="1427" w:type="dxa"/>
            <w:vAlign w:val="bottom"/>
          </w:tcPr>
          <w:p w14:paraId="676B8F6A" w14:textId="77777777" w:rsidR="00624D78" w:rsidRPr="008C7B09"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2469CDEB" w14:textId="77777777" w:rsidR="00624D78" w:rsidRPr="008C7B09" w:rsidRDefault="00624D78" w:rsidP="00624D78">
            <w:pPr>
              <w:spacing w:line="260" w:lineRule="exact"/>
              <w:ind w:right="-7"/>
              <w:jc w:val="center"/>
              <w:rPr>
                <w:rFonts w:asciiTheme="majorBidi" w:hAnsiTheme="majorBidi" w:cstheme="majorBidi"/>
                <w:b/>
                <w:bCs/>
                <w:color w:val="000000"/>
                <w:sz w:val="14"/>
                <w:szCs w:val="14"/>
                <w:cs/>
              </w:rPr>
            </w:pPr>
            <w:r w:rsidRPr="008C7B09">
              <w:rPr>
                <w:rFonts w:asciiTheme="majorBidi" w:hAnsiTheme="majorBidi" w:cstheme="majorBidi"/>
                <w:b/>
                <w:bCs/>
                <w:color w:val="000000"/>
                <w:sz w:val="14"/>
                <w:szCs w:val="14"/>
              </w:rPr>
              <w:t>Country of</w:t>
            </w:r>
          </w:p>
        </w:tc>
        <w:tc>
          <w:tcPr>
            <w:tcW w:w="1260" w:type="dxa"/>
          </w:tcPr>
          <w:p w14:paraId="0A0D863E" w14:textId="77777777" w:rsidR="00624D78" w:rsidRPr="008C7B09" w:rsidRDefault="00624D78" w:rsidP="00624D78">
            <w:pPr>
              <w:spacing w:line="260" w:lineRule="exact"/>
              <w:ind w:right="9"/>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Nature of business</w:t>
            </w:r>
          </w:p>
        </w:tc>
        <w:tc>
          <w:tcPr>
            <w:tcW w:w="1440" w:type="dxa"/>
            <w:gridSpan w:val="2"/>
          </w:tcPr>
          <w:p w14:paraId="43E3B225" w14:textId="77777777" w:rsidR="00624D78" w:rsidRPr="008C7B09" w:rsidRDefault="00624D78" w:rsidP="00624D78">
            <w:pPr>
              <w:spacing w:line="260" w:lineRule="exact"/>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Percentage of</w:t>
            </w:r>
          </w:p>
        </w:tc>
        <w:tc>
          <w:tcPr>
            <w:tcW w:w="1440" w:type="dxa"/>
            <w:gridSpan w:val="2"/>
            <w:vAlign w:val="bottom"/>
          </w:tcPr>
          <w:p w14:paraId="11360312" w14:textId="7F94143A" w:rsidR="00624D78" w:rsidRPr="008C7B09" w:rsidRDefault="00624D78" w:rsidP="00624D78">
            <w:pPr>
              <w:spacing w:line="260" w:lineRule="exact"/>
              <w:ind w:right="-7"/>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Paid</w:t>
            </w:r>
            <w:r w:rsidR="0098189A">
              <w:rPr>
                <w:rFonts w:asciiTheme="majorBidi" w:hAnsiTheme="majorBidi" w:cstheme="majorBidi"/>
                <w:b/>
                <w:bCs/>
                <w:color w:val="000000"/>
                <w:sz w:val="14"/>
                <w:szCs w:val="14"/>
              </w:rPr>
              <w:t>-</w:t>
            </w:r>
            <w:r w:rsidRPr="008C7B09">
              <w:rPr>
                <w:rFonts w:asciiTheme="majorBidi" w:hAnsiTheme="majorBidi" w:cstheme="majorBidi"/>
                <w:b/>
                <w:bCs/>
                <w:color w:val="000000"/>
                <w:sz w:val="14"/>
                <w:szCs w:val="14"/>
              </w:rPr>
              <w:t>up capital</w:t>
            </w:r>
          </w:p>
        </w:tc>
        <w:tc>
          <w:tcPr>
            <w:tcW w:w="1526" w:type="dxa"/>
            <w:gridSpan w:val="3"/>
            <w:vAlign w:val="bottom"/>
          </w:tcPr>
          <w:p w14:paraId="602083E8" w14:textId="77777777" w:rsidR="00624D78" w:rsidRPr="008C7B09" w:rsidRDefault="00624D78" w:rsidP="00624D78">
            <w:pPr>
              <w:spacing w:line="260" w:lineRule="exact"/>
              <w:ind w:right="-7"/>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Cost Method</w:t>
            </w:r>
          </w:p>
        </w:tc>
        <w:tc>
          <w:tcPr>
            <w:tcW w:w="86" w:type="dxa"/>
          </w:tcPr>
          <w:p w14:paraId="5A71483A" w14:textId="77777777" w:rsidR="00624D78" w:rsidRPr="008C7B09"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6ECB6F5" w14:textId="117F6912" w:rsidR="00624D78" w:rsidRPr="008C7B09" w:rsidRDefault="00624D78" w:rsidP="00624D78">
            <w:pPr>
              <w:spacing w:line="260" w:lineRule="exact"/>
              <w:ind w:right="-7"/>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Allowance for</w:t>
            </w:r>
          </w:p>
        </w:tc>
        <w:tc>
          <w:tcPr>
            <w:tcW w:w="86" w:type="dxa"/>
          </w:tcPr>
          <w:p w14:paraId="02339F56"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vAlign w:val="bottom"/>
          </w:tcPr>
          <w:p w14:paraId="531BA2D9" w14:textId="60FB4039" w:rsidR="00624D78" w:rsidRPr="008C7B09" w:rsidRDefault="00624D78" w:rsidP="00624D78">
            <w:pPr>
              <w:spacing w:line="260" w:lineRule="exact"/>
              <w:ind w:right="-7"/>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Cost Method - net</w:t>
            </w:r>
          </w:p>
        </w:tc>
        <w:tc>
          <w:tcPr>
            <w:tcW w:w="86" w:type="dxa"/>
          </w:tcPr>
          <w:p w14:paraId="39B9DC41" w14:textId="77777777" w:rsidR="00624D78" w:rsidRPr="008C7B09" w:rsidRDefault="00624D78" w:rsidP="00624D78">
            <w:pPr>
              <w:spacing w:line="260" w:lineRule="exact"/>
              <w:ind w:right="-7"/>
              <w:jc w:val="center"/>
              <w:rPr>
                <w:rFonts w:asciiTheme="majorBidi" w:hAnsiTheme="majorBidi" w:cstheme="majorBidi"/>
                <w:b/>
                <w:bCs/>
                <w:color w:val="000000"/>
                <w:sz w:val="14"/>
                <w:szCs w:val="14"/>
              </w:rPr>
            </w:pPr>
          </w:p>
        </w:tc>
        <w:tc>
          <w:tcPr>
            <w:tcW w:w="1529" w:type="dxa"/>
            <w:gridSpan w:val="3"/>
            <w:vAlign w:val="bottom"/>
          </w:tcPr>
          <w:p w14:paraId="39A04489" w14:textId="1E228D47" w:rsidR="00624D78" w:rsidRPr="008C7B09" w:rsidRDefault="00624D78" w:rsidP="00624D78">
            <w:pPr>
              <w:spacing w:line="260" w:lineRule="exact"/>
              <w:ind w:right="-7"/>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Dividend income</w:t>
            </w:r>
          </w:p>
        </w:tc>
      </w:tr>
      <w:tr w:rsidR="00624D78" w:rsidRPr="008C7B09" w14:paraId="1589F43B" w14:textId="7070BD3A" w:rsidTr="004C1C5E">
        <w:trPr>
          <w:trHeight w:val="20"/>
        </w:trPr>
        <w:tc>
          <w:tcPr>
            <w:tcW w:w="1427" w:type="dxa"/>
            <w:vAlign w:val="bottom"/>
          </w:tcPr>
          <w:p w14:paraId="3E2C55C6" w14:textId="77777777" w:rsidR="00624D78" w:rsidRPr="008C7B09"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45E3699E" w14:textId="77777777" w:rsidR="00624D78" w:rsidRPr="008C7B09" w:rsidRDefault="00624D78" w:rsidP="00624D78">
            <w:pPr>
              <w:spacing w:line="260" w:lineRule="exact"/>
              <w:ind w:right="-7"/>
              <w:jc w:val="center"/>
              <w:rPr>
                <w:rFonts w:asciiTheme="majorBidi" w:hAnsiTheme="majorBidi" w:cstheme="majorBidi"/>
                <w:b/>
                <w:bCs/>
                <w:color w:val="000000"/>
                <w:sz w:val="14"/>
                <w:szCs w:val="14"/>
                <w:cs/>
              </w:rPr>
            </w:pPr>
            <w:r w:rsidRPr="008C7B09">
              <w:rPr>
                <w:rFonts w:asciiTheme="majorBidi" w:hAnsiTheme="majorBidi" w:cstheme="majorBidi"/>
                <w:b/>
                <w:bCs/>
                <w:color w:val="000000"/>
                <w:sz w:val="14"/>
                <w:szCs w:val="14"/>
              </w:rPr>
              <w:t>incorporation</w:t>
            </w:r>
          </w:p>
        </w:tc>
        <w:tc>
          <w:tcPr>
            <w:tcW w:w="1260" w:type="dxa"/>
          </w:tcPr>
          <w:p w14:paraId="4057A053"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40" w:type="dxa"/>
            <w:gridSpan w:val="2"/>
          </w:tcPr>
          <w:p w14:paraId="7CAE6664" w14:textId="586AF5B1" w:rsidR="00624D78" w:rsidRPr="008C7B09" w:rsidRDefault="00331F23" w:rsidP="00624D78">
            <w:pPr>
              <w:spacing w:line="260" w:lineRule="exact"/>
              <w:jc w:val="center"/>
              <w:rPr>
                <w:rFonts w:asciiTheme="majorBidi" w:hAnsiTheme="majorBidi" w:cstheme="majorBidi"/>
                <w:b/>
                <w:bCs/>
                <w:color w:val="000000"/>
                <w:sz w:val="14"/>
                <w:szCs w:val="14"/>
              </w:rPr>
            </w:pPr>
            <w:r w:rsidRPr="008C7B09">
              <w:rPr>
                <w:rFonts w:asciiTheme="majorBidi" w:hAnsiTheme="majorBidi" w:cstheme="majorBidi"/>
                <w:b/>
                <w:bCs/>
                <w:color w:val="000000"/>
                <w:sz w:val="14"/>
                <w:szCs w:val="14"/>
              </w:rPr>
              <w:t>S</w:t>
            </w:r>
            <w:r w:rsidR="00624D78" w:rsidRPr="008C7B09">
              <w:rPr>
                <w:rFonts w:asciiTheme="majorBidi" w:hAnsiTheme="majorBidi" w:cstheme="majorBidi"/>
                <w:b/>
                <w:bCs/>
                <w:color w:val="000000"/>
                <w:sz w:val="14"/>
                <w:szCs w:val="14"/>
              </w:rPr>
              <w:t>hareholding</w:t>
            </w:r>
            <w:r>
              <w:rPr>
                <w:rFonts w:asciiTheme="majorBidi" w:hAnsiTheme="majorBidi" w:cstheme="majorBidi"/>
                <w:b/>
                <w:bCs/>
                <w:color w:val="000000"/>
                <w:sz w:val="14"/>
                <w:szCs w:val="14"/>
              </w:rPr>
              <w:t xml:space="preserve"> (%)</w:t>
            </w:r>
          </w:p>
        </w:tc>
        <w:tc>
          <w:tcPr>
            <w:tcW w:w="1440" w:type="dxa"/>
            <w:gridSpan w:val="2"/>
            <w:vAlign w:val="bottom"/>
          </w:tcPr>
          <w:p w14:paraId="499B0D27" w14:textId="77777777" w:rsidR="00624D78" w:rsidRPr="008C7B09" w:rsidRDefault="00624D78" w:rsidP="00624D78">
            <w:pPr>
              <w:spacing w:line="260" w:lineRule="exact"/>
              <w:ind w:right="-7"/>
              <w:jc w:val="center"/>
              <w:rPr>
                <w:rFonts w:asciiTheme="majorBidi" w:hAnsiTheme="majorBidi" w:cstheme="majorBidi"/>
                <w:b/>
                <w:bCs/>
                <w:color w:val="000000"/>
                <w:sz w:val="14"/>
                <w:szCs w:val="14"/>
                <w:cs/>
              </w:rPr>
            </w:pPr>
          </w:p>
        </w:tc>
        <w:tc>
          <w:tcPr>
            <w:tcW w:w="1526" w:type="dxa"/>
            <w:gridSpan w:val="3"/>
            <w:vAlign w:val="bottom"/>
          </w:tcPr>
          <w:p w14:paraId="5C5470B3" w14:textId="77777777" w:rsidR="00624D78" w:rsidRPr="008C7B09" w:rsidRDefault="00624D78" w:rsidP="00624D78">
            <w:pPr>
              <w:spacing w:line="260" w:lineRule="exact"/>
              <w:ind w:right="-7"/>
              <w:jc w:val="center"/>
              <w:rPr>
                <w:rFonts w:asciiTheme="majorBidi" w:hAnsiTheme="majorBidi" w:cstheme="majorBidi"/>
                <w:b/>
                <w:bCs/>
                <w:color w:val="000000"/>
                <w:sz w:val="14"/>
                <w:szCs w:val="14"/>
                <w:cs/>
              </w:rPr>
            </w:pPr>
          </w:p>
        </w:tc>
        <w:tc>
          <w:tcPr>
            <w:tcW w:w="86" w:type="dxa"/>
          </w:tcPr>
          <w:p w14:paraId="2E747392" w14:textId="77777777" w:rsidR="00624D78" w:rsidRPr="008C7B09"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4827B22" w14:textId="72C37F7D" w:rsidR="00624D78" w:rsidRPr="008C7B09" w:rsidRDefault="00624D78" w:rsidP="00624D78">
            <w:pPr>
              <w:spacing w:line="260" w:lineRule="exact"/>
              <w:ind w:right="-7"/>
              <w:jc w:val="center"/>
              <w:rPr>
                <w:rFonts w:asciiTheme="majorBidi" w:hAnsiTheme="majorBidi" w:cstheme="majorBidi"/>
                <w:b/>
                <w:bCs/>
                <w:color w:val="000000"/>
                <w:sz w:val="14"/>
                <w:szCs w:val="14"/>
                <w:cs/>
              </w:rPr>
            </w:pPr>
            <w:r w:rsidRPr="008C7B09">
              <w:rPr>
                <w:rFonts w:asciiTheme="majorBidi" w:hAnsiTheme="majorBidi" w:cstheme="majorBidi"/>
                <w:b/>
                <w:bCs/>
                <w:color w:val="000000"/>
                <w:sz w:val="14"/>
                <w:szCs w:val="14"/>
              </w:rPr>
              <w:t>impairment</w:t>
            </w:r>
          </w:p>
        </w:tc>
        <w:tc>
          <w:tcPr>
            <w:tcW w:w="86" w:type="dxa"/>
          </w:tcPr>
          <w:p w14:paraId="5CBAB20C"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6" w:type="dxa"/>
            <w:gridSpan w:val="3"/>
            <w:shd w:val="clear" w:color="auto" w:fill="auto"/>
          </w:tcPr>
          <w:p w14:paraId="0136272F"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86" w:type="dxa"/>
          </w:tcPr>
          <w:p w14:paraId="799B5BE1"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9" w:type="dxa"/>
            <w:gridSpan w:val="3"/>
          </w:tcPr>
          <w:p w14:paraId="346F6FFB" w14:textId="77777777" w:rsidR="00624D78" w:rsidRPr="008C7B09" w:rsidRDefault="00624D78" w:rsidP="00624D78">
            <w:pPr>
              <w:spacing w:line="260" w:lineRule="exact"/>
              <w:ind w:left="-153" w:right="-7" w:firstLine="153"/>
              <w:jc w:val="center"/>
              <w:rPr>
                <w:rFonts w:asciiTheme="majorBidi" w:hAnsiTheme="majorBidi" w:cstheme="majorBidi"/>
                <w:b/>
                <w:bCs/>
                <w:color w:val="000000"/>
                <w:sz w:val="14"/>
                <w:szCs w:val="14"/>
              </w:rPr>
            </w:pPr>
          </w:p>
        </w:tc>
      </w:tr>
      <w:tr w:rsidR="003A4894" w:rsidRPr="008C7B09" w14:paraId="582FFBBB" w14:textId="3227CA79" w:rsidTr="008964DA">
        <w:trPr>
          <w:trHeight w:val="20"/>
        </w:trPr>
        <w:tc>
          <w:tcPr>
            <w:tcW w:w="1427" w:type="dxa"/>
            <w:vAlign w:val="bottom"/>
          </w:tcPr>
          <w:p w14:paraId="686B3577" w14:textId="77777777" w:rsidR="003A4894" w:rsidRPr="008C7B09" w:rsidRDefault="003A4894" w:rsidP="003A4894">
            <w:pPr>
              <w:spacing w:line="260" w:lineRule="exact"/>
              <w:ind w:left="96" w:right="47" w:hanging="9"/>
              <w:jc w:val="thaiDistribute"/>
              <w:rPr>
                <w:rFonts w:asciiTheme="majorBidi" w:hAnsiTheme="majorBidi" w:cstheme="majorBidi"/>
                <w:b/>
                <w:bCs/>
                <w:color w:val="000000"/>
                <w:sz w:val="14"/>
                <w:szCs w:val="14"/>
                <w:cs/>
              </w:rPr>
            </w:pPr>
            <w:r w:rsidRPr="008C7B09">
              <w:rPr>
                <w:rFonts w:asciiTheme="majorBidi" w:hAnsiTheme="majorBidi" w:cstheme="majorBidi"/>
                <w:b/>
                <w:bCs/>
                <w:color w:val="000000"/>
                <w:sz w:val="14"/>
                <w:szCs w:val="14"/>
              </w:rPr>
              <w:t>Subsidiaries</w:t>
            </w:r>
          </w:p>
        </w:tc>
        <w:tc>
          <w:tcPr>
            <w:tcW w:w="1003" w:type="dxa"/>
          </w:tcPr>
          <w:p w14:paraId="73EF0280" w14:textId="77777777" w:rsidR="003A4894" w:rsidRPr="008C7B09" w:rsidRDefault="003A4894" w:rsidP="003A4894">
            <w:pPr>
              <w:spacing w:line="260" w:lineRule="exact"/>
              <w:ind w:left="-153" w:right="-7" w:firstLine="153"/>
              <w:jc w:val="center"/>
              <w:rPr>
                <w:rFonts w:asciiTheme="majorBidi" w:hAnsiTheme="majorBidi" w:cstheme="majorBidi"/>
                <w:b/>
                <w:bCs/>
                <w:color w:val="000000"/>
                <w:sz w:val="14"/>
                <w:szCs w:val="14"/>
              </w:rPr>
            </w:pPr>
          </w:p>
        </w:tc>
        <w:tc>
          <w:tcPr>
            <w:tcW w:w="1260" w:type="dxa"/>
          </w:tcPr>
          <w:p w14:paraId="333FD466" w14:textId="77777777" w:rsidR="003A4894" w:rsidRPr="008C7B09" w:rsidRDefault="003A4894" w:rsidP="003A4894">
            <w:pPr>
              <w:spacing w:line="260" w:lineRule="exact"/>
              <w:ind w:left="-153" w:right="-7" w:firstLine="153"/>
              <w:jc w:val="center"/>
              <w:rPr>
                <w:rFonts w:asciiTheme="majorBidi" w:hAnsiTheme="majorBidi" w:cstheme="majorBidi"/>
                <w:b/>
                <w:bCs/>
                <w:color w:val="000000"/>
                <w:sz w:val="14"/>
                <w:szCs w:val="14"/>
              </w:rPr>
            </w:pPr>
          </w:p>
        </w:tc>
        <w:tc>
          <w:tcPr>
            <w:tcW w:w="720" w:type="dxa"/>
          </w:tcPr>
          <w:p w14:paraId="32C4161C" w14:textId="16022DB3"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2022</w:t>
            </w:r>
          </w:p>
        </w:tc>
        <w:tc>
          <w:tcPr>
            <w:tcW w:w="720" w:type="dxa"/>
            <w:vAlign w:val="bottom"/>
          </w:tcPr>
          <w:p w14:paraId="27910DD6" w14:textId="44F25BB3"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2021</w:t>
            </w:r>
          </w:p>
        </w:tc>
        <w:tc>
          <w:tcPr>
            <w:tcW w:w="720" w:type="dxa"/>
          </w:tcPr>
          <w:p w14:paraId="02CC802C" w14:textId="2F16DDAC"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2022</w:t>
            </w:r>
          </w:p>
        </w:tc>
        <w:tc>
          <w:tcPr>
            <w:tcW w:w="720" w:type="dxa"/>
            <w:vAlign w:val="bottom"/>
          </w:tcPr>
          <w:p w14:paraId="7A5DB8A6" w14:textId="1CFB3750"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2021</w:t>
            </w:r>
          </w:p>
        </w:tc>
        <w:tc>
          <w:tcPr>
            <w:tcW w:w="720" w:type="dxa"/>
          </w:tcPr>
          <w:p w14:paraId="7881C000" w14:textId="048045C7" w:rsidR="003A4894" w:rsidRPr="008C7B09" w:rsidRDefault="00944F1E" w:rsidP="003A4894">
            <w:pPr>
              <w:spacing w:line="260" w:lineRule="exact"/>
              <w:ind w:right="-7"/>
              <w:jc w:val="center"/>
              <w:rPr>
                <w:rFonts w:asciiTheme="majorBidi" w:hAnsiTheme="majorBidi" w:cs="Angsana New"/>
                <w:b/>
                <w:bCs/>
                <w:color w:val="000000"/>
                <w:sz w:val="14"/>
                <w:szCs w:val="14"/>
              </w:rPr>
            </w:pPr>
            <w:r w:rsidRPr="00944F1E">
              <w:rPr>
                <w:rFonts w:asciiTheme="majorBidi" w:hAnsiTheme="majorBidi" w:cs="Angsana New"/>
                <w:b/>
                <w:bCs/>
                <w:color w:val="000000"/>
                <w:sz w:val="14"/>
                <w:szCs w:val="14"/>
              </w:rPr>
              <w:t>2022</w:t>
            </w:r>
          </w:p>
        </w:tc>
        <w:tc>
          <w:tcPr>
            <w:tcW w:w="86" w:type="dxa"/>
          </w:tcPr>
          <w:p w14:paraId="24AFAEF9" w14:textId="77777777" w:rsidR="003A4894" w:rsidRPr="008C7B09" w:rsidRDefault="003A4894" w:rsidP="003A4894">
            <w:pPr>
              <w:tabs>
                <w:tab w:val="decimal" w:pos="522"/>
              </w:tabs>
              <w:spacing w:line="260" w:lineRule="exact"/>
              <w:ind w:left="-153" w:right="-153"/>
              <w:jc w:val="center"/>
              <w:rPr>
                <w:rFonts w:asciiTheme="majorBidi" w:hAnsiTheme="majorBidi" w:cs="Angsana New"/>
                <w:b/>
                <w:bCs/>
                <w:color w:val="000000"/>
                <w:sz w:val="14"/>
                <w:szCs w:val="14"/>
              </w:rPr>
            </w:pPr>
          </w:p>
        </w:tc>
        <w:tc>
          <w:tcPr>
            <w:tcW w:w="720" w:type="dxa"/>
          </w:tcPr>
          <w:p w14:paraId="02D83A63" w14:textId="54CA5317" w:rsidR="003A4894" w:rsidRPr="008C7B09" w:rsidRDefault="00944F1E" w:rsidP="003A4894">
            <w:pPr>
              <w:spacing w:line="260" w:lineRule="exact"/>
              <w:ind w:right="-7"/>
              <w:jc w:val="center"/>
              <w:rPr>
                <w:rFonts w:asciiTheme="majorBidi" w:hAnsiTheme="majorBidi" w:cs="Angsana New"/>
                <w:b/>
                <w:bCs/>
                <w:color w:val="000000"/>
                <w:sz w:val="14"/>
                <w:szCs w:val="14"/>
              </w:rPr>
            </w:pPr>
            <w:r w:rsidRPr="00944F1E">
              <w:rPr>
                <w:rFonts w:asciiTheme="majorBidi" w:hAnsiTheme="majorBidi" w:cs="Angsana New"/>
                <w:b/>
                <w:bCs/>
                <w:color w:val="000000"/>
                <w:sz w:val="14"/>
                <w:szCs w:val="14"/>
              </w:rPr>
              <w:t>2021</w:t>
            </w:r>
          </w:p>
        </w:tc>
        <w:tc>
          <w:tcPr>
            <w:tcW w:w="86" w:type="dxa"/>
          </w:tcPr>
          <w:p w14:paraId="3C4496B8" w14:textId="77777777" w:rsidR="003A4894" w:rsidRPr="008C7B09" w:rsidRDefault="003A4894" w:rsidP="003A4894">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2E56F7E0" w14:textId="03B46586"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2022</w:t>
            </w:r>
          </w:p>
        </w:tc>
        <w:tc>
          <w:tcPr>
            <w:tcW w:w="86" w:type="dxa"/>
          </w:tcPr>
          <w:p w14:paraId="59700D7D" w14:textId="77777777" w:rsidR="003A4894" w:rsidRPr="008C7B09" w:rsidRDefault="003A4894" w:rsidP="003A4894">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3AC24855" w14:textId="00E09893"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2021</w:t>
            </w:r>
          </w:p>
        </w:tc>
        <w:tc>
          <w:tcPr>
            <w:tcW w:w="86" w:type="dxa"/>
          </w:tcPr>
          <w:p w14:paraId="4A5DA923" w14:textId="77777777" w:rsidR="003A4894" w:rsidRPr="008C7B09" w:rsidRDefault="003A4894" w:rsidP="003A4894">
            <w:pPr>
              <w:spacing w:line="260" w:lineRule="exact"/>
              <w:ind w:left="-153" w:right="-7" w:firstLine="153"/>
              <w:jc w:val="center"/>
              <w:rPr>
                <w:rFonts w:asciiTheme="majorBidi" w:hAnsiTheme="majorBidi" w:cstheme="majorBidi"/>
                <w:b/>
                <w:bCs/>
                <w:color w:val="000000"/>
                <w:sz w:val="14"/>
                <w:szCs w:val="14"/>
              </w:rPr>
            </w:pPr>
          </w:p>
        </w:tc>
        <w:tc>
          <w:tcPr>
            <w:tcW w:w="720" w:type="dxa"/>
            <w:shd w:val="clear" w:color="auto" w:fill="auto"/>
          </w:tcPr>
          <w:p w14:paraId="22CF7ACD" w14:textId="25B8FA55"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2022</w:t>
            </w:r>
          </w:p>
        </w:tc>
        <w:tc>
          <w:tcPr>
            <w:tcW w:w="86" w:type="dxa"/>
            <w:shd w:val="clear" w:color="auto" w:fill="auto"/>
          </w:tcPr>
          <w:p w14:paraId="0CA6C0A6" w14:textId="77777777" w:rsidR="003A4894" w:rsidRPr="008C7B09" w:rsidRDefault="003A4894" w:rsidP="003A4894">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shd w:val="clear" w:color="auto" w:fill="auto"/>
          </w:tcPr>
          <w:p w14:paraId="7439604A" w14:textId="7F38DDC5" w:rsidR="003A4894" w:rsidRPr="008C7B09" w:rsidRDefault="00944F1E" w:rsidP="003A4894">
            <w:pPr>
              <w:spacing w:line="260" w:lineRule="exact"/>
              <w:ind w:right="-7"/>
              <w:jc w:val="center"/>
              <w:rPr>
                <w:rFonts w:asciiTheme="majorBidi" w:hAnsiTheme="majorBidi" w:cstheme="majorBidi"/>
                <w:b/>
                <w:bCs/>
                <w:color w:val="000000"/>
                <w:sz w:val="14"/>
                <w:szCs w:val="14"/>
              </w:rPr>
            </w:pPr>
            <w:r w:rsidRPr="00944F1E">
              <w:rPr>
                <w:rFonts w:asciiTheme="majorBidi" w:hAnsiTheme="majorBidi" w:cs="Angsana New"/>
                <w:b/>
                <w:bCs/>
                <w:color w:val="000000"/>
                <w:sz w:val="14"/>
                <w:szCs w:val="14"/>
              </w:rPr>
              <w:t>2021</w:t>
            </w:r>
          </w:p>
        </w:tc>
        <w:tc>
          <w:tcPr>
            <w:tcW w:w="86" w:type="dxa"/>
          </w:tcPr>
          <w:p w14:paraId="5FD3CD33" w14:textId="77777777" w:rsidR="003A4894" w:rsidRPr="008C7B09" w:rsidRDefault="003A4894" w:rsidP="003A4894">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A5499F6" w14:textId="5CCD279A" w:rsidR="003A4894" w:rsidRPr="008C7B09" w:rsidRDefault="00944F1E" w:rsidP="003A4894">
            <w:pPr>
              <w:spacing w:line="260" w:lineRule="exact"/>
              <w:ind w:right="-7"/>
              <w:jc w:val="center"/>
              <w:rPr>
                <w:rFonts w:asciiTheme="majorBidi" w:hAnsiTheme="majorBidi" w:cs="Angsana New"/>
                <w:b/>
                <w:bCs/>
                <w:color w:val="000000"/>
                <w:sz w:val="14"/>
                <w:szCs w:val="14"/>
              </w:rPr>
            </w:pPr>
            <w:r w:rsidRPr="00944F1E">
              <w:rPr>
                <w:rFonts w:asciiTheme="majorBidi" w:hAnsiTheme="majorBidi" w:cs="Angsana New"/>
                <w:b/>
                <w:bCs/>
                <w:color w:val="000000"/>
                <w:sz w:val="14"/>
                <w:szCs w:val="14"/>
              </w:rPr>
              <w:t>2022</w:t>
            </w:r>
          </w:p>
        </w:tc>
        <w:tc>
          <w:tcPr>
            <w:tcW w:w="86" w:type="dxa"/>
          </w:tcPr>
          <w:p w14:paraId="7D74122C" w14:textId="156CCF2C" w:rsidR="003A4894" w:rsidRPr="008C7B09" w:rsidRDefault="003A4894" w:rsidP="003A4894">
            <w:pPr>
              <w:spacing w:line="260" w:lineRule="exact"/>
              <w:ind w:right="-7"/>
              <w:jc w:val="center"/>
              <w:rPr>
                <w:rFonts w:asciiTheme="majorBidi" w:hAnsiTheme="majorBidi" w:cs="Angsana New"/>
                <w:b/>
                <w:bCs/>
                <w:color w:val="000000"/>
                <w:sz w:val="14"/>
                <w:szCs w:val="14"/>
              </w:rPr>
            </w:pPr>
          </w:p>
        </w:tc>
        <w:tc>
          <w:tcPr>
            <w:tcW w:w="723" w:type="dxa"/>
          </w:tcPr>
          <w:p w14:paraId="3B8F5913" w14:textId="76012E82" w:rsidR="003A4894" w:rsidRPr="008C7B09" w:rsidRDefault="00944F1E" w:rsidP="003A4894">
            <w:pPr>
              <w:spacing w:line="260" w:lineRule="exact"/>
              <w:ind w:right="-7"/>
              <w:jc w:val="center"/>
              <w:rPr>
                <w:rFonts w:asciiTheme="majorBidi" w:hAnsiTheme="majorBidi" w:cs="Angsana New"/>
                <w:b/>
                <w:bCs/>
                <w:color w:val="000000"/>
                <w:sz w:val="14"/>
                <w:szCs w:val="14"/>
              </w:rPr>
            </w:pPr>
            <w:r w:rsidRPr="00944F1E">
              <w:rPr>
                <w:rFonts w:asciiTheme="majorBidi" w:hAnsiTheme="majorBidi" w:cs="Angsana New"/>
                <w:b/>
                <w:bCs/>
                <w:color w:val="000000"/>
                <w:sz w:val="14"/>
                <w:szCs w:val="14"/>
              </w:rPr>
              <w:t>2021</w:t>
            </w:r>
          </w:p>
        </w:tc>
      </w:tr>
      <w:tr w:rsidR="00983215" w:rsidRPr="008C7B09" w14:paraId="40CBF4A1" w14:textId="055914EF" w:rsidTr="004C1C5E">
        <w:trPr>
          <w:trHeight w:val="54"/>
        </w:trPr>
        <w:tc>
          <w:tcPr>
            <w:tcW w:w="1427" w:type="dxa"/>
          </w:tcPr>
          <w:p w14:paraId="43D910B9"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Thai-Amadeus</w:t>
            </w:r>
            <w:r w:rsidRPr="008C7B09">
              <w:rPr>
                <w:rFonts w:asciiTheme="majorBidi" w:hAnsiTheme="majorBidi" w:cstheme="majorBidi"/>
                <w:color w:val="000000"/>
                <w:sz w:val="14"/>
                <w:szCs w:val="14"/>
              </w:rPr>
              <w:br/>
              <w:t xml:space="preserve">   Southeast Asia</w:t>
            </w:r>
            <w:r w:rsidRPr="008C7B09">
              <w:rPr>
                <w:rFonts w:asciiTheme="majorBidi" w:hAnsiTheme="majorBidi" w:cstheme="majorBidi"/>
                <w:color w:val="000000"/>
                <w:sz w:val="14"/>
                <w:szCs w:val="14"/>
              </w:rPr>
              <w:br/>
              <w:t xml:space="preserve">   Company Limited</w:t>
            </w:r>
          </w:p>
        </w:tc>
        <w:tc>
          <w:tcPr>
            <w:tcW w:w="1003" w:type="dxa"/>
          </w:tcPr>
          <w:p w14:paraId="7963503C" w14:textId="77777777" w:rsidR="00983215" w:rsidRPr="008C7B09" w:rsidRDefault="00983215" w:rsidP="00983215">
            <w:pPr>
              <w:spacing w:line="260" w:lineRule="exact"/>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Thailand</w:t>
            </w:r>
          </w:p>
        </w:tc>
        <w:tc>
          <w:tcPr>
            <w:tcW w:w="1260" w:type="dxa"/>
          </w:tcPr>
          <w:p w14:paraId="720A157D"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Integrated travel information </w:t>
            </w:r>
          </w:p>
          <w:p w14:paraId="07E75AD1"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technology service</w:t>
            </w:r>
          </w:p>
        </w:tc>
        <w:tc>
          <w:tcPr>
            <w:tcW w:w="720" w:type="dxa"/>
            <w:vAlign w:val="bottom"/>
          </w:tcPr>
          <w:p w14:paraId="5193C7E3" w14:textId="25DCAF7D"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55</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vAlign w:val="bottom"/>
          </w:tcPr>
          <w:p w14:paraId="0E9297B2" w14:textId="47975839"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55</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vAlign w:val="bottom"/>
          </w:tcPr>
          <w:p w14:paraId="28D23539" w14:textId="3901133B"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15</w:t>
            </w:r>
          </w:p>
        </w:tc>
        <w:tc>
          <w:tcPr>
            <w:tcW w:w="720" w:type="dxa"/>
            <w:vAlign w:val="bottom"/>
          </w:tcPr>
          <w:p w14:paraId="23508FF8" w14:textId="61B942A5"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15</w:t>
            </w:r>
          </w:p>
        </w:tc>
        <w:tc>
          <w:tcPr>
            <w:tcW w:w="720" w:type="dxa"/>
            <w:vAlign w:val="bottom"/>
          </w:tcPr>
          <w:p w14:paraId="64AFE2C6" w14:textId="1E7BAD8B" w:rsidR="00983215" w:rsidRPr="00D05738" w:rsidRDefault="00944F1E" w:rsidP="00D05738">
            <w:pPr>
              <w:tabs>
                <w:tab w:val="left" w:pos="648"/>
              </w:tabs>
              <w:spacing w:line="260" w:lineRule="exact"/>
              <w:ind w:left="179" w:right="-540" w:hanging="179"/>
              <w:jc w:val="center"/>
              <w:rPr>
                <w:rFonts w:asciiTheme="majorBidi" w:hAnsiTheme="majorBidi"/>
                <w:color w:val="000000"/>
                <w:sz w:val="14"/>
                <w:szCs w:val="14"/>
              </w:rPr>
            </w:pPr>
            <w:r w:rsidRPr="00944F1E">
              <w:rPr>
                <w:rFonts w:asciiTheme="majorBidi" w:hAnsiTheme="majorBidi"/>
                <w:color w:val="000000"/>
                <w:sz w:val="14"/>
                <w:szCs w:val="14"/>
              </w:rPr>
              <w:t>8</w:t>
            </w:r>
          </w:p>
        </w:tc>
        <w:tc>
          <w:tcPr>
            <w:tcW w:w="86" w:type="dxa"/>
            <w:vAlign w:val="bottom"/>
          </w:tcPr>
          <w:p w14:paraId="4A9BC349"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vAlign w:val="bottom"/>
          </w:tcPr>
          <w:p w14:paraId="0A547FBA" w14:textId="426EB46C" w:rsidR="00983215" w:rsidRPr="008C7B09" w:rsidRDefault="00944F1E" w:rsidP="00D05738">
            <w:pPr>
              <w:tabs>
                <w:tab w:val="left" w:pos="636"/>
              </w:tabs>
              <w:spacing w:line="260" w:lineRule="exact"/>
              <w:ind w:left="179" w:right="-456" w:hanging="179"/>
              <w:jc w:val="center"/>
              <w:rPr>
                <w:rFonts w:asciiTheme="majorBidi" w:hAnsiTheme="majorBidi" w:cs="Angsana New"/>
                <w:color w:val="000000"/>
                <w:sz w:val="14"/>
                <w:szCs w:val="14"/>
              </w:rPr>
            </w:pPr>
            <w:r w:rsidRPr="00944F1E">
              <w:rPr>
                <w:rFonts w:asciiTheme="majorBidi" w:hAnsiTheme="majorBidi" w:cs="Angsana New"/>
                <w:color w:val="000000"/>
                <w:sz w:val="14"/>
                <w:szCs w:val="14"/>
              </w:rPr>
              <w:t>8</w:t>
            </w:r>
          </w:p>
        </w:tc>
        <w:tc>
          <w:tcPr>
            <w:tcW w:w="86" w:type="dxa"/>
            <w:vAlign w:val="bottom"/>
          </w:tcPr>
          <w:p w14:paraId="66B4C28F"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vAlign w:val="bottom"/>
          </w:tcPr>
          <w:p w14:paraId="3F98C66F" w14:textId="78515F64" w:rsidR="00983215" w:rsidRPr="008C7B09"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vAlign w:val="bottom"/>
          </w:tcPr>
          <w:p w14:paraId="63016C09"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vAlign w:val="bottom"/>
          </w:tcPr>
          <w:p w14:paraId="6988411D" w14:textId="7E765BE6" w:rsidR="00983215" w:rsidRPr="008C7B09" w:rsidRDefault="00983215" w:rsidP="0086074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vAlign w:val="bottom"/>
          </w:tcPr>
          <w:p w14:paraId="2B36F37E"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vAlign w:val="bottom"/>
          </w:tcPr>
          <w:p w14:paraId="0C5B9BE1" w14:textId="7176DDF4"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8</w:t>
            </w:r>
          </w:p>
        </w:tc>
        <w:tc>
          <w:tcPr>
            <w:tcW w:w="86" w:type="dxa"/>
            <w:shd w:val="clear" w:color="auto" w:fill="auto"/>
            <w:vAlign w:val="bottom"/>
          </w:tcPr>
          <w:p w14:paraId="3177B38C"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vAlign w:val="bottom"/>
          </w:tcPr>
          <w:p w14:paraId="3CDE8CCA" w14:textId="117B4BAF"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8</w:t>
            </w:r>
          </w:p>
        </w:tc>
        <w:tc>
          <w:tcPr>
            <w:tcW w:w="86" w:type="dxa"/>
          </w:tcPr>
          <w:p w14:paraId="0B0DE103"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284C366" w14:textId="7C22B562" w:rsidR="00983215" w:rsidRPr="00D05738"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43</w:t>
            </w:r>
          </w:p>
        </w:tc>
        <w:tc>
          <w:tcPr>
            <w:tcW w:w="86" w:type="dxa"/>
            <w:vAlign w:val="bottom"/>
          </w:tcPr>
          <w:p w14:paraId="78C9C1A2" w14:textId="6AA33713" w:rsidR="00983215" w:rsidRPr="008C7B09" w:rsidRDefault="00983215" w:rsidP="00983215">
            <w:pPr>
              <w:spacing w:line="260" w:lineRule="exact"/>
              <w:ind w:right="-7"/>
              <w:jc w:val="center"/>
              <w:rPr>
                <w:rFonts w:asciiTheme="majorBidi" w:hAnsiTheme="majorBidi" w:cs="Angsana New"/>
                <w:b/>
                <w:bCs/>
                <w:color w:val="000000"/>
                <w:sz w:val="14"/>
                <w:szCs w:val="14"/>
              </w:rPr>
            </w:pPr>
          </w:p>
        </w:tc>
        <w:tc>
          <w:tcPr>
            <w:tcW w:w="723" w:type="dxa"/>
            <w:vAlign w:val="bottom"/>
          </w:tcPr>
          <w:p w14:paraId="4584BEEF" w14:textId="6E0BAAAD" w:rsidR="00983215" w:rsidRPr="008C7B09" w:rsidRDefault="00983215" w:rsidP="00983215">
            <w:pPr>
              <w:spacing w:line="260" w:lineRule="exact"/>
              <w:ind w:right="-7"/>
              <w:jc w:val="center"/>
              <w:rPr>
                <w:rFonts w:asciiTheme="majorBidi" w:hAnsiTheme="majorBidi" w:cs="Angsana New"/>
                <w:b/>
                <w:bCs/>
                <w:color w:val="000000"/>
                <w:sz w:val="14"/>
                <w:szCs w:val="14"/>
              </w:rPr>
            </w:pPr>
            <w:r w:rsidRPr="008C7B09">
              <w:rPr>
                <w:rFonts w:asciiTheme="majorBidi" w:hAnsiTheme="majorBidi" w:cs="Angsana New"/>
                <w:b/>
                <w:bCs/>
                <w:color w:val="000000"/>
                <w:sz w:val="14"/>
                <w:szCs w:val="14"/>
              </w:rPr>
              <w:t>-</w:t>
            </w:r>
          </w:p>
        </w:tc>
      </w:tr>
      <w:tr w:rsidR="00983215" w:rsidRPr="008C7B09" w14:paraId="7E666B6B" w14:textId="109DB3D0" w:rsidTr="004C1C5E">
        <w:trPr>
          <w:trHeight w:val="20"/>
        </w:trPr>
        <w:tc>
          <w:tcPr>
            <w:tcW w:w="1427" w:type="dxa"/>
            <w:vAlign w:val="bottom"/>
          </w:tcPr>
          <w:p w14:paraId="6B7496C2"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WingSpan Services </w:t>
            </w:r>
          </w:p>
        </w:tc>
        <w:tc>
          <w:tcPr>
            <w:tcW w:w="1003" w:type="dxa"/>
            <w:vAlign w:val="bottom"/>
          </w:tcPr>
          <w:p w14:paraId="72C87B3F" w14:textId="77777777" w:rsidR="00983215" w:rsidRPr="008C7B09" w:rsidRDefault="00983215" w:rsidP="00983215">
            <w:pPr>
              <w:spacing w:line="260" w:lineRule="exact"/>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Thailand</w:t>
            </w:r>
          </w:p>
        </w:tc>
        <w:tc>
          <w:tcPr>
            <w:tcW w:w="1260" w:type="dxa"/>
            <w:vAlign w:val="bottom"/>
          </w:tcPr>
          <w:p w14:paraId="102D19F3"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Specialized</w:t>
            </w:r>
          </w:p>
        </w:tc>
        <w:tc>
          <w:tcPr>
            <w:tcW w:w="720" w:type="dxa"/>
          </w:tcPr>
          <w:p w14:paraId="2D492EB5"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tcPr>
          <w:p w14:paraId="6B91AEC4"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4EEA8D50"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vAlign w:val="bottom"/>
          </w:tcPr>
          <w:p w14:paraId="173C167F"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7737D735" w14:textId="235739EB" w:rsidR="00983215" w:rsidRPr="00D05738" w:rsidRDefault="00983215" w:rsidP="00D05738">
            <w:pPr>
              <w:tabs>
                <w:tab w:val="left" w:pos="648"/>
              </w:tabs>
              <w:spacing w:line="260" w:lineRule="exact"/>
              <w:ind w:left="179" w:right="-540" w:hanging="179"/>
              <w:jc w:val="center"/>
              <w:rPr>
                <w:rFonts w:asciiTheme="majorBidi" w:hAnsiTheme="majorBidi"/>
                <w:color w:val="000000"/>
                <w:sz w:val="14"/>
                <w:szCs w:val="14"/>
              </w:rPr>
            </w:pPr>
          </w:p>
        </w:tc>
        <w:tc>
          <w:tcPr>
            <w:tcW w:w="86" w:type="dxa"/>
            <w:vAlign w:val="bottom"/>
          </w:tcPr>
          <w:p w14:paraId="3447FAA0"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48669508" w14:textId="77777777" w:rsidR="00983215" w:rsidRPr="008C7B09" w:rsidRDefault="00983215" w:rsidP="00D05738">
            <w:pPr>
              <w:tabs>
                <w:tab w:val="left" w:pos="636"/>
              </w:tabs>
              <w:spacing w:line="260" w:lineRule="exact"/>
              <w:ind w:left="179" w:right="-456" w:hanging="179"/>
              <w:jc w:val="center"/>
              <w:rPr>
                <w:rFonts w:asciiTheme="majorBidi" w:hAnsiTheme="majorBidi" w:cs="Angsana New"/>
                <w:color w:val="000000"/>
                <w:sz w:val="14"/>
                <w:szCs w:val="14"/>
              </w:rPr>
            </w:pPr>
          </w:p>
        </w:tc>
        <w:tc>
          <w:tcPr>
            <w:tcW w:w="86" w:type="dxa"/>
            <w:vAlign w:val="bottom"/>
          </w:tcPr>
          <w:p w14:paraId="227023A2"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4313BB85" w14:textId="77777777" w:rsidR="00983215" w:rsidRPr="008C7B09"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p>
        </w:tc>
        <w:tc>
          <w:tcPr>
            <w:tcW w:w="86" w:type="dxa"/>
            <w:vAlign w:val="bottom"/>
          </w:tcPr>
          <w:p w14:paraId="670DA399"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114A0CF6" w14:textId="77777777" w:rsidR="00983215" w:rsidRPr="008C7B09" w:rsidRDefault="00983215" w:rsidP="0086074B">
            <w:pPr>
              <w:tabs>
                <w:tab w:val="left" w:pos="284"/>
              </w:tabs>
              <w:spacing w:line="260" w:lineRule="exact"/>
              <w:ind w:left="-467" w:right="346" w:hanging="90"/>
              <w:jc w:val="right"/>
              <w:rPr>
                <w:rFonts w:asciiTheme="majorBidi" w:hAnsiTheme="majorBidi" w:cs="Angsana New"/>
                <w:color w:val="000000"/>
                <w:sz w:val="14"/>
                <w:szCs w:val="14"/>
              </w:rPr>
            </w:pPr>
          </w:p>
        </w:tc>
        <w:tc>
          <w:tcPr>
            <w:tcW w:w="86" w:type="dxa"/>
          </w:tcPr>
          <w:p w14:paraId="60DFEDD1"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2C7DAE75"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86" w:type="dxa"/>
            <w:shd w:val="clear" w:color="auto" w:fill="auto"/>
            <w:vAlign w:val="bottom"/>
          </w:tcPr>
          <w:p w14:paraId="6C9A82D6"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shd w:val="clear" w:color="auto" w:fill="auto"/>
          </w:tcPr>
          <w:p w14:paraId="7E9A3EC1" w14:textId="77777777" w:rsidR="00983215" w:rsidRPr="00D05738" w:rsidRDefault="00983215" w:rsidP="00D05738">
            <w:pPr>
              <w:tabs>
                <w:tab w:val="left" w:pos="648"/>
              </w:tabs>
              <w:spacing w:line="260" w:lineRule="exact"/>
              <w:ind w:left="179" w:right="-378" w:hanging="179"/>
              <w:jc w:val="center"/>
              <w:rPr>
                <w:rFonts w:asciiTheme="majorBidi" w:hAnsiTheme="majorBidi"/>
                <w:color w:val="000000"/>
                <w:sz w:val="14"/>
                <w:szCs w:val="14"/>
              </w:rPr>
            </w:pPr>
          </w:p>
        </w:tc>
        <w:tc>
          <w:tcPr>
            <w:tcW w:w="86" w:type="dxa"/>
          </w:tcPr>
          <w:p w14:paraId="3158E347"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2885C775" w14:textId="2E7DF626" w:rsidR="00983215" w:rsidRPr="00E24A88" w:rsidRDefault="00983215" w:rsidP="00983215">
            <w:pPr>
              <w:spacing w:line="260" w:lineRule="exact"/>
              <w:ind w:right="-7"/>
              <w:jc w:val="center"/>
              <w:rPr>
                <w:rFonts w:asciiTheme="majorBidi" w:hAnsiTheme="majorBidi" w:cs="Angsana New"/>
                <w:color w:val="000000"/>
                <w:sz w:val="14"/>
                <w:szCs w:val="14"/>
              </w:rPr>
            </w:pPr>
          </w:p>
        </w:tc>
        <w:tc>
          <w:tcPr>
            <w:tcW w:w="86" w:type="dxa"/>
            <w:vAlign w:val="bottom"/>
          </w:tcPr>
          <w:p w14:paraId="47966F97" w14:textId="0A48DE53" w:rsidR="00983215" w:rsidRPr="008C7B09" w:rsidRDefault="00983215" w:rsidP="00983215">
            <w:pPr>
              <w:spacing w:line="260" w:lineRule="exact"/>
              <w:ind w:right="-7"/>
              <w:jc w:val="center"/>
              <w:rPr>
                <w:rFonts w:asciiTheme="majorBidi" w:hAnsiTheme="majorBidi" w:cs="Angsana New"/>
                <w:b/>
                <w:bCs/>
                <w:color w:val="000000"/>
                <w:sz w:val="14"/>
                <w:szCs w:val="14"/>
              </w:rPr>
            </w:pPr>
          </w:p>
        </w:tc>
        <w:tc>
          <w:tcPr>
            <w:tcW w:w="723" w:type="dxa"/>
            <w:vAlign w:val="bottom"/>
          </w:tcPr>
          <w:p w14:paraId="0D07F600" w14:textId="77777777" w:rsidR="00983215" w:rsidRPr="008C7B09" w:rsidRDefault="00983215" w:rsidP="00983215">
            <w:pPr>
              <w:spacing w:line="260" w:lineRule="exact"/>
              <w:ind w:right="-7"/>
              <w:jc w:val="center"/>
              <w:rPr>
                <w:rFonts w:asciiTheme="majorBidi" w:hAnsiTheme="majorBidi" w:cs="Angsana New"/>
                <w:b/>
                <w:bCs/>
                <w:color w:val="000000"/>
                <w:sz w:val="14"/>
                <w:szCs w:val="14"/>
              </w:rPr>
            </w:pPr>
          </w:p>
        </w:tc>
      </w:tr>
      <w:tr w:rsidR="00983215" w:rsidRPr="008C7B09" w14:paraId="504875D4" w14:textId="057523C3" w:rsidTr="004C1C5E">
        <w:trPr>
          <w:trHeight w:val="20"/>
        </w:trPr>
        <w:tc>
          <w:tcPr>
            <w:tcW w:w="1427" w:type="dxa"/>
            <w:vAlign w:val="bottom"/>
          </w:tcPr>
          <w:p w14:paraId="3A33EB12"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Company Limited</w:t>
            </w:r>
          </w:p>
        </w:tc>
        <w:tc>
          <w:tcPr>
            <w:tcW w:w="1003" w:type="dxa"/>
            <w:vAlign w:val="bottom"/>
          </w:tcPr>
          <w:p w14:paraId="74CDED79" w14:textId="77777777" w:rsidR="00983215" w:rsidRPr="008C7B09" w:rsidRDefault="00983215" w:rsidP="00983215">
            <w:pPr>
              <w:spacing w:line="260" w:lineRule="exact"/>
              <w:jc w:val="center"/>
              <w:rPr>
                <w:rFonts w:asciiTheme="majorBidi" w:hAnsiTheme="majorBidi" w:cstheme="majorBidi"/>
                <w:color w:val="000000"/>
                <w:sz w:val="14"/>
                <w:szCs w:val="14"/>
              </w:rPr>
            </w:pPr>
          </w:p>
        </w:tc>
        <w:tc>
          <w:tcPr>
            <w:tcW w:w="1260" w:type="dxa"/>
            <w:vAlign w:val="bottom"/>
          </w:tcPr>
          <w:p w14:paraId="1B1C364B"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personnel services</w:t>
            </w:r>
          </w:p>
        </w:tc>
        <w:tc>
          <w:tcPr>
            <w:tcW w:w="720" w:type="dxa"/>
          </w:tcPr>
          <w:p w14:paraId="245B8E20"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tcPr>
          <w:p w14:paraId="676821E9"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20E9E201"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vAlign w:val="bottom"/>
          </w:tcPr>
          <w:p w14:paraId="47900B97"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7C1987C7" w14:textId="6455C16A" w:rsidR="00983215" w:rsidRPr="008C7B09" w:rsidRDefault="00983215" w:rsidP="00D05738">
            <w:pPr>
              <w:tabs>
                <w:tab w:val="left" w:pos="648"/>
              </w:tabs>
              <w:spacing w:line="260" w:lineRule="exact"/>
              <w:ind w:left="179" w:right="-540" w:hanging="179"/>
              <w:jc w:val="center"/>
              <w:rPr>
                <w:rFonts w:asciiTheme="majorBidi" w:hAnsiTheme="majorBidi"/>
                <w:color w:val="000000"/>
                <w:sz w:val="14"/>
                <w:szCs w:val="14"/>
              </w:rPr>
            </w:pPr>
          </w:p>
        </w:tc>
        <w:tc>
          <w:tcPr>
            <w:tcW w:w="86" w:type="dxa"/>
            <w:vAlign w:val="bottom"/>
          </w:tcPr>
          <w:p w14:paraId="7A7ADB05"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5631473A" w14:textId="77777777" w:rsidR="00983215" w:rsidRPr="00D05738" w:rsidRDefault="00983215" w:rsidP="00D05738">
            <w:pPr>
              <w:tabs>
                <w:tab w:val="left" w:pos="636"/>
              </w:tabs>
              <w:spacing w:line="260" w:lineRule="exact"/>
              <w:ind w:left="179" w:right="-456" w:hanging="179"/>
              <w:jc w:val="center"/>
              <w:rPr>
                <w:rFonts w:asciiTheme="majorBidi" w:hAnsiTheme="majorBidi" w:cs="Angsana New"/>
                <w:color w:val="000000"/>
                <w:sz w:val="14"/>
                <w:szCs w:val="14"/>
              </w:rPr>
            </w:pPr>
          </w:p>
        </w:tc>
        <w:tc>
          <w:tcPr>
            <w:tcW w:w="86" w:type="dxa"/>
            <w:vAlign w:val="bottom"/>
          </w:tcPr>
          <w:p w14:paraId="3B865203"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2B05240B" w14:textId="77777777" w:rsidR="00983215" w:rsidRPr="0078497B"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p>
        </w:tc>
        <w:tc>
          <w:tcPr>
            <w:tcW w:w="86" w:type="dxa"/>
            <w:vAlign w:val="bottom"/>
          </w:tcPr>
          <w:p w14:paraId="7F44837F"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0275A69C" w14:textId="77777777" w:rsidR="00983215" w:rsidRPr="008C7B09" w:rsidRDefault="00983215" w:rsidP="0086074B">
            <w:pPr>
              <w:pStyle w:val="BodyText"/>
              <w:tabs>
                <w:tab w:val="clear" w:pos="450"/>
                <w:tab w:val="clear" w:pos="1080"/>
                <w:tab w:val="left" w:pos="284"/>
              </w:tabs>
              <w:spacing w:line="260" w:lineRule="exact"/>
              <w:ind w:left="-467" w:right="346" w:hanging="90"/>
              <w:jc w:val="right"/>
              <w:rPr>
                <w:rFonts w:asciiTheme="majorBidi" w:hAnsiTheme="majorBidi"/>
                <w:color w:val="000000"/>
                <w:sz w:val="14"/>
                <w:szCs w:val="14"/>
                <w:lang w:val="en-US" w:eastAsia="en-US"/>
              </w:rPr>
            </w:pPr>
          </w:p>
        </w:tc>
        <w:tc>
          <w:tcPr>
            <w:tcW w:w="86" w:type="dxa"/>
          </w:tcPr>
          <w:p w14:paraId="768571BB"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3A3E58C3"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86" w:type="dxa"/>
            <w:shd w:val="clear" w:color="auto" w:fill="auto"/>
            <w:vAlign w:val="bottom"/>
          </w:tcPr>
          <w:p w14:paraId="04DFFCBF"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shd w:val="clear" w:color="auto" w:fill="auto"/>
          </w:tcPr>
          <w:p w14:paraId="1FEFDEF1" w14:textId="77777777" w:rsidR="00983215" w:rsidRPr="00D05738" w:rsidRDefault="00983215" w:rsidP="00D05738">
            <w:pPr>
              <w:tabs>
                <w:tab w:val="left" w:pos="648"/>
              </w:tabs>
              <w:spacing w:line="260" w:lineRule="exact"/>
              <w:ind w:left="179" w:right="-378" w:hanging="179"/>
              <w:jc w:val="center"/>
              <w:rPr>
                <w:rFonts w:asciiTheme="majorBidi" w:hAnsiTheme="majorBidi"/>
                <w:color w:val="000000"/>
                <w:sz w:val="14"/>
                <w:szCs w:val="14"/>
              </w:rPr>
            </w:pPr>
          </w:p>
        </w:tc>
        <w:tc>
          <w:tcPr>
            <w:tcW w:w="86" w:type="dxa"/>
          </w:tcPr>
          <w:p w14:paraId="26DCA7B8"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02E0BA75" w14:textId="3A13DB9B" w:rsidR="00983215" w:rsidRPr="00E24A88" w:rsidRDefault="00983215" w:rsidP="00983215">
            <w:pPr>
              <w:spacing w:line="260" w:lineRule="exact"/>
              <w:ind w:right="-7"/>
              <w:jc w:val="center"/>
              <w:rPr>
                <w:rFonts w:asciiTheme="majorBidi" w:hAnsiTheme="majorBidi" w:cs="Angsana New"/>
                <w:color w:val="000000"/>
                <w:sz w:val="14"/>
                <w:szCs w:val="14"/>
              </w:rPr>
            </w:pPr>
          </w:p>
        </w:tc>
        <w:tc>
          <w:tcPr>
            <w:tcW w:w="86" w:type="dxa"/>
            <w:vAlign w:val="bottom"/>
          </w:tcPr>
          <w:p w14:paraId="526D695E" w14:textId="2F419AE9" w:rsidR="00983215" w:rsidRPr="008C7B09" w:rsidRDefault="00983215" w:rsidP="00983215">
            <w:pPr>
              <w:spacing w:line="260" w:lineRule="exact"/>
              <w:ind w:right="-7"/>
              <w:jc w:val="center"/>
              <w:rPr>
                <w:rFonts w:asciiTheme="majorBidi" w:hAnsiTheme="majorBidi" w:cs="Angsana New"/>
                <w:b/>
                <w:bCs/>
                <w:color w:val="000000"/>
                <w:sz w:val="14"/>
                <w:szCs w:val="14"/>
              </w:rPr>
            </w:pPr>
          </w:p>
        </w:tc>
        <w:tc>
          <w:tcPr>
            <w:tcW w:w="723" w:type="dxa"/>
            <w:vAlign w:val="bottom"/>
          </w:tcPr>
          <w:p w14:paraId="79E9A76F" w14:textId="77777777" w:rsidR="00983215" w:rsidRPr="008C7B09" w:rsidRDefault="00983215" w:rsidP="00983215">
            <w:pPr>
              <w:spacing w:line="260" w:lineRule="exact"/>
              <w:ind w:right="-7"/>
              <w:jc w:val="center"/>
              <w:rPr>
                <w:rFonts w:asciiTheme="majorBidi" w:hAnsiTheme="majorBidi" w:cs="Angsana New"/>
                <w:b/>
                <w:bCs/>
                <w:color w:val="000000"/>
                <w:sz w:val="14"/>
                <w:szCs w:val="14"/>
              </w:rPr>
            </w:pPr>
          </w:p>
        </w:tc>
      </w:tr>
      <w:tr w:rsidR="00983215" w:rsidRPr="008C7B09" w14:paraId="16D8EFA2" w14:textId="13C944FD" w:rsidTr="004C1C5E">
        <w:trPr>
          <w:trHeight w:val="20"/>
        </w:trPr>
        <w:tc>
          <w:tcPr>
            <w:tcW w:w="1427" w:type="dxa"/>
            <w:vAlign w:val="bottom"/>
          </w:tcPr>
          <w:p w14:paraId="06DD1B4A"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p>
        </w:tc>
        <w:tc>
          <w:tcPr>
            <w:tcW w:w="1003" w:type="dxa"/>
            <w:vAlign w:val="bottom"/>
          </w:tcPr>
          <w:p w14:paraId="6B6C8E1E" w14:textId="77777777" w:rsidR="00983215" w:rsidRPr="008C7B09" w:rsidRDefault="00983215" w:rsidP="00983215">
            <w:pPr>
              <w:spacing w:line="260" w:lineRule="exact"/>
              <w:jc w:val="center"/>
              <w:rPr>
                <w:rFonts w:asciiTheme="majorBidi" w:hAnsiTheme="majorBidi" w:cstheme="majorBidi"/>
                <w:color w:val="000000"/>
                <w:sz w:val="14"/>
                <w:szCs w:val="14"/>
              </w:rPr>
            </w:pPr>
          </w:p>
        </w:tc>
        <w:tc>
          <w:tcPr>
            <w:tcW w:w="1260" w:type="dxa"/>
            <w:vAlign w:val="bottom"/>
          </w:tcPr>
          <w:p w14:paraId="3E95037E"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for companies</w:t>
            </w:r>
          </w:p>
        </w:tc>
        <w:tc>
          <w:tcPr>
            <w:tcW w:w="720" w:type="dxa"/>
          </w:tcPr>
          <w:p w14:paraId="75B3D681" w14:textId="7AAE880A"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49</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tcPr>
          <w:p w14:paraId="0F391BFC" w14:textId="3C59E774"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49</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vAlign w:val="bottom"/>
          </w:tcPr>
          <w:p w14:paraId="1CF3559C" w14:textId="209634B5"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2</w:t>
            </w:r>
          </w:p>
        </w:tc>
        <w:tc>
          <w:tcPr>
            <w:tcW w:w="720" w:type="dxa"/>
            <w:vAlign w:val="bottom"/>
          </w:tcPr>
          <w:p w14:paraId="3E280AF4" w14:textId="29EFB010"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2</w:t>
            </w:r>
          </w:p>
        </w:tc>
        <w:tc>
          <w:tcPr>
            <w:tcW w:w="720" w:type="dxa"/>
          </w:tcPr>
          <w:p w14:paraId="2138FED8" w14:textId="113A3EB5" w:rsidR="00983215" w:rsidRPr="00D05738" w:rsidRDefault="00944F1E" w:rsidP="00D05738">
            <w:pPr>
              <w:tabs>
                <w:tab w:val="left" w:pos="648"/>
              </w:tabs>
              <w:spacing w:line="260" w:lineRule="exact"/>
              <w:ind w:left="179" w:right="-540"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vAlign w:val="bottom"/>
          </w:tcPr>
          <w:p w14:paraId="229573E5"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5A8BE059" w14:textId="29B385DE" w:rsidR="00983215" w:rsidRPr="008C7B09" w:rsidRDefault="00944F1E" w:rsidP="00D05738">
            <w:pPr>
              <w:tabs>
                <w:tab w:val="left" w:pos="636"/>
              </w:tabs>
              <w:spacing w:line="260" w:lineRule="exact"/>
              <w:ind w:left="179" w:right="-456" w:hanging="179"/>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p>
        </w:tc>
        <w:tc>
          <w:tcPr>
            <w:tcW w:w="86" w:type="dxa"/>
            <w:vAlign w:val="bottom"/>
          </w:tcPr>
          <w:p w14:paraId="432A8D19"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5273DEF5" w14:textId="64C56E5F" w:rsidR="00983215" w:rsidRPr="008C7B09"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vAlign w:val="bottom"/>
          </w:tcPr>
          <w:p w14:paraId="423D45E7"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43AF9425" w14:textId="14FB5729" w:rsidR="00983215" w:rsidRPr="008C7B09" w:rsidRDefault="00983215" w:rsidP="0086074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tcPr>
          <w:p w14:paraId="41D3387E"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1B68E32C" w14:textId="52375C97" w:rsidR="00983215" w:rsidRPr="00D05738"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shd w:val="clear" w:color="auto" w:fill="auto"/>
            <w:vAlign w:val="bottom"/>
          </w:tcPr>
          <w:p w14:paraId="21DFC263"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shd w:val="clear" w:color="auto" w:fill="auto"/>
          </w:tcPr>
          <w:p w14:paraId="20311AAC" w14:textId="4AFD32AC" w:rsidR="00983215" w:rsidRPr="00D05738"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tcPr>
          <w:p w14:paraId="7BA4EF09"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66154C70" w14:textId="32118902" w:rsidR="00983215" w:rsidRPr="00E24A88" w:rsidRDefault="00983215" w:rsidP="00983215">
            <w:pPr>
              <w:spacing w:line="260" w:lineRule="exact"/>
              <w:ind w:right="-7"/>
              <w:jc w:val="center"/>
              <w:rPr>
                <w:rFonts w:asciiTheme="majorBidi" w:hAnsiTheme="majorBidi" w:cs="Angsana New"/>
                <w:color w:val="000000"/>
                <w:sz w:val="14"/>
                <w:szCs w:val="14"/>
              </w:rPr>
            </w:pPr>
            <w:r w:rsidRPr="00E24A88">
              <w:rPr>
                <w:rFonts w:asciiTheme="majorBidi" w:hAnsiTheme="majorBidi" w:cs="Angsana New"/>
                <w:color w:val="000000"/>
                <w:sz w:val="14"/>
                <w:szCs w:val="14"/>
              </w:rPr>
              <w:t>-</w:t>
            </w:r>
          </w:p>
        </w:tc>
        <w:tc>
          <w:tcPr>
            <w:tcW w:w="86" w:type="dxa"/>
            <w:vAlign w:val="bottom"/>
          </w:tcPr>
          <w:p w14:paraId="4B20E5B7" w14:textId="025DDDDE" w:rsidR="00983215" w:rsidRPr="008C7B09" w:rsidRDefault="00983215" w:rsidP="00983215">
            <w:pPr>
              <w:spacing w:line="260" w:lineRule="exact"/>
              <w:ind w:right="-7"/>
              <w:jc w:val="center"/>
              <w:rPr>
                <w:rFonts w:asciiTheme="majorBidi" w:hAnsiTheme="majorBidi" w:cs="Angsana New"/>
                <w:b/>
                <w:bCs/>
                <w:color w:val="000000"/>
                <w:sz w:val="14"/>
                <w:szCs w:val="14"/>
              </w:rPr>
            </w:pPr>
          </w:p>
        </w:tc>
        <w:tc>
          <w:tcPr>
            <w:tcW w:w="723" w:type="dxa"/>
            <w:vAlign w:val="bottom"/>
          </w:tcPr>
          <w:p w14:paraId="2B685489" w14:textId="190B5779" w:rsidR="00983215" w:rsidRPr="008C7B09" w:rsidRDefault="00983215" w:rsidP="00983215">
            <w:pPr>
              <w:spacing w:line="260" w:lineRule="exact"/>
              <w:ind w:right="-7"/>
              <w:jc w:val="center"/>
              <w:rPr>
                <w:rFonts w:asciiTheme="majorBidi" w:hAnsiTheme="majorBidi" w:cs="Angsana New"/>
                <w:b/>
                <w:bCs/>
                <w:color w:val="000000"/>
                <w:sz w:val="14"/>
                <w:szCs w:val="14"/>
              </w:rPr>
            </w:pPr>
            <w:r w:rsidRPr="008C7B09">
              <w:rPr>
                <w:rFonts w:asciiTheme="majorBidi" w:hAnsiTheme="majorBidi" w:cs="Angsana New"/>
                <w:b/>
                <w:bCs/>
                <w:color w:val="000000"/>
                <w:sz w:val="14"/>
                <w:szCs w:val="14"/>
              </w:rPr>
              <w:t>-</w:t>
            </w:r>
          </w:p>
        </w:tc>
      </w:tr>
      <w:tr w:rsidR="00983215" w:rsidRPr="008C7B09" w14:paraId="3936BC74" w14:textId="5C7FCF34" w:rsidTr="00A7002C">
        <w:trPr>
          <w:trHeight w:val="20"/>
        </w:trPr>
        <w:tc>
          <w:tcPr>
            <w:tcW w:w="1427" w:type="dxa"/>
            <w:vAlign w:val="bottom"/>
          </w:tcPr>
          <w:p w14:paraId="1B6DE7B4"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Thai Flight Training  </w:t>
            </w:r>
          </w:p>
        </w:tc>
        <w:tc>
          <w:tcPr>
            <w:tcW w:w="1003" w:type="dxa"/>
            <w:vAlign w:val="bottom"/>
          </w:tcPr>
          <w:p w14:paraId="625EB3AA" w14:textId="77777777" w:rsidR="00983215" w:rsidRPr="008C7B09" w:rsidRDefault="00983215" w:rsidP="00983215">
            <w:pPr>
              <w:spacing w:line="260" w:lineRule="exact"/>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Thailand</w:t>
            </w:r>
          </w:p>
        </w:tc>
        <w:tc>
          <w:tcPr>
            <w:tcW w:w="1260" w:type="dxa"/>
            <w:vAlign w:val="bottom"/>
          </w:tcPr>
          <w:p w14:paraId="661F6157"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Training service</w:t>
            </w:r>
          </w:p>
        </w:tc>
        <w:tc>
          <w:tcPr>
            <w:tcW w:w="720" w:type="dxa"/>
          </w:tcPr>
          <w:p w14:paraId="5CE6259D"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tcPr>
          <w:p w14:paraId="043DDE2B"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5480BAD6" w14:textId="77777777" w:rsidR="00983215" w:rsidRPr="008C7B09" w:rsidRDefault="00983215" w:rsidP="00D05738">
            <w:pPr>
              <w:tabs>
                <w:tab w:val="left" w:pos="720"/>
              </w:tabs>
              <w:spacing w:line="260" w:lineRule="exact"/>
              <w:ind w:right="-447" w:hanging="90"/>
              <w:jc w:val="center"/>
              <w:rPr>
                <w:rFonts w:asciiTheme="majorBidi" w:hAnsiTheme="majorBidi" w:cs="Angsana New"/>
                <w:color w:val="000000"/>
                <w:sz w:val="14"/>
                <w:szCs w:val="14"/>
              </w:rPr>
            </w:pPr>
          </w:p>
        </w:tc>
        <w:tc>
          <w:tcPr>
            <w:tcW w:w="720" w:type="dxa"/>
            <w:vAlign w:val="bottom"/>
          </w:tcPr>
          <w:p w14:paraId="698C8BD1" w14:textId="77777777" w:rsidR="00983215" w:rsidRPr="008C7B09" w:rsidRDefault="00983215" w:rsidP="00D05738">
            <w:pPr>
              <w:tabs>
                <w:tab w:val="left" w:pos="720"/>
              </w:tabs>
              <w:spacing w:line="260" w:lineRule="exact"/>
              <w:ind w:right="-447" w:hanging="90"/>
              <w:jc w:val="center"/>
              <w:rPr>
                <w:rFonts w:asciiTheme="majorBidi" w:hAnsiTheme="majorBidi" w:cs="Angsana New"/>
                <w:color w:val="000000"/>
                <w:sz w:val="14"/>
                <w:szCs w:val="14"/>
              </w:rPr>
            </w:pPr>
          </w:p>
        </w:tc>
        <w:tc>
          <w:tcPr>
            <w:tcW w:w="720" w:type="dxa"/>
          </w:tcPr>
          <w:p w14:paraId="4FDCB63A" w14:textId="62223DAD" w:rsidR="00983215" w:rsidRPr="00D05738" w:rsidRDefault="00983215" w:rsidP="00D05738">
            <w:pPr>
              <w:tabs>
                <w:tab w:val="left" w:pos="648"/>
              </w:tabs>
              <w:spacing w:line="260" w:lineRule="exact"/>
              <w:ind w:left="179" w:right="-540" w:hanging="179"/>
              <w:jc w:val="center"/>
              <w:rPr>
                <w:rFonts w:asciiTheme="majorBidi" w:hAnsiTheme="majorBidi"/>
                <w:color w:val="000000"/>
                <w:sz w:val="14"/>
                <w:szCs w:val="14"/>
              </w:rPr>
            </w:pPr>
          </w:p>
        </w:tc>
        <w:tc>
          <w:tcPr>
            <w:tcW w:w="86" w:type="dxa"/>
            <w:vAlign w:val="bottom"/>
          </w:tcPr>
          <w:p w14:paraId="6147BF16"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187A9E0A" w14:textId="77777777" w:rsidR="00983215" w:rsidRPr="008C7B09" w:rsidRDefault="00983215" w:rsidP="00983215">
            <w:pPr>
              <w:tabs>
                <w:tab w:val="left" w:pos="539"/>
              </w:tabs>
              <w:spacing w:line="260" w:lineRule="exact"/>
              <w:ind w:left="179" w:right="-178" w:hanging="179"/>
              <w:jc w:val="center"/>
              <w:rPr>
                <w:rFonts w:asciiTheme="majorBidi" w:hAnsiTheme="majorBidi" w:cs="Angsana New"/>
                <w:color w:val="000000"/>
                <w:sz w:val="14"/>
                <w:szCs w:val="14"/>
              </w:rPr>
            </w:pPr>
          </w:p>
        </w:tc>
        <w:tc>
          <w:tcPr>
            <w:tcW w:w="86" w:type="dxa"/>
            <w:vAlign w:val="bottom"/>
          </w:tcPr>
          <w:p w14:paraId="330DA074"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2CD14C2C" w14:textId="77777777" w:rsidR="00983215" w:rsidRPr="008C7B09"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p>
        </w:tc>
        <w:tc>
          <w:tcPr>
            <w:tcW w:w="86" w:type="dxa"/>
            <w:vAlign w:val="bottom"/>
          </w:tcPr>
          <w:p w14:paraId="7463F924"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3A59CD05" w14:textId="77777777" w:rsidR="00983215" w:rsidRPr="008C7B09" w:rsidRDefault="00983215" w:rsidP="0086074B">
            <w:pPr>
              <w:tabs>
                <w:tab w:val="left" w:pos="284"/>
              </w:tabs>
              <w:spacing w:line="260" w:lineRule="exact"/>
              <w:ind w:left="-467" w:right="346" w:hanging="90"/>
              <w:jc w:val="right"/>
              <w:rPr>
                <w:rFonts w:asciiTheme="majorBidi" w:hAnsiTheme="majorBidi" w:cs="Angsana New"/>
                <w:color w:val="000000"/>
                <w:sz w:val="14"/>
                <w:szCs w:val="14"/>
              </w:rPr>
            </w:pPr>
          </w:p>
        </w:tc>
        <w:tc>
          <w:tcPr>
            <w:tcW w:w="86" w:type="dxa"/>
          </w:tcPr>
          <w:p w14:paraId="221B04DF"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08E63394" w14:textId="77777777" w:rsidR="00983215" w:rsidRPr="008C7B09" w:rsidRDefault="00983215" w:rsidP="00D05738">
            <w:pPr>
              <w:tabs>
                <w:tab w:val="left" w:pos="648"/>
              </w:tabs>
              <w:spacing w:line="260" w:lineRule="exact"/>
              <w:ind w:left="179" w:right="-378" w:hanging="179"/>
              <w:jc w:val="center"/>
              <w:rPr>
                <w:rFonts w:asciiTheme="majorBidi" w:hAnsiTheme="majorBidi"/>
                <w:color w:val="000000"/>
                <w:sz w:val="14"/>
                <w:szCs w:val="14"/>
              </w:rPr>
            </w:pPr>
          </w:p>
        </w:tc>
        <w:tc>
          <w:tcPr>
            <w:tcW w:w="86" w:type="dxa"/>
            <w:shd w:val="clear" w:color="auto" w:fill="auto"/>
            <w:vAlign w:val="bottom"/>
          </w:tcPr>
          <w:p w14:paraId="02556177"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tcPr>
          <w:p w14:paraId="2088BFE7" w14:textId="77777777" w:rsidR="00983215" w:rsidRPr="008C7B09" w:rsidRDefault="00983215" w:rsidP="00D05738">
            <w:pPr>
              <w:tabs>
                <w:tab w:val="left" w:pos="648"/>
              </w:tabs>
              <w:spacing w:line="260" w:lineRule="exact"/>
              <w:ind w:left="179" w:right="-378" w:hanging="179"/>
              <w:jc w:val="center"/>
              <w:rPr>
                <w:rFonts w:asciiTheme="majorBidi" w:hAnsiTheme="majorBidi"/>
                <w:color w:val="000000"/>
                <w:sz w:val="14"/>
                <w:szCs w:val="14"/>
              </w:rPr>
            </w:pPr>
          </w:p>
        </w:tc>
        <w:tc>
          <w:tcPr>
            <w:tcW w:w="86" w:type="dxa"/>
          </w:tcPr>
          <w:p w14:paraId="3C32DC0C"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73740EC7" w14:textId="017337DD" w:rsidR="00983215" w:rsidRPr="00E24A88" w:rsidRDefault="00983215" w:rsidP="00983215">
            <w:pPr>
              <w:spacing w:line="260" w:lineRule="exact"/>
              <w:ind w:right="-7"/>
              <w:jc w:val="center"/>
              <w:rPr>
                <w:rFonts w:asciiTheme="majorBidi" w:hAnsiTheme="majorBidi"/>
                <w:color w:val="000000"/>
                <w:sz w:val="14"/>
                <w:szCs w:val="14"/>
              </w:rPr>
            </w:pPr>
          </w:p>
        </w:tc>
        <w:tc>
          <w:tcPr>
            <w:tcW w:w="86" w:type="dxa"/>
            <w:vAlign w:val="bottom"/>
          </w:tcPr>
          <w:p w14:paraId="16E8F519" w14:textId="5A225DC4" w:rsidR="00983215" w:rsidRPr="008C7B09" w:rsidRDefault="00983215" w:rsidP="00983215">
            <w:pPr>
              <w:spacing w:line="260" w:lineRule="exact"/>
              <w:ind w:right="-7"/>
              <w:jc w:val="center"/>
              <w:rPr>
                <w:rFonts w:asciiTheme="majorBidi" w:hAnsiTheme="majorBidi"/>
                <w:b/>
                <w:bCs/>
                <w:color w:val="000000"/>
                <w:sz w:val="14"/>
                <w:szCs w:val="14"/>
              </w:rPr>
            </w:pPr>
          </w:p>
        </w:tc>
        <w:tc>
          <w:tcPr>
            <w:tcW w:w="723" w:type="dxa"/>
            <w:vAlign w:val="bottom"/>
          </w:tcPr>
          <w:p w14:paraId="2E3CEA03" w14:textId="77777777" w:rsidR="00983215" w:rsidRPr="008C7B09" w:rsidRDefault="00983215" w:rsidP="00983215">
            <w:pPr>
              <w:spacing w:line="260" w:lineRule="exact"/>
              <w:ind w:right="-7"/>
              <w:jc w:val="center"/>
              <w:rPr>
                <w:rFonts w:asciiTheme="majorBidi" w:hAnsiTheme="majorBidi"/>
                <w:b/>
                <w:bCs/>
                <w:color w:val="000000"/>
                <w:sz w:val="14"/>
                <w:szCs w:val="14"/>
              </w:rPr>
            </w:pPr>
          </w:p>
        </w:tc>
      </w:tr>
      <w:tr w:rsidR="00983215" w:rsidRPr="008C7B09" w14:paraId="072464B5" w14:textId="71EA530C" w:rsidTr="00A7002C">
        <w:trPr>
          <w:trHeight w:val="20"/>
        </w:trPr>
        <w:tc>
          <w:tcPr>
            <w:tcW w:w="1427" w:type="dxa"/>
            <w:vAlign w:val="bottom"/>
          </w:tcPr>
          <w:p w14:paraId="03E87178"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Company Limited</w:t>
            </w:r>
          </w:p>
        </w:tc>
        <w:tc>
          <w:tcPr>
            <w:tcW w:w="1003" w:type="dxa"/>
            <w:vAlign w:val="bottom"/>
          </w:tcPr>
          <w:p w14:paraId="0755B0C2" w14:textId="77777777" w:rsidR="00983215" w:rsidRPr="008C7B09" w:rsidRDefault="00983215" w:rsidP="00983215">
            <w:pPr>
              <w:spacing w:line="260" w:lineRule="exact"/>
              <w:jc w:val="center"/>
              <w:rPr>
                <w:rFonts w:asciiTheme="majorBidi" w:hAnsiTheme="majorBidi" w:cstheme="majorBidi"/>
                <w:color w:val="000000"/>
                <w:sz w:val="14"/>
                <w:szCs w:val="14"/>
              </w:rPr>
            </w:pPr>
          </w:p>
        </w:tc>
        <w:tc>
          <w:tcPr>
            <w:tcW w:w="1260" w:type="dxa"/>
            <w:vAlign w:val="bottom"/>
          </w:tcPr>
          <w:p w14:paraId="7D6AC3BC"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aviation</w:t>
            </w:r>
          </w:p>
        </w:tc>
        <w:tc>
          <w:tcPr>
            <w:tcW w:w="720" w:type="dxa"/>
          </w:tcPr>
          <w:p w14:paraId="03E40B85" w14:textId="09DE01B8"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49</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tcPr>
          <w:p w14:paraId="5E9AA97B" w14:textId="55E2CCB7"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49</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vAlign w:val="bottom"/>
          </w:tcPr>
          <w:p w14:paraId="6E64CE6A" w14:textId="615C772E"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2</w:t>
            </w:r>
          </w:p>
        </w:tc>
        <w:tc>
          <w:tcPr>
            <w:tcW w:w="720" w:type="dxa"/>
            <w:vAlign w:val="bottom"/>
          </w:tcPr>
          <w:p w14:paraId="2C4FA694" w14:textId="604C4CFE" w:rsidR="00983215" w:rsidRPr="008C7B09" w:rsidRDefault="00944F1E" w:rsidP="00D05738">
            <w:pPr>
              <w:tabs>
                <w:tab w:val="left" w:pos="720"/>
              </w:tabs>
              <w:spacing w:line="260" w:lineRule="exact"/>
              <w:ind w:right="-44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2</w:t>
            </w:r>
          </w:p>
        </w:tc>
        <w:tc>
          <w:tcPr>
            <w:tcW w:w="720" w:type="dxa"/>
          </w:tcPr>
          <w:p w14:paraId="06B64F2A" w14:textId="520A7324" w:rsidR="00983215" w:rsidRPr="00D05738" w:rsidRDefault="00944F1E" w:rsidP="00D05738">
            <w:pPr>
              <w:tabs>
                <w:tab w:val="left" w:pos="648"/>
              </w:tabs>
              <w:spacing w:line="260" w:lineRule="exact"/>
              <w:ind w:left="179" w:right="-540"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vAlign w:val="bottom"/>
          </w:tcPr>
          <w:p w14:paraId="1B07B81B"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122E9FFB" w14:textId="14E35140" w:rsidR="00983215" w:rsidRPr="008C7B09" w:rsidRDefault="00944F1E" w:rsidP="00D05738">
            <w:pPr>
              <w:tabs>
                <w:tab w:val="left" w:pos="636"/>
              </w:tabs>
              <w:spacing w:line="260" w:lineRule="exact"/>
              <w:ind w:left="179" w:right="-456" w:hanging="179"/>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p>
        </w:tc>
        <w:tc>
          <w:tcPr>
            <w:tcW w:w="86" w:type="dxa"/>
            <w:vAlign w:val="bottom"/>
          </w:tcPr>
          <w:p w14:paraId="21BC0E31"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46793582" w14:textId="052813D9" w:rsidR="00983215" w:rsidRPr="008C7B09" w:rsidRDefault="00983215" w:rsidP="0078497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vAlign w:val="bottom"/>
          </w:tcPr>
          <w:p w14:paraId="33068F8C"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1DBDC71A" w14:textId="2E64F762" w:rsidR="00983215" w:rsidRPr="008C7B09" w:rsidRDefault="00983215" w:rsidP="0086074B">
            <w:pPr>
              <w:tabs>
                <w:tab w:val="left" w:pos="284"/>
              </w:tabs>
              <w:spacing w:line="260" w:lineRule="exact"/>
              <w:ind w:left="-467" w:right="346" w:hanging="90"/>
              <w:jc w:val="right"/>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tcPr>
          <w:p w14:paraId="148BF0BD"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2676A1E2" w14:textId="6D78FEB8"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shd w:val="clear" w:color="auto" w:fill="auto"/>
            <w:vAlign w:val="bottom"/>
          </w:tcPr>
          <w:p w14:paraId="302D3278"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tcPr>
          <w:p w14:paraId="50F5F77D" w14:textId="436C296C"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w:t>
            </w:r>
          </w:p>
        </w:tc>
        <w:tc>
          <w:tcPr>
            <w:tcW w:w="86" w:type="dxa"/>
          </w:tcPr>
          <w:p w14:paraId="0F7CB624"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96397ED" w14:textId="65C1E87E" w:rsidR="00983215" w:rsidRPr="00E24A88" w:rsidRDefault="00983215" w:rsidP="00983215">
            <w:pPr>
              <w:spacing w:line="260" w:lineRule="exact"/>
              <w:ind w:right="-7"/>
              <w:jc w:val="center"/>
              <w:rPr>
                <w:rFonts w:asciiTheme="majorBidi" w:hAnsiTheme="majorBidi"/>
                <w:color w:val="000000"/>
                <w:sz w:val="14"/>
                <w:szCs w:val="14"/>
              </w:rPr>
            </w:pPr>
            <w:r w:rsidRPr="00E24A88">
              <w:rPr>
                <w:rFonts w:asciiTheme="majorBidi" w:hAnsiTheme="majorBidi"/>
                <w:color w:val="000000"/>
                <w:sz w:val="14"/>
                <w:szCs w:val="14"/>
              </w:rPr>
              <w:t>-</w:t>
            </w:r>
          </w:p>
        </w:tc>
        <w:tc>
          <w:tcPr>
            <w:tcW w:w="86" w:type="dxa"/>
            <w:vAlign w:val="bottom"/>
          </w:tcPr>
          <w:p w14:paraId="27637484" w14:textId="4667DBAF" w:rsidR="00983215" w:rsidRPr="008C7B09" w:rsidRDefault="00983215" w:rsidP="00983215">
            <w:pPr>
              <w:spacing w:line="260" w:lineRule="exact"/>
              <w:ind w:right="-7"/>
              <w:jc w:val="center"/>
              <w:rPr>
                <w:rFonts w:asciiTheme="majorBidi" w:hAnsiTheme="majorBidi"/>
                <w:b/>
                <w:bCs/>
                <w:color w:val="000000"/>
                <w:sz w:val="14"/>
                <w:szCs w:val="14"/>
              </w:rPr>
            </w:pPr>
          </w:p>
        </w:tc>
        <w:tc>
          <w:tcPr>
            <w:tcW w:w="723" w:type="dxa"/>
            <w:vAlign w:val="bottom"/>
          </w:tcPr>
          <w:p w14:paraId="4580EB05" w14:textId="7C0B38BE" w:rsidR="00983215" w:rsidRPr="008C7B09" w:rsidRDefault="00983215" w:rsidP="00983215">
            <w:pPr>
              <w:spacing w:line="260" w:lineRule="exact"/>
              <w:ind w:right="-7"/>
              <w:jc w:val="center"/>
              <w:rPr>
                <w:rFonts w:asciiTheme="majorBidi" w:hAnsiTheme="majorBidi"/>
                <w:b/>
                <w:bCs/>
                <w:color w:val="000000"/>
                <w:sz w:val="14"/>
                <w:szCs w:val="14"/>
              </w:rPr>
            </w:pPr>
            <w:r w:rsidRPr="008C7B09">
              <w:rPr>
                <w:rFonts w:asciiTheme="majorBidi" w:hAnsiTheme="majorBidi"/>
                <w:b/>
                <w:bCs/>
                <w:color w:val="000000"/>
                <w:sz w:val="14"/>
                <w:szCs w:val="14"/>
              </w:rPr>
              <w:t>-</w:t>
            </w:r>
          </w:p>
        </w:tc>
      </w:tr>
      <w:tr w:rsidR="00983215" w:rsidRPr="008C7B09" w14:paraId="577E49FE" w14:textId="7DC4FBCD" w:rsidTr="00A7002C">
        <w:trPr>
          <w:trHeight w:val="20"/>
        </w:trPr>
        <w:tc>
          <w:tcPr>
            <w:tcW w:w="1427" w:type="dxa"/>
            <w:vAlign w:val="bottom"/>
          </w:tcPr>
          <w:p w14:paraId="1A38359E" w14:textId="77777777" w:rsidR="00983215" w:rsidRPr="008C7B09" w:rsidRDefault="00983215" w:rsidP="00983215">
            <w:pPr>
              <w:spacing w:line="260" w:lineRule="exact"/>
              <w:ind w:left="90" w:right="-16" w:hanging="90"/>
              <w:rPr>
                <w:rFonts w:asciiTheme="majorBidi" w:hAnsiTheme="majorBidi" w:cstheme="majorBidi"/>
                <w:color w:val="000000"/>
                <w:sz w:val="14"/>
                <w:szCs w:val="14"/>
              </w:rPr>
            </w:pPr>
            <w:r w:rsidRPr="008C7B09">
              <w:rPr>
                <w:rFonts w:asciiTheme="majorBidi" w:hAnsiTheme="majorBidi" w:cstheme="majorBidi"/>
                <w:color w:val="000000"/>
                <w:sz w:val="14"/>
                <w:szCs w:val="14"/>
              </w:rPr>
              <w:t xml:space="preserve">   Thai Smile Airways</w:t>
            </w:r>
          </w:p>
        </w:tc>
        <w:tc>
          <w:tcPr>
            <w:tcW w:w="1003" w:type="dxa"/>
            <w:vAlign w:val="bottom"/>
          </w:tcPr>
          <w:p w14:paraId="796DBB46" w14:textId="77777777" w:rsidR="00983215" w:rsidRPr="008C7B09" w:rsidRDefault="00983215" w:rsidP="00983215">
            <w:pPr>
              <w:spacing w:line="260" w:lineRule="exact"/>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Thailand</w:t>
            </w:r>
          </w:p>
        </w:tc>
        <w:tc>
          <w:tcPr>
            <w:tcW w:w="1260" w:type="dxa"/>
            <w:vAlign w:val="bottom"/>
          </w:tcPr>
          <w:p w14:paraId="01B65436" w14:textId="77777777" w:rsidR="00983215" w:rsidRPr="008C7B09" w:rsidRDefault="00983215" w:rsidP="00983215">
            <w:pPr>
              <w:tabs>
                <w:tab w:val="decimal" w:pos="432"/>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Air transportation</w:t>
            </w:r>
          </w:p>
        </w:tc>
        <w:tc>
          <w:tcPr>
            <w:tcW w:w="720" w:type="dxa"/>
          </w:tcPr>
          <w:p w14:paraId="4AC93EC2"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tcPr>
          <w:p w14:paraId="25797997"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403A498E" w14:textId="77777777" w:rsidR="00983215" w:rsidRPr="008C7B09" w:rsidRDefault="00983215" w:rsidP="00D05738">
            <w:pPr>
              <w:tabs>
                <w:tab w:val="left" w:pos="720"/>
              </w:tabs>
              <w:spacing w:line="260" w:lineRule="exact"/>
              <w:ind w:right="-447" w:hanging="90"/>
              <w:jc w:val="center"/>
              <w:rPr>
                <w:rFonts w:asciiTheme="majorBidi" w:hAnsiTheme="majorBidi" w:cs="Angsana New"/>
                <w:color w:val="000000"/>
                <w:sz w:val="14"/>
                <w:szCs w:val="14"/>
              </w:rPr>
            </w:pPr>
          </w:p>
        </w:tc>
        <w:tc>
          <w:tcPr>
            <w:tcW w:w="720" w:type="dxa"/>
            <w:vAlign w:val="bottom"/>
          </w:tcPr>
          <w:p w14:paraId="1724B32A" w14:textId="77777777" w:rsidR="00983215" w:rsidRPr="008C7B09" w:rsidRDefault="00983215" w:rsidP="00D05738">
            <w:pPr>
              <w:tabs>
                <w:tab w:val="left" w:pos="720"/>
              </w:tabs>
              <w:spacing w:line="260" w:lineRule="exact"/>
              <w:ind w:right="-447" w:hanging="90"/>
              <w:jc w:val="center"/>
              <w:rPr>
                <w:rFonts w:asciiTheme="majorBidi" w:hAnsiTheme="majorBidi" w:cs="Angsana New"/>
                <w:color w:val="000000"/>
                <w:sz w:val="14"/>
                <w:szCs w:val="14"/>
              </w:rPr>
            </w:pPr>
          </w:p>
        </w:tc>
        <w:tc>
          <w:tcPr>
            <w:tcW w:w="720" w:type="dxa"/>
          </w:tcPr>
          <w:p w14:paraId="75FA1F48" w14:textId="661D39A2" w:rsidR="00983215" w:rsidRPr="00D05738" w:rsidRDefault="00983215" w:rsidP="00D05738">
            <w:pPr>
              <w:tabs>
                <w:tab w:val="left" w:pos="648"/>
              </w:tabs>
              <w:spacing w:line="260" w:lineRule="exact"/>
              <w:ind w:left="179" w:right="-378" w:hanging="179"/>
              <w:jc w:val="center"/>
              <w:rPr>
                <w:rFonts w:asciiTheme="majorBidi" w:hAnsiTheme="majorBidi"/>
                <w:color w:val="000000"/>
                <w:sz w:val="14"/>
                <w:szCs w:val="14"/>
              </w:rPr>
            </w:pPr>
          </w:p>
        </w:tc>
        <w:tc>
          <w:tcPr>
            <w:tcW w:w="86" w:type="dxa"/>
            <w:vAlign w:val="bottom"/>
          </w:tcPr>
          <w:p w14:paraId="178F02DF"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646DE646"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86" w:type="dxa"/>
            <w:vAlign w:val="bottom"/>
          </w:tcPr>
          <w:p w14:paraId="6727ED49"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01C6EBE8"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86" w:type="dxa"/>
            <w:vAlign w:val="bottom"/>
          </w:tcPr>
          <w:p w14:paraId="4754C35A"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19D723A6" w14:textId="77777777" w:rsidR="00983215" w:rsidRPr="008C7B09" w:rsidRDefault="00983215" w:rsidP="00983215">
            <w:pPr>
              <w:tabs>
                <w:tab w:val="left" w:pos="540"/>
              </w:tabs>
              <w:spacing w:line="260" w:lineRule="exact"/>
              <w:ind w:left="-467" w:right="195" w:hanging="90"/>
              <w:jc w:val="right"/>
              <w:rPr>
                <w:rFonts w:asciiTheme="majorBidi" w:hAnsiTheme="majorBidi" w:cs="Angsana New"/>
                <w:color w:val="000000"/>
                <w:sz w:val="14"/>
                <w:szCs w:val="14"/>
              </w:rPr>
            </w:pPr>
          </w:p>
        </w:tc>
        <w:tc>
          <w:tcPr>
            <w:tcW w:w="86" w:type="dxa"/>
          </w:tcPr>
          <w:p w14:paraId="6D7F5A83"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20" w:type="dxa"/>
            <w:shd w:val="clear" w:color="auto" w:fill="auto"/>
          </w:tcPr>
          <w:p w14:paraId="2387BC17"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86" w:type="dxa"/>
            <w:shd w:val="clear" w:color="auto" w:fill="auto"/>
            <w:vAlign w:val="bottom"/>
          </w:tcPr>
          <w:p w14:paraId="29477F9F"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tcPr>
          <w:p w14:paraId="36F7B241" w14:textId="77777777" w:rsidR="00983215" w:rsidRPr="008C7B09" w:rsidRDefault="00983215" w:rsidP="00983215">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86" w:type="dxa"/>
          </w:tcPr>
          <w:p w14:paraId="2850D772"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48B6B68" w14:textId="3E6448FD" w:rsidR="00983215" w:rsidRPr="00E24A88" w:rsidRDefault="00983215" w:rsidP="00983215">
            <w:pPr>
              <w:spacing w:line="260" w:lineRule="exact"/>
              <w:ind w:right="-7"/>
              <w:jc w:val="center"/>
              <w:rPr>
                <w:rFonts w:asciiTheme="majorBidi" w:hAnsiTheme="majorBidi"/>
                <w:color w:val="000000"/>
                <w:sz w:val="14"/>
                <w:szCs w:val="14"/>
              </w:rPr>
            </w:pPr>
          </w:p>
        </w:tc>
        <w:tc>
          <w:tcPr>
            <w:tcW w:w="86" w:type="dxa"/>
            <w:vAlign w:val="bottom"/>
          </w:tcPr>
          <w:p w14:paraId="335B28C9" w14:textId="1CC8204A" w:rsidR="00983215" w:rsidRPr="008C7B09" w:rsidRDefault="00983215" w:rsidP="00983215">
            <w:pPr>
              <w:spacing w:line="260" w:lineRule="exact"/>
              <w:ind w:right="-7"/>
              <w:jc w:val="center"/>
              <w:rPr>
                <w:rFonts w:asciiTheme="majorBidi" w:hAnsiTheme="majorBidi"/>
                <w:b/>
                <w:bCs/>
                <w:color w:val="000000"/>
                <w:sz w:val="14"/>
                <w:szCs w:val="14"/>
              </w:rPr>
            </w:pPr>
          </w:p>
        </w:tc>
        <w:tc>
          <w:tcPr>
            <w:tcW w:w="723" w:type="dxa"/>
            <w:vAlign w:val="bottom"/>
          </w:tcPr>
          <w:p w14:paraId="08FCD146" w14:textId="77777777" w:rsidR="00983215" w:rsidRPr="008C7B09" w:rsidRDefault="00983215" w:rsidP="00983215">
            <w:pPr>
              <w:spacing w:line="260" w:lineRule="exact"/>
              <w:ind w:right="-7"/>
              <w:jc w:val="center"/>
              <w:rPr>
                <w:rFonts w:asciiTheme="majorBidi" w:hAnsiTheme="majorBidi"/>
                <w:b/>
                <w:bCs/>
                <w:color w:val="000000"/>
                <w:sz w:val="14"/>
                <w:szCs w:val="14"/>
              </w:rPr>
            </w:pPr>
          </w:p>
        </w:tc>
      </w:tr>
      <w:tr w:rsidR="00983215" w:rsidRPr="008C7B09" w14:paraId="53C00F7C" w14:textId="65F53030" w:rsidTr="00A7002C">
        <w:trPr>
          <w:trHeight w:val="20"/>
        </w:trPr>
        <w:tc>
          <w:tcPr>
            <w:tcW w:w="1427" w:type="dxa"/>
            <w:vAlign w:val="bottom"/>
          </w:tcPr>
          <w:p w14:paraId="22E98212" w14:textId="26C9AD91" w:rsidR="00983215" w:rsidRPr="008C7B09" w:rsidRDefault="00983215" w:rsidP="00983215">
            <w:pPr>
              <w:spacing w:line="260" w:lineRule="exact"/>
              <w:ind w:left="90" w:right="-16" w:hanging="90"/>
              <w:rPr>
                <w:rFonts w:asciiTheme="majorBidi" w:hAnsiTheme="majorBidi" w:cstheme="majorBidi"/>
                <w:color w:val="000000"/>
                <w:sz w:val="14"/>
                <w:szCs w:val="14"/>
                <w:cs/>
              </w:rPr>
            </w:pPr>
            <w:r w:rsidRPr="008C7B09">
              <w:rPr>
                <w:rFonts w:asciiTheme="majorBidi" w:hAnsiTheme="majorBidi" w:cstheme="majorBidi"/>
                <w:color w:val="000000"/>
                <w:sz w:val="14"/>
                <w:szCs w:val="14"/>
              </w:rPr>
              <w:t xml:space="preserve">      Company Limited </w:t>
            </w:r>
            <w:r w:rsidRPr="008C7B09">
              <w:rPr>
                <w:rFonts w:asciiTheme="majorBidi" w:hAnsiTheme="majorBidi" w:cstheme="majorBidi"/>
                <w:color w:val="000000"/>
                <w:sz w:val="14"/>
                <w:szCs w:val="14"/>
                <w:vertAlign w:val="superscript"/>
              </w:rPr>
              <w:t>(</w:t>
            </w:r>
            <w:r w:rsidR="00944F1E" w:rsidRPr="00944F1E">
              <w:rPr>
                <w:rFonts w:asciiTheme="majorBidi" w:hAnsiTheme="majorBidi" w:cs="Angsana New"/>
                <w:color w:val="000000"/>
                <w:sz w:val="14"/>
                <w:szCs w:val="14"/>
                <w:vertAlign w:val="superscript"/>
              </w:rPr>
              <w:t>1</w:t>
            </w:r>
            <w:r w:rsidRPr="008C7B09">
              <w:rPr>
                <w:rFonts w:asciiTheme="majorBidi" w:hAnsiTheme="majorBidi" w:cstheme="majorBidi"/>
                <w:color w:val="000000"/>
                <w:sz w:val="14"/>
                <w:szCs w:val="14"/>
                <w:vertAlign w:val="superscript"/>
              </w:rPr>
              <w:t>)</w:t>
            </w:r>
          </w:p>
        </w:tc>
        <w:tc>
          <w:tcPr>
            <w:tcW w:w="1003" w:type="dxa"/>
            <w:vAlign w:val="bottom"/>
          </w:tcPr>
          <w:p w14:paraId="732FBC7C" w14:textId="77777777" w:rsidR="00983215" w:rsidRPr="008C7B09" w:rsidRDefault="00983215" w:rsidP="00983215">
            <w:pPr>
              <w:spacing w:line="260" w:lineRule="exact"/>
              <w:jc w:val="center"/>
              <w:rPr>
                <w:rFonts w:asciiTheme="majorBidi" w:hAnsiTheme="majorBidi" w:cstheme="majorBidi"/>
                <w:color w:val="000000"/>
                <w:sz w:val="14"/>
                <w:szCs w:val="14"/>
              </w:rPr>
            </w:pPr>
          </w:p>
        </w:tc>
        <w:tc>
          <w:tcPr>
            <w:tcW w:w="1260" w:type="dxa"/>
            <w:vAlign w:val="bottom"/>
          </w:tcPr>
          <w:p w14:paraId="095ED9FC" w14:textId="77777777" w:rsidR="00983215" w:rsidRPr="008C7B09" w:rsidRDefault="00983215" w:rsidP="00983215">
            <w:pPr>
              <w:tabs>
                <w:tab w:val="decimal" w:pos="180"/>
              </w:tabs>
              <w:spacing w:line="260" w:lineRule="exact"/>
              <w:ind w:right="9"/>
              <w:jc w:val="center"/>
              <w:rPr>
                <w:rFonts w:asciiTheme="majorBidi" w:hAnsiTheme="majorBidi" w:cstheme="majorBidi"/>
                <w:color w:val="000000"/>
                <w:sz w:val="14"/>
                <w:szCs w:val="14"/>
              </w:rPr>
            </w:pPr>
            <w:r w:rsidRPr="008C7B09">
              <w:rPr>
                <w:rFonts w:asciiTheme="majorBidi" w:hAnsiTheme="majorBidi" w:cstheme="majorBidi"/>
                <w:color w:val="000000"/>
                <w:sz w:val="14"/>
                <w:szCs w:val="14"/>
              </w:rPr>
              <w:t>services</w:t>
            </w:r>
          </w:p>
        </w:tc>
        <w:tc>
          <w:tcPr>
            <w:tcW w:w="720" w:type="dxa"/>
          </w:tcPr>
          <w:p w14:paraId="16DD529F" w14:textId="001CC7C8"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100</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tcPr>
          <w:p w14:paraId="43B74879" w14:textId="1E69BBD8" w:rsidR="00983215" w:rsidRPr="008C7B09" w:rsidRDefault="00944F1E" w:rsidP="00983215">
            <w:pPr>
              <w:spacing w:line="260" w:lineRule="exact"/>
              <w:ind w:right="-7"/>
              <w:jc w:val="center"/>
              <w:rPr>
                <w:rFonts w:asciiTheme="majorBidi" w:hAnsiTheme="majorBidi" w:cs="Angsana New"/>
                <w:color w:val="000000"/>
                <w:sz w:val="14"/>
                <w:szCs w:val="14"/>
              </w:rPr>
            </w:pPr>
            <w:r w:rsidRPr="00944F1E">
              <w:rPr>
                <w:rFonts w:asciiTheme="majorBidi" w:hAnsiTheme="majorBidi" w:cs="Angsana New"/>
                <w:color w:val="000000"/>
                <w:sz w:val="14"/>
                <w:szCs w:val="14"/>
              </w:rPr>
              <w:t>100</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00</w:t>
            </w:r>
          </w:p>
        </w:tc>
        <w:tc>
          <w:tcPr>
            <w:tcW w:w="720" w:type="dxa"/>
          </w:tcPr>
          <w:p w14:paraId="696411F6" w14:textId="77ACDC70" w:rsidR="00983215" w:rsidRPr="008C7B09" w:rsidRDefault="00944F1E" w:rsidP="00D05738">
            <w:pPr>
              <w:tabs>
                <w:tab w:val="left" w:pos="720"/>
              </w:tabs>
              <w:spacing w:line="260" w:lineRule="exact"/>
              <w:ind w:right="-26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800</w:t>
            </w:r>
          </w:p>
        </w:tc>
        <w:tc>
          <w:tcPr>
            <w:tcW w:w="720" w:type="dxa"/>
          </w:tcPr>
          <w:p w14:paraId="3F11F990" w14:textId="1A8D584D" w:rsidR="00983215" w:rsidRPr="008C7B09" w:rsidRDefault="00944F1E" w:rsidP="00D05738">
            <w:pPr>
              <w:tabs>
                <w:tab w:val="left" w:pos="720"/>
              </w:tabs>
              <w:spacing w:line="260" w:lineRule="exact"/>
              <w:ind w:right="-267"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800</w:t>
            </w:r>
          </w:p>
        </w:tc>
        <w:tc>
          <w:tcPr>
            <w:tcW w:w="720" w:type="dxa"/>
          </w:tcPr>
          <w:p w14:paraId="2F9FD212" w14:textId="689E5AEB" w:rsidR="00983215" w:rsidRPr="00D05738" w:rsidRDefault="00944F1E" w:rsidP="00D05738">
            <w:pPr>
              <w:tabs>
                <w:tab w:val="left" w:pos="648"/>
              </w:tabs>
              <w:spacing w:line="260" w:lineRule="exact"/>
              <w:ind w:left="179" w:right="-279" w:hanging="179"/>
              <w:jc w:val="center"/>
              <w:rPr>
                <w:rFonts w:asciiTheme="majorBidi" w:hAnsiTheme="majorBidi"/>
                <w:color w:val="000000"/>
                <w:sz w:val="14"/>
                <w:szCs w:val="14"/>
              </w:rPr>
            </w:pPr>
            <w:r w:rsidRPr="00944F1E">
              <w:rPr>
                <w:rFonts w:asciiTheme="majorBidi" w:hAnsiTheme="majorBidi"/>
                <w:color w:val="000000"/>
                <w:sz w:val="14"/>
                <w:szCs w:val="14"/>
              </w:rPr>
              <w:t>1</w:t>
            </w:r>
            <w:r w:rsidR="00983215" w:rsidRPr="00D05738">
              <w:rPr>
                <w:rFonts w:asciiTheme="majorBidi" w:hAnsiTheme="majorBidi"/>
                <w:color w:val="000000"/>
                <w:sz w:val="14"/>
                <w:szCs w:val="14"/>
              </w:rPr>
              <w:t>,</w:t>
            </w:r>
            <w:r w:rsidRPr="00944F1E">
              <w:rPr>
                <w:rFonts w:asciiTheme="majorBidi" w:hAnsiTheme="majorBidi"/>
                <w:color w:val="000000"/>
                <w:sz w:val="14"/>
                <w:szCs w:val="14"/>
              </w:rPr>
              <w:t>800</w:t>
            </w:r>
          </w:p>
        </w:tc>
        <w:tc>
          <w:tcPr>
            <w:tcW w:w="86" w:type="dxa"/>
            <w:vAlign w:val="bottom"/>
          </w:tcPr>
          <w:p w14:paraId="214ABE54"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Pr>
          <w:p w14:paraId="4B74626C" w14:textId="55416D77" w:rsidR="00983215" w:rsidRPr="008C7B09" w:rsidRDefault="00944F1E" w:rsidP="00D05738">
            <w:pPr>
              <w:spacing w:line="260" w:lineRule="exact"/>
              <w:ind w:right="-276"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800</w:t>
            </w:r>
          </w:p>
        </w:tc>
        <w:tc>
          <w:tcPr>
            <w:tcW w:w="86" w:type="dxa"/>
            <w:vAlign w:val="bottom"/>
          </w:tcPr>
          <w:p w14:paraId="4AF0B521" w14:textId="77777777" w:rsidR="00983215" w:rsidRPr="008C7B09" w:rsidRDefault="00983215" w:rsidP="00983215">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20" w:type="dxa"/>
          </w:tcPr>
          <w:p w14:paraId="0F61A269" w14:textId="12B65B58" w:rsidR="00983215" w:rsidRPr="008C7B09" w:rsidRDefault="00983215" w:rsidP="00D05738">
            <w:pPr>
              <w:spacing w:line="260" w:lineRule="exact"/>
              <w:ind w:right="-278" w:hanging="90"/>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1</w:t>
            </w: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800</w:t>
            </w:r>
            <w:r w:rsidRPr="008C7B09">
              <w:rPr>
                <w:rFonts w:asciiTheme="majorBidi" w:hAnsiTheme="majorBidi" w:cs="Angsana New"/>
                <w:color w:val="000000"/>
                <w:sz w:val="14"/>
                <w:szCs w:val="14"/>
              </w:rPr>
              <w:t>)</w:t>
            </w:r>
          </w:p>
        </w:tc>
        <w:tc>
          <w:tcPr>
            <w:tcW w:w="86" w:type="dxa"/>
            <w:vAlign w:val="bottom"/>
          </w:tcPr>
          <w:p w14:paraId="2FA04D71" w14:textId="77777777" w:rsidR="00983215" w:rsidRPr="008C7B09" w:rsidRDefault="00983215" w:rsidP="00983215">
            <w:pPr>
              <w:tabs>
                <w:tab w:val="decimal" w:pos="355"/>
              </w:tabs>
              <w:spacing w:line="260" w:lineRule="exact"/>
              <w:ind w:right="-7" w:hanging="90"/>
              <w:jc w:val="center"/>
              <w:rPr>
                <w:rFonts w:asciiTheme="majorBidi" w:hAnsiTheme="majorBidi" w:cs="Angsana New"/>
                <w:color w:val="000000"/>
                <w:sz w:val="14"/>
                <w:szCs w:val="14"/>
              </w:rPr>
            </w:pPr>
          </w:p>
        </w:tc>
        <w:tc>
          <w:tcPr>
            <w:tcW w:w="720" w:type="dxa"/>
          </w:tcPr>
          <w:p w14:paraId="33C7C3D7" w14:textId="05C70C3B" w:rsidR="00983215" w:rsidRPr="008C7B09" w:rsidRDefault="00983215" w:rsidP="00D05738">
            <w:pPr>
              <w:spacing w:line="260" w:lineRule="exact"/>
              <w:ind w:right="-278" w:hanging="90"/>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1</w:t>
            </w: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800</w:t>
            </w:r>
            <w:r w:rsidRPr="008C7B09">
              <w:rPr>
                <w:rFonts w:asciiTheme="majorBidi" w:hAnsiTheme="majorBidi" w:cs="Angsana New"/>
                <w:color w:val="000000"/>
                <w:sz w:val="14"/>
                <w:szCs w:val="14"/>
              </w:rPr>
              <w:t>)</w:t>
            </w:r>
          </w:p>
        </w:tc>
        <w:tc>
          <w:tcPr>
            <w:tcW w:w="86" w:type="dxa"/>
          </w:tcPr>
          <w:p w14:paraId="11B0D624"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tcPr>
          <w:p w14:paraId="00423570" w14:textId="58C5CB0C" w:rsidR="00983215" w:rsidRPr="008C7B09" w:rsidRDefault="00983215" w:rsidP="00983215">
            <w:pPr>
              <w:spacing w:line="260" w:lineRule="exact"/>
              <w:ind w:right="-7"/>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shd w:val="clear" w:color="auto" w:fill="auto"/>
            <w:vAlign w:val="bottom"/>
          </w:tcPr>
          <w:p w14:paraId="0708B0A7"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shd w:val="clear" w:color="auto" w:fill="auto"/>
          </w:tcPr>
          <w:p w14:paraId="736DBB87" w14:textId="1A928053" w:rsidR="00983215" w:rsidRPr="008C7B09" w:rsidRDefault="00983215" w:rsidP="00983215">
            <w:pPr>
              <w:spacing w:line="260" w:lineRule="exact"/>
              <w:ind w:right="-7"/>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p>
        </w:tc>
        <w:tc>
          <w:tcPr>
            <w:tcW w:w="86" w:type="dxa"/>
          </w:tcPr>
          <w:p w14:paraId="23204E42"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34EC594" w14:textId="5B0110A6" w:rsidR="00983215" w:rsidRPr="00E24A88" w:rsidRDefault="00983215" w:rsidP="00983215">
            <w:pPr>
              <w:spacing w:line="260" w:lineRule="exact"/>
              <w:ind w:right="-7"/>
              <w:jc w:val="center"/>
              <w:rPr>
                <w:rFonts w:asciiTheme="majorBidi" w:hAnsiTheme="majorBidi" w:cs="Angsana New"/>
                <w:color w:val="000000"/>
                <w:sz w:val="14"/>
                <w:szCs w:val="14"/>
              </w:rPr>
            </w:pPr>
            <w:r w:rsidRPr="00E24A88">
              <w:rPr>
                <w:rFonts w:asciiTheme="majorBidi" w:hAnsiTheme="majorBidi" w:cs="Angsana New"/>
                <w:color w:val="000000"/>
                <w:sz w:val="14"/>
                <w:szCs w:val="14"/>
              </w:rPr>
              <w:t>-</w:t>
            </w:r>
          </w:p>
        </w:tc>
        <w:tc>
          <w:tcPr>
            <w:tcW w:w="86" w:type="dxa"/>
            <w:vAlign w:val="bottom"/>
          </w:tcPr>
          <w:p w14:paraId="4F1687BA" w14:textId="33A45B49" w:rsidR="00983215" w:rsidRPr="008C7B09" w:rsidRDefault="00983215" w:rsidP="00983215">
            <w:pPr>
              <w:spacing w:line="260" w:lineRule="exact"/>
              <w:ind w:right="-7"/>
              <w:jc w:val="center"/>
              <w:rPr>
                <w:rFonts w:asciiTheme="majorBidi" w:hAnsiTheme="majorBidi" w:cs="Angsana New"/>
                <w:b/>
                <w:bCs/>
                <w:color w:val="000000"/>
                <w:sz w:val="14"/>
                <w:szCs w:val="14"/>
              </w:rPr>
            </w:pPr>
          </w:p>
        </w:tc>
        <w:tc>
          <w:tcPr>
            <w:tcW w:w="723" w:type="dxa"/>
            <w:vAlign w:val="bottom"/>
          </w:tcPr>
          <w:p w14:paraId="0A467F67" w14:textId="14356769" w:rsidR="00983215" w:rsidRPr="008C7B09" w:rsidRDefault="00983215" w:rsidP="00983215">
            <w:pPr>
              <w:spacing w:line="260" w:lineRule="exact"/>
              <w:ind w:right="-7"/>
              <w:jc w:val="center"/>
              <w:rPr>
                <w:rFonts w:asciiTheme="majorBidi" w:hAnsiTheme="majorBidi" w:cs="Angsana New"/>
                <w:b/>
                <w:bCs/>
                <w:color w:val="000000"/>
                <w:sz w:val="14"/>
                <w:szCs w:val="14"/>
              </w:rPr>
            </w:pPr>
            <w:r w:rsidRPr="008C7B09">
              <w:rPr>
                <w:rFonts w:asciiTheme="majorBidi" w:hAnsiTheme="majorBidi" w:cs="Angsana New"/>
                <w:b/>
                <w:bCs/>
                <w:color w:val="000000"/>
                <w:sz w:val="14"/>
                <w:szCs w:val="14"/>
              </w:rPr>
              <w:t>-</w:t>
            </w:r>
          </w:p>
        </w:tc>
      </w:tr>
      <w:tr w:rsidR="00983215" w:rsidRPr="008C7B09" w14:paraId="5676A289" w14:textId="4D923D5A" w:rsidTr="00A7002C">
        <w:trPr>
          <w:trHeight w:val="20"/>
        </w:trPr>
        <w:tc>
          <w:tcPr>
            <w:tcW w:w="1427" w:type="dxa"/>
            <w:hideMark/>
          </w:tcPr>
          <w:p w14:paraId="0A1EF6DF" w14:textId="77777777" w:rsidR="00983215" w:rsidRPr="00891899" w:rsidRDefault="00983215" w:rsidP="002456CD">
            <w:pPr>
              <w:spacing w:line="260" w:lineRule="exact"/>
              <w:ind w:left="96" w:right="47" w:hanging="9"/>
              <w:jc w:val="thaiDistribute"/>
              <w:rPr>
                <w:rFonts w:asciiTheme="majorBidi" w:hAnsiTheme="majorBidi" w:cstheme="majorBidi"/>
                <w:b/>
                <w:bCs/>
                <w:color w:val="000000"/>
                <w:sz w:val="14"/>
                <w:szCs w:val="14"/>
              </w:rPr>
            </w:pPr>
            <w:r w:rsidRPr="008C7B09">
              <w:rPr>
                <w:rFonts w:asciiTheme="majorBidi" w:hAnsiTheme="majorBidi" w:cstheme="majorBidi"/>
                <w:color w:val="000000"/>
                <w:sz w:val="14"/>
                <w:szCs w:val="14"/>
              </w:rPr>
              <w:t xml:space="preserve">   </w:t>
            </w:r>
            <w:r w:rsidRPr="00891899">
              <w:rPr>
                <w:rFonts w:asciiTheme="majorBidi" w:hAnsiTheme="majorBidi" w:cstheme="majorBidi"/>
                <w:b/>
                <w:bCs/>
                <w:color w:val="000000"/>
                <w:sz w:val="14"/>
                <w:szCs w:val="14"/>
              </w:rPr>
              <w:t>Total</w:t>
            </w:r>
          </w:p>
        </w:tc>
        <w:tc>
          <w:tcPr>
            <w:tcW w:w="1003" w:type="dxa"/>
          </w:tcPr>
          <w:p w14:paraId="60F16EEC" w14:textId="77777777" w:rsidR="00983215" w:rsidRPr="008C7B09" w:rsidRDefault="00983215" w:rsidP="00983215">
            <w:pPr>
              <w:tabs>
                <w:tab w:val="decimal" w:pos="276"/>
              </w:tabs>
              <w:spacing w:line="260" w:lineRule="exact"/>
              <w:rPr>
                <w:rFonts w:asciiTheme="majorBidi" w:hAnsiTheme="majorBidi" w:cstheme="majorBidi"/>
                <w:color w:val="000000"/>
                <w:sz w:val="14"/>
                <w:szCs w:val="14"/>
              </w:rPr>
            </w:pPr>
          </w:p>
        </w:tc>
        <w:tc>
          <w:tcPr>
            <w:tcW w:w="1260" w:type="dxa"/>
          </w:tcPr>
          <w:p w14:paraId="2939507E" w14:textId="77777777" w:rsidR="00983215" w:rsidRPr="008C7B09" w:rsidRDefault="00983215" w:rsidP="00983215">
            <w:pPr>
              <w:tabs>
                <w:tab w:val="decimal" w:pos="276"/>
              </w:tabs>
              <w:spacing w:line="260" w:lineRule="exact"/>
              <w:ind w:right="9"/>
              <w:rPr>
                <w:rFonts w:asciiTheme="majorBidi" w:hAnsiTheme="majorBidi" w:cstheme="majorBidi"/>
                <w:color w:val="000000"/>
                <w:sz w:val="14"/>
                <w:szCs w:val="14"/>
              </w:rPr>
            </w:pPr>
          </w:p>
        </w:tc>
        <w:tc>
          <w:tcPr>
            <w:tcW w:w="720" w:type="dxa"/>
            <w:vAlign w:val="bottom"/>
          </w:tcPr>
          <w:p w14:paraId="16D1B5D0"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06389D58" w14:textId="77777777" w:rsidR="00983215" w:rsidRPr="008C7B09" w:rsidRDefault="00983215" w:rsidP="00983215">
            <w:pPr>
              <w:spacing w:line="260" w:lineRule="exact"/>
              <w:ind w:right="-7"/>
              <w:jc w:val="center"/>
              <w:rPr>
                <w:rFonts w:asciiTheme="majorBidi" w:hAnsiTheme="majorBidi" w:cs="Angsana New"/>
                <w:color w:val="000000"/>
                <w:sz w:val="14"/>
                <w:szCs w:val="14"/>
              </w:rPr>
            </w:pPr>
          </w:p>
        </w:tc>
        <w:tc>
          <w:tcPr>
            <w:tcW w:w="720" w:type="dxa"/>
            <w:vAlign w:val="bottom"/>
          </w:tcPr>
          <w:p w14:paraId="44F8F5F6" w14:textId="77777777" w:rsidR="00983215" w:rsidRPr="008C7B09" w:rsidRDefault="00983215" w:rsidP="00983215">
            <w:pPr>
              <w:tabs>
                <w:tab w:val="decimal" w:pos="493"/>
                <w:tab w:val="decimal" w:pos="684"/>
              </w:tabs>
              <w:spacing w:line="260" w:lineRule="exact"/>
              <w:ind w:right="-7"/>
              <w:jc w:val="center"/>
              <w:rPr>
                <w:rFonts w:asciiTheme="majorBidi" w:hAnsiTheme="majorBidi" w:cs="Angsana New"/>
                <w:color w:val="000000"/>
                <w:sz w:val="14"/>
                <w:szCs w:val="14"/>
              </w:rPr>
            </w:pPr>
          </w:p>
        </w:tc>
        <w:tc>
          <w:tcPr>
            <w:tcW w:w="720" w:type="dxa"/>
            <w:vAlign w:val="bottom"/>
          </w:tcPr>
          <w:p w14:paraId="1E00B2AA"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vAlign w:val="center"/>
          </w:tcPr>
          <w:p w14:paraId="1BD2E480" w14:textId="17CB317D" w:rsidR="00983215" w:rsidRPr="00D05738" w:rsidRDefault="00944F1E" w:rsidP="00D05738">
            <w:pPr>
              <w:tabs>
                <w:tab w:val="left" w:pos="648"/>
              </w:tabs>
              <w:spacing w:line="260" w:lineRule="exact"/>
              <w:ind w:left="179" w:right="-279" w:hanging="179"/>
              <w:jc w:val="center"/>
              <w:rPr>
                <w:rFonts w:asciiTheme="majorBidi" w:hAnsiTheme="majorBidi"/>
                <w:color w:val="000000"/>
                <w:sz w:val="14"/>
                <w:szCs w:val="14"/>
              </w:rPr>
            </w:pPr>
            <w:r w:rsidRPr="00944F1E">
              <w:rPr>
                <w:rFonts w:asciiTheme="majorBidi" w:hAnsiTheme="majorBidi"/>
                <w:color w:val="000000"/>
                <w:sz w:val="14"/>
                <w:szCs w:val="14"/>
              </w:rPr>
              <w:t>1</w:t>
            </w:r>
            <w:r w:rsidR="00983215" w:rsidRPr="00D05738">
              <w:rPr>
                <w:rFonts w:asciiTheme="majorBidi" w:hAnsiTheme="majorBidi"/>
                <w:color w:val="000000"/>
                <w:sz w:val="14"/>
                <w:szCs w:val="14"/>
              </w:rPr>
              <w:t>,</w:t>
            </w:r>
            <w:r w:rsidRPr="00944F1E">
              <w:rPr>
                <w:rFonts w:asciiTheme="majorBidi" w:hAnsiTheme="majorBidi"/>
                <w:color w:val="000000"/>
                <w:sz w:val="14"/>
                <w:szCs w:val="14"/>
              </w:rPr>
              <w:t>810</w:t>
            </w:r>
          </w:p>
        </w:tc>
        <w:tc>
          <w:tcPr>
            <w:tcW w:w="86" w:type="dxa"/>
            <w:vAlign w:val="center"/>
          </w:tcPr>
          <w:p w14:paraId="0494B395" w14:textId="77777777" w:rsidR="00983215" w:rsidRPr="008C7B09" w:rsidRDefault="00983215" w:rsidP="00983215">
            <w:pPr>
              <w:tabs>
                <w:tab w:val="decimal" w:pos="792"/>
                <w:tab w:val="decimal" w:pos="848"/>
              </w:tabs>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vAlign w:val="center"/>
          </w:tcPr>
          <w:p w14:paraId="57BA0DA1" w14:textId="62BAED15" w:rsidR="00983215" w:rsidRPr="008C7B09" w:rsidRDefault="00944F1E" w:rsidP="00D05738">
            <w:pPr>
              <w:spacing w:line="260" w:lineRule="exact"/>
              <w:ind w:right="-276" w:hanging="90"/>
              <w:jc w:val="center"/>
              <w:rPr>
                <w:rFonts w:asciiTheme="majorBidi" w:hAnsiTheme="majorBidi" w:cs="Angsana New"/>
                <w:color w:val="000000"/>
                <w:sz w:val="14"/>
                <w:szCs w:val="14"/>
              </w:rPr>
            </w:pPr>
            <w:r w:rsidRPr="00944F1E">
              <w:rPr>
                <w:rFonts w:asciiTheme="majorBidi" w:hAnsiTheme="majorBidi" w:cs="Angsana New"/>
                <w:color w:val="000000"/>
                <w:sz w:val="14"/>
                <w:szCs w:val="14"/>
              </w:rPr>
              <w:t>1</w:t>
            </w:r>
            <w:r w:rsidR="00983215" w:rsidRPr="008C7B09">
              <w:rPr>
                <w:rFonts w:asciiTheme="majorBidi" w:hAnsiTheme="majorBidi" w:cs="Angsana New"/>
                <w:color w:val="000000"/>
                <w:sz w:val="14"/>
                <w:szCs w:val="14"/>
              </w:rPr>
              <w:t>,</w:t>
            </w:r>
            <w:r w:rsidRPr="00944F1E">
              <w:rPr>
                <w:rFonts w:asciiTheme="majorBidi" w:hAnsiTheme="majorBidi" w:cs="Angsana New"/>
                <w:color w:val="000000"/>
                <w:sz w:val="14"/>
                <w:szCs w:val="14"/>
              </w:rPr>
              <w:t>810</w:t>
            </w:r>
          </w:p>
        </w:tc>
        <w:tc>
          <w:tcPr>
            <w:tcW w:w="86" w:type="dxa"/>
            <w:vAlign w:val="center"/>
          </w:tcPr>
          <w:p w14:paraId="17A9C3AA" w14:textId="77777777" w:rsidR="00983215" w:rsidRPr="008C7B09" w:rsidRDefault="00983215" w:rsidP="00983215">
            <w:pPr>
              <w:tabs>
                <w:tab w:val="decimal" w:pos="627"/>
              </w:tabs>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tcPr>
          <w:p w14:paraId="66C412FE" w14:textId="289104C0" w:rsidR="00983215" w:rsidRPr="008C7B09" w:rsidRDefault="00983215" w:rsidP="00D05738">
            <w:pPr>
              <w:spacing w:line="260" w:lineRule="exact"/>
              <w:ind w:right="-278" w:hanging="90"/>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1</w:t>
            </w: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800</w:t>
            </w:r>
            <w:r w:rsidRPr="008C7B09">
              <w:rPr>
                <w:rFonts w:asciiTheme="majorBidi" w:hAnsiTheme="majorBidi" w:cs="Angsana New"/>
                <w:color w:val="000000"/>
                <w:sz w:val="14"/>
                <w:szCs w:val="14"/>
              </w:rPr>
              <w:t>)</w:t>
            </w:r>
          </w:p>
        </w:tc>
        <w:tc>
          <w:tcPr>
            <w:tcW w:w="86" w:type="dxa"/>
            <w:shd w:val="clear" w:color="auto" w:fill="auto"/>
          </w:tcPr>
          <w:p w14:paraId="0B1989FF" w14:textId="77777777" w:rsidR="00983215" w:rsidRPr="008C7B09" w:rsidRDefault="00983215" w:rsidP="00983215">
            <w:pPr>
              <w:tabs>
                <w:tab w:val="decimal" w:pos="717"/>
              </w:tabs>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tcPr>
          <w:p w14:paraId="6DCFA871" w14:textId="0A22B6C2" w:rsidR="00983215" w:rsidRPr="008C7B09" w:rsidRDefault="00983215" w:rsidP="00D05738">
            <w:pPr>
              <w:spacing w:line="260" w:lineRule="exact"/>
              <w:ind w:right="-278" w:hanging="90"/>
              <w:jc w:val="center"/>
              <w:rPr>
                <w:rFonts w:asciiTheme="majorBidi" w:hAnsiTheme="majorBidi" w:cs="Angsana New"/>
                <w:color w:val="000000"/>
                <w:sz w:val="14"/>
                <w:szCs w:val="14"/>
              </w:rPr>
            </w:pP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1</w:t>
            </w:r>
            <w:r w:rsidRPr="008C7B09">
              <w:rPr>
                <w:rFonts w:asciiTheme="majorBidi" w:hAnsiTheme="majorBidi" w:cs="Angsana New"/>
                <w:color w:val="000000"/>
                <w:sz w:val="14"/>
                <w:szCs w:val="14"/>
              </w:rPr>
              <w:t>,</w:t>
            </w:r>
            <w:r w:rsidR="00944F1E" w:rsidRPr="00944F1E">
              <w:rPr>
                <w:rFonts w:asciiTheme="majorBidi" w:hAnsiTheme="majorBidi" w:cs="Angsana New"/>
                <w:color w:val="000000"/>
                <w:sz w:val="14"/>
                <w:szCs w:val="14"/>
              </w:rPr>
              <w:t>800</w:t>
            </w:r>
            <w:r w:rsidRPr="008C7B09">
              <w:rPr>
                <w:rFonts w:asciiTheme="majorBidi" w:hAnsiTheme="majorBidi" w:cs="Angsana New"/>
                <w:color w:val="000000"/>
                <w:sz w:val="14"/>
                <w:szCs w:val="14"/>
              </w:rPr>
              <w:t>)</w:t>
            </w:r>
          </w:p>
        </w:tc>
        <w:tc>
          <w:tcPr>
            <w:tcW w:w="86" w:type="dxa"/>
            <w:tcBorders>
              <w:left w:val="nil"/>
              <w:right w:val="nil"/>
            </w:tcBorders>
          </w:tcPr>
          <w:p w14:paraId="527DE8B7"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shd w:val="clear" w:color="auto" w:fill="auto"/>
          </w:tcPr>
          <w:p w14:paraId="20D27A6D" w14:textId="36157BBF"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10</w:t>
            </w:r>
          </w:p>
        </w:tc>
        <w:tc>
          <w:tcPr>
            <w:tcW w:w="86" w:type="dxa"/>
            <w:tcBorders>
              <w:left w:val="nil"/>
              <w:right w:val="nil"/>
            </w:tcBorders>
            <w:shd w:val="clear" w:color="auto" w:fill="auto"/>
          </w:tcPr>
          <w:p w14:paraId="45AF6C62" w14:textId="77777777" w:rsidR="00983215" w:rsidRPr="008C7B09" w:rsidRDefault="00983215" w:rsidP="00983215">
            <w:pPr>
              <w:spacing w:line="260" w:lineRule="exact"/>
              <w:ind w:right="-7" w:hanging="90"/>
              <w:jc w:val="center"/>
              <w:rPr>
                <w:rFonts w:asciiTheme="majorBidi" w:hAnsiTheme="majorBidi" w:cs="Angsana New"/>
                <w:color w:val="000000"/>
                <w:sz w:val="14"/>
                <w:szCs w:val="14"/>
              </w:rPr>
            </w:pPr>
          </w:p>
        </w:tc>
        <w:tc>
          <w:tcPr>
            <w:tcW w:w="720" w:type="dxa"/>
            <w:tcBorders>
              <w:top w:val="single" w:sz="4" w:space="0" w:color="auto"/>
              <w:left w:val="nil"/>
              <w:bottom w:val="double" w:sz="4" w:space="0" w:color="auto"/>
              <w:right w:val="nil"/>
            </w:tcBorders>
            <w:shd w:val="clear" w:color="auto" w:fill="auto"/>
          </w:tcPr>
          <w:p w14:paraId="75DDBBB2" w14:textId="3622A944" w:rsidR="00983215" w:rsidRPr="008C7B09"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10</w:t>
            </w:r>
          </w:p>
        </w:tc>
        <w:tc>
          <w:tcPr>
            <w:tcW w:w="86" w:type="dxa"/>
            <w:tcBorders>
              <w:left w:val="nil"/>
              <w:right w:val="nil"/>
            </w:tcBorders>
          </w:tcPr>
          <w:p w14:paraId="6CFB0973" w14:textId="77777777" w:rsidR="00983215" w:rsidRPr="008C7B09" w:rsidRDefault="00983215" w:rsidP="00983215">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top w:val="single" w:sz="4" w:space="0" w:color="auto"/>
              <w:left w:val="nil"/>
              <w:bottom w:val="double" w:sz="4" w:space="0" w:color="auto"/>
              <w:right w:val="nil"/>
            </w:tcBorders>
          </w:tcPr>
          <w:p w14:paraId="243CEEFA" w14:textId="691D107D" w:rsidR="00983215" w:rsidRPr="00E24A88" w:rsidRDefault="00944F1E" w:rsidP="00D05738">
            <w:pPr>
              <w:tabs>
                <w:tab w:val="left" w:pos="648"/>
              </w:tabs>
              <w:spacing w:line="260" w:lineRule="exact"/>
              <w:ind w:left="179" w:right="-378" w:hanging="179"/>
              <w:jc w:val="center"/>
              <w:rPr>
                <w:rFonts w:asciiTheme="majorBidi" w:hAnsiTheme="majorBidi"/>
                <w:color w:val="000000"/>
                <w:sz w:val="14"/>
                <w:szCs w:val="14"/>
              </w:rPr>
            </w:pPr>
            <w:r w:rsidRPr="00944F1E">
              <w:rPr>
                <w:rFonts w:asciiTheme="majorBidi" w:hAnsiTheme="majorBidi"/>
                <w:color w:val="000000"/>
                <w:sz w:val="14"/>
                <w:szCs w:val="14"/>
              </w:rPr>
              <w:t>43</w:t>
            </w:r>
          </w:p>
        </w:tc>
        <w:tc>
          <w:tcPr>
            <w:tcW w:w="86" w:type="dxa"/>
            <w:tcBorders>
              <w:left w:val="nil"/>
              <w:right w:val="nil"/>
            </w:tcBorders>
            <w:vAlign w:val="center"/>
          </w:tcPr>
          <w:p w14:paraId="77D2A0A6" w14:textId="3FFE923C" w:rsidR="00983215" w:rsidRPr="008C7B09" w:rsidRDefault="00983215" w:rsidP="00983215">
            <w:pPr>
              <w:spacing w:line="260" w:lineRule="exact"/>
              <w:ind w:right="-7"/>
              <w:jc w:val="center"/>
              <w:rPr>
                <w:rFonts w:asciiTheme="majorBidi" w:hAnsiTheme="majorBidi"/>
                <w:b/>
                <w:bCs/>
                <w:color w:val="000000"/>
                <w:sz w:val="14"/>
                <w:szCs w:val="14"/>
              </w:rPr>
            </w:pPr>
          </w:p>
        </w:tc>
        <w:tc>
          <w:tcPr>
            <w:tcW w:w="723" w:type="dxa"/>
            <w:tcBorders>
              <w:top w:val="single" w:sz="4" w:space="0" w:color="auto"/>
              <w:left w:val="nil"/>
              <w:bottom w:val="double" w:sz="4" w:space="0" w:color="auto"/>
              <w:right w:val="nil"/>
            </w:tcBorders>
          </w:tcPr>
          <w:p w14:paraId="7E48829A" w14:textId="54A34CA0" w:rsidR="00983215" w:rsidRPr="008C7B09" w:rsidRDefault="00983215" w:rsidP="00983215">
            <w:pPr>
              <w:spacing w:line="260" w:lineRule="exact"/>
              <w:ind w:right="-7"/>
              <w:jc w:val="center"/>
              <w:rPr>
                <w:rFonts w:asciiTheme="majorBidi" w:hAnsiTheme="majorBidi"/>
                <w:b/>
                <w:bCs/>
                <w:color w:val="000000"/>
                <w:sz w:val="14"/>
                <w:szCs w:val="14"/>
              </w:rPr>
            </w:pPr>
            <w:r w:rsidRPr="008C7B09">
              <w:rPr>
                <w:rFonts w:asciiTheme="majorBidi" w:hAnsiTheme="majorBidi"/>
                <w:b/>
                <w:bCs/>
                <w:color w:val="000000"/>
                <w:sz w:val="14"/>
                <w:szCs w:val="14"/>
              </w:rPr>
              <w:t>-</w:t>
            </w:r>
          </w:p>
        </w:tc>
      </w:tr>
    </w:tbl>
    <w:p w14:paraId="204639D0" w14:textId="0DC1C7BA" w:rsidR="00296CF7" w:rsidRPr="008C7B09" w:rsidRDefault="00296CF7" w:rsidP="00296CF7">
      <w:pPr>
        <w:spacing w:before="240" w:line="240" w:lineRule="exact"/>
        <w:ind w:left="1260" w:right="-317" w:hanging="180"/>
        <w:jc w:val="thaiDistribute"/>
        <w:rPr>
          <w:rFonts w:asciiTheme="majorBidi" w:hAnsiTheme="majorBidi" w:cstheme="majorBidi"/>
          <w:color w:val="000000"/>
          <w:sz w:val="14"/>
          <w:szCs w:val="14"/>
        </w:rPr>
      </w:pPr>
      <w:r w:rsidRPr="008C7B09">
        <w:rPr>
          <w:rFonts w:asciiTheme="majorBidi" w:hAnsiTheme="majorBidi" w:cstheme="majorBidi"/>
          <w:color w:val="000000"/>
          <w:sz w:val="14"/>
          <w:szCs w:val="14"/>
          <w:vertAlign w:val="superscript"/>
        </w:rPr>
        <w:t>(</w:t>
      </w:r>
      <w:r w:rsidR="00944F1E" w:rsidRPr="00944F1E">
        <w:rPr>
          <w:rFonts w:asciiTheme="majorBidi" w:hAnsiTheme="majorBidi" w:cs="Angsana New"/>
          <w:color w:val="000000"/>
          <w:sz w:val="14"/>
          <w:szCs w:val="14"/>
          <w:vertAlign w:val="superscript"/>
        </w:rPr>
        <w:t>1</w:t>
      </w:r>
      <w:r w:rsidRPr="008C7B09">
        <w:rPr>
          <w:rFonts w:asciiTheme="majorBidi" w:hAnsiTheme="majorBidi" w:cstheme="majorBidi"/>
          <w:color w:val="000000"/>
          <w:sz w:val="14"/>
          <w:szCs w:val="14"/>
          <w:vertAlign w:val="superscript"/>
        </w:rPr>
        <w:t>)</w:t>
      </w:r>
      <w:r w:rsidRPr="008C7B09">
        <w:rPr>
          <w:rFonts w:asciiTheme="majorBidi" w:hAnsiTheme="majorBidi" w:cstheme="majorBidi"/>
          <w:color w:val="000000"/>
          <w:sz w:val="16"/>
          <w:szCs w:val="16"/>
          <w:vertAlign w:val="superscript"/>
        </w:rPr>
        <w:tab/>
      </w:r>
      <w:r w:rsidR="00287133" w:rsidRPr="008C7B09">
        <w:rPr>
          <w:rFonts w:asciiTheme="majorBidi" w:hAnsiTheme="majorBidi" w:cstheme="majorBidi"/>
          <w:color w:val="000000"/>
          <w:sz w:val="16"/>
          <w:szCs w:val="16"/>
        </w:rPr>
        <w:t xml:space="preserve">As at December </w:t>
      </w:r>
      <w:r w:rsidR="00944F1E" w:rsidRPr="00944F1E">
        <w:rPr>
          <w:rFonts w:asciiTheme="majorBidi" w:hAnsiTheme="majorBidi" w:cs="Angsana New"/>
          <w:color w:val="000000"/>
          <w:sz w:val="16"/>
          <w:szCs w:val="16"/>
        </w:rPr>
        <w:t>31</w:t>
      </w:r>
      <w:r w:rsidR="00287133" w:rsidRPr="008C7B09">
        <w:rPr>
          <w:rFonts w:asciiTheme="majorBidi" w:hAnsiTheme="majorBidi" w:cstheme="majorBidi"/>
          <w:color w:val="000000"/>
          <w:sz w:val="16"/>
          <w:szCs w:val="16"/>
        </w:rPr>
        <w:t xml:space="preserve">, </w:t>
      </w:r>
      <w:r w:rsidR="00944F1E" w:rsidRPr="00944F1E">
        <w:rPr>
          <w:rFonts w:asciiTheme="majorBidi" w:hAnsiTheme="majorBidi" w:cs="Angsana New"/>
          <w:color w:val="000000"/>
          <w:sz w:val="16"/>
          <w:szCs w:val="16"/>
        </w:rPr>
        <w:t>2022</w:t>
      </w:r>
      <w:r w:rsidR="00287133" w:rsidRPr="008C7B09">
        <w:rPr>
          <w:rFonts w:asciiTheme="majorBidi" w:hAnsiTheme="majorBidi" w:cstheme="majorBidi"/>
          <w:color w:val="000000"/>
          <w:sz w:val="16"/>
          <w:szCs w:val="16"/>
        </w:rPr>
        <w:t xml:space="preserve"> and </w:t>
      </w:r>
      <w:r w:rsidR="00944F1E" w:rsidRPr="00944F1E">
        <w:rPr>
          <w:rFonts w:asciiTheme="majorBidi" w:hAnsiTheme="majorBidi" w:cs="Angsana New"/>
          <w:color w:val="000000"/>
          <w:sz w:val="16"/>
          <w:szCs w:val="16"/>
        </w:rPr>
        <w:t>2021</w:t>
      </w:r>
      <w:r w:rsidR="00287133" w:rsidRPr="008C7B09">
        <w:rPr>
          <w:rFonts w:asciiTheme="majorBidi" w:hAnsiTheme="majorBidi" w:cstheme="majorBidi"/>
          <w:color w:val="000000"/>
          <w:sz w:val="16"/>
          <w:szCs w:val="16"/>
        </w:rPr>
        <w:t>, the Company had assessed the performance of Thai Smile Airways Company Limited which continuously had accumulated loss and capital deficiency</w:t>
      </w:r>
      <w:r w:rsidR="007A28F8">
        <w:rPr>
          <w:rFonts w:asciiTheme="majorBidi" w:hAnsiTheme="majorBidi" w:cstheme="majorBidi"/>
          <w:color w:val="000000"/>
          <w:sz w:val="16"/>
          <w:szCs w:val="16"/>
        </w:rPr>
        <w:t>.</w:t>
      </w:r>
      <w:r w:rsidR="00287133" w:rsidRPr="008C7B09">
        <w:rPr>
          <w:rFonts w:asciiTheme="majorBidi" w:hAnsiTheme="majorBidi" w:cstheme="majorBidi"/>
          <w:color w:val="000000"/>
          <w:sz w:val="16"/>
          <w:szCs w:val="16"/>
        </w:rPr>
        <w:t xml:space="preserve"> The Company assessed as there had the impairment indicator in investment in Thai Smile Airways Company Limited and had the recoverable amount of such investment was less than net carrying amount. Therefore, the Company recognized an allowance for impairment of such investment of Baht </w:t>
      </w:r>
      <w:r w:rsidR="00944F1E" w:rsidRPr="00944F1E">
        <w:rPr>
          <w:rFonts w:asciiTheme="majorBidi" w:hAnsiTheme="majorBidi" w:cs="Angsana New"/>
          <w:color w:val="000000"/>
          <w:sz w:val="16"/>
          <w:szCs w:val="16"/>
        </w:rPr>
        <w:t>1</w:t>
      </w:r>
      <w:r w:rsidR="00287133" w:rsidRPr="008C7B09">
        <w:rPr>
          <w:rFonts w:asciiTheme="majorBidi" w:hAnsiTheme="majorBidi" w:cstheme="majorBidi"/>
          <w:color w:val="000000"/>
          <w:sz w:val="16"/>
          <w:szCs w:val="16"/>
        </w:rPr>
        <w:t>,</w:t>
      </w:r>
      <w:r w:rsidR="00944F1E" w:rsidRPr="00944F1E">
        <w:rPr>
          <w:rFonts w:asciiTheme="majorBidi" w:hAnsiTheme="majorBidi" w:cs="Angsana New"/>
          <w:color w:val="000000"/>
          <w:sz w:val="16"/>
          <w:szCs w:val="16"/>
        </w:rPr>
        <w:t>800</w:t>
      </w:r>
      <w:r w:rsidR="00287133" w:rsidRPr="008C7B09">
        <w:rPr>
          <w:rFonts w:asciiTheme="majorBidi" w:hAnsiTheme="majorBidi" w:cstheme="majorBidi"/>
          <w:color w:val="000000"/>
          <w:sz w:val="16"/>
          <w:szCs w:val="16"/>
        </w:rPr>
        <w:t xml:space="preserve"> million</w:t>
      </w:r>
      <w:r w:rsidR="00DE4966" w:rsidRPr="00AF06CF">
        <w:rPr>
          <w:rFonts w:asciiTheme="majorBidi" w:hAnsiTheme="majorBidi" w:cstheme="majorBidi"/>
          <w:color w:val="000000"/>
          <w:sz w:val="16"/>
          <w:szCs w:val="16"/>
        </w:rPr>
        <w:t xml:space="preserve"> in the statement of profit or loss and other comprehensive income</w:t>
      </w:r>
      <w:r w:rsidR="00295F87" w:rsidRPr="00AF06CF">
        <w:rPr>
          <w:rFonts w:asciiTheme="majorBidi" w:hAnsiTheme="majorBidi" w:cstheme="majorBidi"/>
          <w:color w:val="000000"/>
          <w:sz w:val="16"/>
          <w:szCs w:val="16"/>
        </w:rPr>
        <w:t>.</w:t>
      </w:r>
    </w:p>
    <w:p w14:paraId="4124A473" w14:textId="77777777" w:rsidR="00296CF7" w:rsidRPr="008C7B09" w:rsidRDefault="00296CF7" w:rsidP="00296CF7">
      <w:pPr>
        <w:ind w:right="-16"/>
        <w:jc w:val="thaiDistribute"/>
        <w:rPr>
          <w:rFonts w:asciiTheme="majorBidi" w:hAnsiTheme="majorBidi" w:cstheme="majorBidi"/>
          <w:color w:val="000000"/>
          <w:sz w:val="16"/>
          <w:szCs w:val="16"/>
        </w:rPr>
      </w:pPr>
    </w:p>
    <w:p w14:paraId="35C598FC" w14:textId="77777777" w:rsidR="00296CF7" w:rsidRPr="008C7B09" w:rsidRDefault="00296CF7" w:rsidP="00296CF7">
      <w:pPr>
        <w:ind w:right="-16"/>
        <w:jc w:val="thaiDistribute"/>
        <w:rPr>
          <w:rFonts w:asciiTheme="majorBidi" w:hAnsiTheme="majorBidi" w:cstheme="majorBidi"/>
          <w:color w:val="000000"/>
          <w:sz w:val="24"/>
          <w:szCs w:val="24"/>
        </w:rPr>
        <w:sectPr w:rsidR="00296CF7" w:rsidRPr="008C7B09" w:rsidSect="004E4317">
          <w:headerReference w:type="first" r:id="rId19"/>
          <w:type w:val="nextColumn"/>
          <w:pgSz w:w="16834" w:h="11909" w:orient="landscape" w:code="9"/>
          <w:pgMar w:top="1440" w:right="1224" w:bottom="720" w:left="1440" w:header="864" w:footer="432" w:gutter="0"/>
          <w:cols w:space="720"/>
          <w:titlePg/>
          <w:docGrid w:linePitch="435"/>
        </w:sectPr>
      </w:pPr>
    </w:p>
    <w:p w14:paraId="788AC0C7" w14:textId="7421DF3D" w:rsidR="00296CF7" w:rsidRPr="008C7B09" w:rsidRDefault="00944F1E" w:rsidP="00296CF7">
      <w:pPr>
        <w:tabs>
          <w:tab w:val="left" w:pos="540"/>
        </w:tabs>
        <w:ind w:left="1080" w:right="-14" w:hanging="1080"/>
        <w:rPr>
          <w:rFonts w:asciiTheme="majorBidi" w:hAnsiTheme="majorBidi" w:cstheme="majorBidi"/>
          <w:b/>
          <w:bCs/>
          <w:snapToGrid w:val="0"/>
          <w:color w:val="000000"/>
          <w:sz w:val="20"/>
          <w:szCs w:val="20"/>
          <w:lang w:eastAsia="th-TH"/>
        </w:rPr>
      </w:pPr>
      <w:r w:rsidRPr="00944F1E">
        <w:rPr>
          <w:rFonts w:asciiTheme="majorBidi" w:hAnsiTheme="majorBidi" w:cs="Angsana New"/>
          <w:b/>
          <w:bCs/>
          <w:snapToGrid w:val="0"/>
          <w:color w:val="000000"/>
          <w:sz w:val="24"/>
          <w:szCs w:val="24"/>
          <w:lang w:eastAsia="th-TH"/>
        </w:rPr>
        <w:t>12</w:t>
      </w:r>
      <w:r w:rsidR="00296CF7" w:rsidRPr="008C7B09">
        <w:rPr>
          <w:rFonts w:asciiTheme="majorBidi" w:hAnsiTheme="majorBidi" w:cstheme="majorBidi"/>
          <w:b/>
          <w:bCs/>
          <w:snapToGrid w:val="0"/>
          <w:color w:val="000000"/>
          <w:sz w:val="24"/>
          <w:szCs w:val="24"/>
          <w:lang w:eastAsia="th-TH"/>
        </w:rPr>
        <w:t>.</w:t>
      </w:r>
      <w:r w:rsidR="00296CF7" w:rsidRPr="008C7B09">
        <w:rPr>
          <w:rFonts w:asciiTheme="majorBidi" w:hAnsiTheme="majorBidi" w:cstheme="majorBidi"/>
          <w:b/>
          <w:bCs/>
          <w:snapToGrid w:val="0"/>
          <w:color w:val="000000"/>
          <w:sz w:val="20"/>
          <w:szCs w:val="20"/>
          <w:lang w:eastAsia="th-TH"/>
        </w:rPr>
        <w:tab/>
        <w:t>PROPERTY,  PLANT  AND  EQUIPMENT</w:t>
      </w:r>
    </w:p>
    <w:p w14:paraId="7E128C33" w14:textId="32ED1487" w:rsidR="00296CF7" w:rsidRPr="008C7B09" w:rsidRDefault="00296CF7" w:rsidP="00296CF7">
      <w:pPr>
        <w:pStyle w:val="BodyTextIndent"/>
        <w:spacing w:before="240"/>
        <w:ind w:left="547" w:firstLine="0"/>
        <w:jc w:val="thaiDistribute"/>
        <w:rPr>
          <w:rFonts w:asciiTheme="majorBidi" w:hAnsiTheme="majorBidi" w:cstheme="majorBidi"/>
          <w:color w:val="000000"/>
          <w:spacing w:val="-4"/>
        </w:rPr>
      </w:pPr>
      <w:r w:rsidRPr="008C7B09">
        <w:rPr>
          <w:rFonts w:cs="Times New Roman"/>
        </w:rPr>
        <w:t>Property, plant and equipment</w:t>
      </w:r>
      <w:r w:rsidRPr="008C7B09">
        <w:rPr>
          <w:rFonts w:cs="Times New Roman"/>
          <w:color w:val="000000"/>
        </w:rPr>
        <w:t xml:space="preserve"> as at December </w:t>
      </w:r>
      <w:r w:rsidR="00944F1E" w:rsidRPr="00944F1E">
        <w:rPr>
          <w:color w:val="000000"/>
        </w:rPr>
        <w:t>31</w:t>
      </w:r>
      <w:r w:rsidRPr="008C7B09">
        <w:rPr>
          <w:rFonts w:cs="Times New Roman"/>
          <w:color w:val="000000"/>
        </w:rPr>
        <w:t>,</w:t>
      </w:r>
      <w:r w:rsidRPr="008C7B09">
        <w:rPr>
          <w:rFonts w:asciiTheme="majorBidi" w:hAnsiTheme="majorBidi" w:cstheme="majorBidi"/>
          <w:color w:val="000000"/>
          <w:spacing w:val="-4"/>
        </w:rPr>
        <w:t xml:space="preserve"> consisted of the following:</w:t>
      </w:r>
    </w:p>
    <w:p w14:paraId="28996EC0" w14:textId="77777777" w:rsidR="00296CF7" w:rsidRPr="008C7B09" w:rsidRDefault="00296CF7" w:rsidP="00E2799F">
      <w:pPr>
        <w:pStyle w:val="BodyTextIndent"/>
        <w:spacing w:before="240"/>
        <w:ind w:left="547" w:right="-25" w:firstLine="0"/>
        <w:jc w:val="right"/>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Unit :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296CF7" w:rsidRPr="008C7B09" w14:paraId="429B107B" w14:textId="77777777" w:rsidTr="00431074">
        <w:trPr>
          <w:trHeight w:val="23"/>
          <w:tblHeader/>
        </w:trPr>
        <w:tc>
          <w:tcPr>
            <w:tcW w:w="3331" w:type="dxa"/>
          </w:tcPr>
          <w:p w14:paraId="213A76B9" w14:textId="77777777" w:rsidR="00296CF7" w:rsidRPr="008C7B09" w:rsidRDefault="00296CF7" w:rsidP="00CA5F5F">
            <w:pPr>
              <w:spacing w:line="240" w:lineRule="exact"/>
              <w:ind w:right="14"/>
              <w:rPr>
                <w:rFonts w:asciiTheme="majorBidi" w:hAnsiTheme="majorBidi" w:cstheme="majorBidi"/>
                <w:b/>
                <w:bCs/>
                <w:sz w:val="16"/>
                <w:szCs w:val="16"/>
              </w:rPr>
            </w:pPr>
          </w:p>
        </w:tc>
        <w:tc>
          <w:tcPr>
            <w:tcW w:w="5290" w:type="dxa"/>
            <w:gridSpan w:val="11"/>
          </w:tcPr>
          <w:p w14:paraId="5AE948CF" w14:textId="77777777" w:rsidR="00296CF7" w:rsidRPr="008C7B09" w:rsidRDefault="00296CF7" w:rsidP="00CA5F5F">
            <w:pPr>
              <w:spacing w:line="240" w:lineRule="exact"/>
              <w:ind w:right="14"/>
              <w:jc w:val="center"/>
              <w:rPr>
                <w:rFonts w:asciiTheme="majorBidi" w:hAnsiTheme="majorBidi" w:cstheme="majorBidi"/>
                <w:b/>
                <w:bCs/>
                <w:sz w:val="16"/>
                <w:szCs w:val="16"/>
              </w:rPr>
            </w:pPr>
            <w:r w:rsidRPr="008C7B09">
              <w:rPr>
                <w:rFonts w:cs="Times New Roman"/>
                <w:b/>
                <w:bCs/>
                <w:sz w:val="16"/>
                <w:szCs w:val="16"/>
              </w:rPr>
              <w:t>Consolidated financial statements</w:t>
            </w:r>
          </w:p>
        </w:tc>
      </w:tr>
      <w:tr w:rsidR="00E2799F" w:rsidRPr="008C7B09" w14:paraId="35A9D6A8" w14:textId="77777777" w:rsidTr="00CA235A">
        <w:trPr>
          <w:trHeight w:val="23"/>
          <w:tblHeader/>
        </w:trPr>
        <w:tc>
          <w:tcPr>
            <w:tcW w:w="3331" w:type="dxa"/>
          </w:tcPr>
          <w:p w14:paraId="51D40C02" w14:textId="4C98645B" w:rsidR="00E2799F" w:rsidRPr="008C7B09" w:rsidRDefault="00E2799F" w:rsidP="00CA5F5F">
            <w:pPr>
              <w:spacing w:line="240" w:lineRule="exact"/>
              <w:ind w:right="14"/>
              <w:rPr>
                <w:rFonts w:asciiTheme="majorBidi" w:hAnsiTheme="majorBidi" w:cs="Cordia New"/>
                <w:b/>
                <w:bCs/>
                <w:sz w:val="16"/>
                <w:szCs w:val="16"/>
              </w:rPr>
            </w:pPr>
            <w:r w:rsidRPr="008C7B09">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8C7B09">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w:t>
            </w:r>
            <w:r w:rsidR="00944F1E" w:rsidRPr="00944F1E">
              <w:rPr>
                <w:rFonts w:asciiTheme="majorBidi" w:hAnsiTheme="majorBidi" w:cs="Cordia New"/>
                <w:b/>
                <w:bCs/>
                <w:sz w:val="16"/>
                <w:szCs w:val="16"/>
              </w:rPr>
              <w:t>2</w:t>
            </w:r>
          </w:p>
        </w:tc>
        <w:tc>
          <w:tcPr>
            <w:tcW w:w="1001" w:type="dxa"/>
          </w:tcPr>
          <w:p w14:paraId="4EDD93F3" w14:textId="77777777"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c>
          <w:tcPr>
            <w:tcW w:w="82" w:type="dxa"/>
          </w:tcPr>
          <w:p w14:paraId="2581A859"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03" w:type="dxa"/>
          </w:tcPr>
          <w:p w14:paraId="57176BAF" w14:textId="77777777"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Increase</w:t>
            </w:r>
          </w:p>
        </w:tc>
        <w:tc>
          <w:tcPr>
            <w:tcW w:w="80" w:type="dxa"/>
            <w:gridSpan w:val="2"/>
          </w:tcPr>
          <w:p w14:paraId="388AF38A"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17" w:type="dxa"/>
            <w:gridSpan w:val="2"/>
          </w:tcPr>
          <w:p w14:paraId="45ADBC3D" w14:textId="77777777"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Decrease</w:t>
            </w:r>
          </w:p>
        </w:tc>
        <w:tc>
          <w:tcPr>
            <w:tcW w:w="56" w:type="dxa"/>
          </w:tcPr>
          <w:p w14:paraId="351B5876"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58" w:type="dxa"/>
          </w:tcPr>
          <w:p w14:paraId="751D7AB6" w14:textId="31FCB8E2"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Transfer in</w:t>
            </w:r>
          </w:p>
        </w:tc>
        <w:tc>
          <w:tcPr>
            <w:tcW w:w="122" w:type="dxa"/>
          </w:tcPr>
          <w:p w14:paraId="06F97BC7"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71" w:type="dxa"/>
          </w:tcPr>
          <w:p w14:paraId="2C0E24E3" w14:textId="77777777"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r>
      <w:tr w:rsidR="00E2799F" w:rsidRPr="008C7B09" w14:paraId="41E39C85" w14:textId="77777777" w:rsidTr="00CA235A">
        <w:trPr>
          <w:trHeight w:val="216"/>
          <w:tblHeader/>
        </w:trPr>
        <w:tc>
          <w:tcPr>
            <w:tcW w:w="3331" w:type="dxa"/>
          </w:tcPr>
          <w:p w14:paraId="4F9CBBBA" w14:textId="77777777" w:rsidR="00E2799F" w:rsidRPr="008C7B09" w:rsidRDefault="00E2799F" w:rsidP="00CA5F5F">
            <w:pPr>
              <w:spacing w:line="240" w:lineRule="exact"/>
              <w:ind w:left="368" w:right="14"/>
              <w:jc w:val="center"/>
              <w:rPr>
                <w:rFonts w:asciiTheme="majorBidi" w:hAnsiTheme="majorBidi" w:cstheme="majorBidi"/>
                <w:sz w:val="16"/>
                <w:szCs w:val="16"/>
              </w:rPr>
            </w:pPr>
          </w:p>
        </w:tc>
        <w:tc>
          <w:tcPr>
            <w:tcW w:w="1001" w:type="dxa"/>
          </w:tcPr>
          <w:p w14:paraId="4ADAC076" w14:textId="77777777" w:rsidR="00E2799F" w:rsidRPr="008C7B09" w:rsidRDefault="00E2799F" w:rsidP="00CA5F5F">
            <w:pPr>
              <w:spacing w:line="240" w:lineRule="exact"/>
              <w:ind w:right="-7"/>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c>
          <w:tcPr>
            <w:tcW w:w="82" w:type="dxa"/>
          </w:tcPr>
          <w:p w14:paraId="45164C4E"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03" w:type="dxa"/>
          </w:tcPr>
          <w:p w14:paraId="1FE818DF"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80" w:type="dxa"/>
            <w:gridSpan w:val="2"/>
          </w:tcPr>
          <w:p w14:paraId="260EDF2E"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17" w:type="dxa"/>
            <w:gridSpan w:val="2"/>
          </w:tcPr>
          <w:p w14:paraId="2394BC15"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56" w:type="dxa"/>
          </w:tcPr>
          <w:p w14:paraId="1C003956"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58" w:type="dxa"/>
          </w:tcPr>
          <w:p w14:paraId="4FA46B90" w14:textId="5EAC7ADB" w:rsidR="00E2799F" w:rsidRPr="008C7B09" w:rsidRDefault="00E2799F" w:rsidP="00CA5F5F">
            <w:pPr>
              <w:spacing w:line="24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w:t>
            </w:r>
            <w:r w:rsidR="00CA235A">
              <w:rPr>
                <w:rFonts w:asciiTheme="majorBidi" w:hAnsiTheme="majorBidi" w:cstheme="majorBidi"/>
                <w:b/>
                <w:bCs/>
                <w:spacing w:val="-4"/>
                <w:sz w:val="16"/>
                <w:szCs w:val="16"/>
              </w:rPr>
              <w:t xml:space="preserve">Transfer </w:t>
            </w:r>
            <w:r w:rsidRPr="008C7B09">
              <w:rPr>
                <w:rFonts w:asciiTheme="majorBidi" w:hAnsiTheme="majorBidi" w:cstheme="majorBidi"/>
                <w:b/>
                <w:bCs/>
                <w:spacing w:val="-4"/>
                <w:sz w:val="16"/>
                <w:szCs w:val="16"/>
              </w:rPr>
              <w:t>out)</w:t>
            </w:r>
          </w:p>
        </w:tc>
        <w:tc>
          <w:tcPr>
            <w:tcW w:w="122" w:type="dxa"/>
          </w:tcPr>
          <w:p w14:paraId="71BF4C8D"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71" w:type="dxa"/>
          </w:tcPr>
          <w:p w14:paraId="52E8A3E0" w14:textId="77777777"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r>
      <w:tr w:rsidR="00E2799F" w:rsidRPr="008C7B09" w14:paraId="74F8EA76" w14:textId="77777777" w:rsidTr="00CA235A">
        <w:trPr>
          <w:trHeight w:val="23"/>
          <w:tblHeader/>
        </w:trPr>
        <w:tc>
          <w:tcPr>
            <w:tcW w:w="3331" w:type="dxa"/>
          </w:tcPr>
          <w:p w14:paraId="53F8737B" w14:textId="77777777" w:rsidR="00E2799F" w:rsidRPr="008C7B09" w:rsidRDefault="00E2799F" w:rsidP="00CA5F5F">
            <w:pPr>
              <w:spacing w:line="240" w:lineRule="exact"/>
              <w:ind w:left="368" w:right="14"/>
              <w:jc w:val="center"/>
              <w:rPr>
                <w:rFonts w:asciiTheme="majorBidi" w:hAnsiTheme="majorBidi" w:cstheme="majorBidi"/>
                <w:sz w:val="16"/>
                <w:szCs w:val="16"/>
              </w:rPr>
            </w:pPr>
          </w:p>
        </w:tc>
        <w:tc>
          <w:tcPr>
            <w:tcW w:w="1001" w:type="dxa"/>
          </w:tcPr>
          <w:p w14:paraId="7D73155D" w14:textId="4091AB68" w:rsidR="00E2799F" w:rsidRPr="008C7B09" w:rsidRDefault="00E2799F" w:rsidP="00CA5F5F">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8C7B09">
              <w:rPr>
                <w:rFonts w:asciiTheme="majorBidi" w:hAnsiTheme="majorBidi" w:cstheme="majorBidi"/>
                <w:b/>
                <w:bCs/>
                <w:sz w:val="16"/>
                <w:szCs w:val="16"/>
              </w:rPr>
              <w:t>,</w:t>
            </w:r>
          </w:p>
        </w:tc>
        <w:tc>
          <w:tcPr>
            <w:tcW w:w="82" w:type="dxa"/>
          </w:tcPr>
          <w:p w14:paraId="43078F44"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03" w:type="dxa"/>
          </w:tcPr>
          <w:p w14:paraId="1F4483E1"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80" w:type="dxa"/>
            <w:gridSpan w:val="2"/>
          </w:tcPr>
          <w:p w14:paraId="22841EC4"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017" w:type="dxa"/>
            <w:gridSpan w:val="2"/>
          </w:tcPr>
          <w:p w14:paraId="419CF861"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56" w:type="dxa"/>
          </w:tcPr>
          <w:p w14:paraId="3DF17D67"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58" w:type="dxa"/>
          </w:tcPr>
          <w:p w14:paraId="74649BED"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122" w:type="dxa"/>
          </w:tcPr>
          <w:p w14:paraId="52BEC630" w14:textId="77777777" w:rsidR="00E2799F" w:rsidRPr="008C7B09" w:rsidRDefault="00E2799F" w:rsidP="00CA5F5F">
            <w:pPr>
              <w:spacing w:line="240" w:lineRule="exact"/>
              <w:ind w:right="14"/>
              <w:jc w:val="center"/>
              <w:rPr>
                <w:rFonts w:asciiTheme="majorBidi" w:hAnsiTheme="majorBidi" w:cstheme="majorBidi"/>
                <w:b/>
                <w:bCs/>
                <w:sz w:val="16"/>
                <w:szCs w:val="16"/>
              </w:rPr>
            </w:pPr>
          </w:p>
        </w:tc>
        <w:tc>
          <w:tcPr>
            <w:tcW w:w="971" w:type="dxa"/>
          </w:tcPr>
          <w:p w14:paraId="7BC5F946" w14:textId="22214B34" w:rsidR="00E2799F" w:rsidRPr="008C7B09" w:rsidRDefault="00E2799F" w:rsidP="00CA5F5F">
            <w:pPr>
              <w:spacing w:line="24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8C7B09">
              <w:rPr>
                <w:rFonts w:asciiTheme="majorBidi" w:hAnsiTheme="majorBidi" w:cstheme="majorBidi"/>
                <w:b/>
                <w:bCs/>
                <w:spacing w:val="-4"/>
                <w:sz w:val="16"/>
                <w:szCs w:val="16"/>
              </w:rPr>
              <w:t>,</w:t>
            </w:r>
          </w:p>
        </w:tc>
      </w:tr>
      <w:tr w:rsidR="003A4894" w:rsidRPr="008C7B09" w14:paraId="76BFAF9B" w14:textId="77777777" w:rsidTr="00CA235A">
        <w:trPr>
          <w:trHeight w:val="23"/>
          <w:tblHeader/>
        </w:trPr>
        <w:tc>
          <w:tcPr>
            <w:tcW w:w="3331" w:type="dxa"/>
          </w:tcPr>
          <w:p w14:paraId="0C47B0C6" w14:textId="77777777" w:rsidR="003A4894" w:rsidRPr="008C7B09" w:rsidRDefault="003A4894" w:rsidP="003A4894">
            <w:pPr>
              <w:spacing w:line="240" w:lineRule="exact"/>
              <w:ind w:left="368" w:right="14"/>
              <w:jc w:val="center"/>
              <w:rPr>
                <w:rFonts w:asciiTheme="majorBidi" w:hAnsiTheme="majorBidi" w:cstheme="majorBidi"/>
                <w:sz w:val="16"/>
                <w:szCs w:val="16"/>
              </w:rPr>
            </w:pPr>
          </w:p>
        </w:tc>
        <w:tc>
          <w:tcPr>
            <w:tcW w:w="1001" w:type="dxa"/>
          </w:tcPr>
          <w:p w14:paraId="355551CE" w14:textId="368199EA" w:rsidR="003A4894" w:rsidRPr="008C7B09" w:rsidRDefault="00944F1E" w:rsidP="003A4894">
            <w:pPr>
              <w:spacing w:line="24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c>
          <w:tcPr>
            <w:tcW w:w="82" w:type="dxa"/>
          </w:tcPr>
          <w:p w14:paraId="25301651"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1003" w:type="dxa"/>
          </w:tcPr>
          <w:p w14:paraId="3307E66A" w14:textId="77777777" w:rsidR="003A4894" w:rsidRPr="008C7B09" w:rsidRDefault="003A4894" w:rsidP="003A4894">
            <w:pPr>
              <w:spacing w:line="240" w:lineRule="exact"/>
              <w:ind w:right="14"/>
              <w:jc w:val="center"/>
              <w:rPr>
                <w:rFonts w:asciiTheme="majorBidi" w:hAnsiTheme="majorBidi" w:cstheme="majorBidi"/>
                <w:sz w:val="16"/>
                <w:szCs w:val="16"/>
              </w:rPr>
            </w:pPr>
          </w:p>
        </w:tc>
        <w:tc>
          <w:tcPr>
            <w:tcW w:w="80" w:type="dxa"/>
            <w:gridSpan w:val="2"/>
          </w:tcPr>
          <w:p w14:paraId="511F354B"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1017" w:type="dxa"/>
            <w:gridSpan w:val="2"/>
          </w:tcPr>
          <w:p w14:paraId="354C4E58"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56" w:type="dxa"/>
          </w:tcPr>
          <w:p w14:paraId="4B66667A"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958" w:type="dxa"/>
          </w:tcPr>
          <w:p w14:paraId="32762E5D"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122" w:type="dxa"/>
          </w:tcPr>
          <w:p w14:paraId="7ADD69AB" w14:textId="77777777" w:rsidR="003A4894" w:rsidRPr="008C7B09" w:rsidRDefault="003A4894" w:rsidP="003A4894">
            <w:pPr>
              <w:spacing w:line="240" w:lineRule="exact"/>
              <w:ind w:right="14"/>
              <w:jc w:val="center"/>
              <w:rPr>
                <w:rFonts w:asciiTheme="majorBidi" w:hAnsiTheme="majorBidi" w:cstheme="majorBidi"/>
                <w:b/>
                <w:bCs/>
                <w:sz w:val="16"/>
                <w:szCs w:val="16"/>
              </w:rPr>
            </w:pPr>
          </w:p>
        </w:tc>
        <w:tc>
          <w:tcPr>
            <w:tcW w:w="971" w:type="dxa"/>
          </w:tcPr>
          <w:p w14:paraId="1B2BB4B1" w14:textId="0A89C49F" w:rsidR="003A4894" w:rsidRPr="008C7B09" w:rsidRDefault="00944F1E" w:rsidP="003A4894">
            <w:pPr>
              <w:spacing w:line="24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r>
      <w:tr w:rsidR="003A4894" w:rsidRPr="008C7B09" w14:paraId="6223A8B8" w14:textId="77777777" w:rsidTr="00CA235A">
        <w:trPr>
          <w:trHeight w:val="23"/>
        </w:trPr>
        <w:tc>
          <w:tcPr>
            <w:tcW w:w="3331" w:type="dxa"/>
          </w:tcPr>
          <w:p w14:paraId="7958BECD" w14:textId="77777777" w:rsidR="003A4894" w:rsidRPr="008C7B09" w:rsidRDefault="003A4894" w:rsidP="003A4894">
            <w:pPr>
              <w:pStyle w:val="Heading6"/>
              <w:spacing w:line="240" w:lineRule="exact"/>
              <w:ind w:right="14"/>
              <w:rPr>
                <w:rFonts w:asciiTheme="majorBidi" w:hAnsiTheme="majorBidi" w:cstheme="majorBidi"/>
                <w:sz w:val="16"/>
                <w:szCs w:val="16"/>
              </w:rPr>
            </w:pPr>
            <w:r w:rsidRPr="008C7B09">
              <w:rPr>
                <w:rFonts w:asciiTheme="majorBidi" w:hAnsiTheme="majorBidi" w:cstheme="majorBidi"/>
                <w:sz w:val="16"/>
                <w:szCs w:val="16"/>
              </w:rPr>
              <w:t>Cost</w:t>
            </w:r>
          </w:p>
        </w:tc>
        <w:tc>
          <w:tcPr>
            <w:tcW w:w="1001" w:type="dxa"/>
          </w:tcPr>
          <w:p w14:paraId="5C9CC651"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82" w:type="dxa"/>
          </w:tcPr>
          <w:p w14:paraId="0570F768"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1003" w:type="dxa"/>
          </w:tcPr>
          <w:p w14:paraId="5885B4C6"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80" w:type="dxa"/>
            <w:gridSpan w:val="2"/>
          </w:tcPr>
          <w:p w14:paraId="1C7506FE"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1017" w:type="dxa"/>
            <w:gridSpan w:val="2"/>
          </w:tcPr>
          <w:p w14:paraId="509A09CD"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56" w:type="dxa"/>
          </w:tcPr>
          <w:p w14:paraId="4076DAE9"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958" w:type="dxa"/>
          </w:tcPr>
          <w:p w14:paraId="2AB8E387"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122" w:type="dxa"/>
          </w:tcPr>
          <w:p w14:paraId="11FD8571"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c>
          <w:tcPr>
            <w:tcW w:w="971" w:type="dxa"/>
          </w:tcPr>
          <w:p w14:paraId="45F4F9E5" w14:textId="77777777" w:rsidR="003A4894" w:rsidRPr="008C7B09" w:rsidRDefault="003A4894" w:rsidP="003A4894">
            <w:pPr>
              <w:pStyle w:val="Heading6"/>
              <w:spacing w:line="240" w:lineRule="exact"/>
              <w:ind w:left="728" w:right="14" w:hanging="458"/>
              <w:rPr>
                <w:rFonts w:asciiTheme="majorBidi" w:hAnsiTheme="majorBidi" w:cstheme="majorBidi"/>
                <w:sz w:val="16"/>
                <w:szCs w:val="16"/>
              </w:rPr>
            </w:pPr>
          </w:p>
        </w:tc>
      </w:tr>
      <w:tr w:rsidR="00EA1D24" w:rsidRPr="008C7B09" w14:paraId="5D472709" w14:textId="77777777" w:rsidTr="00CA235A">
        <w:trPr>
          <w:trHeight w:val="23"/>
        </w:trPr>
        <w:tc>
          <w:tcPr>
            <w:tcW w:w="3331" w:type="dxa"/>
          </w:tcPr>
          <w:p w14:paraId="0D0C9594"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Lands</w:t>
            </w:r>
          </w:p>
        </w:tc>
        <w:tc>
          <w:tcPr>
            <w:tcW w:w="1001" w:type="dxa"/>
            <w:vAlign w:val="bottom"/>
          </w:tcPr>
          <w:p w14:paraId="36D31679" w14:textId="059EE30B"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c>
          <w:tcPr>
            <w:tcW w:w="82" w:type="dxa"/>
          </w:tcPr>
          <w:p w14:paraId="5B11F347"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7CE33AF1" w14:textId="18D1A896" w:rsidR="00EA1D24" w:rsidRPr="008C7B09" w:rsidRDefault="00EA1D24" w:rsidP="00C53586">
            <w:pPr>
              <w:spacing w:line="240" w:lineRule="exact"/>
              <w:jc w:val="center"/>
              <w:rPr>
                <w:rFonts w:asciiTheme="majorBidi" w:hAnsiTheme="majorBidi" w:cstheme="majorBidi"/>
                <w:sz w:val="16"/>
                <w:szCs w:val="16"/>
              </w:rPr>
            </w:pPr>
            <w:r w:rsidRPr="008C7B09">
              <w:rPr>
                <w:rFonts w:asciiTheme="majorBidi" w:hAnsiTheme="majorBidi" w:cstheme="majorBidi" w:hint="cs"/>
                <w:color w:val="000000" w:themeColor="text1"/>
                <w:sz w:val="16"/>
                <w:szCs w:val="16"/>
                <w:cs/>
              </w:rPr>
              <w:t>-</w:t>
            </w:r>
          </w:p>
        </w:tc>
        <w:tc>
          <w:tcPr>
            <w:tcW w:w="80" w:type="dxa"/>
            <w:gridSpan w:val="2"/>
          </w:tcPr>
          <w:p w14:paraId="34592138" w14:textId="77777777" w:rsidR="00EA1D24" w:rsidRPr="008C7B09" w:rsidRDefault="00EA1D24" w:rsidP="00C53586">
            <w:pPr>
              <w:spacing w:line="24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5A5C29F3" w14:textId="3E3D4FF8" w:rsidR="00EA1D24" w:rsidRPr="008C7B09" w:rsidRDefault="00EA1D24" w:rsidP="00C53586">
            <w:pPr>
              <w:spacing w:line="240" w:lineRule="exact"/>
              <w:jc w:val="center"/>
              <w:rPr>
                <w:rFonts w:asciiTheme="majorBidi" w:hAnsiTheme="majorBidi" w:cstheme="majorBidi"/>
                <w:sz w:val="16"/>
                <w:szCs w:val="16"/>
              </w:rPr>
            </w:pPr>
            <w:r w:rsidRPr="008C7B09">
              <w:rPr>
                <w:rFonts w:asciiTheme="majorBidi" w:hAnsiTheme="majorBidi" w:cstheme="majorBidi" w:hint="cs"/>
                <w:color w:val="000000" w:themeColor="text1"/>
                <w:sz w:val="16"/>
                <w:szCs w:val="16"/>
                <w:cs/>
              </w:rPr>
              <w:t>-</w:t>
            </w:r>
          </w:p>
        </w:tc>
        <w:tc>
          <w:tcPr>
            <w:tcW w:w="56" w:type="dxa"/>
            <w:shd w:val="clear" w:color="auto" w:fill="auto"/>
          </w:tcPr>
          <w:p w14:paraId="1CC2297E" w14:textId="77777777" w:rsidR="00EA1D24" w:rsidRPr="008C7B09" w:rsidRDefault="00EA1D24" w:rsidP="00C53586">
            <w:pPr>
              <w:spacing w:line="240" w:lineRule="exact"/>
              <w:ind w:right="178"/>
              <w:jc w:val="center"/>
              <w:rPr>
                <w:rFonts w:asciiTheme="majorBidi" w:hAnsiTheme="majorBidi" w:cstheme="majorBidi"/>
                <w:sz w:val="16"/>
                <w:szCs w:val="16"/>
              </w:rPr>
            </w:pPr>
          </w:p>
        </w:tc>
        <w:tc>
          <w:tcPr>
            <w:tcW w:w="958" w:type="dxa"/>
            <w:shd w:val="clear" w:color="auto" w:fill="auto"/>
            <w:vAlign w:val="bottom"/>
          </w:tcPr>
          <w:p w14:paraId="5FBE94EC" w14:textId="1C19D673" w:rsidR="00EA1D24" w:rsidRPr="008C7B09" w:rsidRDefault="00EA1D24" w:rsidP="00B5200B">
            <w:pPr>
              <w:tabs>
                <w:tab w:val="left" w:pos="795"/>
              </w:tabs>
              <w:spacing w:line="240" w:lineRule="exact"/>
              <w:jc w:val="center"/>
              <w:rPr>
                <w:rFonts w:asciiTheme="majorBidi" w:hAnsiTheme="majorBidi" w:cstheme="majorBidi"/>
                <w:sz w:val="16"/>
                <w:szCs w:val="16"/>
              </w:rPr>
            </w:pPr>
            <w:r w:rsidRPr="00B5200B">
              <w:rPr>
                <w:rFonts w:asciiTheme="majorBidi" w:hAnsiTheme="majorBidi" w:cstheme="majorBidi" w:hint="cs"/>
                <w:sz w:val="16"/>
                <w:szCs w:val="16"/>
                <w:cs/>
              </w:rPr>
              <w:t>-</w:t>
            </w:r>
          </w:p>
        </w:tc>
        <w:tc>
          <w:tcPr>
            <w:tcW w:w="122" w:type="dxa"/>
            <w:shd w:val="clear" w:color="auto" w:fill="auto"/>
          </w:tcPr>
          <w:p w14:paraId="2D640CE2"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724F0A32" w14:textId="266F31C9"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hint="cs"/>
                <w:color w:val="000000" w:themeColor="text1"/>
                <w:sz w:val="16"/>
                <w:szCs w:val="16"/>
              </w:rPr>
              <w:t>9</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r>
      <w:tr w:rsidR="00EA1D24" w:rsidRPr="008C7B09" w14:paraId="57486216" w14:textId="77777777" w:rsidTr="00CA235A">
        <w:trPr>
          <w:trHeight w:val="23"/>
        </w:trPr>
        <w:tc>
          <w:tcPr>
            <w:tcW w:w="3331" w:type="dxa"/>
          </w:tcPr>
          <w:p w14:paraId="0DB15C50"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Buildings</w:t>
            </w:r>
          </w:p>
        </w:tc>
        <w:tc>
          <w:tcPr>
            <w:tcW w:w="1001" w:type="dxa"/>
            <w:vAlign w:val="bottom"/>
          </w:tcPr>
          <w:p w14:paraId="682F2CF2" w14:textId="3EE4CBB4"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c>
          <w:tcPr>
            <w:tcW w:w="82" w:type="dxa"/>
          </w:tcPr>
          <w:p w14:paraId="74DC2F7B"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151E5F2D" w14:textId="78F0C18F" w:rsidR="00EA1D24" w:rsidRPr="008C7B09" w:rsidRDefault="00EA1D24" w:rsidP="00C53586">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gridSpan w:val="2"/>
          </w:tcPr>
          <w:p w14:paraId="4935F56C" w14:textId="77777777" w:rsidR="00EA1D24" w:rsidRPr="008C7B09" w:rsidRDefault="00EA1D24" w:rsidP="00C53586">
            <w:pPr>
              <w:tabs>
                <w:tab w:val="decimal" w:pos="810"/>
              </w:tabs>
              <w:spacing w:line="240" w:lineRule="exact"/>
              <w:ind w:right="178"/>
              <w:jc w:val="center"/>
              <w:rPr>
                <w:rFonts w:asciiTheme="majorBidi" w:hAnsiTheme="majorBidi" w:cstheme="majorBidi"/>
                <w:sz w:val="16"/>
                <w:szCs w:val="16"/>
              </w:rPr>
            </w:pPr>
          </w:p>
        </w:tc>
        <w:tc>
          <w:tcPr>
            <w:tcW w:w="1017" w:type="dxa"/>
            <w:gridSpan w:val="2"/>
            <w:shd w:val="clear" w:color="auto" w:fill="auto"/>
            <w:vAlign w:val="bottom"/>
          </w:tcPr>
          <w:p w14:paraId="3615134A" w14:textId="5131AFE4" w:rsidR="00EA1D24" w:rsidRPr="008C7B09" w:rsidRDefault="00EA1D24" w:rsidP="00C53586">
            <w:pPr>
              <w:tabs>
                <w:tab w:val="left" w:pos="795"/>
              </w:tabs>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6" w:type="dxa"/>
            <w:shd w:val="clear" w:color="auto" w:fill="auto"/>
          </w:tcPr>
          <w:p w14:paraId="6191DCAA" w14:textId="77777777" w:rsidR="00EA1D24" w:rsidRPr="008C7B09" w:rsidRDefault="00EA1D24" w:rsidP="00C53586">
            <w:pPr>
              <w:spacing w:line="240" w:lineRule="exact"/>
              <w:ind w:right="178"/>
              <w:jc w:val="center"/>
              <w:rPr>
                <w:rFonts w:asciiTheme="majorBidi" w:hAnsiTheme="majorBidi" w:cstheme="majorBidi"/>
                <w:sz w:val="16"/>
                <w:szCs w:val="16"/>
              </w:rPr>
            </w:pPr>
          </w:p>
        </w:tc>
        <w:tc>
          <w:tcPr>
            <w:tcW w:w="958" w:type="dxa"/>
            <w:shd w:val="clear" w:color="auto" w:fill="auto"/>
            <w:vAlign w:val="bottom"/>
          </w:tcPr>
          <w:p w14:paraId="33CB5D58" w14:textId="6AC39689" w:rsidR="00EA1D24" w:rsidRPr="008C7B09" w:rsidRDefault="00EA1D24" w:rsidP="00B5200B">
            <w:pPr>
              <w:tabs>
                <w:tab w:val="left" w:pos="795"/>
              </w:tabs>
              <w:spacing w:line="240" w:lineRule="exact"/>
              <w:jc w:val="center"/>
              <w:rPr>
                <w:rFonts w:asciiTheme="majorBidi" w:hAnsiTheme="majorBidi" w:cstheme="majorBidi"/>
                <w:sz w:val="16"/>
                <w:szCs w:val="16"/>
              </w:rPr>
            </w:pPr>
            <w:r w:rsidRPr="00B5200B">
              <w:rPr>
                <w:rFonts w:asciiTheme="majorBidi" w:hAnsiTheme="majorBidi" w:cstheme="majorBidi"/>
                <w:sz w:val="16"/>
                <w:szCs w:val="16"/>
              </w:rPr>
              <w:t>-</w:t>
            </w:r>
          </w:p>
        </w:tc>
        <w:tc>
          <w:tcPr>
            <w:tcW w:w="122" w:type="dxa"/>
            <w:shd w:val="clear" w:color="auto" w:fill="auto"/>
          </w:tcPr>
          <w:p w14:paraId="1BC8CEEA"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01B6A79A" w14:textId="220B76FD"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r>
      <w:tr w:rsidR="00EA1D24" w:rsidRPr="008C7B09" w14:paraId="1A97AB55" w14:textId="77777777" w:rsidTr="00CA235A">
        <w:trPr>
          <w:trHeight w:val="23"/>
        </w:trPr>
        <w:tc>
          <w:tcPr>
            <w:tcW w:w="3331" w:type="dxa"/>
          </w:tcPr>
          <w:p w14:paraId="0EE7C71B"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1" w:type="dxa"/>
            <w:vAlign w:val="bottom"/>
          </w:tcPr>
          <w:p w14:paraId="6CCE0A82" w14:textId="3C20C8AC"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657</w:t>
            </w:r>
          </w:p>
        </w:tc>
        <w:tc>
          <w:tcPr>
            <w:tcW w:w="82" w:type="dxa"/>
          </w:tcPr>
          <w:p w14:paraId="377603CE"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277034C" w14:textId="58F06352"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1</w:t>
            </w:r>
          </w:p>
        </w:tc>
        <w:tc>
          <w:tcPr>
            <w:tcW w:w="80" w:type="dxa"/>
            <w:gridSpan w:val="2"/>
          </w:tcPr>
          <w:p w14:paraId="4AC62F82"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30197135" w14:textId="1B273481" w:rsidR="00EA1D24" w:rsidRPr="008C7B09" w:rsidRDefault="00EA1D24" w:rsidP="00EA1D24">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120</w:t>
            </w:r>
            <w:r w:rsidRPr="008C7B09">
              <w:rPr>
                <w:rFonts w:asciiTheme="majorBidi" w:hAnsiTheme="majorBidi" w:cstheme="majorBidi"/>
                <w:color w:val="000000" w:themeColor="text1"/>
                <w:sz w:val="16"/>
                <w:szCs w:val="16"/>
              </w:rPr>
              <w:t>)</w:t>
            </w:r>
          </w:p>
        </w:tc>
        <w:tc>
          <w:tcPr>
            <w:tcW w:w="56" w:type="dxa"/>
            <w:shd w:val="clear" w:color="auto" w:fill="auto"/>
          </w:tcPr>
          <w:p w14:paraId="5B18D612"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62D945E1" w14:textId="1521CA85"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Pr="008C7B09">
              <w:rPr>
                <w:rFonts w:asciiTheme="majorBidi" w:hAnsiTheme="majorBidi" w:cstheme="majorBidi"/>
                <w:color w:val="000000" w:themeColor="text1"/>
                <w:sz w:val="16"/>
                <w:szCs w:val="16"/>
              </w:rPr>
              <w:t>)</w:t>
            </w:r>
          </w:p>
        </w:tc>
        <w:tc>
          <w:tcPr>
            <w:tcW w:w="122" w:type="dxa"/>
            <w:shd w:val="clear" w:color="auto" w:fill="auto"/>
          </w:tcPr>
          <w:p w14:paraId="445AC4AB"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6937BE98" w14:textId="601F114B"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333</w:t>
            </w:r>
          </w:p>
        </w:tc>
      </w:tr>
      <w:tr w:rsidR="00EA1D24" w:rsidRPr="008C7B09" w14:paraId="4DE4EED9" w14:textId="77777777" w:rsidTr="00CA235A">
        <w:trPr>
          <w:trHeight w:val="23"/>
        </w:trPr>
        <w:tc>
          <w:tcPr>
            <w:tcW w:w="3331" w:type="dxa"/>
          </w:tcPr>
          <w:p w14:paraId="479494C0" w14:textId="249FDE0D"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under land lease agreement</w:t>
            </w:r>
          </w:p>
        </w:tc>
        <w:tc>
          <w:tcPr>
            <w:tcW w:w="1001" w:type="dxa"/>
            <w:vAlign w:val="bottom"/>
          </w:tcPr>
          <w:p w14:paraId="2A1B5E6C" w14:textId="56E1AAAF"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8</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753</w:t>
            </w:r>
          </w:p>
        </w:tc>
        <w:tc>
          <w:tcPr>
            <w:tcW w:w="82" w:type="dxa"/>
          </w:tcPr>
          <w:p w14:paraId="77021273"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2C85184" w14:textId="2504367E" w:rsidR="00EA1D24" w:rsidRPr="008C7B09" w:rsidRDefault="00EA1D24" w:rsidP="00377D03">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gridSpan w:val="2"/>
          </w:tcPr>
          <w:p w14:paraId="79EC0340"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6E45A755" w14:textId="5FA17F7F" w:rsidR="00EA1D24" w:rsidRPr="008C7B09" w:rsidRDefault="00EA1D24" w:rsidP="00EA1D24">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26</w:t>
            </w:r>
            <w:r w:rsidRPr="008C7B09">
              <w:rPr>
                <w:rFonts w:asciiTheme="majorBidi" w:hAnsiTheme="majorBidi" w:cstheme="majorBidi"/>
                <w:color w:val="000000" w:themeColor="text1"/>
                <w:sz w:val="16"/>
                <w:szCs w:val="16"/>
              </w:rPr>
              <w:t>)</w:t>
            </w:r>
          </w:p>
        </w:tc>
        <w:tc>
          <w:tcPr>
            <w:tcW w:w="56" w:type="dxa"/>
            <w:shd w:val="clear" w:color="auto" w:fill="auto"/>
          </w:tcPr>
          <w:p w14:paraId="0131561A"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5CC0DE6A" w14:textId="6FB0DF4A" w:rsidR="00EA1D24" w:rsidRPr="008C7B09" w:rsidRDefault="00412753" w:rsidP="00412753">
            <w:pPr>
              <w:spacing w:line="240" w:lineRule="exact"/>
              <w:jc w:val="center"/>
              <w:rPr>
                <w:rFonts w:asciiTheme="majorBidi" w:hAnsiTheme="majorBidi" w:cstheme="majorBidi"/>
                <w:sz w:val="16"/>
                <w:szCs w:val="16"/>
              </w:rPr>
            </w:pPr>
            <w:r>
              <w:rPr>
                <w:rFonts w:asciiTheme="majorBidi" w:hAnsiTheme="majorBidi" w:cstheme="majorBidi"/>
                <w:sz w:val="16"/>
                <w:szCs w:val="16"/>
              </w:rPr>
              <w:t>-</w:t>
            </w:r>
          </w:p>
        </w:tc>
        <w:tc>
          <w:tcPr>
            <w:tcW w:w="122" w:type="dxa"/>
            <w:shd w:val="clear" w:color="auto" w:fill="auto"/>
          </w:tcPr>
          <w:p w14:paraId="6E216079"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117EF0B4" w14:textId="6C6F5993"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8</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727</w:t>
            </w:r>
          </w:p>
        </w:tc>
      </w:tr>
      <w:tr w:rsidR="00EA1D24" w:rsidRPr="008C7B09" w14:paraId="3F62E2D6" w14:textId="77777777" w:rsidTr="00CA235A">
        <w:trPr>
          <w:trHeight w:val="23"/>
        </w:trPr>
        <w:tc>
          <w:tcPr>
            <w:tcW w:w="3331" w:type="dxa"/>
          </w:tcPr>
          <w:p w14:paraId="62ABE348"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1" w:type="dxa"/>
            <w:vAlign w:val="bottom"/>
          </w:tcPr>
          <w:p w14:paraId="773B22EF" w14:textId="17ABE21E"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99</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366</w:t>
            </w:r>
          </w:p>
        </w:tc>
        <w:tc>
          <w:tcPr>
            <w:tcW w:w="82" w:type="dxa"/>
          </w:tcPr>
          <w:p w14:paraId="32B82C9A"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456B1EFF" w14:textId="66F88FD9"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182</w:t>
            </w:r>
          </w:p>
        </w:tc>
        <w:tc>
          <w:tcPr>
            <w:tcW w:w="80" w:type="dxa"/>
            <w:gridSpan w:val="2"/>
          </w:tcPr>
          <w:p w14:paraId="3990EB2A"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079A6B86" w14:textId="47B1E735" w:rsidR="00EA1D24" w:rsidRPr="008C7B09" w:rsidRDefault="00EA1D24" w:rsidP="00EA1D24">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518</w:t>
            </w:r>
            <w:r w:rsidRPr="008C7B09">
              <w:rPr>
                <w:rFonts w:asciiTheme="majorBidi" w:hAnsiTheme="majorBidi" w:cstheme="majorBidi"/>
                <w:color w:val="000000" w:themeColor="text1"/>
                <w:sz w:val="16"/>
                <w:szCs w:val="16"/>
              </w:rPr>
              <w:t>)</w:t>
            </w:r>
          </w:p>
        </w:tc>
        <w:tc>
          <w:tcPr>
            <w:tcW w:w="56" w:type="dxa"/>
            <w:shd w:val="clear" w:color="auto" w:fill="auto"/>
          </w:tcPr>
          <w:p w14:paraId="4A1BAF2C"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231C0D5E" w14:textId="060A4517" w:rsidR="00EA1D24" w:rsidRPr="008C7B09" w:rsidRDefault="00944F1E" w:rsidP="00DB14E7">
            <w:pPr>
              <w:tabs>
                <w:tab w:val="decimal" w:pos="809"/>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45</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680</w:t>
            </w:r>
          </w:p>
        </w:tc>
        <w:tc>
          <w:tcPr>
            <w:tcW w:w="122" w:type="dxa"/>
            <w:shd w:val="clear" w:color="auto" w:fill="auto"/>
          </w:tcPr>
          <w:p w14:paraId="06399596"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6A2C4513" w14:textId="64389F5C"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144</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710</w:t>
            </w:r>
          </w:p>
        </w:tc>
      </w:tr>
      <w:tr w:rsidR="00EA1D24" w:rsidRPr="008C7B09" w14:paraId="23EE300D" w14:textId="77777777" w:rsidTr="00CA235A">
        <w:trPr>
          <w:trHeight w:val="23"/>
        </w:trPr>
        <w:tc>
          <w:tcPr>
            <w:tcW w:w="3331" w:type="dxa"/>
          </w:tcPr>
          <w:p w14:paraId="4FA50C06"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1" w:type="dxa"/>
            <w:vAlign w:val="bottom"/>
          </w:tcPr>
          <w:p w14:paraId="09CB2BAF" w14:textId="1721E417"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097</w:t>
            </w:r>
          </w:p>
        </w:tc>
        <w:tc>
          <w:tcPr>
            <w:tcW w:w="82" w:type="dxa"/>
          </w:tcPr>
          <w:p w14:paraId="52578275"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BDC05E7" w14:textId="10EA6024" w:rsidR="00EA1D24" w:rsidRPr="008C7B09" w:rsidRDefault="00B5200B" w:rsidP="00EA1D24">
            <w:pPr>
              <w:spacing w:line="240" w:lineRule="exact"/>
              <w:jc w:val="center"/>
              <w:rPr>
                <w:rFonts w:asciiTheme="majorBidi" w:hAnsiTheme="majorBidi" w:cstheme="majorBidi"/>
                <w:sz w:val="16"/>
                <w:szCs w:val="16"/>
              </w:rPr>
            </w:pPr>
            <w:r>
              <w:rPr>
                <w:rFonts w:asciiTheme="majorBidi" w:hAnsiTheme="majorBidi" w:cstheme="majorBidi"/>
                <w:sz w:val="16"/>
                <w:szCs w:val="16"/>
              </w:rPr>
              <w:t>-</w:t>
            </w:r>
          </w:p>
        </w:tc>
        <w:tc>
          <w:tcPr>
            <w:tcW w:w="80" w:type="dxa"/>
            <w:gridSpan w:val="2"/>
          </w:tcPr>
          <w:p w14:paraId="02DB4816"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31692D50" w14:textId="0A76FE41" w:rsidR="00EA1D24" w:rsidRPr="008C7B09" w:rsidRDefault="00B5200B" w:rsidP="00B5200B">
            <w:pPr>
              <w:tabs>
                <w:tab w:val="left" w:pos="795"/>
              </w:tabs>
              <w:spacing w:line="240" w:lineRule="exact"/>
              <w:jc w:val="center"/>
              <w:rPr>
                <w:rFonts w:asciiTheme="majorBidi" w:hAnsiTheme="majorBidi" w:cstheme="majorBidi"/>
                <w:sz w:val="16"/>
                <w:szCs w:val="16"/>
              </w:rPr>
            </w:pPr>
            <w:r>
              <w:rPr>
                <w:rFonts w:asciiTheme="majorBidi" w:hAnsiTheme="majorBidi" w:cstheme="majorBidi"/>
                <w:sz w:val="16"/>
                <w:szCs w:val="16"/>
              </w:rPr>
              <w:t>-</w:t>
            </w:r>
          </w:p>
        </w:tc>
        <w:tc>
          <w:tcPr>
            <w:tcW w:w="56" w:type="dxa"/>
            <w:shd w:val="clear" w:color="auto" w:fill="auto"/>
          </w:tcPr>
          <w:p w14:paraId="2AFC2E2F"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27847C92" w14:textId="77A879B3" w:rsidR="00EA1D24" w:rsidRPr="008C7B09" w:rsidRDefault="00EA1D24" w:rsidP="00DB14E7">
            <w:pPr>
              <w:spacing w:line="240" w:lineRule="exact"/>
              <w:ind w:right="54"/>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363</w:t>
            </w:r>
            <w:r w:rsidRPr="008C7B09">
              <w:rPr>
                <w:rFonts w:asciiTheme="majorBidi" w:hAnsiTheme="majorBidi" w:cstheme="majorBidi"/>
                <w:color w:val="000000" w:themeColor="text1"/>
                <w:sz w:val="16"/>
                <w:szCs w:val="16"/>
              </w:rPr>
              <w:t>)</w:t>
            </w:r>
          </w:p>
        </w:tc>
        <w:tc>
          <w:tcPr>
            <w:tcW w:w="122" w:type="dxa"/>
            <w:shd w:val="clear" w:color="auto" w:fill="auto"/>
          </w:tcPr>
          <w:p w14:paraId="20ABA90F"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74816AE1" w14:textId="2291B9DE"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734</w:t>
            </w:r>
          </w:p>
        </w:tc>
      </w:tr>
      <w:tr w:rsidR="00EA1D24" w:rsidRPr="008C7B09" w14:paraId="16A9D3E5" w14:textId="77777777" w:rsidTr="00CA235A">
        <w:trPr>
          <w:trHeight w:val="23"/>
        </w:trPr>
        <w:tc>
          <w:tcPr>
            <w:tcW w:w="3331" w:type="dxa"/>
          </w:tcPr>
          <w:p w14:paraId="03B6355F" w14:textId="509E85A0" w:rsidR="00EA1D24" w:rsidRPr="008C7B09" w:rsidRDefault="00EA1D24" w:rsidP="00EA1D24">
            <w:pPr>
              <w:pStyle w:val="Heading6"/>
              <w:spacing w:line="240" w:lineRule="exact"/>
              <w:ind w:left="360" w:right="14" w:hanging="180"/>
              <w:jc w:val="left"/>
              <w:rPr>
                <w:rFonts w:asciiTheme="majorBidi" w:hAnsiTheme="majorBidi" w:cs="Cordia New"/>
                <w:b w:val="0"/>
                <w:bCs w:val="0"/>
                <w:sz w:val="16"/>
                <w:szCs w:val="16"/>
                <w:cs/>
              </w:rPr>
            </w:pPr>
            <w:r w:rsidRPr="008C7B09">
              <w:rPr>
                <w:rFonts w:asciiTheme="majorBidi" w:hAnsiTheme="majorBidi" w:cstheme="majorBidi"/>
                <w:b w:val="0"/>
                <w:bCs w:val="0"/>
                <w:sz w:val="16"/>
                <w:szCs w:val="16"/>
              </w:rPr>
              <w:t>Rotable aircraft’s spare parts</w:t>
            </w:r>
          </w:p>
        </w:tc>
        <w:tc>
          <w:tcPr>
            <w:tcW w:w="1001" w:type="dxa"/>
            <w:vAlign w:val="bottom"/>
          </w:tcPr>
          <w:p w14:paraId="002A3E67" w14:textId="17BC65B8" w:rsidR="00EA1D24" w:rsidRPr="008C7B09" w:rsidRDefault="00944F1E" w:rsidP="00642CDB">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36</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635</w:t>
            </w:r>
          </w:p>
        </w:tc>
        <w:tc>
          <w:tcPr>
            <w:tcW w:w="82" w:type="dxa"/>
          </w:tcPr>
          <w:p w14:paraId="6FA8B46E"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373A9678" w14:textId="745437BB" w:rsidR="00EA1D24" w:rsidRPr="008C7B09" w:rsidRDefault="00944F1E" w:rsidP="00642CDB">
            <w:pPr>
              <w:tabs>
                <w:tab w:val="decimal" w:pos="857"/>
              </w:tabs>
              <w:spacing w:line="240" w:lineRule="exact"/>
              <w:rPr>
                <w:rFonts w:asciiTheme="majorBidi" w:hAnsiTheme="majorBidi" w:cstheme="majorBidi"/>
                <w:sz w:val="16"/>
                <w:szCs w:val="16"/>
              </w:rPr>
            </w:pPr>
            <w:r w:rsidRPr="00944F1E">
              <w:rPr>
                <w:rFonts w:asciiTheme="majorBidi" w:hAnsiTheme="majorBidi" w:cs="Angsana New"/>
                <w:sz w:val="16"/>
                <w:szCs w:val="16"/>
              </w:rPr>
              <w:t>217</w:t>
            </w:r>
          </w:p>
        </w:tc>
        <w:tc>
          <w:tcPr>
            <w:tcW w:w="80" w:type="dxa"/>
            <w:gridSpan w:val="2"/>
          </w:tcPr>
          <w:p w14:paraId="5DAB4E7C"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0FEEE389" w14:textId="08E56798" w:rsidR="00EA1D24" w:rsidRPr="008C7B09" w:rsidRDefault="00EA1D24" w:rsidP="00EA1D24">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216</w:t>
            </w:r>
            <w:r w:rsidRPr="008C7B09">
              <w:rPr>
                <w:rFonts w:asciiTheme="majorBidi" w:hAnsiTheme="majorBidi" w:cstheme="majorBidi"/>
                <w:color w:val="000000" w:themeColor="text1"/>
                <w:sz w:val="16"/>
                <w:szCs w:val="16"/>
              </w:rPr>
              <w:t>)</w:t>
            </w:r>
          </w:p>
        </w:tc>
        <w:tc>
          <w:tcPr>
            <w:tcW w:w="56" w:type="dxa"/>
            <w:shd w:val="clear" w:color="auto" w:fill="auto"/>
          </w:tcPr>
          <w:p w14:paraId="5A9BB53E"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2284E763" w14:textId="2198116D"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686</w:t>
            </w:r>
            <w:r w:rsidRPr="008C7B09">
              <w:rPr>
                <w:rFonts w:asciiTheme="majorBidi" w:hAnsiTheme="majorBidi" w:cstheme="majorBidi"/>
                <w:color w:val="000000" w:themeColor="text1"/>
                <w:sz w:val="16"/>
                <w:szCs w:val="16"/>
              </w:rPr>
              <w:t>)</w:t>
            </w:r>
          </w:p>
        </w:tc>
        <w:tc>
          <w:tcPr>
            <w:tcW w:w="122" w:type="dxa"/>
            <w:shd w:val="clear" w:color="auto" w:fill="auto"/>
          </w:tcPr>
          <w:p w14:paraId="5FAD8EF7"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205276F2" w14:textId="13C11AAE"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35</w:t>
            </w:r>
            <w:r w:rsidR="006558F4">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950</w:t>
            </w:r>
          </w:p>
        </w:tc>
      </w:tr>
      <w:tr w:rsidR="00EA1D24" w:rsidRPr="008C7B09" w14:paraId="3B461C0B" w14:textId="77777777" w:rsidTr="00CA235A">
        <w:trPr>
          <w:trHeight w:val="23"/>
        </w:trPr>
        <w:tc>
          <w:tcPr>
            <w:tcW w:w="3331" w:type="dxa"/>
          </w:tcPr>
          <w:p w14:paraId="0DD8F0A6" w14:textId="09A85FC9"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694D8FC" w14:textId="351F8AB4" w:rsidR="00EA1D24" w:rsidRPr="008C7B09"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29</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854</w:t>
            </w:r>
          </w:p>
        </w:tc>
        <w:tc>
          <w:tcPr>
            <w:tcW w:w="82" w:type="dxa"/>
          </w:tcPr>
          <w:p w14:paraId="27551CBB"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1B5BB268" w14:textId="613C4712" w:rsidR="00EA1D24" w:rsidRPr="008C7B09" w:rsidRDefault="00944F1E" w:rsidP="00642CDB">
            <w:pPr>
              <w:tabs>
                <w:tab w:val="decimal" w:pos="857"/>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26</w:t>
            </w:r>
          </w:p>
        </w:tc>
        <w:tc>
          <w:tcPr>
            <w:tcW w:w="80" w:type="dxa"/>
            <w:gridSpan w:val="2"/>
          </w:tcPr>
          <w:p w14:paraId="27D80BAF"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2645127D" w14:textId="5296975E" w:rsidR="00EA1D24" w:rsidRPr="008C7B09" w:rsidRDefault="00EA1D24" w:rsidP="00EA1D24">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179</w:t>
            </w:r>
            <w:r w:rsidRPr="008C7B09">
              <w:rPr>
                <w:rFonts w:asciiTheme="majorBidi" w:hAnsiTheme="majorBidi" w:cstheme="majorBidi"/>
                <w:color w:val="000000" w:themeColor="text1"/>
                <w:sz w:val="16"/>
                <w:szCs w:val="16"/>
              </w:rPr>
              <w:t>)</w:t>
            </w:r>
          </w:p>
        </w:tc>
        <w:tc>
          <w:tcPr>
            <w:tcW w:w="56" w:type="dxa"/>
            <w:shd w:val="clear" w:color="auto" w:fill="auto"/>
          </w:tcPr>
          <w:p w14:paraId="42E31E0D"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1E04ADFE" w14:textId="5379758B"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314</w:t>
            </w:r>
            <w:r w:rsidRPr="008C7B09">
              <w:rPr>
                <w:rFonts w:asciiTheme="majorBidi" w:hAnsiTheme="majorBidi" w:cstheme="majorBidi"/>
                <w:color w:val="000000" w:themeColor="text1"/>
                <w:sz w:val="16"/>
                <w:szCs w:val="16"/>
              </w:rPr>
              <w:t>)</w:t>
            </w:r>
          </w:p>
        </w:tc>
        <w:tc>
          <w:tcPr>
            <w:tcW w:w="122" w:type="dxa"/>
            <w:shd w:val="clear" w:color="auto" w:fill="auto"/>
          </w:tcPr>
          <w:p w14:paraId="3493B7E0"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2201D49C" w14:textId="4F858C2E"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28</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387</w:t>
            </w:r>
          </w:p>
        </w:tc>
      </w:tr>
      <w:tr w:rsidR="00EA1D24" w:rsidRPr="008C7B09" w14:paraId="5DC0CCAF" w14:textId="77777777" w:rsidTr="00CA235A">
        <w:trPr>
          <w:trHeight w:val="23"/>
        </w:trPr>
        <w:tc>
          <w:tcPr>
            <w:tcW w:w="3331" w:type="dxa"/>
          </w:tcPr>
          <w:p w14:paraId="0BAEB4C1" w14:textId="77777777" w:rsidR="00EA1D24" w:rsidRPr="00080391" w:rsidRDefault="00EA1D24" w:rsidP="00EA1D24">
            <w:pPr>
              <w:pStyle w:val="Heading6"/>
              <w:spacing w:line="240" w:lineRule="exact"/>
              <w:ind w:left="360" w:right="14"/>
              <w:jc w:val="left"/>
              <w:rPr>
                <w:rFonts w:asciiTheme="majorBidi" w:hAnsiTheme="majorBidi" w:cstheme="majorBidi"/>
                <w:b w:val="0"/>
                <w:bCs w:val="0"/>
                <w:sz w:val="16"/>
                <w:szCs w:val="16"/>
              </w:rPr>
            </w:pPr>
            <w:r w:rsidRPr="00080391">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vAlign w:val="bottom"/>
          </w:tcPr>
          <w:p w14:paraId="48591306" w14:textId="3FE84FFF" w:rsidR="00EA1D24" w:rsidRPr="004B3D20"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204</w:t>
            </w:r>
            <w:r w:rsidR="00EA1D24" w:rsidRPr="004B3D2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646</w:t>
            </w:r>
          </w:p>
        </w:tc>
        <w:tc>
          <w:tcPr>
            <w:tcW w:w="82" w:type="dxa"/>
          </w:tcPr>
          <w:p w14:paraId="1C3BAEE4" w14:textId="77777777" w:rsidR="00EA1D24" w:rsidRPr="008C7B09" w:rsidRDefault="00EA1D24" w:rsidP="00EA1D24">
            <w:pPr>
              <w:tabs>
                <w:tab w:val="decimal" w:pos="837"/>
              </w:tabs>
              <w:spacing w:line="24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3D3F4BFD" w14:textId="3320C158" w:rsidR="00EA1D24" w:rsidRPr="008C7B09" w:rsidRDefault="00944F1E" w:rsidP="00642CDB">
            <w:pPr>
              <w:tabs>
                <w:tab w:val="decimal" w:pos="857"/>
              </w:tabs>
              <w:spacing w:line="240" w:lineRule="exact"/>
              <w:rPr>
                <w:rFonts w:asciiTheme="majorBidi" w:hAnsiTheme="majorBidi" w:cstheme="majorBidi"/>
                <w:b/>
                <w:bCs/>
                <w:sz w:val="16"/>
                <w:szCs w:val="16"/>
              </w:rPr>
            </w:pPr>
            <w:r w:rsidRPr="00944F1E">
              <w:rPr>
                <w:rFonts w:asciiTheme="majorBidi" w:hAnsiTheme="majorBidi" w:cs="Angsana New"/>
                <w:color w:val="000000" w:themeColor="text1"/>
                <w:sz w:val="16"/>
                <w:szCs w:val="16"/>
              </w:rPr>
              <w:t>426</w:t>
            </w:r>
          </w:p>
        </w:tc>
        <w:tc>
          <w:tcPr>
            <w:tcW w:w="80" w:type="dxa"/>
            <w:gridSpan w:val="2"/>
          </w:tcPr>
          <w:p w14:paraId="4053029A" w14:textId="77777777" w:rsidR="00EA1D24" w:rsidRPr="008C7B09" w:rsidRDefault="00EA1D24" w:rsidP="00EA1D24">
            <w:pPr>
              <w:tabs>
                <w:tab w:val="decimal" w:pos="810"/>
              </w:tabs>
              <w:spacing w:line="24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4B9791AE" w14:textId="258B76C9" w:rsidR="00EA1D24" w:rsidRPr="008C7B09" w:rsidRDefault="00EA1D24" w:rsidP="00EA1D24">
            <w:pPr>
              <w:tabs>
                <w:tab w:val="decimal" w:pos="810"/>
              </w:tabs>
              <w:spacing w:line="240" w:lineRule="exact"/>
              <w:rPr>
                <w:rFonts w:asciiTheme="majorBidi" w:hAnsiTheme="majorBidi" w:cstheme="majorBidi"/>
                <w:b/>
                <w:bCs/>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059</w:t>
            </w:r>
            <w:r w:rsidRPr="008C7B09">
              <w:rPr>
                <w:rFonts w:asciiTheme="majorBidi" w:hAnsiTheme="majorBidi" w:cstheme="majorBidi"/>
                <w:color w:val="000000" w:themeColor="text1"/>
                <w:sz w:val="16"/>
                <w:szCs w:val="16"/>
              </w:rPr>
              <w:t>)</w:t>
            </w:r>
          </w:p>
        </w:tc>
        <w:tc>
          <w:tcPr>
            <w:tcW w:w="56" w:type="dxa"/>
            <w:shd w:val="clear" w:color="auto" w:fill="auto"/>
          </w:tcPr>
          <w:p w14:paraId="10BCA1D9" w14:textId="77777777" w:rsidR="00EA1D24" w:rsidRPr="008C7B09" w:rsidRDefault="00EA1D24" w:rsidP="00EA1D24">
            <w:pPr>
              <w:spacing w:line="24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2F99A8F2" w14:textId="53DE971D" w:rsidR="00EA1D24" w:rsidRPr="008C7B09" w:rsidRDefault="00EA1D24" w:rsidP="00EA1D24">
            <w:pPr>
              <w:tabs>
                <w:tab w:val="decimal" w:pos="780"/>
              </w:tabs>
              <w:spacing w:line="240" w:lineRule="exact"/>
              <w:rPr>
                <w:rFonts w:asciiTheme="majorBidi" w:hAnsiTheme="majorBidi" w:cstheme="majorBidi"/>
                <w:b/>
                <w:bCs/>
                <w:sz w:val="16"/>
                <w:szCs w:val="16"/>
                <w:cs/>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39</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112</w:t>
            </w:r>
          </w:p>
        </w:tc>
        <w:tc>
          <w:tcPr>
            <w:tcW w:w="122" w:type="dxa"/>
            <w:shd w:val="clear" w:color="auto" w:fill="auto"/>
          </w:tcPr>
          <w:p w14:paraId="34F31EB6" w14:textId="77777777" w:rsidR="00EA1D24" w:rsidRPr="008C7B09" w:rsidRDefault="00EA1D24" w:rsidP="00EA1D24">
            <w:pPr>
              <w:spacing w:line="24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6DEDFAF0" w14:textId="1E1365B0" w:rsidR="00EA1D24" w:rsidRPr="008C7B09" w:rsidRDefault="00944F1E" w:rsidP="00642CDB">
            <w:pPr>
              <w:tabs>
                <w:tab w:val="decimal" w:pos="830"/>
              </w:tabs>
              <w:spacing w:line="240" w:lineRule="exact"/>
              <w:rPr>
                <w:rFonts w:asciiTheme="majorBidi" w:hAnsiTheme="majorBidi" w:cstheme="majorBidi"/>
                <w:b/>
                <w:bCs/>
                <w:sz w:val="16"/>
                <w:szCs w:val="16"/>
              </w:rPr>
            </w:pPr>
            <w:r w:rsidRPr="00944F1E">
              <w:rPr>
                <w:rFonts w:asciiTheme="majorBidi" w:hAnsiTheme="majorBidi" w:cs="Angsana New"/>
                <w:color w:val="000000" w:themeColor="text1"/>
                <w:sz w:val="16"/>
                <w:szCs w:val="16"/>
              </w:rPr>
              <w:t>243</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125</w:t>
            </w:r>
          </w:p>
        </w:tc>
      </w:tr>
      <w:tr w:rsidR="003A4894" w:rsidRPr="008C7B09" w14:paraId="62998DF9" w14:textId="77777777" w:rsidTr="00CA235A">
        <w:trPr>
          <w:trHeight w:val="23"/>
        </w:trPr>
        <w:tc>
          <w:tcPr>
            <w:tcW w:w="3331" w:type="dxa"/>
          </w:tcPr>
          <w:p w14:paraId="48794D62" w14:textId="77777777" w:rsidR="003A4894" w:rsidRPr="008C7B09" w:rsidRDefault="003A4894" w:rsidP="003A4894">
            <w:pPr>
              <w:spacing w:line="24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709A9372" w14:textId="77777777" w:rsidR="003A4894" w:rsidRPr="004B3D20" w:rsidRDefault="003A4894" w:rsidP="003A4894">
            <w:pPr>
              <w:tabs>
                <w:tab w:val="decimal" w:pos="864"/>
              </w:tabs>
              <w:spacing w:line="240" w:lineRule="exact"/>
              <w:rPr>
                <w:rFonts w:asciiTheme="majorBidi" w:hAnsiTheme="majorBidi" w:cstheme="majorBidi"/>
                <w:sz w:val="16"/>
                <w:szCs w:val="16"/>
              </w:rPr>
            </w:pPr>
          </w:p>
        </w:tc>
        <w:tc>
          <w:tcPr>
            <w:tcW w:w="82" w:type="dxa"/>
          </w:tcPr>
          <w:p w14:paraId="75177D5D" w14:textId="77777777" w:rsidR="003A4894" w:rsidRPr="008C7B09" w:rsidRDefault="003A4894" w:rsidP="003A4894">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267C867A" w14:textId="77777777" w:rsidR="003A4894" w:rsidRPr="008C7B09" w:rsidRDefault="003A4894" w:rsidP="00642CDB">
            <w:pPr>
              <w:tabs>
                <w:tab w:val="decimal" w:pos="857"/>
              </w:tabs>
              <w:spacing w:line="240" w:lineRule="exact"/>
              <w:rPr>
                <w:rFonts w:asciiTheme="majorBidi" w:hAnsiTheme="majorBidi" w:cstheme="majorBidi"/>
                <w:sz w:val="16"/>
                <w:szCs w:val="16"/>
              </w:rPr>
            </w:pPr>
          </w:p>
        </w:tc>
        <w:tc>
          <w:tcPr>
            <w:tcW w:w="80" w:type="dxa"/>
            <w:gridSpan w:val="2"/>
          </w:tcPr>
          <w:p w14:paraId="123FC17A" w14:textId="77777777" w:rsidR="003A4894" w:rsidRPr="008C7B09" w:rsidRDefault="003A4894" w:rsidP="003A4894">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tcBorders>
          </w:tcPr>
          <w:p w14:paraId="32EE1FEA" w14:textId="77777777" w:rsidR="003A4894" w:rsidRPr="008C7B09" w:rsidRDefault="003A4894" w:rsidP="003A4894">
            <w:pPr>
              <w:tabs>
                <w:tab w:val="decimal" w:pos="810"/>
              </w:tabs>
              <w:spacing w:line="240" w:lineRule="exact"/>
              <w:rPr>
                <w:rFonts w:asciiTheme="majorBidi" w:hAnsiTheme="majorBidi" w:cstheme="majorBidi"/>
                <w:sz w:val="16"/>
                <w:szCs w:val="16"/>
              </w:rPr>
            </w:pPr>
          </w:p>
        </w:tc>
        <w:tc>
          <w:tcPr>
            <w:tcW w:w="56" w:type="dxa"/>
          </w:tcPr>
          <w:p w14:paraId="744B2F7E" w14:textId="77777777" w:rsidR="003A4894" w:rsidRPr="008C7B09" w:rsidRDefault="003A4894" w:rsidP="003A4894">
            <w:pPr>
              <w:spacing w:line="240" w:lineRule="exact"/>
              <w:ind w:right="178"/>
              <w:jc w:val="right"/>
              <w:rPr>
                <w:rFonts w:asciiTheme="majorBidi" w:hAnsiTheme="majorBidi" w:cstheme="majorBidi"/>
                <w:sz w:val="16"/>
                <w:szCs w:val="16"/>
              </w:rPr>
            </w:pPr>
          </w:p>
        </w:tc>
        <w:tc>
          <w:tcPr>
            <w:tcW w:w="958" w:type="dxa"/>
            <w:tcBorders>
              <w:top w:val="single" w:sz="4" w:space="0" w:color="auto"/>
            </w:tcBorders>
          </w:tcPr>
          <w:p w14:paraId="0369ECAA" w14:textId="77777777" w:rsidR="003A4894" w:rsidRPr="008C7B09" w:rsidRDefault="003A4894" w:rsidP="003A4894">
            <w:pPr>
              <w:tabs>
                <w:tab w:val="decimal" w:pos="780"/>
              </w:tabs>
              <w:spacing w:line="240" w:lineRule="exact"/>
              <w:rPr>
                <w:rFonts w:asciiTheme="majorBidi" w:hAnsiTheme="majorBidi" w:cstheme="majorBidi"/>
                <w:sz w:val="16"/>
                <w:szCs w:val="16"/>
              </w:rPr>
            </w:pPr>
          </w:p>
        </w:tc>
        <w:tc>
          <w:tcPr>
            <w:tcW w:w="122" w:type="dxa"/>
          </w:tcPr>
          <w:p w14:paraId="11A8DADA" w14:textId="77777777" w:rsidR="003A4894" w:rsidRPr="008C7B09" w:rsidRDefault="003A4894" w:rsidP="003A4894">
            <w:pPr>
              <w:spacing w:line="240" w:lineRule="exact"/>
              <w:ind w:right="178"/>
              <w:jc w:val="right"/>
              <w:rPr>
                <w:rFonts w:asciiTheme="majorBidi" w:hAnsiTheme="majorBidi" w:cstheme="majorBidi"/>
                <w:sz w:val="16"/>
                <w:szCs w:val="16"/>
              </w:rPr>
            </w:pPr>
          </w:p>
        </w:tc>
        <w:tc>
          <w:tcPr>
            <w:tcW w:w="971" w:type="dxa"/>
            <w:tcBorders>
              <w:top w:val="single" w:sz="4" w:space="0" w:color="auto"/>
            </w:tcBorders>
          </w:tcPr>
          <w:p w14:paraId="15E08D4D" w14:textId="77777777" w:rsidR="003A4894" w:rsidRPr="008C7B09" w:rsidRDefault="003A4894" w:rsidP="003A4894">
            <w:pPr>
              <w:tabs>
                <w:tab w:val="decimal" w:pos="830"/>
              </w:tabs>
              <w:spacing w:line="240" w:lineRule="exact"/>
              <w:rPr>
                <w:rFonts w:asciiTheme="majorBidi" w:hAnsiTheme="majorBidi" w:cstheme="majorBidi"/>
                <w:sz w:val="16"/>
                <w:szCs w:val="16"/>
              </w:rPr>
            </w:pPr>
          </w:p>
        </w:tc>
      </w:tr>
      <w:tr w:rsidR="003A4894" w:rsidRPr="008C7B09" w14:paraId="1EECCA91" w14:textId="77777777" w:rsidTr="00CA235A">
        <w:trPr>
          <w:trHeight w:val="23"/>
        </w:trPr>
        <w:tc>
          <w:tcPr>
            <w:tcW w:w="3331" w:type="dxa"/>
          </w:tcPr>
          <w:p w14:paraId="37E882D7" w14:textId="77777777" w:rsidR="003A4894" w:rsidRPr="008C7B09" w:rsidRDefault="003A4894" w:rsidP="003A4894">
            <w:pPr>
              <w:pStyle w:val="Heading6"/>
              <w:spacing w:line="240" w:lineRule="exact"/>
              <w:ind w:right="14"/>
              <w:rPr>
                <w:rFonts w:asciiTheme="majorBidi" w:hAnsiTheme="majorBidi" w:cstheme="majorBidi"/>
                <w:sz w:val="16"/>
                <w:szCs w:val="16"/>
              </w:rPr>
            </w:pPr>
            <w:r w:rsidRPr="008C7B09">
              <w:rPr>
                <w:rFonts w:asciiTheme="majorBidi" w:hAnsiTheme="majorBidi" w:cstheme="majorBidi"/>
                <w:sz w:val="16"/>
                <w:szCs w:val="16"/>
              </w:rPr>
              <w:t>Accumulated depreciation</w:t>
            </w:r>
          </w:p>
        </w:tc>
        <w:tc>
          <w:tcPr>
            <w:tcW w:w="1001" w:type="dxa"/>
          </w:tcPr>
          <w:p w14:paraId="6DF055D5" w14:textId="77777777" w:rsidR="003A4894" w:rsidRPr="004B3D20" w:rsidRDefault="003A4894" w:rsidP="003A4894">
            <w:pPr>
              <w:tabs>
                <w:tab w:val="decimal" w:pos="864"/>
              </w:tabs>
              <w:spacing w:line="240" w:lineRule="exact"/>
              <w:rPr>
                <w:rFonts w:asciiTheme="majorBidi" w:hAnsiTheme="majorBidi" w:cstheme="majorBidi"/>
                <w:sz w:val="16"/>
                <w:szCs w:val="16"/>
              </w:rPr>
            </w:pPr>
          </w:p>
        </w:tc>
        <w:tc>
          <w:tcPr>
            <w:tcW w:w="82" w:type="dxa"/>
          </w:tcPr>
          <w:p w14:paraId="3819C384" w14:textId="77777777" w:rsidR="003A4894" w:rsidRPr="008C7B09" w:rsidRDefault="003A4894" w:rsidP="003A4894">
            <w:pPr>
              <w:tabs>
                <w:tab w:val="decimal" w:pos="837"/>
              </w:tabs>
              <w:spacing w:line="240" w:lineRule="exact"/>
              <w:ind w:right="178"/>
              <w:jc w:val="right"/>
              <w:rPr>
                <w:rFonts w:asciiTheme="majorBidi" w:hAnsiTheme="majorBidi" w:cstheme="majorBidi"/>
                <w:color w:val="000000"/>
                <w:sz w:val="16"/>
                <w:szCs w:val="16"/>
              </w:rPr>
            </w:pPr>
          </w:p>
        </w:tc>
        <w:tc>
          <w:tcPr>
            <w:tcW w:w="1003" w:type="dxa"/>
          </w:tcPr>
          <w:p w14:paraId="7ECC8DC1" w14:textId="77777777" w:rsidR="003A4894" w:rsidRPr="008C7B09" w:rsidRDefault="003A4894" w:rsidP="00642CDB">
            <w:pPr>
              <w:tabs>
                <w:tab w:val="decimal" w:pos="857"/>
              </w:tabs>
              <w:spacing w:line="240" w:lineRule="exact"/>
              <w:rPr>
                <w:rFonts w:asciiTheme="majorBidi" w:hAnsiTheme="majorBidi" w:cstheme="majorBidi"/>
                <w:sz w:val="16"/>
                <w:szCs w:val="16"/>
              </w:rPr>
            </w:pPr>
          </w:p>
        </w:tc>
        <w:tc>
          <w:tcPr>
            <w:tcW w:w="80" w:type="dxa"/>
            <w:gridSpan w:val="2"/>
          </w:tcPr>
          <w:p w14:paraId="08671C1A" w14:textId="77777777" w:rsidR="003A4894" w:rsidRPr="008C7B09" w:rsidRDefault="003A4894" w:rsidP="003A4894">
            <w:pPr>
              <w:tabs>
                <w:tab w:val="decimal" w:pos="810"/>
              </w:tabs>
              <w:spacing w:line="240" w:lineRule="exact"/>
              <w:ind w:right="178"/>
              <w:rPr>
                <w:rFonts w:asciiTheme="majorBidi" w:hAnsiTheme="majorBidi" w:cstheme="majorBidi"/>
                <w:sz w:val="16"/>
                <w:szCs w:val="16"/>
              </w:rPr>
            </w:pPr>
          </w:p>
        </w:tc>
        <w:tc>
          <w:tcPr>
            <w:tcW w:w="1017" w:type="dxa"/>
            <w:gridSpan w:val="2"/>
          </w:tcPr>
          <w:p w14:paraId="76ADD600" w14:textId="77777777" w:rsidR="003A4894" w:rsidRPr="008C7B09" w:rsidRDefault="003A4894" w:rsidP="003A4894">
            <w:pPr>
              <w:tabs>
                <w:tab w:val="decimal" w:pos="810"/>
              </w:tabs>
              <w:spacing w:line="240" w:lineRule="exact"/>
              <w:rPr>
                <w:rFonts w:asciiTheme="majorBidi" w:hAnsiTheme="majorBidi" w:cstheme="majorBidi"/>
                <w:sz w:val="16"/>
                <w:szCs w:val="16"/>
              </w:rPr>
            </w:pPr>
          </w:p>
        </w:tc>
        <w:tc>
          <w:tcPr>
            <w:tcW w:w="56" w:type="dxa"/>
          </w:tcPr>
          <w:p w14:paraId="05F7C5EC" w14:textId="77777777" w:rsidR="003A4894" w:rsidRPr="008C7B09" w:rsidRDefault="003A4894" w:rsidP="003A4894">
            <w:pPr>
              <w:spacing w:line="240" w:lineRule="exact"/>
              <w:ind w:right="178"/>
              <w:jc w:val="right"/>
              <w:rPr>
                <w:rFonts w:asciiTheme="majorBidi" w:hAnsiTheme="majorBidi" w:cstheme="majorBidi"/>
                <w:sz w:val="16"/>
                <w:szCs w:val="16"/>
              </w:rPr>
            </w:pPr>
          </w:p>
        </w:tc>
        <w:tc>
          <w:tcPr>
            <w:tcW w:w="958" w:type="dxa"/>
          </w:tcPr>
          <w:p w14:paraId="0D70B565" w14:textId="77777777" w:rsidR="003A4894" w:rsidRPr="008C7B09" w:rsidRDefault="003A4894" w:rsidP="003A4894">
            <w:pPr>
              <w:tabs>
                <w:tab w:val="decimal" w:pos="780"/>
              </w:tabs>
              <w:spacing w:line="240" w:lineRule="exact"/>
              <w:rPr>
                <w:rFonts w:asciiTheme="majorBidi" w:hAnsiTheme="majorBidi" w:cstheme="majorBidi"/>
                <w:sz w:val="16"/>
                <w:szCs w:val="16"/>
              </w:rPr>
            </w:pPr>
          </w:p>
        </w:tc>
        <w:tc>
          <w:tcPr>
            <w:tcW w:w="122" w:type="dxa"/>
          </w:tcPr>
          <w:p w14:paraId="37EBA22F" w14:textId="77777777" w:rsidR="003A4894" w:rsidRPr="008C7B09" w:rsidRDefault="003A4894" w:rsidP="003A4894">
            <w:pPr>
              <w:spacing w:line="240" w:lineRule="exact"/>
              <w:ind w:right="178"/>
              <w:jc w:val="right"/>
              <w:rPr>
                <w:rFonts w:asciiTheme="majorBidi" w:hAnsiTheme="majorBidi" w:cstheme="majorBidi"/>
                <w:sz w:val="16"/>
                <w:szCs w:val="16"/>
              </w:rPr>
            </w:pPr>
          </w:p>
        </w:tc>
        <w:tc>
          <w:tcPr>
            <w:tcW w:w="971" w:type="dxa"/>
          </w:tcPr>
          <w:p w14:paraId="65B9AB48" w14:textId="77777777" w:rsidR="003A4894" w:rsidRPr="008C7B09" w:rsidRDefault="003A4894" w:rsidP="003A4894">
            <w:pPr>
              <w:tabs>
                <w:tab w:val="decimal" w:pos="830"/>
              </w:tabs>
              <w:spacing w:line="240" w:lineRule="exact"/>
              <w:rPr>
                <w:rFonts w:asciiTheme="majorBidi" w:hAnsiTheme="majorBidi" w:cstheme="majorBidi"/>
                <w:sz w:val="16"/>
                <w:szCs w:val="16"/>
              </w:rPr>
            </w:pPr>
          </w:p>
        </w:tc>
      </w:tr>
      <w:tr w:rsidR="00EA1D24" w:rsidRPr="008C7B09" w14:paraId="11EAD1B7" w14:textId="77777777" w:rsidTr="00CA235A">
        <w:trPr>
          <w:trHeight w:val="23"/>
        </w:trPr>
        <w:tc>
          <w:tcPr>
            <w:tcW w:w="3331" w:type="dxa"/>
          </w:tcPr>
          <w:p w14:paraId="7D23D53E" w14:textId="77777777" w:rsidR="00EA1D24" w:rsidRPr="008C7B09" w:rsidRDefault="00EA1D24" w:rsidP="00EA1D24">
            <w:pPr>
              <w:pStyle w:val="Heading6"/>
              <w:spacing w:line="240" w:lineRule="exact"/>
              <w:ind w:left="360" w:right="14" w:hanging="180"/>
              <w:jc w:val="left"/>
              <w:rPr>
                <w:rFonts w:asciiTheme="majorBidi" w:hAnsiTheme="majorBidi" w:cs="Angsana New"/>
                <w:b w:val="0"/>
                <w:bCs w:val="0"/>
                <w:sz w:val="16"/>
              </w:rPr>
            </w:pPr>
            <w:r w:rsidRPr="008C7B09">
              <w:rPr>
                <w:rFonts w:asciiTheme="majorBidi" w:hAnsiTheme="majorBidi" w:cstheme="majorBidi"/>
                <w:b w:val="0"/>
                <w:bCs w:val="0"/>
                <w:sz w:val="16"/>
                <w:szCs w:val="16"/>
              </w:rPr>
              <w:t>Building</w:t>
            </w:r>
            <w:r w:rsidRPr="008C7B09">
              <w:rPr>
                <w:rFonts w:asciiTheme="majorBidi" w:hAnsiTheme="majorBidi" w:cs="Angsana New"/>
                <w:b w:val="0"/>
                <w:bCs w:val="0"/>
                <w:sz w:val="16"/>
              </w:rPr>
              <w:t>s</w:t>
            </w:r>
          </w:p>
        </w:tc>
        <w:tc>
          <w:tcPr>
            <w:tcW w:w="1001" w:type="dxa"/>
            <w:vAlign w:val="bottom"/>
          </w:tcPr>
          <w:p w14:paraId="62B8B10B" w14:textId="41781695" w:rsidR="00EA1D24" w:rsidRPr="004B3D20" w:rsidRDefault="00EA1D24" w:rsidP="00411D74">
            <w:pPr>
              <w:spacing w:line="240" w:lineRule="exact"/>
              <w:jc w:val="center"/>
              <w:rPr>
                <w:rFonts w:asciiTheme="majorBidi" w:hAnsiTheme="majorBidi" w:cstheme="majorBidi"/>
                <w:sz w:val="16"/>
                <w:szCs w:val="16"/>
              </w:rPr>
            </w:pPr>
            <w:r w:rsidRPr="004B3D20">
              <w:rPr>
                <w:rFonts w:asciiTheme="majorBidi" w:hAnsiTheme="majorBidi" w:cstheme="majorBidi"/>
                <w:color w:val="000000" w:themeColor="text1"/>
                <w:sz w:val="16"/>
                <w:szCs w:val="16"/>
              </w:rPr>
              <w:t>-</w:t>
            </w:r>
          </w:p>
        </w:tc>
        <w:tc>
          <w:tcPr>
            <w:tcW w:w="82" w:type="dxa"/>
          </w:tcPr>
          <w:p w14:paraId="626CE735"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7A4B328" w14:textId="57D30B3F"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w:t>
            </w:r>
            <w:r w:rsidRPr="008C7B09">
              <w:rPr>
                <w:rFonts w:asciiTheme="majorBidi" w:hAnsiTheme="majorBidi" w:cstheme="majorBidi"/>
                <w:color w:val="000000" w:themeColor="text1"/>
                <w:sz w:val="16"/>
                <w:szCs w:val="16"/>
              </w:rPr>
              <w:t>)</w:t>
            </w:r>
          </w:p>
        </w:tc>
        <w:tc>
          <w:tcPr>
            <w:tcW w:w="80" w:type="dxa"/>
            <w:gridSpan w:val="2"/>
          </w:tcPr>
          <w:p w14:paraId="7479C54B"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7E92BE2F" w14:textId="3EE6B6B4" w:rsidR="00EA1D24" w:rsidRPr="008C7B09" w:rsidRDefault="00EA1D24" w:rsidP="00411D74">
            <w:pPr>
              <w:tabs>
                <w:tab w:val="left" w:pos="795"/>
              </w:tabs>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6" w:type="dxa"/>
            <w:shd w:val="clear" w:color="auto" w:fill="auto"/>
          </w:tcPr>
          <w:p w14:paraId="5E971FA9"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66A689B5" w14:textId="1EE76011" w:rsidR="00EA1D24" w:rsidRPr="008C7B09" w:rsidRDefault="00EA1D24" w:rsidP="0009314D">
            <w:pPr>
              <w:tabs>
                <w:tab w:val="left" w:pos="795"/>
              </w:tabs>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2" w:type="dxa"/>
            <w:shd w:val="clear" w:color="auto" w:fill="auto"/>
          </w:tcPr>
          <w:p w14:paraId="1DFDD380" w14:textId="77777777" w:rsidR="00EA1D24" w:rsidRPr="008C7B09" w:rsidRDefault="00EA1D24" w:rsidP="00411D74">
            <w:pPr>
              <w:tabs>
                <w:tab w:val="left" w:pos="795"/>
              </w:tabs>
              <w:spacing w:line="240" w:lineRule="exact"/>
              <w:jc w:val="center"/>
              <w:rPr>
                <w:rFonts w:asciiTheme="majorBidi" w:hAnsiTheme="majorBidi" w:cstheme="majorBidi"/>
                <w:sz w:val="16"/>
                <w:szCs w:val="16"/>
              </w:rPr>
            </w:pPr>
          </w:p>
        </w:tc>
        <w:tc>
          <w:tcPr>
            <w:tcW w:w="971" w:type="dxa"/>
            <w:shd w:val="clear" w:color="auto" w:fill="auto"/>
            <w:vAlign w:val="bottom"/>
          </w:tcPr>
          <w:p w14:paraId="2DA79ACF" w14:textId="7EA439DF" w:rsidR="00EA1D24" w:rsidRPr="008C7B09" w:rsidRDefault="00640ABE" w:rsidP="00EA1D24">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EA1D24"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w:t>
            </w:r>
            <w:r w:rsidR="00EA1D24" w:rsidRPr="008C7B09">
              <w:rPr>
                <w:rFonts w:asciiTheme="majorBidi" w:hAnsiTheme="majorBidi" w:cstheme="majorBidi"/>
                <w:color w:val="000000" w:themeColor="text1"/>
                <w:sz w:val="16"/>
                <w:szCs w:val="16"/>
              </w:rPr>
              <w:t>)</w:t>
            </w:r>
          </w:p>
        </w:tc>
      </w:tr>
      <w:tr w:rsidR="00EA1D24" w:rsidRPr="008C7B09" w14:paraId="604F69D1" w14:textId="77777777" w:rsidTr="00CA235A">
        <w:trPr>
          <w:trHeight w:val="23"/>
        </w:trPr>
        <w:tc>
          <w:tcPr>
            <w:tcW w:w="3331" w:type="dxa"/>
          </w:tcPr>
          <w:p w14:paraId="787C1D23"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1" w:type="dxa"/>
            <w:vAlign w:val="bottom"/>
          </w:tcPr>
          <w:p w14:paraId="4C76C8BE" w14:textId="114741D6"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184</w:t>
            </w:r>
            <w:r w:rsidRPr="004B3D20">
              <w:rPr>
                <w:rFonts w:asciiTheme="majorBidi" w:hAnsiTheme="majorBidi" w:cstheme="majorBidi"/>
                <w:color w:val="000000" w:themeColor="text1"/>
                <w:sz w:val="16"/>
                <w:szCs w:val="16"/>
              </w:rPr>
              <w:t>)</w:t>
            </w:r>
          </w:p>
        </w:tc>
        <w:tc>
          <w:tcPr>
            <w:tcW w:w="82" w:type="dxa"/>
          </w:tcPr>
          <w:p w14:paraId="03FFF2C6"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221EF405" w14:textId="5559754E"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89</w:t>
            </w:r>
            <w:r w:rsidRPr="008C7B09">
              <w:rPr>
                <w:rFonts w:asciiTheme="majorBidi" w:hAnsiTheme="majorBidi" w:cstheme="majorBidi"/>
                <w:color w:val="000000" w:themeColor="text1"/>
                <w:sz w:val="16"/>
                <w:szCs w:val="16"/>
              </w:rPr>
              <w:t>)</w:t>
            </w:r>
          </w:p>
        </w:tc>
        <w:tc>
          <w:tcPr>
            <w:tcW w:w="80" w:type="dxa"/>
            <w:gridSpan w:val="2"/>
          </w:tcPr>
          <w:p w14:paraId="18842C46"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21A345B5" w14:textId="3A62AC67" w:rsidR="00EA1D24" w:rsidRPr="008C7B09" w:rsidRDefault="00944F1E" w:rsidP="00642CDB">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120</w:t>
            </w:r>
          </w:p>
        </w:tc>
        <w:tc>
          <w:tcPr>
            <w:tcW w:w="56" w:type="dxa"/>
            <w:shd w:val="clear" w:color="auto" w:fill="auto"/>
          </w:tcPr>
          <w:p w14:paraId="0FB60726"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553D00D7" w14:textId="26042468" w:rsidR="00EA1D24" w:rsidRPr="008C7B09" w:rsidRDefault="00944F1E" w:rsidP="00642CDB">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241</w:t>
            </w:r>
          </w:p>
        </w:tc>
        <w:tc>
          <w:tcPr>
            <w:tcW w:w="122" w:type="dxa"/>
            <w:shd w:val="clear" w:color="auto" w:fill="auto"/>
          </w:tcPr>
          <w:p w14:paraId="20560F40"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2093C73E" w14:textId="7395B24E"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912</w:t>
            </w:r>
            <w:r w:rsidRPr="008C7B09">
              <w:rPr>
                <w:rFonts w:asciiTheme="majorBidi" w:hAnsiTheme="majorBidi" w:cstheme="majorBidi"/>
                <w:color w:val="000000" w:themeColor="text1"/>
                <w:sz w:val="16"/>
                <w:szCs w:val="16"/>
              </w:rPr>
              <w:t>)</w:t>
            </w:r>
          </w:p>
        </w:tc>
      </w:tr>
      <w:tr w:rsidR="00EA1D24" w:rsidRPr="008C7B09" w14:paraId="6C731A9A" w14:textId="77777777" w:rsidTr="00CA235A">
        <w:trPr>
          <w:trHeight w:val="23"/>
        </w:trPr>
        <w:tc>
          <w:tcPr>
            <w:tcW w:w="3331" w:type="dxa"/>
          </w:tcPr>
          <w:p w14:paraId="619B5E06" w14:textId="43161472"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 under land lease agreement</w:t>
            </w:r>
          </w:p>
        </w:tc>
        <w:tc>
          <w:tcPr>
            <w:tcW w:w="1001" w:type="dxa"/>
            <w:vAlign w:val="bottom"/>
          </w:tcPr>
          <w:p w14:paraId="207309FD" w14:textId="72938226"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701</w:t>
            </w:r>
            <w:r w:rsidRPr="004B3D20">
              <w:rPr>
                <w:rFonts w:asciiTheme="majorBidi" w:hAnsiTheme="majorBidi" w:cstheme="majorBidi"/>
                <w:color w:val="000000" w:themeColor="text1"/>
                <w:sz w:val="16"/>
                <w:szCs w:val="16"/>
              </w:rPr>
              <w:t>)</w:t>
            </w:r>
          </w:p>
        </w:tc>
        <w:tc>
          <w:tcPr>
            <w:tcW w:w="82" w:type="dxa"/>
          </w:tcPr>
          <w:p w14:paraId="7852E169"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0164CCC6" w14:textId="77E1234F"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Pr="008C7B09">
              <w:rPr>
                <w:rFonts w:asciiTheme="majorBidi" w:hAnsiTheme="majorBidi" w:cstheme="majorBidi"/>
                <w:color w:val="000000" w:themeColor="text1"/>
                <w:sz w:val="16"/>
                <w:szCs w:val="16"/>
              </w:rPr>
              <w:t>)</w:t>
            </w:r>
          </w:p>
        </w:tc>
        <w:tc>
          <w:tcPr>
            <w:tcW w:w="80" w:type="dxa"/>
            <w:gridSpan w:val="2"/>
          </w:tcPr>
          <w:p w14:paraId="1310709E"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78BD2913" w14:textId="148C6027" w:rsidR="00EA1D24" w:rsidRPr="008C7B09" w:rsidRDefault="00EA1D24" w:rsidP="00EA1D24">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25</w:t>
            </w:r>
          </w:p>
        </w:tc>
        <w:tc>
          <w:tcPr>
            <w:tcW w:w="56" w:type="dxa"/>
            <w:shd w:val="clear" w:color="auto" w:fill="auto"/>
          </w:tcPr>
          <w:p w14:paraId="0BDDB4C8"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536D03B1" w14:textId="0E077B20" w:rsidR="00EA1D24" w:rsidRPr="008C7B09" w:rsidRDefault="00EA1D24" w:rsidP="0009314D">
            <w:pPr>
              <w:tabs>
                <w:tab w:val="left" w:pos="795"/>
              </w:tabs>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2" w:type="dxa"/>
            <w:shd w:val="clear" w:color="auto" w:fill="auto"/>
          </w:tcPr>
          <w:p w14:paraId="18338F7F" w14:textId="77777777" w:rsidR="00EA1D24" w:rsidRPr="008C7B09" w:rsidRDefault="00EA1D24" w:rsidP="00411D74">
            <w:pPr>
              <w:tabs>
                <w:tab w:val="left" w:pos="795"/>
              </w:tabs>
              <w:spacing w:line="240" w:lineRule="exact"/>
              <w:jc w:val="center"/>
              <w:rPr>
                <w:rFonts w:asciiTheme="majorBidi" w:hAnsiTheme="majorBidi" w:cstheme="majorBidi"/>
                <w:sz w:val="16"/>
                <w:szCs w:val="16"/>
              </w:rPr>
            </w:pPr>
          </w:p>
        </w:tc>
        <w:tc>
          <w:tcPr>
            <w:tcW w:w="971" w:type="dxa"/>
            <w:shd w:val="clear" w:color="auto" w:fill="auto"/>
            <w:vAlign w:val="bottom"/>
          </w:tcPr>
          <w:p w14:paraId="0D14A7B9" w14:textId="1635DD27"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881</w:t>
            </w:r>
            <w:r w:rsidRPr="008C7B09">
              <w:rPr>
                <w:rFonts w:asciiTheme="majorBidi" w:hAnsiTheme="majorBidi" w:cstheme="majorBidi"/>
                <w:color w:val="000000" w:themeColor="text1"/>
                <w:sz w:val="16"/>
                <w:szCs w:val="16"/>
              </w:rPr>
              <w:t>)</w:t>
            </w:r>
          </w:p>
        </w:tc>
      </w:tr>
      <w:tr w:rsidR="00EA1D24" w:rsidRPr="008C7B09" w14:paraId="471447E9" w14:textId="77777777" w:rsidTr="00CA235A">
        <w:trPr>
          <w:trHeight w:val="23"/>
        </w:trPr>
        <w:tc>
          <w:tcPr>
            <w:tcW w:w="3331" w:type="dxa"/>
          </w:tcPr>
          <w:p w14:paraId="16D08135"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1" w:type="dxa"/>
            <w:vAlign w:val="bottom"/>
          </w:tcPr>
          <w:p w14:paraId="57F97A16" w14:textId="4A89FD82"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748</w:t>
            </w:r>
            <w:r w:rsidRPr="004B3D20">
              <w:rPr>
                <w:rFonts w:asciiTheme="majorBidi" w:hAnsiTheme="majorBidi" w:cstheme="majorBidi"/>
                <w:color w:val="000000" w:themeColor="text1"/>
                <w:sz w:val="16"/>
                <w:szCs w:val="16"/>
              </w:rPr>
              <w:t>)</w:t>
            </w:r>
          </w:p>
        </w:tc>
        <w:tc>
          <w:tcPr>
            <w:tcW w:w="82" w:type="dxa"/>
          </w:tcPr>
          <w:p w14:paraId="18CD81CD"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4F03A5BA" w14:textId="18FE5796"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545</w:t>
            </w:r>
            <w:r w:rsidRPr="008C7B09">
              <w:rPr>
                <w:rFonts w:asciiTheme="majorBidi" w:hAnsiTheme="majorBidi" w:cstheme="majorBidi"/>
                <w:color w:val="000000" w:themeColor="text1"/>
                <w:sz w:val="16"/>
                <w:szCs w:val="16"/>
              </w:rPr>
              <w:t>)</w:t>
            </w:r>
          </w:p>
        </w:tc>
        <w:tc>
          <w:tcPr>
            <w:tcW w:w="80" w:type="dxa"/>
            <w:gridSpan w:val="2"/>
          </w:tcPr>
          <w:p w14:paraId="59F9BAAB"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5C7B13C0" w14:textId="30FB2892" w:rsidR="00EA1D24" w:rsidRPr="008C7B09" w:rsidRDefault="00944F1E" w:rsidP="00EA1D24">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509</w:t>
            </w:r>
          </w:p>
        </w:tc>
        <w:tc>
          <w:tcPr>
            <w:tcW w:w="56" w:type="dxa"/>
            <w:shd w:val="clear" w:color="auto" w:fill="auto"/>
          </w:tcPr>
          <w:p w14:paraId="78B1A096"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516A93A7" w14:textId="645C644F"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443</w:t>
            </w:r>
            <w:r w:rsidRPr="008C7B09">
              <w:rPr>
                <w:rFonts w:asciiTheme="majorBidi" w:hAnsiTheme="majorBidi" w:cstheme="majorBidi"/>
                <w:color w:val="000000" w:themeColor="text1"/>
                <w:sz w:val="16"/>
                <w:szCs w:val="16"/>
              </w:rPr>
              <w:t>)</w:t>
            </w:r>
          </w:p>
        </w:tc>
        <w:tc>
          <w:tcPr>
            <w:tcW w:w="122" w:type="dxa"/>
            <w:shd w:val="clear" w:color="auto" w:fill="auto"/>
          </w:tcPr>
          <w:p w14:paraId="00AF3C92"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5DB36AC7" w14:textId="54E3C8C9"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96</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227</w:t>
            </w:r>
            <w:r w:rsidRPr="008C7B09">
              <w:rPr>
                <w:rFonts w:asciiTheme="majorBidi" w:hAnsiTheme="majorBidi" w:cstheme="majorBidi"/>
                <w:color w:val="000000" w:themeColor="text1"/>
                <w:sz w:val="16"/>
                <w:szCs w:val="16"/>
              </w:rPr>
              <w:t>)</w:t>
            </w:r>
          </w:p>
        </w:tc>
      </w:tr>
      <w:tr w:rsidR="00EA1D24" w:rsidRPr="008C7B09" w14:paraId="054D2525" w14:textId="77777777" w:rsidTr="00CA235A">
        <w:trPr>
          <w:trHeight w:val="23"/>
        </w:trPr>
        <w:tc>
          <w:tcPr>
            <w:tcW w:w="3331" w:type="dxa"/>
          </w:tcPr>
          <w:p w14:paraId="70177EFF" w14:textId="77777777"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1" w:type="dxa"/>
            <w:vAlign w:val="bottom"/>
          </w:tcPr>
          <w:p w14:paraId="506FF62B" w14:textId="644AC765"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739</w:t>
            </w:r>
            <w:r w:rsidRPr="004B3D20">
              <w:rPr>
                <w:rFonts w:asciiTheme="majorBidi" w:hAnsiTheme="majorBidi" w:cstheme="majorBidi"/>
                <w:color w:val="000000" w:themeColor="text1"/>
                <w:sz w:val="16"/>
                <w:szCs w:val="16"/>
              </w:rPr>
              <w:t>)</w:t>
            </w:r>
          </w:p>
        </w:tc>
        <w:tc>
          <w:tcPr>
            <w:tcW w:w="82" w:type="dxa"/>
          </w:tcPr>
          <w:p w14:paraId="7243C16F"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418FBB88" w14:textId="27F6E216"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699</w:t>
            </w:r>
            <w:r w:rsidRPr="008C7B09">
              <w:rPr>
                <w:rFonts w:asciiTheme="majorBidi" w:hAnsiTheme="majorBidi" w:cstheme="majorBidi"/>
                <w:color w:val="000000" w:themeColor="text1"/>
                <w:sz w:val="16"/>
                <w:szCs w:val="16"/>
              </w:rPr>
              <w:t>)</w:t>
            </w:r>
          </w:p>
        </w:tc>
        <w:tc>
          <w:tcPr>
            <w:tcW w:w="80" w:type="dxa"/>
            <w:gridSpan w:val="2"/>
          </w:tcPr>
          <w:p w14:paraId="421A2BE5"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0112C1B8" w14:textId="742B5875" w:rsidR="00EA1D24" w:rsidRPr="008C7B09" w:rsidRDefault="00EA1D24" w:rsidP="00411D74">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6" w:type="dxa"/>
            <w:shd w:val="clear" w:color="auto" w:fill="auto"/>
          </w:tcPr>
          <w:p w14:paraId="479E54EF"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202D2B4B" w14:textId="597CDE45" w:rsidR="00EA1D24" w:rsidRPr="008C7B09" w:rsidRDefault="00EA1D24" w:rsidP="00A105E2">
            <w:pPr>
              <w:spacing w:line="240" w:lineRule="exact"/>
              <w:ind w:right="99"/>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105</w:t>
            </w:r>
          </w:p>
        </w:tc>
        <w:tc>
          <w:tcPr>
            <w:tcW w:w="122" w:type="dxa"/>
            <w:shd w:val="clear" w:color="auto" w:fill="auto"/>
          </w:tcPr>
          <w:p w14:paraId="7FE2B2B6"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36EEE17C" w14:textId="20E5FB9B"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333</w:t>
            </w:r>
            <w:r w:rsidRPr="008C7B09">
              <w:rPr>
                <w:rFonts w:asciiTheme="majorBidi" w:hAnsiTheme="majorBidi" w:cstheme="majorBidi"/>
                <w:color w:val="000000" w:themeColor="text1"/>
                <w:sz w:val="16"/>
                <w:szCs w:val="16"/>
              </w:rPr>
              <w:t>)</w:t>
            </w:r>
          </w:p>
        </w:tc>
      </w:tr>
      <w:tr w:rsidR="00EA1D24" w:rsidRPr="008C7B09" w14:paraId="6A384B6E" w14:textId="77777777" w:rsidTr="00CA235A">
        <w:trPr>
          <w:trHeight w:val="23"/>
        </w:trPr>
        <w:tc>
          <w:tcPr>
            <w:tcW w:w="3331" w:type="dxa"/>
          </w:tcPr>
          <w:p w14:paraId="7B96C0C6" w14:textId="55DF2760"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Rotable aircraft’s spare parts</w:t>
            </w:r>
          </w:p>
        </w:tc>
        <w:tc>
          <w:tcPr>
            <w:tcW w:w="1001" w:type="dxa"/>
            <w:vAlign w:val="bottom"/>
          </w:tcPr>
          <w:p w14:paraId="616E5EF1" w14:textId="6B422735"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218</w:t>
            </w:r>
            <w:r w:rsidRPr="004B3D20">
              <w:rPr>
                <w:rFonts w:asciiTheme="majorBidi" w:hAnsiTheme="majorBidi" w:cstheme="majorBidi"/>
                <w:color w:val="000000" w:themeColor="text1"/>
                <w:sz w:val="16"/>
                <w:szCs w:val="16"/>
              </w:rPr>
              <w:t>)</w:t>
            </w:r>
          </w:p>
        </w:tc>
        <w:tc>
          <w:tcPr>
            <w:tcW w:w="82" w:type="dxa"/>
          </w:tcPr>
          <w:p w14:paraId="623D3CDC"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shd w:val="clear" w:color="auto" w:fill="auto"/>
            <w:vAlign w:val="bottom"/>
          </w:tcPr>
          <w:p w14:paraId="52F483B7" w14:textId="194DCAA6"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985</w:t>
            </w:r>
            <w:r w:rsidRPr="008C7B09">
              <w:rPr>
                <w:rFonts w:asciiTheme="majorBidi" w:hAnsiTheme="majorBidi" w:cstheme="majorBidi"/>
                <w:color w:val="000000" w:themeColor="text1"/>
                <w:sz w:val="16"/>
                <w:szCs w:val="16"/>
              </w:rPr>
              <w:t>)</w:t>
            </w:r>
          </w:p>
        </w:tc>
        <w:tc>
          <w:tcPr>
            <w:tcW w:w="80" w:type="dxa"/>
            <w:gridSpan w:val="2"/>
          </w:tcPr>
          <w:p w14:paraId="096DE052"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shd w:val="clear" w:color="auto" w:fill="auto"/>
            <w:vAlign w:val="bottom"/>
          </w:tcPr>
          <w:p w14:paraId="57435F49" w14:textId="11680256" w:rsidR="00EA1D24" w:rsidRPr="008C7B09" w:rsidRDefault="00944F1E" w:rsidP="00EA1D24">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139</w:t>
            </w:r>
          </w:p>
        </w:tc>
        <w:tc>
          <w:tcPr>
            <w:tcW w:w="56" w:type="dxa"/>
            <w:shd w:val="clear" w:color="auto" w:fill="auto"/>
          </w:tcPr>
          <w:p w14:paraId="4EAB67E2"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shd w:val="clear" w:color="auto" w:fill="auto"/>
            <w:vAlign w:val="bottom"/>
          </w:tcPr>
          <w:p w14:paraId="20BD2651" w14:textId="16F63881" w:rsidR="00EA1D24" w:rsidRPr="008C7B09" w:rsidRDefault="00944F1E" w:rsidP="00EA1D24">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599</w:t>
            </w:r>
          </w:p>
        </w:tc>
        <w:tc>
          <w:tcPr>
            <w:tcW w:w="122" w:type="dxa"/>
            <w:shd w:val="clear" w:color="auto" w:fill="auto"/>
          </w:tcPr>
          <w:p w14:paraId="1373A368"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shd w:val="clear" w:color="auto" w:fill="auto"/>
            <w:vAlign w:val="bottom"/>
          </w:tcPr>
          <w:p w14:paraId="5650862D" w14:textId="43609842"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465</w:t>
            </w:r>
            <w:r w:rsidRPr="008C7B09">
              <w:rPr>
                <w:rFonts w:asciiTheme="majorBidi" w:hAnsiTheme="majorBidi" w:cstheme="majorBidi"/>
                <w:color w:val="000000" w:themeColor="text1"/>
                <w:sz w:val="16"/>
                <w:szCs w:val="16"/>
              </w:rPr>
              <w:t>)</w:t>
            </w:r>
          </w:p>
        </w:tc>
      </w:tr>
      <w:tr w:rsidR="00EA1D24" w:rsidRPr="008C7B09" w14:paraId="762E94C6" w14:textId="77777777" w:rsidTr="00CA235A">
        <w:trPr>
          <w:trHeight w:val="23"/>
        </w:trPr>
        <w:tc>
          <w:tcPr>
            <w:tcW w:w="3331" w:type="dxa"/>
          </w:tcPr>
          <w:p w14:paraId="11AE07B4" w14:textId="41E54781" w:rsidR="00EA1D24" w:rsidRPr="008C7B09" w:rsidRDefault="00EA1D24" w:rsidP="00EA1D24">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C6A30AC" w14:textId="453E8511"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28</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022</w:t>
            </w:r>
            <w:r w:rsidRPr="004B3D20">
              <w:rPr>
                <w:rFonts w:asciiTheme="majorBidi" w:hAnsiTheme="majorBidi" w:cstheme="majorBidi"/>
                <w:color w:val="000000" w:themeColor="text1"/>
                <w:sz w:val="16"/>
                <w:szCs w:val="16"/>
              </w:rPr>
              <w:t>)</w:t>
            </w:r>
          </w:p>
        </w:tc>
        <w:tc>
          <w:tcPr>
            <w:tcW w:w="82" w:type="dxa"/>
          </w:tcPr>
          <w:p w14:paraId="70DA1DBC"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bottom w:val="single" w:sz="4" w:space="0" w:color="auto"/>
            </w:tcBorders>
            <w:shd w:val="clear" w:color="auto" w:fill="auto"/>
            <w:vAlign w:val="bottom"/>
          </w:tcPr>
          <w:p w14:paraId="0DF85977" w14:textId="32CDDF98"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627</w:t>
            </w:r>
            <w:r w:rsidRPr="008C7B09">
              <w:rPr>
                <w:rFonts w:asciiTheme="majorBidi" w:hAnsiTheme="majorBidi" w:cstheme="majorBidi"/>
                <w:color w:val="000000" w:themeColor="text1"/>
                <w:sz w:val="16"/>
                <w:szCs w:val="16"/>
              </w:rPr>
              <w:t>)</w:t>
            </w:r>
          </w:p>
        </w:tc>
        <w:tc>
          <w:tcPr>
            <w:tcW w:w="80" w:type="dxa"/>
            <w:gridSpan w:val="2"/>
          </w:tcPr>
          <w:p w14:paraId="0B8CE846"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tcBorders>
              <w:bottom w:val="single" w:sz="4" w:space="0" w:color="auto"/>
            </w:tcBorders>
            <w:shd w:val="clear" w:color="auto" w:fill="auto"/>
            <w:vAlign w:val="bottom"/>
          </w:tcPr>
          <w:p w14:paraId="37B78831" w14:textId="79A0CB2A" w:rsidR="00EA1D24" w:rsidRPr="008C7B09" w:rsidRDefault="00944F1E" w:rsidP="00EA1D24">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180</w:t>
            </w:r>
          </w:p>
        </w:tc>
        <w:tc>
          <w:tcPr>
            <w:tcW w:w="56" w:type="dxa"/>
            <w:shd w:val="clear" w:color="auto" w:fill="auto"/>
          </w:tcPr>
          <w:p w14:paraId="16F09393"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tcBorders>
              <w:bottom w:val="single" w:sz="4" w:space="0" w:color="auto"/>
            </w:tcBorders>
            <w:shd w:val="clear" w:color="auto" w:fill="auto"/>
            <w:vAlign w:val="bottom"/>
          </w:tcPr>
          <w:p w14:paraId="265A24BA" w14:textId="51652F6F" w:rsidR="00EA1D24" w:rsidRPr="008C7B09" w:rsidRDefault="00944F1E" w:rsidP="00EA1D24">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EA1D2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369</w:t>
            </w:r>
          </w:p>
        </w:tc>
        <w:tc>
          <w:tcPr>
            <w:tcW w:w="122" w:type="dxa"/>
            <w:shd w:val="clear" w:color="auto" w:fill="auto"/>
          </w:tcPr>
          <w:p w14:paraId="6B3FC17E"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tcBorders>
              <w:bottom w:val="single" w:sz="4" w:space="0" w:color="auto"/>
            </w:tcBorders>
            <w:shd w:val="clear" w:color="auto" w:fill="auto"/>
            <w:vAlign w:val="bottom"/>
          </w:tcPr>
          <w:p w14:paraId="07EEFB62" w14:textId="02225127"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27</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100</w:t>
            </w:r>
            <w:r w:rsidRPr="008C7B09">
              <w:rPr>
                <w:rFonts w:asciiTheme="majorBidi" w:hAnsiTheme="majorBidi" w:cstheme="majorBidi"/>
                <w:color w:val="000000" w:themeColor="text1"/>
                <w:sz w:val="16"/>
                <w:szCs w:val="16"/>
              </w:rPr>
              <w:t>)</w:t>
            </w:r>
          </w:p>
        </w:tc>
      </w:tr>
      <w:tr w:rsidR="00EA1D24" w:rsidRPr="008C7B09" w14:paraId="5B09E19C" w14:textId="77777777" w:rsidTr="00CA235A">
        <w:trPr>
          <w:trHeight w:val="23"/>
        </w:trPr>
        <w:tc>
          <w:tcPr>
            <w:tcW w:w="3331" w:type="dxa"/>
          </w:tcPr>
          <w:p w14:paraId="740E5647" w14:textId="77777777" w:rsidR="00EA1D24" w:rsidRPr="00080391" w:rsidRDefault="00EA1D24" w:rsidP="00EA1D24">
            <w:pPr>
              <w:pStyle w:val="Heading6"/>
              <w:spacing w:line="240" w:lineRule="exact"/>
              <w:ind w:left="360" w:right="14"/>
              <w:jc w:val="left"/>
              <w:rPr>
                <w:rFonts w:asciiTheme="majorBidi" w:hAnsiTheme="majorBidi" w:cstheme="majorBidi"/>
                <w:b w:val="0"/>
                <w:bCs w:val="0"/>
                <w:spacing w:val="-4"/>
                <w:sz w:val="16"/>
                <w:szCs w:val="16"/>
              </w:rPr>
            </w:pPr>
            <w:r w:rsidRPr="00080391">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6510E6CA" w14:textId="7966B6EB"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148</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612</w:t>
            </w:r>
            <w:r w:rsidRPr="004B3D20">
              <w:rPr>
                <w:rFonts w:asciiTheme="majorBidi" w:hAnsiTheme="majorBidi" w:cstheme="majorBidi"/>
                <w:color w:val="000000" w:themeColor="text1"/>
                <w:sz w:val="16"/>
                <w:szCs w:val="16"/>
              </w:rPr>
              <w:t>)</w:t>
            </w:r>
          </w:p>
        </w:tc>
        <w:tc>
          <w:tcPr>
            <w:tcW w:w="82" w:type="dxa"/>
          </w:tcPr>
          <w:p w14:paraId="5472BD1B" w14:textId="77777777" w:rsidR="00EA1D24" w:rsidRPr="008C7B09" w:rsidRDefault="00EA1D24" w:rsidP="00EA1D24">
            <w:pPr>
              <w:tabs>
                <w:tab w:val="decimal" w:pos="837"/>
              </w:tabs>
              <w:spacing w:line="240" w:lineRule="exact"/>
              <w:ind w:right="178"/>
              <w:jc w:val="right"/>
              <w:rPr>
                <w:rFonts w:asciiTheme="majorBidi" w:hAnsiTheme="majorBidi" w:cstheme="majorBidi"/>
                <w:b/>
                <w:bCs/>
                <w:color w:val="000000"/>
                <w:sz w:val="16"/>
                <w:szCs w:val="16"/>
              </w:rPr>
            </w:pPr>
          </w:p>
        </w:tc>
        <w:tc>
          <w:tcPr>
            <w:tcW w:w="1003" w:type="dxa"/>
            <w:tcBorders>
              <w:top w:val="single" w:sz="4" w:space="0" w:color="auto"/>
              <w:bottom w:val="single" w:sz="4" w:space="0" w:color="auto"/>
            </w:tcBorders>
            <w:shd w:val="clear" w:color="auto" w:fill="auto"/>
            <w:vAlign w:val="bottom"/>
          </w:tcPr>
          <w:p w14:paraId="40EC90B3" w14:textId="1163F64A" w:rsidR="00EA1D24" w:rsidRPr="008C7B09" w:rsidRDefault="00EA1D24" w:rsidP="00642CDB">
            <w:pPr>
              <w:tabs>
                <w:tab w:val="decimal" w:pos="857"/>
              </w:tabs>
              <w:spacing w:line="240" w:lineRule="exact"/>
              <w:rPr>
                <w:rFonts w:asciiTheme="majorBidi" w:hAnsiTheme="majorBidi" w:cstheme="majorBidi"/>
                <w:b/>
                <w:bCs/>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238</w:t>
            </w:r>
            <w:r w:rsidRPr="008C7B09">
              <w:rPr>
                <w:rFonts w:asciiTheme="majorBidi" w:hAnsiTheme="majorBidi" w:cstheme="majorBidi"/>
                <w:color w:val="000000" w:themeColor="text1"/>
                <w:sz w:val="16"/>
                <w:szCs w:val="16"/>
              </w:rPr>
              <w:t>)</w:t>
            </w:r>
          </w:p>
        </w:tc>
        <w:tc>
          <w:tcPr>
            <w:tcW w:w="80" w:type="dxa"/>
            <w:gridSpan w:val="2"/>
          </w:tcPr>
          <w:p w14:paraId="4E780376" w14:textId="77777777" w:rsidR="00EA1D24" w:rsidRPr="008C7B09" w:rsidRDefault="00EA1D24" w:rsidP="00EA1D24">
            <w:pPr>
              <w:tabs>
                <w:tab w:val="decimal" w:pos="810"/>
              </w:tabs>
              <w:spacing w:line="240" w:lineRule="exact"/>
              <w:ind w:right="178"/>
              <w:rPr>
                <w:rFonts w:asciiTheme="majorBidi" w:hAnsiTheme="majorBidi" w:cstheme="majorBidi"/>
                <w:b/>
                <w:bCs/>
                <w:sz w:val="16"/>
                <w:szCs w:val="16"/>
              </w:rPr>
            </w:pPr>
          </w:p>
        </w:tc>
        <w:tc>
          <w:tcPr>
            <w:tcW w:w="1017" w:type="dxa"/>
            <w:gridSpan w:val="2"/>
            <w:tcBorders>
              <w:top w:val="single" w:sz="4" w:space="0" w:color="auto"/>
              <w:bottom w:val="single" w:sz="4" w:space="0" w:color="auto"/>
            </w:tcBorders>
            <w:shd w:val="clear" w:color="auto" w:fill="auto"/>
            <w:vAlign w:val="bottom"/>
          </w:tcPr>
          <w:p w14:paraId="6D2996F0" w14:textId="05A329E9" w:rsidR="00EA1D24" w:rsidRPr="008C7B09" w:rsidRDefault="00944F1E" w:rsidP="00EA1D24">
            <w:pPr>
              <w:tabs>
                <w:tab w:val="decimal" w:pos="810"/>
              </w:tabs>
              <w:spacing w:line="240" w:lineRule="exact"/>
              <w:rPr>
                <w:rFonts w:asciiTheme="majorBidi" w:hAnsiTheme="majorBidi" w:cstheme="majorBidi"/>
                <w:b/>
                <w:bCs/>
                <w:sz w:val="16"/>
                <w:szCs w:val="16"/>
              </w:rPr>
            </w:pPr>
            <w:r w:rsidRPr="00944F1E">
              <w:rPr>
                <w:rFonts w:asciiTheme="majorBidi" w:hAnsiTheme="majorBidi" w:cs="Angsana New"/>
                <w:color w:val="000000" w:themeColor="text1"/>
                <w:sz w:val="16"/>
                <w:szCs w:val="16"/>
              </w:rPr>
              <w:t>973</w:t>
            </w:r>
          </w:p>
        </w:tc>
        <w:tc>
          <w:tcPr>
            <w:tcW w:w="56" w:type="dxa"/>
            <w:shd w:val="clear" w:color="auto" w:fill="auto"/>
          </w:tcPr>
          <w:p w14:paraId="6F90638E" w14:textId="77777777" w:rsidR="00EA1D24" w:rsidRPr="008C7B09" w:rsidRDefault="00EA1D24" w:rsidP="00EA1D24">
            <w:pPr>
              <w:spacing w:line="240" w:lineRule="exact"/>
              <w:ind w:right="178"/>
              <w:jc w:val="right"/>
              <w:rPr>
                <w:rFonts w:asciiTheme="majorBidi" w:hAnsiTheme="majorBidi" w:cstheme="majorBidi"/>
                <w:b/>
                <w:bCs/>
                <w:sz w:val="16"/>
                <w:szCs w:val="16"/>
              </w:rPr>
            </w:pPr>
          </w:p>
        </w:tc>
        <w:tc>
          <w:tcPr>
            <w:tcW w:w="958" w:type="dxa"/>
            <w:tcBorders>
              <w:top w:val="single" w:sz="4" w:space="0" w:color="auto"/>
              <w:bottom w:val="single" w:sz="4" w:space="0" w:color="auto"/>
            </w:tcBorders>
            <w:shd w:val="clear" w:color="auto" w:fill="auto"/>
            <w:vAlign w:val="bottom"/>
          </w:tcPr>
          <w:p w14:paraId="11482DDC" w14:textId="0887F30A" w:rsidR="00EA1D24" w:rsidRPr="008C7B09" w:rsidRDefault="00EA1D24" w:rsidP="00EA1D24">
            <w:pPr>
              <w:tabs>
                <w:tab w:val="decimal" w:pos="780"/>
              </w:tabs>
              <w:spacing w:line="240" w:lineRule="exact"/>
              <w:rPr>
                <w:rFonts w:asciiTheme="majorBidi" w:hAnsiTheme="majorBidi" w:cstheme="majorBidi"/>
                <w:b/>
                <w:bCs/>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129</w:t>
            </w:r>
            <w:r w:rsidRPr="008C7B09">
              <w:rPr>
                <w:rFonts w:asciiTheme="majorBidi" w:hAnsiTheme="majorBidi" w:cstheme="majorBidi"/>
                <w:color w:val="000000" w:themeColor="text1"/>
                <w:sz w:val="16"/>
                <w:szCs w:val="16"/>
              </w:rPr>
              <w:t>)</w:t>
            </w:r>
          </w:p>
        </w:tc>
        <w:tc>
          <w:tcPr>
            <w:tcW w:w="122" w:type="dxa"/>
            <w:shd w:val="clear" w:color="auto" w:fill="auto"/>
          </w:tcPr>
          <w:p w14:paraId="1913FA5C" w14:textId="77777777" w:rsidR="00EA1D24" w:rsidRPr="008C7B09" w:rsidRDefault="00EA1D24" w:rsidP="00EA1D24">
            <w:pPr>
              <w:spacing w:line="240" w:lineRule="exact"/>
              <w:ind w:right="178"/>
              <w:jc w:val="right"/>
              <w:rPr>
                <w:rFonts w:asciiTheme="majorBidi" w:hAnsiTheme="majorBidi" w:cstheme="majorBidi"/>
                <w:b/>
                <w:bCs/>
                <w:sz w:val="16"/>
                <w:szCs w:val="16"/>
              </w:rPr>
            </w:pPr>
          </w:p>
        </w:tc>
        <w:tc>
          <w:tcPr>
            <w:tcW w:w="971" w:type="dxa"/>
            <w:tcBorders>
              <w:top w:val="single" w:sz="4" w:space="0" w:color="auto"/>
              <w:bottom w:val="single" w:sz="4" w:space="0" w:color="auto"/>
            </w:tcBorders>
            <w:shd w:val="clear" w:color="auto" w:fill="auto"/>
            <w:vAlign w:val="bottom"/>
          </w:tcPr>
          <w:p w14:paraId="2E78600F" w14:textId="2CD892D3" w:rsidR="00EA1D24" w:rsidRPr="008C7B09" w:rsidRDefault="00EA1D24" w:rsidP="00EA1D24">
            <w:pPr>
              <w:tabs>
                <w:tab w:val="decimal" w:pos="830"/>
              </w:tabs>
              <w:spacing w:line="240" w:lineRule="exact"/>
              <w:rPr>
                <w:rFonts w:asciiTheme="majorBidi" w:hAnsiTheme="majorBidi" w:cstheme="majorBidi"/>
                <w:b/>
                <w:bCs/>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166</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006</w:t>
            </w:r>
            <w:r w:rsidRPr="008C7B09">
              <w:rPr>
                <w:rFonts w:asciiTheme="majorBidi" w:hAnsiTheme="majorBidi" w:cstheme="majorBidi"/>
                <w:color w:val="000000" w:themeColor="text1"/>
                <w:sz w:val="16"/>
                <w:szCs w:val="16"/>
              </w:rPr>
              <w:t>)</w:t>
            </w:r>
          </w:p>
        </w:tc>
      </w:tr>
      <w:tr w:rsidR="00EA1D24" w:rsidRPr="008C7B09" w14:paraId="51371F33" w14:textId="77777777" w:rsidTr="00CA235A">
        <w:trPr>
          <w:trHeight w:val="23"/>
        </w:trPr>
        <w:tc>
          <w:tcPr>
            <w:tcW w:w="3331" w:type="dxa"/>
          </w:tcPr>
          <w:p w14:paraId="2521066C" w14:textId="691140C3" w:rsidR="00EA1D24" w:rsidRPr="008C7B09" w:rsidRDefault="00D53E48" w:rsidP="00EA1D24">
            <w:pPr>
              <w:pStyle w:val="Heading6"/>
              <w:spacing w:line="24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7F003486" w14:textId="7CA6771F" w:rsidR="00EA1D24" w:rsidRPr="004B3D20" w:rsidRDefault="00944F1E" w:rsidP="00EA1D24">
            <w:pPr>
              <w:tabs>
                <w:tab w:val="decimal" w:pos="864"/>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181</w:t>
            </w:r>
          </w:p>
        </w:tc>
        <w:tc>
          <w:tcPr>
            <w:tcW w:w="82" w:type="dxa"/>
          </w:tcPr>
          <w:p w14:paraId="45EBE9F9"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382D4FAA" w14:textId="66E52D61" w:rsidR="00EA1D24" w:rsidRPr="008C7B09" w:rsidRDefault="00EA1D24" w:rsidP="00642CDB">
            <w:pPr>
              <w:tabs>
                <w:tab w:val="decimal" w:pos="857"/>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369</w:t>
            </w:r>
          </w:p>
        </w:tc>
        <w:tc>
          <w:tcPr>
            <w:tcW w:w="80" w:type="dxa"/>
            <w:gridSpan w:val="2"/>
          </w:tcPr>
          <w:p w14:paraId="3D5602C7"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shd w:val="clear" w:color="auto" w:fill="auto"/>
            <w:vAlign w:val="bottom"/>
          </w:tcPr>
          <w:p w14:paraId="27B553DA" w14:textId="4675EDF3" w:rsidR="00EA1D24" w:rsidRPr="008C7B09" w:rsidRDefault="00EA1D24" w:rsidP="00411D74">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6" w:type="dxa"/>
            <w:shd w:val="clear" w:color="auto" w:fill="auto"/>
          </w:tcPr>
          <w:p w14:paraId="725E9793"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31E9EA40" w14:textId="2AD9E4EA"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113</w:t>
            </w:r>
            <w:r w:rsidRPr="008C7B09">
              <w:rPr>
                <w:rFonts w:asciiTheme="majorBidi" w:hAnsiTheme="majorBidi" w:cstheme="majorBidi"/>
                <w:color w:val="000000" w:themeColor="text1"/>
                <w:sz w:val="16"/>
                <w:szCs w:val="16"/>
              </w:rPr>
              <w:t>)</w:t>
            </w:r>
          </w:p>
        </w:tc>
        <w:tc>
          <w:tcPr>
            <w:tcW w:w="122" w:type="dxa"/>
            <w:shd w:val="clear" w:color="auto" w:fill="auto"/>
          </w:tcPr>
          <w:p w14:paraId="75CC58DC"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3B79F84B" w14:textId="3B6804E4" w:rsidR="00EA1D24" w:rsidRPr="008C7B09"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437</w:t>
            </w:r>
          </w:p>
        </w:tc>
      </w:tr>
      <w:tr w:rsidR="00EA1D24" w:rsidRPr="008C7B09" w14:paraId="39B68979" w14:textId="77777777" w:rsidTr="00CA235A">
        <w:trPr>
          <w:trHeight w:val="23"/>
        </w:trPr>
        <w:tc>
          <w:tcPr>
            <w:tcW w:w="3331" w:type="dxa"/>
            <w:shd w:val="clear" w:color="auto" w:fill="auto"/>
          </w:tcPr>
          <w:p w14:paraId="4AB4CC15" w14:textId="77777777" w:rsidR="00EA1D24" w:rsidRPr="008C7B09" w:rsidRDefault="00EA1D24" w:rsidP="00EA1D24">
            <w:pPr>
              <w:pStyle w:val="Heading6"/>
              <w:spacing w:line="240" w:lineRule="exact"/>
              <w:ind w:right="14"/>
              <w:jc w:val="left"/>
              <w:rPr>
                <w:rFonts w:asciiTheme="majorBidi" w:hAnsiTheme="majorBidi" w:cstheme="majorBidi"/>
                <w:b w:val="0"/>
                <w:bCs w:val="0"/>
                <w:sz w:val="16"/>
                <w:szCs w:val="16"/>
                <w:cs/>
              </w:rPr>
            </w:pPr>
            <w:r w:rsidRPr="008C7B09">
              <w:rPr>
                <w:rFonts w:asciiTheme="majorBidi" w:hAnsiTheme="majorBidi" w:cstheme="majorBidi"/>
                <w:b w:val="0"/>
                <w:bCs w:val="0"/>
                <w:spacing w:val="-4"/>
                <w:sz w:val="16"/>
                <w:szCs w:val="16"/>
                <w:u w:val="single"/>
              </w:rPr>
              <w:t>Less</w:t>
            </w:r>
            <w:r w:rsidRPr="008C7B09">
              <w:rPr>
                <w:rFonts w:asciiTheme="majorBidi" w:hAnsiTheme="majorBidi" w:cstheme="majorBidi"/>
                <w:b w:val="0"/>
                <w:bCs w:val="0"/>
                <w:spacing w:val="-4"/>
                <w:sz w:val="16"/>
                <w:szCs w:val="16"/>
              </w:rPr>
              <w:t xml:space="preserve">  </w:t>
            </w:r>
            <w:r w:rsidRPr="008C7B09">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shd w:val="clear" w:color="auto" w:fill="auto"/>
            <w:vAlign w:val="bottom"/>
          </w:tcPr>
          <w:p w14:paraId="15061254" w14:textId="5F83A009" w:rsidR="00EA1D24" w:rsidRPr="004B3D20" w:rsidRDefault="00EA1D24" w:rsidP="00EA1D24">
            <w:pPr>
              <w:tabs>
                <w:tab w:val="decimal" w:pos="864"/>
              </w:tabs>
              <w:spacing w:line="240" w:lineRule="exact"/>
              <w:rPr>
                <w:rFonts w:asciiTheme="majorBidi" w:hAnsiTheme="majorBidi" w:cstheme="majorBidi"/>
                <w:sz w:val="16"/>
                <w:szCs w:val="16"/>
              </w:rPr>
            </w:pP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4B3D20">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722</w:t>
            </w:r>
            <w:r w:rsidRPr="004B3D20">
              <w:rPr>
                <w:rFonts w:asciiTheme="majorBidi" w:hAnsiTheme="majorBidi" w:cstheme="majorBidi"/>
                <w:color w:val="000000" w:themeColor="text1"/>
                <w:sz w:val="16"/>
                <w:szCs w:val="16"/>
              </w:rPr>
              <w:t>)</w:t>
            </w:r>
          </w:p>
        </w:tc>
        <w:tc>
          <w:tcPr>
            <w:tcW w:w="82" w:type="dxa"/>
            <w:shd w:val="clear" w:color="auto" w:fill="auto"/>
          </w:tcPr>
          <w:p w14:paraId="24F9EC0C" w14:textId="77777777" w:rsidR="00EA1D24" w:rsidRPr="008C7B09" w:rsidRDefault="00EA1D24" w:rsidP="00EA1D24">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01B760A7" w14:textId="6173F9BA" w:rsidR="00EA1D24" w:rsidRPr="00411D74" w:rsidRDefault="002F4A06" w:rsidP="00642CDB">
            <w:pPr>
              <w:tabs>
                <w:tab w:val="decimal" w:pos="857"/>
              </w:tabs>
              <w:spacing w:line="240" w:lineRule="exact"/>
              <w:rPr>
                <w:rFonts w:asciiTheme="majorBidi" w:hAnsiTheme="majorBidi" w:cs="Angsana New"/>
                <w:sz w:val="16"/>
                <w:szCs w:val="20"/>
              </w:rPr>
            </w:pPr>
            <w:r>
              <w:rPr>
                <w:rFonts w:asciiTheme="majorBidi" w:hAnsiTheme="majorBidi" w:cs="Angsana New"/>
                <w:sz w:val="16"/>
                <w:szCs w:val="20"/>
              </w:rPr>
              <w:t>(</w:t>
            </w:r>
            <w:r w:rsidR="00944F1E" w:rsidRPr="00944F1E">
              <w:rPr>
                <w:rFonts w:asciiTheme="majorBidi" w:hAnsiTheme="majorBidi" w:cs="Angsana New"/>
                <w:sz w:val="16"/>
                <w:szCs w:val="20"/>
              </w:rPr>
              <w:t>13</w:t>
            </w:r>
            <w:r>
              <w:rPr>
                <w:rFonts w:asciiTheme="majorBidi" w:hAnsiTheme="majorBidi" w:cs="Angsana New"/>
                <w:sz w:val="16"/>
                <w:szCs w:val="20"/>
              </w:rPr>
              <w:t>)</w:t>
            </w:r>
          </w:p>
        </w:tc>
        <w:tc>
          <w:tcPr>
            <w:tcW w:w="80" w:type="dxa"/>
            <w:gridSpan w:val="2"/>
            <w:shd w:val="clear" w:color="auto" w:fill="auto"/>
          </w:tcPr>
          <w:p w14:paraId="7303A083" w14:textId="77777777" w:rsidR="00EA1D24" w:rsidRPr="008C7B09" w:rsidRDefault="00EA1D24" w:rsidP="00EA1D24">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tcBorders>
            <w:shd w:val="clear" w:color="auto" w:fill="auto"/>
            <w:vAlign w:val="bottom"/>
          </w:tcPr>
          <w:p w14:paraId="6D31A41F" w14:textId="16F7793F" w:rsidR="00EA1D24" w:rsidRPr="008C7B09" w:rsidRDefault="00944F1E" w:rsidP="00E11C66">
            <w:pPr>
              <w:spacing w:line="240" w:lineRule="exact"/>
              <w:ind w:right="199"/>
              <w:jc w:val="right"/>
              <w:rPr>
                <w:rFonts w:asciiTheme="majorBidi" w:hAnsiTheme="majorBidi" w:cstheme="majorBidi"/>
                <w:sz w:val="16"/>
                <w:szCs w:val="16"/>
              </w:rPr>
            </w:pPr>
            <w:r w:rsidRPr="00944F1E">
              <w:rPr>
                <w:rFonts w:asciiTheme="majorBidi" w:hAnsiTheme="majorBidi" w:cs="Angsana New"/>
                <w:sz w:val="16"/>
                <w:szCs w:val="16"/>
              </w:rPr>
              <w:t>7</w:t>
            </w:r>
            <w:r w:rsidR="00E11C66">
              <w:rPr>
                <w:rFonts w:asciiTheme="majorBidi" w:hAnsiTheme="majorBidi" w:cstheme="majorBidi"/>
                <w:sz w:val="16"/>
                <w:szCs w:val="16"/>
              </w:rPr>
              <w:t>,</w:t>
            </w:r>
            <w:r w:rsidRPr="00944F1E">
              <w:rPr>
                <w:rFonts w:asciiTheme="majorBidi" w:hAnsiTheme="majorBidi" w:cs="Angsana New"/>
                <w:sz w:val="16"/>
                <w:szCs w:val="16"/>
              </w:rPr>
              <w:t>519</w:t>
            </w:r>
          </w:p>
        </w:tc>
        <w:tc>
          <w:tcPr>
            <w:tcW w:w="56" w:type="dxa"/>
            <w:shd w:val="clear" w:color="auto" w:fill="auto"/>
          </w:tcPr>
          <w:p w14:paraId="247224A3"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58" w:type="dxa"/>
            <w:tcBorders>
              <w:top w:val="single" w:sz="4" w:space="0" w:color="auto"/>
              <w:bottom w:val="single" w:sz="4" w:space="0" w:color="auto"/>
            </w:tcBorders>
            <w:shd w:val="clear" w:color="auto" w:fill="auto"/>
            <w:vAlign w:val="bottom"/>
          </w:tcPr>
          <w:p w14:paraId="49F43FEE" w14:textId="64FEA9A8" w:rsidR="00EA1D24" w:rsidRPr="008C7B09" w:rsidRDefault="00EA1D24" w:rsidP="00EA1D24">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371</w:t>
            </w:r>
            <w:r w:rsidRPr="008C7B09">
              <w:rPr>
                <w:rFonts w:asciiTheme="majorBidi" w:hAnsiTheme="majorBidi" w:cstheme="majorBidi"/>
                <w:color w:val="000000" w:themeColor="text1"/>
                <w:sz w:val="16"/>
                <w:szCs w:val="16"/>
              </w:rPr>
              <w:t>)</w:t>
            </w:r>
          </w:p>
        </w:tc>
        <w:tc>
          <w:tcPr>
            <w:tcW w:w="122" w:type="dxa"/>
            <w:shd w:val="clear" w:color="auto" w:fill="auto"/>
          </w:tcPr>
          <w:p w14:paraId="3A456893" w14:textId="77777777" w:rsidR="00EA1D24" w:rsidRPr="008C7B09" w:rsidRDefault="00EA1D24" w:rsidP="00EA1D24">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13C9A473" w14:textId="19806A6A" w:rsidR="00EA1D24" w:rsidRPr="008C7B09" w:rsidRDefault="00EA1D24" w:rsidP="00EA1D24">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587</w:t>
            </w:r>
            <w:r w:rsidRPr="008C7B09">
              <w:rPr>
                <w:rFonts w:asciiTheme="majorBidi" w:hAnsiTheme="majorBidi" w:cstheme="majorBidi"/>
                <w:color w:val="000000" w:themeColor="text1"/>
                <w:sz w:val="16"/>
                <w:szCs w:val="16"/>
              </w:rPr>
              <w:t>)</w:t>
            </w:r>
          </w:p>
        </w:tc>
      </w:tr>
      <w:tr w:rsidR="00EA1D24" w:rsidRPr="008C7B09" w14:paraId="1CFDEF38" w14:textId="77777777" w:rsidTr="00CA235A">
        <w:trPr>
          <w:trHeight w:val="23"/>
        </w:trPr>
        <w:tc>
          <w:tcPr>
            <w:tcW w:w="3331" w:type="dxa"/>
          </w:tcPr>
          <w:p w14:paraId="2AC4BB8D" w14:textId="77777777" w:rsidR="00EA1D24" w:rsidRPr="00080391" w:rsidRDefault="00EA1D24" w:rsidP="00EA1D24">
            <w:pPr>
              <w:pStyle w:val="Heading6"/>
              <w:spacing w:line="240" w:lineRule="exact"/>
              <w:ind w:right="14"/>
              <w:rPr>
                <w:rFonts w:asciiTheme="majorBidi" w:hAnsiTheme="majorBidi" w:cstheme="majorBidi"/>
                <w:b w:val="0"/>
                <w:bCs w:val="0"/>
                <w:sz w:val="16"/>
                <w:szCs w:val="16"/>
              </w:rPr>
            </w:pPr>
            <w:r w:rsidRPr="00080391">
              <w:rPr>
                <w:rFonts w:asciiTheme="majorBidi" w:hAnsiTheme="majorBidi" w:cstheme="majorBidi"/>
                <w:b w:val="0"/>
                <w:bCs w:val="0"/>
                <w:spacing w:val="-2"/>
                <w:sz w:val="16"/>
                <w:szCs w:val="16"/>
              </w:rPr>
              <w:t>Total property, plant and equipment</w:t>
            </w:r>
          </w:p>
        </w:tc>
        <w:tc>
          <w:tcPr>
            <w:tcW w:w="1001" w:type="dxa"/>
            <w:tcBorders>
              <w:top w:val="single" w:sz="4" w:space="0" w:color="auto"/>
              <w:bottom w:val="double" w:sz="4" w:space="0" w:color="auto"/>
            </w:tcBorders>
          </w:tcPr>
          <w:p w14:paraId="585BECD5" w14:textId="41150B75" w:rsidR="00EA1D24" w:rsidRPr="004B3D20" w:rsidRDefault="00944F1E" w:rsidP="004B3D20">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34</w:t>
            </w:r>
            <w:r w:rsidR="00EA1D24" w:rsidRPr="004B3D20">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493</w:t>
            </w:r>
          </w:p>
        </w:tc>
        <w:tc>
          <w:tcPr>
            <w:tcW w:w="82" w:type="dxa"/>
          </w:tcPr>
          <w:p w14:paraId="599994B3" w14:textId="77777777" w:rsidR="00EA1D24" w:rsidRPr="008C7B09" w:rsidRDefault="00EA1D24" w:rsidP="00EA1D24">
            <w:pPr>
              <w:tabs>
                <w:tab w:val="decimal" w:pos="837"/>
              </w:tabs>
              <w:spacing w:line="240" w:lineRule="exact"/>
              <w:ind w:right="178"/>
              <w:jc w:val="right"/>
              <w:rPr>
                <w:rFonts w:asciiTheme="majorBidi" w:hAnsiTheme="majorBidi" w:cstheme="majorBidi"/>
                <w:b/>
                <w:bCs/>
                <w:color w:val="000000"/>
                <w:sz w:val="16"/>
                <w:szCs w:val="16"/>
              </w:rPr>
            </w:pPr>
          </w:p>
        </w:tc>
        <w:tc>
          <w:tcPr>
            <w:tcW w:w="1011" w:type="dxa"/>
            <w:gridSpan w:val="2"/>
          </w:tcPr>
          <w:p w14:paraId="73EA7163" w14:textId="77777777" w:rsidR="00EA1D24" w:rsidRPr="008C7B09" w:rsidRDefault="00EA1D24" w:rsidP="00EA1D24">
            <w:pPr>
              <w:tabs>
                <w:tab w:val="decimal" w:pos="810"/>
              </w:tabs>
              <w:spacing w:line="240" w:lineRule="exact"/>
              <w:rPr>
                <w:rFonts w:asciiTheme="majorBidi" w:hAnsiTheme="majorBidi" w:cstheme="majorBidi"/>
                <w:b/>
                <w:bCs/>
                <w:sz w:val="16"/>
                <w:szCs w:val="16"/>
              </w:rPr>
            </w:pPr>
          </w:p>
        </w:tc>
        <w:tc>
          <w:tcPr>
            <w:tcW w:w="90" w:type="dxa"/>
            <w:gridSpan w:val="2"/>
          </w:tcPr>
          <w:p w14:paraId="040CE56B" w14:textId="77777777" w:rsidR="00EA1D24" w:rsidRPr="008C7B09" w:rsidRDefault="00EA1D24" w:rsidP="00EA1D24">
            <w:pPr>
              <w:tabs>
                <w:tab w:val="decimal" w:pos="810"/>
                <w:tab w:val="decimal" w:pos="837"/>
              </w:tabs>
              <w:spacing w:line="240" w:lineRule="exact"/>
              <w:rPr>
                <w:rFonts w:asciiTheme="majorBidi" w:hAnsiTheme="majorBidi" w:cstheme="majorBidi"/>
                <w:b/>
                <w:bCs/>
                <w:color w:val="000000"/>
                <w:sz w:val="16"/>
                <w:szCs w:val="16"/>
              </w:rPr>
            </w:pPr>
          </w:p>
        </w:tc>
        <w:tc>
          <w:tcPr>
            <w:tcW w:w="999" w:type="dxa"/>
            <w:tcBorders>
              <w:top w:val="single" w:sz="4" w:space="0" w:color="auto"/>
            </w:tcBorders>
          </w:tcPr>
          <w:p w14:paraId="7DC9F67C" w14:textId="77777777" w:rsidR="00EA1D24" w:rsidRPr="008C7B09" w:rsidRDefault="00EA1D24" w:rsidP="00EA1D24">
            <w:pPr>
              <w:tabs>
                <w:tab w:val="decimal" w:pos="810"/>
              </w:tabs>
              <w:spacing w:line="240" w:lineRule="exact"/>
              <w:rPr>
                <w:rFonts w:asciiTheme="majorBidi" w:hAnsiTheme="majorBidi" w:cstheme="majorBidi"/>
                <w:b/>
                <w:bCs/>
                <w:sz w:val="16"/>
                <w:szCs w:val="16"/>
              </w:rPr>
            </w:pPr>
          </w:p>
        </w:tc>
        <w:tc>
          <w:tcPr>
            <w:tcW w:w="56" w:type="dxa"/>
          </w:tcPr>
          <w:p w14:paraId="4801F13A" w14:textId="77777777" w:rsidR="00EA1D24" w:rsidRPr="008C7B09" w:rsidRDefault="00EA1D24" w:rsidP="00EA1D24">
            <w:pPr>
              <w:spacing w:line="240" w:lineRule="exact"/>
              <w:ind w:right="178"/>
              <w:jc w:val="right"/>
              <w:rPr>
                <w:rFonts w:asciiTheme="majorBidi" w:hAnsiTheme="majorBidi" w:cstheme="majorBidi"/>
                <w:b/>
                <w:bCs/>
                <w:sz w:val="16"/>
                <w:szCs w:val="16"/>
              </w:rPr>
            </w:pPr>
          </w:p>
        </w:tc>
        <w:tc>
          <w:tcPr>
            <w:tcW w:w="958" w:type="dxa"/>
            <w:tcBorders>
              <w:top w:val="single" w:sz="4" w:space="0" w:color="auto"/>
            </w:tcBorders>
          </w:tcPr>
          <w:p w14:paraId="68F48660" w14:textId="77777777" w:rsidR="00EA1D24" w:rsidRPr="008C7B09" w:rsidRDefault="00EA1D24" w:rsidP="00EA1D24">
            <w:pPr>
              <w:tabs>
                <w:tab w:val="decimal" w:pos="780"/>
              </w:tabs>
              <w:spacing w:line="240" w:lineRule="exact"/>
              <w:rPr>
                <w:rFonts w:asciiTheme="majorBidi" w:hAnsiTheme="majorBidi" w:cstheme="majorBidi"/>
                <w:b/>
                <w:bCs/>
                <w:sz w:val="16"/>
                <w:szCs w:val="16"/>
              </w:rPr>
            </w:pPr>
          </w:p>
        </w:tc>
        <w:tc>
          <w:tcPr>
            <w:tcW w:w="122" w:type="dxa"/>
          </w:tcPr>
          <w:p w14:paraId="07D3EF10" w14:textId="77777777" w:rsidR="00EA1D24" w:rsidRPr="008C7B09" w:rsidRDefault="00EA1D24" w:rsidP="00EA1D24">
            <w:pPr>
              <w:spacing w:line="24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6886F8A6" w14:textId="1B568DE9" w:rsidR="00EA1D24" w:rsidRPr="004B3D20" w:rsidRDefault="00944F1E" w:rsidP="00EA1D24">
            <w:pPr>
              <w:tabs>
                <w:tab w:val="decimal" w:pos="830"/>
              </w:tabs>
              <w:spacing w:line="240" w:lineRule="exact"/>
              <w:rPr>
                <w:rFonts w:asciiTheme="majorBidi" w:hAnsiTheme="majorBidi" w:cstheme="majorBidi"/>
                <w:sz w:val="16"/>
                <w:szCs w:val="16"/>
              </w:rPr>
            </w:pPr>
            <w:r w:rsidRPr="00944F1E">
              <w:rPr>
                <w:rFonts w:asciiTheme="majorBidi" w:hAnsiTheme="majorBidi" w:cs="Angsana New"/>
                <w:sz w:val="16"/>
                <w:szCs w:val="16"/>
              </w:rPr>
              <w:t>45</w:t>
            </w:r>
            <w:r w:rsidR="00EA1D24" w:rsidRPr="004B3D20">
              <w:rPr>
                <w:rFonts w:asciiTheme="majorBidi" w:hAnsiTheme="majorBidi" w:cstheme="majorBidi"/>
                <w:sz w:val="16"/>
                <w:szCs w:val="16"/>
              </w:rPr>
              <w:t>,</w:t>
            </w:r>
            <w:r w:rsidRPr="00944F1E">
              <w:rPr>
                <w:rFonts w:asciiTheme="majorBidi" w:hAnsiTheme="majorBidi" w:cs="Angsana New"/>
                <w:sz w:val="16"/>
                <w:szCs w:val="16"/>
              </w:rPr>
              <w:t>969</w:t>
            </w:r>
          </w:p>
        </w:tc>
      </w:tr>
      <w:tr w:rsidR="00EA1D24" w:rsidRPr="008C7B09" w14:paraId="3ED7CC53" w14:textId="77777777" w:rsidTr="00431074">
        <w:trPr>
          <w:gridAfter w:val="11"/>
          <w:wAfter w:w="5290" w:type="dxa"/>
          <w:trHeight w:val="23"/>
        </w:trPr>
        <w:tc>
          <w:tcPr>
            <w:tcW w:w="3331" w:type="dxa"/>
          </w:tcPr>
          <w:p w14:paraId="2D4DA353" w14:textId="77777777" w:rsidR="00EA1D24" w:rsidRPr="008C7B09" w:rsidRDefault="00EA1D24" w:rsidP="00EA1D24">
            <w:pPr>
              <w:pStyle w:val="Heading6"/>
              <w:spacing w:line="240" w:lineRule="exact"/>
              <w:ind w:right="14"/>
              <w:rPr>
                <w:rFonts w:asciiTheme="majorBidi" w:hAnsiTheme="majorBidi" w:cstheme="majorBidi"/>
                <w:spacing w:val="-2"/>
                <w:sz w:val="16"/>
                <w:szCs w:val="16"/>
              </w:rPr>
            </w:pPr>
          </w:p>
        </w:tc>
      </w:tr>
    </w:tbl>
    <w:p w14:paraId="0FB37F3B" w14:textId="77777777" w:rsidR="00A43434" w:rsidRPr="008C7B09" w:rsidRDefault="00A43434" w:rsidP="00A43434">
      <w:pPr>
        <w:pStyle w:val="BodyText"/>
        <w:tabs>
          <w:tab w:val="left" w:pos="720"/>
        </w:tabs>
        <w:ind w:right="-298"/>
        <w:jc w:val="left"/>
        <w:rPr>
          <w:rFonts w:asciiTheme="majorBidi" w:hAnsiTheme="majorBidi" w:cstheme="majorBidi"/>
          <w:b/>
          <w:bCs/>
          <w:color w:val="000000" w:themeColor="text1"/>
          <w:sz w:val="26"/>
          <w:szCs w:val="26"/>
          <w:cs/>
          <w:lang w:val="th-TH" w:eastAsia="en-US"/>
        </w:rPr>
      </w:pPr>
    </w:p>
    <w:p w14:paraId="2C35A113" w14:textId="77777777" w:rsidR="00A43434" w:rsidRPr="00B21200" w:rsidRDefault="00A43434" w:rsidP="00A43434">
      <w:pPr>
        <w:pStyle w:val="BodyTextIndent"/>
        <w:spacing w:before="240"/>
        <w:ind w:left="547" w:right="-115" w:firstLine="0"/>
        <w:rPr>
          <w:rFonts w:asciiTheme="majorBidi" w:hAnsiTheme="majorBidi" w:cs="Cordia New"/>
          <w:b/>
          <w:bCs/>
          <w:color w:val="000000"/>
          <w:sz w:val="20"/>
          <w:szCs w:val="20"/>
          <w:cs/>
        </w:rPr>
      </w:pPr>
    </w:p>
    <w:p w14:paraId="22975A81" w14:textId="77777777" w:rsidR="00296CF7" w:rsidRPr="008C7B09" w:rsidRDefault="00296CF7" w:rsidP="00296CF7">
      <w:pP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br w:type="page"/>
      </w:r>
    </w:p>
    <w:p w14:paraId="0D16BA46" w14:textId="77777777" w:rsidR="003A4894" w:rsidRPr="008C7B09" w:rsidRDefault="00296CF7" w:rsidP="00210950">
      <w:pPr>
        <w:pStyle w:val="BodyTextIndent"/>
        <w:spacing w:before="240"/>
        <w:ind w:left="547" w:right="-295" w:firstLine="0"/>
        <w:jc w:val="right"/>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Unit : Million Baht</w:t>
      </w:r>
    </w:p>
    <w:tbl>
      <w:tblPr>
        <w:tblW w:w="8621" w:type="dxa"/>
        <w:tblInd w:w="629"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7"/>
        <w:gridCol w:w="957"/>
        <w:gridCol w:w="122"/>
        <w:gridCol w:w="971"/>
      </w:tblGrid>
      <w:tr w:rsidR="003A4894" w:rsidRPr="008C7B09" w14:paraId="74849862" w14:textId="77777777" w:rsidTr="008964DA">
        <w:trPr>
          <w:trHeight w:val="23"/>
          <w:tblHeader/>
        </w:trPr>
        <w:tc>
          <w:tcPr>
            <w:tcW w:w="3331" w:type="dxa"/>
          </w:tcPr>
          <w:p w14:paraId="3BF4BF3C" w14:textId="77777777" w:rsidR="003A4894" w:rsidRPr="008C7B09" w:rsidRDefault="003A4894" w:rsidP="008964DA">
            <w:pPr>
              <w:spacing w:line="240" w:lineRule="exact"/>
              <w:ind w:right="14"/>
              <w:rPr>
                <w:rFonts w:asciiTheme="majorBidi" w:hAnsiTheme="majorBidi" w:cstheme="majorBidi"/>
                <w:b/>
                <w:bCs/>
                <w:sz w:val="16"/>
                <w:szCs w:val="16"/>
              </w:rPr>
            </w:pPr>
          </w:p>
        </w:tc>
        <w:tc>
          <w:tcPr>
            <w:tcW w:w="5290" w:type="dxa"/>
            <w:gridSpan w:val="11"/>
          </w:tcPr>
          <w:p w14:paraId="3759364A"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cs="Times New Roman"/>
                <w:b/>
                <w:bCs/>
                <w:sz w:val="16"/>
                <w:szCs w:val="16"/>
              </w:rPr>
              <w:t>Consolidated financial statements</w:t>
            </w:r>
          </w:p>
        </w:tc>
      </w:tr>
      <w:tr w:rsidR="003A4894" w:rsidRPr="008C7B09" w14:paraId="4673A57F" w14:textId="77777777" w:rsidTr="00CA235A">
        <w:trPr>
          <w:trHeight w:val="23"/>
          <w:tblHeader/>
        </w:trPr>
        <w:tc>
          <w:tcPr>
            <w:tcW w:w="3331" w:type="dxa"/>
          </w:tcPr>
          <w:p w14:paraId="1DD6F033" w14:textId="0806107E" w:rsidR="003A4894" w:rsidRPr="008C7B09" w:rsidRDefault="003A4894" w:rsidP="008964DA">
            <w:pPr>
              <w:spacing w:line="240" w:lineRule="exact"/>
              <w:ind w:right="14"/>
              <w:rPr>
                <w:rFonts w:asciiTheme="majorBidi" w:hAnsiTheme="majorBidi" w:cs="Cordia New"/>
                <w:b/>
                <w:bCs/>
                <w:sz w:val="16"/>
                <w:szCs w:val="16"/>
              </w:rPr>
            </w:pPr>
            <w:r w:rsidRPr="008C7B09">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8C7B09">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w:t>
            </w:r>
            <w:r w:rsidR="00944F1E" w:rsidRPr="00944F1E">
              <w:rPr>
                <w:rFonts w:asciiTheme="majorBidi" w:hAnsiTheme="majorBidi" w:cs="Cordia New"/>
                <w:b/>
                <w:bCs/>
                <w:sz w:val="16"/>
                <w:szCs w:val="16"/>
              </w:rPr>
              <w:t>1</w:t>
            </w:r>
          </w:p>
        </w:tc>
        <w:tc>
          <w:tcPr>
            <w:tcW w:w="1001" w:type="dxa"/>
          </w:tcPr>
          <w:p w14:paraId="59C98D19"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c>
          <w:tcPr>
            <w:tcW w:w="82" w:type="dxa"/>
          </w:tcPr>
          <w:p w14:paraId="2436D73E"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03" w:type="dxa"/>
          </w:tcPr>
          <w:p w14:paraId="66EC3339"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Increase</w:t>
            </w:r>
          </w:p>
        </w:tc>
        <w:tc>
          <w:tcPr>
            <w:tcW w:w="80" w:type="dxa"/>
            <w:gridSpan w:val="2"/>
          </w:tcPr>
          <w:p w14:paraId="0E75F969"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17" w:type="dxa"/>
            <w:gridSpan w:val="2"/>
          </w:tcPr>
          <w:p w14:paraId="5EEDF39B"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Decrease</w:t>
            </w:r>
          </w:p>
        </w:tc>
        <w:tc>
          <w:tcPr>
            <w:tcW w:w="57" w:type="dxa"/>
          </w:tcPr>
          <w:p w14:paraId="69A75F91"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57" w:type="dxa"/>
          </w:tcPr>
          <w:p w14:paraId="550A2AD8" w14:textId="474D7292"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Transfer in</w:t>
            </w:r>
          </w:p>
        </w:tc>
        <w:tc>
          <w:tcPr>
            <w:tcW w:w="122" w:type="dxa"/>
          </w:tcPr>
          <w:p w14:paraId="021A9343"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71" w:type="dxa"/>
          </w:tcPr>
          <w:p w14:paraId="50902F4E"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r>
      <w:tr w:rsidR="003A4894" w:rsidRPr="008C7B09" w14:paraId="2DE3B09E" w14:textId="77777777" w:rsidTr="00CA235A">
        <w:trPr>
          <w:trHeight w:val="216"/>
          <w:tblHeader/>
        </w:trPr>
        <w:tc>
          <w:tcPr>
            <w:tcW w:w="3331" w:type="dxa"/>
          </w:tcPr>
          <w:p w14:paraId="5DA0C1AA" w14:textId="77777777" w:rsidR="003A4894" w:rsidRPr="008C7B09" w:rsidRDefault="003A4894" w:rsidP="008964DA">
            <w:pPr>
              <w:spacing w:line="240" w:lineRule="exact"/>
              <w:ind w:left="368" w:right="14"/>
              <w:jc w:val="center"/>
              <w:rPr>
                <w:rFonts w:asciiTheme="majorBidi" w:hAnsiTheme="majorBidi" w:cstheme="majorBidi"/>
                <w:sz w:val="16"/>
                <w:szCs w:val="16"/>
              </w:rPr>
            </w:pPr>
          </w:p>
        </w:tc>
        <w:tc>
          <w:tcPr>
            <w:tcW w:w="1001" w:type="dxa"/>
          </w:tcPr>
          <w:p w14:paraId="7B32905D" w14:textId="77777777" w:rsidR="003A4894" w:rsidRPr="008C7B09" w:rsidRDefault="003A4894" w:rsidP="008964DA">
            <w:pPr>
              <w:spacing w:line="240" w:lineRule="exact"/>
              <w:ind w:right="-7"/>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c>
          <w:tcPr>
            <w:tcW w:w="82" w:type="dxa"/>
          </w:tcPr>
          <w:p w14:paraId="5DD9386B"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03" w:type="dxa"/>
          </w:tcPr>
          <w:p w14:paraId="71564BCB"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80" w:type="dxa"/>
            <w:gridSpan w:val="2"/>
          </w:tcPr>
          <w:p w14:paraId="16A68C4E"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17" w:type="dxa"/>
            <w:gridSpan w:val="2"/>
          </w:tcPr>
          <w:p w14:paraId="0E6152FF"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57" w:type="dxa"/>
          </w:tcPr>
          <w:p w14:paraId="46B9BF20"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57" w:type="dxa"/>
          </w:tcPr>
          <w:p w14:paraId="5EE61B32" w14:textId="0BD585BA" w:rsidR="003A4894" w:rsidRPr="008C7B09" w:rsidRDefault="003A4894" w:rsidP="008964DA">
            <w:pPr>
              <w:spacing w:line="24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w:t>
            </w:r>
            <w:r w:rsidR="00CA235A">
              <w:rPr>
                <w:rFonts w:asciiTheme="majorBidi" w:hAnsiTheme="majorBidi" w:cstheme="majorBidi"/>
                <w:b/>
                <w:bCs/>
                <w:spacing w:val="-4"/>
                <w:sz w:val="16"/>
                <w:szCs w:val="16"/>
              </w:rPr>
              <w:t xml:space="preserve">Transfer </w:t>
            </w:r>
            <w:r w:rsidRPr="008C7B09">
              <w:rPr>
                <w:rFonts w:asciiTheme="majorBidi" w:hAnsiTheme="majorBidi" w:cstheme="majorBidi"/>
                <w:b/>
                <w:bCs/>
                <w:spacing w:val="-4"/>
                <w:sz w:val="16"/>
                <w:szCs w:val="16"/>
              </w:rPr>
              <w:t>out)</w:t>
            </w:r>
          </w:p>
        </w:tc>
        <w:tc>
          <w:tcPr>
            <w:tcW w:w="122" w:type="dxa"/>
          </w:tcPr>
          <w:p w14:paraId="3CAE2E92"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71" w:type="dxa"/>
          </w:tcPr>
          <w:p w14:paraId="013D75FA" w14:textId="77777777"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r>
      <w:tr w:rsidR="003A4894" w:rsidRPr="008C7B09" w14:paraId="1682B84D" w14:textId="77777777" w:rsidTr="00CA235A">
        <w:trPr>
          <w:trHeight w:val="23"/>
          <w:tblHeader/>
        </w:trPr>
        <w:tc>
          <w:tcPr>
            <w:tcW w:w="3331" w:type="dxa"/>
          </w:tcPr>
          <w:p w14:paraId="12FB6B1A" w14:textId="77777777" w:rsidR="003A4894" w:rsidRPr="008C7B09" w:rsidRDefault="003A4894" w:rsidP="008964DA">
            <w:pPr>
              <w:spacing w:line="240" w:lineRule="exact"/>
              <w:ind w:left="368" w:right="14"/>
              <w:jc w:val="center"/>
              <w:rPr>
                <w:rFonts w:asciiTheme="majorBidi" w:hAnsiTheme="majorBidi" w:cstheme="majorBidi"/>
                <w:sz w:val="16"/>
                <w:szCs w:val="16"/>
              </w:rPr>
            </w:pPr>
          </w:p>
        </w:tc>
        <w:tc>
          <w:tcPr>
            <w:tcW w:w="1001" w:type="dxa"/>
          </w:tcPr>
          <w:p w14:paraId="52489149" w14:textId="7DB8BFFE" w:rsidR="003A4894" w:rsidRPr="008C7B09" w:rsidRDefault="003A4894" w:rsidP="008964DA">
            <w:pPr>
              <w:spacing w:line="24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8C7B09">
              <w:rPr>
                <w:rFonts w:asciiTheme="majorBidi" w:hAnsiTheme="majorBidi" w:cstheme="majorBidi"/>
                <w:b/>
                <w:bCs/>
                <w:sz w:val="16"/>
                <w:szCs w:val="16"/>
              </w:rPr>
              <w:t>,</w:t>
            </w:r>
          </w:p>
        </w:tc>
        <w:tc>
          <w:tcPr>
            <w:tcW w:w="82" w:type="dxa"/>
          </w:tcPr>
          <w:p w14:paraId="44FA6EA1"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03" w:type="dxa"/>
          </w:tcPr>
          <w:p w14:paraId="5672F532"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80" w:type="dxa"/>
            <w:gridSpan w:val="2"/>
          </w:tcPr>
          <w:p w14:paraId="13356FC9"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17" w:type="dxa"/>
            <w:gridSpan w:val="2"/>
          </w:tcPr>
          <w:p w14:paraId="040E25B9"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57" w:type="dxa"/>
          </w:tcPr>
          <w:p w14:paraId="2DC9EA6C"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57" w:type="dxa"/>
          </w:tcPr>
          <w:p w14:paraId="3632FE43"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22" w:type="dxa"/>
          </w:tcPr>
          <w:p w14:paraId="5D511FB0"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71" w:type="dxa"/>
          </w:tcPr>
          <w:p w14:paraId="0C398A7E" w14:textId="5C235B37" w:rsidR="003A4894" w:rsidRPr="008C7B09" w:rsidRDefault="003A4894" w:rsidP="008964DA">
            <w:pPr>
              <w:spacing w:line="24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8C7B09">
              <w:rPr>
                <w:rFonts w:asciiTheme="majorBidi" w:hAnsiTheme="majorBidi" w:cstheme="majorBidi"/>
                <w:b/>
                <w:bCs/>
                <w:spacing w:val="-4"/>
                <w:sz w:val="16"/>
                <w:szCs w:val="16"/>
              </w:rPr>
              <w:t>,</w:t>
            </w:r>
          </w:p>
        </w:tc>
      </w:tr>
      <w:tr w:rsidR="003A4894" w:rsidRPr="008C7B09" w14:paraId="7E6C648D" w14:textId="77777777" w:rsidTr="00CA235A">
        <w:trPr>
          <w:trHeight w:val="23"/>
          <w:tblHeader/>
        </w:trPr>
        <w:tc>
          <w:tcPr>
            <w:tcW w:w="3331" w:type="dxa"/>
          </w:tcPr>
          <w:p w14:paraId="2FE5221D" w14:textId="77777777" w:rsidR="003A4894" w:rsidRPr="008C7B09" w:rsidRDefault="003A4894" w:rsidP="008964DA">
            <w:pPr>
              <w:spacing w:line="240" w:lineRule="exact"/>
              <w:ind w:left="368" w:right="14"/>
              <w:jc w:val="center"/>
              <w:rPr>
                <w:rFonts w:asciiTheme="majorBidi" w:hAnsiTheme="majorBidi" w:cstheme="majorBidi"/>
                <w:sz w:val="16"/>
                <w:szCs w:val="16"/>
              </w:rPr>
            </w:pPr>
          </w:p>
        </w:tc>
        <w:tc>
          <w:tcPr>
            <w:tcW w:w="1001" w:type="dxa"/>
          </w:tcPr>
          <w:p w14:paraId="045A7899" w14:textId="23C48D90" w:rsidR="003A4894" w:rsidRPr="008C7B09" w:rsidRDefault="00944F1E" w:rsidP="008964DA">
            <w:pPr>
              <w:spacing w:line="24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c>
          <w:tcPr>
            <w:tcW w:w="82" w:type="dxa"/>
          </w:tcPr>
          <w:p w14:paraId="1DD132B1"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03" w:type="dxa"/>
          </w:tcPr>
          <w:p w14:paraId="7D92711C" w14:textId="77777777" w:rsidR="003A4894" w:rsidRPr="008C7B09" w:rsidRDefault="003A4894" w:rsidP="008964DA">
            <w:pPr>
              <w:spacing w:line="240" w:lineRule="exact"/>
              <w:ind w:right="14"/>
              <w:jc w:val="center"/>
              <w:rPr>
                <w:rFonts w:asciiTheme="majorBidi" w:hAnsiTheme="majorBidi" w:cstheme="majorBidi"/>
                <w:sz w:val="16"/>
                <w:szCs w:val="16"/>
              </w:rPr>
            </w:pPr>
          </w:p>
        </w:tc>
        <w:tc>
          <w:tcPr>
            <w:tcW w:w="80" w:type="dxa"/>
            <w:gridSpan w:val="2"/>
          </w:tcPr>
          <w:p w14:paraId="760A43F1"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017" w:type="dxa"/>
            <w:gridSpan w:val="2"/>
          </w:tcPr>
          <w:p w14:paraId="02DD6FA9"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57" w:type="dxa"/>
          </w:tcPr>
          <w:p w14:paraId="04116AA8"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57" w:type="dxa"/>
          </w:tcPr>
          <w:p w14:paraId="2B3574B8"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122" w:type="dxa"/>
          </w:tcPr>
          <w:p w14:paraId="3CCB7E77" w14:textId="77777777" w:rsidR="003A4894" w:rsidRPr="008C7B09" w:rsidRDefault="003A4894" w:rsidP="008964DA">
            <w:pPr>
              <w:spacing w:line="240" w:lineRule="exact"/>
              <w:ind w:right="14"/>
              <w:jc w:val="center"/>
              <w:rPr>
                <w:rFonts w:asciiTheme="majorBidi" w:hAnsiTheme="majorBidi" w:cstheme="majorBidi"/>
                <w:b/>
                <w:bCs/>
                <w:sz w:val="16"/>
                <w:szCs w:val="16"/>
              </w:rPr>
            </w:pPr>
          </w:p>
        </w:tc>
        <w:tc>
          <w:tcPr>
            <w:tcW w:w="971" w:type="dxa"/>
          </w:tcPr>
          <w:p w14:paraId="65BF7EB2" w14:textId="551A9147" w:rsidR="003A4894" w:rsidRPr="008C7B09" w:rsidRDefault="00944F1E" w:rsidP="008964DA">
            <w:pPr>
              <w:spacing w:line="24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r>
      <w:tr w:rsidR="003A4894" w:rsidRPr="008C7B09" w14:paraId="54289987" w14:textId="77777777" w:rsidTr="00CA235A">
        <w:trPr>
          <w:trHeight w:val="23"/>
        </w:trPr>
        <w:tc>
          <w:tcPr>
            <w:tcW w:w="3331" w:type="dxa"/>
          </w:tcPr>
          <w:p w14:paraId="1F5A7906" w14:textId="77777777" w:rsidR="003A4894" w:rsidRPr="008C7B09" w:rsidRDefault="003A4894" w:rsidP="008964DA">
            <w:pPr>
              <w:pStyle w:val="Heading6"/>
              <w:spacing w:line="240" w:lineRule="exact"/>
              <w:ind w:right="14"/>
              <w:rPr>
                <w:rFonts w:asciiTheme="majorBidi" w:hAnsiTheme="majorBidi" w:cstheme="majorBidi"/>
                <w:sz w:val="16"/>
                <w:szCs w:val="16"/>
              </w:rPr>
            </w:pPr>
            <w:r w:rsidRPr="008C7B09">
              <w:rPr>
                <w:rFonts w:asciiTheme="majorBidi" w:hAnsiTheme="majorBidi" w:cstheme="majorBidi"/>
                <w:sz w:val="16"/>
                <w:szCs w:val="16"/>
              </w:rPr>
              <w:t>Cost</w:t>
            </w:r>
          </w:p>
        </w:tc>
        <w:tc>
          <w:tcPr>
            <w:tcW w:w="1001" w:type="dxa"/>
          </w:tcPr>
          <w:p w14:paraId="6CE1A222"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82" w:type="dxa"/>
          </w:tcPr>
          <w:p w14:paraId="2715F315"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1003" w:type="dxa"/>
          </w:tcPr>
          <w:p w14:paraId="101B2281"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80" w:type="dxa"/>
            <w:gridSpan w:val="2"/>
          </w:tcPr>
          <w:p w14:paraId="7C077957"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1017" w:type="dxa"/>
            <w:gridSpan w:val="2"/>
          </w:tcPr>
          <w:p w14:paraId="45C6ED93"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57" w:type="dxa"/>
          </w:tcPr>
          <w:p w14:paraId="7B94FAB0"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957" w:type="dxa"/>
          </w:tcPr>
          <w:p w14:paraId="1D622D6C"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122" w:type="dxa"/>
          </w:tcPr>
          <w:p w14:paraId="5A7548E5"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c>
          <w:tcPr>
            <w:tcW w:w="971" w:type="dxa"/>
          </w:tcPr>
          <w:p w14:paraId="607A7007" w14:textId="77777777" w:rsidR="003A4894" w:rsidRPr="008C7B09" w:rsidRDefault="003A4894" w:rsidP="008964DA">
            <w:pPr>
              <w:pStyle w:val="Heading6"/>
              <w:spacing w:line="240" w:lineRule="exact"/>
              <w:ind w:left="728" w:right="14" w:hanging="458"/>
              <w:rPr>
                <w:rFonts w:asciiTheme="majorBidi" w:hAnsiTheme="majorBidi" w:cstheme="majorBidi"/>
                <w:sz w:val="16"/>
                <w:szCs w:val="16"/>
              </w:rPr>
            </w:pPr>
          </w:p>
        </w:tc>
      </w:tr>
      <w:tr w:rsidR="003A4894" w:rsidRPr="008C7B09" w14:paraId="69DFF6BA" w14:textId="77777777" w:rsidTr="00CA235A">
        <w:trPr>
          <w:trHeight w:val="23"/>
        </w:trPr>
        <w:tc>
          <w:tcPr>
            <w:tcW w:w="3331" w:type="dxa"/>
          </w:tcPr>
          <w:p w14:paraId="3496B9D8"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Lands</w:t>
            </w:r>
          </w:p>
        </w:tc>
        <w:tc>
          <w:tcPr>
            <w:tcW w:w="1001" w:type="dxa"/>
          </w:tcPr>
          <w:p w14:paraId="1564593B" w14:textId="033CB874"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12</w:t>
            </w:r>
            <w:r w:rsidR="003A4894" w:rsidRPr="008C7B09">
              <w:rPr>
                <w:rFonts w:asciiTheme="majorBidi" w:hAnsiTheme="majorBidi" w:cstheme="majorBidi"/>
                <w:sz w:val="16"/>
                <w:szCs w:val="16"/>
              </w:rPr>
              <w:t>,</w:t>
            </w:r>
            <w:r w:rsidRPr="00944F1E">
              <w:rPr>
                <w:rFonts w:asciiTheme="majorBidi" w:hAnsiTheme="majorBidi" w:cs="Angsana New"/>
                <w:sz w:val="16"/>
                <w:szCs w:val="16"/>
              </w:rPr>
              <w:t>624</w:t>
            </w:r>
          </w:p>
        </w:tc>
        <w:tc>
          <w:tcPr>
            <w:tcW w:w="82" w:type="dxa"/>
          </w:tcPr>
          <w:p w14:paraId="45BFE408"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6D9BD833"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gridSpan w:val="2"/>
          </w:tcPr>
          <w:p w14:paraId="0EC21FCE"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1017" w:type="dxa"/>
            <w:gridSpan w:val="2"/>
            <w:vAlign w:val="bottom"/>
          </w:tcPr>
          <w:p w14:paraId="484ADE4E"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57" w:type="dxa"/>
          </w:tcPr>
          <w:p w14:paraId="7B3F2036"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3FC3BB91" w14:textId="0516B8F7"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054</w:t>
            </w:r>
            <w:r w:rsidRPr="008C7B09">
              <w:rPr>
                <w:rFonts w:asciiTheme="majorBidi" w:hAnsiTheme="majorBidi" w:cstheme="majorBidi"/>
                <w:color w:val="000000" w:themeColor="text1"/>
                <w:sz w:val="16"/>
                <w:szCs w:val="16"/>
              </w:rPr>
              <w:t>)</w:t>
            </w:r>
          </w:p>
        </w:tc>
        <w:tc>
          <w:tcPr>
            <w:tcW w:w="122" w:type="dxa"/>
          </w:tcPr>
          <w:p w14:paraId="52FF7E92"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2EA77929" w14:textId="211E210D"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r>
      <w:tr w:rsidR="003A4894" w:rsidRPr="008C7B09" w14:paraId="500AF636" w14:textId="77777777" w:rsidTr="00CA235A">
        <w:trPr>
          <w:trHeight w:val="23"/>
        </w:trPr>
        <w:tc>
          <w:tcPr>
            <w:tcW w:w="3331" w:type="dxa"/>
          </w:tcPr>
          <w:p w14:paraId="50093FCC"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Buildings</w:t>
            </w:r>
          </w:p>
        </w:tc>
        <w:tc>
          <w:tcPr>
            <w:tcW w:w="1001" w:type="dxa"/>
          </w:tcPr>
          <w:p w14:paraId="0DE1431D" w14:textId="4E48B21A"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2</w:t>
            </w:r>
            <w:r w:rsidR="003A4894" w:rsidRPr="008C7B09">
              <w:rPr>
                <w:rFonts w:asciiTheme="majorBidi" w:hAnsiTheme="majorBidi" w:cstheme="majorBidi"/>
                <w:sz w:val="16"/>
                <w:szCs w:val="16"/>
              </w:rPr>
              <w:t>,</w:t>
            </w:r>
            <w:r w:rsidRPr="00944F1E">
              <w:rPr>
                <w:rFonts w:asciiTheme="majorBidi" w:hAnsiTheme="majorBidi" w:cs="Angsana New"/>
                <w:sz w:val="16"/>
                <w:szCs w:val="16"/>
              </w:rPr>
              <w:t>566</w:t>
            </w:r>
          </w:p>
        </w:tc>
        <w:tc>
          <w:tcPr>
            <w:tcW w:w="82" w:type="dxa"/>
          </w:tcPr>
          <w:p w14:paraId="15D86663"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29DC95F2" w14:textId="7C4313D9"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709</w:t>
            </w:r>
          </w:p>
        </w:tc>
        <w:tc>
          <w:tcPr>
            <w:tcW w:w="80" w:type="dxa"/>
            <w:gridSpan w:val="2"/>
          </w:tcPr>
          <w:p w14:paraId="0E711E50"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24A49BC9"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57" w:type="dxa"/>
          </w:tcPr>
          <w:p w14:paraId="59F934C0"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48699592" w14:textId="5ED6923D"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561</w:t>
            </w:r>
            <w:r w:rsidRPr="008C7B09">
              <w:rPr>
                <w:rFonts w:asciiTheme="majorBidi" w:hAnsiTheme="majorBidi" w:cstheme="majorBidi"/>
                <w:color w:val="000000" w:themeColor="text1"/>
                <w:sz w:val="16"/>
                <w:szCs w:val="16"/>
              </w:rPr>
              <w:t>)</w:t>
            </w:r>
          </w:p>
        </w:tc>
        <w:tc>
          <w:tcPr>
            <w:tcW w:w="122" w:type="dxa"/>
          </w:tcPr>
          <w:p w14:paraId="159BEA7E"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197F9F32" w14:textId="67A82404"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r>
      <w:tr w:rsidR="003A4894" w:rsidRPr="008C7B09" w14:paraId="4225E696" w14:textId="77777777" w:rsidTr="00CA235A">
        <w:trPr>
          <w:trHeight w:val="23"/>
        </w:trPr>
        <w:tc>
          <w:tcPr>
            <w:tcW w:w="3331" w:type="dxa"/>
          </w:tcPr>
          <w:p w14:paraId="4F946689"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1" w:type="dxa"/>
          </w:tcPr>
          <w:p w14:paraId="0B2E6559" w14:textId="075F12E1"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5</w:t>
            </w:r>
            <w:r w:rsidR="003A4894" w:rsidRPr="008C7B09">
              <w:rPr>
                <w:rFonts w:asciiTheme="majorBidi" w:hAnsiTheme="majorBidi" w:cstheme="majorBidi"/>
                <w:sz w:val="16"/>
                <w:szCs w:val="16"/>
              </w:rPr>
              <w:t>,</w:t>
            </w:r>
            <w:r w:rsidRPr="00944F1E">
              <w:rPr>
                <w:rFonts w:asciiTheme="majorBidi" w:hAnsiTheme="majorBidi" w:cs="Angsana New"/>
                <w:sz w:val="16"/>
                <w:szCs w:val="16"/>
              </w:rPr>
              <w:t>356</w:t>
            </w:r>
          </w:p>
        </w:tc>
        <w:tc>
          <w:tcPr>
            <w:tcW w:w="82" w:type="dxa"/>
          </w:tcPr>
          <w:p w14:paraId="0DF2B711"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3365AF57"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gridSpan w:val="2"/>
          </w:tcPr>
          <w:p w14:paraId="5F045DDE"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4591EF81" w14:textId="5711F3B7"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121</w:t>
            </w:r>
            <w:r w:rsidRPr="008C7B09">
              <w:rPr>
                <w:rFonts w:asciiTheme="majorBidi" w:hAnsiTheme="majorBidi" w:cstheme="majorBidi"/>
                <w:color w:val="000000" w:themeColor="text1"/>
                <w:sz w:val="16"/>
                <w:szCs w:val="16"/>
              </w:rPr>
              <w:t>)</w:t>
            </w:r>
          </w:p>
        </w:tc>
        <w:tc>
          <w:tcPr>
            <w:tcW w:w="57" w:type="dxa"/>
          </w:tcPr>
          <w:p w14:paraId="0A9E0A3F"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6BFBD951" w14:textId="20402842"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578</w:t>
            </w:r>
            <w:r w:rsidRPr="008C7B09">
              <w:rPr>
                <w:rFonts w:asciiTheme="majorBidi" w:hAnsiTheme="majorBidi" w:cstheme="majorBidi"/>
                <w:color w:val="000000" w:themeColor="text1"/>
                <w:sz w:val="16"/>
                <w:szCs w:val="16"/>
              </w:rPr>
              <w:t>)</w:t>
            </w:r>
          </w:p>
        </w:tc>
        <w:tc>
          <w:tcPr>
            <w:tcW w:w="122" w:type="dxa"/>
          </w:tcPr>
          <w:p w14:paraId="37CCEEBD"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4BEF9B4E" w14:textId="210CE64C"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657</w:t>
            </w:r>
          </w:p>
        </w:tc>
      </w:tr>
      <w:tr w:rsidR="003A4894" w:rsidRPr="008C7B09" w14:paraId="271B9C8E" w14:textId="77777777" w:rsidTr="00CA235A">
        <w:trPr>
          <w:trHeight w:val="23"/>
        </w:trPr>
        <w:tc>
          <w:tcPr>
            <w:tcW w:w="3331" w:type="dxa"/>
          </w:tcPr>
          <w:p w14:paraId="430BEDDF"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under land lease agreement</w:t>
            </w:r>
          </w:p>
        </w:tc>
        <w:tc>
          <w:tcPr>
            <w:tcW w:w="1001" w:type="dxa"/>
          </w:tcPr>
          <w:p w14:paraId="3BB154A3" w14:textId="5F15E539"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8</w:t>
            </w:r>
            <w:r w:rsidR="003A4894" w:rsidRPr="008C7B09">
              <w:rPr>
                <w:rFonts w:asciiTheme="majorBidi" w:hAnsiTheme="majorBidi" w:cstheme="majorBidi"/>
                <w:sz w:val="16"/>
                <w:szCs w:val="16"/>
              </w:rPr>
              <w:t>,</w:t>
            </w:r>
            <w:r w:rsidRPr="00944F1E">
              <w:rPr>
                <w:rFonts w:asciiTheme="majorBidi" w:hAnsiTheme="majorBidi" w:cs="Angsana New"/>
                <w:sz w:val="16"/>
                <w:szCs w:val="16"/>
              </w:rPr>
              <w:t>868</w:t>
            </w:r>
          </w:p>
        </w:tc>
        <w:tc>
          <w:tcPr>
            <w:tcW w:w="82" w:type="dxa"/>
          </w:tcPr>
          <w:p w14:paraId="1D08B5C7"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72324E7C"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gridSpan w:val="2"/>
          </w:tcPr>
          <w:p w14:paraId="0EF9D7EC"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21DD295D"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7" w:type="dxa"/>
          </w:tcPr>
          <w:p w14:paraId="3C88AA34"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61F6696D" w14:textId="0E677D22"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115</w:t>
            </w:r>
            <w:r w:rsidRPr="008C7B09">
              <w:rPr>
                <w:rFonts w:asciiTheme="majorBidi" w:hAnsiTheme="majorBidi" w:cstheme="majorBidi"/>
                <w:color w:val="000000" w:themeColor="text1"/>
                <w:sz w:val="16"/>
                <w:szCs w:val="16"/>
              </w:rPr>
              <w:t>)</w:t>
            </w:r>
          </w:p>
        </w:tc>
        <w:tc>
          <w:tcPr>
            <w:tcW w:w="122" w:type="dxa"/>
          </w:tcPr>
          <w:p w14:paraId="453760F3"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788F28C2" w14:textId="4C9C268C"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8</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753</w:t>
            </w:r>
          </w:p>
        </w:tc>
      </w:tr>
      <w:tr w:rsidR="003A4894" w:rsidRPr="008C7B09" w14:paraId="36F7165B" w14:textId="77777777" w:rsidTr="00CA235A">
        <w:trPr>
          <w:trHeight w:val="23"/>
        </w:trPr>
        <w:tc>
          <w:tcPr>
            <w:tcW w:w="3331" w:type="dxa"/>
          </w:tcPr>
          <w:p w14:paraId="6951B3A6"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1" w:type="dxa"/>
          </w:tcPr>
          <w:p w14:paraId="7E65CCC1" w14:textId="4E336E06"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163</w:t>
            </w:r>
            <w:r w:rsidR="003A4894" w:rsidRPr="008C7B09">
              <w:rPr>
                <w:rFonts w:asciiTheme="majorBidi" w:hAnsiTheme="majorBidi" w:cstheme="majorBidi"/>
                <w:sz w:val="16"/>
                <w:szCs w:val="16"/>
              </w:rPr>
              <w:t>,</w:t>
            </w:r>
            <w:r w:rsidRPr="00944F1E">
              <w:rPr>
                <w:rFonts w:asciiTheme="majorBidi" w:hAnsiTheme="majorBidi" w:cs="Angsana New"/>
                <w:sz w:val="16"/>
                <w:szCs w:val="16"/>
              </w:rPr>
              <w:t>474</w:t>
            </w:r>
          </w:p>
        </w:tc>
        <w:tc>
          <w:tcPr>
            <w:tcW w:w="82" w:type="dxa"/>
          </w:tcPr>
          <w:p w14:paraId="226D0612"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4B8EA10D"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gridSpan w:val="2"/>
          </w:tcPr>
          <w:p w14:paraId="39C5589F"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62E5B0FD" w14:textId="7EA4AB69"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291</w:t>
            </w:r>
            <w:r w:rsidRPr="008C7B09">
              <w:rPr>
                <w:rFonts w:asciiTheme="majorBidi" w:hAnsiTheme="majorBidi" w:cstheme="majorBidi"/>
                <w:color w:val="000000" w:themeColor="text1"/>
                <w:sz w:val="16"/>
                <w:szCs w:val="16"/>
              </w:rPr>
              <w:t>)</w:t>
            </w:r>
          </w:p>
        </w:tc>
        <w:tc>
          <w:tcPr>
            <w:tcW w:w="57" w:type="dxa"/>
          </w:tcPr>
          <w:p w14:paraId="20C3C2F6"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111B242C" w14:textId="45A57249"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817</w:t>
            </w:r>
            <w:r w:rsidRPr="008C7B09">
              <w:rPr>
                <w:rFonts w:asciiTheme="majorBidi" w:hAnsiTheme="majorBidi" w:cstheme="majorBidi"/>
                <w:color w:val="000000" w:themeColor="text1"/>
                <w:sz w:val="16"/>
                <w:szCs w:val="16"/>
              </w:rPr>
              <w:t>)</w:t>
            </w:r>
          </w:p>
        </w:tc>
        <w:tc>
          <w:tcPr>
            <w:tcW w:w="122" w:type="dxa"/>
          </w:tcPr>
          <w:p w14:paraId="5947666D"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23315784" w14:textId="135989E4"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366</w:t>
            </w:r>
          </w:p>
        </w:tc>
      </w:tr>
      <w:tr w:rsidR="003A4894" w:rsidRPr="008C7B09" w14:paraId="6612D851" w14:textId="77777777" w:rsidTr="00CA235A">
        <w:trPr>
          <w:trHeight w:val="23"/>
        </w:trPr>
        <w:tc>
          <w:tcPr>
            <w:tcW w:w="3331" w:type="dxa"/>
          </w:tcPr>
          <w:p w14:paraId="40216BC3"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1" w:type="dxa"/>
          </w:tcPr>
          <w:p w14:paraId="5D2FF559" w14:textId="4241AE9A"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14</w:t>
            </w:r>
            <w:r w:rsidR="003A4894" w:rsidRPr="008C7B09">
              <w:rPr>
                <w:rFonts w:asciiTheme="majorBidi" w:hAnsiTheme="majorBidi" w:cstheme="majorBidi"/>
                <w:sz w:val="16"/>
                <w:szCs w:val="16"/>
              </w:rPr>
              <w:t>,</w:t>
            </w:r>
            <w:r w:rsidRPr="00944F1E">
              <w:rPr>
                <w:rFonts w:asciiTheme="majorBidi" w:hAnsiTheme="majorBidi" w:cs="Angsana New"/>
                <w:sz w:val="16"/>
                <w:szCs w:val="16"/>
              </w:rPr>
              <w:t>724</w:t>
            </w:r>
          </w:p>
        </w:tc>
        <w:tc>
          <w:tcPr>
            <w:tcW w:w="82" w:type="dxa"/>
          </w:tcPr>
          <w:p w14:paraId="13E44B8C"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38330922"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gridSpan w:val="2"/>
          </w:tcPr>
          <w:p w14:paraId="18F23DF0"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203ED8D6" w14:textId="2302F575"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627</w:t>
            </w:r>
            <w:r w:rsidRPr="008C7B09">
              <w:rPr>
                <w:rFonts w:asciiTheme="majorBidi" w:hAnsiTheme="majorBidi" w:cstheme="majorBidi"/>
                <w:color w:val="000000" w:themeColor="text1"/>
                <w:sz w:val="16"/>
                <w:szCs w:val="16"/>
              </w:rPr>
              <w:t>)</w:t>
            </w:r>
          </w:p>
        </w:tc>
        <w:tc>
          <w:tcPr>
            <w:tcW w:w="57" w:type="dxa"/>
          </w:tcPr>
          <w:p w14:paraId="26114982"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003DC9CF"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2" w:type="dxa"/>
          </w:tcPr>
          <w:p w14:paraId="5D73CBE9"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3E628EF3" w14:textId="727379C8"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097</w:t>
            </w:r>
          </w:p>
        </w:tc>
      </w:tr>
      <w:tr w:rsidR="003A4894" w:rsidRPr="008C7B09" w14:paraId="7938D9D0" w14:textId="77777777" w:rsidTr="00CA235A">
        <w:trPr>
          <w:trHeight w:val="23"/>
        </w:trPr>
        <w:tc>
          <w:tcPr>
            <w:tcW w:w="3331" w:type="dxa"/>
          </w:tcPr>
          <w:p w14:paraId="7C0185AC" w14:textId="77777777" w:rsidR="003A4894" w:rsidRPr="008C7B09" w:rsidRDefault="003A4894" w:rsidP="008964DA">
            <w:pPr>
              <w:pStyle w:val="Heading6"/>
              <w:spacing w:line="240" w:lineRule="exact"/>
              <w:ind w:left="360" w:right="14" w:hanging="180"/>
              <w:jc w:val="left"/>
              <w:rPr>
                <w:rFonts w:asciiTheme="majorBidi" w:hAnsiTheme="majorBidi" w:cs="Cordia New"/>
                <w:b w:val="0"/>
                <w:bCs w:val="0"/>
                <w:sz w:val="16"/>
                <w:szCs w:val="16"/>
                <w:cs/>
              </w:rPr>
            </w:pPr>
            <w:r w:rsidRPr="008C7B09">
              <w:rPr>
                <w:rFonts w:asciiTheme="majorBidi" w:hAnsiTheme="majorBidi" w:cstheme="majorBidi"/>
                <w:b w:val="0"/>
                <w:bCs w:val="0"/>
                <w:sz w:val="16"/>
                <w:szCs w:val="16"/>
              </w:rPr>
              <w:t>Rotable aircraft’s spare parts</w:t>
            </w:r>
          </w:p>
        </w:tc>
        <w:tc>
          <w:tcPr>
            <w:tcW w:w="1001" w:type="dxa"/>
          </w:tcPr>
          <w:p w14:paraId="6172070D" w14:textId="3C7C7AFC"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37</w:t>
            </w:r>
            <w:r w:rsidR="003A4894" w:rsidRPr="008C7B09">
              <w:rPr>
                <w:rFonts w:asciiTheme="majorBidi" w:hAnsiTheme="majorBidi" w:cstheme="majorBidi"/>
                <w:sz w:val="16"/>
                <w:szCs w:val="16"/>
              </w:rPr>
              <w:t>,</w:t>
            </w:r>
            <w:r w:rsidRPr="00944F1E">
              <w:rPr>
                <w:rFonts w:asciiTheme="majorBidi" w:hAnsiTheme="majorBidi" w:cs="Angsana New"/>
                <w:sz w:val="16"/>
                <w:szCs w:val="16"/>
              </w:rPr>
              <w:t>963</w:t>
            </w:r>
          </w:p>
        </w:tc>
        <w:tc>
          <w:tcPr>
            <w:tcW w:w="82" w:type="dxa"/>
          </w:tcPr>
          <w:p w14:paraId="6E856964"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0F292235" w14:textId="0B7B48FF"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sz w:val="16"/>
                <w:szCs w:val="16"/>
              </w:rPr>
              <w:t>45</w:t>
            </w:r>
          </w:p>
        </w:tc>
        <w:tc>
          <w:tcPr>
            <w:tcW w:w="80" w:type="dxa"/>
            <w:gridSpan w:val="2"/>
          </w:tcPr>
          <w:p w14:paraId="38120EEA"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27D301AC" w14:textId="7BF75FEC"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p>
        </w:tc>
        <w:tc>
          <w:tcPr>
            <w:tcW w:w="57" w:type="dxa"/>
          </w:tcPr>
          <w:p w14:paraId="64F3F514"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7E0DF90C" w14:textId="62310ED9"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371</w:t>
            </w:r>
            <w:r w:rsidRPr="008C7B09">
              <w:rPr>
                <w:rFonts w:asciiTheme="majorBidi" w:hAnsiTheme="majorBidi" w:cstheme="majorBidi"/>
                <w:color w:val="000000" w:themeColor="text1"/>
                <w:sz w:val="16"/>
                <w:szCs w:val="16"/>
              </w:rPr>
              <w:t>)</w:t>
            </w:r>
          </w:p>
        </w:tc>
        <w:tc>
          <w:tcPr>
            <w:tcW w:w="122" w:type="dxa"/>
          </w:tcPr>
          <w:p w14:paraId="79183A11"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31788FFE" w14:textId="3EDABCCA"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36</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635</w:t>
            </w:r>
          </w:p>
        </w:tc>
      </w:tr>
      <w:tr w:rsidR="003A4894" w:rsidRPr="008C7B09" w14:paraId="4D16BE88" w14:textId="77777777" w:rsidTr="00CA235A">
        <w:trPr>
          <w:trHeight w:val="23"/>
        </w:trPr>
        <w:tc>
          <w:tcPr>
            <w:tcW w:w="3331" w:type="dxa"/>
          </w:tcPr>
          <w:p w14:paraId="1508F8E6"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Tools, plant and equipment</w:t>
            </w:r>
          </w:p>
        </w:tc>
        <w:tc>
          <w:tcPr>
            <w:tcW w:w="1001" w:type="dxa"/>
          </w:tcPr>
          <w:p w14:paraId="14415E9B" w14:textId="7A164924"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31</w:t>
            </w:r>
            <w:r w:rsidR="003A4894" w:rsidRPr="008C7B09">
              <w:rPr>
                <w:rFonts w:asciiTheme="majorBidi" w:hAnsiTheme="majorBidi" w:cstheme="majorBidi"/>
                <w:sz w:val="16"/>
                <w:szCs w:val="16"/>
              </w:rPr>
              <w:t>,</w:t>
            </w:r>
            <w:r w:rsidRPr="00944F1E">
              <w:rPr>
                <w:rFonts w:asciiTheme="majorBidi" w:hAnsiTheme="majorBidi" w:cs="Angsana New"/>
                <w:sz w:val="16"/>
                <w:szCs w:val="16"/>
              </w:rPr>
              <w:t>627</w:t>
            </w:r>
          </w:p>
        </w:tc>
        <w:tc>
          <w:tcPr>
            <w:tcW w:w="82" w:type="dxa"/>
          </w:tcPr>
          <w:p w14:paraId="2AD72BFD"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bottom w:val="single" w:sz="4" w:space="0" w:color="auto"/>
            </w:tcBorders>
            <w:vAlign w:val="bottom"/>
          </w:tcPr>
          <w:p w14:paraId="1BBF4DEC" w14:textId="7E90793D"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w:t>
            </w:r>
          </w:p>
        </w:tc>
        <w:tc>
          <w:tcPr>
            <w:tcW w:w="80" w:type="dxa"/>
            <w:gridSpan w:val="2"/>
          </w:tcPr>
          <w:p w14:paraId="151D1561"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17C9D806" w14:textId="509F90BE"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103</w:t>
            </w:r>
            <w:r w:rsidRPr="008C7B09">
              <w:rPr>
                <w:rFonts w:asciiTheme="majorBidi" w:hAnsiTheme="majorBidi" w:cstheme="majorBidi"/>
                <w:color w:val="000000" w:themeColor="text1"/>
                <w:sz w:val="16"/>
                <w:szCs w:val="16"/>
              </w:rPr>
              <w:t>)</w:t>
            </w:r>
          </w:p>
        </w:tc>
        <w:tc>
          <w:tcPr>
            <w:tcW w:w="57" w:type="dxa"/>
          </w:tcPr>
          <w:p w14:paraId="357110FB"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4DA54CDE" w14:textId="734AF0C3"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674</w:t>
            </w:r>
            <w:r w:rsidRPr="008C7B09">
              <w:rPr>
                <w:rFonts w:asciiTheme="majorBidi" w:hAnsiTheme="majorBidi" w:cstheme="majorBidi"/>
                <w:color w:val="000000" w:themeColor="text1"/>
                <w:sz w:val="16"/>
                <w:szCs w:val="16"/>
              </w:rPr>
              <w:t>)</w:t>
            </w:r>
          </w:p>
        </w:tc>
        <w:tc>
          <w:tcPr>
            <w:tcW w:w="122" w:type="dxa"/>
          </w:tcPr>
          <w:p w14:paraId="5982B8C3"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06F7020F" w14:textId="65F444AA"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854</w:t>
            </w:r>
          </w:p>
        </w:tc>
      </w:tr>
      <w:tr w:rsidR="003A4894" w:rsidRPr="008C7B09" w14:paraId="20792363" w14:textId="77777777" w:rsidTr="00CA235A">
        <w:trPr>
          <w:trHeight w:val="23"/>
        </w:trPr>
        <w:tc>
          <w:tcPr>
            <w:tcW w:w="3331" w:type="dxa"/>
          </w:tcPr>
          <w:p w14:paraId="7C985360" w14:textId="77777777" w:rsidR="003A4894" w:rsidRPr="00080391" w:rsidRDefault="003A4894" w:rsidP="008964DA">
            <w:pPr>
              <w:pStyle w:val="Heading6"/>
              <w:spacing w:line="240" w:lineRule="exact"/>
              <w:ind w:left="360" w:right="14"/>
              <w:jc w:val="left"/>
              <w:rPr>
                <w:rFonts w:asciiTheme="majorBidi" w:hAnsiTheme="majorBidi" w:cstheme="majorBidi"/>
                <w:b w:val="0"/>
                <w:bCs w:val="0"/>
                <w:sz w:val="16"/>
                <w:szCs w:val="16"/>
              </w:rPr>
            </w:pPr>
            <w:r w:rsidRPr="00080391">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tcPr>
          <w:p w14:paraId="7AC38042" w14:textId="7016F2FD" w:rsidR="003A4894" w:rsidRPr="00DC26F1"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277</w:t>
            </w:r>
            <w:r w:rsidR="003A4894" w:rsidRPr="00DC26F1">
              <w:rPr>
                <w:rFonts w:asciiTheme="majorBidi" w:hAnsiTheme="majorBidi" w:cstheme="majorBidi"/>
                <w:sz w:val="16"/>
                <w:szCs w:val="16"/>
              </w:rPr>
              <w:t>,</w:t>
            </w:r>
            <w:r w:rsidRPr="00944F1E">
              <w:rPr>
                <w:rFonts w:asciiTheme="majorBidi" w:hAnsiTheme="majorBidi" w:cs="Angsana New"/>
                <w:sz w:val="16"/>
                <w:szCs w:val="16"/>
              </w:rPr>
              <w:t>202</w:t>
            </w:r>
          </w:p>
        </w:tc>
        <w:tc>
          <w:tcPr>
            <w:tcW w:w="82" w:type="dxa"/>
          </w:tcPr>
          <w:p w14:paraId="391C63E1" w14:textId="77777777" w:rsidR="003A4894" w:rsidRPr="00DC26F1"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vAlign w:val="bottom"/>
          </w:tcPr>
          <w:p w14:paraId="11308AFA" w14:textId="17041FBE" w:rsidR="003A4894" w:rsidRPr="00DC26F1"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DC26F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758</w:t>
            </w:r>
          </w:p>
        </w:tc>
        <w:tc>
          <w:tcPr>
            <w:tcW w:w="80" w:type="dxa"/>
            <w:gridSpan w:val="2"/>
          </w:tcPr>
          <w:p w14:paraId="0E50634D" w14:textId="77777777" w:rsidR="003A4894" w:rsidRPr="00DC26F1"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vAlign w:val="bottom"/>
          </w:tcPr>
          <w:p w14:paraId="3CFE4994" w14:textId="35F926A1" w:rsidR="003A4894" w:rsidRPr="00DC26F1" w:rsidRDefault="003A4894" w:rsidP="008964DA">
            <w:pPr>
              <w:tabs>
                <w:tab w:val="decimal" w:pos="810"/>
              </w:tabs>
              <w:spacing w:line="240" w:lineRule="exact"/>
              <w:rPr>
                <w:rFonts w:asciiTheme="majorBidi" w:hAnsiTheme="majorBidi" w:cstheme="majorBidi"/>
                <w:sz w:val="16"/>
                <w:szCs w:val="16"/>
              </w:rPr>
            </w:pP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144</w:t>
            </w:r>
            <w:r w:rsidRPr="00DC26F1">
              <w:rPr>
                <w:rFonts w:asciiTheme="majorBidi" w:hAnsiTheme="majorBidi" w:cstheme="majorBidi"/>
                <w:color w:val="000000" w:themeColor="text1"/>
                <w:sz w:val="16"/>
                <w:szCs w:val="16"/>
              </w:rPr>
              <w:t>)</w:t>
            </w:r>
          </w:p>
        </w:tc>
        <w:tc>
          <w:tcPr>
            <w:tcW w:w="57" w:type="dxa"/>
          </w:tcPr>
          <w:p w14:paraId="02598CFC" w14:textId="77777777" w:rsidR="003A4894" w:rsidRPr="00DC26F1"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bottom w:val="single" w:sz="4" w:space="0" w:color="auto"/>
            </w:tcBorders>
            <w:vAlign w:val="bottom"/>
          </w:tcPr>
          <w:p w14:paraId="40824756" w14:textId="408FA866" w:rsidR="003A4894" w:rsidRPr="00DC26F1" w:rsidRDefault="003A4894" w:rsidP="008964DA">
            <w:pPr>
              <w:tabs>
                <w:tab w:val="decimal" w:pos="780"/>
              </w:tabs>
              <w:spacing w:line="240" w:lineRule="exact"/>
              <w:rPr>
                <w:rFonts w:asciiTheme="majorBidi" w:hAnsiTheme="majorBidi" w:cstheme="majorBidi"/>
                <w:sz w:val="16"/>
                <w:szCs w:val="16"/>
                <w:cs/>
              </w:rPr>
            </w:pP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w:t>
            </w: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170</w:t>
            </w:r>
            <w:r w:rsidRPr="00DC26F1">
              <w:rPr>
                <w:rFonts w:asciiTheme="majorBidi" w:hAnsiTheme="majorBidi" w:cstheme="majorBidi"/>
                <w:color w:val="000000" w:themeColor="text1"/>
                <w:sz w:val="16"/>
                <w:szCs w:val="16"/>
              </w:rPr>
              <w:t>)</w:t>
            </w:r>
          </w:p>
        </w:tc>
        <w:tc>
          <w:tcPr>
            <w:tcW w:w="122" w:type="dxa"/>
          </w:tcPr>
          <w:p w14:paraId="60F77307" w14:textId="77777777" w:rsidR="003A4894" w:rsidRPr="00DC26F1" w:rsidRDefault="003A4894" w:rsidP="008964DA">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vAlign w:val="bottom"/>
          </w:tcPr>
          <w:p w14:paraId="1004BAA6" w14:textId="067CFB25" w:rsidR="003A4894" w:rsidRPr="00DC26F1"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204</w:t>
            </w:r>
            <w:r w:rsidR="003A4894" w:rsidRPr="00DC26F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646</w:t>
            </w:r>
          </w:p>
        </w:tc>
      </w:tr>
      <w:tr w:rsidR="003A4894" w:rsidRPr="008C7B09" w14:paraId="6412E125" w14:textId="77777777" w:rsidTr="00CA235A">
        <w:trPr>
          <w:trHeight w:val="23"/>
        </w:trPr>
        <w:tc>
          <w:tcPr>
            <w:tcW w:w="3331" w:type="dxa"/>
          </w:tcPr>
          <w:p w14:paraId="624F3F77" w14:textId="77777777" w:rsidR="003A4894" w:rsidRPr="008C7B09" w:rsidRDefault="003A4894" w:rsidP="008964DA">
            <w:pPr>
              <w:spacing w:line="24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1542A268" w14:textId="77777777" w:rsidR="003A4894" w:rsidRPr="008C7B09" w:rsidRDefault="003A4894" w:rsidP="008964DA">
            <w:pPr>
              <w:tabs>
                <w:tab w:val="decimal" w:pos="864"/>
              </w:tabs>
              <w:spacing w:line="240" w:lineRule="exact"/>
              <w:rPr>
                <w:rFonts w:asciiTheme="majorBidi" w:hAnsiTheme="majorBidi" w:cstheme="majorBidi"/>
                <w:sz w:val="16"/>
                <w:szCs w:val="16"/>
              </w:rPr>
            </w:pPr>
          </w:p>
        </w:tc>
        <w:tc>
          <w:tcPr>
            <w:tcW w:w="82" w:type="dxa"/>
          </w:tcPr>
          <w:p w14:paraId="385D3205"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6A54B32B" w14:textId="77777777" w:rsidR="003A4894" w:rsidRPr="008C7B09" w:rsidRDefault="003A4894" w:rsidP="008964DA">
            <w:pPr>
              <w:tabs>
                <w:tab w:val="decimal" w:pos="810"/>
              </w:tabs>
              <w:spacing w:line="240" w:lineRule="exact"/>
              <w:rPr>
                <w:rFonts w:asciiTheme="majorBidi" w:hAnsiTheme="majorBidi" w:cstheme="majorBidi"/>
                <w:sz w:val="16"/>
                <w:szCs w:val="16"/>
              </w:rPr>
            </w:pPr>
          </w:p>
        </w:tc>
        <w:tc>
          <w:tcPr>
            <w:tcW w:w="80" w:type="dxa"/>
            <w:gridSpan w:val="2"/>
          </w:tcPr>
          <w:p w14:paraId="4E6A7227"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tcBorders>
          </w:tcPr>
          <w:p w14:paraId="64AA33D5" w14:textId="77777777" w:rsidR="003A4894" w:rsidRPr="008C7B09" w:rsidRDefault="003A4894" w:rsidP="008964DA">
            <w:pPr>
              <w:tabs>
                <w:tab w:val="decimal" w:pos="810"/>
              </w:tabs>
              <w:spacing w:line="240" w:lineRule="exact"/>
              <w:rPr>
                <w:rFonts w:asciiTheme="majorBidi" w:hAnsiTheme="majorBidi" w:cstheme="majorBidi"/>
                <w:sz w:val="16"/>
                <w:szCs w:val="16"/>
              </w:rPr>
            </w:pPr>
          </w:p>
        </w:tc>
        <w:tc>
          <w:tcPr>
            <w:tcW w:w="57" w:type="dxa"/>
          </w:tcPr>
          <w:p w14:paraId="70936145"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tcBorders>
          </w:tcPr>
          <w:p w14:paraId="61078DAC" w14:textId="77777777" w:rsidR="003A4894" w:rsidRPr="008C7B09" w:rsidRDefault="003A4894" w:rsidP="008964DA">
            <w:pPr>
              <w:tabs>
                <w:tab w:val="decimal" w:pos="780"/>
              </w:tabs>
              <w:spacing w:line="240" w:lineRule="exact"/>
              <w:rPr>
                <w:rFonts w:asciiTheme="majorBidi" w:hAnsiTheme="majorBidi" w:cstheme="majorBidi"/>
                <w:sz w:val="16"/>
                <w:szCs w:val="16"/>
              </w:rPr>
            </w:pPr>
          </w:p>
        </w:tc>
        <w:tc>
          <w:tcPr>
            <w:tcW w:w="122" w:type="dxa"/>
          </w:tcPr>
          <w:p w14:paraId="79D2F831"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tcBorders>
              <w:top w:val="single" w:sz="4" w:space="0" w:color="auto"/>
            </w:tcBorders>
          </w:tcPr>
          <w:p w14:paraId="2D88618B" w14:textId="77777777" w:rsidR="003A4894" w:rsidRPr="008C7B09" w:rsidRDefault="003A4894" w:rsidP="008964DA">
            <w:pPr>
              <w:tabs>
                <w:tab w:val="decimal" w:pos="830"/>
              </w:tabs>
              <w:spacing w:line="240" w:lineRule="exact"/>
              <w:rPr>
                <w:rFonts w:asciiTheme="majorBidi" w:hAnsiTheme="majorBidi" w:cstheme="majorBidi"/>
                <w:sz w:val="16"/>
                <w:szCs w:val="16"/>
              </w:rPr>
            </w:pPr>
          </w:p>
        </w:tc>
      </w:tr>
      <w:tr w:rsidR="003A4894" w:rsidRPr="008C7B09" w14:paraId="2D560FAD" w14:textId="77777777" w:rsidTr="00CA235A">
        <w:trPr>
          <w:trHeight w:val="23"/>
        </w:trPr>
        <w:tc>
          <w:tcPr>
            <w:tcW w:w="3331" w:type="dxa"/>
          </w:tcPr>
          <w:p w14:paraId="43542581" w14:textId="77777777" w:rsidR="003A4894" w:rsidRPr="008C7B09" w:rsidRDefault="003A4894" w:rsidP="008964DA">
            <w:pPr>
              <w:pStyle w:val="Heading6"/>
              <w:spacing w:line="240" w:lineRule="exact"/>
              <w:ind w:right="14"/>
              <w:rPr>
                <w:rFonts w:asciiTheme="majorBidi" w:hAnsiTheme="majorBidi" w:cstheme="majorBidi"/>
                <w:sz w:val="16"/>
                <w:szCs w:val="16"/>
              </w:rPr>
            </w:pPr>
            <w:r w:rsidRPr="008C7B09">
              <w:rPr>
                <w:rFonts w:asciiTheme="majorBidi" w:hAnsiTheme="majorBidi" w:cstheme="majorBidi"/>
                <w:sz w:val="16"/>
                <w:szCs w:val="16"/>
              </w:rPr>
              <w:t>Accumulated depreciation</w:t>
            </w:r>
          </w:p>
        </w:tc>
        <w:tc>
          <w:tcPr>
            <w:tcW w:w="1001" w:type="dxa"/>
          </w:tcPr>
          <w:p w14:paraId="0E2F9045" w14:textId="77777777" w:rsidR="003A4894" w:rsidRPr="008C7B09" w:rsidRDefault="003A4894" w:rsidP="008964DA">
            <w:pPr>
              <w:tabs>
                <w:tab w:val="decimal" w:pos="864"/>
              </w:tabs>
              <w:spacing w:line="240" w:lineRule="exact"/>
              <w:rPr>
                <w:rFonts w:asciiTheme="majorBidi" w:hAnsiTheme="majorBidi" w:cstheme="majorBidi"/>
                <w:sz w:val="16"/>
                <w:szCs w:val="16"/>
              </w:rPr>
            </w:pPr>
          </w:p>
        </w:tc>
        <w:tc>
          <w:tcPr>
            <w:tcW w:w="82" w:type="dxa"/>
          </w:tcPr>
          <w:p w14:paraId="51BE68B4"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Pr>
          <w:p w14:paraId="10C39FBB" w14:textId="77777777" w:rsidR="003A4894" w:rsidRPr="008C7B09" w:rsidRDefault="003A4894" w:rsidP="008964DA">
            <w:pPr>
              <w:tabs>
                <w:tab w:val="decimal" w:pos="810"/>
              </w:tabs>
              <w:spacing w:line="240" w:lineRule="exact"/>
              <w:rPr>
                <w:rFonts w:asciiTheme="majorBidi" w:hAnsiTheme="majorBidi" w:cstheme="majorBidi"/>
                <w:sz w:val="16"/>
                <w:szCs w:val="16"/>
              </w:rPr>
            </w:pPr>
          </w:p>
        </w:tc>
        <w:tc>
          <w:tcPr>
            <w:tcW w:w="80" w:type="dxa"/>
            <w:gridSpan w:val="2"/>
          </w:tcPr>
          <w:p w14:paraId="3BD37059"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Pr>
          <w:p w14:paraId="3989CEA3" w14:textId="77777777" w:rsidR="003A4894" w:rsidRPr="008C7B09" w:rsidRDefault="003A4894" w:rsidP="008964DA">
            <w:pPr>
              <w:tabs>
                <w:tab w:val="decimal" w:pos="810"/>
              </w:tabs>
              <w:spacing w:line="240" w:lineRule="exact"/>
              <w:rPr>
                <w:rFonts w:asciiTheme="majorBidi" w:hAnsiTheme="majorBidi" w:cstheme="majorBidi"/>
                <w:sz w:val="16"/>
                <w:szCs w:val="16"/>
              </w:rPr>
            </w:pPr>
          </w:p>
        </w:tc>
        <w:tc>
          <w:tcPr>
            <w:tcW w:w="57" w:type="dxa"/>
          </w:tcPr>
          <w:p w14:paraId="76C927EA"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tcPr>
          <w:p w14:paraId="1E0D4102" w14:textId="77777777" w:rsidR="003A4894" w:rsidRPr="008C7B09" w:rsidRDefault="003A4894" w:rsidP="008964DA">
            <w:pPr>
              <w:tabs>
                <w:tab w:val="decimal" w:pos="780"/>
              </w:tabs>
              <w:spacing w:line="240" w:lineRule="exact"/>
              <w:rPr>
                <w:rFonts w:asciiTheme="majorBidi" w:hAnsiTheme="majorBidi" w:cstheme="majorBidi"/>
                <w:sz w:val="16"/>
                <w:szCs w:val="16"/>
              </w:rPr>
            </w:pPr>
          </w:p>
        </w:tc>
        <w:tc>
          <w:tcPr>
            <w:tcW w:w="122" w:type="dxa"/>
          </w:tcPr>
          <w:p w14:paraId="7D83AD15"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tcPr>
          <w:p w14:paraId="3F940A25" w14:textId="77777777" w:rsidR="003A4894" w:rsidRPr="008C7B09" w:rsidRDefault="003A4894" w:rsidP="008964DA">
            <w:pPr>
              <w:tabs>
                <w:tab w:val="decimal" w:pos="830"/>
              </w:tabs>
              <w:spacing w:line="240" w:lineRule="exact"/>
              <w:rPr>
                <w:rFonts w:asciiTheme="majorBidi" w:hAnsiTheme="majorBidi" w:cstheme="majorBidi"/>
                <w:sz w:val="16"/>
                <w:szCs w:val="16"/>
              </w:rPr>
            </w:pPr>
          </w:p>
        </w:tc>
      </w:tr>
      <w:tr w:rsidR="003A4894" w:rsidRPr="008C7B09" w14:paraId="26A697A0" w14:textId="77777777" w:rsidTr="00CA235A">
        <w:trPr>
          <w:trHeight w:val="23"/>
        </w:trPr>
        <w:tc>
          <w:tcPr>
            <w:tcW w:w="3331" w:type="dxa"/>
          </w:tcPr>
          <w:p w14:paraId="59A41858" w14:textId="77777777" w:rsidR="003A4894" w:rsidRPr="008C7B09" w:rsidRDefault="003A4894" w:rsidP="008964DA">
            <w:pPr>
              <w:pStyle w:val="Heading6"/>
              <w:spacing w:line="240" w:lineRule="exact"/>
              <w:ind w:left="360" w:right="14" w:hanging="180"/>
              <w:jc w:val="left"/>
              <w:rPr>
                <w:rFonts w:asciiTheme="majorBidi" w:hAnsiTheme="majorBidi" w:cs="Angsana New"/>
                <w:b w:val="0"/>
                <w:bCs w:val="0"/>
                <w:sz w:val="16"/>
              </w:rPr>
            </w:pPr>
            <w:r w:rsidRPr="008C7B09">
              <w:rPr>
                <w:rFonts w:asciiTheme="majorBidi" w:hAnsiTheme="majorBidi" w:cstheme="majorBidi"/>
                <w:b w:val="0"/>
                <w:bCs w:val="0"/>
                <w:sz w:val="16"/>
                <w:szCs w:val="16"/>
              </w:rPr>
              <w:t>Building</w:t>
            </w:r>
            <w:r w:rsidRPr="008C7B09">
              <w:rPr>
                <w:rFonts w:asciiTheme="majorBidi" w:hAnsiTheme="majorBidi" w:cs="Angsana New"/>
                <w:b w:val="0"/>
                <w:bCs w:val="0"/>
                <w:sz w:val="16"/>
              </w:rPr>
              <w:t>s</w:t>
            </w:r>
          </w:p>
        </w:tc>
        <w:tc>
          <w:tcPr>
            <w:tcW w:w="1001" w:type="dxa"/>
          </w:tcPr>
          <w:p w14:paraId="0746C02A" w14:textId="36B4227B"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w:t>
            </w:r>
            <w:r w:rsidRPr="008C7B09">
              <w:rPr>
                <w:rFonts w:asciiTheme="majorBidi" w:hAnsiTheme="majorBidi" w:cstheme="majorBidi"/>
                <w:sz w:val="16"/>
                <w:szCs w:val="16"/>
              </w:rPr>
              <w:t>,</w:t>
            </w:r>
            <w:r w:rsidR="00944F1E" w:rsidRPr="00944F1E">
              <w:rPr>
                <w:rFonts w:asciiTheme="majorBidi" w:hAnsiTheme="majorBidi" w:cs="Angsana New"/>
                <w:sz w:val="16"/>
                <w:szCs w:val="16"/>
              </w:rPr>
              <w:t>547</w:t>
            </w:r>
            <w:r w:rsidRPr="008C7B09">
              <w:rPr>
                <w:rFonts w:asciiTheme="majorBidi" w:hAnsiTheme="majorBidi" w:cstheme="majorBidi"/>
                <w:sz w:val="16"/>
                <w:szCs w:val="16"/>
              </w:rPr>
              <w:t>)</w:t>
            </w:r>
          </w:p>
        </w:tc>
        <w:tc>
          <w:tcPr>
            <w:tcW w:w="82" w:type="dxa"/>
          </w:tcPr>
          <w:p w14:paraId="4046B6B7"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73DC71CE" w14:textId="226BD747"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p>
        </w:tc>
        <w:tc>
          <w:tcPr>
            <w:tcW w:w="80" w:type="dxa"/>
            <w:gridSpan w:val="2"/>
          </w:tcPr>
          <w:p w14:paraId="6B06D82E"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00A04FBB"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7" w:type="dxa"/>
          </w:tcPr>
          <w:p w14:paraId="211F6585"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4C8655B7" w14:textId="4C8C6EA2"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549</w:t>
            </w:r>
          </w:p>
        </w:tc>
        <w:tc>
          <w:tcPr>
            <w:tcW w:w="122" w:type="dxa"/>
          </w:tcPr>
          <w:p w14:paraId="58932DE0"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2153CB2F"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r>
      <w:tr w:rsidR="003A4894" w:rsidRPr="008C7B09" w14:paraId="46E00182" w14:textId="77777777" w:rsidTr="00CA235A">
        <w:trPr>
          <w:trHeight w:val="23"/>
        </w:trPr>
        <w:tc>
          <w:tcPr>
            <w:tcW w:w="3331" w:type="dxa"/>
          </w:tcPr>
          <w:p w14:paraId="6013AEE3"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1" w:type="dxa"/>
          </w:tcPr>
          <w:p w14:paraId="6E292B87" w14:textId="568B5710"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4</w:t>
            </w:r>
            <w:r w:rsidRPr="008C7B09">
              <w:rPr>
                <w:rFonts w:asciiTheme="majorBidi" w:hAnsiTheme="majorBidi" w:cstheme="majorBidi"/>
                <w:sz w:val="16"/>
                <w:szCs w:val="16"/>
              </w:rPr>
              <w:t>,</w:t>
            </w:r>
            <w:r w:rsidR="00944F1E" w:rsidRPr="00944F1E">
              <w:rPr>
                <w:rFonts w:asciiTheme="majorBidi" w:hAnsiTheme="majorBidi" w:cs="Angsana New"/>
                <w:sz w:val="16"/>
                <w:szCs w:val="16"/>
              </w:rPr>
              <w:t>790</w:t>
            </w:r>
            <w:r w:rsidRPr="008C7B09">
              <w:rPr>
                <w:rFonts w:asciiTheme="majorBidi" w:hAnsiTheme="majorBidi" w:cstheme="majorBidi"/>
                <w:sz w:val="16"/>
                <w:szCs w:val="16"/>
              </w:rPr>
              <w:t>)</w:t>
            </w:r>
          </w:p>
        </w:tc>
        <w:tc>
          <w:tcPr>
            <w:tcW w:w="82" w:type="dxa"/>
          </w:tcPr>
          <w:p w14:paraId="3C77DDEB"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5D894E38" w14:textId="707AD584"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92</w:t>
            </w:r>
            <w:r w:rsidRPr="008C7B09">
              <w:rPr>
                <w:rFonts w:asciiTheme="majorBidi" w:hAnsiTheme="majorBidi" w:cstheme="majorBidi"/>
                <w:color w:val="000000" w:themeColor="text1"/>
                <w:sz w:val="16"/>
                <w:szCs w:val="16"/>
              </w:rPr>
              <w:t>)</w:t>
            </w:r>
          </w:p>
        </w:tc>
        <w:tc>
          <w:tcPr>
            <w:tcW w:w="80" w:type="dxa"/>
            <w:gridSpan w:val="2"/>
          </w:tcPr>
          <w:p w14:paraId="778AAFFA"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1E8E10C5" w14:textId="5EA51998"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120</w:t>
            </w:r>
          </w:p>
        </w:tc>
        <w:tc>
          <w:tcPr>
            <w:tcW w:w="57" w:type="dxa"/>
          </w:tcPr>
          <w:p w14:paraId="4B260E49"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0DFEF39E" w14:textId="52FE9BB5"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578</w:t>
            </w:r>
          </w:p>
        </w:tc>
        <w:tc>
          <w:tcPr>
            <w:tcW w:w="122" w:type="dxa"/>
          </w:tcPr>
          <w:p w14:paraId="08D4B9DC"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63EAEF02" w14:textId="2F68BBB8"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184</w:t>
            </w:r>
            <w:r w:rsidRPr="008C7B09">
              <w:rPr>
                <w:rFonts w:asciiTheme="majorBidi" w:hAnsiTheme="majorBidi" w:cstheme="majorBidi"/>
                <w:color w:val="000000" w:themeColor="text1"/>
                <w:sz w:val="16"/>
                <w:szCs w:val="16"/>
              </w:rPr>
              <w:t>)</w:t>
            </w:r>
          </w:p>
        </w:tc>
      </w:tr>
      <w:tr w:rsidR="003A4894" w:rsidRPr="008C7B09" w14:paraId="1E56C3F1" w14:textId="77777777" w:rsidTr="00CA235A">
        <w:trPr>
          <w:trHeight w:val="23"/>
        </w:trPr>
        <w:tc>
          <w:tcPr>
            <w:tcW w:w="3331" w:type="dxa"/>
          </w:tcPr>
          <w:p w14:paraId="1AA6B3A4"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 under land lease agreement</w:t>
            </w:r>
          </w:p>
        </w:tc>
        <w:tc>
          <w:tcPr>
            <w:tcW w:w="1001" w:type="dxa"/>
          </w:tcPr>
          <w:p w14:paraId="08466523" w14:textId="49F2F0D8"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5</w:t>
            </w:r>
            <w:r w:rsidRPr="008C7B09">
              <w:rPr>
                <w:rFonts w:asciiTheme="majorBidi" w:hAnsiTheme="majorBidi" w:cstheme="majorBidi"/>
                <w:sz w:val="16"/>
                <w:szCs w:val="16"/>
              </w:rPr>
              <w:t>,</w:t>
            </w:r>
            <w:r w:rsidR="00944F1E" w:rsidRPr="00944F1E">
              <w:rPr>
                <w:rFonts w:asciiTheme="majorBidi" w:hAnsiTheme="majorBidi" w:cs="Angsana New"/>
                <w:sz w:val="16"/>
                <w:szCs w:val="16"/>
              </w:rPr>
              <w:t>611</w:t>
            </w:r>
            <w:r w:rsidRPr="008C7B09">
              <w:rPr>
                <w:rFonts w:asciiTheme="majorBidi" w:hAnsiTheme="majorBidi" w:cstheme="majorBidi"/>
                <w:sz w:val="16"/>
                <w:szCs w:val="16"/>
              </w:rPr>
              <w:t>)</w:t>
            </w:r>
          </w:p>
        </w:tc>
        <w:tc>
          <w:tcPr>
            <w:tcW w:w="82" w:type="dxa"/>
          </w:tcPr>
          <w:p w14:paraId="0FA298EE"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6BD19230" w14:textId="68E3A5A4"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Pr="008C7B09">
              <w:rPr>
                <w:rFonts w:asciiTheme="majorBidi" w:hAnsiTheme="majorBidi" w:cstheme="majorBidi"/>
                <w:color w:val="000000" w:themeColor="text1"/>
                <w:sz w:val="16"/>
                <w:szCs w:val="16"/>
              </w:rPr>
              <w:t>)</w:t>
            </w:r>
          </w:p>
        </w:tc>
        <w:tc>
          <w:tcPr>
            <w:tcW w:w="80" w:type="dxa"/>
            <w:gridSpan w:val="2"/>
          </w:tcPr>
          <w:p w14:paraId="61E23053"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3D64C7C7" w14:textId="77777777"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7" w:type="dxa"/>
          </w:tcPr>
          <w:p w14:paraId="5E50FF26"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6459372F" w14:textId="0D73B4E8"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115</w:t>
            </w:r>
          </w:p>
        </w:tc>
        <w:tc>
          <w:tcPr>
            <w:tcW w:w="122" w:type="dxa"/>
          </w:tcPr>
          <w:p w14:paraId="4DA6F2DF"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18C024F7" w14:textId="7496ADCC"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701</w:t>
            </w:r>
            <w:r w:rsidRPr="008C7B09">
              <w:rPr>
                <w:rFonts w:asciiTheme="majorBidi" w:hAnsiTheme="majorBidi" w:cstheme="majorBidi"/>
                <w:color w:val="000000" w:themeColor="text1"/>
                <w:sz w:val="16"/>
                <w:szCs w:val="16"/>
              </w:rPr>
              <w:t>)</w:t>
            </w:r>
          </w:p>
        </w:tc>
      </w:tr>
      <w:tr w:rsidR="003A4894" w:rsidRPr="008C7B09" w14:paraId="220AA137" w14:textId="77777777" w:rsidTr="00CA235A">
        <w:trPr>
          <w:trHeight w:val="23"/>
        </w:trPr>
        <w:tc>
          <w:tcPr>
            <w:tcW w:w="3331" w:type="dxa"/>
          </w:tcPr>
          <w:p w14:paraId="01A7AE79"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1" w:type="dxa"/>
          </w:tcPr>
          <w:p w14:paraId="18DD1B18" w14:textId="2A0CA429"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126</w:t>
            </w:r>
            <w:r w:rsidRPr="008C7B09">
              <w:rPr>
                <w:rFonts w:asciiTheme="majorBidi" w:hAnsiTheme="majorBidi" w:cstheme="majorBidi"/>
                <w:sz w:val="16"/>
                <w:szCs w:val="16"/>
              </w:rPr>
              <w:t>,</w:t>
            </w:r>
            <w:r w:rsidR="00944F1E" w:rsidRPr="00944F1E">
              <w:rPr>
                <w:rFonts w:asciiTheme="majorBidi" w:hAnsiTheme="majorBidi" w:cs="Angsana New"/>
                <w:sz w:val="16"/>
                <w:szCs w:val="16"/>
              </w:rPr>
              <w:t>300</w:t>
            </w:r>
            <w:r w:rsidRPr="008C7B09">
              <w:rPr>
                <w:rFonts w:asciiTheme="majorBidi" w:hAnsiTheme="majorBidi" w:cstheme="majorBidi"/>
                <w:sz w:val="16"/>
                <w:szCs w:val="16"/>
              </w:rPr>
              <w:t>)</w:t>
            </w:r>
          </w:p>
        </w:tc>
        <w:tc>
          <w:tcPr>
            <w:tcW w:w="82" w:type="dxa"/>
          </w:tcPr>
          <w:p w14:paraId="756537F7"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4720F8AD" w14:textId="16E08D9C"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656</w:t>
            </w:r>
            <w:r w:rsidRPr="008C7B09">
              <w:rPr>
                <w:rFonts w:asciiTheme="majorBidi" w:hAnsiTheme="majorBidi" w:cstheme="majorBidi"/>
                <w:color w:val="000000" w:themeColor="text1"/>
                <w:sz w:val="16"/>
                <w:szCs w:val="16"/>
              </w:rPr>
              <w:t>)</w:t>
            </w:r>
          </w:p>
        </w:tc>
        <w:tc>
          <w:tcPr>
            <w:tcW w:w="80" w:type="dxa"/>
            <w:gridSpan w:val="2"/>
          </w:tcPr>
          <w:p w14:paraId="56F0E355"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724E0F97" w14:textId="4BF055C6"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147</w:t>
            </w:r>
          </w:p>
        </w:tc>
        <w:tc>
          <w:tcPr>
            <w:tcW w:w="57" w:type="dxa"/>
          </w:tcPr>
          <w:p w14:paraId="37B8FA49"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4E6681AF" w14:textId="43FD976F"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52</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061</w:t>
            </w:r>
          </w:p>
        </w:tc>
        <w:tc>
          <w:tcPr>
            <w:tcW w:w="122" w:type="dxa"/>
          </w:tcPr>
          <w:p w14:paraId="4D89F522"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408DFC08" w14:textId="0761EEAF"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748</w:t>
            </w:r>
            <w:r w:rsidRPr="008C7B09">
              <w:rPr>
                <w:rFonts w:asciiTheme="majorBidi" w:hAnsiTheme="majorBidi" w:cstheme="majorBidi"/>
                <w:color w:val="000000" w:themeColor="text1"/>
                <w:sz w:val="16"/>
                <w:szCs w:val="16"/>
              </w:rPr>
              <w:t>)</w:t>
            </w:r>
          </w:p>
        </w:tc>
      </w:tr>
      <w:tr w:rsidR="003A4894" w:rsidRPr="008C7B09" w14:paraId="2D2E2B96" w14:textId="77777777" w:rsidTr="00CA235A">
        <w:trPr>
          <w:trHeight w:val="23"/>
        </w:trPr>
        <w:tc>
          <w:tcPr>
            <w:tcW w:w="3331" w:type="dxa"/>
          </w:tcPr>
          <w:p w14:paraId="0CD77A73"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1" w:type="dxa"/>
          </w:tcPr>
          <w:p w14:paraId="41813B7C" w14:textId="3C9A69A8"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10</w:t>
            </w:r>
            <w:r w:rsidRPr="008C7B09">
              <w:rPr>
                <w:rFonts w:asciiTheme="majorBidi" w:hAnsiTheme="majorBidi" w:cstheme="majorBidi"/>
                <w:sz w:val="16"/>
                <w:szCs w:val="16"/>
              </w:rPr>
              <w:t>,</w:t>
            </w:r>
            <w:r w:rsidR="00944F1E" w:rsidRPr="00944F1E">
              <w:rPr>
                <w:rFonts w:asciiTheme="majorBidi" w:hAnsiTheme="majorBidi" w:cs="Angsana New"/>
                <w:sz w:val="16"/>
                <w:szCs w:val="16"/>
              </w:rPr>
              <w:t>593</w:t>
            </w:r>
            <w:r w:rsidRPr="008C7B09">
              <w:rPr>
                <w:rFonts w:asciiTheme="majorBidi" w:hAnsiTheme="majorBidi" w:cstheme="majorBidi"/>
                <w:sz w:val="16"/>
                <w:szCs w:val="16"/>
              </w:rPr>
              <w:t>)</w:t>
            </w:r>
          </w:p>
        </w:tc>
        <w:tc>
          <w:tcPr>
            <w:tcW w:w="82" w:type="dxa"/>
          </w:tcPr>
          <w:p w14:paraId="15D3D63F"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7ACEEC53" w14:textId="5C124D55"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773</w:t>
            </w:r>
            <w:r w:rsidRPr="008C7B09">
              <w:rPr>
                <w:rFonts w:asciiTheme="majorBidi" w:hAnsiTheme="majorBidi" w:cstheme="majorBidi"/>
                <w:color w:val="000000" w:themeColor="text1"/>
                <w:sz w:val="16"/>
                <w:szCs w:val="16"/>
              </w:rPr>
              <w:t>)</w:t>
            </w:r>
          </w:p>
        </w:tc>
        <w:tc>
          <w:tcPr>
            <w:tcW w:w="80" w:type="dxa"/>
            <w:gridSpan w:val="2"/>
          </w:tcPr>
          <w:p w14:paraId="6F4D2A41"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7E5AF46C" w14:textId="02B55793"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627</w:t>
            </w:r>
          </w:p>
        </w:tc>
        <w:tc>
          <w:tcPr>
            <w:tcW w:w="57" w:type="dxa"/>
          </w:tcPr>
          <w:p w14:paraId="025FDA56"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3247B58A"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2" w:type="dxa"/>
          </w:tcPr>
          <w:p w14:paraId="040C2DA1"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623F3056" w14:textId="09E2ED55"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739</w:t>
            </w:r>
            <w:r w:rsidRPr="008C7B09">
              <w:rPr>
                <w:rFonts w:asciiTheme="majorBidi" w:hAnsiTheme="majorBidi" w:cstheme="majorBidi"/>
                <w:color w:val="000000" w:themeColor="text1"/>
                <w:sz w:val="16"/>
                <w:szCs w:val="16"/>
              </w:rPr>
              <w:t>)</w:t>
            </w:r>
          </w:p>
        </w:tc>
      </w:tr>
      <w:tr w:rsidR="003A4894" w:rsidRPr="008C7B09" w14:paraId="0D9A136A" w14:textId="77777777" w:rsidTr="00CA235A">
        <w:trPr>
          <w:trHeight w:val="23"/>
        </w:trPr>
        <w:tc>
          <w:tcPr>
            <w:tcW w:w="3331" w:type="dxa"/>
          </w:tcPr>
          <w:p w14:paraId="5F4AD2E3"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Rotable aircraft’s spare parts</w:t>
            </w:r>
          </w:p>
        </w:tc>
        <w:tc>
          <w:tcPr>
            <w:tcW w:w="1001" w:type="dxa"/>
          </w:tcPr>
          <w:p w14:paraId="54892D8C" w14:textId="4B775A68"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25</w:t>
            </w:r>
            <w:r w:rsidRPr="008C7B09">
              <w:rPr>
                <w:rFonts w:asciiTheme="majorBidi" w:hAnsiTheme="majorBidi" w:cstheme="majorBidi"/>
                <w:sz w:val="16"/>
                <w:szCs w:val="16"/>
              </w:rPr>
              <w:t>,</w:t>
            </w:r>
            <w:r w:rsidR="00944F1E" w:rsidRPr="00944F1E">
              <w:rPr>
                <w:rFonts w:asciiTheme="majorBidi" w:hAnsiTheme="majorBidi" w:cs="Angsana New"/>
                <w:sz w:val="16"/>
                <w:szCs w:val="16"/>
              </w:rPr>
              <w:t>463</w:t>
            </w:r>
            <w:r w:rsidRPr="008C7B09">
              <w:rPr>
                <w:rFonts w:asciiTheme="majorBidi" w:hAnsiTheme="majorBidi" w:cstheme="majorBidi"/>
                <w:sz w:val="16"/>
                <w:szCs w:val="16"/>
              </w:rPr>
              <w:t>)</w:t>
            </w:r>
          </w:p>
        </w:tc>
        <w:tc>
          <w:tcPr>
            <w:tcW w:w="82" w:type="dxa"/>
          </w:tcPr>
          <w:p w14:paraId="2DA540F5"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vAlign w:val="bottom"/>
          </w:tcPr>
          <w:p w14:paraId="37B9BC77" w14:textId="196B0F90"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042</w:t>
            </w:r>
            <w:r w:rsidRPr="008C7B09">
              <w:rPr>
                <w:rFonts w:asciiTheme="majorBidi" w:hAnsiTheme="majorBidi" w:cstheme="majorBidi"/>
                <w:color w:val="000000" w:themeColor="text1"/>
                <w:sz w:val="16"/>
                <w:szCs w:val="16"/>
              </w:rPr>
              <w:t>)</w:t>
            </w:r>
          </w:p>
        </w:tc>
        <w:tc>
          <w:tcPr>
            <w:tcW w:w="80" w:type="dxa"/>
            <w:gridSpan w:val="2"/>
          </w:tcPr>
          <w:p w14:paraId="6B7FE351"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24407C36" w14:textId="27001AD7"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sz w:val="16"/>
                <w:szCs w:val="16"/>
              </w:rPr>
              <w:t>2</w:t>
            </w:r>
          </w:p>
        </w:tc>
        <w:tc>
          <w:tcPr>
            <w:tcW w:w="57" w:type="dxa"/>
          </w:tcPr>
          <w:p w14:paraId="58E9D8BD"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1E2CC28C" w14:textId="69C13DFB"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285</w:t>
            </w:r>
          </w:p>
        </w:tc>
        <w:tc>
          <w:tcPr>
            <w:tcW w:w="122" w:type="dxa"/>
          </w:tcPr>
          <w:p w14:paraId="36304050"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74201387" w14:textId="30980ECD"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218</w:t>
            </w:r>
            <w:r w:rsidRPr="008C7B09">
              <w:rPr>
                <w:rFonts w:asciiTheme="majorBidi" w:hAnsiTheme="majorBidi" w:cstheme="majorBidi"/>
                <w:color w:val="000000" w:themeColor="text1"/>
                <w:sz w:val="16"/>
                <w:szCs w:val="16"/>
              </w:rPr>
              <w:t>)</w:t>
            </w:r>
          </w:p>
        </w:tc>
      </w:tr>
      <w:tr w:rsidR="003A4894" w:rsidRPr="008C7B09" w14:paraId="51D571CA" w14:textId="77777777" w:rsidTr="00CA235A">
        <w:trPr>
          <w:trHeight w:val="23"/>
        </w:trPr>
        <w:tc>
          <w:tcPr>
            <w:tcW w:w="3331" w:type="dxa"/>
          </w:tcPr>
          <w:p w14:paraId="6AE7763D" w14:textId="77777777" w:rsidR="003A4894" w:rsidRPr="008C7B09" w:rsidRDefault="003A4894" w:rsidP="008964DA">
            <w:pPr>
              <w:pStyle w:val="Heading6"/>
              <w:spacing w:line="24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Tools, plant and equipment</w:t>
            </w:r>
          </w:p>
        </w:tc>
        <w:tc>
          <w:tcPr>
            <w:tcW w:w="1001" w:type="dxa"/>
          </w:tcPr>
          <w:p w14:paraId="4CAFECDC" w14:textId="08E95913"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29</w:t>
            </w:r>
            <w:r w:rsidRPr="008C7B09">
              <w:rPr>
                <w:rFonts w:asciiTheme="majorBidi" w:hAnsiTheme="majorBidi" w:cstheme="majorBidi"/>
                <w:sz w:val="16"/>
                <w:szCs w:val="16"/>
              </w:rPr>
              <w:t>,</w:t>
            </w:r>
            <w:r w:rsidR="00944F1E" w:rsidRPr="00944F1E">
              <w:rPr>
                <w:rFonts w:asciiTheme="majorBidi" w:hAnsiTheme="majorBidi" w:cs="Angsana New"/>
                <w:sz w:val="16"/>
                <w:szCs w:val="16"/>
              </w:rPr>
              <w:t>098</w:t>
            </w:r>
            <w:r w:rsidRPr="008C7B09">
              <w:rPr>
                <w:rFonts w:asciiTheme="majorBidi" w:hAnsiTheme="majorBidi" w:cstheme="majorBidi"/>
                <w:sz w:val="16"/>
                <w:szCs w:val="16"/>
              </w:rPr>
              <w:t>)</w:t>
            </w:r>
          </w:p>
        </w:tc>
        <w:tc>
          <w:tcPr>
            <w:tcW w:w="82" w:type="dxa"/>
          </w:tcPr>
          <w:p w14:paraId="141E8094"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bottom w:val="single" w:sz="4" w:space="0" w:color="auto"/>
            </w:tcBorders>
            <w:vAlign w:val="bottom"/>
          </w:tcPr>
          <w:p w14:paraId="71375A45" w14:textId="58F5CE02" w:rsidR="003A4894" w:rsidRPr="008C7B09" w:rsidRDefault="003A4894" w:rsidP="008964DA">
            <w:pPr>
              <w:tabs>
                <w:tab w:val="decimal" w:pos="81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678</w:t>
            </w:r>
            <w:r w:rsidRPr="008C7B09">
              <w:rPr>
                <w:rFonts w:asciiTheme="majorBidi" w:hAnsiTheme="majorBidi" w:cstheme="majorBidi"/>
                <w:color w:val="000000" w:themeColor="text1"/>
                <w:sz w:val="16"/>
                <w:szCs w:val="16"/>
              </w:rPr>
              <w:t>)</w:t>
            </w:r>
          </w:p>
        </w:tc>
        <w:tc>
          <w:tcPr>
            <w:tcW w:w="80" w:type="dxa"/>
            <w:gridSpan w:val="2"/>
          </w:tcPr>
          <w:p w14:paraId="738F0538"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vAlign w:val="bottom"/>
          </w:tcPr>
          <w:p w14:paraId="50C834CC" w14:textId="6EE9B134" w:rsidR="003A4894" w:rsidRPr="008C7B09"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99</w:t>
            </w:r>
          </w:p>
        </w:tc>
        <w:tc>
          <w:tcPr>
            <w:tcW w:w="57" w:type="dxa"/>
          </w:tcPr>
          <w:p w14:paraId="2B9E4EE7"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vAlign w:val="bottom"/>
          </w:tcPr>
          <w:p w14:paraId="7345B0C2" w14:textId="49A7F9AD"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655</w:t>
            </w:r>
          </w:p>
        </w:tc>
        <w:tc>
          <w:tcPr>
            <w:tcW w:w="122" w:type="dxa"/>
          </w:tcPr>
          <w:p w14:paraId="539AEF32"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vAlign w:val="bottom"/>
          </w:tcPr>
          <w:p w14:paraId="79D74094" w14:textId="6A177083"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28</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022</w:t>
            </w:r>
            <w:r w:rsidRPr="008C7B09">
              <w:rPr>
                <w:rFonts w:asciiTheme="majorBidi" w:hAnsiTheme="majorBidi" w:cstheme="majorBidi"/>
                <w:color w:val="000000" w:themeColor="text1"/>
                <w:sz w:val="16"/>
                <w:szCs w:val="16"/>
              </w:rPr>
              <w:t>)</w:t>
            </w:r>
          </w:p>
        </w:tc>
      </w:tr>
      <w:tr w:rsidR="003A4894" w:rsidRPr="008C7B09" w14:paraId="6BE49596" w14:textId="77777777" w:rsidTr="00CA235A">
        <w:trPr>
          <w:trHeight w:val="23"/>
        </w:trPr>
        <w:tc>
          <w:tcPr>
            <w:tcW w:w="3331" w:type="dxa"/>
          </w:tcPr>
          <w:p w14:paraId="047B2E53" w14:textId="77777777" w:rsidR="003A4894" w:rsidRPr="00080391" w:rsidRDefault="003A4894" w:rsidP="008964DA">
            <w:pPr>
              <w:pStyle w:val="Heading6"/>
              <w:spacing w:line="240" w:lineRule="exact"/>
              <w:ind w:left="360" w:right="14"/>
              <w:jc w:val="left"/>
              <w:rPr>
                <w:rFonts w:asciiTheme="majorBidi" w:hAnsiTheme="majorBidi" w:cstheme="majorBidi"/>
                <w:b w:val="0"/>
                <w:bCs w:val="0"/>
                <w:spacing w:val="-4"/>
                <w:sz w:val="16"/>
                <w:szCs w:val="16"/>
              </w:rPr>
            </w:pPr>
            <w:r w:rsidRPr="00080391">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tcPr>
          <w:p w14:paraId="04ACD4C3" w14:textId="002901C1" w:rsidR="003A4894" w:rsidRPr="00DC26F1" w:rsidRDefault="003A4894" w:rsidP="008964DA">
            <w:pPr>
              <w:tabs>
                <w:tab w:val="decimal" w:pos="864"/>
              </w:tabs>
              <w:spacing w:line="240" w:lineRule="exact"/>
              <w:rPr>
                <w:rFonts w:asciiTheme="majorBidi" w:hAnsiTheme="majorBidi" w:cstheme="majorBidi"/>
                <w:sz w:val="16"/>
                <w:szCs w:val="16"/>
              </w:rPr>
            </w:pPr>
            <w:r w:rsidRPr="00DC26F1">
              <w:rPr>
                <w:rFonts w:asciiTheme="majorBidi" w:hAnsiTheme="majorBidi" w:cstheme="majorBidi"/>
                <w:sz w:val="16"/>
                <w:szCs w:val="16"/>
              </w:rPr>
              <w:t>(</w:t>
            </w:r>
            <w:r w:rsidR="00944F1E" w:rsidRPr="00944F1E">
              <w:rPr>
                <w:rFonts w:asciiTheme="majorBidi" w:hAnsiTheme="majorBidi" w:cs="Angsana New"/>
                <w:sz w:val="16"/>
                <w:szCs w:val="16"/>
              </w:rPr>
              <w:t>204</w:t>
            </w:r>
            <w:r w:rsidRPr="00DC26F1">
              <w:rPr>
                <w:rFonts w:asciiTheme="majorBidi" w:hAnsiTheme="majorBidi" w:cstheme="majorBidi"/>
                <w:sz w:val="16"/>
                <w:szCs w:val="16"/>
              </w:rPr>
              <w:t>,</w:t>
            </w:r>
            <w:r w:rsidR="00944F1E" w:rsidRPr="00944F1E">
              <w:rPr>
                <w:rFonts w:asciiTheme="majorBidi" w:hAnsiTheme="majorBidi" w:cs="Angsana New"/>
                <w:sz w:val="16"/>
                <w:szCs w:val="16"/>
              </w:rPr>
              <w:t>402</w:t>
            </w:r>
            <w:r w:rsidRPr="00DC26F1">
              <w:rPr>
                <w:rFonts w:asciiTheme="majorBidi" w:hAnsiTheme="majorBidi" w:cstheme="majorBidi"/>
                <w:sz w:val="16"/>
                <w:szCs w:val="16"/>
              </w:rPr>
              <w:t>)</w:t>
            </w:r>
          </w:p>
        </w:tc>
        <w:tc>
          <w:tcPr>
            <w:tcW w:w="82" w:type="dxa"/>
          </w:tcPr>
          <w:p w14:paraId="756AEF90" w14:textId="77777777" w:rsidR="003A4894" w:rsidRPr="00DC26F1"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vAlign w:val="bottom"/>
          </w:tcPr>
          <w:p w14:paraId="22756665" w14:textId="7772F0E2" w:rsidR="003A4894" w:rsidRPr="00DC26F1" w:rsidRDefault="003A4894" w:rsidP="008964DA">
            <w:pPr>
              <w:tabs>
                <w:tab w:val="decimal" w:pos="810"/>
              </w:tabs>
              <w:spacing w:line="240" w:lineRule="exact"/>
              <w:rPr>
                <w:rFonts w:asciiTheme="majorBidi" w:hAnsiTheme="majorBidi" w:cstheme="majorBidi"/>
                <w:sz w:val="16"/>
                <w:szCs w:val="16"/>
              </w:rPr>
            </w:pP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448</w:t>
            </w:r>
            <w:r w:rsidRPr="00DC26F1">
              <w:rPr>
                <w:rFonts w:asciiTheme="majorBidi" w:hAnsiTheme="majorBidi" w:cstheme="majorBidi"/>
                <w:color w:val="000000" w:themeColor="text1"/>
                <w:sz w:val="16"/>
                <w:szCs w:val="16"/>
              </w:rPr>
              <w:t>)</w:t>
            </w:r>
          </w:p>
        </w:tc>
        <w:tc>
          <w:tcPr>
            <w:tcW w:w="80" w:type="dxa"/>
            <w:gridSpan w:val="2"/>
          </w:tcPr>
          <w:p w14:paraId="0CE5E691" w14:textId="77777777" w:rsidR="003A4894" w:rsidRPr="00DC26F1"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vAlign w:val="bottom"/>
          </w:tcPr>
          <w:p w14:paraId="6ACB1327" w14:textId="382026C5" w:rsidR="003A4894" w:rsidRPr="00DC26F1" w:rsidRDefault="00944F1E" w:rsidP="008964DA">
            <w:pPr>
              <w:tabs>
                <w:tab w:val="decimal" w:pos="81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995</w:t>
            </w:r>
          </w:p>
        </w:tc>
        <w:tc>
          <w:tcPr>
            <w:tcW w:w="57" w:type="dxa"/>
          </w:tcPr>
          <w:p w14:paraId="0BAAAE24" w14:textId="77777777" w:rsidR="003A4894" w:rsidRPr="00DC26F1"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bottom w:val="single" w:sz="4" w:space="0" w:color="auto"/>
            </w:tcBorders>
            <w:vAlign w:val="bottom"/>
          </w:tcPr>
          <w:p w14:paraId="2DE74F01" w14:textId="20D2C281" w:rsidR="003A4894" w:rsidRPr="00DC26F1"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58</w:t>
            </w:r>
            <w:r w:rsidR="003A4894" w:rsidRPr="00DC26F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243</w:t>
            </w:r>
          </w:p>
        </w:tc>
        <w:tc>
          <w:tcPr>
            <w:tcW w:w="122" w:type="dxa"/>
          </w:tcPr>
          <w:p w14:paraId="1DCEAE7C" w14:textId="77777777" w:rsidR="003A4894" w:rsidRPr="00DC26F1" w:rsidRDefault="003A4894" w:rsidP="008964DA">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vAlign w:val="bottom"/>
          </w:tcPr>
          <w:p w14:paraId="1D088BB6" w14:textId="55F41A81" w:rsidR="003A4894" w:rsidRPr="00DC26F1" w:rsidRDefault="003A4894" w:rsidP="008964DA">
            <w:pPr>
              <w:tabs>
                <w:tab w:val="decimal" w:pos="830"/>
              </w:tabs>
              <w:spacing w:line="240" w:lineRule="exact"/>
              <w:rPr>
                <w:rFonts w:asciiTheme="majorBidi" w:hAnsiTheme="majorBidi" w:cstheme="majorBidi"/>
                <w:sz w:val="16"/>
                <w:szCs w:val="16"/>
              </w:rPr>
            </w:pP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148</w:t>
            </w:r>
            <w:r w:rsidRPr="00DC26F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612</w:t>
            </w:r>
            <w:r w:rsidRPr="00DC26F1">
              <w:rPr>
                <w:rFonts w:asciiTheme="majorBidi" w:hAnsiTheme="majorBidi" w:cstheme="majorBidi"/>
                <w:color w:val="000000" w:themeColor="text1"/>
                <w:sz w:val="16"/>
                <w:szCs w:val="16"/>
              </w:rPr>
              <w:t>)</w:t>
            </w:r>
          </w:p>
        </w:tc>
      </w:tr>
      <w:tr w:rsidR="003A4894" w:rsidRPr="008C7B09" w14:paraId="307D43BC" w14:textId="77777777" w:rsidTr="00CA235A">
        <w:trPr>
          <w:trHeight w:val="23"/>
        </w:trPr>
        <w:tc>
          <w:tcPr>
            <w:tcW w:w="3331" w:type="dxa"/>
          </w:tcPr>
          <w:p w14:paraId="3B4B9ED8" w14:textId="6D22BF49" w:rsidR="003A4894" w:rsidRPr="008C7B09" w:rsidRDefault="00D53E48" w:rsidP="008964DA">
            <w:pPr>
              <w:pStyle w:val="Heading6"/>
              <w:spacing w:line="24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tcPr>
          <w:p w14:paraId="5F1987FA" w14:textId="5AD99945" w:rsidR="003A4894" w:rsidRPr="008C7B09"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183</w:t>
            </w:r>
          </w:p>
        </w:tc>
        <w:tc>
          <w:tcPr>
            <w:tcW w:w="82" w:type="dxa"/>
          </w:tcPr>
          <w:p w14:paraId="718274E8"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vAlign w:val="bottom"/>
          </w:tcPr>
          <w:p w14:paraId="34CBE87C" w14:textId="08224C5C" w:rsidR="003A4894" w:rsidRPr="008C7B09" w:rsidRDefault="003A4894" w:rsidP="00150DEE">
            <w:pPr>
              <w:spacing w:line="240" w:lineRule="exact"/>
              <w:ind w:right="-162"/>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24</w:t>
            </w:r>
          </w:p>
        </w:tc>
        <w:tc>
          <w:tcPr>
            <w:tcW w:w="80" w:type="dxa"/>
            <w:gridSpan w:val="2"/>
          </w:tcPr>
          <w:p w14:paraId="0DA2AECC"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vAlign w:val="bottom"/>
          </w:tcPr>
          <w:p w14:paraId="3518821B" w14:textId="77777777"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57" w:type="dxa"/>
          </w:tcPr>
          <w:p w14:paraId="08440FEB"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bottom w:val="single" w:sz="4" w:space="0" w:color="auto"/>
            </w:tcBorders>
            <w:vAlign w:val="bottom"/>
          </w:tcPr>
          <w:p w14:paraId="36235023" w14:textId="259A3F38" w:rsidR="003A4894" w:rsidRPr="008C7B09" w:rsidRDefault="003A4894" w:rsidP="008964DA">
            <w:pPr>
              <w:tabs>
                <w:tab w:val="decimal" w:pos="78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26</w:t>
            </w:r>
            <w:r w:rsidRPr="008C7B09">
              <w:rPr>
                <w:rFonts w:asciiTheme="majorBidi" w:hAnsiTheme="majorBidi" w:cstheme="majorBidi"/>
                <w:color w:val="000000" w:themeColor="text1"/>
                <w:sz w:val="16"/>
                <w:szCs w:val="16"/>
              </w:rPr>
              <w:t>)</w:t>
            </w:r>
          </w:p>
        </w:tc>
        <w:tc>
          <w:tcPr>
            <w:tcW w:w="122" w:type="dxa"/>
          </w:tcPr>
          <w:p w14:paraId="03C6172D"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vAlign w:val="bottom"/>
          </w:tcPr>
          <w:p w14:paraId="6173BF42" w14:textId="092A9D2F" w:rsidR="003A4894" w:rsidRPr="008C7B09"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181</w:t>
            </w:r>
          </w:p>
        </w:tc>
      </w:tr>
      <w:tr w:rsidR="003A4894" w:rsidRPr="008C7B09" w14:paraId="09DDF44D" w14:textId="77777777" w:rsidTr="00CA235A">
        <w:trPr>
          <w:trHeight w:val="23"/>
        </w:trPr>
        <w:tc>
          <w:tcPr>
            <w:tcW w:w="3331" w:type="dxa"/>
            <w:shd w:val="clear" w:color="auto" w:fill="auto"/>
          </w:tcPr>
          <w:p w14:paraId="509C4755" w14:textId="77777777" w:rsidR="003A4894" w:rsidRPr="008C7B09" w:rsidRDefault="003A4894" w:rsidP="008964DA">
            <w:pPr>
              <w:pStyle w:val="Heading6"/>
              <w:spacing w:line="240" w:lineRule="exact"/>
              <w:ind w:right="14"/>
              <w:jc w:val="left"/>
              <w:rPr>
                <w:rFonts w:asciiTheme="majorBidi" w:hAnsiTheme="majorBidi" w:cstheme="majorBidi"/>
                <w:b w:val="0"/>
                <w:bCs w:val="0"/>
                <w:sz w:val="16"/>
                <w:szCs w:val="16"/>
                <w:cs/>
              </w:rPr>
            </w:pPr>
            <w:r w:rsidRPr="008C7B09">
              <w:rPr>
                <w:rFonts w:asciiTheme="majorBidi" w:hAnsiTheme="majorBidi" w:cstheme="majorBidi"/>
                <w:b w:val="0"/>
                <w:bCs w:val="0"/>
                <w:spacing w:val="-4"/>
                <w:sz w:val="16"/>
                <w:szCs w:val="16"/>
                <w:u w:val="single"/>
              </w:rPr>
              <w:t>Less</w:t>
            </w:r>
            <w:r w:rsidRPr="008C7B09">
              <w:rPr>
                <w:rFonts w:asciiTheme="majorBidi" w:hAnsiTheme="majorBidi" w:cstheme="majorBidi"/>
                <w:b w:val="0"/>
                <w:bCs w:val="0"/>
                <w:spacing w:val="-4"/>
                <w:sz w:val="16"/>
                <w:szCs w:val="16"/>
              </w:rPr>
              <w:t xml:space="preserve">  </w:t>
            </w:r>
            <w:r w:rsidRPr="008C7B09">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shd w:val="clear" w:color="auto" w:fill="auto"/>
          </w:tcPr>
          <w:p w14:paraId="16695F06" w14:textId="2C8C8AA0" w:rsidR="003A4894" w:rsidRPr="008C7B09" w:rsidRDefault="003A4894" w:rsidP="008964DA">
            <w:pPr>
              <w:tabs>
                <w:tab w:val="decimal" w:pos="864"/>
              </w:tabs>
              <w:spacing w:line="24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30</w:t>
            </w:r>
            <w:r w:rsidRPr="008C7B09">
              <w:rPr>
                <w:rFonts w:asciiTheme="majorBidi" w:hAnsiTheme="majorBidi" w:cstheme="majorBidi"/>
                <w:sz w:val="16"/>
                <w:szCs w:val="16"/>
              </w:rPr>
              <w:t>,</w:t>
            </w:r>
            <w:r w:rsidR="00944F1E" w:rsidRPr="00944F1E">
              <w:rPr>
                <w:rFonts w:asciiTheme="majorBidi" w:hAnsiTheme="majorBidi" w:cs="Angsana New"/>
                <w:sz w:val="16"/>
                <w:szCs w:val="16"/>
              </w:rPr>
              <w:t>856</w:t>
            </w:r>
            <w:r w:rsidRPr="008C7B09">
              <w:rPr>
                <w:rFonts w:asciiTheme="majorBidi" w:hAnsiTheme="majorBidi" w:cstheme="majorBidi"/>
                <w:sz w:val="16"/>
                <w:szCs w:val="16"/>
              </w:rPr>
              <w:t>)</w:t>
            </w:r>
          </w:p>
        </w:tc>
        <w:tc>
          <w:tcPr>
            <w:tcW w:w="82" w:type="dxa"/>
            <w:shd w:val="clear" w:color="auto" w:fill="auto"/>
          </w:tcPr>
          <w:p w14:paraId="636F262B" w14:textId="77777777" w:rsidR="003A4894" w:rsidRPr="008C7B09"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03" w:type="dxa"/>
            <w:tcBorders>
              <w:top w:val="single" w:sz="4" w:space="0" w:color="auto"/>
              <w:bottom w:val="single" w:sz="4" w:space="0" w:color="auto"/>
            </w:tcBorders>
            <w:shd w:val="clear" w:color="auto" w:fill="auto"/>
            <w:vAlign w:val="bottom"/>
          </w:tcPr>
          <w:p w14:paraId="3A183A48" w14:textId="29BCF0F2"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530</w:t>
            </w:r>
            <w:r w:rsidRPr="008C7B09">
              <w:rPr>
                <w:rFonts w:asciiTheme="majorBidi" w:hAnsiTheme="majorBidi" w:cstheme="majorBidi"/>
                <w:color w:val="000000" w:themeColor="text1"/>
                <w:sz w:val="16"/>
                <w:szCs w:val="16"/>
              </w:rPr>
              <w:t>)</w:t>
            </w:r>
          </w:p>
        </w:tc>
        <w:tc>
          <w:tcPr>
            <w:tcW w:w="80" w:type="dxa"/>
            <w:gridSpan w:val="2"/>
            <w:shd w:val="clear" w:color="auto" w:fill="auto"/>
          </w:tcPr>
          <w:p w14:paraId="4E809CE5" w14:textId="77777777" w:rsidR="003A4894" w:rsidRPr="008C7B09" w:rsidRDefault="003A4894" w:rsidP="008964DA">
            <w:pPr>
              <w:tabs>
                <w:tab w:val="decimal" w:pos="810"/>
              </w:tabs>
              <w:spacing w:line="240" w:lineRule="exact"/>
              <w:ind w:right="178"/>
              <w:rPr>
                <w:rFonts w:asciiTheme="majorBidi" w:hAnsiTheme="majorBidi" w:cstheme="majorBidi"/>
                <w:sz w:val="16"/>
                <w:szCs w:val="16"/>
              </w:rPr>
            </w:pPr>
          </w:p>
        </w:tc>
        <w:tc>
          <w:tcPr>
            <w:tcW w:w="1017" w:type="dxa"/>
            <w:gridSpan w:val="2"/>
            <w:tcBorders>
              <w:top w:val="single" w:sz="4" w:space="0" w:color="auto"/>
              <w:bottom w:val="single" w:sz="4" w:space="0" w:color="auto"/>
            </w:tcBorders>
            <w:shd w:val="clear" w:color="auto" w:fill="auto"/>
            <w:vAlign w:val="bottom"/>
          </w:tcPr>
          <w:p w14:paraId="370FD4A2" w14:textId="2104F792" w:rsidR="003A4894" w:rsidRPr="008C7B09" w:rsidRDefault="003A4894" w:rsidP="008964DA">
            <w:pPr>
              <w:spacing w:line="24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8</w:t>
            </w:r>
            <w:r w:rsidR="00944F1E" w:rsidRPr="00944F1E">
              <w:rPr>
                <w:rFonts w:asciiTheme="majorBidi" w:hAnsiTheme="majorBidi" w:cs="Cordia New"/>
                <w:color w:val="000000" w:themeColor="text1"/>
                <w:sz w:val="16"/>
                <w:szCs w:val="16"/>
              </w:rPr>
              <w:t>02</w:t>
            </w:r>
          </w:p>
        </w:tc>
        <w:tc>
          <w:tcPr>
            <w:tcW w:w="57" w:type="dxa"/>
            <w:shd w:val="clear" w:color="auto" w:fill="auto"/>
          </w:tcPr>
          <w:p w14:paraId="755D23B7"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bottom w:val="single" w:sz="4" w:space="0" w:color="auto"/>
            </w:tcBorders>
            <w:shd w:val="clear" w:color="auto" w:fill="auto"/>
            <w:vAlign w:val="bottom"/>
          </w:tcPr>
          <w:p w14:paraId="11300DA8" w14:textId="0340B4AB" w:rsidR="003A4894" w:rsidRPr="008C7B09" w:rsidRDefault="00944F1E" w:rsidP="008964DA">
            <w:pPr>
              <w:tabs>
                <w:tab w:val="decimal" w:pos="78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8</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862</w:t>
            </w:r>
          </w:p>
        </w:tc>
        <w:tc>
          <w:tcPr>
            <w:tcW w:w="122" w:type="dxa"/>
            <w:shd w:val="clear" w:color="auto" w:fill="auto"/>
          </w:tcPr>
          <w:p w14:paraId="7B88A857" w14:textId="77777777" w:rsidR="003A4894" w:rsidRPr="008C7B09" w:rsidRDefault="003A4894" w:rsidP="008964DA">
            <w:pPr>
              <w:spacing w:line="240" w:lineRule="exact"/>
              <w:ind w:right="178"/>
              <w:jc w:val="right"/>
              <w:rPr>
                <w:rFonts w:asciiTheme="majorBidi" w:hAnsiTheme="majorBidi" w:cstheme="majorBidi"/>
                <w:sz w:val="16"/>
                <w:szCs w:val="16"/>
              </w:rPr>
            </w:pPr>
          </w:p>
        </w:tc>
        <w:tc>
          <w:tcPr>
            <w:tcW w:w="971" w:type="dxa"/>
            <w:tcBorders>
              <w:top w:val="single" w:sz="4" w:space="0" w:color="auto"/>
              <w:bottom w:val="single" w:sz="4" w:space="0" w:color="auto"/>
            </w:tcBorders>
            <w:shd w:val="clear" w:color="auto" w:fill="auto"/>
            <w:vAlign w:val="bottom"/>
          </w:tcPr>
          <w:p w14:paraId="44AF084B" w14:textId="6959AF64" w:rsidR="003A4894" w:rsidRPr="008C7B09" w:rsidRDefault="003A4894" w:rsidP="008964DA">
            <w:pPr>
              <w:tabs>
                <w:tab w:val="decimal" w:pos="830"/>
              </w:tabs>
              <w:spacing w:line="24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722</w:t>
            </w:r>
            <w:r w:rsidRPr="008C7B09">
              <w:rPr>
                <w:rFonts w:asciiTheme="majorBidi" w:hAnsiTheme="majorBidi" w:cstheme="majorBidi"/>
                <w:color w:val="000000" w:themeColor="text1"/>
                <w:sz w:val="16"/>
                <w:szCs w:val="16"/>
              </w:rPr>
              <w:t>)</w:t>
            </w:r>
          </w:p>
        </w:tc>
      </w:tr>
      <w:tr w:rsidR="003A4894" w:rsidRPr="00DC26F1" w14:paraId="6EAAAE23" w14:textId="77777777" w:rsidTr="00164A09">
        <w:trPr>
          <w:trHeight w:val="242"/>
        </w:trPr>
        <w:tc>
          <w:tcPr>
            <w:tcW w:w="3331" w:type="dxa"/>
          </w:tcPr>
          <w:p w14:paraId="22F1D34A" w14:textId="77777777" w:rsidR="003A4894" w:rsidRPr="00080391" w:rsidRDefault="003A4894" w:rsidP="008964DA">
            <w:pPr>
              <w:pStyle w:val="Heading6"/>
              <w:spacing w:line="240" w:lineRule="exact"/>
              <w:ind w:right="14"/>
              <w:rPr>
                <w:rFonts w:asciiTheme="majorBidi" w:hAnsiTheme="majorBidi" w:cstheme="majorBidi"/>
                <w:b w:val="0"/>
                <w:bCs w:val="0"/>
                <w:sz w:val="16"/>
                <w:szCs w:val="16"/>
              </w:rPr>
            </w:pPr>
            <w:r w:rsidRPr="00080391">
              <w:rPr>
                <w:rFonts w:asciiTheme="majorBidi" w:hAnsiTheme="majorBidi" w:cstheme="majorBidi"/>
                <w:b w:val="0"/>
                <w:bCs w:val="0"/>
                <w:spacing w:val="-2"/>
                <w:sz w:val="16"/>
                <w:szCs w:val="16"/>
              </w:rPr>
              <w:t>Total property, plant and equipment</w:t>
            </w:r>
          </w:p>
        </w:tc>
        <w:tc>
          <w:tcPr>
            <w:tcW w:w="1001" w:type="dxa"/>
            <w:tcBorders>
              <w:top w:val="single" w:sz="4" w:space="0" w:color="auto"/>
              <w:bottom w:val="double" w:sz="4" w:space="0" w:color="auto"/>
            </w:tcBorders>
          </w:tcPr>
          <w:p w14:paraId="324382E5" w14:textId="185FDC74" w:rsidR="003A4894" w:rsidRPr="00DC26F1" w:rsidRDefault="00944F1E" w:rsidP="008964DA">
            <w:pPr>
              <w:tabs>
                <w:tab w:val="decimal" w:pos="864"/>
              </w:tabs>
              <w:spacing w:line="240" w:lineRule="exact"/>
              <w:rPr>
                <w:rFonts w:asciiTheme="majorBidi" w:hAnsiTheme="majorBidi" w:cstheme="majorBidi"/>
                <w:sz w:val="16"/>
                <w:szCs w:val="16"/>
              </w:rPr>
            </w:pPr>
            <w:r w:rsidRPr="00944F1E">
              <w:rPr>
                <w:rFonts w:asciiTheme="majorBidi" w:hAnsiTheme="majorBidi" w:cs="Angsana New"/>
                <w:sz w:val="16"/>
                <w:szCs w:val="16"/>
              </w:rPr>
              <w:t>42</w:t>
            </w:r>
            <w:r w:rsidR="003A4894" w:rsidRPr="00DC26F1">
              <w:rPr>
                <w:rFonts w:asciiTheme="majorBidi" w:hAnsiTheme="majorBidi" w:cstheme="majorBidi"/>
                <w:sz w:val="16"/>
                <w:szCs w:val="16"/>
              </w:rPr>
              <w:t>,</w:t>
            </w:r>
            <w:r w:rsidRPr="00944F1E">
              <w:rPr>
                <w:rFonts w:asciiTheme="majorBidi" w:hAnsiTheme="majorBidi" w:cs="Angsana New"/>
                <w:sz w:val="16"/>
                <w:szCs w:val="16"/>
              </w:rPr>
              <w:t>127</w:t>
            </w:r>
          </w:p>
        </w:tc>
        <w:tc>
          <w:tcPr>
            <w:tcW w:w="82" w:type="dxa"/>
          </w:tcPr>
          <w:p w14:paraId="630149D4" w14:textId="77777777" w:rsidR="003A4894" w:rsidRPr="00DC26F1" w:rsidRDefault="003A4894" w:rsidP="008964DA">
            <w:pPr>
              <w:tabs>
                <w:tab w:val="decimal" w:pos="837"/>
              </w:tabs>
              <w:spacing w:line="240" w:lineRule="exact"/>
              <w:ind w:right="178"/>
              <w:jc w:val="right"/>
              <w:rPr>
                <w:rFonts w:asciiTheme="majorBidi" w:hAnsiTheme="majorBidi" w:cstheme="majorBidi"/>
                <w:color w:val="000000"/>
                <w:sz w:val="16"/>
                <w:szCs w:val="16"/>
              </w:rPr>
            </w:pPr>
          </w:p>
        </w:tc>
        <w:tc>
          <w:tcPr>
            <w:tcW w:w="1011" w:type="dxa"/>
            <w:gridSpan w:val="2"/>
          </w:tcPr>
          <w:p w14:paraId="437A4486" w14:textId="77777777" w:rsidR="003A4894" w:rsidRPr="00DC26F1" w:rsidRDefault="003A4894" w:rsidP="008964DA">
            <w:pPr>
              <w:tabs>
                <w:tab w:val="decimal" w:pos="810"/>
              </w:tabs>
              <w:spacing w:line="240" w:lineRule="exact"/>
              <w:rPr>
                <w:rFonts w:asciiTheme="majorBidi" w:hAnsiTheme="majorBidi" w:cstheme="majorBidi"/>
                <w:sz w:val="16"/>
                <w:szCs w:val="16"/>
              </w:rPr>
            </w:pPr>
          </w:p>
        </w:tc>
        <w:tc>
          <w:tcPr>
            <w:tcW w:w="90" w:type="dxa"/>
            <w:gridSpan w:val="2"/>
          </w:tcPr>
          <w:p w14:paraId="44A3A1D8" w14:textId="77777777" w:rsidR="003A4894" w:rsidRPr="00DC26F1" w:rsidRDefault="003A4894" w:rsidP="008964DA">
            <w:pPr>
              <w:tabs>
                <w:tab w:val="decimal" w:pos="810"/>
                <w:tab w:val="decimal" w:pos="837"/>
              </w:tabs>
              <w:spacing w:line="240" w:lineRule="exact"/>
              <w:rPr>
                <w:rFonts w:asciiTheme="majorBidi" w:hAnsiTheme="majorBidi" w:cstheme="majorBidi"/>
                <w:color w:val="000000"/>
                <w:sz w:val="16"/>
                <w:szCs w:val="16"/>
              </w:rPr>
            </w:pPr>
          </w:p>
        </w:tc>
        <w:tc>
          <w:tcPr>
            <w:tcW w:w="999" w:type="dxa"/>
          </w:tcPr>
          <w:p w14:paraId="5484BB27" w14:textId="77777777" w:rsidR="003A4894" w:rsidRPr="00DC26F1" w:rsidRDefault="003A4894" w:rsidP="008964DA">
            <w:pPr>
              <w:tabs>
                <w:tab w:val="decimal" w:pos="810"/>
              </w:tabs>
              <w:spacing w:line="240" w:lineRule="exact"/>
              <w:rPr>
                <w:rFonts w:asciiTheme="majorBidi" w:hAnsiTheme="majorBidi" w:cstheme="majorBidi"/>
                <w:sz w:val="16"/>
                <w:szCs w:val="16"/>
              </w:rPr>
            </w:pPr>
          </w:p>
        </w:tc>
        <w:tc>
          <w:tcPr>
            <w:tcW w:w="57" w:type="dxa"/>
          </w:tcPr>
          <w:p w14:paraId="030C9F4A" w14:textId="77777777" w:rsidR="003A4894" w:rsidRPr="00DC26F1" w:rsidRDefault="003A4894" w:rsidP="008964DA">
            <w:pPr>
              <w:spacing w:line="240" w:lineRule="exact"/>
              <w:ind w:right="178"/>
              <w:jc w:val="right"/>
              <w:rPr>
                <w:rFonts w:asciiTheme="majorBidi" w:hAnsiTheme="majorBidi" w:cstheme="majorBidi"/>
                <w:sz w:val="16"/>
                <w:szCs w:val="16"/>
              </w:rPr>
            </w:pPr>
          </w:p>
        </w:tc>
        <w:tc>
          <w:tcPr>
            <w:tcW w:w="957" w:type="dxa"/>
            <w:tcBorders>
              <w:top w:val="single" w:sz="4" w:space="0" w:color="auto"/>
            </w:tcBorders>
          </w:tcPr>
          <w:p w14:paraId="16477E60" w14:textId="77777777" w:rsidR="003A4894" w:rsidRPr="00DC26F1" w:rsidRDefault="003A4894" w:rsidP="008964DA">
            <w:pPr>
              <w:tabs>
                <w:tab w:val="decimal" w:pos="780"/>
              </w:tabs>
              <w:spacing w:line="240" w:lineRule="exact"/>
              <w:rPr>
                <w:rFonts w:asciiTheme="majorBidi" w:hAnsiTheme="majorBidi" w:cstheme="majorBidi"/>
                <w:sz w:val="16"/>
                <w:szCs w:val="16"/>
              </w:rPr>
            </w:pPr>
          </w:p>
        </w:tc>
        <w:tc>
          <w:tcPr>
            <w:tcW w:w="122" w:type="dxa"/>
          </w:tcPr>
          <w:p w14:paraId="4FC7EDF6" w14:textId="77777777" w:rsidR="003A4894" w:rsidRPr="00DC26F1" w:rsidRDefault="003A4894" w:rsidP="008964DA">
            <w:pPr>
              <w:spacing w:line="240" w:lineRule="exact"/>
              <w:ind w:right="178"/>
              <w:rPr>
                <w:rFonts w:asciiTheme="majorBidi" w:hAnsiTheme="majorBidi" w:cstheme="majorBidi"/>
                <w:sz w:val="16"/>
                <w:szCs w:val="16"/>
              </w:rPr>
            </w:pPr>
          </w:p>
        </w:tc>
        <w:tc>
          <w:tcPr>
            <w:tcW w:w="971" w:type="dxa"/>
            <w:tcBorders>
              <w:top w:val="single" w:sz="4" w:space="0" w:color="auto"/>
              <w:bottom w:val="double" w:sz="4" w:space="0" w:color="auto"/>
            </w:tcBorders>
          </w:tcPr>
          <w:p w14:paraId="4400D2FB" w14:textId="6B9058D2" w:rsidR="003A4894" w:rsidRPr="00DC26F1" w:rsidRDefault="00944F1E" w:rsidP="008964DA">
            <w:pPr>
              <w:tabs>
                <w:tab w:val="decimal" w:pos="830"/>
              </w:tabs>
              <w:spacing w:line="24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34</w:t>
            </w:r>
            <w:r w:rsidR="003A4894" w:rsidRPr="00DC26F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493</w:t>
            </w:r>
          </w:p>
        </w:tc>
      </w:tr>
    </w:tbl>
    <w:p w14:paraId="00C15083" w14:textId="77777777" w:rsidR="00296CF7" w:rsidRPr="008C7B09" w:rsidRDefault="00296CF7" w:rsidP="00296CF7">
      <w:pPr>
        <w:pStyle w:val="BodyTextIndent"/>
        <w:spacing w:before="240"/>
        <w:ind w:left="547" w:right="-115" w:firstLine="0"/>
        <w:jc w:val="right"/>
        <w:rPr>
          <w:rFonts w:asciiTheme="majorBidi" w:hAnsiTheme="majorBidi" w:cstheme="majorBidi"/>
          <w:b/>
          <w:bCs/>
          <w:color w:val="000000"/>
          <w:sz w:val="2"/>
          <w:szCs w:val="2"/>
        </w:rPr>
      </w:pPr>
    </w:p>
    <w:tbl>
      <w:tblPr>
        <w:tblW w:w="8676" w:type="dxa"/>
        <w:tblInd w:w="630" w:type="dxa"/>
        <w:tblLayout w:type="fixed"/>
        <w:tblCellMar>
          <w:left w:w="0" w:type="dxa"/>
          <w:right w:w="0" w:type="dxa"/>
        </w:tblCellMar>
        <w:tblLook w:val="0000" w:firstRow="0" w:lastRow="0" w:firstColumn="0" w:lastColumn="0" w:noHBand="0" w:noVBand="0"/>
      </w:tblPr>
      <w:tblGrid>
        <w:gridCol w:w="2790"/>
        <w:gridCol w:w="1260"/>
        <w:gridCol w:w="90"/>
        <w:gridCol w:w="1080"/>
        <w:gridCol w:w="86"/>
        <w:gridCol w:w="724"/>
        <w:gridCol w:w="868"/>
        <w:gridCol w:w="86"/>
        <w:gridCol w:w="540"/>
        <w:gridCol w:w="90"/>
        <w:gridCol w:w="1062"/>
      </w:tblGrid>
      <w:tr w:rsidR="00296CF7" w:rsidRPr="008C7B09" w14:paraId="04897BFD" w14:textId="77777777" w:rsidTr="003A4894">
        <w:trPr>
          <w:trHeight w:val="20"/>
        </w:trPr>
        <w:tc>
          <w:tcPr>
            <w:tcW w:w="6030" w:type="dxa"/>
            <w:gridSpan w:val="6"/>
          </w:tcPr>
          <w:p w14:paraId="133A69F0" w14:textId="5BFFA2CD" w:rsidR="00296CF7" w:rsidRPr="008C7B09" w:rsidRDefault="00296CF7" w:rsidP="00435B27">
            <w:pPr>
              <w:tabs>
                <w:tab w:val="decimal" w:pos="855"/>
              </w:tabs>
              <w:ind w:right="14"/>
              <w:rPr>
                <w:rFonts w:cs="Times New Roman"/>
                <w:b/>
                <w:bCs/>
                <w:sz w:val="16"/>
                <w:szCs w:val="16"/>
              </w:rPr>
            </w:pPr>
            <w:r w:rsidRPr="008C7B09">
              <w:rPr>
                <w:rFonts w:cs="Times New Roman"/>
                <w:b/>
                <w:bCs/>
                <w:sz w:val="16"/>
                <w:szCs w:val="16"/>
              </w:rPr>
              <w:t xml:space="preserve">Depreciation for the years ended December </w:t>
            </w:r>
            <w:r w:rsidR="00944F1E" w:rsidRPr="00944F1E">
              <w:rPr>
                <w:b/>
                <w:bCs/>
                <w:sz w:val="16"/>
                <w:szCs w:val="16"/>
              </w:rPr>
              <w:t>31</w:t>
            </w:r>
            <w:r w:rsidRPr="008C7B09">
              <w:rPr>
                <w:rFonts w:cs="Times New Roman"/>
                <w:b/>
                <w:bCs/>
                <w:sz w:val="16"/>
                <w:szCs w:val="16"/>
              </w:rPr>
              <w:t xml:space="preserve">, </w:t>
            </w:r>
          </w:p>
        </w:tc>
        <w:tc>
          <w:tcPr>
            <w:tcW w:w="868" w:type="dxa"/>
          </w:tcPr>
          <w:p w14:paraId="42FEE671" w14:textId="77777777" w:rsidR="00296CF7" w:rsidRPr="008C7B09" w:rsidRDefault="00296CF7" w:rsidP="00435B27">
            <w:pPr>
              <w:tabs>
                <w:tab w:val="decimal" w:pos="1081"/>
              </w:tabs>
              <w:ind w:right="9"/>
              <w:jc w:val="right"/>
              <w:rPr>
                <w:rFonts w:cs="Times New Roman"/>
                <w:sz w:val="16"/>
                <w:szCs w:val="16"/>
              </w:rPr>
            </w:pPr>
          </w:p>
        </w:tc>
        <w:tc>
          <w:tcPr>
            <w:tcW w:w="86" w:type="dxa"/>
          </w:tcPr>
          <w:p w14:paraId="47DB629E" w14:textId="77777777" w:rsidR="00296CF7" w:rsidRPr="008C7B09" w:rsidRDefault="00296CF7" w:rsidP="00435B27">
            <w:pPr>
              <w:tabs>
                <w:tab w:val="decimal" w:pos="1081"/>
              </w:tabs>
              <w:ind w:right="9"/>
              <w:jc w:val="right"/>
              <w:rPr>
                <w:rFonts w:cs="Times New Roman"/>
                <w:sz w:val="16"/>
                <w:szCs w:val="16"/>
              </w:rPr>
            </w:pPr>
          </w:p>
        </w:tc>
        <w:tc>
          <w:tcPr>
            <w:tcW w:w="540" w:type="dxa"/>
          </w:tcPr>
          <w:p w14:paraId="46631639" w14:textId="77777777" w:rsidR="00296CF7" w:rsidRPr="008C7B09" w:rsidRDefault="00296CF7" w:rsidP="00435B27">
            <w:pPr>
              <w:tabs>
                <w:tab w:val="decimal" w:pos="548"/>
              </w:tabs>
              <w:ind w:right="9"/>
              <w:jc w:val="right"/>
              <w:rPr>
                <w:rFonts w:cs="Times New Roman"/>
                <w:sz w:val="16"/>
                <w:szCs w:val="16"/>
              </w:rPr>
            </w:pPr>
          </w:p>
        </w:tc>
        <w:tc>
          <w:tcPr>
            <w:tcW w:w="90" w:type="dxa"/>
          </w:tcPr>
          <w:p w14:paraId="625865D7" w14:textId="77777777" w:rsidR="00296CF7" w:rsidRPr="008C7B09" w:rsidRDefault="00296CF7" w:rsidP="00435B27">
            <w:pPr>
              <w:tabs>
                <w:tab w:val="decimal" w:pos="814"/>
              </w:tabs>
              <w:ind w:right="9"/>
              <w:rPr>
                <w:rFonts w:cs="Times New Roman"/>
                <w:sz w:val="16"/>
                <w:szCs w:val="16"/>
              </w:rPr>
            </w:pPr>
          </w:p>
        </w:tc>
        <w:tc>
          <w:tcPr>
            <w:tcW w:w="1062" w:type="dxa"/>
          </w:tcPr>
          <w:p w14:paraId="7447E0D7" w14:textId="77777777" w:rsidR="00296CF7" w:rsidRPr="008C7B09" w:rsidRDefault="00296CF7" w:rsidP="00435B27">
            <w:pPr>
              <w:tabs>
                <w:tab w:val="decimal" w:pos="877"/>
              </w:tabs>
              <w:ind w:right="9"/>
              <w:jc w:val="thaiDistribute"/>
              <w:rPr>
                <w:rFonts w:cs="Times New Roman"/>
                <w:sz w:val="16"/>
                <w:szCs w:val="16"/>
              </w:rPr>
            </w:pPr>
          </w:p>
        </w:tc>
      </w:tr>
      <w:tr w:rsidR="00296CF7" w:rsidRPr="008C7B09" w14:paraId="7E982064" w14:textId="77777777" w:rsidTr="003A4894">
        <w:trPr>
          <w:trHeight w:val="20"/>
        </w:trPr>
        <w:tc>
          <w:tcPr>
            <w:tcW w:w="2790" w:type="dxa"/>
          </w:tcPr>
          <w:p w14:paraId="29665155" w14:textId="3F531359" w:rsidR="00296CF7" w:rsidRPr="008C7B09" w:rsidRDefault="00944F1E" w:rsidP="00435B27">
            <w:pPr>
              <w:pStyle w:val="Heading6"/>
              <w:spacing w:line="260" w:lineRule="exact"/>
              <w:ind w:left="270" w:right="9" w:hanging="8"/>
              <w:rPr>
                <w:rFonts w:cs="Times New Roman"/>
                <w:b w:val="0"/>
                <w:bCs w:val="0"/>
                <w:sz w:val="16"/>
                <w:szCs w:val="16"/>
              </w:rPr>
            </w:pPr>
            <w:r w:rsidRPr="00944F1E">
              <w:rPr>
                <w:b w:val="0"/>
                <w:bCs w:val="0"/>
                <w:sz w:val="16"/>
                <w:szCs w:val="16"/>
              </w:rPr>
              <w:t>2022</w:t>
            </w:r>
          </w:p>
        </w:tc>
        <w:tc>
          <w:tcPr>
            <w:tcW w:w="1260" w:type="dxa"/>
          </w:tcPr>
          <w:p w14:paraId="554AFB1A" w14:textId="77777777" w:rsidR="00296CF7" w:rsidRPr="008C7B09" w:rsidRDefault="00296CF7" w:rsidP="00435B27">
            <w:pPr>
              <w:spacing w:line="260" w:lineRule="exact"/>
              <w:ind w:right="9"/>
              <w:jc w:val="right"/>
              <w:rPr>
                <w:rFonts w:cs="Times New Roman"/>
                <w:sz w:val="18"/>
                <w:szCs w:val="18"/>
              </w:rPr>
            </w:pPr>
          </w:p>
        </w:tc>
        <w:tc>
          <w:tcPr>
            <w:tcW w:w="90" w:type="dxa"/>
          </w:tcPr>
          <w:p w14:paraId="388FEA64" w14:textId="77777777" w:rsidR="00296CF7" w:rsidRPr="008C7B09" w:rsidRDefault="00296CF7" w:rsidP="00435B27">
            <w:pPr>
              <w:spacing w:line="260" w:lineRule="exact"/>
              <w:ind w:right="9"/>
              <w:jc w:val="right"/>
              <w:rPr>
                <w:rFonts w:cs="Times New Roman"/>
                <w:sz w:val="18"/>
                <w:szCs w:val="18"/>
              </w:rPr>
            </w:pPr>
          </w:p>
        </w:tc>
        <w:tc>
          <w:tcPr>
            <w:tcW w:w="1080" w:type="dxa"/>
          </w:tcPr>
          <w:p w14:paraId="041FBEEC" w14:textId="77777777" w:rsidR="00296CF7" w:rsidRPr="008C7B09" w:rsidRDefault="00296CF7" w:rsidP="00435B27">
            <w:pPr>
              <w:tabs>
                <w:tab w:val="decimal" w:pos="855"/>
              </w:tabs>
              <w:spacing w:line="260" w:lineRule="exact"/>
              <w:ind w:right="9"/>
              <w:jc w:val="right"/>
              <w:rPr>
                <w:rFonts w:cs="Times New Roman"/>
                <w:sz w:val="16"/>
                <w:szCs w:val="16"/>
              </w:rPr>
            </w:pPr>
          </w:p>
        </w:tc>
        <w:tc>
          <w:tcPr>
            <w:tcW w:w="86" w:type="dxa"/>
          </w:tcPr>
          <w:p w14:paraId="50EC06E0" w14:textId="77777777" w:rsidR="00296CF7" w:rsidRPr="008C7B09" w:rsidRDefault="00296CF7" w:rsidP="00435B27">
            <w:pPr>
              <w:tabs>
                <w:tab w:val="decimal" w:pos="1081"/>
              </w:tabs>
              <w:spacing w:line="260" w:lineRule="exact"/>
              <w:ind w:right="9"/>
              <w:jc w:val="right"/>
              <w:rPr>
                <w:rFonts w:cs="Times New Roman"/>
                <w:sz w:val="16"/>
                <w:szCs w:val="16"/>
              </w:rPr>
            </w:pPr>
          </w:p>
        </w:tc>
        <w:tc>
          <w:tcPr>
            <w:tcW w:w="724" w:type="dxa"/>
          </w:tcPr>
          <w:p w14:paraId="09D0A07C" w14:textId="77777777" w:rsidR="00296CF7" w:rsidRPr="008C7B09" w:rsidRDefault="00296CF7" w:rsidP="00435B27">
            <w:pPr>
              <w:tabs>
                <w:tab w:val="decimal" w:pos="855"/>
              </w:tabs>
              <w:spacing w:line="260" w:lineRule="exact"/>
              <w:ind w:right="9"/>
              <w:jc w:val="right"/>
              <w:rPr>
                <w:rFonts w:cs="Times New Roman"/>
                <w:sz w:val="16"/>
                <w:szCs w:val="16"/>
              </w:rPr>
            </w:pPr>
          </w:p>
        </w:tc>
        <w:tc>
          <w:tcPr>
            <w:tcW w:w="1494" w:type="dxa"/>
            <w:gridSpan w:val="3"/>
          </w:tcPr>
          <w:p w14:paraId="23A9781C" w14:textId="77777777" w:rsidR="00296CF7" w:rsidRPr="008C7B09" w:rsidRDefault="00296CF7" w:rsidP="00435B27">
            <w:pPr>
              <w:tabs>
                <w:tab w:val="decimal" w:pos="548"/>
              </w:tabs>
              <w:spacing w:line="260" w:lineRule="exact"/>
              <w:ind w:right="54"/>
              <w:jc w:val="right"/>
              <w:rPr>
                <w:rFonts w:cs="Times New Roman"/>
                <w:b/>
                <w:bCs/>
                <w:sz w:val="16"/>
                <w:szCs w:val="16"/>
              </w:rPr>
            </w:pPr>
            <w:r w:rsidRPr="008C7B09">
              <w:rPr>
                <w:rFonts w:cs="Times New Roman"/>
                <w:b/>
                <w:bCs/>
                <w:sz w:val="16"/>
                <w:szCs w:val="16"/>
              </w:rPr>
              <w:t>Million Baht</w:t>
            </w:r>
          </w:p>
        </w:tc>
        <w:tc>
          <w:tcPr>
            <w:tcW w:w="90" w:type="dxa"/>
          </w:tcPr>
          <w:p w14:paraId="37719374" w14:textId="77777777" w:rsidR="00296CF7" w:rsidRPr="008C7B09" w:rsidRDefault="00296CF7" w:rsidP="00435B27">
            <w:pPr>
              <w:tabs>
                <w:tab w:val="decimal" w:pos="963"/>
              </w:tabs>
              <w:spacing w:line="260" w:lineRule="exact"/>
              <w:ind w:right="9"/>
              <w:jc w:val="right"/>
              <w:rPr>
                <w:rFonts w:cs="Times New Roman"/>
                <w:sz w:val="16"/>
                <w:szCs w:val="16"/>
              </w:rPr>
            </w:pPr>
          </w:p>
        </w:tc>
        <w:tc>
          <w:tcPr>
            <w:tcW w:w="1062" w:type="dxa"/>
            <w:tcBorders>
              <w:bottom w:val="double" w:sz="4" w:space="0" w:color="auto"/>
            </w:tcBorders>
          </w:tcPr>
          <w:p w14:paraId="1B329558" w14:textId="47B15325" w:rsidR="00296CF7" w:rsidRPr="008C7B09" w:rsidRDefault="00944F1E" w:rsidP="007176FD">
            <w:pPr>
              <w:tabs>
                <w:tab w:val="decimal" w:pos="935"/>
              </w:tabs>
              <w:spacing w:line="220" w:lineRule="exact"/>
              <w:ind w:right="-450"/>
              <w:rPr>
                <w:rFonts w:cs="Times New Roman"/>
                <w:color w:val="000000"/>
                <w:sz w:val="16"/>
                <w:szCs w:val="16"/>
              </w:rPr>
            </w:pPr>
            <w:r w:rsidRPr="00944F1E">
              <w:rPr>
                <w:rFonts w:cs="Angsana New"/>
                <w:color w:val="000000"/>
                <w:sz w:val="16"/>
                <w:szCs w:val="16"/>
              </w:rPr>
              <w:t>3</w:t>
            </w:r>
            <w:r w:rsidR="00896BD0" w:rsidRPr="008C7B09">
              <w:rPr>
                <w:rFonts w:cs="Times New Roman"/>
                <w:color w:val="000000"/>
                <w:sz w:val="16"/>
                <w:szCs w:val="16"/>
              </w:rPr>
              <w:t>,</w:t>
            </w:r>
            <w:r w:rsidRPr="00944F1E">
              <w:rPr>
                <w:rFonts w:cs="Angsana New"/>
                <w:color w:val="000000"/>
                <w:sz w:val="16"/>
                <w:szCs w:val="16"/>
              </w:rPr>
              <w:t>238</w:t>
            </w:r>
          </w:p>
        </w:tc>
      </w:tr>
      <w:tr w:rsidR="003A4894" w:rsidRPr="008C7B09" w14:paraId="6D12E8AE" w14:textId="77777777" w:rsidTr="003A4894">
        <w:trPr>
          <w:trHeight w:val="20"/>
        </w:trPr>
        <w:tc>
          <w:tcPr>
            <w:tcW w:w="2790" w:type="dxa"/>
          </w:tcPr>
          <w:p w14:paraId="2D1F8AD9" w14:textId="4DB1755B" w:rsidR="003A4894" w:rsidRPr="008C7B09" w:rsidRDefault="00944F1E" w:rsidP="003A4894">
            <w:pPr>
              <w:pStyle w:val="Heading6"/>
              <w:spacing w:line="260" w:lineRule="exact"/>
              <w:ind w:left="270" w:right="9" w:hanging="8"/>
              <w:rPr>
                <w:rFonts w:cs="Times New Roman"/>
                <w:b w:val="0"/>
                <w:bCs w:val="0"/>
                <w:sz w:val="16"/>
                <w:szCs w:val="16"/>
              </w:rPr>
            </w:pPr>
            <w:r w:rsidRPr="00944F1E">
              <w:rPr>
                <w:b w:val="0"/>
                <w:bCs w:val="0"/>
                <w:sz w:val="16"/>
                <w:szCs w:val="16"/>
              </w:rPr>
              <w:t>2021</w:t>
            </w:r>
          </w:p>
        </w:tc>
        <w:tc>
          <w:tcPr>
            <w:tcW w:w="1260" w:type="dxa"/>
            <w:tcBorders>
              <w:bottom w:val="nil"/>
            </w:tcBorders>
          </w:tcPr>
          <w:p w14:paraId="2E1E7DAD" w14:textId="77777777" w:rsidR="003A4894" w:rsidRPr="008C7B09" w:rsidRDefault="003A4894" w:rsidP="003A4894">
            <w:pPr>
              <w:spacing w:line="260" w:lineRule="exact"/>
              <w:ind w:right="9"/>
              <w:jc w:val="right"/>
              <w:rPr>
                <w:rFonts w:cs="Times New Roman"/>
                <w:sz w:val="18"/>
                <w:szCs w:val="18"/>
              </w:rPr>
            </w:pPr>
          </w:p>
        </w:tc>
        <w:tc>
          <w:tcPr>
            <w:tcW w:w="90" w:type="dxa"/>
          </w:tcPr>
          <w:p w14:paraId="62C81D54" w14:textId="77777777" w:rsidR="003A4894" w:rsidRPr="008C7B09" w:rsidRDefault="003A4894" w:rsidP="003A4894">
            <w:pPr>
              <w:spacing w:line="260" w:lineRule="exact"/>
              <w:ind w:right="9"/>
              <w:jc w:val="right"/>
              <w:rPr>
                <w:rFonts w:cs="Times New Roman"/>
                <w:sz w:val="18"/>
                <w:szCs w:val="18"/>
              </w:rPr>
            </w:pPr>
          </w:p>
        </w:tc>
        <w:tc>
          <w:tcPr>
            <w:tcW w:w="1080" w:type="dxa"/>
          </w:tcPr>
          <w:p w14:paraId="321A044C" w14:textId="77777777" w:rsidR="003A4894" w:rsidRPr="008C7B09" w:rsidRDefault="003A4894" w:rsidP="003A4894">
            <w:pPr>
              <w:tabs>
                <w:tab w:val="decimal" w:pos="855"/>
              </w:tabs>
              <w:spacing w:line="260" w:lineRule="exact"/>
              <w:ind w:right="9"/>
              <w:jc w:val="right"/>
              <w:rPr>
                <w:rFonts w:cs="Times New Roman"/>
                <w:sz w:val="16"/>
                <w:szCs w:val="16"/>
              </w:rPr>
            </w:pPr>
          </w:p>
        </w:tc>
        <w:tc>
          <w:tcPr>
            <w:tcW w:w="86" w:type="dxa"/>
          </w:tcPr>
          <w:p w14:paraId="2B2396DA" w14:textId="77777777" w:rsidR="003A4894" w:rsidRPr="008C7B09" w:rsidRDefault="003A4894" w:rsidP="003A4894">
            <w:pPr>
              <w:tabs>
                <w:tab w:val="decimal" w:pos="1081"/>
              </w:tabs>
              <w:spacing w:line="260" w:lineRule="exact"/>
              <w:ind w:right="9"/>
              <w:jc w:val="right"/>
              <w:rPr>
                <w:rFonts w:cs="Times New Roman"/>
                <w:sz w:val="16"/>
                <w:szCs w:val="16"/>
              </w:rPr>
            </w:pPr>
          </w:p>
        </w:tc>
        <w:tc>
          <w:tcPr>
            <w:tcW w:w="724" w:type="dxa"/>
          </w:tcPr>
          <w:p w14:paraId="0F5EE85D" w14:textId="77777777" w:rsidR="003A4894" w:rsidRPr="008C7B09" w:rsidRDefault="003A4894" w:rsidP="003A4894">
            <w:pPr>
              <w:tabs>
                <w:tab w:val="decimal" w:pos="855"/>
              </w:tabs>
              <w:spacing w:line="260" w:lineRule="exact"/>
              <w:ind w:right="9"/>
              <w:jc w:val="right"/>
              <w:rPr>
                <w:rFonts w:cs="Times New Roman"/>
                <w:sz w:val="16"/>
                <w:szCs w:val="16"/>
              </w:rPr>
            </w:pPr>
          </w:p>
        </w:tc>
        <w:tc>
          <w:tcPr>
            <w:tcW w:w="1494" w:type="dxa"/>
            <w:gridSpan w:val="3"/>
          </w:tcPr>
          <w:p w14:paraId="4704EFFB" w14:textId="77777777" w:rsidR="003A4894" w:rsidRPr="008C7B09" w:rsidRDefault="003A4894" w:rsidP="003A4894">
            <w:pPr>
              <w:tabs>
                <w:tab w:val="decimal" w:pos="548"/>
              </w:tabs>
              <w:spacing w:line="260" w:lineRule="exact"/>
              <w:ind w:right="54"/>
              <w:jc w:val="right"/>
              <w:rPr>
                <w:rFonts w:cs="Times New Roman"/>
                <w:b/>
                <w:bCs/>
                <w:sz w:val="16"/>
                <w:szCs w:val="16"/>
              </w:rPr>
            </w:pPr>
            <w:r w:rsidRPr="008C7B09">
              <w:rPr>
                <w:rFonts w:cs="Times New Roman"/>
                <w:b/>
                <w:bCs/>
                <w:sz w:val="16"/>
                <w:szCs w:val="16"/>
              </w:rPr>
              <w:t>Million Baht</w:t>
            </w:r>
          </w:p>
        </w:tc>
        <w:tc>
          <w:tcPr>
            <w:tcW w:w="90" w:type="dxa"/>
          </w:tcPr>
          <w:p w14:paraId="237752DE" w14:textId="77777777" w:rsidR="003A4894" w:rsidRPr="008C7B09" w:rsidRDefault="003A4894" w:rsidP="003A4894">
            <w:pPr>
              <w:tabs>
                <w:tab w:val="decimal" w:pos="963"/>
              </w:tabs>
              <w:spacing w:line="260" w:lineRule="exact"/>
              <w:ind w:right="9"/>
              <w:jc w:val="right"/>
              <w:rPr>
                <w:rFonts w:cs="Times New Roman"/>
                <w:sz w:val="16"/>
                <w:szCs w:val="16"/>
              </w:rPr>
            </w:pPr>
          </w:p>
        </w:tc>
        <w:tc>
          <w:tcPr>
            <w:tcW w:w="1062" w:type="dxa"/>
            <w:tcBorders>
              <w:top w:val="double" w:sz="4" w:space="0" w:color="auto"/>
              <w:bottom w:val="double" w:sz="4" w:space="0" w:color="auto"/>
            </w:tcBorders>
          </w:tcPr>
          <w:p w14:paraId="33B2CA98" w14:textId="4B6E0D0A" w:rsidR="003A4894" w:rsidRPr="008C7B09" w:rsidRDefault="00944F1E" w:rsidP="003A4894">
            <w:pPr>
              <w:tabs>
                <w:tab w:val="decimal" w:pos="935"/>
              </w:tabs>
              <w:spacing w:line="220" w:lineRule="exact"/>
              <w:ind w:right="-450"/>
              <w:rPr>
                <w:rFonts w:cs="Times New Roman"/>
                <w:color w:val="000000"/>
                <w:sz w:val="16"/>
                <w:szCs w:val="16"/>
              </w:rPr>
            </w:pPr>
            <w:r w:rsidRPr="00944F1E">
              <w:rPr>
                <w:rFonts w:cs="Angsana New"/>
                <w:color w:val="000000"/>
                <w:sz w:val="16"/>
                <w:szCs w:val="16"/>
              </w:rPr>
              <w:t>3</w:t>
            </w:r>
            <w:r w:rsidR="003A4894" w:rsidRPr="008C7B09">
              <w:rPr>
                <w:rFonts w:cs="Times New Roman"/>
                <w:color w:val="000000"/>
                <w:sz w:val="16"/>
                <w:szCs w:val="16"/>
              </w:rPr>
              <w:t>,</w:t>
            </w:r>
            <w:r w:rsidRPr="00944F1E">
              <w:rPr>
                <w:rFonts w:cs="Angsana New"/>
                <w:color w:val="000000"/>
                <w:sz w:val="16"/>
                <w:szCs w:val="16"/>
              </w:rPr>
              <w:t>448</w:t>
            </w:r>
          </w:p>
        </w:tc>
      </w:tr>
    </w:tbl>
    <w:p w14:paraId="097555A6" w14:textId="77777777" w:rsidR="00296CF7" w:rsidRPr="008C7B09" w:rsidRDefault="00296CF7" w:rsidP="00296CF7">
      <w:pP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br w:type="page"/>
      </w:r>
    </w:p>
    <w:p w14:paraId="75636D49" w14:textId="77777777" w:rsidR="00296CF7" w:rsidRPr="008C7B09" w:rsidRDefault="00296CF7" w:rsidP="00ED1E25">
      <w:pPr>
        <w:pStyle w:val="BodyTextIndent"/>
        <w:spacing w:before="240"/>
        <w:ind w:left="547" w:right="-295" w:firstLine="0"/>
        <w:jc w:val="right"/>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3326"/>
        <w:gridCol w:w="1008"/>
        <w:gridCol w:w="85"/>
        <w:gridCol w:w="1008"/>
        <w:gridCol w:w="80"/>
        <w:gridCol w:w="1008"/>
        <w:gridCol w:w="90"/>
        <w:gridCol w:w="1008"/>
        <w:gridCol w:w="127"/>
        <w:gridCol w:w="1170"/>
      </w:tblGrid>
      <w:tr w:rsidR="00296CF7" w:rsidRPr="008C7B09" w14:paraId="2B692EFA" w14:textId="77777777" w:rsidTr="00E711A3">
        <w:trPr>
          <w:trHeight w:val="29"/>
          <w:tblHeader/>
        </w:trPr>
        <w:tc>
          <w:tcPr>
            <w:tcW w:w="3326" w:type="dxa"/>
          </w:tcPr>
          <w:p w14:paraId="02647B44" w14:textId="20E7D47F" w:rsidR="00296CF7" w:rsidRPr="008C7B09" w:rsidRDefault="00296CF7" w:rsidP="00435B27">
            <w:pPr>
              <w:spacing w:line="220" w:lineRule="exact"/>
              <w:ind w:right="14"/>
              <w:rPr>
                <w:rFonts w:asciiTheme="majorBidi" w:hAnsiTheme="majorBidi" w:cstheme="majorBidi"/>
                <w:b/>
                <w:bCs/>
                <w:sz w:val="16"/>
                <w:szCs w:val="16"/>
              </w:rPr>
            </w:pPr>
          </w:p>
        </w:tc>
        <w:tc>
          <w:tcPr>
            <w:tcW w:w="5584" w:type="dxa"/>
            <w:gridSpan w:val="9"/>
          </w:tcPr>
          <w:p w14:paraId="63D988FD" w14:textId="77777777" w:rsidR="00296CF7" w:rsidRPr="008C7B09" w:rsidRDefault="00296CF7" w:rsidP="00435B27">
            <w:pPr>
              <w:spacing w:line="220" w:lineRule="exact"/>
              <w:ind w:right="14"/>
              <w:jc w:val="center"/>
              <w:rPr>
                <w:rFonts w:cs="Times New Roman"/>
                <w:b/>
                <w:bCs/>
                <w:sz w:val="16"/>
                <w:szCs w:val="16"/>
              </w:rPr>
            </w:pPr>
            <w:r w:rsidRPr="008C7B09">
              <w:rPr>
                <w:rFonts w:cs="Times New Roman"/>
                <w:b/>
                <w:bCs/>
                <w:sz w:val="16"/>
                <w:szCs w:val="16"/>
              </w:rPr>
              <w:t>Separate financial statements</w:t>
            </w:r>
          </w:p>
        </w:tc>
      </w:tr>
      <w:tr w:rsidR="00296CF7" w:rsidRPr="008C7B09" w14:paraId="10D0C61C" w14:textId="77777777" w:rsidTr="00A90494">
        <w:trPr>
          <w:trHeight w:val="29"/>
          <w:tblHeader/>
        </w:trPr>
        <w:tc>
          <w:tcPr>
            <w:tcW w:w="3326" w:type="dxa"/>
          </w:tcPr>
          <w:p w14:paraId="7D3BE7DC" w14:textId="365C7035" w:rsidR="00296CF7" w:rsidRPr="008C7B09" w:rsidRDefault="00296CF7" w:rsidP="00435B27">
            <w:pPr>
              <w:spacing w:line="220" w:lineRule="exact"/>
              <w:ind w:right="14"/>
              <w:rPr>
                <w:rFonts w:asciiTheme="majorBidi" w:hAnsiTheme="majorBidi" w:cstheme="majorBidi"/>
                <w:b/>
                <w:bCs/>
                <w:sz w:val="16"/>
                <w:szCs w:val="16"/>
              </w:rPr>
            </w:pPr>
            <w:r w:rsidRPr="008C7B09">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8C7B09">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2022</w:t>
            </w:r>
          </w:p>
        </w:tc>
        <w:tc>
          <w:tcPr>
            <w:tcW w:w="1008" w:type="dxa"/>
          </w:tcPr>
          <w:p w14:paraId="7E3AE837"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c>
          <w:tcPr>
            <w:tcW w:w="85" w:type="dxa"/>
          </w:tcPr>
          <w:p w14:paraId="34EB8B94"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08158B03"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Increase</w:t>
            </w:r>
          </w:p>
        </w:tc>
        <w:tc>
          <w:tcPr>
            <w:tcW w:w="80" w:type="dxa"/>
          </w:tcPr>
          <w:p w14:paraId="3D82A6D7"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58475B26"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Decrease</w:t>
            </w:r>
          </w:p>
        </w:tc>
        <w:tc>
          <w:tcPr>
            <w:tcW w:w="90" w:type="dxa"/>
          </w:tcPr>
          <w:p w14:paraId="4480A0DD"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15A812E2" w14:textId="2CAC4D02"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Transfer in</w:t>
            </w:r>
          </w:p>
        </w:tc>
        <w:tc>
          <w:tcPr>
            <w:tcW w:w="127" w:type="dxa"/>
          </w:tcPr>
          <w:p w14:paraId="6BE91E59"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170" w:type="dxa"/>
          </w:tcPr>
          <w:p w14:paraId="693E29A6"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r>
      <w:tr w:rsidR="00296CF7" w:rsidRPr="008C7B09" w14:paraId="1F8CA2EB" w14:textId="77777777" w:rsidTr="00A90494">
        <w:trPr>
          <w:trHeight w:val="29"/>
          <w:tblHeader/>
        </w:trPr>
        <w:tc>
          <w:tcPr>
            <w:tcW w:w="3326" w:type="dxa"/>
          </w:tcPr>
          <w:p w14:paraId="344CDCDD" w14:textId="77777777" w:rsidR="00296CF7" w:rsidRPr="008C7B09" w:rsidRDefault="00296CF7" w:rsidP="00435B27">
            <w:pPr>
              <w:spacing w:line="220" w:lineRule="exact"/>
              <w:ind w:left="368" w:right="14"/>
              <w:jc w:val="center"/>
              <w:rPr>
                <w:rFonts w:asciiTheme="majorBidi" w:hAnsiTheme="majorBidi" w:cstheme="majorBidi"/>
                <w:sz w:val="16"/>
                <w:szCs w:val="16"/>
              </w:rPr>
            </w:pPr>
          </w:p>
        </w:tc>
        <w:tc>
          <w:tcPr>
            <w:tcW w:w="1008" w:type="dxa"/>
          </w:tcPr>
          <w:p w14:paraId="03C1E913"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c>
          <w:tcPr>
            <w:tcW w:w="85" w:type="dxa"/>
          </w:tcPr>
          <w:p w14:paraId="411728C3"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7DDFF32C"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80" w:type="dxa"/>
          </w:tcPr>
          <w:p w14:paraId="1380E675"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5315D990"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90" w:type="dxa"/>
          </w:tcPr>
          <w:p w14:paraId="084858F6"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5A897B34" w14:textId="01CD8510" w:rsidR="00296CF7" w:rsidRPr="008C7B09" w:rsidRDefault="00296CF7" w:rsidP="00435B27">
            <w:pPr>
              <w:spacing w:line="22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w:t>
            </w:r>
            <w:r w:rsidR="00CA235A">
              <w:rPr>
                <w:rFonts w:asciiTheme="majorBidi" w:hAnsiTheme="majorBidi" w:cstheme="majorBidi"/>
                <w:b/>
                <w:bCs/>
                <w:spacing w:val="-4"/>
                <w:sz w:val="16"/>
                <w:szCs w:val="16"/>
              </w:rPr>
              <w:t xml:space="preserve">Transfer </w:t>
            </w:r>
            <w:r w:rsidRPr="008C7B09">
              <w:rPr>
                <w:rFonts w:asciiTheme="majorBidi" w:hAnsiTheme="majorBidi" w:cstheme="majorBidi"/>
                <w:b/>
                <w:bCs/>
                <w:spacing w:val="-4"/>
                <w:sz w:val="16"/>
                <w:szCs w:val="16"/>
              </w:rPr>
              <w:t>out)</w:t>
            </w:r>
          </w:p>
        </w:tc>
        <w:tc>
          <w:tcPr>
            <w:tcW w:w="127" w:type="dxa"/>
          </w:tcPr>
          <w:p w14:paraId="67486FAD"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170" w:type="dxa"/>
          </w:tcPr>
          <w:p w14:paraId="60F12E5D" w14:textId="77777777"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r>
      <w:tr w:rsidR="00296CF7" w:rsidRPr="008C7B09" w14:paraId="2F76788B" w14:textId="77777777" w:rsidTr="00A90494">
        <w:trPr>
          <w:trHeight w:val="29"/>
          <w:tblHeader/>
        </w:trPr>
        <w:tc>
          <w:tcPr>
            <w:tcW w:w="3326" w:type="dxa"/>
          </w:tcPr>
          <w:p w14:paraId="7152D1E2" w14:textId="77777777" w:rsidR="00296CF7" w:rsidRPr="008C7B09" w:rsidRDefault="00296CF7" w:rsidP="00435B27">
            <w:pPr>
              <w:spacing w:line="220" w:lineRule="exact"/>
              <w:ind w:left="368" w:right="14"/>
              <w:jc w:val="center"/>
              <w:rPr>
                <w:rFonts w:asciiTheme="majorBidi" w:hAnsiTheme="majorBidi" w:cstheme="majorBidi"/>
                <w:sz w:val="16"/>
                <w:szCs w:val="16"/>
              </w:rPr>
            </w:pPr>
          </w:p>
        </w:tc>
        <w:tc>
          <w:tcPr>
            <w:tcW w:w="1008" w:type="dxa"/>
          </w:tcPr>
          <w:p w14:paraId="114AB401" w14:textId="7B5E4015" w:rsidR="00296CF7" w:rsidRPr="008C7B09" w:rsidRDefault="00296CF7" w:rsidP="00435B27">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8C7B09">
              <w:rPr>
                <w:rFonts w:asciiTheme="majorBidi" w:hAnsiTheme="majorBidi" w:cstheme="majorBidi"/>
                <w:b/>
                <w:bCs/>
                <w:sz w:val="16"/>
                <w:szCs w:val="16"/>
              </w:rPr>
              <w:t>,</w:t>
            </w:r>
          </w:p>
        </w:tc>
        <w:tc>
          <w:tcPr>
            <w:tcW w:w="85" w:type="dxa"/>
          </w:tcPr>
          <w:p w14:paraId="79E8493A"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2990C75D"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80" w:type="dxa"/>
          </w:tcPr>
          <w:p w14:paraId="323D0018"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6939733B"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90" w:type="dxa"/>
          </w:tcPr>
          <w:p w14:paraId="5C068875"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008" w:type="dxa"/>
          </w:tcPr>
          <w:p w14:paraId="01ADCB2C"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27" w:type="dxa"/>
          </w:tcPr>
          <w:p w14:paraId="03580239" w14:textId="77777777" w:rsidR="00296CF7" w:rsidRPr="008C7B09" w:rsidRDefault="00296CF7" w:rsidP="00435B27">
            <w:pPr>
              <w:spacing w:line="220" w:lineRule="exact"/>
              <w:ind w:right="14"/>
              <w:jc w:val="center"/>
              <w:rPr>
                <w:rFonts w:asciiTheme="majorBidi" w:hAnsiTheme="majorBidi" w:cstheme="majorBidi"/>
                <w:b/>
                <w:bCs/>
                <w:sz w:val="16"/>
                <w:szCs w:val="16"/>
              </w:rPr>
            </w:pPr>
          </w:p>
        </w:tc>
        <w:tc>
          <w:tcPr>
            <w:tcW w:w="1170" w:type="dxa"/>
          </w:tcPr>
          <w:p w14:paraId="6259F0C4" w14:textId="01B13FAD" w:rsidR="00296CF7" w:rsidRPr="008C7B09" w:rsidRDefault="00296CF7" w:rsidP="00435B27">
            <w:pPr>
              <w:spacing w:line="22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8C7B09">
              <w:rPr>
                <w:rFonts w:asciiTheme="majorBidi" w:hAnsiTheme="majorBidi" w:cstheme="majorBidi"/>
                <w:b/>
                <w:bCs/>
                <w:spacing w:val="-4"/>
                <w:sz w:val="16"/>
                <w:szCs w:val="16"/>
              </w:rPr>
              <w:t>,</w:t>
            </w:r>
          </w:p>
        </w:tc>
      </w:tr>
      <w:tr w:rsidR="003A4894" w:rsidRPr="008C7B09" w14:paraId="0E845773" w14:textId="77777777" w:rsidTr="00A90494">
        <w:trPr>
          <w:trHeight w:val="29"/>
          <w:tblHeader/>
        </w:trPr>
        <w:tc>
          <w:tcPr>
            <w:tcW w:w="3326" w:type="dxa"/>
          </w:tcPr>
          <w:p w14:paraId="6EFB45E2" w14:textId="77777777" w:rsidR="003A4894" w:rsidRPr="008C7B09" w:rsidRDefault="003A4894" w:rsidP="003A4894">
            <w:pPr>
              <w:spacing w:line="220" w:lineRule="exact"/>
              <w:ind w:left="368" w:right="14"/>
              <w:jc w:val="center"/>
              <w:rPr>
                <w:rFonts w:asciiTheme="majorBidi" w:hAnsiTheme="majorBidi" w:cstheme="majorBidi"/>
                <w:sz w:val="16"/>
                <w:szCs w:val="16"/>
              </w:rPr>
            </w:pPr>
          </w:p>
        </w:tc>
        <w:tc>
          <w:tcPr>
            <w:tcW w:w="1008" w:type="dxa"/>
          </w:tcPr>
          <w:p w14:paraId="38B4E3B1" w14:textId="6FDBC6B1" w:rsidR="003A4894" w:rsidRPr="008C7B09" w:rsidRDefault="00944F1E" w:rsidP="003A4894">
            <w:pPr>
              <w:spacing w:line="22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c>
          <w:tcPr>
            <w:tcW w:w="85" w:type="dxa"/>
          </w:tcPr>
          <w:p w14:paraId="0E8FC90E"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1008" w:type="dxa"/>
          </w:tcPr>
          <w:p w14:paraId="15B1A930" w14:textId="77777777" w:rsidR="003A4894" w:rsidRPr="008C7B09" w:rsidRDefault="003A4894" w:rsidP="003A4894">
            <w:pPr>
              <w:spacing w:line="220" w:lineRule="exact"/>
              <w:ind w:right="14"/>
              <w:jc w:val="center"/>
              <w:rPr>
                <w:rFonts w:asciiTheme="majorBidi" w:hAnsiTheme="majorBidi" w:cstheme="majorBidi"/>
                <w:sz w:val="16"/>
                <w:szCs w:val="16"/>
              </w:rPr>
            </w:pPr>
          </w:p>
        </w:tc>
        <w:tc>
          <w:tcPr>
            <w:tcW w:w="80" w:type="dxa"/>
          </w:tcPr>
          <w:p w14:paraId="5BB445B7"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1008" w:type="dxa"/>
          </w:tcPr>
          <w:p w14:paraId="2DE36EEC"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90" w:type="dxa"/>
          </w:tcPr>
          <w:p w14:paraId="09232DBA"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1008" w:type="dxa"/>
          </w:tcPr>
          <w:p w14:paraId="259DF1D1"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127" w:type="dxa"/>
          </w:tcPr>
          <w:p w14:paraId="3752B013" w14:textId="77777777" w:rsidR="003A4894" w:rsidRPr="008C7B09" w:rsidRDefault="003A4894" w:rsidP="003A4894">
            <w:pPr>
              <w:spacing w:line="220" w:lineRule="exact"/>
              <w:ind w:right="14"/>
              <w:jc w:val="center"/>
              <w:rPr>
                <w:rFonts w:asciiTheme="majorBidi" w:hAnsiTheme="majorBidi" w:cstheme="majorBidi"/>
                <w:b/>
                <w:bCs/>
                <w:sz w:val="16"/>
                <w:szCs w:val="16"/>
              </w:rPr>
            </w:pPr>
          </w:p>
        </w:tc>
        <w:tc>
          <w:tcPr>
            <w:tcW w:w="1170" w:type="dxa"/>
          </w:tcPr>
          <w:p w14:paraId="7A3997E0" w14:textId="0B9164DB" w:rsidR="003A4894" w:rsidRPr="008C7B09" w:rsidRDefault="00944F1E" w:rsidP="003A4894">
            <w:pPr>
              <w:spacing w:line="22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r>
      <w:tr w:rsidR="003A4894" w:rsidRPr="008C7B09" w14:paraId="635EF405" w14:textId="77777777" w:rsidTr="00A90494">
        <w:trPr>
          <w:trHeight w:val="29"/>
        </w:trPr>
        <w:tc>
          <w:tcPr>
            <w:tcW w:w="3326" w:type="dxa"/>
          </w:tcPr>
          <w:p w14:paraId="432A87DC" w14:textId="18F667B4" w:rsidR="003A4894" w:rsidRPr="008C7B09" w:rsidRDefault="003A4894" w:rsidP="003A4894">
            <w:pPr>
              <w:pStyle w:val="Heading6"/>
              <w:spacing w:line="220" w:lineRule="exact"/>
              <w:ind w:right="14"/>
              <w:rPr>
                <w:rFonts w:asciiTheme="majorBidi" w:hAnsiTheme="majorBidi" w:cstheme="majorBidi"/>
                <w:sz w:val="16"/>
                <w:szCs w:val="16"/>
              </w:rPr>
            </w:pPr>
            <w:r w:rsidRPr="008C7B09">
              <w:rPr>
                <w:rFonts w:asciiTheme="majorBidi" w:hAnsiTheme="majorBidi" w:cstheme="majorBidi"/>
                <w:sz w:val="16"/>
                <w:szCs w:val="16"/>
              </w:rPr>
              <w:t>Cost</w:t>
            </w:r>
          </w:p>
        </w:tc>
        <w:tc>
          <w:tcPr>
            <w:tcW w:w="1008" w:type="dxa"/>
          </w:tcPr>
          <w:p w14:paraId="51AAD2B8" w14:textId="77777777" w:rsidR="003A4894" w:rsidRPr="008C7B09" w:rsidRDefault="003A4894" w:rsidP="003A4894">
            <w:pPr>
              <w:pStyle w:val="Heading6"/>
              <w:spacing w:line="220" w:lineRule="exact"/>
              <w:ind w:left="728" w:right="14" w:hanging="458"/>
              <w:rPr>
                <w:rFonts w:asciiTheme="majorBidi" w:hAnsiTheme="majorBidi" w:cstheme="majorBidi"/>
                <w:sz w:val="16"/>
                <w:szCs w:val="16"/>
              </w:rPr>
            </w:pPr>
          </w:p>
        </w:tc>
        <w:tc>
          <w:tcPr>
            <w:tcW w:w="85" w:type="dxa"/>
          </w:tcPr>
          <w:p w14:paraId="2162C7D8" w14:textId="77777777" w:rsidR="003A4894" w:rsidRPr="008C7B09" w:rsidRDefault="003A4894" w:rsidP="003A4894">
            <w:pPr>
              <w:pStyle w:val="Heading6"/>
              <w:spacing w:line="220" w:lineRule="exact"/>
              <w:ind w:left="728" w:right="14" w:hanging="458"/>
              <w:rPr>
                <w:rFonts w:asciiTheme="majorBidi" w:hAnsiTheme="majorBidi" w:cstheme="majorBidi"/>
                <w:sz w:val="16"/>
                <w:szCs w:val="16"/>
              </w:rPr>
            </w:pPr>
          </w:p>
        </w:tc>
        <w:tc>
          <w:tcPr>
            <w:tcW w:w="1008" w:type="dxa"/>
          </w:tcPr>
          <w:p w14:paraId="55544373" w14:textId="77777777" w:rsidR="003A4894" w:rsidRPr="008C7B09" w:rsidRDefault="003A4894" w:rsidP="003A4894">
            <w:pPr>
              <w:pStyle w:val="Heading6"/>
              <w:spacing w:line="220" w:lineRule="exact"/>
              <w:ind w:left="232" w:right="14" w:hanging="496"/>
              <w:rPr>
                <w:rFonts w:asciiTheme="majorBidi" w:hAnsiTheme="majorBidi" w:cstheme="majorBidi"/>
                <w:sz w:val="16"/>
                <w:szCs w:val="16"/>
              </w:rPr>
            </w:pPr>
          </w:p>
        </w:tc>
        <w:tc>
          <w:tcPr>
            <w:tcW w:w="80" w:type="dxa"/>
          </w:tcPr>
          <w:p w14:paraId="1CAC8412" w14:textId="77777777" w:rsidR="003A4894" w:rsidRPr="008C7B09" w:rsidRDefault="003A4894" w:rsidP="003A4894">
            <w:pPr>
              <w:pStyle w:val="Heading6"/>
              <w:spacing w:line="220" w:lineRule="exact"/>
              <w:ind w:left="232" w:right="14" w:hanging="496"/>
              <w:rPr>
                <w:rFonts w:asciiTheme="majorBidi" w:hAnsiTheme="majorBidi" w:cstheme="majorBidi"/>
                <w:sz w:val="16"/>
                <w:szCs w:val="16"/>
              </w:rPr>
            </w:pPr>
          </w:p>
        </w:tc>
        <w:tc>
          <w:tcPr>
            <w:tcW w:w="1008" w:type="dxa"/>
          </w:tcPr>
          <w:p w14:paraId="21537298" w14:textId="77777777" w:rsidR="003A4894" w:rsidRPr="008C7B09" w:rsidRDefault="003A4894" w:rsidP="003A4894">
            <w:pPr>
              <w:pStyle w:val="Heading6"/>
              <w:spacing w:line="220" w:lineRule="exact"/>
              <w:ind w:left="232" w:right="14" w:hanging="496"/>
              <w:jc w:val="center"/>
              <w:rPr>
                <w:rFonts w:asciiTheme="majorBidi" w:hAnsiTheme="majorBidi" w:cstheme="majorBidi"/>
                <w:sz w:val="16"/>
                <w:szCs w:val="16"/>
              </w:rPr>
            </w:pPr>
          </w:p>
        </w:tc>
        <w:tc>
          <w:tcPr>
            <w:tcW w:w="90" w:type="dxa"/>
          </w:tcPr>
          <w:p w14:paraId="195FF2B5" w14:textId="77777777" w:rsidR="003A4894" w:rsidRPr="008C7B09" w:rsidRDefault="003A4894" w:rsidP="003A4894">
            <w:pPr>
              <w:pStyle w:val="Heading6"/>
              <w:spacing w:line="220" w:lineRule="exact"/>
              <w:ind w:left="232" w:right="14" w:hanging="496"/>
              <w:jc w:val="center"/>
              <w:rPr>
                <w:rFonts w:asciiTheme="majorBidi" w:hAnsiTheme="majorBidi" w:cstheme="majorBidi"/>
                <w:sz w:val="16"/>
                <w:szCs w:val="16"/>
              </w:rPr>
            </w:pPr>
          </w:p>
        </w:tc>
        <w:tc>
          <w:tcPr>
            <w:tcW w:w="1008" w:type="dxa"/>
          </w:tcPr>
          <w:p w14:paraId="10EEDA28" w14:textId="77777777" w:rsidR="003A4894" w:rsidRPr="008C7B09" w:rsidRDefault="003A4894" w:rsidP="003A4894">
            <w:pPr>
              <w:pStyle w:val="Heading6"/>
              <w:spacing w:line="220" w:lineRule="exact"/>
              <w:ind w:left="232" w:right="14" w:hanging="496"/>
              <w:jc w:val="center"/>
              <w:rPr>
                <w:rFonts w:asciiTheme="majorBidi" w:hAnsiTheme="majorBidi" w:cstheme="majorBidi"/>
                <w:sz w:val="16"/>
                <w:szCs w:val="16"/>
              </w:rPr>
            </w:pPr>
          </w:p>
        </w:tc>
        <w:tc>
          <w:tcPr>
            <w:tcW w:w="127" w:type="dxa"/>
          </w:tcPr>
          <w:p w14:paraId="3633E030" w14:textId="77777777" w:rsidR="003A4894" w:rsidRPr="008C7B09" w:rsidRDefault="003A4894" w:rsidP="003A4894">
            <w:pPr>
              <w:pStyle w:val="Heading6"/>
              <w:spacing w:line="220" w:lineRule="exact"/>
              <w:ind w:left="232" w:right="14" w:hanging="496"/>
              <w:rPr>
                <w:rFonts w:asciiTheme="majorBidi" w:hAnsiTheme="majorBidi" w:cstheme="majorBidi"/>
                <w:sz w:val="16"/>
                <w:szCs w:val="16"/>
              </w:rPr>
            </w:pPr>
          </w:p>
        </w:tc>
        <w:tc>
          <w:tcPr>
            <w:tcW w:w="1170" w:type="dxa"/>
          </w:tcPr>
          <w:p w14:paraId="7F2C58FE" w14:textId="77777777" w:rsidR="003A4894" w:rsidRPr="008C7B09" w:rsidRDefault="003A4894" w:rsidP="003A4894">
            <w:pPr>
              <w:pStyle w:val="Heading6"/>
              <w:spacing w:line="220" w:lineRule="exact"/>
              <w:ind w:left="232" w:right="14" w:hanging="496"/>
              <w:rPr>
                <w:rFonts w:asciiTheme="majorBidi" w:hAnsiTheme="majorBidi" w:cstheme="majorBidi"/>
                <w:sz w:val="16"/>
                <w:szCs w:val="16"/>
              </w:rPr>
            </w:pPr>
          </w:p>
        </w:tc>
      </w:tr>
      <w:tr w:rsidR="00177362" w:rsidRPr="008C7B09" w14:paraId="180152EF" w14:textId="77777777" w:rsidTr="005A24B4">
        <w:trPr>
          <w:trHeight w:val="29"/>
        </w:trPr>
        <w:tc>
          <w:tcPr>
            <w:tcW w:w="3326" w:type="dxa"/>
          </w:tcPr>
          <w:p w14:paraId="4CC44573" w14:textId="3B2DF3F7"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Lands</w:t>
            </w:r>
          </w:p>
        </w:tc>
        <w:tc>
          <w:tcPr>
            <w:tcW w:w="1008" w:type="dxa"/>
            <w:vAlign w:val="bottom"/>
          </w:tcPr>
          <w:p w14:paraId="20A91A41" w14:textId="3F61DA98"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c>
          <w:tcPr>
            <w:tcW w:w="85" w:type="dxa"/>
          </w:tcPr>
          <w:p w14:paraId="1261026A"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60B97CF" w14:textId="6B757718" w:rsidR="00177362" w:rsidRPr="008C7B09" w:rsidRDefault="00177362" w:rsidP="005A6F51">
            <w:pPr>
              <w:spacing w:line="220" w:lineRule="exact"/>
              <w:ind w:right="120"/>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5CB9DB8"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6F6E5430" w14:textId="4ABF5DC7" w:rsidR="00177362" w:rsidRPr="008C7B09" w:rsidRDefault="00177362" w:rsidP="005A6F51">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76A0A60D" w14:textId="77777777" w:rsidR="00177362" w:rsidRPr="008C7B09" w:rsidRDefault="00177362" w:rsidP="00177362">
            <w:pPr>
              <w:spacing w:line="22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C0F413A" w14:textId="08835BC0" w:rsidR="00177362" w:rsidRPr="005A6F51" w:rsidRDefault="00177362" w:rsidP="005A6F51">
            <w:pPr>
              <w:spacing w:line="220" w:lineRule="exact"/>
              <w:jc w:val="center"/>
              <w:rPr>
                <w:rFonts w:asciiTheme="majorBidi" w:hAnsiTheme="majorBidi" w:cstheme="majorBidi"/>
                <w:sz w:val="16"/>
                <w:szCs w:val="16"/>
              </w:rPr>
            </w:pPr>
            <w:r w:rsidRPr="005A6F51">
              <w:rPr>
                <w:rFonts w:asciiTheme="majorBidi" w:hAnsiTheme="majorBidi" w:cstheme="majorBidi"/>
                <w:sz w:val="16"/>
                <w:szCs w:val="16"/>
              </w:rPr>
              <w:t>-</w:t>
            </w:r>
          </w:p>
        </w:tc>
        <w:tc>
          <w:tcPr>
            <w:tcW w:w="127" w:type="dxa"/>
            <w:tcBorders>
              <w:top w:val="nil"/>
              <w:left w:val="nil"/>
              <w:bottom w:val="nil"/>
              <w:right w:val="nil"/>
            </w:tcBorders>
          </w:tcPr>
          <w:p w14:paraId="40461554"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5BAD0763" w14:textId="69EBC9C3" w:rsidR="00177362" w:rsidRPr="008C7B09" w:rsidRDefault="00944F1E" w:rsidP="00642CDB">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r>
      <w:tr w:rsidR="00177362" w:rsidRPr="008C7B09" w14:paraId="3C19E2F3" w14:textId="77777777" w:rsidTr="005A24B4">
        <w:trPr>
          <w:trHeight w:val="29"/>
        </w:trPr>
        <w:tc>
          <w:tcPr>
            <w:tcW w:w="3326" w:type="dxa"/>
          </w:tcPr>
          <w:p w14:paraId="05D758DE" w14:textId="114140F8"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Buildings</w:t>
            </w:r>
          </w:p>
        </w:tc>
        <w:tc>
          <w:tcPr>
            <w:tcW w:w="1008" w:type="dxa"/>
            <w:vAlign w:val="bottom"/>
          </w:tcPr>
          <w:p w14:paraId="3178FF69" w14:textId="2930C385"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c>
          <w:tcPr>
            <w:tcW w:w="85" w:type="dxa"/>
          </w:tcPr>
          <w:p w14:paraId="09EB32EB"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8D8D81A" w14:textId="1466B368" w:rsidR="00177362" w:rsidRPr="008C7B09" w:rsidRDefault="00177362" w:rsidP="005A6F51">
            <w:pPr>
              <w:spacing w:line="220" w:lineRule="exact"/>
              <w:ind w:right="120"/>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1E7138C" w14:textId="77777777" w:rsidR="00177362" w:rsidRPr="008C7B09" w:rsidRDefault="00177362" w:rsidP="00177362">
            <w:pPr>
              <w:spacing w:line="22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8E59AE2" w14:textId="2A7D77FB" w:rsidR="00177362" w:rsidRPr="008C7B09" w:rsidRDefault="00177362" w:rsidP="005A6F51">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3B738C5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ADBFE4F" w14:textId="56C57808" w:rsidR="00177362" w:rsidRPr="005A6F51" w:rsidRDefault="00177362" w:rsidP="005A6F51">
            <w:pPr>
              <w:spacing w:line="220" w:lineRule="exact"/>
              <w:jc w:val="center"/>
              <w:rPr>
                <w:rFonts w:asciiTheme="majorBidi" w:hAnsiTheme="majorBidi" w:cstheme="majorBidi"/>
                <w:sz w:val="16"/>
                <w:szCs w:val="16"/>
              </w:rPr>
            </w:pPr>
            <w:r w:rsidRPr="005A6F51">
              <w:rPr>
                <w:rFonts w:asciiTheme="majorBidi" w:hAnsiTheme="majorBidi" w:cstheme="majorBidi"/>
                <w:sz w:val="16"/>
                <w:szCs w:val="16"/>
              </w:rPr>
              <w:t>-</w:t>
            </w:r>
          </w:p>
        </w:tc>
        <w:tc>
          <w:tcPr>
            <w:tcW w:w="127" w:type="dxa"/>
            <w:tcBorders>
              <w:top w:val="nil"/>
              <w:left w:val="nil"/>
              <w:bottom w:val="nil"/>
              <w:right w:val="nil"/>
            </w:tcBorders>
          </w:tcPr>
          <w:p w14:paraId="44B7FD95"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618811A5" w14:textId="247BFAC7"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r>
      <w:tr w:rsidR="00177362" w:rsidRPr="008C7B09" w14:paraId="3F71943A" w14:textId="77777777" w:rsidTr="005A24B4">
        <w:trPr>
          <w:trHeight w:val="29"/>
        </w:trPr>
        <w:tc>
          <w:tcPr>
            <w:tcW w:w="3326" w:type="dxa"/>
          </w:tcPr>
          <w:p w14:paraId="48244F5B" w14:textId="5A5E4929"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8" w:type="dxa"/>
            <w:vAlign w:val="bottom"/>
          </w:tcPr>
          <w:p w14:paraId="3405300C" w14:textId="213BA192"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614</w:t>
            </w:r>
          </w:p>
        </w:tc>
        <w:tc>
          <w:tcPr>
            <w:tcW w:w="85" w:type="dxa"/>
          </w:tcPr>
          <w:p w14:paraId="46111BF8"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BD7A236" w14:textId="6A2F4012" w:rsidR="00177362" w:rsidRPr="008C7B09" w:rsidRDefault="00EE08F2" w:rsidP="00EE08F2">
            <w:pPr>
              <w:spacing w:line="220" w:lineRule="exact"/>
              <w:ind w:right="120"/>
              <w:jc w:val="center"/>
              <w:rPr>
                <w:rFonts w:asciiTheme="majorBidi" w:hAnsiTheme="majorBidi" w:cstheme="majorBidi"/>
                <w:sz w:val="16"/>
                <w:szCs w:val="16"/>
              </w:rPr>
            </w:pPr>
            <w:r>
              <w:rPr>
                <w:rFonts w:asciiTheme="majorBidi" w:hAnsiTheme="majorBidi" w:cstheme="majorBidi"/>
                <w:sz w:val="16"/>
                <w:szCs w:val="16"/>
              </w:rPr>
              <w:t>-</w:t>
            </w:r>
          </w:p>
        </w:tc>
        <w:tc>
          <w:tcPr>
            <w:tcW w:w="80" w:type="dxa"/>
            <w:tcBorders>
              <w:top w:val="nil"/>
              <w:left w:val="nil"/>
              <w:bottom w:val="nil"/>
              <w:right w:val="nil"/>
            </w:tcBorders>
          </w:tcPr>
          <w:p w14:paraId="5A76BABF"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7E71605" w14:textId="428DB43F" w:rsidR="00177362" w:rsidRPr="008C7B09" w:rsidRDefault="00177362" w:rsidP="00177362">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120</w:t>
            </w: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17446F1F"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767BFAB" w14:textId="1FC450D8" w:rsidR="00177362" w:rsidRPr="008C7B09" w:rsidRDefault="00177362" w:rsidP="00177362">
            <w:pPr>
              <w:tabs>
                <w:tab w:val="decimal" w:pos="82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Pr="008C7B09">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2230E0EF"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4831F42F" w14:textId="72BFD966"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4</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289</w:t>
            </w:r>
          </w:p>
        </w:tc>
      </w:tr>
      <w:tr w:rsidR="00177362" w:rsidRPr="008C7B09" w14:paraId="63CA6393" w14:textId="77777777" w:rsidTr="005A24B4">
        <w:trPr>
          <w:trHeight w:val="29"/>
        </w:trPr>
        <w:tc>
          <w:tcPr>
            <w:tcW w:w="3326" w:type="dxa"/>
          </w:tcPr>
          <w:p w14:paraId="03505728" w14:textId="1E496060"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under land lease agreement</w:t>
            </w:r>
          </w:p>
        </w:tc>
        <w:tc>
          <w:tcPr>
            <w:tcW w:w="1008" w:type="dxa"/>
            <w:vAlign w:val="bottom"/>
          </w:tcPr>
          <w:p w14:paraId="3C2C4417" w14:textId="668B7768"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8</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753</w:t>
            </w:r>
          </w:p>
        </w:tc>
        <w:tc>
          <w:tcPr>
            <w:tcW w:w="85" w:type="dxa"/>
          </w:tcPr>
          <w:p w14:paraId="093D06CB"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0E67DADB" w14:textId="2C01957B" w:rsidR="00177362" w:rsidRPr="008C7B09" w:rsidRDefault="00177362" w:rsidP="005A6F51">
            <w:pPr>
              <w:spacing w:line="220" w:lineRule="exact"/>
              <w:ind w:right="120"/>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4143CC3D"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60FF2157" w14:textId="5A336EA0" w:rsidR="00177362" w:rsidRPr="008C7B09" w:rsidRDefault="00617599" w:rsidP="00177362">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177362"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26</w:t>
            </w:r>
            <w:r w:rsidR="00177362"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36AEF700"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1468028" w14:textId="5CCCC926" w:rsidR="00177362" w:rsidRPr="008C7B09" w:rsidRDefault="00177362" w:rsidP="00461F27">
            <w:pPr>
              <w:spacing w:line="220" w:lineRule="exact"/>
              <w:jc w:val="center"/>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38AF717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3DA0FB02" w14:textId="7602A5BC"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8</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727</w:t>
            </w:r>
          </w:p>
        </w:tc>
      </w:tr>
      <w:tr w:rsidR="00177362" w:rsidRPr="008C7B09" w14:paraId="7CCAB9DA" w14:textId="77777777" w:rsidTr="005A24B4">
        <w:trPr>
          <w:trHeight w:val="29"/>
        </w:trPr>
        <w:tc>
          <w:tcPr>
            <w:tcW w:w="3326" w:type="dxa"/>
          </w:tcPr>
          <w:p w14:paraId="665AF529" w14:textId="5E4D5EE6"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8" w:type="dxa"/>
            <w:vAlign w:val="bottom"/>
          </w:tcPr>
          <w:p w14:paraId="4A7C2246" w14:textId="1FE2ECE2"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99</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366</w:t>
            </w:r>
          </w:p>
        </w:tc>
        <w:tc>
          <w:tcPr>
            <w:tcW w:w="85" w:type="dxa"/>
          </w:tcPr>
          <w:p w14:paraId="173BC55A"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898905D" w14:textId="4928EFC9" w:rsidR="00177362" w:rsidRPr="008C7B09" w:rsidRDefault="00617599" w:rsidP="005A6F51">
            <w:pPr>
              <w:spacing w:line="220" w:lineRule="exact"/>
              <w:ind w:right="120"/>
              <w:jc w:val="righ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182</w:t>
            </w:r>
          </w:p>
        </w:tc>
        <w:tc>
          <w:tcPr>
            <w:tcW w:w="80" w:type="dxa"/>
            <w:tcBorders>
              <w:top w:val="nil"/>
              <w:left w:val="nil"/>
              <w:bottom w:val="nil"/>
              <w:right w:val="nil"/>
            </w:tcBorders>
          </w:tcPr>
          <w:p w14:paraId="4FE721CA"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10832B3" w14:textId="563BDC91" w:rsidR="00177362" w:rsidRPr="008C7B09" w:rsidRDefault="00177362" w:rsidP="00177362">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518</w:t>
            </w: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628DE194"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813E1F9" w14:textId="231139C2" w:rsidR="00177362" w:rsidRPr="008C7B09" w:rsidRDefault="00944F1E" w:rsidP="00177362">
            <w:pPr>
              <w:tabs>
                <w:tab w:val="decimal" w:pos="82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45</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680</w:t>
            </w:r>
          </w:p>
        </w:tc>
        <w:tc>
          <w:tcPr>
            <w:tcW w:w="127" w:type="dxa"/>
            <w:tcBorders>
              <w:top w:val="nil"/>
              <w:left w:val="nil"/>
              <w:bottom w:val="nil"/>
              <w:right w:val="nil"/>
            </w:tcBorders>
          </w:tcPr>
          <w:p w14:paraId="2DD10D4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47F77EDD" w14:textId="15AA50C2"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144</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710</w:t>
            </w:r>
          </w:p>
        </w:tc>
      </w:tr>
      <w:tr w:rsidR="00177362" w:rsidRPr="008C7B09" w14:paraId="65E4EA8F" w14:textId="77777777" w:rsidTr="005A24B4">
        <w:trPr>
          <w:trHeight w:val="29"/>
        </w:trPr>
        <w:tc>
          <w:tcPr>
            <w:tcW w:w="3326" w:type="dxa"/>
          </w:tcPr>
          <w:p w14:paraId="0848CAAC" w14:textId="4D126861"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8" w:type="dxa"/>
            <w:vAlign w:val="bottom"/>
          </w:tcPr>
          <w:p w14:paraId="6B93E04E" w14:textId="0EA9A283"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097</w:t>
            </w:r>
          </w:p>
        </w:tc>
        <w:tc>
          <w:tcPr>
            <w:tcW w:w="85" w:type="dxa"/>
          </w:tcPr>
          <w:p w14:paraId="2310F68A"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7BBBA7EF" w14:textId="53D04BED" w:rsidR="00177362" w:rsidRPr="008C7B09" w:rsidRDefault="00177362" w:rsidP="005A6F51">
            <w:pPr>
              <w:spacing w:line="220" w:lineRule="exact"/>
              <w:ind w:right="120"/>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69266851"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17CEC3B" w14:textId="124B3999" w:rsidR="00177362" w:rsidRPr="008C7B09" w:rsidRDefault="00177362" w:rsidP="00461F27">
            <w:pPr>
              <w:spacing w:line="220" w:lineRule="exact"/>
              <w:jc w:val="center"/>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307F5020"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F31BA6A" w14:textId="0BCA6244" w:rsidR="00177362" w:rsidRPr="008C7B09" w:rsidRDefault="00617599" w:rsidP="00177362">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177362"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w:t>
            </w:r>
            <w:r w:rsidR="00177362"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363</w:t>
            </w:r>
            <w:r w:rsidR="00177362" w:rsidRPr="008C7B09">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51C92ADE"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D7E6B3E" w14:textId="6153040B"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9</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734</w:t>
            </w:r>
          </w:p>
        </w:tc>
      </w:tr>
      <w:tr w:rsidR="00177362" w:rsidRPr="008C7B09" w14:paraId="0C613E4D" w14:textId="77777777" w:rsidTr="005A24B4">
        <w:trPr>
          <w:trHeight w:val="29"/>
        </w:trPr>
        <w:tc>
          <w:tcPr>
            <w:tcW w:w="3326" w:type="dxa"/>
          </w:tcPr>
          <w:p w14:paraId="1A076344" w14:textId="5CB20E1C"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Rotable aircraft’s spare parts</w:t>
            </w:r>
          </w:p>
        </w:tc>
        <w:tc>
          <w:tcPr>
            <w:tcW w:w="1008" w:type="dxa"/>
            <w:vAlign w:val="bottom"/>
          </w:tcPr>
          <w:p w14:paraId="2877F016" w14:textId="7C0F6D14"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36</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635</w:t>
            </w:r>
          </w:p>
        </w:tc>
        <w:tc>
          <w:tcPr>
            <w:tcW w:w="85" w:type="dxa"/>
          </w:tcPr>
          <w:p w14:paraId="1C42414E"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9687933" w14:textId="70D2A912" w:rsidR="00177362" w:rsidRPr="008C7B09" w:rsidRDefault="00617599" w:rsidP="005A6F51">
            <w:pPr>
              <w:tabs>
                <w:tab w:val="decimal" w:pos="621"/>
              </w:tabs>
              <w:spacing w:line="220" w:lineRule="exact"/>
              <w:ind w:right="120"/>
              <w:jc w:val="righ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217</w:t>
            </w:r>
          </w:p>
        </w:tc>
        <w:tc>
          <w:tcPr>
            <w:tcW w:w="80" w:type="dxa"/>
            <w:tcBorders>
              <w:top w:val="nil"/>
              <w:left w:val="nil"/>
              <w:bottom w:val="nil"/>
              <w:right w:val="nil"/>
            </w:tcBorders>
          </w:tcPr>
          <w:p w14:paraId="67FE917C"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2C203AD5" w14:textId="6AA97004" w:rsidR="00177362" w:rsidRPr="008C7B09" w:rsidRDefault="00177362" w:rsidP="00177362">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216</w:t>
            </w: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6B7DCFB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496DDF2" w14:textId="73C38DF9" w:rsidR="00177362" w:rsidRPr="008C7B09" w:rsidRDefault="00177362" w:rsidP="00177362">
            <w:pPr>
              <w:tabs>
                <w:tab w:val="decimal" w:pos="82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686</w:t>
            </w:r>
            <w:r w:rsidRPr="008C7B09">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3ACD82ED"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79249B28" w14:textId="48757301" w:rsidR="00177362" w:rsidRPr="008C7B09"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35</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950</w:t>
            </w:r>
          </w:p>
        </w:tc>
      </w:tr>
      <w:tr w:rsidR="00177362" w:rsidRPr="008C7B09" w14:paraId="0B5E0B7E" w14:textId="77777777" w:rsidTr="005A24B4">
        <w:trPr>
          <w:trHeight w:val="29"/>
        </w:trPr>
        <w:tc>
          <w:tcPr>
            <w:tcW w:w="3326" w:type="dxa"/>
          </w:tcPr>
          <w:p w14:paraId="0069C7EB" w14:textId="52FD238F"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Tools, plant and equipment</w:t>
            </w:r>
          </w:p>
        </w:tc>
        <w:tc>
          <w:tcPr>
            <w:tcW w:w="1008" w:type="dxa"/>
            <w:vAlign w:val="bottom"/>
          </w:tcPr>
          <w:p w14:paraId="75273DDC" w14:textId="470DE37B" w:rsidR="00177362" w:rsidRPr="008C7B09"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29</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768</w:t>
            </w:r>
          </w:p>
        </w:tc>
        <w:tc>
          <w:tcPr>
            <w:tcW w:w="85" w:type="dxa"/>
          </w:tcPr>
          <w:p w14:paraId="7D7D29AA" w14:textId="77777777" w:rsidR="00177362" w:rsidRPr="008C7B09"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73F44D1B" w14:textId="4EB2686E" w:rsidR="00177362" w:rsidRPr="008C7B09" w:rsidRDefault="00617599" w:rsidP="005A6F51">
            <w:pPr>
              <w:tabs>
                <w:tab w:val="decimal" w:pos="621"/>
              </w:tabs>
              <w:spacing w:line="220" w:lineRule="exact"/>
              <w:ind w:right="120"/>
              <w:jc w:val="right"/>
              <w:rPr>
                <w:rFonts w:asciiTheme="majorBidi" w:hAnsiTheme="majorBidi" w:cstheme="majorBidi"/>
                <w:sz w:val="16"/>
                <w:szCs w:val="16"/>
              </w:rPr>
            </w:pPr>
            <w:r w:rsidRPr="008C7B09">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3</w:t>
            </w:r>
          </w:p>
        </w:tc>
        <w:tc>
          <w:tcPr>
            <w:tcW w:w="80" w:type="dxa"/>
            <w:tcBorders>
              <w:top w:val="nil"/>
              <w:left w:val="nil"/>
              <w:bottom w:val="nil"/>
              <w:right w:val="nil"/>
            </w:tcBorders>
          </w:tcPr>
          <w:p w14:paraId="7E3F02E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525F9975" w14:textId="705D9B17" w:rsidR="00177362" w:rsidRPr="008C7B09" w:rsidRDefault="00177362" w:rsidP="00177362">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178</w:t>
            </w:r>
            <w:r w:rsidRPr="008C7B09">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388EFE3D"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60BC30BE" w14:textId="5A6EA453" w:rsidR="00177362" w:rsidRPr="008C7B09" w:rsidRDefault="00177362" w:rsidP="00177362">
            <w:pPr>
              <w:tabs>
                <w:tab w:val="decimal" w:pos="82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313</w:t>
            </w:r>
            <w:r w:rsidRPr="008C7B09">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2EA6C6E9" w14:textId="77777777" w:rsidR="00177362" w:rsidRPr="008C7B09"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nil"/>
              <w:left w:val="nil"/>
              <w:bottom w:val="single" w:sz="4" w:space="0" w:color="auto"/>
              <w:right w:val="nil"/>
            </w:tcBorders>
            <w:shd w:val="clear" w:color="auto" w:fill="auto"/>
            <w:vAlign w:val="bottom"/>
          </w:tcPr>
          <w:p w14:paraId="4F29A2F9" w14:textId="71EFE16B" w:rsidR="00177362" w:rsidRPr="008C7B09"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28</w:t>
            </w:r>
            <w:r w:rsidR="00177362"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280</w:t>
            </w:r>
          </w:p>
        </w:tc>
      </w:tr>
      <w:tr w:rsidR="00177362" w:rsidRPr="008C7B09" w14:paraId="1A7653C1" w14:textId="77777777" w:rsidTr="005A24B4">
        <w:trPr>
          <w:trHeight w:val="29"/>
        </w:trPr>
        <w:tc>
          <w:tcPr>
            <w:tcW w:w="3326" w:type="dxa"/>
          </w:tcPr>
          <w:p w14:paraId="31EB9CDE" w14:textId="013D248F" w:rsidR="00177362" w:rsidRPr="00080391" w:rsidRDefault="00177362" w:rsidP="00177362">
            <w:pPr>
              <w:pStyle w:val="Heading6"/>
              <w:spacing w:line="220" w:lineRule="exact"/>
              <w:ind w:left="360" w:right="14"/>
              <w:jc w:val="left"/>
              <w:rPr>
                <w:rFonts w:asciiTheme="majorBidi" w:hAnsiTheme="majorBidi" w:cstheme="majorBidi"/>
                <w:b w:val="0"/>
                <w:bCs w:val="0"/>
                <w:sz w:val="16"/>
                <w:szCs w:val="16"/>
              </w:rPr>
            </w:pPr>
            <w:r w:rsidRPr="00080391">
              <w:rPr>
                <w:rFonts w:asciiTheme="majorBidi" w:hAnsiTheme="majorBidi" w:cstheme="majorBidi"/>
                <w:b w:val="0"/>
                <w:bCs w:val="0"/>
                <w:sz w:val="16"/>
                <w:szCs w:val="16"/>
              </w:rPr>
              <w:t>Total cost</w:t>
            </w:r>
          </w:p>
        </w:tc>
        <w:tc>
          <w:tcPr>
            <w:tcW w:w="1008" w:type="dxa"/>
            <w:tcBorders>
              <w:top w:val="single" w:sz="4" w:space="0" w:color="auto"/>
              <w:bottom w:val="single" w:sz="4" w:space="0" w:color="auto"/>
            </w:tcBorders>
            <w:vAlign w:val="bottom"/>
          </w:tcPr>
          <w:p w14:paraId="36EDBE0D" w14:textId="7EC023FC" w:rsidR="00177362" w:rsidRPr="005A6F51"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204</w:t>
            </w:r>
            <w:r w:rsidR="00177362" w:rsidRPr="005A6F5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517</w:t>
            </w:r>
          </w:p>
        </w:tc>
        <w:tc>
          <w:tcPr>
            <w:tcW w:w="85" w:type="dxa"/>
          </w:tcPr>
          <w:p w14:paraId="59A0C48D"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EC3427F" w14:textId="2A86F65D" w:rsidR="00177362" w:rsidRPr="005A6F51" w:rsidRDefault="00617599" w:rsidP="005A6F51">
            <w:pPr>
              <w:tabs>
                <w:tab w:val="decimal" w:pos="621"/>
              </w:tabs>
              <w:spacing w:line="220" w:lineRule="exact"/>
              <w:ind w:right="120"/>
              <w:jc w:val="right"/>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402</w:t>
            </w:r>
          </w:p>
        </w:tc>
        <w:tc>
          <w:tcPr>
            <w:tcW w:w="80" w:type="dxa"/>
            <w:tcBorders>
              <w:top w:val="nil"/>
              <w:left w:val="nil"/>
              <w:bottom w:val="nil"/>
              <w:right w:val="nil"/>
            </w:tcBorders>
          </w:tcPr>
          <w:p w14:paraId="43DAD442" w14:textId="77777777" w:rsidR="00177362" w:rsidRPr="005A6F51"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3D0DC4D0" w14:textId="2F4D10C2" w:rsidR="00177362" w:rsidRPr="005A6F51" w:rsidRDefault="00177362" w:rsidP="00177362">
            <w:pPr>
              <w:tabs>
                <w:tab w:val="decimal" w:pos="810"/>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058</w:t>
            </w:r>
            <w:r w:rsidRPr="005A6F51">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4443B6C" w14:textId="77777777" w:rsidR="00177362" w:rsidRPr="005A6F51" w:rsidRDefault="00177362" w:rsidP="00177362">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8A89299" w14:textId="01C62831" w:rsidR="00177362" w:rsidRPr="005A6F51" w:rsidRDefault="00177362" w:rsidP="00617599">
            <w:pPr>
              <w:tabs>
                <w:tab w:val="decimal" w:pos="820"/>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617599" w:rsidRPr="005A6F51">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39</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113</w:t>
            </w:r>
          </w:p>
        </w:tc>
        <w:tc>
          <w:tcPr>
            <w:tcW w:w="127" w:type="dxa"/>
            <w:tcBorders>
              <w:top w:val="nil"/>
              <w:left w:val="nil"/>
              <w:bottom w:val="nil"/>
              <w:right w:val="nil"/>
            </w:tcBorders>
          </w:tcPr>
          <w:p w14:paraId="560CD4CB" w14:textId="77777777" w:rsidR="00177362" w:rsidRPr="005A6F51" w:rsidRDefault="00177362" w:rsidP="00177362">
            <w:pPr>
              <w:spacing w:line="220" w:lineRule="exact"/>
              <w:ind w:left="232" w:right="88" w:hanging="496"/>
              <w:jc w:val="right"/>
              <w:rPr>
                <w:rFonts w:asciiTheme="majorBidi" w:hAnsiTheme="majorBidi" w:cstheme="majorBidi"/>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454C4816" w14:textId="73415AEA"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242</w:t>
            </w:r>
            <w:r w:rsidR="00177362" w:rsidRPr="005A6F5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974</w:t>
            </w:r>
          </w:p>
        </w:tc>
      </w:tr>
      <w:tr w:rsidR="003A4894" w:rsidRPr="008C7B09" w14:paraId="5BC1F280" w14:textId="77777777" w:rsidTr="008964DA">
        <w:trPr>
          <w:trHeight w:val="29"/>
        </w:trPr>
        <w:tc>
          <w:tcPr>
            <w:tcW w:w="3326" w:type="dxa"/>
          </w:tcPr>
          <w:p w14:paraId="4877CBD5" w14:textId="77777777" w:rsidR="003A4894" w:rsidRPr="008C7B09" w:rsidRDefault="003A4894" w:rsidP="003A4894">
            <w:pPr>
              <w:spacing w:line="12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36D3977A" w14:textId="77777777" w:rsidR="003A4894" w:rsidRPr="005A6F51" w:rsidRDefault="003A4894" w:rsidP="003A4894">
            <w:pPr>
              <w:tabs>
                <w:tab w:val="decimal" w:pos="897"/>
              </w:tabs>
              <w:spacing w:line="220" w:lineRule="exact"/>
              <w:rPr>
                <w:rFonts w:asciiTheme="majorBidi" w:hAnsiTheme="majorBidi" w:cstheme="majorBidi"/>
                <w:sz w:val="16"/>
                <w:szCs w:val="16"/>
              </w:rPr>
            </w:pPr>
          </w:p>
        </w:tc>
        <w:tc>
          <w:tcPr>
            <w:tcW w:w="85" w:type="dxa"/>
          </w:tcPr>
          <w:p w14:paraId="6E66E8C7" w14:textId="77777777" w:rsidR="003A4894" w:rsidRPr="005A6F51" w:rsidRDefault="003A4894" w:rsidP="003A4894">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7B3BE12" w14:textId="77777777" w:rsidR="003A4894" w:rsidRPr="005A6F51" w:rsidRDefault="003A4894" w:rsidP="005A6F51">
            <w:pPr>
              <w:spacing w:line="220" w:lineRule="exact"/>
              <w:ind w:right="120"/>
              <w:jc w:val="right"/>
              <w:rPr>
                <w:rFonts w:asciiTheme="majorBidi" w:hAnsiTheme="majorBidi" w:cstheme="majorBidi"/>
                <w:sz w:val="16"/>
                <w:szCs w:val="16"/>
              </w:rPr>
            </w:pPr>
          </w:p>
        </w:tc>
        <w:tc>
          <w:tcPr>
            <w:tcW w:w="80" w:type="dxa"/>
          </w:tcPr>
          <w:p w14:paraId="158F5B75"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37B463B5"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90" w:type="dxa"/>
          </w:tcPr>
          <w:p w14:paraId="1E61E62E"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CC83ADE" w14:textId="77777777" w:rsidR="003A4894" w:rsidRPr="005A6F51" w:rsidRDefault="003A4894" w:rsidP="003A4894">
            <w:pPr>
              <w:tabs>
                <w:tab w:val="decimal" w:pos="820"/>
              </w:tabs>
              <w:spacing w:line="220" w:lineRule="exact"/>
              <w:rPr>
                <w:rFonts w:asciiTheme="majorBidi" w:hAnsiTheme="majorBidi" w:cstheme="majorBidi"/>
                <w:sz w:val="16"/>
                <w:szCs w:val="16"/>
              </w:rPr>
            </w:pPr>
          </w:p>
        </w:tc>
        <w:tc>
          <w:tcPr>
            <w:tcW w:w="127" w:type="dxa"/>
          </w:tcPr>
          <w:p w14:paraId="18872D6B"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170" w:type="dxa"/>
            <w:tcBorders>
              <w:top w:val="single" w:sz="4" w:space="0" w:color="auto"/>
            </w:tcBorders>
            <w:vAlign w:val="center"/>
          </w:tcPr>
          <w:p w14:paraId="14E62263" w14:textId="77777777" w:rsidR="003A4894" w:rsidRPr="005A6F51" w:rsidRDefault="003A4894" w:rsidP="003A4894">
            <w:pPr>
              <w:tabs>
                <w:tab w:val="decimal" w:pos="765"/>
              </w:tabs>
              <w:spacing w:line="220" w:lineRule="exact"/>
              <w:rPr>
                <w:rFonts w:asciiTheme="majorBidi" w:hAnsiTheme="majorBidi" w:cstheme="majorBidi"/>
                <w:sz w:val="16"/>
                <w:szCs w:val="16"/>
              </w:rPr>
            </w:pPr>
          </w:p>
        </w:tc>
      </w:tr>
      <w:tr w:rsidR="003A4894" w:rsidRPr="008C7B09" w14:paraId="4B39ACCC" w14:textId="77777777" w:rsidTr="008964DA">
        <w:trPr>
          <w:trHeight w:val="29"/>
        </w:trPr>
        <w:tc>
          <w:tcPr>
            <w:tcW w:w="3326" w:type="dxa"/>
          </w:tcPr>
          <w:p w14:paraId="3A80FDBB" w14:textId="007FC275" w:rsidR="003A4894" w:rsidRPr="008C7B09" w:rsidRDefault="003A4894" w:rsidP="003A4894">
            <w:pPr>
              <w:pStyle w:val="Heading6"/>
              <w:spacing w:line="220" w:lineRule="exact"/>
              <w:ind w:right="14"/>
              <w:rPr>
                <w:rFonts w:asciiTheme="majorBidi" w:hAnsiTheme="majorBidi" w:cstheme="majorBidi"/>
                <w:sz w:val="16"/>
                <w:szCs w:val="16"/>
              </w:rPr>
            </w:pPr>
            <w:r w:rsidRPr="008C7B09">
              <w:rPr>
                <w:rFonts w:asciiTheme="majorBidi" w:hAnsiTheme="majorBidi" w:cstheme="majorBidi"/>
                <w:sz w:val="16"/>
                <w:szCs w:val="16"/>
              </w:rPr>
              <w:t>Accumulated depreciation</w:t>
            </w:r>
          </w:p>
        </w:tc>
        <w:tc>
          <w:tcPr>
            <w:tcW w:w="1008" w:type="dxa"/>
            <w:vAlign w:val="center"/>
          </w:tcPr>
          <w:p w14:paraId="0192B1A0" w14:textId="77777777" w:rsidR="003A4894" w:rsidRPr="005A6F51" w:rsidRDefault="003A4894" w:rsidP="003A4894">
            <w:pPr>
              <w:tabs>
                <w:tab w:val="decimal" w:pos="897"/>
              </w:tabs>
              <w:spacing w:line="220" w:lineRule="exact"/>
              <w:rPr>
                <w:rFonts w:asciiTheme="majorBidi" w:hAnsiTheme="majorBidi" w:cstheme="majorBidi"/>
                <w:sz w:val="16"/>
                <w:szCs w:val="16"/>
              </w:rPr>
            </w:pPr>
          </w:p>
        </w:tc>
        <w:tc>
          <w:tcPr>
            <w:tcW w:w="85" w:type="dxa"/>
          </w:tcPr>
          <w:p w14:paraId="73B4ED8F" w14:textId="77777777" w:rsidR="003A4894" w:rsidRPr="005A6F51" w:rsidRDefault="003A4894" w:rsidP="003A4894">
            <w:pPr>
              <w:tabs>
                <w:tab w:val="decimal" w:pos="837"/>
              </w:tabs>
              <w:spacing w:line="220" w:lineRule="exact"/>
              <w:ind w:right="88"/>
              <w:jc w:val="right"/>
              <w:rPr>
                <w:rFonts w:asciiTheme="majorBidi" w:hAnsiTheme="majorBidi" w:cstheme="majorBidi"/>
                <w:color w:val="000000"/>
                <w:sz w:val="16"/>
                <w:szCs w:val="16"/>
              </w:rPr>
            </w:pPr>
          </w:p>
        </w:tc>
        <w:tc>
          <w:tcPr>
            <w:tcW w:w="1008" w:type="dxa"/>
          </w:tcPr>
          <w:p w14:paraId="0548997D" w14:textId="77777777" w:rsidR="003A4894" w:rsidRPr="005A6F51" w:rsidRDefault="003A4894" w:rsidP="005A6F51">
            <w:pPr>
              <w:spacing w:line="220" w:lineRule="exact"/>
              <w:ind w:right="120"/>
              <w:jc w:val="right"/>
              <w:rPr>
                <w:rFonts w:asciiTheme="majorBidi" w:hAnsiTheme="majorBidi" w:cstheme="majorBidi"/>
                <w:sz w:val="16"/>
                <w:szCs w:val="16"/>
              </w:rPr>
            </w:pPr>
          </w:p>
        </w:tc>
        <w:tc>
          <w:tcPr>
            <w:tcW w:w="80" w:type="dxa"/>
          </w:tcPr>
          <w:p w14:paraId="4D350D40"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vAlign w:val="center"/>
          </w:tcPr>
          <w:p w14:paraId="074A3CFA"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90" w:type="dxa"/>
          </w:tcPr>
          <w:p w14:paraId="4611E570"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vAlign w:val="center"/>
          </w:tcPr>
          <w:p w14:paraId="379BD061" w14:textId="77777777" w:rsidR="003A4894" w:rsidRPr="005A6F51" w:rsidRDefault="003A4894" w:rsidP="003A4894">
            <w:pPr>
              <w:tabs>
                <w:tab w:val="decimal" w:pos="820"/>
              </w:tabs>
              <w:spacing w:line="220" w:lineRule="exact"/>
              <w:rPr>
                <w:rFonts w:asciiTheme="majorBidi" w:hAnsiTheme="majorBidi" w:cstheme="majorBidi"/>
                <w:sz w:val="16"/>
                <w:szCs w:val="16"/>
              </w:rPr>
            </w:pPr>
          </w:p>
        </w:tc>
        <w:tc>
          <w:tcPr>
            <w:tcW w:w="127" w:type="dxa"/>
          </w:tcPr>
          <w:p w14:paraId="6F95F925"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170" w:type="dxa"/>
            <w:vAlign w:val="center"/>
          </w:tcPr>
          <w:p w14:paraId="6783ED76" w14:textId="77777777" w:rsidR="003A4894" w:rsidRPr="005A6F51" w:rsidRDefault="003A4894" w:rsidP="003A4894">
            <w:pPr>
              <w:tabs>
                <w:tab w:val="decimal" w:pos="765"/>
              </w:tabs>
              <w:spacing w:line="220" w:lineRule="exact"/>
              <w:rPr>
                <w:rFonts w:asciiTheme="majorBidi" w:hAnsiTheme="majorBidi" w:cstheme="majorBidi"/>
                <w:sz w:val="16"/>
                <w:szCs w:val="16"/>
              </w:rPr>
            </w:pPr>
          </w:p>
        </w:tc>
      </w:tr>
      <w:tr w:rsidR="00177362" w:rsidRPr="008C7B09" w14:paraId="7B3F3E39" w14:textId="77777777" w:rsidTr="005A24B4">
        <w:trPr>
          <w:trHeight w:val="29"/>
        </w:trPr>
        <w:tc>
          <w:tcPr>
            <w:tcW w:w="3326" w:type="dxa"/>
          </w:tcPr>
          <w:p w14:paraId="7EA6DB48" w14:textId="6355C400"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w:t>
            </w:r>
            <w:r w:rsidRPr="008C7B09">
              <w:rPr>
                <w:rFonts w:asciiTheme="majorBidi" w:hAnsiTheme="majorBidi" w:cs="Angsana New"/>
                <w:b w:val="0"/>
                <w:bCs w:val="0"/>
                <w:sz w:val="16"/>
                <w:szCs w:val="16"/>
              </w:rPr>
              <w:t>s</w:t>
            </w:r>
          </w:p>
        </w:tc>
        <w:tc>
          <w:tcPr>
            <w:tcW w:w="1008" w:type="dxa"/>
            <w:vAlign w:val="bottom"/>
          </w:tcPr>
          <w:p w14:paraId="62375CCE" w14:textId="4E7CFCF8" w:rsidR="00177362" w:rsidRPr="005A6F51" w:rsidRDefault="00177362" w:rsidP="005A6F51">
            <w:pPr>
              <w:spacing w:line="220" w:lineRule="exact"/>
              <w:jc w:val="center"/>
              <w:rPr>
                <w:rFonts w:asciiTheme="majorBidi" w:hAnsiTheme="majorBidi" w:cstheme="majorBidi"/>
                <w:sz w:val="16"/>
                <w:szCs w:val="16"/>
              </w:rPr>
            </w:pPr>
            <w:r w:rsidRPr="005A6F51">
              <w:rPr>
                <w:rFonts w:asciiTheme="majorBidi" w:hAnsiTheme="majorBidi" w:cstheme="majorBidi"/>
                <w:color w:val="000000" w:themeColor="text1"/>
                <w:sz w:val="16"/>
                <w:szCs w:val="16"/>
              </w:rPr>
              <w:t>-</w:t>
            </w:r>
          </w:p>
        </w:tc>
        <w:tc>
          <w:tcPr>
            <w:tcW w:w="85" w:type="dxa"/>
          </w:tcPr>
          <w:p w14:paraId="00F02A39"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22B557C" w14:textId="515B6917"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137B586E"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7DFC3A64" w14:textId="74A521F9" w:rsidR="00177362" w:rsidRPr="005A6F51" w:rsidRDefault="007A7BFF" w:rsidP="007A7BFF">
            <w:pPr>
              <w:spacing w:line="220" w:lineRule="exact"/>
              <w:jc w:val="center"/>
              <w:rPr>
                <w:rFonts w:asciiTheme="majorBidi" w:hAnsiTheme="majorBidi" w:cstheme="majorBidi"/>
                <w:sz w:val="16"/>
                <w:szCs w:val="16"/>
              </w:rPr>
            </w:pPr>
            <w:r>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05904A4"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0213DA3A" w14:textId="0B3B4B67" w:rsidR="00177362" w:rsidRPr="005A6F51" w:rsidRDefault="00177362" w:rsidP="00CA34D6">
            <w:pPr>
              <w:spacing w:line="220" w:lineRule="exact"/>
              <w:jc w:val="center"/>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4EA7A3F5"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1049D363" w14:textId="6A27F70D" w:rsidR="00177362" w:rsidRPr="005A6F51" w:rsidRDefault="00640ABE" w:rsidP="00177362">
            <w:pPr>
              <w:spacing w:line="220" w:lineRule="exact"/>
              <w:jc w:val="center"/>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177362"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w:t>
            </w:r>
            <w:r w:rsidR="00177362" w:rsidRPr="005A6F51">
              <w:rPr>
                <w:rFonts w:asciiTheme="majorBidi" w:hAnsiTheme="majorBidi" w:cstheme="majorBidi"/>
                <w:color w:val="000000" w:themeColor="text1"/>
                <w:sz w:val="16"/>
                <w:szCs w:val="16"/>
              </w:rPr>
              <w:t>)</w:t>
            </w:r>
          </w:p>
        </w:tc>
      </w:tr>
      <w:tr w:rsidR="00177362" w:rsidRPr="008C7B09" w14:paraId="4AA5A7D7" w14:textId="77777777" w:rsidTr="005A24B4">
        <w:trPr>
          <w:trHeight w:val="29"/>
        </w:trPr>
        <w:tc>
          <w:tcPr>
            <w:tcW w:w="3326" w:type="dxa"/>
          </w:tcPr>
          <w:p w14:paraId="444318ED" w14:textId="67C48CFA"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8" w:type="dxa"/>
            <w:vAlign w:val="bottom"/>
          </w:tcPr>
          <w:p w14:paraId="5D201EA0" w14:textId="0FC7BC91"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146</w:t>
            </w:r>
            <w:r w:rsidRPr="005A6F51">
              <w:rPr>
                <w:rFonts w:asciiTheme="majorBidi" w:hAnsiTheme="majorBidi" w:cstheme="majorBidi"/>
                <w:color w:val="000000" w:themeColor="text1"/>
                <w:sz w:val="16"/>
                <w:szCs w:val="16"/>
              </w:rPr>
              <w:t>)</w:t>
            </w:r>
          </w:p>
        </w:tc>
        <w:tc>
          <w:tcPr>
            <w:tcW w:w="85" w:type="dxa"/>
          </w:tcPr>
          <w:p w14:paraId="3443DADC"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473B5E70" w14:textId="466986C4"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85</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4BA2D557"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0DF3E9A" w14:textId="04089657"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120</w:t>
            </w:r>
          </w:p>
        </w:tc>
        <w:tc>
          <w:tcPr>
            <w:tcW w:w="90" w:type="dxa"/>
            <w:tcBorders>
              <w:top w:val="nil"/>
              <w:left w:val="nil"/>
              <w:bottom w:val="nil"/>
              <w:right w:val="nil"/>
            </w:tcBorders>
          </w:tcPr>
          <w:p w14:paraId="4F71652C"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C4330E9" w14:textId="4FB113B7" w:rsidR="00177362" w:rsidRPr="005A6F51"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240</w:t>
            </w:r>
          </w:p>
        </w:tc>
        <w:tc>
          <w:tcPr>
            <w:tcW w:w="127" w:type="dxa"/>
            <w:tcBorders>
              <w:top w:val="nil"/>
              <w:left w:val="nil"/>
              <w:bottom w:val="nil"/>
              <w:right w:val="nil"/>
            </w:tcBorders>
          </w:tcPr>
          <w:p w14:paraId="48B83203"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5D636EFC" w14:textId="6B86216E"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871</w:t>
            </w:r>
            <w:r w:rsidRPr="005A6F51">
              <w:rPr>
                <w:rFonts w:asciiTheme="majorBidi" w:hAnsiTheme="majorBidi" w:cstheme="majorBidi"/>
                <w:color w:val="000000" w:themeColor="text1"/>
                <w:sz w:val="16"/>
                <w:szCs w:val="16"/>
              </w:rPr>
              <w:t>)</w:t>
            </w:r>
          </w:p>
        </w:tc>
      </w:tr>
      <w:tr w:rsidR="00177362" w:rsidRPr="008C7B09" w14:paraId="2FDA2B0F" w14:textId="77777777" w:rsidTr="005A24B4">
        <w:trPr>
          <w:trHeight w:val="29"/>
        </w:trPr>
        <w:tc>
          <w:tcPr>
            <w:tcW w:w="3326" w:type="dxa"/>
          </w:tcPr>
          <w:p w14:paraId="5024CB54" w14:textId="0CE56A0B"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 under land lease agreement</w:t>
            </w:r>
          </w:p>
        </w:tc>
        <w:tc>
          <w:tcPr>
            <w:tcW w:w="1008" w:type="dxa"/>
            <w:vAlign w:val="bottom"/>
          </w:tcPr>
          <w:p w14:paraId="2E9948C2" w14:textId="182EEB03"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701</w:t>
            </w:r>
            <w:r w:rsidRPr="005A6F51">
              <w:rPr>
                <w:rFonts w:asciiTheme="majorBidi" w:hAnsiTheme="majorBidi" w:cstheme="majorBidi"/>
                <w:color w:val="000000" w:themeColor="text1"/>
                <w:sz w:val="16"/>
                <w:szCs w:val="16"/>
              </w:rPr>
              <w:t>)</w:t>
            </w:r>
          </w:p>
        </w:tc>
        <w:tc>
          <w:tcPr>
            <w:tcW w:w="85" w:type="dxa"/>
          </w:tcPr>
          <w:p w14:paraId="4988FBE4"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354EC715" w14:textId="319B4495"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00617599"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2A383989"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A040C7E" w14:textId="7E148C29" w:rsidR="00177362" w:rsidRPr="005A6F51" w:rsidRDefault="00640ABE" w:rsidP="00177362">
            <w:pPr>
              <w:spacing w:line="220" w:lineRule="exact"/>
              <w:jc w:val="center"/>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25</w:t>
            </w:r>
          </w:p>
        </w:tc>
        <w:tc>
          <w:tcPr>
            <w:tcW w:w="90" w:type="dxa"/>
            <w:tcBorders>
              <w:top w:val="nil"/>
              <w:left w:val="nil"/>
              <w:bottom w:val="nil"/>
              <w:right w:val="nil"/>
            </w:tcBorders>
          </w:tcPr>
          <w:p w14:paraId="186021CE"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AFDA21F" w14:textId="73BB048D" w:rsidR="00177362" w:rsidRPr="005A6F51" w:rsidRDefault="00EF3CAF" w:rsidP="00EF3CAF">
            <w:pPr>
              <w:spacing w:line="220" w:lineRule="exact"/>
              <w:jc w:val="center"/>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2F414146" w14:textId="77777777" w:rsidR="00177362" w:rsidRPr="005A6F51" w:rsidRDefault="00177362" w:rsidP="00EF3CAF">
            <w:pPr>
              <w:spacing w:line="220" w:lineRule="exact"/>
              <w:ind w:left="-410"/>
              <w:jc w:val="center"/>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7571F53D" w14:textId="5C34ECEC" w:rsidR="00177362" w:rsidRPr="005A6F51" w:rsidRDefault="00177362" w:rsidP="00471BC7">
            <w:pPr>
              <w:spacing w:line="220" w:lineRule="exact"/>
              <w:ind w:right="-93"/>
              <w:jc w:val="center"/>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881</w:t>
            </w:r>
            <w:r w:rsidRPr="005A6F51">
              <w:rPr>
                <w:rFonts w:asciiTheme="majorBidi" w:hAnsiTheme="majorBidi" w:cstheme="majorBidi"/>
                <w:color w:val="000000" w:themeColor="text1"/>
                <w:sz w:val="16"/>
                <w:szCs w:val="16"/>
              </w:rPr>
              <w:t>)</w:t>
            </w:r>
          </w:p>
        </w:tc>
      </w:tr>
      <w:tr w:rsidR="00177362" w:rsidRPr="008C7B09" w14:paraId="468AE1FA" w14:textId="77777777" w:rsidTr="005A24B4">
        <w:trPr>
          <w:trHeight w:val="29"/>
        </w:trPr>
        <w:tc>
          <w:tcPr>
            <w:tcW w:w="3326" w:type="dxa"/>
          </w:tcPr>
          <w:p w14:paraId="5FB2A8B4" w14:textId="62C8C259"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8" w:type="dxa"/>
            <w:vAlign w:val="bottom"/>
          </w:tcPr>
          <w:p w14:paraId="63FEDB74" w14:textId="33ECCE49"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748</w:t>
            </w:r>
            <w:r w:rsidRPr="005A6F51">
              <w:rPr>
                <w:rFonts w:asciiTheme="majorBidi" w:hAnsiTheme="majorBidi" w:cstheme="majorBidi"/>
                <w:color w:val="000000" w:themeColor="text1"/>
                <w:sz w:val="16"/>
                <w:szCs w:val="16"/>
              </w:rPr>
              <w:t>)</w:t>
            </w:r>
          </w:p>
        </w:tc>
        <w:tc>
          <w:tcPr>
            <w:tcW w:w="85" w:type="dxa"/>
          </w:tcPr>
          <w:p w14:paraId="4335D7B8"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6E5C8CF8" w14:textId="09C613DC"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545</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6F990758"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5CBBA18B" w14:textId="7DCACEB7"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509</w:t>
            </w:r>
          </w:p>
        </w:tc>
        <w:tc>
          <w:tcPr>
            <w:tcW w:w="90" w:type="dxa"/>
            <w:tcBorders>
              <w:top w:val="nil"/>
              <w:left w:val="nil"/>
              <w:bottom w:val="nil"/>
              <w:right w:val="nil"/>
            </w:tcBorders>
          </w:tcPr>
          <w:p w14:paraId="253144F6"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6E2F67AF" w14:textId="6CC2466D"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443</w:t>
            </w:r>
            <w:r w:rsidRPr="005A6F51">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2BA98801"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21D369B4" w14:textId="269DC303"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96</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227</w:t>
            </w:r>
            <w:r w:rsidRPr="005A6F51">
              <w:rPr>
                <w:rFonts w:asciiTheme="majorBidi" w:hAnsiTheme="majorBidi" w:cstheme="majorBidi"/>
                <w:color w:val="000000" w:themeColor="text1"/>
                <w:sz w:val="16"/>
                <w:szCs w:val="16"/>
              </w:rPr>
              <w:t>)</w:t>
            </w:r>
          </w:p>
        </w:tc>
      </w:tr>
      <w:tr w:rsidR="00177362" w:rsidRPr="008C7B09" w14:paraId="0F6EDC90" w14:textId="77777777" w:rsidTr="005A24B4">
        <w:trPr>
          <w:trHeight w:val="29"/>
        </w:trPr>
        <w:tc>
          <w:tcPr>
            <w:tcW w:w="3326" w:type="dxa"/>
          </w:tcPr>
          <w:p w14:paraId="590C0784" w14:textId="5D2F1908"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8" w:type="dxa"/>
            <w:vAlign w:val="bottom"/>
          </w:tcPr>
          <w:p w14:paraId="3D8928AC" w14:textId="43A25368"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738</w:t>
            </w:r>
            <w:r w:rsidRPr="005A6F51">
              <w:rPr>
                <w:rFonts w:asciiTheme="majorBidi" w:hAnsiTheme="majorBidi" w:cstheme="majorBidi"/>
                <w:color w:val="000000" w:themeColor="text1"/>
                <w:sz w:val="16"/>
                <w:szCs w:val="16"/>
              </w:rPr>
              <w:t>)</w:t>
            </w:r>
          </w:p>
        </w:tc>
        <w:tc>
          <w:tcPr>
            <w:tcW w:w="85" w:type="dxa"/>
          </w:tcPr>
          <w:p w14:paraId="51EA2088"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28A94823" w14:textId="5F810A2E"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699</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01412117"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A9F0F93" w14:textId="58EC7FA3" w:rsidR="00177362" w:rsidRPr="005A6F51" w:rsidRDefault="007A7BFF" w:rsidP="007A7BFF">
            <w:pPr>
              <w:spacing w:line="220" w:lineRule="exact"/>
              <w:jc w:val="center"/>
              <w:rPr>
                <w:rFonts w:asciiTheme="majorBidi" w:hAnsiTheme="majorBidi" w:cstheme="majorBidi"/>
                <w:sz w:val="16"/>
                <w:szCs w:val="16"/>
              </w:rPr>
            </w:pPr>
            <w:r>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0325584B"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4AB8E4AD" w14:textId="398B514A" w:rsidR="00177362" w:rsidRPr="005A6F51" w:rsidRDefault="00640ABE" w:rsidP="00177362">
            <w:pPr>
              <w:spacing w:line="220" w:lineRule="exact"/>
              <w:jc w:val="center"/>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4</w:t>
            </w:r>
            <w:r w:rsidR="00177362"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104</w:t>
            </w:r>
          </w:p>
        </w:tc>
        <w:tc>
          <w:tcPr>
            <w:tcW w:w="127" w:type="dxa"/>
            <w:tcBorders>
              <w:top w:val="nil"/>
              <w:left w:val="nil"/>
              <w:bottom w:val="nil"/>
              <w:right w:val="nil"/>
            </w:tcBorders>
          </w:tcPr>
          <w:p w14:paraId="322999DE"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01009C0A" w14:textId="64EE9D2A"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333</w:t>
            </w:r>
            <w:r w:rsidRPr="005A6F51">
              <w:rPr>
                <w:rFonts w:asciiTheme="majorBidi" w:hAnsiTheme="majorBidi" w:cstheme="majorBidi"/>
                <w:color w:val="000000" w:themeColor="text1"/>
                <w:sz w:val="16"/>
                <w:szCs w:val="16"/>
              </w:rPr>
              <w:t>)</w:t>
            </w:r>
          </w:p>
        </w:tc>
      </w:tr>
      <w:tr w:rsidR="00177362" w:rsidRPr="008C7B09" w14:paraId="32A596D9" w14:textId="77777777" w:rsidTr="005A24B4">
        <w:trPr>
          <w:trHeight w:val="29"/>
        </w:trPr>
        <w:tc>
          <w:tcPr>
            <w:tcW w:w="3326" w:type="dxa"/>
          </w:tcPr>
          <w:p w14:paraId="2B104B3E" w14:textId="7085579C"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Rotable aircraft’s spare parts</w:t>
            </w:r>
          </w:p>
        </w:tc>
        <w:tc>
          <w:tcPr>
            <w:tcW w:w="1008" w:type="dxa"/>
            <w:vAlign w:val="bottom"/>
          </w:tcPr>
          <w:p w14:paraId="2B236114" w14:textId="15CA77AF"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219</w:t>
            </w:r>
            <w:r w:rsidRPr="005A6F51">
              <w:rPr>
                <w:rFonts w:asciiTheme="majorBidi" w:hAnsiTheme="majorBidi" w:cstheme="majorBidi"/>
                <w:color w:val="000000" w:themeColor="text1"/>
                <w:sz w:val="16"/>
                <w:szCs w:val="16"/>
              </w:rPr>
              <w:t>)</w:t>
            </w:r>
          </w:p>
        </w:tc>
        <w:tc>
          <w:tcPr>
            <w:tcW w:w="85" w:type="dxa"/>
          </w:tcPr>
          <w:p w14:paraId="07500C68"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shd w:val="clear" w:color="auto" w:fill="auto"/>
            <w:vAlign w:val="bottom"/>
          </w:tcPr>
          <w:p w14:paraId="1D292FDF" w14:textId="1DFF8EBA" w:rsidR="00177362" w:rsidRPr="005A6F51" w:rsidRDefault="00177362" w:rsidP="005A6F51">
            <w:pPr>
              <w:tabs>
                <w:tab w:val="decimal" w:pos="621"/>
              </w:tabs>
              <w:spacing w:line="220" w:lineRule="exact"/>
              <w:ind w:right="120"/>
              <w:jc w:val="righ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985</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501E4591"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345FB76C" w14:textId="29A78835"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139</w:t>
            </w:r>
          </w:p>
        </w:tc>
        <w:tc>
          <w:tcPr>
            <w:tcW w:w="90" w:type="dxa"/>
            <w:tcBorders>
              <w:top w:val="nil"/>
              <w:left w:val="nil"/>
              <w:bottom w:val="nil"/>
              <w:right w:val="nil"/>
            </w:tcBorders>
          </w:tcPr>
          <w:p w14:paraId="570C8BB7"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nil"/>
              <w:right w:val="nil"/>
            </w:tcBorders>
            <w:shd w:val="clear" w:color="auto" w:fill="auto"/>
            <w:vAlign w:val="bottom"/>
          </w:tcPr>
          <w:p w14:paraId="1758D163" w14:textId="69AB4E40"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600</w:t>
            </w:r>
          </w:p>
        </w:tc>
        <w:tc>
          <w:tcPr>
            <w:tcW w:w="127" w:type="dxa"/>
            <w:tcBorders>
              <w:top w:val="nil"/>
              <w:left w:val="nil"/>
              <w:bottom w:val="nil"/>
              <w:right w:val="nil"/>
            </w:tcBorders>
          </w:tcPr>
          <w:p w14:paraId="456577A4"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nil"/>
              <w:right w:val="nil"/>
            </w:tcBorders>
            <w:shd w:val="clear" w:color="auto" w:fill="auto"/>
            <w:vAlign w:val="bottom"/>
          </w:tcPr>
          <w:p w14:paraId="60AB9CA7" w14:textId="6DC518F7"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465</w:t>
            </w:r>
            <w:r w:rsidRPr="005A6F51">
              <w:rPr>
                <w:rFonts w:asciiTheme="majorBidi" w:hAnsiTheme="majorBidi" w:cstheme="majorBidi"/>
                <w:color w:val="000000" w:themeColor="text1"/>
                <w:sz w:val="16"/>
                <w:szCs w:val="16"/>
              </w:rPr>
              <w:t>)</w:t>
            </w:r>
          </w:p>
        </w:tc>
      </w:tr>
      <w:tr w:rsidR="00177362" w:rsidRPr="008C7B09" w14:paraId="11C2FA33" w14:textId="77777777" w:rsidTr="005A24B4">
        <w:trPr>
          <w:trHeight w:val="29"/>
        </w:trPr>
        <w:tc>
          <w:tcPr>
            <w:tcW w:w="3326" w:type="dxa"/>
          </w:tcPr>
          <w:p w14:paraId="15EB7665" w14:textId="1A12D5DF" w:rsidR="00177362" w:rsidRPr="008C7B09" w:rsidRDefault="00177362" w:rsidP="00177362">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Tools, plant and equipment</w:t>
            </w:r>
          </w:p>
        </w:tc>
        <w:tc>
          <w:tcPr>
            <w:tcW w:w="1008" w:type="dxa"/>
            <w:vAlign w:val="bottom"/>
          </w:tcPr>
          <w:p w14:paraId="0529AE7A" w14:textId="5A03F143"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27</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959</w:t>
            </w:r>
            <w:r w:rsidRPr="005A6F51">
              <w:rPr>
                <w:rFonts w:asciiTheme="majorBidi" w:hAnsiTheme="majorBidi" w:cstheme="majorBidi"/>
                <w:color w:val="000000" w:themeColor="text1"/>
                <w:sz w:val="16"/>
                <w:szCs w:val="16"/>
              </w:rPr>
              <w:t>)</w:t>
            </w:r>
          </w:p>
        </w:tc>
        <w:tc>
          <w:tcPr>
            <w:tcW w:w="85" w:type="dxa"/>
          </w:tcPr>
          <w:p w14:paraId="2B173120"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shd w:val="clear" w:color="auto" w:fill="auto"/>
            <w:vAlign w:val="bottom"/>
          </w:tcPr>
          <w:p w14:paraId="49FDC2C2" w14:textId="03C40BE2" w:rsidR="00177362" w:rsidRPr="005A6F51" w:rsidRDefault="00177362" w:rsidP="005A6F51">
            <w:pPr>
              <w:tabs>
                <w:tab w:val="decimal" w:pos="621"/>
              </w:tabs>
              <w:spacing w:line="220" w:lineRule="exact"/>
              <w:ind w:right="120"/>
              <w:jc w:val="righ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621</w:t>
            </w:r>
            <w:r w:rsidRPr="005A6F51">
              <w:rPr>
                <w:rFonts w:asciiTheme="majorBidi" w:hAnsiTheme="majorBidi" w:cstheme="majorBidi"/>
                <w:color w:val="000000" w:themeColor="text1"/>
                <w:sz w:val="16"/>
                <w:szCs w:val="16"/>
              </w:rPr>
              <w:t>)</w:t>
            </w:r>
          </w:p>
        </w:tc>
        <w:tc>
          <w:tcPr>
            <w:tcW w:w="80" w:type="dxa"/>
            <w:tcBorders>
              <w:top w:val="nil"/>
              <w:left w:val="nil"/>
              <w:bottom w:val="nil"/>
              <w:right w:val="nil"/>
            </w:tcBorders>
          </w:tcPr>
          <w:p w14:paraId="272577ED"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637684B4" w14:textId="3D86C048"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179</w:t>
            </w:r>
          </w:p>
        </w:tc>
        <w:tc>
          <w:tcPr>
            <w:tcW w:w="90" w:type="dxa"/>
            <w:tcBorders>
              <w:top w:val="nil"/>
              <w:left w:val="nil"/>
              <w:bottom w:val="nil"/>
              <w:right w:val="nil"/>
            </w:tcBorders>
          </w:tcPr>
          <w:p w14:paraId="54CDE3C7"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shd w:val="clear" w:color="auto" w:fill="auto"/>
            <w:vAlign w:val="bottom"/>
          </w:tcPr>
          <w:p w14:paraId="79A822D4" w14:textId="3AB1DACE"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177362" w:rsidRPr="005A6F5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367</w:t>
            </w:r>
          </w:p>
        </w:tc>
        <w:tc>
          <w:tcPr>
            <w:tcW w:w="127" w:type="dxa"/>
            <w:tcBorders>
              <w:top w:val="nil"/>
              <w:left w:val="nil"/>
              <w:bottom w:val="nil"/>
              <w:right w:val="nil"/>
            </w:tcBorders>
          </w:tcPr>
          <w:p w14:paraId="424D218A"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nil"/>
              <w:left w:val="nil"/>
              <w:bottom w:val="single" w:sz="4" w:space="0" w:color="auto"/>
              <w:right w:val="nil"/>
            </w:tcBorders>
            <w:shd w:val="clear" w:color="auto" w:fill="auto"/>
            <w:vAlign w:val="bottom"/>
          </w:tcPr>
          <w:p w14:paraId="240C9529" w14:textId="020873DA" w:rsidR="00177362" w:rsidRPr="005A6F51" w:rsidRDefault="00177362" w:rsidP="00177362">
            <w:pPr>
              <w:tabs>
                <w:tab w:val="decimal" w:pos="810"/>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27</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034</w:t>
            </w:r>
            <w:r w:rsidRPr="005A6F51">
              <w:rPr>
                <w:rFonts w:asciiTheme="majorBidi" w:hAnsiTheme="majorBidi" w:cstheme="majorBidi"/>
                <w:color w:val="000000" w:themeColor="text1"/>
                <w:sz w:val="16"/>
                <w:szCs w:val="16"/>
              </w:rPr>
              <w:t>)</w:t>
            </w:r>
          </w:p>
        </w:tc>
      </w:tr>
      <w:tr w:rsidR="00177362" w:rsidRPr="008C7B09" w14:paraId="65B18A68" w14:textId="77777777" w:rsidTr="005A24B4">
        <w:trPr>
          <w:trHeight w:val="29"/>
        </w:trPr>
        <w:tc>
          <w:tcPr>
            <w:tcW w:w="3326" w:type="dxa"/>
          </w:tcPr>
          <w:p w14:paraId="000521C4" w14:textId="6C24F0D7" w:rsidR="00177362" w:rsidRPr="00080391" w:rsidRDefault="00177362" w:rsidP="00177362">
            <w:pPr>
              <w:pStyle w:val="Heading6"/>
              <w:spacing w:line="220" w:lineRule="exact"/>
              <w:ind w:left="360" w:right="14"/>
              <w:jc w:val="left"/>
              <w:rPr>
                <w:rFonts w:asciiTheme="majorBidi" w:hAnsiTheme="majorBidi" w:cstheme="majorBidi"/>
                <w:b w:val="0"/>
                <w:bCs w:val="0"/>
                <w:spacing w:val="-4"/>
                <w:sz w:val="16"/>
                <w:szCs w:val="16"/>
              </w:rPr>
            </w:pPr>
            <w:r w:rsidRPr="00080391">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5FED0842" w14:textId="25ECD7C4"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148</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511</w:t>
            </w:r>
            <w:r w:rsidRPr="005A6F51">
              <w:rPr>
                <w:rFonts w:asciiTheme="majorBidi" w:hAnsiTheme="majorBidi" w:cstheme="majorBidi"/>
                <w:color w:val="000000" w:themeColor="text1"/>
                <w:sz w:val="16"/>
                <w:szCs w:val="16"/>
              </w:rPr>
              <w:t>)</w:t>
            </w:r>
          </w:p>
        </w:tc>
        <w:tc>
          <w:tcPr>
            <w:tcW w:w="85" w:type="dxa"/>
          </w:tcPr>
          <w:p w14:paraId="2362C4B1"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0F9C59FF" w14:textId="4890BB69" w:rsidR="00177362" w:rsidRPr="005A6F51" w:rsidRDefault="00617599" w:rsidP="005A6F51">
            <w:pPr>
              <w:spacing w:line="220" w:lineRule="exact"/>
              <w:ind w:right="120"/>
              <w:jc w:val="right"/>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177362"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00177362"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228</w:t>
            </w:r>
            <w:r w:rsidR="00177362" w:rsidRPr="005A6F51">
              <w:rPr>
                <w:rFonts w:asciiTheme="majorBidi" w:hAnsiTheme="majorBidi" w:cstheme="majorBidi"/>
                <w:color w:val="000000" w:themeColor="text1"/>
                <w:sz w:val="16"/>
                <w:szCs w:val="16"/>
              </w:rPr>
              <w:t>)</w:t>
            </w:r>
          </w:p>
        </w:tc>
        <w:tc>
          <w:tcPr>
            <w:tcW w:w="80" w:type="dxa"/>
          </w:tcPr>
          <w:p w14:paraId="7C3556DD"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5524436" w14:textId="7C23E65D" w:rsidR="00177362" w:rsidRPr="005A6F51" w:rsidRDefault="00944F1E" w:rsidP="00177362">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972</w:t>
            </w:r>
          </w:p>
        </w:tc>
        <w:tc>
          <w:tcPr>
            <w:tcW w:w="90" w:type="dxa"/>
            <w:tcBorders>
              <w:top w:val="nil"/>
              <w:left w:val="nil"/>
              <w:bottom w:val="nil"/>
              <w:right w:val="nil"/>
            </w:tcBorders>
          </w:tcPr>
          <w:p w14:paraId="600FA30F"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EF4F50" w14:textId="74F9BF04" w:rsidR="00177362" w:rsidRPr="005A6F51" w:rsidRDefault="00177362" w:rsidP="00177362">
            <w:pPr>
              <w:tabs>
                <w:tab w:val="decimal" w:pos="810"/>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132</w:t>
            </w:r>
            <w:r w:rsidRPr="005A6F51">
              <w:rPr>
                <w:rFonts w:asciiTheme="majorBidi" w:hAnsiTheme="majorBidi" w:cstheme="majorBidi"/>
                <w:color w:val="000000" w:themeColor="text1"/>
                <w:sz w:val="16"/>
                <w:szCs w:val="16"/>
              </w:rPr>
              <w:t>)</w:t>
            </w:r>
          </w:p>
        </w:tc>
        <w:tc>
          <w:tcPr>
            <w:tcW w:w="127" w:type="dxa"/>
            <w:tcBorders>
              <w:top w:val="nil"/>
              <w:left w:val="nil"/>
              <w:bottom w:val="nil"/>
              <w:right w:val="nil"/>
            </w:tcBorders>
          </w:tcPr>
          <w:p w14:paraId="41C29A3C"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61A3D865" w14:textId="48CC483A" w:rsidR="00177362" w:rsidRPr="005A6F51" w:rsidRDefault="00177362" w:rsidP="00177362">
            <w:pPr>
              <w:tabs>
                <w:tab w:val="decimal" w:pos="810"/>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165</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899</w:t>
            </w:r>
            <w:r w:rsidRPr="005A6F51">
              <w:rPr>
                <w:rFonts w:asciiTheme="majorBidi" w:hAnsiTheme="majorBidi" w:cstheme="majorBidi"/>
                <w:color w:val="000000" w:themeColor="text1"/>
                <w:sz w:val="16"/>
                <w:szCs w:val="16"/>
              </w:rPr>
              <w:t>)</w:t>
            </w:r>
          </w:p>
        </w:tc>
      </w:tr>
      <w:tr w:rsidR="00177362" w:rsidRPr="008C7B09" w14:paraId="07E63BA2" w14:textId="77777777" w:rsidTr="005A24B4">
        <w:trPr>
          <w:trHeight w:val="29"/>
        </w:trPr>
        <w:tc>
          <w:tcPr>
            <w:tcW w:w="3326" w:type="dxa"/>
          </w:tcPr>
          <w:p w14:paraId="6717B150" w14:textId="218457A3" w:rsidR="00177362" w:rsidRPr="008C7B09" w:rsidRDefault="00D53E48" w:rsidP="00177362">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12FA3BBB" w14:textId="56506336" w:rsidR="00177362" w:rsidRPr="005A6F51" w:rsidRDefault="00944F1E" w:rsidP="00177362">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159</w:t>
            </w:r>
          </w:p>
        </w:tc>
        <w:tc>
          <w:tcPr>
            <w:tcW w:w="85" w:type="dxa"/>
          </w:tcPr>
          <w:p w14:paraId="24D23D77"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172916A2" w14:textId="51BBD1EE" w:rsidR="00177362" w:rsidRPr="005A6F51" w:rsidRDefault="00944F1E" w:rsidP="00DB6A8E">
            <w:pPr>
              <w:tabs>
                <w:tab w:val="decimal" w:pos="621"/>
              </w:tabs>
              <w:spacing w:line="220" w:lineRule="exact"/>
              <w:ind w:right="188"/>
              <w:jc w:val="right"/>
              <w:rPr>
                <w:rFonts w:asciiTheme="majorBidi" w:hAnsiTheme="majorBidi" w:cstheme="majorBidi"/>
                <w:sz w:val="16"/>
                <w:szCs w:val="16"/>
              </w:rPr>
            </w:pPr>
            <w:r w:rsidRPr="00944F1E">
              <w:rPr>
                <w:rFonts w:asciiTheme="majorBidi" w:hAnsiTheme="majorBidi" w:cs="Angsana New"/>
                <w:color w:val="000000" w:themeColor="text1"/>
                <w:sz w:val="16"/>
                <w:szCs w:val="16"/>
              </w:rPr>
              <w:t>364</w:t>
            </w:r>
          </w:p>
        </w:tc>
        <w:tc>
          <w:tcPr>
            <w:tcW w:w="80" w:type="dxa"/>
          </w:tcPr>
          <w:p w14:paraId="1E55F21C"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235EAEB" w14:textId="7F8861BC" w:rsidR="00177362" w:rsidRPr="005A6F51" w:rsidRDefault="00617599" w:rsidP="007A7BFF">
            <w:pPr>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 xml:space="preserve">            </w:t>
            </w:r>
            <w:r w:rsidR="007A7BFF">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498235E7"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235AB46A" w14:textId="0B104705"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93</w:t>
            </w:r>
            <w:r w:rsidRPr="005A6F51">
              <w:rPr>
                <w:rFonts w:asciiTheme="majorBidi" w:hAnsiTheme="majorBidi" w:cstheme="majorBidi"/>
                <w:color w:val="000000" w:themeColor="text1"/>
                <w:sz w:val="16"/>
                <w:szCs w:val="16"/>
              </w:rPr>
              <w:t>)</w:t>
            </w:r>
          </w:p>
        </w:tc>
        <w:tc>
          <w:tcPr>
            <w:tcW w:w="127" w:type="dxa"/>
            <w:tcBorders>
              <w:top w:val="nil"/>
              <w:left w:val="nil"/>
              <w:bottom w:val="nil"/>
              <w:right w:val="nil"/>
            </w:tcBorders>
            <w:shd w:val="clear" w:color="auto" w:fill="auto"/>
          </w:tcPr>
          <w:p w14:paraId="69C803A6"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3940D989" w14:textId="3D1131F6" w:rsidR="00177362" w:rsidRPr="005A6F51"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430</w:t>
            </w:r>
          </w:p>
        </w:tc>
      </w:tr>
      <w:tr w:rsidR="00177362" w:rsidRPr="008C7B09" w14:paraId="64D7A605" w14:textId="77777777" w:rsidTr="005A24B4">
        <w:trPr>
          <w:trHeight w:val="29"/>
        </w:trPr>
        <w:tc>
          <w:tcPr>
            <w:tcW w:w="3326" w:type="dxa"/>
            <w:shd w:val="clear" w:color="auto" w:fill="auto"/>
          </w:tcPr>
          <w:p w14:paraId="268A67AE" w14:textId="686B609E" w:rsidR="00177362" w:rsidRPr="008C7B09" w:rsidRDefault="00177362" w:rsidP="00177362">
            <w:pPr>
              <w:pStyle w:val="Heading6"/>
              <w:spacing w:line="220" w:lineRule="exact"/>
              <w:ind w:right="14"/>
              <w:jc w:val="left"/>
              <w:rPr>
                <w:rFonts w:asciiTheme="majorBidi" w:hAnsiTheme="majorBidi" w:cstheme="majorBidi"/>
                <w:b w:val="0"/>
                <w:bCs w:val="0"/>
                <w:sz w:val="16"/>
                <w:szCs w:val="16"/>
                <w:cs/>
              </w:rPr>
            </w:pPr>
            <w:r w:rsidRPr="008C7B09">
              <w:rPr>
                <w:rFonts w:asciiTheme="majorBidi" w:hAnsiTheme="majorBidi" w:cstheme="majorBidi"/>
                <w:b w:val="0"/>
                <w:bCs w:val="0"/>
                <w:spacing w:val="-4"/>
                <w:sz w:val="16"/>
                <w:szCs w:val="16"/>
                <w:u w:val="single"/>
              </w:rPr>
              <w:t>Less</w:t>
            </w:r>
            <w:r w:rsidRPr="008C7B09">
              <w:rPr>
                <w:rFonts w:asciiTheme="majorBidi" w:hAnsiTheme="majorBidi" w:cstheme="majorBidi"/>
                <w:b w:val="0"/>
                <w:bCs w:val="0"/>
                <w:spacing w:val="-4"/>
                <w:sz w:val="16"/>
                <w:szCs w:val="16"/>
              </w:rPr>
              <w:t xml:space="preserve">  </w:t>
            </w:r>
            <w:r w:rsidRPr="008C7B09">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shd w:val="clear" w:color="auto" w:fill="auto"/>
            <w:vAlign w:val="bottom"/>
          </w:tcPr>
          <w:p w14:paraId="26B85009" w14:textId="4C21584B" w:rsidR="00177362" w:rsidRPr="005A6F51" w:rsidRDefault="00177362" w:rsidP="00177362">
            <w:pPr>
              <w:tabs>
                <w:tab w:val="decimal" w:pos="897"/>
              </w:tabs>
              <w:spacing w:line="220" w:lineRule="exac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722</w:t>
            </w:r>
            <w:r w:rsidRPr="005A6F51">
              <w:rPr>
                <w:rFonts w:asciiTheme="majorBidi" w:hAnsiTheme="majorBidi" w:cstheme="majorBidi"/>
                <w:color w:val="000000" w:themeColor="text1"/>
                <w:sz w:val="16"/>
                <w:szCs w:val="16"/>
              </w:rPr>
              <w:t>)</w:t>
            </w:r>
          </w:p>
        </w:tc>
        <w:tc>
          <w:tcPr>
            <w:tcW w:w="85" w:type="dxa"/>
            <w:shd w:val="clear" w:color="auto" w:fill="auto"/>
          </w:tcPr>
          <w:p w14:paraId="07E32A3C" w14:textId="77777777" w:rsidR="00177362" w:rsidRPr="005A6F51" w:rsidRDefault="00177362" w:rsidP="00177362">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32767D4" w14:textId="180F25CE" w:rsidR="00177362" w:rsidRPr="005A6F51" w:rsidRDefault="00177362" w:rsidP="005A6F51">
            <w:pPr>
              <w:tabs>
                <w:tab w:val="decimal" w:pos="621"/>
              </w:tabs>
              <w:spacing w:line="220" w:lineRule="exact"/>
              <w:ind w:right="120"/>
              <w:jc w:val="right"/>
              <w:rPr>
                <w:rFonts w:asciiTheme="majorBidi" w:hAnsiTheme="majorBidi" w:cstheme="majorBidi"/>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13</w:t>
            </w:r>
            <w:r w:rsidRPr="005A6F51">
              <w:rPr>
                <w:rFonts w:asciiTheme="majorBidi" w:hAnsiTheme="majorBidi" w:cstheme="majorBidi"/>
                <w:color w:val="000000" w:themeColor="text1"/>
                <w:sz w:val="16"/>
                <w:szCs w:val="16"/>
              </w:rPr>
              <w:t>)</w:t>
            </w:r>
          </w:p>
        </w:tc>
        <w:tc>
          <w:tcPr>
            <w:tcW w:w="80" w:type="dxa"/>
            <w:shd w:val="clear" w:color="auto" w:fill="auto"/>
          </w:tcPr>
          <w:p w14:paraId="79C70E0C"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6472E0FC" w14:textId="1DB7F878" w:rsidR="00177362" w:rsidRPr="005A6F51" w:rsidRDefault="00944F1E" w:rsidP="00177362">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7</w:t>
            </w:r>
            <w:r w:rsidR="00177362" w:rsidRPr="005A6F5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519</w:t>
            </w:r>
          </w:p>
        </w:tc>
        <w:tc>
          <w:tcPr>
            <w:tcW w:w="90" w:type="dxa"/>
            <w:tcBorders>
              <w:top w:val="nil"/>
              <w:left w:val="nil"/>
              <w:bottom w:val="nil"/>
              <w:right w:val="nil"/>
            </w:tcBorders>
            <w:shd w:val="clear" w:color="auto" w:fill="auto"/>
          </w:tcPr>
          <w:p w14:paraId="262E22DA"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shd w:val="clear" w:color="auto" w:fill="auto"/>
            <w:vAlign w:val="bottom"/>
          </w:tcPr>
          <w:p w14:paraId="52FBCFF9" w14:textId="3F56A5B6"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371</w:t>
            </w:r>
            <w:r w:rsidRPr="005A6F51">
              <w:rPr>
                <w:rFonts w:asciiTheme="majorBidi" w:hAnsiTheme="majorBidi" w:cstheme="majorBidi"/>
                <w:color w:val="000000" w:themeColor="text1"/>
                <w:sz w:val="16"/>
                <w:szCs w:val="16"/>
              </w:rPr>
              <w:t>)</w:t>
            </w:r>
          </w:p>
        </w:tc>
        <w:tc>
          <w:tcPr>
            <w:tcW w:w="127" w:type="dxa"/>
            <w:tcBorders>
              <w:top w:val="nil"/>
              <w:left w:val="nil"/>
              <w:bottom w:val="nil"/>
              <w:right w:val="nil"/>
            </w:tcBorders>
            <w:shd w:val="clear" w:color="auto" w:fill="auto"/>
          </w:tcPr>
          <w:p w14:paraId="216667F0" w14:textId="77777777" w:rsidR="00177362" w:rsidRPr="005A6F51" w:rsidRDefault="00177362" w:rsidP="00177362">
            <w:pPr>
              <w:spacing w:line="220" w:lineRule="exact"/>
              <w:ind w:right="88"/>
              <w:jc w:val="right"/>
              <w:rPr>
                <w:rFonts w:asciiTheme="majorBidi" w:hAnsiTheme="majorBidi" w:cstheme="majorBidi"/>
                <w:sz w:val="16"/>
                <w:szCs w:val="16"/>
              </w:rPr>
            </w:pPr>
          </w:p>
        </w:tc>
        <w:tc>
          <w:tcPr>
            <w:tcW w:w="1170" w:type="dxa"/>
            <w:tcBorders>
              <w:top w:val="single" w:sz="4" w:space="0" w:color="auto"/>
              <w:left w:val="nil"/>
              <w:bottom w:val="single" w:sz="4" w:space="0" w:color="auto"/>
              <w:right w:val="nil"/>
            </w:tcBorders>
            <w:shd w:val="clear" w:color="auto" w:fill="auto"/>
            <w:vAlign w:val="bottom"/>
          </w:tcPr>
          <w:p w14:paraId="70AE2BEA" w14:textId="7C741CBD" w:rsidR="00177362" w:rsidRPr="005A6F51" w:rsidRDefault="00177362" w:rsidP="00177362">
            <w:pPr>
              <w:tabs>
                <w:tab w:val="decimal" w:pos="810"/>
              </w:tabs>
              <w:spacing w:line="220" w:lineRule="exact"/>
              <w:rPr>
                <w:rFonts w:asciiTheme="majorBidi" w:hAnsiTheme="majorBidi" w:cstheme="majorBidi"/>
                <w:color w:val="000000" w:themeColor="text1"/>
                <w:sz w:val="16"/>
                <w:szCs w:val="16"/>
              </w:rPr>
            </w:pP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31</w:t>
            </w:r>
            <w:r w:rsidRPr="005A6F51">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587</w:t>
            </w:r>
            <w:r w:rsidRPr="005A6F51">
              <w:rPr>
                <w:rFonts w:asciiTheme="majorBidi" w:hAnsiTheme="majorBidi" w:cstheme="majorBidi"/>
                <w:color w:val="000000" w:themeColor="text1"/>
                <w:sz w:val="16"/>
                <w:szCs w:val="16"/>
              </w:rPr>
              <w:t>)</w:t>
            </w:r>
          </w:p>
        </w:tc>
      </w:tr>
      <w:tr w:rsidR="003A4894" w:rsidRPr="008C7B09" w14:paraId="56AA7A33" w14:textId="77777777" w:rsidTr="00A90494">
        <w:trPr>
          <w:trHeight w:val="29"/>
        </w:trPr>
        <w:tc>
          <w:tcPr>
            <w:tcW w:w="3326" w:type="dxa"/>
            <w:shd w:val="clear" w:color="auto" w:fill="auto"/>
          </w:tcPr>
          <w:p w14:paraId="4008EAF4" w14:textId="4B0E21B8" w:rsidR="003A4894" w:rsidRPr="00080391" w:rsidRDefault="003A4894" w:rsidP="003A4894">
            <w:pPr>
              <w:pStyle w:val="Heading6"/>
              <w:spacing w:line="220" w:lineRule="exact"/>
              <w:ind w:right="14"/>
              <w:rPr>
                <w:rFonts w:asciiTheme="majorBidi" w:hAnsiTheme="majorBidi" w:cstheme="majorBidi"/>
                <w:b w:val="0"/>
                <w:bCs w:val="0"/>
                <w:sz w:val="16"/>
                <w:szCs w:val="16"/>
              </w:rPr>
            </w:pPr>
            <w:r w:rsidRPr="00080391">
              <w:rPr>
                <w:rFonts w:asciiTheme="majorBidi" w:hAnsiTheme="majorBidi" w:cstheme="majorBidi"/>
                <w:b w:val="0"/>
                <w:bCs w:val="0"/>
                <w:spacing w:val="-2"/>
                <w:sz w:val="16"/>
                <w:szCs w:val="16"/>
              </w:rPr>
              <w:t>Total property, plant and equipment</w:t>
            </w:r>
          </w:p>
        </w:tc>
        <w:tc>
          <w:tcPr>
            <w:tcW w:w="1008" w:type="dxa"/>
            <w:tcBorders>
              <w:top w:val="single" w:sz="4" w:space="0" w:color="auto"/>
              <w:bottom w:val="double" w:sz="4" w:space="0" w:color="auto"/>
            </w:tcBorders>
            <w:shd w:val="clear" w:color="auto" w:fill="auto"/>
          </w:tcPr>
          <w:p w14:paraId="312A6404" w14:textId="1D8F2C31" w:rsidR="003A4894" w:rsidRPr="005A6F51" w:rsidRDefault="00944F1E" w:rsidP="003A4894">
            <w:pPr>
              <w:tabs>
                <w:tab w:val="decimal" w:pos="897"/>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34</w:t>
            </w:r>
            <w:r w:rsidR="003A4894" w:rsidRPr="005A6F51">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443</w:t>
            </w:r>
          </w:p>
        </w:tc>
        <w:tc>
          <w:tcPr>
            <w:tcW w:w="85" w:type="dxa"/>
            <w:shd w:val="clear" w:color="auto" w:fill="auto"/>
          </w:tcPr>
          <w:p w14:paraId="424BAAF8" w14:textId="77777777" w:rsidR="003A4894" w:rsidRPr="005A6F51" w:rsidRDefault="003A4894" w:rsidP="003A4894">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D7D4B7F"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80" w:type="dxa"/>
            <w:shd w:val="clear" w:color="auto" w:fill="auto"/>
          </w:tcPr>
          <w:p w14:paraId="0AC60E52"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6B2028B1"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90" w:type="dxa"/>
            <w:shd w:val="clear" w:color="auto" w:fill="auto"/>
          </w:tcPr>
          <w:p w14:paraId="4BC60463"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06A32DFF"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27" w:type="dxa"/>
            <w:shd w:val="clear" w:color="auto" w:fill="auto"/>
          </w:tcPr>
          <w:p w14:paraId="3D2855EC" w14:textId="77777777" w:rsidR="003A4894" w:rsidRPr="005A6F51" w:rsidRDefault="003A4894" w:rsidP="003A4894">
            <w:pPr>
              <w:spacing w:line="220" w:lineRule="exact"/>
              <w:ind w:right="88"/>
              <w:jc w:val="right"/>
              <w:rPr>
                <w:rFonts w:asciiTheme="majorBidi" w:hAnsiTheme="majorBidi" w:cstheme="majorBidi"/>
                <w:sz w:val="16"/>
                <w:szCs w:val="16"/>
              </w:rPr>
            </w:pPr>
          </w:p>
        </w:tc>
        <w:tc>
          <w:tcPr>
            <w:tcW w:w="1170" w:type="dxa"/>
            <w:tcBorders>
              <w:top w:val="single" w:sz="4" w:space="0" w:color="auto"/>
              <w:bottom w:val="double" w:sz="4" w:space="0" w:color="auto"/>
            </w:tcBorders>
            <w:shd w:val="clear" w:color="auto" w:fill="auto"/>
          </w:tcPr>
          <w:p w14:paraId="4F7500BF" w14:textId="34C3F7AD" w:rsidR="003A4894" w:rsidRPr="005A6F51" w:rsidRDefault="00944F1E" w:rsidP="003A4894">
            <w:pPr>
              <w:tabs>
                <w:tab w:val="decimal" w:pos="810"/>
              </w:tabs>
              <w:spacing w:line="220" w:lineRule="exact"/>
              <w:rPr>
                <w:rFonts w:asciiTheme="majorBidi" w:hAnsiTheme="majorBidi" w:cstheme="majorBidi"/>
                <w:sz w:val="16"/>
                <w:szCs w:val="16"/>
              </w:rPr>
            </w:pPr>
            <w:r w:rsidRPr="00944F1E">
              <w:rPr>
                <w:rFonts w:asciiTheme="majorBidi" w:hAnsiTheme="majorBidi" w:cs="Angsana New"/>
                <w:sz w:val="16"/>
                <w:szCs w:val="16"/>
              </w:rPr>
              <w:t>45</w:t>
            </w:r>
            <w:r w:rsidR="00177362" w:rsidRPr="005A6F51">
              <w:rPr>
                <w:rFonts w:asciiTheme="majorBidi" w:hAnsiTheme="majorBidi" w:cstheme="majorBidi"/>
                <w:sz w:val="16"/>
                <w:szCs w:val="16"/>
              </w:rPr>
              <w:t>,</w:t>
            </w:r>
            <w:r w:rsidRPr="00944F1E">
              <w:rPr>
                <w:rFonts w:asciiTheme="majorBidi" w:hAnsiTheme="majorBidi" w:cs="Angsana New"/>
                <w:sz w:val="16"/>
                <w:szCs w:val="16"/>
              </w:rPr>
              <w:t>918</w:t>
            </w:r>
          </w:p>
        </w:tc>
      </w:tr>
    </w:tbl>
    <w:p w14:paraId="651ED60F" w14:textId="77777777" w:rsidR="00296CF7" w:rsidRPr="008C7B09" w:rsidRDefault="00296CF7" w:rsidP="00296CF7">
      <w:pPr>
        <w:pStyle w:val="BodyTextIndent"/>
        <w:spacing w:before="240"/>
        <w:ind w:left="547" w:right="-115" w:firstLine="0"/>
        <w:jc w:val="right"/>
        <w:rPr>
          <w:rFonts w:asciiTheme="majorBidi" w:hAnsiTheme="majorBidi" w:cstheme="majorBidi"/>
          <w:b/>
          <w:bCs/>
          <w:color w:val="000000"/>
          <w:sz w:val="20"/>
          <w:szCs w:val="20"/>
        </w:rPr>
      </w:pPr>
    </w:p>
    <w:p w14:paraId="6B06EDFD" w14:textId="77777777" w:rsidR="00296CF7" w:rsidRPr="008C7B09" w:rsidRDefault="00296CF7" w:rsidP="00296CF7">
      <w:pPr>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br w:type="page"/>
      </w:r>
    </w:p>
    <w:p w14:paraId="451E051D" w14:textId="77777777" w:rsidR="003A4894" w:rsidRPr="008C7B09" w:rsidRDefault="00296CF7" w:rsidP="00ED1E25">
      <w:pPr>
        <w:pStyle w:val="BodyTextIndent"/>
        <w:spacing w:before="240"/>
        <w:ind w:left="547" w:right="-295" w:firstLine="0"/>
        <w:jc w:val="right"/>
        <w:rPr>
          <w:rFonts w:asciiTheme="majorBidi" w:hAnsiTheme="majorBidi" w:cstheme="majorBidi"/>
          <w:b/>
          <w:bCs/>
          <w:color w:val="000000"/>
          <w:sz w:val="18"/>
          <w:szCs w:val="18"/>
        </w:rPr>
      </w:pPr>
      <w:r w:rsidRPr="008C7B09">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3326"/>
        <w:gridCol w:w="1008"/>
        <w:gridCol w:w="85"/>
        <w:gridCol w:w="1008"/>
        <w:gridCol w:w="80"/>
        <w:gridCol w:w="1008"/>
        <w:gridCol w:w="90"/>
        <w:gridCol w:w="1008"/>
        <w:gridCol w:w="127"/>
        <w:gridCol w:w="1170"/>
      </w:tblGrid>
      <w:tr w:rsidR="003A4894" w:rsidRPr="008C7B09" w14:paraId="116E09FE" w14:textId="77777777" w:rsidTr="008964DA">
        <w:trPr>
          <w:trHeight w:val="29"/>
          <w:tblHeader/>
        </w:trPr>
        <w:tc>
          <w:tcPr>
            <w:tcW w:w="3326" w:type="dxa"/>
          </w:tcPr>
          <w:p w14:paraId="2BB6F3CA" w14:textId="77777777" w:rsidR="003A4894" w:rsidRPr="008C7B09" w:rsidRDefault="003A4894" w:rsidP="008964DA">
            <w:pPr>
              <w:spacing w:line="220" w:lineRule="exact"/>
              <w:ind w:right="14"/>
              <w:rPr>
                <w:rFonts w:asciiTheme="majorBidi" w:hAnsiTheme="majorBidi" w:cstheme="majorBidi"/>
                <w:b/>
                <w:bCs/>
                <w:sz w:val="16"/>
                <w:szCs w:val="16"/>
              </w:rPr>
            </w:pPr>
          </w:p>
        </w:tc>
        <w:tc>
          <w:tcPr>
            <w:tcW w:w="5584" w:type="dxa"/>
            <w:gridSpan w:val="9"/>
          </w:tcPr>
          <w:p w14:paraId="24B36673" w14:textId="77777777" w:rsidR="003A4894" w:rsidRPr="008C7B09" w:rsidRDefault="003A4894" w:rsidP="008964DA">
            <w:pPr>
              <w:spacing w:line="220" w:lineRule="exact"/>
              <w:ind w:right="14"/>
              <w:jc w:val="center"/>
              <w:rPr>
                <w:rFonts w:cs="Times New Roman"/>
                <w:b/>
                <w:bCs/>
                <w:sz w:val="16"/>
                <w:szCs w:val="16"/>
              </w:rPr>
            </w:pPr>
            <w:r w:rsidRPr="008C7B09">
              <w:rPr>
                <w:rFonts w:cs="Times New Roman"/>
                <w:b/>
                <w:bCs/>
                <w:sz w:val="16"/>
                <w:szCs w:val="16"/>
              </w:rPr>
              <w:t>Separate financial statements</w:t>
            </w:r>
          </w:p>
        </w:tc>
      </w:tr>
      <w:tr w:rsidR="003A4894" w:rsidRPr="008C7B09" w14:paraId="7D4D880C" w14:textId="77777777" w:rsidTr="008964DA">
        <w:trPr>
          <w:trHeight w:val="29"/>
          <w:tblHeader/>
        </w:trPr>
        <w:tc>
          <w:tcPr>
            <w:tcW w:w="3326" w:type="dxa"/>
          </w:tcPr>
          <w:p w14:paraId="4582224D" w14:textId="4EE85DA5" w:rsidR="003A4894" w:rsidRPr="008C7B09" w:rsidRDefault="003A4894" w:rsidP="008964DA">
            <w:pPr>
              <w:spacing w:line="220" w:lineRule="exact"/>
              <w:ind w:right="14"/>
              <w:rPr>
                <w:rFonts w:asciiTheme="majorBidi" w:hAnsiTheme="majorBidi" w:cstheme="majorBidi"/>
                <w:b/>
                <w:bCs/>
                <w:sz w:val="16"/>
                <w:szCs w:val="16"/>
              </w:rPr>
            </w:pPr>
            <w:r w:rsidRPr="008C7B09">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8C7B09">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2021</w:t>
            </w:r>
          </w:p>
        </w:tc>
        <w:tc>
          <w:tcPr>
            <w:tcW w:w="1008" w:type="dxa"/>
          </w:tcPr>
          <w:p w14:paraId="2C6AB353"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c>
          <w:tcPr>
            <w:tcW w:w="85" w:type="dxa"/>
          </w:tcPr>
          <w:p w14:paraId="146E3858"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63743C7E"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Increase</w:t>
            </w:r>
          </w:p>
        </w:tc>
        <w:tc>
          <w:tcPr>
            <w:tcW w:w="80" w:type="dxa"/>
          </w:tcPr>
          <w:p w14:paraId="7D419446"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57E22DDA"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Decrease</w:t>
            </w:r>
          </w:p>
        </w:tc>
        <w:tc>
          <w:tcPr>
            <w:tcW w:w="90" w:type="dxa"/>
          </w:tcPr>
          <w:p w14:paraId="1B05D7BE"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4A325BCE" w14:textId="286458B8"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Transfer in</w:t>
            </w:r>
          </w:p>
        </w:tc>
        <w:tc>
          <w:tcPr>
            <w:tcW w:w="127" w:type="dxa"/>
          </w:tcPr>
          <w:p w14:paraId="08F8C821"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170" w:type="dxa"/>
          </w:tcPr>
          <w:p w14:paraId="4B2248BE"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Balance</w:t>
            </w:r>
          </w:p>
        </w:tc>
      </w:tr>
      <w:tr w:rsidR="003A4894" w:rsidRPr="008C7B09" w14:paraId="266C4D7D" w14:textId="77777777" w:rsidTr="008964DA">
        <w:trPr>
          <w:trHeight w:val="29"/>
          <w:tblHeader/>
        </w:trPr>
        <w:tc>
          <w:tcPr>
            <w:tcW w:w="3326" w:type="dxa"/>
          </w:tcPr>
          <w:p w14:paraId="22692B33" w14:textId="77777777" w:rsidR="003A4894" w:rsidRPr="008C7B09" w:rsidRDefault="003A4894" w:rsidP="008964DA">
            <w:pPr>
              <w:spacing w:line="220" w:lineRule="exact"/>
              <w:ind w:left="368" w:right="14"/>
              <w:jc w:val="center"/>
              <w:rPr>
                <w:rFonts w:asciiTheme="majorBidi" w:hAnsiTheme="majorBidi" w:cstheme="majorBidi"/>
                <w:sz w:val="16"/>
                <w:szCs w:val="16"/>
              </w:rPr>
            </w:pPr>
          </w:p>
        </w:tc>
        <w:tc>
          <w:tcPr>
            <w:tcW w:w="1008" w:type="dxa"/>
          </w:tcPr>
          <w:p w14:paraId="37AAFA4D"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c>
          <w:tcPr>
            <w:tcW w:w="85" w:type="dxa"/>
          </w:tcPr>
          <w:p w14:paraId="35512D59"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06456CDA"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80" w:type="dxa"/>
          </w:tcPr>
          <w:p w14:paraId="306D9F8B"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788E61BF"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90" w:type="dxa"/>
          </w:tcPr>
          <w:p w14:paraId="0948DCD1"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4B4BFE4A" w14:textId="3D9AF574" w:rsidR="003A4894" w:rsidRPr="008C7B09" w:rsidRDefault="003A4894" w:rsidP="008964DA">
            <w:pPr>
              <w:spacing w:line="22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w:t>
            </w:r>
            <w:r w:rsidR="00CA235A">
              <w:rPr>
                <w:rFonts w:asciiTheme="majorBidi" w:hAnsiTheme="majorBidi" w:cstheme="majorBidi"/>
                <w:b/>
                <w:bCs/>
                <w:spacing w:val="-4"/>
                <w:sz w:val="16"/>
                <w:szCs w:val="16"/>
              </w:rPr>
              <w:t xml:space="preserve">Transfer </w:t>
            </w:r>
            <w:r w:rsidRPr="008C7B09">
              <w:rPr>
                <w:rFonts w:asciiTheme="majorBidi" w:hAnsiTheme="majorBidi" w:cstheme="majorBidi"/>
                <w:b/>
                <w:bCs/>
                <w:spacing w:val="-4"/>
                <w:sz w:val="16"/>
                <w:szCs w:val="16"/>
              </w:rPr>
              <w:t>out)</w:t>
            </w:r>
          </w:p>
        </w:tc>
        <w:tc>
          <w:tcPr>
            <w:tcW w:w="127" w:type="dxa"/>
          </w:tcPr>
          <w:p w14:paraId="3D6737D9"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170" w:type="dxa"/>
          </w:tcPr>
          <w:p w14:paraId="3BD646F1" w14:textId="77777777"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as at</w:t>
            </w:r>
          </w:p>
        </w:tc>
      </w:tr>
      <w:tr w:rsidR="003A4894" w:rsidRPr="008C7B09" w14:paraId="7511E2CC" w14:textId="77777777" w:rsidTr="008964DA">
        <w:trPr>
          <w:trHeight w:val="29"/>
          <w:tblHeader/>
        </w:trPr>
        <w:tc>
          <w:tcPr>
            <w:tcW w:w="3326" w:type="dxa"/>
          </w:tcPr>
          <w:p w14:paraId="23E58842" w14:textId="77777777" w:rsidR="003A4894" w:rsidRPr="008C7B09" w:rsidRDefault="003A4894" w:rsidP="008964DA">
            <w:pPr>
              <w:spacing w:line="220" w:lineRule="exact"/>
              <w:ind w:left="368" w:right="14"/>
              <w:jc w:val="center"/>
              <w:rPr>
                <w:rFonts w:asciiTheme="majorBidi" w:hAnsiTheme="majorBidi" w:cstheme="majorBidi"/>
                <w:sz w:val="16"/>
                <w:szCs w:val="16"/>
              </w:rPr>
            </w:pPr>
          </w:p>
        </w:tc>
        <w:tc>
          <w:tcPr>
            <w:tcW w:w="1008" w:type="dxa"/>
          </w:tcPr>
          <w:p w14:paraId="37A90945" w14:textId="21271B13" w:rsidR="003A4894" w:rsidRPr="008C7B09" w:rsidRDefault="003A4894" w:rsidP="008964DA">
            <w:pPr>
              <w:spacing w:line="220" w:lineRule="exact"/>
              <w:ind w:right="14"/>
              <w:jc w:val="center"/>
              <w:rPr>
                <w:rFonts w:asciiTheme="majorBidi" w:hAnsiTheme="majorBidi" w:cstheme="majorBidi"/>
                <w:b/>
                <w:bCs/>
                <w:sz w:val="16"/>
                <w:szCs w:val="16"/>
              </w:rPr>
            </w:pPr>
            <w:r w:rsidRPr="008C7B09">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8C7B09">
              <w:rPr>
                <w:rFonts w:asciiTheme="majorBidi" w:hAnsiTheme="majorBidi" w:cstheme="majorBidi"/>
                <w:b/>
                <w:bCs/>
                <w:sz w:val="16"/>
                <w:szCs w:val="16"/>
              </w:rPr>
              <w:t>,</w:t>
            </w:r>
          </w:p>
        </w:tc>
        <w:tc>
          <w:tcPr>
            <w:tcW w:w="85" w:type="dxa"/>
          </w:tcPr>
          <w:p w14:paraId="6AD565DE"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17B1F2A2"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80" w:type="dxa"/>
          </w:tcPr>
          <w:p w14:paraId="20B5E36E"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7CE2BDBC"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90" w:type="dxa"/>
          </w:tcPr>
          <w:p w14:paraId="2195E024"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0DC48EE3"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27" w:type="dxa"/>
          </w:tcPr>
          <w:p w14:paraId="48AA4AB8"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170" w:type="dxa"/>
          </w:tcPr>
          <w:p w14:paraId="48014DC9" w14:textId="70DF8943" w:rsidR="003A4894" w:rsidRPr="008C7B09" w:rsidRDefault="003A4894" w:rsidP="008964DA">
            <w:pPr>
              <w:spacing w:line="220" w:lineRule="exact"/>
              <w:ind w:right="14"/>
              <w:jc w:val="center"/>
              <w:rPr>
                <w:rFonts w:asciiTheme="majorBidi" w:hAnsiTheme="majorBidi" w:cstheme="majorBidi"/>
                <w:b/>
                <w:bCs/>
                <w:spacing w:val="-4"/>
                <w:sz w:val="16"/>
                <w:szCs w:val="16"/>
              </w:rPr>
            </w:pPr>
            <w:r w:rsidRPr="008C7B09">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8C7B09">
              <w:rPr>
                <w:rFonts w:asciiTheme="majorBidi" w:hAnsiTheme="majorBidi" w:cstheme="majorBidi"/>
                <w:b/>
                <w:bCs/>
                <w:spacing w:val="-4"/>
                <w:sz w:val="16"/>
                <w:szCs w:val="16"/>
              </w:rPr>
              <w:t>,</w:t>
            </w:r>
          </w:p>
        </w:tc>
      </w:tr>
      <w:tr w:rsidR="003A4894" w:rsidRPr="008C7B09" w14:paraId="404AD1ED" w14:textId="77777777" w:rsidTr="008964DA">
        <w:trPr>
          <w:trHeight w:val="29"/>
          <w:tblHeader/>
        </w:trPr>
        <w:tc>
          <w:tcPr>
            <w:tcW w:w="3326" w:type="dxa"/>
          </w:tcPr>
          <w:p w14:paraId="4A369097" w14:textId="77777777" w:rsidR="003A4894" w:rsidRPr="008C7B09" w:rsidRDefault="003A4894" w:rsidP="008964DA">
            <w:pPr>
              <w:spacing w:line="220" w:lineRule="exact"/>
              <w:ind w:left="368" w:right="14"/>
              <w:jc w:val="center"/>
              <w:rPr>
                <w:rFonts w:asciiTheme="majorBidi" w:hAnsiTheme="majorBidi" w:cstheme="majorBidi"/>
                <w:sz w:val="16"/>
                <w:szCs w:val="16"/>
              </w:rPr>
            </w:pPr>
          </w:p>
        </w:tc>
        <w:tc>
          <w:tcPr>
            <w:tcW w:w="1008" w:type="dxa"/>
          </w:tcPr>
          <w:p w14:paraId="2A55BAA9" w14:textId="7E4DC5A0" w:rsidR="003A4894" w:rsidRPr="008C7B09" w:rsidRDefault="00944F1E" w:rsidP="008964DA">
            <w:pPr>
              <w:spacing w:line="22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c>
          <w:tcPr>
            <w:tcW w:w="85" w:type="dxa"/>
          </w:tcPr>
          <w:p w14:paraId="35E6BC03"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6FC79807" w14:textId="77777777" w:rsidR="003A4894" w:rsidRPr="008C7B09" w:rsidRDefault="003A4894" w:rsidP="008964DA">
            <w:pPr>
              <w:spacing w:line="220" w:lineRule="exact"/>
              <w:ind w:right="14"/>
              <w:jc w:val="center"/>
              <w:rPr>
                <w:rFonts w:asciiTheme="majorBidi" w:hAnsiTheme="majorBidi" w:cstheme="majorBidi"/>
                <w:sz w:val="16"/>
                <w:szCs w:val="16"/>
              </w:rPr>
            </w:pPr>
          </w:p>
        </w:tc>
        <w:tc>
          <w:tcPr>
            <w:tcW w:w="80" w:type="dxa"/>
          </w:tcPr>
          <w:p w14:paraId="572035AF"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09B85F35"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90" w:type="dxa"/>
          </w:tcPr>
          <w:p w14:paraId="01292590"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008" w:type="dxa"/>
          </w:tcPr>
          <w:p w14:paraId="2292A65C"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27" w:type="dxa"/>
          </w:tcPr>
          <w:p w14:paraId="6F04CEDE" w14:textId="77777777" w:rsidR="003A4894" w:rsidRPr="008C7B09" w:rsidRDefault="003A4894" w:rsidP="008964DA">
            <w:pPr>
              <w:spacing w:line="220" w:lineRule="exact"/>
              <w:ind w:right="14"/>
              <w:jc w:val="center"/>
              <w:rPr>
                <w:rFonts w:asciiTheme="majorBidi" w:hAnsiTheme="majorBidi" w:cstheme="majorBidi"/>
                <w:b/>
                <w:bCs/>
                <w:sz w:val="16"/>
                <w:szCs w:val="16"/>
              </w:rPr>
            </w:pPr>
          </w:p>
        </w:tc>
        <w:tc>
          <w:tcPr>
            <w:tcW w:w="1170" w:type="dxa"/>
          </w:tcPr>
          <w:p w14:paraId="26810FE0" w14:textId="75673842" w:rsidR="003A4894" w:rsidRPr="008C7B09" w:rsidRDefault="00944F1E" w:rsidP="008964DA">
            <w:pPr>
              <w:spacing w:line="22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r>
      <w:tr w:rsidR="003A4894" w:rsidRPr="008C7B09" w14:paraId="1FD555CA" w14:textId="77777777" w:rsidTr="008964DA">
        <w:trPr>
          <w:trHeight w:val="29"/>
        </w:trPr>
        <w:tc>
          <w:tcPr>
            <w:tcW w:w="3326" w:type="dxa"/>
          </w:tcPr>
          <w:p w14:paraId="11644ADD" w14:textId="77777777" w:rsidR="003A4894" w:rsidRPr="008C7B09" w:rsidRDefault="003A4894" w:rsidP="008964DA">
            <w:pPr>
              <w:pStyle w:val="Heading6"/>
              <w:spacing w:line="220" w:lineRule="exact"/>
              <w:ind w:right="14"/>
              <w:rPr>
                <w:rFonts w:asciiTheme="majorBidi" w:hAnsiTheme="majorBidi" w:cstheme="majorBidi"/>
                <w:sz w:val="16"/>
                <w:szCs w:val="16"/>
              </w:rPr>
            </w:pPr>
            <w:r w:rsidRPr="008C7B09">
              <w:rPr>
                <w:rFonts w:asciiTheme="majorBidi" w:hAnsiTheme="majorBidi" w:cstheme="majorBidi"/>
                <w:sz w:val="16"/>
                <w:szCs w:val="16"/>
              </w:rPr>
              <w:t>Cost</w:t>
            </w:r>
          </w:p>
        </w:tc>
        <w:tc>
          <w:tcPr>
            <w:tcW w:w="1008" w:type="dxa"/>
          </w:tcPr>
          <w:p w14:paraId="4F98CAFD" w14:textId="77777777" w:rsidR="003A4894" w:rsidRPr="008C7B09" w:rsidRDefault="003A4894" w:rsidP="008964DA">
            <w:pPr>
              <w:pStyle w:val="Heading6"/>
              <w:spacing w:line="220" w:lineRule="exact"/>
              <w:ind w:left="728" w:right="14" w:hanging="458"/>
              <w:rPr>
                <w:rFonts w:asciiTheme="majorBidi" w:hAnsiTheme="majorBidi" w:cstheme="majorBidi"/>
                <w:sz w:val="16"/>
                <w:szCs w:val="16"/>
              </w:rPr>
            </w:pPr>
          </w:p>
        </w:tc>
        <w:tc>
          <w:tcPr>
            <w:tcW w:w="85" w:type="dxa"/>
          </w:tcPr>
          <w:p w14:paraId="33B0296C" w14:textId="77777777" w:rsidR="003A4894" w:rsidRPr="008C7B09" w:rsidRDefault="003A4894" w:rsidP="008964DA">
            <w:pPr>
              <w:pStyle w:val="Heading6"/>
              <w:spacing w:line="220" w:lineRule="exact"/>
              <w:ind w:left="728" w:right="14" w:hanging="458"/>
              <w:rPr>
                <w:rFonts w:asciiTheme="majorBidi" w:hAnsiTheme="majorBidi" w:cstheme="majorBidi"/>
                <w:sz w:val="16"/>
                <w:szCs w:val="16"/>
              </w:rPr>
            </w:pPr>
          </w:p>
        </w:tc>
        <w:tc>
          <w:tcPr>
            <w:tcW w:w="1008" w:type="dxa"/>
          </w:tcPr>
          <w:p w14:paraId="0831E217" w14:textId="77777777" w:rsidR="003A4894" w:rsidRPr="008C7B09" w:rsidRDefault="003A4894" w:rsidP="008964DA">
            <w:pPr>
              <w:pStyle w:val="Heading6"/>
              <w:spacing w:line="220" w:lineRule="exact"/>
              <w:ind w:left="232" w:right="14" w:hanging="496"/>
              <w:rPr>
                <w:rFonts w:asciiTheme="majorBidi" w:hAnsiTheme="majorBidi" w:cstheme="majorBidi"/>
                <w:sz w:val="16"/>
                <w:szCs w:val="16"/>
              </w:rPr>
            </w:pPr>
          </w:p>
        </w:tc>
        <w:tc>
          <w:tcPr>
            <w:tcW w:w="80" w:type="dxa"/>
          </w:tcPr>
          <w:p w14:paraId="7CBB3543" w14:textId="77777777" w:rsidR="003A4894" w:rsidRPr="008C7B09" w:rsidRDefault="003A4894" w:rsidP="008964DA">
            <w:pPr>
              <w:pStyle w:val="Heading6"/>
              <w:spacing w:line="220" w:lineRule="exact"/>
              <w:ind w:left="232" w:right="14" w:hanging="496"/>
              <w:rPr>
                <w:rFonts w:asciiTheme="majorBidi" w:hAnsiTheme="majorBidi" w:cstheme="majorBidi"/>
                <w:sz w:val="16"/>
                <w:szCs w:val="16"/>
              </w:rPr>
            </w:pPr>
          </w:p>
        </w:tc>
        <w:tc>
          <w:tcPr>
            <w:tcW w:w="1008" w:type="dxa"/>
          </w:tcPr>
          <w:p w14:paraId="34F75249" w14:textId="77777777" w:rsidR="003A4894" w:rsidRPr="008C7B09" w:rsidRDefault="003A4894" w:rsidP="008964DA">
            <w:pPr>
              <w:pStyle w:val="Heading6"/>
              <w:spacing w:line="220" w:lineRule="exact"/>
              <w:ind w:left="232" w:right="14" w:hanging="496"/>
              <w:jc w:val="center"/>
              <w:rPr>
                <w:rFonts w:asciiTheme="majorBidi" w:hAnsiTheme="majorBidi" w:cstheme="majorBidi"/>
                <w:sz w:val="16"/>
                <w:szCs w:val="16"/>
              </w:rPr>
            </w:pPr>
          </w:p>
        </w:tc>
        <w:tc>
          <w:tcPr>
            <w:tcW w:w="90" w:type="dxa"/>
          </w:tcPr>
          <w:p w14:paraId="0F1C999B" w14:textId="77777777" w:rsidR="003A4894" w:rsidRPr="008C7B09" w:rsidRDefault="003A4894" w:rsidP="008964DA">
            <w:pPr>
              <w:pStyle w:val="Heading6"/>
              <w:spacing w:line="220" w:lineRule="exact"/>
              <w:ind w:left="232" w:right="14" w:hanging="496"/>
              <w:jc w:val="center"/>
              <w:rPr>
                <w:rFonts w:asciiTheme="majorBidi" w:hAnsiTheme="majorBidi" w:cstheme="majorBidi"/>
                <w:sz w:val="16"/>
                <w:szCs w:val="16"/>
              </w:rPr>
            </w:pPr>
          </w:p>
        </w:tc>
        <w:tc>
          <w:tcPr>
            <w:tcW w:w="1008" w:type="dxa"/>
          </w:tcPr>
          <w:p w14:paraId="573D960A" w14:textId="77777777" w:rsidR="003A4894" w:rsidRPr="008C7B09" w:rsidRDefault="003A4894" w:rsidP="008964DA">
            <w:pPr>
              <w:pStyle w:val="Heading6"/>
              <w:spacing w:line="220" w:lineRule="exact"/>
              <w:ind w:left="232" w:right="14" w:hanging="496"/>
              <w:jc w:val="center"/>
              <w:rPr>
                <w:rFonts w:asciiTheme="majorBidi" w:hAnsiTheme="majorBidi" w:cstheme="majorBidi"/>
                <w:sz w:val="16"/>
                <w:szCs w:val="16"/>
              </w:rPr>
            </w:pPr>
          </w:p>
        </w:tc>
        <w:tc>
          <w:tcPr>
            <w:tcW w:w="127" w:type="dxa"/>
          </w:tcPr>
          <w:p w14:paraId="70B1E974" w14:textId="77777777" w:rsidR="003A4894" w:rsidRPr="008C7B09" w:rsidRDefault="003A4894" w:rsidP="008964DA">
            <w:pPr>
              <w:pStyle w:val="Heading6"/>
              <w:spacing w:line="220" w:lineRule="exact"/>
              <w:ind w:left="232" w:right="14" w:hanging="496"/>
              <w:rPr>
                <w:rFonts w:asciiTheme="majorBidi" w:hAnsiTheme="majorBidi" w:cstheme="majorBidi"/>
                <w:sz w:val="16"/>
                <w:szCs w:val="16"/>
              </w:rPr>
            </w:pPr>
          </w:p>
        </w:tc>
        <w:tc>
          <w:tcPr>
            <w:tcW w:w="1170" w:type="dxa"/>
          </w:tcPr>
          <w:p w14:paraId="7455EF96" w14:textId="77777777" w:rsidR="003A4894" w:rsidRPr="008C7B09" w:rsidRDefault="003A4894" w:rsidP="008964DA">
            <w:pPr>
              <w:pStyle w:val="Heading6"/>
              <w:spacing w:line="220" w:lineRule="exact"/>
              <w:ind w:left="232" w:right="14" w:hanging="496"/>
              <w:rPr>
                <w:rFonts w:asciiTheme="majorBidi" w:hAnsiTheme="majorBidi" w:cstheme="majorBidi"/>
                <w:sz w:val="16"/>
                <w:szCs w:val="16"/>
              </w:rPr>
            </w:pPr>
          </w:p>
        </w:tc>
      </w:tr>
      <w:tr w:rsidR="003A4894" w:rsidRPr="008C7B09" w14:paraId="10273766" w14:textId="77777777" w:rsidTr="008964DA">
        <w:trPr>
          <w:trHeight w:val="29"/>
        </w:trPr>
        <w:tc>
          <w:tcPr>
            <w:tcW w:w="3326" w:type="dxa"/>
          </w:tcPr>
          <w:p w14:paraId="5648E971"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Lands</w:t>
            </w:r>
          </w:p>
        </w:tc>
        <w:tc>
          <w:tcPr>
            <w:tcW w:w="1008" w:type="dxa"/>
          </w:tcPr>
          <w:p w14:paraId="463083B2" w14:textId="77B4DEDF" w:rsidR="003A4894" w:rsidRPr="008C7B09" w:rsidRDefault="00944F1E" w:rsidP="00642CDB">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12</w:t>
            </w:r>
            <w:r w:rsidR="003A4894" w:rsidRPr="008C7B09">
              <w:rPr>
                <w:rFonts w:asciiTheme="majorBidi" w:hAnsiTheme="majorBidi" w:cstheme="majorBidi"/>
                <w:sz w:val="16"/>
                <w:szCs w:val="16"/>
              </w:rPr>
              <w:t>,</w:t>
            </w:r>
            <w:r w:rsidRPr="00944F1E">
              <w:rPr>
                <w:rFonts w:asciiTheme="majorBidi" w:hAnsiTheme="majorBidi" w:cs="Angsana New"/>
                <w:sz w:val="16"/>
                <w:szCs w:val="16"/>
              </w:rPr>
              <w:t>624</w:t>
            </w:r>
          </w:p>
        </w:tc>
        <w:tc>
          <w:tcPr>
            <w:tcW w:w="85" w:type="dxa"/>
          </w:tcPr>
          <w:p w14:paraId="4E390FDE"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7E228712"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tcPr>
          <w:p w14:paraId="0DA4AC10"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0169924C"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90" w:type="dxa"/>
          </w:tcPr>
          <w:p w14:paraId="4A1E0EBA" w14:textId="77777777" w:rsidR="003A4894" w:rsidRPr="008C7B09" w:rsidRDefault="003A4894" w:rsidP="008964DA">
            <w:pPr>
              <w:spacing w:line="220" w:lineRule="exact"/>
              <w:ind w:left="232" w:right="88" w:hanging="496"/>
              <w:jc w:val="center"/>
              <w:rPr>
                <w:rFonts w:asciiTheme="majorBidi" w:hAnsiTheme="majorBidi" w:cstheme="majorBidi"/>
                <w:sz w:val="16"/>
                <w:szCs w:val="16"/>
              </w:rPr>
            </w:pPr>
          </w:p>
        </w:tc>
        <w:tc>
          <w:tcPr>
            <w:tcW w:w="1008" w:type="dxa"/>
            <w:vAlign w:val="bottom"/>
          </w:tcPr>
          <w:p w14:paraId="7E27DA59" w14:textId="75680342"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054</w:t>
            </w:r>
            <w:r w:rsidRPr="008C7B09">
              <w:rPr>
                <w:rFonts w:asciiTheme="majorBidi" w:hAnsiTheme="majorBidi" w:cstheme="majorBidi"/>
                <w:color w:val="000000" w:themeColor="text1"/>
                <w:sz w:val="16"/>
                <w:szCs w:val="16"/>
              </w:rPr>
              <w:t>)</w:t>
            </w:r>
          </w:p>
        </w:tc>
        <w:tc>
          <w:tcPr>
            <w:tcW w:w="127" w:type="dxa"/>
          </w:tcPr>
          <w:p w14:paraId="59F07966"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796E1BA3" w14:textId="1A9D33DC"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570</w:t>
            </w:r>
          </w:p>
        </w:tc>
      </w:tr>
      <w:tr w:rsidR="003A4894" w:rsidRPr="008C7B09" w14:paraId="0B134A15" w14:textId="77777777" w:rsidTr="008964DA">
        <w:trPr>
          <w:trHeight w:val="29"/>
        </w:trPr>
        <w:tc>
          <w:tcPr>
            <w:tcW w:w="3326" w:type="dxa"/>
          </w:tcPr>
          <w:p w14:paraId="4B850F35"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Buildings</w:t>
            </w:r>
          </w:p>
        </w:tc>
        <w:tc>
          <w:tcPr>
            <w:tcW w:w="1008" w:type="dxa"/>
          </w:tcPr>
          <w:p w14:paraId="4AA54536" w14:textId="26F5AFF2"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2</w:t>
            </w:r>
            <w:r w:rsidR="003A4894" w:rsidRPr="008C7B09">
              <w:rPr>
                <w:rFonts w:asciiTheme="majorBidi" w:hAnsiTheme="majorBidi" w:cstheme="majorBidi"/>
                <w:sz w:val="16"/>
                <w:szCs w:val="16"/>
              </w:rPr>
              <w:t>,</w:t>
            </w:r>
            <w:r w:rsidRPr="00944F1E">
              <w:rPr>
                <w:rFonts w:asciiTheme="majorBidi" w:hAnsiTheme="majorBidi" w:cs="Angsana New"/>
                <w:sz w:val="16"/>
                <w:szCs w:val="16"/>
              </w:rPr>
              <w:t>566</w:t>
            </w:r>
          </w:p>
        </w:tc>
        <w:tc>
          <w:tcPr>
            <w:tcW w:w="85" w:type="dxa"/>
          </w:tcPr>
          <w:p w14:paraId="415D041B"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28735155" w14:textId="42BC09A4"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709</w:t>
            </w:r>
          </w:p>
        </w:tc>
        <w:tc>
          <w:tcPr>
            <w:tcW w:w="80" w:type="dxa"/>
          </w:tcPr>
          <w:p w14:paraId="6B03F554" w14:textId="77777777" w:rsidR="003A4894" w:rsidRPr="008C7B09" w:rsidRDefault="003A4894" w:rsidP="008964DA">
            <w:pPr>
              <w:spacing w:line="220" w:lineRule="exact"/>
              <w:ind w:left="232" w:right="88" w:hanging="496"/>
              <w:jc w:val="center"/>
              <w:rPr>
                <w:rFonts w:asciiTheme="majorBidi" w:hAnsiTheme="majorBidi" w:cstheme="majorBidi"/>
                <w:sz w:val="16"/>
                <w:szCs w:val="16"/>
              </w:rPr>
            </w:pPr>
          </w:p>
        </w:tc>
        <w:tc>
          <w:tcPr>
            <w:tcW w:w="1008" w:type="dxa"/>
            <w:vAlign w:val="bottom"/>
          </w:tcPr>
          <w:p w14:paraId="11E79459"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90" w:type="dxa"/>
          </w:tcPr>
          <w:p w14:paraId="7C32E57B"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479AA701" w14:textId="4B80864D" w:rsidR="003A4894" w:rsidRPr="008C7B09" w:rsidRDefault="003A4894" w:rsidP="008964DA">
            <w:pPr>
              <w:tabs>
                <w:tab w:val="decimal" w:pos="82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561</w:t>
            </w:r>
            <w:r w:rsidRPr="008C7B09">
              <w:rPr>
                <w:rFonts w:asciiTheme="majorBidi" w:hAnsiTheme="majorBidi" w:cstheme="majorBidi"/>
                <w:color w:val="000000" w:themeColor="text1"/>
                <w:sz w:val="16"/>
                <w:szCs w:val="16"/>
              </w:rPr>
              <w:t>)</w:t>
            </w:r>
          </w:p>
        </w:tc>
        <w:tc>
          <w:tcPr>
            <w:tcW w:w="127" w:type="dxa"/>
          </w:tcPr>
          <w:p w14:paraId="1305AD01"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5BCAB875" w14:textId="4409151E"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714</w:t>
            </w:r>
          </w:p>
        </w:tc>
      </w:tr>
      <w:tr w:rsidR="003A4894" w:rsidRPr="008C7B09" w14:paraId="021B9DCA" w14:textId="77777777" w:rsidTr="008964DA">
        <w:trPr>
          <w:trHeight w:val="29"/>
        </w:trPr>
        <w:tc>
          <w:tcPr>
            <w:tcW w:w="3326" w:type="dxa"/>
          </w:tcPr>
          <w:p w14:paraId="7E0DB87B"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8" w:type="dxa"/>
          </w:tcPr>
          <w:p w14:paraId="6F6B3101" w14:textId="1DF372F4"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5</w:t>
            </w:r>
            <w:r w:rsidR="003A4894" w:rsidRPr="008C7B09">
              <w:rPr>
                <w:rFonts w:asciiTheme="majorBidi" w:hAnsiTheme="majorBidi" w:cstheme="majorBidi"/>
                <w:sz w:val="16"/>
                <w:szCs w:val="16"/>
              </w:rPr>
              <w:t>,</w:t>
            </w:r>
            <w:r w:rsidRPr="00944F1E">
              <w:rPr>
                <w:rFonts w:asciiTheme="majorBidi" w:hAnsiTheme="majorBidi" w:cs="Angsana New"/>
                <w:sz w:val="16"/>
                <w:szCs w:val="16"/>
              </w:rPr>
              <w:t>314</w:t>
            </w:r>
          </w:p>
        </w:tc>
        <w:tc>
          <w:tcPr>
            <w:tcW w:w="85" w:type="dxa"/>
          </w:tcPr>
          <w:p w14:paraId="7E43E9F9"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0E73E3FB"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tcPr>
          <w:p w14:paraId="0EFDC4AA"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386E753D" w14:textId="5209A749"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122</w:t>
            </w:r>
            <w:r w:rsidRPr="008C7B09">
              <w:rPr>
                <w:rFonts w:asciiTheme="majorBidi" w:hAnsiTheme="majorBidi" w:cstheme="majorBidi"/>
                <w:color w:val="000000" w:themeColor="text1"/>
                <w:sz w:val="16"/>
                <w:szCs w:val="16"/>
              </w:rPr>
              <w:t>)</w:t>
            </w:r>
          </w:p>
        </w:tc>
        <w:tc>
          <w:tcPr>
            <w:tcW w:w="90" w:type="dxa"/>
          </w:tcPr>
          <w:p w14:paraId="009489F1"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5D7CA1CA" w14:textId="7F576EB3" w:rsidR="003A4894" w:rsidRPr="008C7B09" w:rsidRDefault="003A4894" w:rsidP="008964DA">
            <w:pPr>
              <w:tabs>
                <w:tab w:val="decimal" w:pos="82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578</w:t>
            </w:r>
            <w:r w:rsidRPr="008C7B09">
              <w:rPr>
                <w:rFonts w:asciiTheme="majorBidi" w:hAnsiTheme="majorBidi" w:cstheme="majorBidi"/>
                <w:color w:val="000000" w:themeColor="text1"/>
                <w:sz w:val="16"/>
                <w:szCs w:val="16"/>
              </w:rPr>
              <w:t>)</w:t>
            </w:r>
          </w:p>
        </w:tc>
        <w:tc>
          <w:tcPr>
            <w:tcW w:w="127" w:type="dxa"/>
          </w:tcPr>
          <w:p w14:paraId="1157A7EA"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6AD17FAA" w14:textId="362C8EC3"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4</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614</w:t>
            </w:r>
          </w:p>
        </w:tc>
      </w:tr>
      <w:tr w:rsidR="003A4894" w:rsidRPr="008C7B09" w14:paraId="2B72120C" w14:textId="77777777" w:rsidTr="008964DA">
        <w:trPr>
          <w:trHeight w:val="29"/>
        </w:trPr>
        <w:tc>
          <w:tcPr>
            <w:tcW w:w="3326" w:type="dxa"/>
          </w:tcPr>
          <w:p w14:paraId="7880F9C3"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under land lease agreement</w:t>
            </w:r>
          </w:p>
        </w:tc>
        <w:tc>
          <w:tcPr>
            <w:tcW w:w="1008" w:type="dxa"/>
          </w:tcPr>
          <w:p w14:paraId="06FAB491" w14:textId="0C4E0F38"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8</w:t>
            </w:r>
            <w:r w:rsidR="003A4894" w:rsidRPr="008C7B09">
              <w:rPr>
                <w:rFonts w:asciiTheme="majorBidi" w:hAnsiTheme="majorBidi" w:cstheme="majorBidi"/>
                <w:sz w:val="16"/>
                <w:szCs w:val="16"/>
              </w:rPr>
              <w:t>,</w:t>
            </w:r>
            <w:r w:rsidRPr="00944F1E">
              <w:rPr>
                <w:rFonts w:asciiTheme="majorBidi" w:hAnsiTheme="majorBidi" w:cs="Angsana New"/>
                <w:sz w:val="16"/>
                <w:szCs w:val="16"/>
              </w:rPr>
              <w:t>868</w:t>
            </w:r>
          </w:p>
        </w:tc>
        <w:tc>
          <w:tcPr>
            <w:tcW w:w="85" w:type="dxa"/>
          </w:tcPr>
          <w:p w14:paraId="5AEDD97E"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71BDA72A"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tcPr>
          <w:p w14:paraId="13C2E1C8"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365C824F"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90" w:type="dxa"/>
          </w:tcPr>
          <w:p w14:paraId="15FFE393"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14CA2DD6" w14:textId="5289FDF7" w:rsidR="003A4894" w:rsidRPr="008C7B09" w:rsidRDefault="003A4894" w:rsidP="008964DA">
            <w:pPr>
              <w:tabs>
                <w:tab w:val="decimal" w:pos="82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115</w:t>
            </w:r>
            <w:r w:rsidRPr="008C7B09">
              <w:rPr>
                <w:rFonts w:asciiTheme="majorBidi" w:hAnsiTheme="majorBidi" w:cstheme="majorBidi"/>
                <w:color w:val="000000" w:themeColor="text1"/>
                <w:sz w:val="16"/>
                <w:szCs w:val="16"/>
              </w:rPr>
              <w:t>)</w:t>
            </w:r>
          </w:p>
        </w:tc>
        <w:tc>
          <w:tcPr>
            <w:tcW w:w="127" w:type="dxa"/>
          </w:tcPr>
          <w:p w14:paraId="2B4D1D65"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486D7D70" w14:textId="11A768EB"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8</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753</w:t>
            </w:r>
          </w:p>
        </w:tc>
      </w:tr>
      <w:tr w:rsidR="003A4894" w:rsidRPr="008C7B09" w14:paraId="7F4901ED" w14:textId="77777777" w:rsidTr="008964DA">
        <w:trPr>
          <w:trHeight w:val="29"/>
        </w:trPr>
        <w:tc>
          <w:tcPr>
            <w:tcW w:w="3326" w:type="dxa"/>
          </w:tcPr>
          <w:p w14:paraId="522B2076"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8" w:type="dxa"/>
          </w:tcPr>
          <w:p w14:paraId="5B89415B" w14:textId="56DC5204"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163</w:t>
            </w:r>
            <w:r w:rsidR="003A4894" w:rsidRPr="008C7B09">
              <w:rPr>
                <w:rFonts w:asciiTheme="majorBidi" w:hAnsiTheme="majorBidi" w:cstheme="majorBidi"/>
                <w:sz w:val="16"/>
                <w:szCs w:val="16"/>
              </w:rPr>
              <w:t>,</w:t>
            </w:r>
            <w:r w:rsidRPr="00944F1E">
              <w:rPr>
                <w:rFonts w:asciiTheme="majorBidi" w:hAnsiTheme="majorBidi" w:cs="Angsana New"/>
                <w:sz w:val="16"/>
                <w:szCs w:val="16"/>
              </w:rPr>
              <w:t>474</w:t>
            </w:r>
          </w:p>
        </w:tc>
        <w:tc>
          <w:tcPr>
            <w:tcW w:w="85" w:type="dxa"/>
          </w:tcPr>
          <w:p w14:paraId="3B9D2EE1"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181C3A05"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tcPr>
          <w:p w14:paraId="0DEA81D9"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788425DD" w14:textId="7592FFE2"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291</w:t>
            </w:r>
            <w:r w:rsidRPr="008C7B09">
              <w:rPr>
                <w:rFonts w:asciiTheme="majorBidi" w:hAnsiTheme="majorBidi" w:cstheme="majorBidi"/>
                <w:color w:val="000000" w:themeColor="text1"/>
                <w:sz w:val="16"/>
                <w:szCs w:val="16"/>
              </w:rPr>
              <w:t>)</w:t>
            </w:r>
          </w:p>
        </w:tc>
        <w:tc>
          <w:tcPr>
            <w:tcW w:w="90" w:type="dxa"/>
          </w:tcPr>
          <w:p w14:paraId="00AD8CCB"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1CFF04D1" w14:textId="23D4E8A7" w:rsidR="003A4894" w:rsidRPr="008C7B09" w:rsidRDefault="003A4894" w:rsidP="008964DA">
            <w:pPr>
              <w:tabs>
                <w:tab w:val="decimal" w:pos="82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817</w:t>
            </w:r>
            <w:r w:rsidRPr="008C7B09">
              <w:rPr>
                <w:rFonts w:asciiTheme="majorBidi" w:hAnsiTheme="majorBidi" w:cstheme="majorBidi"/>
                <w:color w:val="000000" w:themeColor="text1"/>
                <w:sz w:val="16"/>
                <w:szCs w:val="16"/>
              </w:rPr>
              <w:t>)</w:t>
            </w:r>
          </w:p>
        </w:tc>
        <w:tc>
          <w:tcPr>
            <w:tcW w:w="127" w:type="dxa"/>
          </w:tcPr>
          <w:p w14:paraId="7E687AD3"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093CDF23" w14:textId="1A6B8897"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99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366</w:t>
            </w:r>
          </w:p>
        </w:tc>
      </w:tr>
      <w:tr w:rsidR="003A4894" w:rsidRPr="008C7B09" w14:paraId="73BB2DBC" w14:textId="77777777" w:rsidTr="008964DA">
        <w:trPr>
          <w:trHeight w:val="29"/>
        </w:trPr>
        <w:tc>
          <w:tcPr>
            <w:tcW w:w="3326" w:type="dxa"/>
          </w:tcPr>
          <w:p w14:paraId="2EDBD47D"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8" w:type="dxa"/>
          </w:tcPr>
          <w:p w14:paraId="42738EC2" w14:textId="47A2B6C4"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14</w:t>
            </w:r>
            <w:r w:rsidR="003A4894" w:rsidRPr="008C7B09">
              <w:rPr>
                <w:rFonts w:asciiTheme="majorBidi" w:hAnsiTheme="majorBidi" w:cstheme="majorBidi"/>
                <w:sz w:val="16"/>
                <w:szCs w:val="16"/>
              </w:rPr>
              <w:t>,</w:t>
            </w:r>
            <w:r w:rsidRPr="00944F1E">
              <w:rPr>
                <w:rFonts w:asciiTheme="majorBidi" w:hAnsiTheme="majorBidi" w:cs="Angsana New"/>
                <w:sz w:val="16"/>
                <w:szCs w:val="16"/>
              </w:rPr>
              <w:t>724</w:t>
            </w:r>
          </w:p>
        </w:tc>
        <w:tc>
          <w:tcPr>
            <w:tcW w:w="85" w:type="dxa"/>
          </w:tcPr>
          <w:p w14:paraId="66389007"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22FA376F"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80" w:type="dxa"/>
          </w:tcPr>
          <w:p w14:paraId="742D5D76"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0B67644B" w14:textId="68A09FA8"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627</w:t>
            </w:r>
            <w:r w:rsidRPr="008C7B09">
              <w:rPr>
                <w:rFonts w:asciiTheme="majorBidi" w:hAnsiTheme="majorBidi" w:cstheme="majorBidi"/>
                <w:color w:val="000000" w:themeColor="text1"/>
                <w:sz w:val="16"/>
                <w:szCs w:val="16"/>
              </w:rPr>
              <w:t>)</w:t>
            </w:r>
          </w:p>
        </w:tc>
        <w:tc>
          <w:tcPr>
            <w:tcW w:w="90" w:type="dxa"/>
          </w:tcPr>
          <w:p w14:paraId="187F3E6E"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648AC9BE"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7" w:type="dxa"/>
          </w:tcPr>
          <w:p w14:paraId="3B6A5850"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79CACA2E" w14:textId="4EF4FDC9"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14</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097</w:t>
            </w:r>
          </w:p>
        </w:tc>
      </w:tr>
      <w:tr w:rsidR="003A4894" w:rsidRPr="008C7B09" w14:paraId="3541E511" w14:textId="77777777" w:rsidTr="008964DA">
        <w:trPr>
          <w:trHeight w:val="29"/>
        </w:trPr>
        <w:tc>
          <w:tcPr>
            <w:tcW w:w="3326" w:type="dxa"/>
          </w:tcPr>
          <w:p w14:paraId="6ED67C35"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Rotable aircraft’s spare parts</w:t>
            </w:r>
          </w:p>
        </w:tc>
        <w:tc>
          <w:tcPr>
            <w:tcW w:w="1008" w:type="dxa"/>
          </w:tcPr>
          <w:p w14:paraId="3567E149" w14:textId="78DD7C30"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37</w:t>
            </w:r>
            <w:r w:rsidR="003A4894" w:rsidRPr="008C7B09">
              <w:rPr>
                <w:rFonts w:asciiTheme="majorBidi" w:hAnsiTheme="majorBidi" w:cstheme="majorBidi"/>
                <w:sz w:val="16"/>
                <w:szCs w:val="16"/>
              </w:rPr>
              <w:t>,</w:t>
            </w:r>
            <w:r w:rsidRPr="00944F1E">
              <w:rPr>
                <w:rFonts w:asciiTheme="majorBidi" w:hAnsiTheme="majorBidi" w:cs="Angsana New"/>
                <w:sz w:val="16"/>
                <w:szCs w:val="16"/>
              </w:rPr>
              <w:t>963</w:t>
            </w:r>
          </w:p>
        </w:tc>
        <w:tc>
          <w:tcPr>
            <w:tcW w:w="85" w:type="dxa"/>
          </w:tcPr>
          <w:p w14:paraId="6D3A73E0"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767C47B7" w14:textId="31AE4255"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45</w:t>
            </w:r>
          </w:p>
        </w:tc>
        <w:tc>
          <w:tcPr>
            <w:tcW w:w="80" w:type="dxa"/>
          </w:tcPr>
          <w:p w14:paraId="18D834B0"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396A0B7F" w14:textId="2445B643"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p>
        </w:tc>
        <w:tc>
          <w:tcPr>
            <w:tcW w:w="90" w:type="dxa"/>
          </w:tcPr>
          <w:p w14:paraId="3447CC85"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417DEBCC" w14:textId="0CF8BC1A" w:rsidR="003A4894" w:rsidRPr="008C7B09" w:rsidRDefault="003A4894" w:rsidP="008964DA">
            <w:pPr>
              <w:tabs>
                <w:tab w:val="decimal" w:pos="82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371</w:t>
            </w:r>
            <w:r w:rsidRPr="008C7B09">
              <w:rPr>
                <w:rFonts w:asciiTheme="majorBidi" w:hAnsiTheme="majorBidi" w:cstheme="majorBidi"/>
                <w:color w:val="000000" w:themeColor="text1"/>
                <w:sz w:val="16"/>
                <w:szCs w:val="16"/>
              </w:rPr>
              <w:t>)</w:t>
            </w:r>
          </w:p>
        </w:tc>
        <w:tc>
          <w:tcPr>
            <w:tcW w:w="127" w:type="dxa"/>
          </w:tcPr>
          <w:p w14:paraId="16CBD704"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25046921" w14:textId="2096E567"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36</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635</w:t>
            </w:r>
          </w:p>
        </w:tc>
      </w:tr>
      <w:tr w:rsidR="003A4894" w:rsidRPr="008C7B09" w14:paraId="37C701D4" w14:textId="77777777" w:rsidTr="008964DA">
        <w:trPr>
          <w:trHeight w:val="29"/>
        </w:trPr>
        <w:tc>
          <w:tcPr>
            <w:tcW w:w="3326" w:type="dxa"/>
          </w:tcPr>
          <w:p w14:paraId="3BFD7AFE"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Tools, plant and equipment</w:t>
            </w:r>
          </w:p>
        </w:tc>
        <w:tc>
          <w:tcPr>
            <w:tcW w:w="1008" w:type="dxa"/>
          </w:tcPr>
          <w:p w14:paraId="0664367F" w14:textId="5EC9332F"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31</w:t>
            </w:r>
            <w:r w:rsidR="003A4894" w:rsidRPr="008C7B09">
              <w:rPr>
                <w:rFonts w:asciiTheme="majorBidi" w:hAnsiTheme="majorBidi" w:cstheme="majorBidi"/>
                <w:sz w:val="16"/>
                <w:szCs w:val="16"/>
              </w:rPr>
              <w:t>,</w:t>
            </w:r>
            <w:r w:rsidRPr="00944F1E">
              <w:rPr>
                <w:rFonts w:asciiTheme="majorBidi" w:hAnsiTheme="majorBidi" w:cs="Angsana New"/>
                <w:sz w:val="16"/>
                <w:szCs w:val="16"/>
              </w:rPr>
              <w:t>519</w:t>
            </w:r>
          </w:p>
        </w:tc>
        <w:tc>
          <w:tcPr>
            <w:tcW w:w="85" w:type="dxa"/>
          </w:tcPr>
          <w:p w14:paraId="4D8B5FE8"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bottom w:val="single" w:sz="4" w:space="0" w:color="auto"/>
            </w:tcBorders>
            <w:vAlign w:val="bottom"/>
          </w:tcPr>
          <w:p w14:paraId="76EB22D7" w14:textId="11B8AE85"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w:t>
            </w:r>
          </w:p>
        </w:tc>
        <w:tc>
          <w:tcPr>
            <w:tcW w:w="80" w:type="dxa"/>
          </w:tcPr>
          <w:p w14:paraId="35A490F6"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0559F4C7" w14:textId="7D0FE134"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76</w:t>
            </w:r>
            <w:r w:rsidRPr="008C7B09">
              <w:rPr>
                <w:rFonts w:asciiTheme="majorBidi" w:hAnsiTheme="majorBidi" w:cstheme="majorBidi"/>
                <w:color w:val="000000" w:themeColor="text1"/>
                <w:sz w:val="16"/>
                <w:szCs w:val="16"/>
              </w:rPr>
              <w:t>)</w:t>
            </w:r>
          </w:p>
        </w:tc>
        <w:tc>
          <w:tcPr>
            <w:tcW w:w="90" w:type="dxa"/>
          </w:tcPr>
          <w:p w14:paraId="67102DBD"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008" w:type="dxa"/>
            <w:vAlign w:val="bottom"/>
          </w:tcPr>
          <w:p w14:paraId="72B79562" w14:textId="2CD078AE" w:rsidR="003A4894" w:rsidRPr="008C7B09" w:rsidRDefault="003A4894" w:rsidP="008964DA">
            <w:pPr>
              <w:tabs>
                <w:tab w:val="decimal" w:pos="82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677</w:t>
            </w:r>
            <w:r w:rsidRPr="008C7B09">
              <w:rPr>
                <w:rFonts w:asciiTheme="majorBidi" w:hAnsiTheme="majorBidi" w:cstheme="majorBidi"/>
                <w:color w:val="000000" w:themeColor="text1"/>
                <w:sz w:val="16"/>
                <w:szCs w:val="16"/>
              </w:rPr>
              <w:t>)</w:t>
            </w:r>
          </w:p>
        </w:tc>
        <w:tc>
          <w:tcPr>
            <w:tcW w:w="127" w:type="dxa"/>
          </w:tcPr>
          <w:p w14:paraId="07EAB5C2" w14:textId="77777777" w:rsidR="003A4894" w:rsidRPr="008C7B09" w:rsidRDefault="003A4894" w:rsidP="008964DA">
            <w:pPr>
              <w:spacing w:line="220" w:lineRule="exact"/>
              <w:ind w:left="232" w:right="88" w:hanging="496"/>
              <w:jc w:val="right"/>
              <w:rPr>
                <w:rFonts w:asciiTheme="majorBidi" w:hAnsiTheme="majorBidi" w:cstheme="majorBidi"/>
                <w:sz w:val="16"/>
                <w:szCs w:val="16"/>
              </w:rPr>
            </w:pPr>
          </w:p>
        </w:tc>
        <w:tc>
          <w:tcPr>
            <w:tcW w:w="1170" w:type="dxa"/>
            <w:vAlign w:val="bottom"/>
          </w:tcPr>
          <w:p w14:paraId="524B8F58" w14:textId="6AC1CC14"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29</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768</w:t>
            </w:r>
          </w:p>
        </w:tc>
      </w:tr>
      <w:tr w:rsidR="003A4894" w:rsidRPr="008C7B09" w14:paraId="741ED286" w14:textId="77777777" w:rsidTr="008964DA">
        <w:trPr>
          <w:trHeight w:val="29"/>
        </w:trPr>
        <w:tc>
          <w:tcPr>
            <w:tcW w:w="3326" w:type="dxa"/>
          </w:tcPr>
          <w:p w14:paraId="689DFA34" w14:textId="77777777" w:rsidR="003A4894" w:rsidRPr="00080391" w:rsidRDefault="003A4894" w:rsidP="008964DA">
            <w:pPr>
              <w:pStyle w:val="Heading6"/>
              <w:spacing w:line="220" w:lineRule="exact"/>
              <w:ind w:left="360" w:right="14"/>
              <w:jc w:val="left"/>
              <w:rPr>
                <w:rFonts w:asciiTheme="majorBidi" w:hAnsiTheme="majorBidi" w:cstheme="majorBidi"/>
                <w:b w:val="0"/>
                <w:bCs w:val="0"/>
                <w:sz w:val="16"/>
                <w:szCs w:val="16"/>
              </w:rPr>
            </w:pPr>
            <w:r w:rsidRPr="00080391">
              <w:rPr>
                <w:rFonts w:asciiTheme="majorBidi" w:hAnsiTheme="majorBidi" w:cstheme="majorBidi"/>
                <w:b w:val="0"/>
                <w:bCs w:val="0"/>
                <w:sz w:val="16"/>
                <w:szCs w:val="16"/>
              </w:rPr>
              <w:t>Total cost</w:t>
            </w:r>
          </w:p>
        </w:tc>
        <w:tc>
          <w:tcPr>
            <w:tcW w:w="1008" w:type="dxa"/>
            <w:tcBorders>
              <w:top w:val="single" w:sz="4" w:space="0" w:color="auto"/>
              <w:bottom w:val="single" w:sz="4" w:space="0" w:color="auto"/>
            </w:tcBorders>
          </w:tcPr>
          <w:p w14:paraId="0F949514" w14:textId="335D626F" w:rsidR="003A4894" w:rsidRPr="002D6263"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277</w:t>
            </w:r>
            <w:r w:rsidR="003A4894" w:rsidRPr="002D6263">
              <w:rPr>
                <w:rFonts w:asciiTheme="majorBidi" w:hAnsiTheme="majorBidi" w:cstheme="majorBidi"/>
                <w:sz w:val="16"/>
                <w:szCs w:val="16"/>
              </w:rPr>
              <w:t>,</w:t>
            </w:r>
            <w:r w:rsidRPr="00944F1E">
              <w:rPr>
                <w:rFonts w:asciiTheme="majorBidi" w:hAnsiTheme="majorBidi" w:cs="Angsana New"/>
                <w:sz w:val="16"/>
                <w:szCs w:val="16"/>
              </w:rPr>
              <w:t>052</w:t>
            </w:r>
          </w:p>
        </w:tc>
        <w:tc>
          <w:tcPr>
            <w:tcW w:w="85" w:type="dxa"/>
          </w:tcPr>
          <w:p w14:paraId="5227E13A" w14:textId="77777777" w:rsidR="003A4894" w:rsidRPr="002D6263"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bottom w:val="single" w:sz="4" w:space="0" w:color="auto"/>
            </w:tcBorders>
            <w:vAlign w:val="bottom"/>
          </w:tcPr>
          <w:p w14:paraId="5EF85A6A" w14:textId="34878CDA" w:rsidR="003A4894" w:rsidRPr="002D6263"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2D6263">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756</w:t>
            </w:r>
          </w:p>
        </w:tc>
        <w:tc>
          <w:tcPr>
            <w:tcW w:w="80" w:type="dxa"/>
          </w:tcPr>
          <w:p w14:paraId="78B1875F" w14:textId="77777777" w:rsidR="003A4894" w:rsidRPr="002D6263" w:rsidRDefault="003A4894" w:rsidP="008964DA">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4DA332CF" w14:textId="665C6CCB" w:rsidR="003A4894" w:rsidRPr="002D6263" w:rsidRDefault="003A4894" w:rsidP="008964DA">
            <w:pPr>
              <w:tabs>
                <w:tab w:val="decimal" w:pos="810"/>
              </w:tabs>
              <w:spacing w:line="220" w:lineRule="exact"/>
              <w:rPr>
                <w:rFonts w:asciiTheme="majorBidi" w:hAnsiTheme="majorBidi" w:cstheme="majorBidi"/>
                <w:sz w:val="16"/>
                <w:szCs w:val="16"/>
              </w:rPr>
            </w:pP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118</w:t>
            </w:r>
            <w:r w:rsidRPr="002D6263">
              <w:rPr>
                <w:rFonts w:asciiTheme="majorBidi" w:hAnsiTheme="majorBidi" w:cstheme="majorBidi"/>
                <w:color w:val="000000" w:themeColor="text1"/>
                <w:sz w:val="16"/>
                <w:szCs w:val="16"/>
              </w:rPr>
              <w:t>)</w:t>
            </w:r>
          </w:p>
        </w:tc>
        <w:tc>
          <w:tcPr>
            <w:tcW w:w="90" w:type="dxa"/>
          </w:tcPr>
          <w:p w14:paraId="08E10D3D" w14:textId="77777777" w:rsidR="003A4894" w:rsidRPr="002D6263" w:rsidRDefault="003A4894" w:rsidP="008964DA">
            <w:pPr>
              <w:spacing w:line="220" w:lineRule="exact"/>
              <w:ind w:left="232" w:right="88" w:hanging="496"/>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3CC58F10" w14:textId="50F07013" w:rsidR="003A4894" w:rsidRPr="002D6263" w:rsidRDefault="003A4894" w:rsidP="008964DA">
            <w:pPr>
              <w:tabs>
                <w:tab w:val="decimal" w:pos="820"/>
              </w:tabs>
              <w:spacing w:line="220" w:lineRule="exact"/>
              <w:rPr>
                <w:rFonts w:asciiTheme="majorBidi" w:hAnsiTheme="majorBidi" w:cstheme="majorBidi"/>
                <w:sz w:val="16"/>
                <w:szCs w:val="16"/>
              </w:rPr>
            </w:pP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w:t>
            </w: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173</w:t>
            </w:r>
            <w:r w:rsidRPr="002D6263">
              <w:rPr>
                <w:rFonts w:asciiTheme="majorBidi" w:hAnsiTheme="majorBidi" w:cstheme="majorBidi"/>
                <w:color w:val="000000" w:themeColor="text1"/>
                <w:sz w:val="16"/>
                <w:szCs w:val="16"/>
              </w:rPr>
              <w:t>)</w:t>
            </w:r>
          </w:p>
        </w:tc>
        <w:tc>
          <w:tcPr>
            <w:tcW w:w="127" w:type="dxa"/>
          </w:tcPr>
          <w:p w14:paraId="020E319B" w14:textId="77777777" w:rsidR="003A4894" w:rsidRPr="002D6263" w:rsidRDefault="003A4894" w:rsidP="008964DA">
            <w:pPr>
              <w:spacing w:line="220" w:lineRule="exact"/>
              <w:ind w:left="232" w:right="88" w:hanging="496"/>
              <w:jc w:val="right"/>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7591C426" w14:textId="66BAA26C" w:rsidR="003A4894" w:rsidRPr="002D6263"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204</w:t>
            </w:r>
            <w:r w:rsidR="003A4894" w:rsidRPr="002D6263">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517</w:t>
            </w:r>
          </w:p>
        </w:tc>
      </w:tr>
      <w:tr w:rsidR="003A4894" w:rsidRPr="008C7B09" w14:paraId="443C9053" w14:textId="77777777" w:rsidTr="008964DA">
        <w:trPr>
          <w:trHeight w:val="29"/>
        </w:trPr>
        <w:tc>
          <w:tcPr>
            <w:tcW w:w="3326" w:type="dxa"/>
          </w:tcPr>
          <w:p w14:paraId="5D7F6506" w14:textId="77777777" w:rsidR="003A4894" w:rsidRPr="008C7B09" w:rsidRDefault="003A4894" w:rsidP="008964DA">
            <w:pPr>
              <w:spacing w:line="120" w:lineRule="exact"/>
              <w:ind w:right="14"/>
              <w:rPr>
                <w:rFonts w:asciiTheme="majorBidi" w:hAnsiTheme="majorBidi" w:cstheme="majorBidi"/>
                <w:b/>
                <w:bCs/>
                <w:spacing w:val="-2"/>
                <w:sz w:val="16"/>
                <w:szCs w:val="16"/>
                <w:cs/>
              </w:rPr>
            </w:pPr>
          </w:p>
        </w:tc>
        <w:tc>
          <w:tcPr>
            <w:tcW w:w="1008" w:type="dxa"/>
            <w:tcBorders>
              <w:top w:val="single" w:sz="4" w:space="0" w:color="auto"/>
            </w:tcBorders>
          </w:tcPr>
          <w:p w14:paraId="7B538B3E" w14:textId="77777777" w:rsidR="003A4894" w:rsidRPr="008C7B09" w:rsidRDefault="003A4894" w:rsidP="008964DA">
            <w:pPr>
              <w:tabs>
                <w:tab w:val="decimal" w:pos="897"/>
              </w:tabs>
              <w:spacing w:line="220" w:lineRule="exact"/>
              <w:rPr>
                <w:rFonts w:asciiTheme="majorBidi" w:hAnsiTheme="majorBidi" w:cstheme="majorBidi"/>
                <w:sz w:val="16"/>
                <w:szCs w:val="16"/>
              </w:rPr>
            </w:pPr>
          </w:p>
        </w:tc>
        <w:tc>
          <w:tcPr>
            <w:tcW w:w="85" w:type="dxa"/>
          </w:tcPr>
          <w:p w14:paraId="4F11B139"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74C8C087"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80" w:type="dxa"/>
          </w:tcPr>
          <w:p w14:paraId="548EFFAA"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0CF30A15"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90" w:type="dxa"/>
          </w:tcPr>
          <w:p w14:paraId="62D67BA1"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5951AB93" w14:textId="77777777" w:rsidR="003A4894" w:rsidRPr="008C7B09" w:rsidRDefault="003A4894" w:rsidP="008964DA">
            <w:pPr>
              <w:tabs>
                <w:tab w:val="decimal" w:pos="820"/>
              </w:tabs>
              <w:spacing w:line="220" w:lineRule="exact"/>
              <w:rPr>
                <w:rFonts w:asciiTheme="majorBidi" w:hAnsiTheme="majorBidi" w:cstheme="majorBidi"/>
                <w:sz w:val="16"/>
                <w:szCs w:val="16"/>
              </w:rPr>
            </w:pPr>
          </w:p>
        </w:tc>
        <w:tc>
          <w:tcPr>
            <w:tcW w:w="127" w:type="dxa"/>
          </w:tcPr>
          <w:p w14:paraId="2D30094F"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tcBorders>
              <w:top w:val="single" w:sz="4" w:space="0" w:color="auto"/>
            </w:tcBorders>
            <w:vAlign w:val="center"/>
          </w:tcPr>
          <w:p w14:paraId="26E1EC8C" w14:textId="77777777" w:rsidR="003A4894" w:rsidRPr="008C7B09" w:rsidRDefault="003A4894" w:rsidP="008964DA">
            <w:pPr>
              <w:tabs>
                <w:tab w:val="decimal" w:pos="765"/>
              </w:tabs>
              <w:spacing w:line="220" w:lineRule="exact"/>
              <w:rPr>
                <w:rFonts w:asciiTheme="majorBidi" w:hAnsiTheme="majorBidi" w:cstheme="majorBidi"/>
                <w:sz w:val="16"/>
                <w:szCs w:val="16"/>
              </w:rPr>
            </w:pPr>
          </w:p>
        </w:tc>
      </w:tr>
      <w:tr w:rsidR="003A4894" w:rsidRPr="008C7B09" w14:paraId="7B256C4C" w14:textId="77777777" w:rsidTr="008964DA">
        <w:trPr>
          <w:trHeight w:val="29"/>
        </w:trPr>
        <w:tc>
          <w:tcPr>
            <w:tcW w:w="3326" w:type="dxa"/>
          </w:tcPr>
          <w:p w14:paraId="62799558" w14:textId="77777777" w:rsidR="003A4894" w:rsidRPr="008C7B09" w:rsidRDefault="003A4894" w:rsidP="008964DA">
            <w:pPr>
              <w:pStyle w:val="Heading6"/>
              <w:spacing w:line="220" w:lineRule="exact"/>
              <w:ind w:right="14"/>
              <w:rPr>
                <w:rFonts w:asciiTheme="majorBidi" w:hAnsiTheme="majorBidi" w:cstheme="majorBidi"/>
                <w:sz w:val="16"/>
                <w:szCs w:val="16"/>
              </w:rPr>
            </w:pPr>
            <w:r w:rsidRPr="008C7B09">
              <w:rPr>
                <w:rFonts w:asciiTheme="majorBidi" w:hAnsiTheme="majorBidi" w:cstheme="majorBidi"/>
                <w:sz w:val="16"/>
                <w:szCs w:val="16"/>
              </w:rPr>
              <w:t>Accumulated depreciation</w:t>
            </w:r>
          </w:p>
        </w:tc>
        <w:tc>
          <w:tcPr>
            <w:tcW w:w="1008" w:type="dxa"/>
          </w:tcPr>
          <w:p w14:paraId="6D633EF6" w14:textId="77777777" w:rsidR="003A4894" w:rsidRPr="008C7B09" w:rsidRDefault="003A4894" w:rsidP="008964DA">
            <w:pPr>
              <w:tabs>
                <w:tab w:val="decimal" w:pos="897"/>
              </w:tabs>
              <w:spacing w:line="220" w:lineRule="exact"/>
              <w:rPr>
                <w:rFonts w:asciiTheme="majorBidi" w:hAnsiTheme="majorBidi" w:cstheme="majorBidi"/>
                <w:sz w:val="16"/>
                <w:szCs w:val="16"/>
              </w:rPr>
            </w:pPr>
          </w:p>
        </w:tc>
        <w:tc>
          <w:tcPr>
            <w:tcW w:w="85" w:type="dxa"/>
          </w:tcPr>
          <w:p w14:paraId="13735616"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Pr>
          <w:p w14:paraId="4ABA4110"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80" w:type="dxa"/>
          </w:tcPr>
          <w:p w14:paraId="665EF00E"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center"/>
          </w:tcPr>
          <w:p w14:paraId="632C42D8"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90" w:type="dxa"/>
          </w:tcPr>
          <w:p w14:paraId="340D38AD"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center"/>
          </w:tcPr>
          <w:p w14:paraId="7A442760" w14:textId="77777777" w:rsidR="003A4894" w:rsidRPr="008C7B09" w:rsidRDefault="003A4894" w:rsidP="008964DA">
            <w:pPr>
              <w:tabs>
                <w:tab w:val="decimal" w:pos="820"/>
              </w:tabs>
              <w:spacing w:line="220" w:lineRule="exact"/>
              <w:rPr>
                <w:rFonts w:asciiTheme="majorBidi" w:hAnsiTheme="majorBidi" w:cstheme="majorBidi"/>
                <w:sz w:val="16"/>
                <w:szCs w:val="16"/>
              </w:rPr>
            </w:pPr>
          </w:p>
        </w:tc>
        <w:tc>
          <w:tcPr>
            <w:tcW w:w="127" w:type="dxa"/>
          </w:tcPr>
          <w:p w14:paraId="23A7889C"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center"/>
          </w:tcPr>
          <w:p w14:paraId="6D309087" w14:textId="77777777" w:rsidR="003A4894" w:rsidRPr="008C7B09" w:rsidRDefault="003A4894" w:rsidP="008964DA">
            <w:pPr>
              <w:tabs>
                <w:tab w:val="decimal" w:pos="765"/>
              </w:tabs>
              <w:spacing w:line="220" w:lineRule="exact"/>
              <w:rPr>
                <w:rFonts w:asciiTheme="majorBidi" w:hAnsiTheme="majorBidi" w:cstheme="majorBidi"/>
                <w:sz w:val="16"/>
                <w:szCs w:val="16"/>
              </w:rPr>
            </w:pPr>
          </w:p>
        </w:tc>
      </w:tr>
      <w:tr w:rsidR="003A4894" w:rsidRPr="008C7B09" w14:paraId="5E590876" w14:textId="77777777" w:rsidTr="008964DA">
        <w:trPr>
          <w:trHeight w:val="29"/>
        </w:trPr>
        <w:tc>
          <w:tcPr>
            <w:tcW w:w="3326" w:type="dxa"/>
          </w:tcPr>
          <w:p w14:paraId="65B8971E"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w:t>
            </w:r>
            <w:r w:rsidRPr="008C7B09">
              <w:rPr>
                <w:rFonts w:asciiTheme="majorBidi" w:hAnsiTheme="majorBidi" w:cs="Angsana New"/>
                <w:b w:val="0"/>
                <w:bCs w:val="0"/>
                <w:sz w:val="16"/>
                <w:szCs w:val="16"/>
              </w:rPr>
              <w:t>s</w:t>
            </w:r>
          </w:p>
        </w:tc>
        <w:tc>
          <w:tcPr>
            <w:tcW w:w="1008" w:type="dxa"/>
          </w:tcPr>
          <w:p w14:paraId="758A4F4F" w14:textId="17149F0C"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w:t>
            </w:r>
            <w:r w:rsidRPr="008C7B09">
              <w:rPr>
                <w:rFonts w:asciiTheme="majorBidi" w:hAnsiTheme="majorBidi" w:cstheme="majorBidi"/>
                <w:sz w:val="16"/>
                <w:szCs w:val="16"/>
              </w:rPr>
              <w:t>,</w:t>
            </w:r>
            <w:r w:rsidR="00944F1E" w:rsidRPr="00944F1E">
              <w:rPr>
                <w:rFonts w:asciiTheme="majorBidi" w:hAnsiTheme="majorBidi" w:cs="Angsana New"/>
                <w:sz w:val="16"/>
                <w:szCs w:val="16"/>
              </w:rPr>
              <w:t>547</w:t>
            </w:r>
            <w:r w:rsidRPr="008C7B09">
              <w:rPr>
                <w:rFonts w:asciiTheme="majorBidi" w:hAnsiTheme="majorBidi" w:cstheme="majorBidi"/>
                <w:sz w:val="16"/>
                <w:szCs w:val="16"/>
              </w:rPr>
              <w:t>)</w:t>
            </w:r>
          </w:p>
        </w:tc>
        <w:tc>
          <w:tcPr>
            <w:tcW w:w="85" w:type="dxa"/>
          </w:tcPr>
          <w:p w14:paraId="56117BBD"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77C4ED2E" w14:textId="57663730"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w:t>
            </w:r>
            <w:r w:rsidRPr="008C7B09">
              <w:rPr>
                <w:rFonts w:asciiTheme="majorBidi" w:hAnsiTheme="majorBidi" w:cstheme="majorBidi"/>
                <w:color w:val="000000" w:themeColor="text1"/>
                <w:sz w:val="16"/>
                <w:szCs w:val="16"/>
              </w:rPr>
              <w:t>)</w:t>
            </w:r>
          </w:p>
        </w:tc>
        <w:tc>
          <w:tcPr>
            <w:tcW w:w="80" w:type="dxa"/>
          </w:tcPr>
          <w:p w14:paraId="58CBF0A6"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22DC02B9"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90" w:type="dxa"/>
          </w:tcPr>
          <w:p w14:paraId="6D6134B1"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452F6110" w14:textId="69D57908"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2</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549</w:t>
            </w:r>
          </w:p>
        </w:tc>
        <w:tc>
          <w:tcPr>
            <w:tcW w:w="127" w:type="dxa"/>
          </w:tcPr>
          <w:p w14:paraId="45AB78E8"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5E4A2ACE"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r>
      <w:tr w:rsidR="003A4894" w:rsidRPr="008C7B09" w14:paraId="26D7477A" w14:textId="77777777" w:rsidTr="008964DA">
        <w:trPr>
          <w:trHeight w:val="29"/>
        </w:trPr>
        <w:tc>
          <w:tcPr>
            <w:tcW w:w="3326" w:type="dxa"/>
          </w:tcPr>
          <w:p w14:paraId="18A678BA"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Building improvement</w:t>
            </w:r>
          </w:p>
        </w:tc>
        <w:tc>
          <w:tcPr>
            <w:tcW w:w="1008" w:type="dxa"/>
          </w:tcPr>
          <w:p w14:paraId="45723396" w14:textId="11A2291D"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4</w:t>
            </w:r>
            <w:r w:rsidRPr="008C7B09">
              <w:rPr>
                <w:rFonts w:asciiTheme="majorBidi" w:hAnsiTheme="majorBidi" w:cstheme="majorBidi"/>
                <w:sz w:val="16"/>
                <w:szCs w:val="16"/>
              </w:rPr>
              <w:t>,</w:t>
            </w:r>
            <w:r w:rsidR="00944F1E" w:rsidRPr="00944F1E">
              <w:rPr>
                <w:rFonts w:asciiTheme="majorBidi" w:hAnsiTheme="majorBidi" w:cs="Angsana New"/>
                <w:sz w:val="16"/>
                <w:szCs w:val="16"/>
              </w:rPr>
              <w:t>760</w:t>
            </w:r>
            <w:r w:rsidRPr="008C7B09">
              <w:rPr>
                <w:rFonts w:asciiTheme="majorBidi" w:hAnsiTheme="majorBidi" w:cstheme="majorBidi"/>
                <w:sz w:val="16"/>
                <w:szCs w:val="16"/>
              </w:rPr>
              <w:t>)</w:t>
            </w:r>
          </w:p>
        </w:tc>
        <w:tc>
          <w:tcPr>
            <w:tcW w:w="85" w:type="dxa"/>
          </w:tcPr>
          <w:p w14:paraId="4931EE4A"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1B8F5CD5" w14:textId="055245B0"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88</w:t>
            </w:r>
            <w:r w:rsidRPr="008C7B09">
              <w:rPr>
                <w:rFonts w:asciiTheme="majorBidi" w:hAnsiTheme="majorBidi" w:cstheme="majorBidi"/>
                <w:color w:val="000000" w:themeColor="text1"/>
                <w:sz w:val="16"/>
                <w:szCs w:val="16"/>
              </w:rPr>
              <w:t>)</w:t>
            </w:r>
          </w:p>
        </w:tc>
        <w:tc>
          <w:tcPr>
            <w:tcW w:w="80" w:type="dxa"/>
          </w:tcPr>
          <w:p w14:paraId="65E929F3"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3CFB2F90" w14:textId="367F460C"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120</w:t>
            </w:r>
          </w:p>
        </w:tc>
        <w:tc>
          <w:tcPr>
            <w:tcW w:w="90" w:type="dxa"/>
          </w:tcPr>
          <w:p w14:paraId="0B5C6A74"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736C8E06" w14:textId="2CA97129"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582</w:t>
            </w:r>
          </w:p>
        </w:tc>
        <w:tc>
          <w:tcPr>
            <w:tcW w:w="127" w:type="dxa"/>
          </w:tcPr>
          <w:p w14:paraId="26916AA0"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33B44C13" w14:textId="28287479"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146</w:t>
            </w:r>
            <w:r w:rsidRPr="008C7B09">
              <w:rPr>
                <w:rFonts w:asciiTheme="majorBidi" w:hAnsiTheme="majorBidi" w:cstheme="majorBidi"/>
                <w:color w:val="000000" w:themeColor="text1"/>
                <w:sz w:val="16"/>
                <w:szCs w:val="16"/>
              </w:rPr>
              <w:t>)</w:t>
            </w:r>
          </w:p>
        </w:tc>
      </w:tr>
      <w:tr w:rsidR="003A4894" w:rsidRPr="008C7B09" w14:paraId="00FA8E5C" w14:textId="77777777" w:rsidTr="008964DA">
        <w:trPr>
          <w:trHeight w:val="29"/>
        </w:trPr>
        <w:tc>
          <w:tcPr>
            <w:tcW w:w="3326" w:type="dxa"/>
          </w:tcPr>
          <w:p w14:paraId="2BDDCD3E"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Building under land lease agreement</w:t>
            </w:r>
          </w:p>
        </w:tc>
        <w:tc>
          <w:tcPr>
            <w:tcW w:w="1008" w:type="dxa"/>
          </w:tcPr>
          <w:p w14:paraId="771786A8" w14:textId="7F9FCC14"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5</w:t>
            </w:r>
            <w:r w:rsidRPr="008C7B09">
              <w:rPr>
                <w:rFonts w:asciiTheme="majorBidi" w:hAnsiTheme="majorBidi" w:cstheme="majorBidi"/>
                <w:sz w:val="16"/>
                <w:szCs w:val="16"/>
              </w:rPr>
              <w:t>,</w:t>
            </w:r>
            <w:r w:rsidR="00944F1E" w:rsidRPr="00944F1E">
              <w:rPr>
                <w:rFonts w:asciiTheme="majorBidi" w:hAnsiTheme="majorBidi" w:cs="Angsana New"/>
                <w:sz w:val="16"/>
                <w:szCs w:val="16"/>
              </w:rPr>
              <w:t>611</w:t>
            </w:r>
            <w:r w:rsidRPr="008C7B09">
              <w:rPr>
                <w:rFonts w:asciiTheme="majorBidi" w:hAnsiTheme="majorBidi" w:cstheme="majorBidi"/>
                <w:sz w:val="16"/>
                <w:szCs w:val="16"/>
              </w:rPr>
              <w:t>)</w:t>
            </w:r>
          </w:p>
        </w:tc>
        <w:tc>
          <w:tcPr>
            <w:tcW w:w="85" w:type="dxa"/>
          </w:tcPr>
          <w:p w14:paraId="5C95D1A4"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7A986F18" w14:textId="2EAC8029"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205</w:t>
            </w:r>
            <w:r w:rsidRPr="008C7B09">
              <w:rPr>
                <w:rFonts w:asciiTheme="majorBidi" w:hAnsiTheme="majorBidi" w:cstheme="majorBidi"/>
                <w:color w:val="000000" w:themeColor="text1"/>
                <w:sz w:val="16"/>
                <w:szCs w:val="16"/>
              </w:rPr>
              <w:t>)</w:t>
            </w:r>
          </w:p>
        </w:tc>
        <w:tc>
          <w:tcPr>
            <w:tcW w:w="80" w:type="dxa"/>
          </w:tcPr>
          <w:p w14:paraId="44EAE8D9"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02F3B3DD"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90" w:type="dxa"/>
          </w:tcPr>
          <w:p w14:paraId="5A47CF65"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0FEC32AF" w14:textId="3FF383A7"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115</w:t>
            </w:r>
          </w:p>
        </w:tc>
        <w:tc>
          <w:tcPr>
            <w:tcW w:w="127" w:type="dxa"/>
          </w:tcPr>
          <w:p w14:paraId="736117A6"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6ED51E5B" w14:textId="2052E99E"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701</w:t>
            </w:r>
            <w:r w:rsidRPr="008C7B09">
              <w:rPr>
                <w:rFonts w:asciiTheme="majorBidi" w:hAnsiTheme="majorBidi" w:cstheme="majorBidi"/>
                <w:color w:val="000000" w:themeColor="text1"/>
                <w:sz w:val="16"/>
                <w:szCs w:val="16"/>
              </w:rPr>
              <w:t>)</w:t>
            </w:r>
          </w:p>
        </w:tc>
      </w:tr>
      <w:tr w:rsidR="003A4894" w:rsidRPr="008C7B09" w14:paraId="2902A39A" w14:textId="77777777" w:rsidTr="008964DA">
        <w:trPr>
          <w:trHeight w:val="29"/>
        </w:trPr>
        <w:tc>
          <w:tcPr>
            <w:tcW w:w="3326" w:type="dxa"/>
          </w:tcPr>
          <w:p w14:paraId="2734184B"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cs/>
              </w:rPr>
            </w:pPr>
            <w:r w:rsidRPr="008C7B09">
              <w:rPr>
                <w:rFonts w:asciiTheme="majorBidi" w:hAnsiTheme="majorBidi" w:cstheme="majorBidi"/>
                <w:b w:val="0"/>
                <w:bCs w:val="0"/>
                <w:sz w:val="16"/>
                <w:szCs w:val="16"/>
              </w:rPr>
              <w:t>Aircrafts</w:t>
            </w:r>
          </w:p>
        </w:tc>
        <w:tc>
          <w:tcPr>
            <w:tcW w:w="1008" w:type="dxa"/>
          </w:tcPr>
          <w:p w14:paraId="1494C9EB" w14:textId="341D6246"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126</w:t>
            </w:r>
            <w:r w:rsidRPr="008C7B09">
              <w:rPr>
                <w:rFonts w:asciiTheme="majorBidi" w:hAnsiTheme="majorBidi" w:cstheme="majorBidi"/>
                <w:sz w:val="16"/>
                <w:szCs w:val="16"/>
              </w:rPr>
              <w:t>,</w:t>
            </w:r>
            <w:r w:rsidR="00944F1E" w:rsidRPr="00944F1E">
              <w:rPr>
                <w:rFonts w:asciiTheme="majorBidi" w:hAnsiTheme="majorBidi" w:cs="Angsana New"/>
                <w:sz w:val="16"/>
                <w:szCs w:val="16"/>
              </w:rPr>
              <w:t>300</w:t>
            </w:r>
            <w:r w:rsidRPr="008C7B09">
              <w:rPr>
                <w:rFonts w:asciiTheme="majorBidi" w:hAnsiTheme="majorBidi" w:cstheme="majorBidi"/>
                <w:sz w:val="16"/>
                <w:szCs w:val="16"/>
              </w:rPr>
              <w:t>)</w:t>
            </w:r>
          </w:p>
        </w:tc>
        <w:tc>
          <w:tcPr>
            <w:tcW w:w="85" w:type="dxa"/>
          </w:tcPr>
          <w:p w14:paraId="2B130517"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13B714D8" w14:textId="66FD0B4A"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656</w:t>
            </w:r>
            <w:r w:rsidRPr="008C7B09">
              <w:rPr>
                <w:rFonts w:asciiTheme="majorBidi" w:hAnsiTheme="majorBidi" w:cstheme="majorBidi"/>
                <w:color w:val="000000" w:themeColor="text1"/>
                <w:sz w:val="16"/>
                <w:szCs w:val="16"/>
              </w:rPr>
              <w:t>)</w:t>
            </w:r>
          </w:p>
        </w:tc>
        <w:tc>
          <w:tcPr>
            <w:tcW w:w="80" w:type="dxa"/>
          </w:tcPr>
          <w:p w14:paraId="71A75741"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3BCB4453" w14:textId="4D08056F"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147</w:t>
            </w:r>
          </w:p>
        </w:tc>
        <w:tc>
          <w:tcPr>
            <w:tcW w:w="90" w:type="dxa"/>
          </w:tcPr>
          <w:p w14:paraId="0008EF03"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71C5E4CF" w14:textId="69071BA9"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52</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061</w:t>
            </w:r>
          </w:p>
        </w:tc>
        <w:tc>
          <w:tcPr>
            <w:tcW w:w="127" w:type="dxa"/>
          </w:tcPr>
          <w:p w14:paraId="4FE7C52C"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098406B9" w14:textId="3A7685C3"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748</w:t>
            </w:r>
            <w:r w:rsidRPr="008C7B09">
              <w:rPr>
                <w:rFonts w:asciiTheme="majorBidi" w:hAnsiTheme="majorBidi" w:cstheme="majorBidi"/>
                <w:color w:val="000000" w:themeColor="text1"/>
                <w:sz w:val="16"/>
                <w:szCs w:val="16"/>
              </w:rPr>
              <w:t>)</w:t>
            </w:r>
          </w:p>
        </w:tc>
      </w:tr>
      <w:tr w:rsidR="003A4894" w:rsidRPr="008C7B09" w14:paraId="6757C866" w14:textId="77777777" w:rsidTr="008964DA">
        <w:trPr>
          <w:trHeight w:val="29"/>
        </w:trPr>
        <w:tc>
          <w:tcPr>
            <w:tcW w:w="3326" w:type="dxa"/>
          </w:tcPr>
          <w:p w14:paraId="654B0DDB"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Aircraft improvement</w:t>
            </w:r>
          </w:p>
        </w:tc>
        <w:tc>
          <w:tcPr>
            <w:tcW w:w="1008" w:type="dxa"/>
          </w:tcPr>
          <w:p w14:paraId="0B5F6C45" w14:textId="00BA5A04"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10</w:t>
            </w:r>
            <w:r w:rsidRPr="008C7B09">
              <w:rPr>
                <w:rFonts w:asciiTheme="majorBidi" w:hAnsiTheme="majorBidi" w:cstheme="majorBidi"/>
                <w:sz w:val="16"/>
                <w:szCs w:val="16"/>
              </w:rPr>
              <w:t>,</w:t>
            </w:r>
            <w:r w:rsidR="00944F1E" w:rsidRPr="00944F1E">
              <w:rPr>
                <w:rFonts w:asciiTheme="majorBidi" w:hAnsiTheme="majorBidi" w:cs="Angsana New"/>
                <w:sz w:val="16"/>
                <w:szCs w:val="16"/>
              </w:rPr>
              <w:t>592</w:t>
            </w:r>
            <w:r w:rsidRPr="008C7B09">
              <w:rPr>
                <w:rFonts w:asciiTheme="majorBidi" w:hAnsiTheme="majorBidi" w:cstheme="majorBidi"/>
                <w:sz w:val="16"/>
                <w:szCs w:val="16"/>
              </w:rPr>
              <w:t>)</w:t>
            </w:r>
          </w:p>
        </w:tc>
        <w:tc>
          <w:tcPr>
            <w:tcW w:w="85" w:type="dxa"/>
          </w:tcPr>
          <w:p w14:paraId="66C94125"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51D51D7B" w14:textId="37C5488E"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773</w:t>
            </w:r>
            <w:r w:rsidRPr="008C7B09">
              <w:rPr>
                <w:rFonts w:asciiTheme="majorBidi" w:hAnsiTheme="majorBidi" w:cstheme="majorBidi"/>
                <w:color w:val="000000" w:themeColor="text1"/>
                <w:sz w:val="16"/>
                <w:szCs w:val="16"/>
              </w:rPr>
              <w:t>)</w:t>
            </w:r>
          </w:p>
        </w:tc>
        <w:tc>
          <w:tcPr>
            <w:tcW w:w="80" w:type="dxa"/>
          </w:tcPr>
          <w:p w14:paraId="77D8C6E1"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5252A5B7" w14:textId="2DB92051"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627</w:t>
            </w:r>
          </w:p>
        </w:tc>
        <w:tc>
          <w:tcPr>
            <w:tcW w:w="90" w:type="dxa"/>
          </w:tcPr>
          <w:p w14:paraId="47AC409C"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3637866D"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color w:val="000000" w:themeColor="text1"/>
                <w:sz w:val="16"/>
                <w:szCs w:val="16"/>
              </w:rPr>
              <w:t>-</w:t>
            </w:r>
          </w:p>
        </w:tc>
        <w:tc>
          <w:tcPr>
            <w:tcW w:w="127" w:type="dxa"/>
          </w:tcPr>
          <w:p w14:paraId="0B2CD0B4"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514F3958" w14:textId="5C0FC839"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10</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738</w:t>
            </w:r>
            <w:r w:rsidRPr="008C7B09">
              <w:rPr>
                <w:rFonts w:asciiTheme="majorBidi" w:hAnsiTheme="majorBidi" w:cstheme="majorBidi"/>
                <w:color w:val="000000" w:themeColor="text1"/>
                <w:sz w:val="16"/>
                <w:szCs w:val="16"/>
              </w:rPr>
              <w:t>)</w:t>
            </w:r>
          </w:p>
        </w:tc>
      </w:tr>
      <w:tr w:rsidR="003A4894" w:rsidRPr="008C7B09" w14:paraId="11BD5467" w14:textId="77777777" w:rsidTr="008964DA">
        <w:trPr>
          <w:trHeight w:val="29"/>
        </w:trPr>
        <w:tc>
          <w:tcPr>
            <w:tcW w:w="3326" w:type="dxa"/>
          </w:tcPr>
          <w:p w14:paraId="2DAFCC52"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Rotable aircraft’s spare parts</w:t>
            </w:r>
          </w:p>
        </w:tc>
        <w:tc>
          <w:tcPr>
            <w:tcW w:w="1008" w:type="dxa"/>
          </w:tcPr>
          <w:p w14:paraId="4C3E2268" w14:textId="49378F60"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25</w:t>
            </w:r>
            <w:r w:rsidRPr="008C7B09">
              <w:rPr>
                <w:rFonts w:asciiTheme="majorBidi" w:hAnsiTheme="majorBidi" w:cstheme="majorBidi"/>
                <w:sz w:val="16"/>
                <w:szCs w:val="16"/>
              </w:rPr>
              <w:t>,</w:t>
            </w:r>
            <w:r w:rsidR="00944F1E" w:rsidRPr="00944F1E">
              <w:rPr>
                <w:rFonts w:asciiTheme="majorBidi" w:hAnsiTheme="majorBidi" w:cs="Angsana New"/>
                <w:sz w:val="16"/>
                <w:szCs w:val="16"/>
              </w:rPr>
              <w:t>464</w:t>
            </w:r>
            <w:r w:rsidRPr="008C7B09">
              <w:rPr>
                <w:rFonts w:asciiTheme="majorBidi" w:hAnsiTheme="majorBidi" w:cstheme="majorBidi"/>
                <w:sz w:val="16"/>
                <w:szCs w:val="16"/>
              </w:rPr>
              <w:t>)</w:t>
            </w:r>
          </w:p>
        </w:tc>
        <w:tc>
          <w:tcPr>
            <w:tcW w:w="85" w:type="dxa"/>
          </w:tcPr>
          <w:p w14:paraId="06BAC79A"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vAlign w:val="bottom"/>
          </w:tcPr>
          <w:p w14:paraId="46880DED" w14:textId="427BE6E7"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042</w:t>
            </w:r>
            <w:r w:rsidRPr="008C7B09">
              <w:rPr>
                <w:rFonts w:asciiTheme="majorBidi" w:hAnsiTheme="majorBidi" w:cstheme="majorBidi"/>
                <w:color w:val="000000" w:themeColor="text1"/>
                <w:sz w:val="16"/>
                <w:szCs w:val="16"/>
              </w:rPr>
              <w:t>)</w:t>
            </w:r>
          </w:p>
        </w:tc>
        <w:tc>
          <w:tcPr>
            <w:tcW w:w="80" w:type="dxa"/>
          </w:tcPr>
          <w:p w14:paraId="6C8B12AA"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2E57EE3B" w14:textId="05957B6A"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2</w:t>
            </w:r>
          </w:p>
        </w:tc>
        <w:tc>
          <w:tcPr>
            <w:tcW w:w="90" w:type="dxa"/>
          </w:tcPr>
          <w:p w14:paraId="7E5B2B9D"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0AA5329B" w14:textId="499C7C8F"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285</w:t>
            </w:r>
          </w:p>
        </w:tc>
        <w:tc>
          <w:tcPr>
            <w:tcW w:w="127" w:type="dxa"/>
          </w:tcPr>
          <w:p w14:paraId="7E930E7D"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6A9FDBBA" w14:textId="37010BC3"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25</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219</w:t>
            </w:r>
            <w:r w:rsidRPr="008C7B09">
              <w:rPr>
                <w:rFonts w:asciiTheme="majorBidi" w:hAnsiTheme="majorBidi" w:cstheme="majorBidi"/>
                <w:color w:val="000000" w:themeColor="text1"/>
                <w:sz w:val="16"/>
                <w:szCs w:val="16"/>
              </w:rPr>
              <w:t>)</w:t>
            </w:r>
          </w:p>
        </w:tc>
      </w:tr>
      <w:tr w:rsidR="003A4894" w:rsidRPr="008C7B09" w14:paraId="040457B6" w14:textId="77777777" w:rsidTr="008964DA">
        <w:trPr>
          <w:trHeight w:val="29"/>
        </w:trPr>
        <w:tc>
          <w:tcPr>
            <w:tcW w:w="3326" w:type="dxa"/>
          </w:tcPr>
          <w:p w14:paraId="1B4B9BCF" w14:textId="77777777" w:rsidR="003A4894" w:rsidRPr="008C7B09" w:rsidRDefault="003A4894" w:rsidP="008964DA">
            <w:pPr>
              <w:pStyle w:val="Heading6"/>
              <w:spacing w:line="220" w:lineRule="exact"/>
              <w:ind w:left="360" w:right="14" w:hanging="180"/>
              <w:jc w:val="left"/>
              <w:rPr>
                <w:rFonts w:asciiTheme="majorBidi" w:hAnsiTheme="majorBidi" w:cstheme="majorBidi"/>
                <w:b w:val="0"/>
                <w:bCs w:val="0"/>
                <w:sz w:val="16"/>
                <w:szCs w:val="16"/>
              </w:rPr>
            </w:pPr>
            <w:r w:rsidRPr="008C7B09">
              <w:rPr>
                <w:rFonts w:asciiTheme="majorBidi" w:hAnsiTheme="majorBidi" w:cstheme="majorBidi"/>
                <w:b w:val="0"/>
                <w:bCs w:val="0"/>
                <w:sz w:val="16"/>
                <w:szCs w:val="16"/>
              </w:rPr>
              <w:t>Tools, plant and equipment</w:t>
            </w:r>
          </w:p>
        </w:tc>
        <w:tc>
          <w:tcPr>
            <w:tcW w:w="1008" w:type="dxa"/>
          </w:tcPr>
          <w:p w14:paraId="3EA516BC" w14:textId="60589570"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29</w:t>
            </w:r>
            <w:r w:rsidRPr="008C7B09">
              <w:rPr>
                <w:rFonts w:asciiTheme="majorBidi" w:hAnsiTheme="majorBidi" w:cstheme="majorBidi"/>
                <w:sz w:val="16"/>
                <w:szCs w:val="16"/>
              </w:rPr>
              <w:t>,</w:t>
            </w:r>
            <w:r w:rsidR="00944F1E" w:rsidRPr="00944F1E">
              <w:rPr>
                <w:rFonts w:asciiTheme="majorBidi" w:hAnsiTheme="majorBidi" w:cs="Angsana New"/>
                <w:sz w:val="16"/>
                <w:szCs w:val="16"/>
              </w:rPr>
              <w:t>003</w:t>
            </w:r>
            <w:r w:rsidRPr="008C7B09">
              <w:rPr>
                <w:rFonts w:asciiTheme="majorBidi" w:hAnsiTheme="majorBidi" w:cstheme="majorBidi"/>
                <w:sz w:val="16"/>
                <w:szCs w:val="16"/>
              </w:rPr>
              <w:t>)</w:t>
            </w:r>
          </w:p>
        </w:tc>
        <w:tc>
          <w:tcPr>
            <w:tcW w:w="85" w:type="dxa"/>
          </w:tcPr>
          <w:p w14:paraId="5E660F86"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bottom w:val="single" w:sz="4" w:space="0" w:color="auto"/>
            </w:tcBorders>
            <w:vAlign w:val="bottom"/>
          </w:tcPr>
          <w:p w14:paraId="0C6E70BC" w14:textId="4070786B"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sz w:val="16"/>
                <w:szCs w:val="16"/>
              </w:rPr>
              <w:t>673</w:t>
            </w:r>
            <w:r w:rsidRPr="008C7B09">
              <w:rPr>
                <w:rFonts w:asciiTheme="majorBidi" w:hAnsiTheme="majorBidi" w:cstheme="majorBidi"/>
                <w:color w:val="000000" w:themeColor="text1"/>
                <w:sz w:val="16"/>
                <w:szCs w:val="16"/>
              </w:rPr>
              <w:t>)</w:t>
            </w:r>
          </w:p>
        </w:tc>
        <w:tc>
          <w:tcPr>
            <w:tcW w:w="80" w:type="dxa"/>
          </w:tcPr>
          <w:p w14:paraId="03E782BD"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638F471A" w14:textId="64E22344"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73</w:t>
            </w:r>
          </w:p>
        </w:tc>
        <w:tc>
          <w:tcPr>
            <w:tcW w:w="90" w:type="dxa"/>
          </w:tcPr>
          <w:p w14:paraId="0AA7A45D"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vAlign w:val="bottom"/>
          </w:tcPr>
          <w:p w14:paraId="5C59372F" w14:textId="56CA3B89"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1</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644</w:t>
            </w:r>
          </w:p>
        </w:tc>
        <w:tc>
          <w:tcPr>
            <w:tcW w:w="127" w:type="dxa"/>
          </w:tcPr>
          <w:p w14:paraId="65A6F724"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vAlign w:val="bottom"/>
          </w:tcPr>
          <w:p w14:paraId="5163FD97" w14:textId="5C801714"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27</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959</w:t>
            </w:r>
            <w:r w:rsidRPr="008C7B09">
              <w:rPr>
                <w:rFonts w:asciiTheme="majorBidi" w:hAnsiTheme="majorBidi" w:cstheme="majorBidi"/>
                <w:color w:val="000000" w:themeColor="text1"/>
                <w:sz w:val="16"/>
                <w:szCs w:val="16"/>
              </w:rPr>
              <w:t>)</w:t>
            </w:r>
          </w:p>
        </w:tc>
      </w:tr>
      <w:tr w:rsidR="003A4894" w:rsidRPr="008C7B09" w14:paraId="42D7E935" w14:textId="77777777" w:rsidTr="008964DA">
        <w:trPr>
          <w:trHeight w:val="29"/>
        </w:trPr>
        <w:tc>
          <w:tcPr>
            <w:tcW w:w="3326" w:type="dxa"/>
          </w:tcPr>
          <w:p w14:paraId="35A58A07" w14:textId="77777777" w:rsidR="003A4894" w:rsidRPr="00080391" w:rsidRDefault="003A4894" w:rsidP="008964DA">
            <w:pPr>
              <w:pStyle w:val="Heading6"/>
              <w:spacing w:line="220" w:lineRule="exact"/>
              <w:ind w:left="360" w:right="14"/>
              <w:jc w:val="left"/>
              <w:rPr>
                <w:rFonts w:asciiTheme="majorBidi" w:hAnsiTheme="majorBidi" w:cstheme="majorBidi"/>
                <w:b w:val="0"/>
                <w:bCs w:val="0"/>
                <w:spacing w:val="-4"/>
                <w:sz w:val="16"/>
                <w:szCs w:val="16"/>
              </w:rPr>
            </w:pPr>
            <w:r w:rsidRPr="00080391">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tcPr>
          <w:p w14:paraId="2AAD0F21" w14:textId="5F30567C" w:rsidR="003A4894" w:rsidRPr="002D6263" w:rsidRDefault="003A4894" w:rsidP="008964DA">
            <w:pPr>
              <w:tabs>
                <w:tab w:val="decimal" w:pos="897"/>
              </w:tabs>
              <w:spacing w:line="220" w:lineRule="exact"/>
              <w:rPr>
                <w:rFonts w:asciiTheme="majorBidi" w:hAnsiTheme="majorBidi" w:cstheme="majorBidi"/>
                <w:sz w:val="16"/>
                <w:szCs w:val="16"/>
              </w:rPr>
            </w:pPr>
            <w:r w:rsidRPr="002D6263">
              <w:rPr>
                <w:rFonts w:asciiTheme="majorBidi" w:hAnsiTheme="majorBidi" w:cstheme="majorBidi"/>
                <w:sz w:val="16"/>
                <w:szCs w:val="16"/>
              </w:rPr>
              <w:t>(</w:t>
            </w:r>
            <w:r w:rsidR="00944F1E" w:rsidRPr="00944F1E">
              <w:rPr>
                <w:rFonts w:asciiTheme="majorBidi" w:hAnsiTheme="majorBidi" w:cs="Angsana New"/>
                <w:sz w:val="16"/>
                <w:szCs w:val="16"/>
              </w:rPr>
              <w:t>204</w:t>
            </w:r>
            <w:r w:rsidRPr="002D6263">
              <w:rPr>
                <w:rFonts w:asciiTheme="majorBidi" w:hAnsiTheme="majorBidi" w:cstheme="majorBidi"/>
                <w:sz w:val="16"/>
                <w:szCs w:val="16"/>
              </w:rPr>
              <w:t>,</w:t>
            </w:r>
            <w:r w:rsidR="00944F1E" w:rsidRPr="00944F1E">
              <w:rPr>
                <w:rFonts w:asciiTheme="majorBidi" w:hAnsiTheme="majorBidi" w:cs="Angsana New"/>
                <w:sz w:val="16"/>
                <w:szCs w:val="16"/>
              </w:rPr>
              <w:t>277</w:t>
            </w:r>
            <w:r w:rsidRPr="002D6263">
              <w:rPr>
                <w:rFonts w:asciiTheme="majorBidi" w:hAnsiTheme="majorBidi" w:cstheme="majorBidi"/>
                <w:sz w:val="16"/>
                <w:szCs w:val="16"/>
              </w:rPr>
              <w:t>)</w:t>
            </w:r>
          </w:p>
        </w:tc>
        <w:tc>
          <w:tcPr>
            <w:tcW w:w="85" w:type="dxa"/>
          </w:tcPr>
          <w:p w14:paraId="4C2A1DA2" w14:textId="77777777" w:rsidR="003A4894" w:rsidRPr="002D6263"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bottom w:val="single" w:sz="4" w:space="0" w:color="auto"/>
            </w:tcBorders>
            <w:vAlign w:val="bottom"/>
          </w:tcPr>
          <w:p w14:paraId="06BFB5FC" w14:textId="27C61CC1" w:rsidR="003A4894" w:rsidRPr="002D6263" w:rsidRDefault="003A4894" w:rsidP="008964DA">
            <w:pPr>
              <w:tabs>
                <w:tab w:val="decimal" w:pos="810"/>
              </w:tabs>
              <w:spacing w:line="220" w:lineRule="exact"/>
              <w:rPr>
                <w:rFonts w:asciiTheme="majorBidi" w:hAnsiTheme="majorBidi" w:cstheme="majorBidi"/>
                <w:sz w:val="16"/>
                <w:szCs w:val="16"/>
              </w:rPr>
            </w:pP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439</w:t>
            </w:r>
            <w:r w:rsidRPr="002D6263">
              <w:rPr>
                <w:rFonts w:asciiTheme="majorBidi" w:hAnsiTheme="majorBidi" w:cstheme="majorBidi"/>
                <w:color w:val="000000" w:themeColor="text1"/>
                <w:sz w:val="16"/>
                <w:szCs w:val="16"/>
              </w:rPr>
              <w:t>)</w:t>
            </w:r>
          </w:p>
        </w:tc>
        <w:tc>
          <w:tcPr>
            <w:tcW w:w="80" w:type="dxa"/>
          </w:tcPr>
          <w:p w14:paraId="03B527C4" w14:textId="77777777" w:rsidR="003A4894" w:rsidRPr="002D6263"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57C34BEA" w14:textId="59763F6E" w:rsidR="003A4894" w:rsidRPr="002D6263"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969</w:t>
            </w:r>
          </w:p>
        </w:tc>
        <w:tc>
          <w:tcPr>
            <w:tcW w:w="90" w:type="dxa"/>
          </w:tcPr>
          <w:p w14:paraId="7A44354F" w14:textId="77777777" w:rsidR="003A4894" w:rsidRPr="002D6263"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25BE07B8" w14:textId="673E5F46" w:rsidR="003A4894" w:rsidRPr="002D6263"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58</w:t>
            </w:r>
            <w:r w:rsidR="003A4894" w:rsidRPr="002D6263">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236</w:t>
            </w:r>
          </w:p>
        </w:tc>
        <w:tc>
          <w:tcPr>
            <w:tcW w:w="127" w:type="dxa"/>
          </w:tcPr>
          <w:p w14:paraId="063AE69A" w14:textId="77777777" w:rsidR="003A4894" w:rsidRPr="002D6263" w:rsidRDefault="003A4894" w:rsidP="008964DA">
            <w:pPr>
              <w:spacing w:line="220" w:lineRule="exact"/>
              <w:ind w:right="88"/>
              <w:jc w:val="right"/>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1CAD63BC" w14:textId="69043ECD" w:rsidR="003A4894" w:rsidRPr="002D6263" w:rsidRDefault="003A4894" w:rsidP="008964DA">
            <w:pPr>
              <w:tabs>
                <w:tab w:val="decimal" w:pos="810"/>
              </w:tabs>
              <w:spacing w:line="220" w:lineRule="exact"/>
              <w:rPr>
                <w:rFonts w:asciiTheme="majorBidi" w:hAnsiTheme="majorBidi" w:cstheme="majorBidi"/>
                <w:sz w:val="16"/>
                <w:szCs w:val="16"/>
              </w:rPr>
            </w:pP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148</w:t>
            </w:r>
            <w:r w:rsidRPr="002D6263">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511</w:t>
            </w:r>
            <w:r w:rsidRPr="002D6263">
              <w:rPr>
                <w:rFonts w:asciiTheme="majorBidi" w:hAnsiTheme="majorBidi" w:cstheme="majorBidi"/>
                <w:color w:val="000000" w:themeColor="text1"/>
                <w:sz w:val="16"/>
                <w:szCs w:val="16"/>
              </w:rPr>
              <w:t>)</w:t>
            </w:r>
          </w:p>
        </w:tc>
      </w:tr>
      <w:tr w:rsidR="003A4894" w:rsidRPr="008C7B09" w14:paraId="33A7E810" w14:textId="77777777" w:rsidTr="008964DA">
        <w:trPr>
          <w:trHeight w:val="29"/>
        </w:trPr>
        <w:tc>
          <w:tcPr>
            <w:tcW w:w="3326" w:type="dxa"/>
          </w:tcPr>
          <w:p w14:paraId="701A5BC9" w14:textId="491764D7" w:rsidR="003A4894" w:rsidRPr="008C7B09" w:rsidRDefault="00D53E48" w:rsidP="008964DA">
            <w:pPr>
              <w:pStyle w:val="Heading6"/>
              <w:spacing w:line="220" w:lineRule="exact"/>
              <w:ind w:right="14"/>
              <w:rPr>
                <w:rFonts w:asciiTheme="majorBidi" w:hAnsiTheme="majorBidi" w:cstheme="majorBidi"/>
                <w:b w:val="0"/>
                <w:bCs w:val="0"/>
                <w:spacing w:val="-4"/>
                <w:sz w:val="16"/>
                <w:szCs w:val="16"/>
              </w:rPr>
            </w:pPr>
            <w:r>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tcPr>
          <w:p w14:paraId="3E401D70" w14:textId="360BF5E3" w:rsidR="003A4894" w:rsidRPr="008C7B09"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174</w:t>
            </w:r>
          </w:p>
        </w:tc>
        <w:tc>
          <w:tcPr>
            <w:tcW w:w="85" w:type="dxa"/>
          </w:tcPr>
          <w:p w14:paraId="3CB62F6C"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bottom w:val="single" w:sz="4" w:space="0" w:color="auto"/>
            </w:tcBorders>
            <w:vAlign w:val="bottom"/>
          </w:tcPr>
          <w:p w14:paraId="344624FE" w14:textId="02A9590B" w:rsidR="003A4894" w:rsidRPr="008C7B09"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sz w:val="16"/>
                <w:szCs w:val="16"/>
              </w:rPr>
              <w:t>1</w:t>
            </w:r>
          </w:p>
        </w:tc>
        <w:tc>
          <w:tcPr>
            <w:tcW w:w="80" w:type="dxa"/>
          </w:tcPr>
          <w:p w14:paraId="0205E730"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3782D7C8" w14:textId="77777777" w:rsidR="003A4894" w:rsidRPr="008C7B09" w:rsidRDefault="003A4894" w:rsidP="008964DA">
            <w:pPr>
              <w:spacing w:line="220" w:lineRule="exact"/>
              <w:jc w:val="center"/>
              <w:rPr>
                <w:rFonts w:asciiTheme="majorBidi" w:hAnsiTheme="majorBidi" w:cstheme="majorBidi"/>
                <w:sz w:val="16"/>
                <w:szCs w:val="16"/>
              </w:rPr>
            </w:pPr>
            <w:r w:rsidRPr="008C7B09">
              <w:rPr>
                <w:rFonts w:asciiTheme="majorBidi" w:hAnsiTheme="majorBidi" w:cstheme="majorBidi"/>
                <w:sz w:val="16"/>
                <w:szCs w:val="16"/>
              </w:rPr>
              <w:t>-</w:t>
            </w:r>
          </w:p>
        </w:tc>
        <w:tc>
          <w:tcPr>
            <w:tcW w:w="90" w:type="dxa"/>
          </w:tcPr>
          <w:p w14:paraId="319CE81B"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vAlign w:val="bottom"/>
          </w:tcPr>
          <w:p w14:paraId="6B81131F" w14:textId="76A9D2FE"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16</w:t>
            </w:r>
            <w:r w:rsidRPr="008C7B09">
              <w:rPr>
                <w:rFonts w:asciiTheme="majorBidi" w:hAnsiTheme="majorBidi" w:cstheme="majorBidi"/>
                <w:color w:val="000000" w:themeColor="text1"/>
                <w:sz w:val="16"/>
                <w:szCs w:val="16"/>
              </w:rPr>
              <w:t>)</w:t>
            </w:r>
          </w:p>
        </w:tc>
        <w:tc>
          <w:tcPr>
            <w:tcW w:w="127" w:type="dxa"/>
          </w:tcPr>
          <w:p w14:paraId="51C778C2"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tcBorders>
              <w:top w:val="single" w:sz="4" w:space="0" w:color="auto"/>
              <w:bottom w:val="single" w:sz="4" w:space="0" w:color="auto"/>
            </w:tcBorders>
            <w:vAlign w:val="bottom"/>
          </w:tcPr>
          <w:p w14:paraId="6C7084EA" w14:textId="5B16AA3F"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159</w:t>
            </w:r>
          </w:p>
        </w:tc>
      </w:tr>
      <w:tr w:rsidR="003A4894" w:rsidRPr="008C7B09" w14:paraId="02891430" w14:textId="77777777" w:rsidTr="00BE16DA">
        <w:trPr>
          <w:trHeight w:val="29"/>
        </w:trPr>
        <w:tc>
          <w:tcPr>
            <w:tcW w:w="3326" w:type="dxa"/>
            <w:shd w:val="clear" w:color="auto" w:fill="auto"/>
          </w:tcPr>
          <w:p w14:paraId="4B7E8CBF" w14:textId="77777777" w:rsidR="003A4894" w:rsidRPr="008C7B09" w:rsidRDefault="003A4894" w:rsidP="008964DA">
            <w:pPr>
              <w:pStyle w:val="Heading6"/>
              <w:spacing w:line="220" w:lineRule="exact"/>
              <w:ind w:right="14"/>
              <w:jc w:val="left"/>
              <w:rPr>
                <w:rFonts w:asciiTheme="majorBidi" w:hAnsiTheme="majorBidi" w:cstheme="majorBidi"/>
                <w:b w:val="0"/>
                <w:bCs w:val="0"/>
                <w:sz w:val="16"/>
                <w:szCs w:val="16"/>
                <w:cs/>
              </w:rPr>
            </w:pPr>
            <w:r w:rsidRPr="008C7B09">
              <w:rPr>
                <w:rFonts w:asciiTheme="majorBidi" w:hAnsiTheme="majorBidi" w:cstheme="majorBidi"/>
                <w:b w:val="0"/>
                <w:bCs w:val="0"/>
                <w:spacing w:val="-4"/>
                <w:sz w:val="16"/>
                <w:szCs w:val="16"/>
                <w:u w:val="single"/>
              </w:rPr>
              <w:t>Less</w:t>
            </w:r>
            <w:r w:rsidRPr="008C7B09">
              <w:rPr>
                <w:rFonts w:asciiTheme="majorBidi" w:hAnsiTheme="majorBidi" w:cstheme="majorBidi"/>
                <w:b w:val="0"/>
                <w:bCs w:val="0"/>
                <w:spacing w:val="-4"/>
                <w:sz w:val="16"/>
                <w:szCs w:val="16"/>
              </w:rPr>
              <w:t xml:space="preserve">  </w:t>
            </w:r>
            <w:r w:rsidRPr="008C7B09">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shd w:val="clear" w:color="auto" w:fill="auto"/>
          </w:tcPr>
          <w:p w14:paraId="50EA5A8C" w14:textId="4E3712BF" w:rsidR="003A4894" w:rsidRPr="008C7B09" w:rsidRDefault="003A4894" w:rsidP="008964DA">
            <w:pPr>
              <w:tabs>
                <w:tab w:val="decimal" w:pos="897"/>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30</w:t>
            </w:r>
            <w:r w:rsidRPr="008C7B09">
              <w:rPr>
                <w:rFonts w:asciiTheme="majorBidi" w:hAnsiTheme="majorBidi" w:cstheme="majorBidi"/>
                <w:sz w:val="16"/>
                <w:szCs w:val="16"/>
              </w:rPr>
              <w:t>,</w:t>
            </w:r>
            <w:r w:rsidR="00944F1E" w:rsidRPr="00944F1E">
              <w:rPr>
                <w:rFonts w:asciiTheme="majorBidi" w:hAnsiTheme="majorBidi" w:cs="Angsana New"/>
                <w:sz w:val="16"/>
                <w:szCs w:val="16"/>
              </w:rPr>
              <w:t>856</w:t>
            </w:r>
            <w:r w:rsidRPr="008C7B09">
              <w:rPr>
                <w:rFonts w:asciiTheme="majorBidi" w:hAnsiTheme="majorBidi" w:cstheme="majorBidi"/>
                <w:sz w:val="16"/>
                <w:szCs w:val="16"/>
              </w:rPr>
              <w:t>)</w:t>
            </w:r>
          </w:p>
        </w:tc>
        <w:tc>
          <w:tcPr>
            <w:tcW w:w="85" w:type="dxa"/>
            <w:shd w:val="clear" w:color="auto" w:fill="auto"/>
          </w:tcPr>
          <w:p w14:paraId="49A07A8F" w14:textId="77777777" w:rsidR="003A4894" w:rsidRPr="008C7B09"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bottom w:val="single" w:sz="4" w:space="0" w:color="auto"/>
            </w:tcBorders>
            <w:shd w:val="clear" w:color="auto" w:fill="auto"/>
            <w:vAlign w:val="bottom"/>
          </w:tcPr>
          <w:p w14:paraId="2C8AA7A7" w14:textId="1F3E5E7B" w:rsidR="003A4894" w:rsidRPr="008C7B09" w:rsidRDefault="003A4894" w:rsidP="008964DA">
            <w:pPr>
              <w:tabs>
                <w:tab w:val="decimal" w:pos="810"/>
              </w:tabs>
              <w:spacing w:line="220" w:lineRule="exact"/>
              <w:rPr>
                <w:rFonts w:asciiTheme="majorBidi" w:hAnsiTheme="majorBidi" w:cstheme="majorBidi"/>
                <w:sz w:val="16"/>
                <w:szCs w:val="16"/>
              </w:rPr>
            </w:pPr>
            <w:r w:rsidRPr="008C7B09">
              <w:rPr>
                <w:rFonts w:asciiTheme="majorBidi" w:hAnsiTheme="majorBidi" w:cstheme="majorBidi"/>
                <w:sz w:val="16"/>
                <w:szCs w:val="16"/>
              </w:rPr>
              <w:t>(</w:t>
            </w:r>
            <w:r w:rsidR="00944F1E" w:rsidRPr="00944F1E">
              <w:rPr>
                <w:rFonts w:asciiTheme="majorBidi" w:hAnsiTheme="majorBidi" w:cs="Angsana New"/>
                <w:sz w:val="16"/>
                <w:szCs w:val="16"/>
              </w:rPr>
              <w:t>530</w:t>
            </w:r>
            <w:r w:rsidRPr="008C7B09">
              <w:rPr>
                <w:rFonts w:asciiTheme="majorBidi" w:hAnsiTheme="majorBidi" w:cstheme="majorBidi"/>
                <w:sz w:val="16"/>
                <w:szCs w:val="16"/>
              </w:rPr>
              <w:t>)</w:t>
            </w:r>
          </w:p>
        </w:tc>
        <w:tc>
          <w:tcPr>
            <w:tcW w:w="80" w:type="dxa"/>
            <w:shd w:val="clear" w:color="auto" w:fill="auto"/>
          </w:tcPr>
          <w:p w14:paraId="5E4E7421"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shd w:val="clear" w:color="auto" w:fill="auto"/>
            <w:vAlign w:val="bottom"/>
          </w:tcPr>
          <w:p w14:paraId="02C9F441" w14:textId="1F8426AD"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802</w:t>
            </w:r>
          </w:p>
        </w:tc>
        <w:tc>
          <w:tcPr>
            <w:tcW w:w="90" w:type="dxa"/>
            <w:shd w:val="clear" w:color="auto" w:fill="auto"/>
          </w:tcPr>
          <w:p w14:paraId="18AC020F"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bottom w:val="single" w:sz="4" w:space="0" w:color="auto"/>
            </w:tcBorders>
            <w:shd w:val="clear" w:color="auto" w:fill="auto"/>
            <w:vAlign w:val="bottom"/>
          </w:tcPr>
          <w:p w14:paraId="19D7C5E2" w14:textId="0B42670F" w:rsidR="003A4894" w:rsidRPr="008C7B09" w:rsidRDefault="00944F1E" w:rsidP="008964DA">
            <w:pPr>
              <w:tabs>
                <w:tab w:val="decimal" w:pos="810"/>
              </w:tabs>
              <w:spacing w:line="220" w:lineRule="exact"/>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8</w:t>
            </w:r>
            <w:r w:rsidR="003A4894" w:rsidRPr="008C7B09">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862</w:t>
            </w:r>
          </w:p>
        </w:tc>
        <w:tc>
          <w:tcPr>
            <w:tcW w:w="127" w:type="dxa"/>
            <w:shd w:val="clear" w:color="auto" w:fill="auto"/>
          </w:tcPr>
          <w:p w14:paraId="05CF1DB6" w14:textId="77777777" w:rsidR="003A4894" w:rsidRPr="008C7B09" w:rsidRDefault="003A4894" w:rsidP="008964DA">
            <w:pPr>
              <w:spacing w:line="220" w:lineRule="exact"/>
              <w:ind w:right="88"/>
              <w:jc w:val="right"/>
              <w:rPr>
                <w:rFonts w:asciiTheme="majorBidi" w:hAnsiTheme="majorBidi" w:cstheme="majorBidi"/>
                <w:sz w:val="16"/>
                <w:szCs w:val="16"/>
              </w:rPr>
            </w:pPr>
          </w:p>
        </w:tc>
        <w:tc>
          <w:tcPr>
            <w:tcW w:w="1170" w:type="dxa"/>
            <w:tcBorders>
              <w:top w:val="single" w:sz="4" w:space="0" w:color="auto"/>
              <w:bottom w:val="single" w:sz="4" w:space="0" w:color="auto"/>
            </w:tcBorders>
            <w:shd w:val="clear" w:color="auto" w:fill="auto"/>
            <w:vAlign w:val="bottom"/>
          </w:tcPr>
          <w:p w14:paraId="75B381D7" w14:textId="7EEFDE26" w:rsidR="003A4894" w:rsidRPr="008C7B09" w:rsidRDefault="003A4894" w:rsidP="008964DA">
            <w:pPr>
              <w:tabs>
                <w:tab w:val="decimal" w:pos="810"/>
              </w:tabs>
              <w:spacing w:line="220" w:lineRule="exact"/>
              <w:rPr>
                <w:rFonts w:asciiTheme="majorBidi" w:hAnsiTheme="majorBidi" w:cstheme="majorBidi"/>
                <w:color w:val="000000" w:themeColor="text1"/>
                <w:sz w:val="16"/>
                <w:szCs w:val="16"/>
              </w:rPr>
            </w:pP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21</w:t>
            </w:r>
            <w:r w:rsidRPr="008C7B09">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722</w:t>
            </w:r>
            <w:r w:rsidRPr="008C7B09">
              <w:rPr>
                <w:rFonts w:asciiTheme="majorBidi" w:hAnsiTheme="majorBidi" w:cstheme="majorBidi"/>
                <w:color w:val="000000" w:themeColor="text1"/>
                <w:sz w:val="16"/>
                <w:szCs w:val="16"/>
              </w:rPr>
              <w:t>)</w:t>
            </w:r>
          </w:p>
        </w:tc>
      </w:tr>
      <w:tr w:rsidR="003A4894" w:rsidRPr="008C7B09" w14:paraId="00542826" w14:textId="77777777" w:rsidTr="00BE16DA">
        <w:trPr>
          <w:trHeight w:val="29"/>
        </w:trPr>
        <w:tc>
          <w:tcPr>
            <w:tcW w:w="3326" w:type="dxa"/>
            <w:shd w:val="clear" w:color="auto" w:fill="auto"/>
          </w:tcPr>
          <w:p w14:paraId="5FD82B4F" w14:textId="77777777" w:rsidR="003A4894" w:rsidRPr="00080391" w:rsidRDefault="003A4894" w:rsidP="008964DA">
            <w:pPr>
              <w:pStyle w:val="Heading6"/>
              <w:spacing w:line="220" w:lineRule="exact"/>
              <w:ind w:right="14"/>
              <w:rPr>
                <w:rFonts w:asciiTheme="majorBidi" w:hAnsiTheme="majorBidi" w:cstheme="majorBidi"/>
                <w:b w:val="0"/>
                <w:bCs w:val="0"/>
                <w:sz w:val="16"/>
                <w:szCs w:val="16"/>
              </w:rPr>
            </w:pPr>
            <w:r w:rsidRPr="00080391">
              <w:rPr>
                <w:rFonts w:asciiTheme="majorBidi" w:hAnsiTheme="majorBidi" w:cstheme="majorBidi"/>
                <w:b w:val="0"/>
                <w:bCs w:val="0"/>
                <w:spacing w:val="-2"/>
                <w:sz w:val="16"/>
                <w:szCs w:val="16"/>
              </w:rPr>
              <w:t>Total property, plant and equipment</w:t>
            </w:r>
          </w:p>
        </w:tc>
        <w:tc>
          <w:tcPr>
            <w:tcW w:w="1008" w:type="dxa"/>
            <w:tcBorders>
              <w:top w:val="single" w:sz="4" w:space="0" w:color="auto"/>
              <w:bottom w:val="double" w:sz="4" w:space="0" w:color="auto"/>
            </w:tcBorders>
            <w:shd w:val="clear" w:color="auto" w:fill="auto"/>
          </w:tcPr>
          <w:p w14:paraId="0302668C" w14:textId="5776EE25" w:rsidR="003A4894" w:rsidRPr="00EE7263" w:rsidRDefault="00944F1E" w:rsidP="008964DA">
            <w:pPr>
              <w:tabs>
                <w:tab w:val="decimal" w:pos="897"/>
              </w:tabs>
              <w:spacing w:line="220" w:lineRule="exact"/>
              <w:rPr>
                <w:rFonts w:asciiTheme="majorBidi" w:hAnsiTheme="majorBidi" w:cstheme="majorBidi"/>
                <w:sz w:val="16"/>
                <w:szCs w:val="16"/>
              </w:rPr>
            </w:pPr>
            <w:r w:rsidRPr="00944F1E">
              <w:rPr>
                <w:rFonts w:asciiTheme="majorBidi" w:hAnsiTheme="majorBidi" w:cs="Angsana New"/>
                <w:sz w:val="16"/>
                <w:szCs w:val="16"/>
              </w:rPr>
              <w:t>42</w:t>
            </w:r>
            <w:r w:rsidR="003A4894" w:rsidRPr="00EE7263">
              <w:rPr>
                <w:rFonts w:asciiTheme="majorBidi" w:hAnsiTheme="majorBidi" w:cstheme="majorBidi"/>
                <w:sz w:val="16"/>
                <w:szCs w:val="16"/>
              </w:rPr>
              <w:t>,</w:t>
            </w:r>
            <w:r w:rsidRPr="00944F1E">
              <w:rPr>
                <w:rFonts w:asciiTheme="majorBidi" w:hAnsiTheme="majorBidi" w:cs="Angsana New"/>
                <w:sz w:val="16"/>
                <w:szCs w:val="16"/>
              </w:rPr>
              <w:t>093</w:t>
            </w:r>
          </w:p>
        </w:tc>
        <w:tc>
          <w:tcPr>
            <w:tcW w:w="85" w:type="dxa"/>
            <w:shd w:val="clear" w:color="auto" w:fill="auto"/>
          </w:tcPr>
          <w:p w14:paraId="0E24C21C" w14:textId="77777777" w:rsidR="003A4894" w:rsidRPr="00EE7263" w:rsidRDefault="003A4894" w:rsidP="008964DA">
            <w:pPr>
              <w:tabs>
                <w:tab w:val="decimal" w:pos="837"/>
              </w:tabs>
              <w:spacing w:line="220" w:lineRule="exact"/>
              <w:ind w:right="88"/>
              <w:jc w:val="right"/>
              <w:rPr>
                <w:rFonts w:asciiTheme="majorBidi" w:hAnsiTheme="majorBidi" w:cstheme="majorBidi"/>
                <w:color w:val="000000"/>
                <w:sz w:val="16"/>
                <w:szCs w:val="16"/>
              </w:rPr>
            </w:pPr>
          </w:p>
        </w:tc>
        <w:tc>
          <w:tcPr>
            <w:tcW w:w="1008" w:type="dxa"/>
            <w:tcBorders>
              <w:top w:val="single" w:sz="4" w:space="0" w:color="auto"/>
            </w:tcBorders>
            <w:shd w:val="clear" w:color="auto" w:fill="auto"/>
          </w:tcPr>
          <w:p w14:paraId="333756F6"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80" w:type="dxa"/>
            <w:shd w:val="clear" w:color="auto" w:fill="auto"/>
          </w:tcPr>
          <w:p w14:paraId="6D0FDAFB"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1450B131"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90" w:type="dxa"/>
            <w:shd w:val="clear" w:color="auto" w:fill="auto"/>
          </w:tcPr>
          <w:p w14:paraId="76AA6EC1"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1008" w:type="dxa"/>
            <w:tcBorders>
              <w:top w:val="single" w:sz="4" w:space="0" w:color="auto"/>
            </w:tcBorders>
            <w:shd w:val="clear" w:color="auto" w:fill="auto"/>
          </w:tcPr>
          <w:p w14:paraId="0367C6AC"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127" w:type="dxa"/>
            <w:shd w:val="clear" w:color="auto" w:fill="auto"/>
          </w:tcPr>
          <w:p w14:paraId="3F3D5EF8" w14:textId="77777777" w:rsidR="003A4894" w:rsidRPr="00EE7263" w:rsidRDefault="003A4894" w:rsidP="008964DA">
            <w:pPr>
              <w:spacing w:line="220" w:lineRule="exact"/>
              <w:ind w:right="88"/>
              <w:jc w:val="right"/>
              <w:rPr>
                <w:rFonts w:asciiTheme="majorBidi" w:hAnsiTheme="majorBidi" w:cstheme="majorBidi"/>
                <w:sz w:val="16"/>
                <w:szCs w:val="16"/>
              </w:rPr>
            </w:pPr>
          </w:p>
        </w:tc>
        <w:tc>
          <w:tcPr>
            <w:tcW w:w="1170" w:type="dxa"/>
            <w:tcBorders>
              <w:top w:val="single" w:sz="4" w:space="0" w:color="auto"/>
              <w:bottom w:val="double" w:sz="4" w:space="0" w:color="auto"/>
            </w:tcBorders>
            <w:shd w:val="clear" w:color="auto" w:fill="auto"/>
          </w:tcPr>
          <w:p w14:paraId="3071298F" w14:textId="7022EEF4" w:rsidR="003A4894" w:rsidRPr="00EE7263" w:rsidRDefault="00944F1E" w:rsidP="008964DA">
            <w:pPr>
              <w:tabs>
                <w:tab w:val="decimal" w:pos="810"/>
              </w:tabs>
              <w:spacing w:line="220" w:lineRule="exact"/>
              <w:rPr>
                <w:rFonts w:asciiTheme="majorBidi" w:hAnsiTheme="majorBidi" w:cstheme="majorBidi"/>
                <w:sz w:val="16"/>
                <w:szCs w:val="16"/>
              </w:rPr>
            </w:pPr>
            <w:r w:rsidRPr="00944F1E">
              <w:rPr>
                <w:rFonts w:asciiTheme="majorBidi" w:hAnsiTheme="majorBidi" w:cs="Angsana New"/>
                <w:color w:val="000000" w:themeColor="text1"/>
                <w:sz w:val="16"/>
                <w:szCs w:val="16"/>
              </w:rPr>
              <w:t>34</w:t>
            </w:r>
            <w:r w:rsidR="003A4894" w:rsidRPr="00EE7263">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443</w:t>
            </w:r>
          </w:p>
        </w:tc>
      </w:tr>
    </w:tbl>
    <w:p w14:paraId="0BA84E70" w14:textId="77777777" w:rsidR="00296CF7" w:rsidRPr="008C7B09" w:rsidRDefault="00296CF7" w:rsidP="005654C6">
      <w:pPr>
        <w:pStyle w:val="BodyTextIndent"/>
        <w:ind w:left="547" w:right="-115" w:firstLine="0"/>
        <w:jc w:val="right"/>
        <w:rPr>
          <w:rFonts w:asciiTheme="majorBidi" w:hAnsiTheme="majorBidi" w:cstheme="majorBidi"/>
          <w:b/>
          <w:bCs/>
          <w:color w:val="000000"/>
          <w:sz w:val="12"/>
          <w:szCs w:val="12"/>
        </w:rPr>
      </w:pP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90"/>
        <w:gridCol w:w="1080"/>
        <w:gridCol w:w="86"/>
        <w:gridCol w:w="1174"/>
        <w:gridCol w:w="868"/>
        <w:gridCol w:w="86"/>
        <w:gridCol w:w="216"/>
        <w:gridCol w:w="90"/>
        <w:gridCol w:w="1170"/>
      </w:tblGrid>
      <w:tr w:rsidR="00296CF7" w:rsidRPr="008C7B09" w14:paraId="76BD3497" w14:textId="77777777" w:rsidTr="00276761">
        <w:trPr>
          <w:trHeight w:val="20"/>
        </w:trPr>
        <w:tc>
          <w:tcPr>
            <w:tcW w:w="6480" w:type="dxa"/>
            <w:gridSpan w:val="6"/>
          </w:tcPr>
          <w:p w14:paraId="52D5E485" w14:textId="2DC1B1CE" w:rsidR="00296CF7" w:rsidRPr="008C7B09" w:rsidRDefault="00296CF7" w:rsidP="00CB4B1F">
            <w:pPr>
              <w:tabs>
                <w:tab w:val="decimal" w:pos="855"/>
              </w:tabs>
              <w:ind w:right="14"/>
              <w:rPr>
                <w:rFonts w:cs="Times New Roman"/>
                <w:b/>
                <w:bCs/>
                <w:sz w:val="16"/>
                <w:szCs w:val="16"/>
              </w:rPr>
            </w:pPr>
            <w:r w:rsidRPr="008C7B09">
              <w:rPr>
                <w:rFonts w:cs="Times New Roman"/>
                <w:b/>
                <w:bCs/>
                <w:sz w:val="16"/>
                <w:szCs w:val="16"/>
              </w:rPr>
              <w:t xml:space="preserve">Depreciation for the years ended December </w:t>
            </w:r>
            <w:r w:rsidR="00944F1E" w:rsidRPr="00944F1E">
              <w:rPr>
                <w:b/>
                <w:bCs/>
                <w:sz w:val="16"/>
                <w:szCs w:val="16"/>
              </w:rPr>
              <w:t>31</w:t>
            </w:r>
            <w:r w:rsidRPr="008C7B09">
              <w:rPr>
                <w:rFonts w:cs="Times New Roman"/>
                <w:b/>
                <w:bCs/>
                <w:sz w:val="16"/>
                <w:szCs w:val="16"/>
              </w:rPr>
              <w:t xml:space="preserve">, </w:t>
            </w:r>
          </w:p>
        </w:tc>
        <w:tc>
          <w:tcPr>
            <w:tcW w:w="868" w:type="dxa"/>
          </w:tcPr>
          <w:p w14:paraId="72ACA73E" w14:textId="77777777" w:rsidR="00296CF7" w:rsidRPr="008C7B09" w:rsidRDefault="00296CF7" w:rsidP="00CB4B1F">
            <w:pPr>
              <w:tabs>
                <w:tab w:val="decimal" w:pos="1081"/>
              </w:tabs>
              <w:ind w:right="14"/>
              <w:jc w:val="right"/>
              <w:rPr>
                <w:rFonts w:cs="Times New Roman"/>
                <w:sz w:val="16"/>
                <w:szCs w:val="16"/>
              </w:rPr>
            </w:pPr>
          </w:p>
        </w:tc>
        <w:tc>
          <w:tcPr>
            <w:tcW w:w="86" w:type="dxa"/>
          </w:tcPr>
          <w:p w14:paraId="6498E910" w14:textId="77777777" w:rsidR="00296CF7" w:rsidRPr="008C7B09" w:rsidRDefault="00296CF7" w:rsidP="00CB4B1F">
            <w:pPr>
              <w:tabs>
                <w:tab w:val="decimal" w:pos="1081"/>
              </w:tabs>
              <w:ind w:right="14"/>
              <w:jc w:val="right"/>
              <w:rPr>
                <w:rFonts w:cs="Times New Roman"/>
                <w:sz w:val="16"/>
                <w:szCs w:val="16"/>
              </w:rPr>
            </w:pPr>
          </w:p>
        </w:tc>
        <w:tc>
          <w:tcPr>
            <w:tcW w:w="216" w:type="dxa"/>
          </w:tcPr>
          <w:p w14:paraId="5931E83F" w14:textId="77777777" w:rsidR="00296CF7" w:rsidRPr="008C7B09" w:rsidRDefault="00296CF7" w:rsidP="00CB4B1F">
            <w:pPr>
              <w:tabs>
                <w:tab w:val="decimal" w:pos="548"/>
              </w:tabs>
              <w:ind w:right="14"/>
              <w:jc w:val="right"/>
              <w:rPr>
                <w:rFonts w:cs="Times New Roman"/>
                <w:sz w:val="16"/>
                <w:szCs w:val="16"/>
              </w:rPr>
            </w:pPr>
          </w:p>
        </w:tc>
        <w:tc>
          <w:tcPr>
            <w:tcW w:w="90" w:type="dxa"/>
          </w:tcPr>
          <w:p w14:paraId="6AA7A621" w14:textId="77777777" w:rsidR="00296CF7" w:rsidRPr="008C7B09" w:rsidRDefault="00296CF7" w:rsidP="00CB4B1F">
            <w:pPr>
              <w:tabs>
                <w:tab w:val="decimal" w:pos="814"/>
              </w:tabs>
              <w:ind w:right="14"/>
              <w:rPr>
                <w:rFonts w:cs="Times New Roman"/>
                <w:sz w:val="16"/>
                <w:szCs w:val="16"/>
              </w:rPr>
            </w:pPr>
          </w:p>
        </w:tc>
        <w:tc>
          <w:tcPr>
            <w:tcW w:w="1170" w:type="dxa"/>
          </w:tcPr>
          <w:p w14:paraId="3C9D39BF" w14:textId="77777777" w:rsidR="00296CF7" w:rsidRPr="008C7B09" w:rsidRDefault="00296CF7" w:rsidP="00CB4B1F">
            <w:pPr>
              <w:tabs>
                <w:tab w:val="decimal" w:pos="877"/>
              </w:tabs>
              <w:ind w:right="14"/>
              <w:jc w:val="thaiDistribute"/>
              <w:rPr>
                <w:rFonts w:cs="Times New Roman"/>
                <w:sz w:val="16"/>
                <w:szCs w:val="16"/>
              </w:rPr>
            </w:pPr>
          </w:p>
        </w:tc>
      </w:tr>
      <w:tr w:rsidR="00296CF7" w:rsidRPr="008C7B09" w14:paraId="0FB1FC5A" w14:textId="77777777" w:rsidTr="003C2589">
        <w:trPr>
          <w:trHeight w:val="20"/>
        </w:trPr>
        <w:tc>
          <w:tcPr>
            <w:tcW w:w="2790" w:type="dxa"/>
          </w:tcPr>
          <w:p w14:paraId="53978DC0" w14:textId="318BBBF0" w:rsidR="00296CF7" w:rsidRPr="008C7B09" w:rsidRDefault="00944F1E" w:rsidP="00CB4B1F">
            <w:pPr>
              <w:pStyle w:val="Heading6"/>
              <w:spacing w:line="260" w:lineRule="exact"/>
              <w:ind w:right="14"/>
              <w:rPr>
                <w:rFonts w:cs="Times New Roman"/>
                <w:b w:val="0"/>
                <w:bCs w:val="0"/>
                <w:sz w:val="16"/>
                <w:szCs w:val="16"/>
              </w:rPr>
            </w:pPr>
            <w:r w:rsidRPr="00944F1E">
              <w:rPr>
                <w:b w:val="0"/>
                <w:bCs w:val="0"/>
                <w:sz w:val="16"/>
                <w:szCs w:val="16"/>
              </w:rPr>
              <w:t>2022</w:t>
            </w:r>
          </w:p>
        </w:tc>
        <w:tc>
          <w:tcPr>
            <w:tcW w:w="1260" w:type="dxa"/>
          </w:tcPr>
          <w:p w14:paraId="7825D331" w14:textId="77777777" w:rsidR="00296CF7" w:rsidRPr="008C7B09" w:rsidRDefault="00296CF7" w:rsidP="00CB4B1F">
            <w:pPr>
              <w:spacing w:line="260" w:lineRule="exact"/>
              <w:ind w:right="14"/>
              <w:jc w:val="right"/>
              <w:rPr>
                <w:rFonts w:cs="Times New Roman"/>
                <w:sz w:val="18"/>
                <w:szCs w:val="18"/>
              </w:rPr>
            </w:pPr>
          </w:p>
        </w:tc>
        <w:tc>
          <w:tcPr>
            <w:tcW w:w="90" w:type="dxa"/>
          </w:tcPr>
          <w:p w14:paraId="5E23F3D6" w14:textId="77777777" w:rsidR="00296CF7" w:rsidRPr="008C7B09" w:rsidRDefault="00296CF7" w:rsidP="00CB4B1F">
            <w:pPr>
              <w:spacing w:line="260" w:lineRule="exact"/>
              <w:ind w:right="14"/>
              <w:jc w:val="right"/>
              <w:rPr>
                <w:rFonts w:cs="Times New Roman"/>
                <w:sz w:val="18"/>
                <w:szCs w:val="18"/>
              </w:rPr>
            </w:pPr>
          </w:p>
        </w:tc>
        <w:tc>
          <w:tcPr>
            <w:tcW w:w="1080" w:type="dxa"/>
          </w:tcPr>
          <w:p w14:paraId="244E4E75" w14:textId="77777777" w:rsidR="00296CF7" w:rsidRPr="008C7B09" w:rsidRDefault="00296CF7" w:rsidP="00CB4B1F">
            <w:pPr>
              <w:tabs>
                <w:tab w:val="decimal" w:pos="855"/>
              </w:tabs>
              <w:spacing w:line="260" w:lineRule="exact"/>
              <w:ind w:right="14"/>
              <w:jc w:val="right"/>
              <w:rPr>
                <w:rFonts w:cs="Times New Roman"/>
                <w:sz w:val="16"/>
                <w:szCs w:val="16"/>
              </w:rPr>
            </w:pPr>
          </w:p>
        </w:tc>
        <w:tc>
          <w:tcPr>
            <w:tcW w:w="86" w:type="dxa"/>
          </w:tcPr>
          <w:p w14:paraId="6B249FB0" w14:textId="77777777" w:rsidR="00296CF7" w:rsidRPr="008C7B09" w:rsidRDefault="00296CF7" w:rsidP="00CB4B1F">
            <w:pPr>
              <w:tabs>
                <w:tab w:val="decimal" w:pos="1081"/>
              </w:tabs>
              <w:spacing w:line="260" w:lineRule="exact"/>
              <w:ind w:right="14"/>
              <w:jc w:val="right"/>
              <w:rPr>
                <w:rFonts w:cs="Times New Roman"/>
                <w:sz w:val="16"/>
                <w:szCs w:val="16"/>
              </w:rPr>
            </w:pPr>
          </w:p>
        </w:tc>
        <w:tc>
          <w:tcPr>
            <w:tcW w:w="1174" w:type="dxa"/>
          </w:tcPr>
          <w:p w14:paraId="770F2430" w14:textId="77777777" w:rsidR="00296CF7" w:rsidRPr="008C7B09" w:rsidRDefault="00296CF7" w:rsidP="00CB4B1F">
            <w:pPr>
              <w:tabs>
                <w:tab w:val="decimal" w:pos="855"/>
              </w:tabs>
              <w:spacing w:line="260" w:lineRule="exact"/>
              <w:ind w:right="14"/>
              <w:jc w:val="right"/>
              <w:rPr>
                <w:rFonts w:cs="Times New Roman"/>
                <w:sz w:val="16"/>
                <w:szCs w:val="16"/>
              </w:rPr>
            </w:pPr>
          </w:p>
        </w:tc>
        <w:tc>
          <w:tcPr>
            <w:tcW w:w="1170" w:type="dxa"/>
            <w:gridSpan w:val="3"/>
          </w:tcPr>
          <w:p w14:paraId="1AEC2C04" w14:textId="77777777" w:rsidR="00296CF7" w:rsidRPr="008C7B09" w:rsidRDefault="00296CF7" w:rsidP="00276761">
            <w:pPr>
              <w:tabs>
                <w:tab w:val="decimal" w:pos="362"/>
              </w:tabs>
              <w:spacing w:line="260" w:lineRule="exact"/>
              <w:ind w:right="14"/>
              <w:jc w:val="right"/>
              <w:rPr>
                <w:rFonts w:cs="Times New Roman"/>
                <w:b/>
                <w:bCs/>
                <w:sz w:val="16"/>
                <w:szCs w:val="16"/>
              </w:rPr>
            </w:pPr>
            <w:r w:rsidRPr="008C7B09">
              <w:rPr>
                <w:rFonts w:cs="Times New Roman"/>
                <w:b/>
                <w:bCs/>
                <w:sz w:val="16"/>
                <w:szCs w:val="16"/>
              </w:rPr>
              <w:t>Million Baht</w:t>
            </w:r>
          </w:p>
        </w:tc>
        <w:tc>
          <w:tcPr>
            <w:tcW w:w="90" w:type="dxa"/>
          </w:tcPr>
          <w:p w14:paraId="7161628D" w14:textId="77777777" w:rsidR="00296CF7" w:rsidRPr="008C7B09" w:rsidRDefault="00296CF7" w:rsidP="00CB4B1F">
            <w:pPr>
              <w:tabs>
                <w:tab w:val="decimal" w:pos="963"/>
              </w:tabs>
              <w:spacing w:line="260" w:lineRule="exact"/>
              <w:ind w:right="14"/>
              <w:jc w:val="right"/>
              <w:rPr>
                <w:rFonts w:cs="Times New Roman"/>
                <w:sz w:val="16"/>
                <w:szCs w:val="16"/>
              </w:rPr>
            </w:pPr>
          </w:p>
        </w:tc>
        <w:tc>
          <w:tcPr>
            <w:tcW w:w="1170" w:type="dxa"/>
            <w:tcBorders>
              <w:bottom w:val="double" w:sz="4" w:space="0" w:color="auto"/>
            </w:tcBorders>
          </w:tcPr>
          <w:p w14:paraId="400EB7E7" w14:textId="5F72CADA" w:rsidR="00296CF7" w:rsidRPr="008C7B09" w:rsidRDefault="00944F1E" w:rsidP="00642CDB">
            <w:pPr>
              <w:tabs>
                <w:tab w:val="decimal" w:pos="768"/>
              </w:tabs>
              <w:spacing w:line="220" w:lineRule="exact"/>
              <w:ind w:right="14"/>
              <w:jc w:val="thaiDistribute"/>
              <w:rPr>
                <w:rFonts w:asciiTheme="majorBidi" w:hAnsiTheme="majorBidi" w:cstheme="majorBidi"/>
                <w:sz w:val="16"/>
                <w:szCs w:val="16"/>
              </w:rPr>
            </w:pPr>
            <w:r w:rsidRPr="00944F1E">
              <w:rPr>
                <w:rFonts w:asciiTheme="majorBidi" w:hAnsiTheme="majorBidi" w:cs="Angsana New"/>
                <w:sz w:val="16"/>
                <w:szCs w:val="16"/>
              </w:rPr>
              <w:t>3</w:t>
            </w:r>
            <w:r w:rsidR="00E34868" w:rsidRPr="008C7B09">
              <w:rPr>
                <w:rFonts w:asciiTheme="majorBidi" w:hAnsiTheme="majorBidi" w:cstheme="majorBidi"/>
                <w:sz w:val="16"/>
                <w:szCs w:val="16"/>
              </w:rPr>
              <w:t>,</w:t>
            </w:r>
            <w:r w:rsidRPr="00944F1E">
              <w:rPr>
                <w:rFonts w:asciiTheme="majorBidi" w:hAnsiTheme="majorBidi" w:cs="Angsana New"/>
                <w:sz w:val="16"/>
                <w:szCs w:val="16"/>
              </w:rPr>
              <w:t>228</w:t>
            </w:r>
          </w:p>
        </w:tc>
      </w:tr>
      <w:tr w:rsidR="003A4894" w:rsidRPr="008C7B09" w14:paraId="6950C619" w14:textId="77777777" w:rsidTr="003C2589">
        <w:trPr>
          <w:trHeight w:val="20"/>
        </w:trPr>
        <w:tc>
          <w:tcPr>
            <w:tcW w:w="2790" w:type="dxa"/>
          </w:tcPr>
          <w:p w14:paraId="3A2ABD98" w14:textId="640308D1" w:rsidR="003A4894" w:rsidRPr="008C7B09" w:rsidRDefault="00944F1E" w:rsidP="00CB4B1F">
            <w:pPr>
              <w:pStyle w:val="Heading6"/>
              <w:spacing w:line="260" w:lineRule="exact"/>
              <w:ind w:right="14"/>
              <w:rPr>
                <w:rFonts w:cs="Times New Roman"/>
                <w:b w:val="0"/>
                <w:bCs w:val="0"/>
                <w:sz w:val="16"/>
                <w:szCs w:val="16"/>
              </w:rPr>
            </w:pPr>
            <w:r w:rsidRPr="00944F1E">
              <w:rPr>
                <w:b w:val="0"/>
                <w:bCs w:val="0"/>
                <w:sz w:val="16"/>
                <w:szCs w:val="16"/>
              </w:rPr>
              <w:t>2021</w:t>
            </w:r>
          </w:p>
        </w:tc>
        <w:tc>
          <w:tcPr>
            <w:tcW w:w="1260" w:type="dxa"/>
            <w:tcBorders>
              <w:bottom w:val="nil"/>
            </w:tcBorders>
          </w:tcPr>
          <w:p w14:paraId="14B85334" w14:textId="77777777" w:rsidR="003A4894" w:rsidRPr="008C7B09" w:rsidRDefault="003A4894" w:rsidP="00CB4B1F">
            <w:pPr>
              <w:spacing w:line="260" w:lineRule="exact"/>
              <w:ind w:right="14"/>
              <w:jc w:val="right"/>
              <w:rPr>
                <w:rFonts w:cs="Times New Roman"/>
                <w:sz w:val="18"/>
                <w:szCs w:val="18"/>
              </w:rPr>
            </w:pPr>
          </w:p>
        </w:tc>
        <w:tc>
          <w:tcPr>
            <w:tcW w:w="90" w:type="dxa"/>
          </w:tcPr>
          <w:p w14:paraId="7E5CA357" w14:textId="77777777" w:rsidR="003A4894" w:rsidRPr="008C7B09" w:rsidRDefault="003A4894" w:rsidP="00CB4B1F">
            <w:pPr>
              <w:spacing w:line="260" w:lineRule="exact"/>
              <w:ind w:right="14"/>
              <w:jc w:val="right"/>
              <w:rPr>
                <w:rFonts w:cs="Times New Roman"/>
                <w:sz w:val="18"/>
                <w:szCs w:val="18"/>
              </w:rPr>
            </w:pPr>
          </w:p>
        </w:tc>
        <w:tc>
          <w:tcPr>
            <w:tcW w:w="1080" w:type="dxa"/>
          </w:tcPr>
          <w:p w14:paraId="42F33C50" w14:textId="77777777" w:rsidR="003A4894" w:rsidRPr="008C7B09" w:rsidRDefault="003A4894" w:rsidP="00CB4B1F">
            <w:pPr>
              <w:tabs>
                <w:tab w:val="decimal" w:pos="855"/>
              </w:tabs>
              <w:spacing w:line="260" w:lineRule="exact"/>
              <w:ind w:right="14"/>
              <w:jc w:val="right"/>
              <w:rPr>
                <w:rFonts w:cs="Times New Roman"/>
                <w:sz w:val="16"/>
                <w:szCs w:val="16"/>
              </w:rPr>
            </w:pPr>
          </w:p>
        </w:tc>
        <w:tc>
          <w:tcPr>
            <w:tcW w:w="86" w:type="dxa"/>
          </w:tcPr>
          <w:p w14:paraId="085D9EB6" w14:textId="77777777" w:rsidR="003A4894" w:rsidRPr="008C7B09" w:rsidRDefault="003A4894" w:rsidP="00CB4B1F">
            <w:pPr>
              <w:tabs>
                <w:tab w:val="decimal" w:pos="1081"/>
              </w:tabs>
              <w:spacing w:line="260" w:lineRule="exact"/>
              <w:ind w:right="14"/>
              <w:jc w:val="right"/>
              <w:rPr>
                <w:rFonts w:cs="Times New Roman"/>
                <w:sz w:val="16"/>
                <w:szCs w:val="16"/>
              </w:rPr>
            </w:pPr>
          </w:p>
        </w:tc>
        <w:tc>
          <w:tcPr>
            <w:tcW w:w="1174" w:type="dxa"/>
          </w:tcPr>
          <w:p w14:paraId="0A9E50D6" w14:textId="77777777" w:rsidR="003A4894" w:rsidRPr="008C7B09" w:rsidRDefault="003A4894" w:rsidP="00CB4B1F">
            <w:pPr>
              <w:tabs>
                <w:tab w:val="decimal" w:pos="855"/>
              </w:tabs>
              <w:spacing w:line="260" w:lineRule="exact"/>
              <w:ind w:right="14"/>
              <w:jc w:val="right"/>
              <w:rPr>
                <w:rFonts w:cs="Times New Roman"/>
                <w:sz w:val="16"/>
                <w:szCs w:val="16"/>
              </w:rPr>
            </w:pPr>
          </w:p>
        </w:tc>
        <w:tc>
          <w:tcPr>
            <w:tcW w:w="1170" w:type="dxa"/>
            <w:gridSpan w:val="3"/>
          </w:tcPr>
          <w:p w14:paraId="768FD55D" w14:textId="77777777" w:rsidR="003A4894" w:rsidRPr="008C7B09" w:rsidRDefault="003A4894" w:rsidP="00CB4B1F">
            <w:pPr>
              <w:tabs>
                <w:tab w:val="decimal" w:pos="548"/>
              </w:tabs>
              <w:spacing w:line="260" w:lineRule="exact"/>
              <w:ind w:right="14"/>
              <w:jc w:val="right"/>
              <w:rPr>
                <w:rFonts w:cs="Times New Roman"/>
                <w:b/>
                <w:bCs/>
                <w:sz w:val="16"/>
                <w:szCs w:val="16"/>
              </w:rPr>
            </w:pPr>
            <w:r w:rsidRPr="008C7B09">
              <w:rPr>
                <w:rFonts w:cs="Times New Roman"/>
                <w:b/>
                <w:bCs/>
                <w:sz w:val="16"/>
                <w:szCs w:val="16"/>
              </w:rPr>
              <w:t>Million Baht</w:t>
            </w:r>
          </w:p>
        </w:tc>
        <w:tc>
          <w:tcPr>
            <w:tcW w:w="90" w:type="dxa"/>
          </w:tcPr>
          <w:p w14:paraId="06F956C3" w14:textId="77777777" w:rsidR="003A4894" w:rsidRPr="008C7B09" w:rsidRDefault="003A4894" w:rsidP="00CB4B1F">
            <w:pPr>
              <w:tabs>
                <w:tab w:val="decimal" w:pos="963"/>
              </w:tabs>
              <w:spacing w:line="260" w:lineRule="exact"/>
              <w:ind w:right="14"/>
              <w:jc w:val="right"/>
              <w:rPr>
                <w:rFonts w:cs="Times New Roman"/>
                <w:sz w:val="16"/>
                <w:szCs w:val="16"/>
              </w:rPr>
            </w:pPr>
          </w:p>
        </w:tc>
        <w:tc>
          <w:tcPr>
            <w:tcW w:w="1170" w:type="dxa"/>
            <w:tcBorders>
              <w:top w:val="double" w:sz="4" w:space="0" w:color="auto"/>
              <w:bottom w:val="double" w:sz="4" w:space="0" w:color="auto"/>
            </w:tcBorders>
          </w:tcPr>
          <w:p w14:paraId="268221A0" w14:textId="3C1C99D0" w:rsidR="003A4894" w:rsidRPr="0039509D" w:rsidRDefault="00944F1E" w:rsidP="00CB4B1F">
            <w:pPr>
              <w:tabs>
                <w:tab w:val="decimal" w:pos="768"/>
              </w:tabs>
              <w:spacing w:line="220" w:lineRule="exact"/>
              <w:ind w:right="14"/>
              <w:jc w:val="thaiDistribute"/>
              <w:rPr>
                <w:rFonts w:asciiTheme="majorBidi" w:hAnsiTheme="majorBidi" w:cs="Cordia New"/>
                <w:sz w:val="16"/>
                <w:szCs w:val="16"/>
                <w:cs/>
              </w:rPr>
            </w:pPr>
            <w:r w:rsidRPr="00944F1E">
              <w:rPr>
                <w:rFonts w:asciiTheme="majorBidi" w:hAnsiTheme="majorBidi" w:cs="Angsana New"/>
                <w:sz w:val="16"/>
                <w:szCs w:val="16"/>
              </w:rPr>
              <w:t>3</w:t>
            </w:r>
            <w:r w:rsidR="003A4894" w:rsidRPr="008C7B09">
              <w:rPr>
                <w:rFonts w:asciiTheme="majorBidi" w:hAnsiTheme="majorBidi" w:cstheme="majorBidi"/>
                <w:sz w:val="16"/>
                <w:szCs w:val="16"/>
              </w:rPr>
              <w:t>,</w:t>
            </w:r>
            <w:r w:rsidRPr="00944F1E">
              <w:rPr>
                <w:rFonts w:asciiTheme="majorBidi" w:hAnsiTheme="majorBidi" w:cs="Angsana New"/>
                <w:sz w:val="16"/>
                <w:szCs w:val="16"/>
              </w:rPr>
              <w:t>439</w:t>
            </w:r>
          </w:p>
        </w:tc>
      </w:tr>
    </w:tbl>
    <w:p w14:paraId="6789999A" w14:textId="7AD680DA" w:rsidR="00961440" w:rsidRPr="008C7B09" w:rsidRDefault="00961440" w:rsidP="00A465BF">
      <w:pPr>
        <w:pStyle w:val="BodyText"/>
        <w:spacing w:before="240" w:after="240"/>
        <w:ind w:left="547" w:right="-14"/>
        <w:rPr>
          <w:rFonts w:asciiTheme="majorBidi" w:hAnsiTheme="majorBidi" w:cstheme="majorBidi"/>
          <w:color w:val="000000"/>
          <w:lang w:val="en-US"/>
        </w:rPr>
      </w:pPr>
      <w:r w:rsidRPr="008C7B09">
        <w:rPr>
          <w:rFonts w:asciiTheme="majorBidi" w:hAnsiTheme="majorBidi" w:cstheme="majorBidi"/>
          <w:color w:val="000000"/>
          <w:lang w:val="en-US"/>
        </w:rPr>
        <w:t xml:space="preserve">As at December </w:t>
      </w:r>
      <w:r w:rsidR="00944F1E" w:rsidRPr="00944F1E">
        <w:rPr>
          <w:rFonts w:asciiTheme="majorBidi" w:hAnsiTheme="majorBidi"/>
          <w:color w:val="000000"/>
          <w:lang w:val="en-US"/>
        </w:rPr>
        <w:t>31</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8C7B09">
        <w:rPr>
          <w:rFonts w:asciiTheme="majorBidi" w:hAnsiTheme="majorBidi" w:cstheme="majorBidi"/>
          <w:color w:val="000000"/>
          <w:lang w:val="en-US"/>
        </w:rPr>
        <w:t xml:space="preserve">, the Company had </w:t>
      </w:r>
      <w:r w:rsidR="00944F1E" w:rsidRPr="00944F1E">
        <w:rPr>
          <w:rFonts w:asciiTheme="majorBidi" w:hAnsiTheme="majorBidi"/>
          <w:color w:val="000000"/>
          <w:lang w:val="en-US"/>
        </w:rPr>
        <w:t>86</w:t>
      </w:r>
      <w:r w:rsidRPr="008C7B09">
        <w:rPr>
          <w:rFonts w:asciiTheme="majorBidi" w:hAnsiTheme="majorBidi" w:cstheme="majorBidi"/>
          <w:color w:val="000000"/>
          <w:lang w:val="en-US"/>
        </w:rPr>
        <w:t xml:space="preserve"> aircrafts in operation, consisting of </w:t>
      </w:r>
      <w:r w:rsidR="00944F1E" w:rsidRPr="00944F1E">
        <w:rPr>
          <w:rFonts w:asciiTheme="majorBidi" w:hAnsiTheme="majorBidi"/>
          <w:color w:val="000000"/>
          <w:lang w:val="en-US"/>
        </w:rPr>
        <w:t>27</w:t>
      </w:r>
      <w:r w:rsidRPr="008C7B09">
        <w:rPr>
          <w:rFonts w:asciiTheme="majorBidi" w:hAnsiTheme="majorBidi" w:cstheme="majorBidi"/>
          <w:color w:val="000000"/>
          <w:lang w:val="en-US"/>
        </w:rPr>
        <w:t xml:space="preserve"> Company's aircrafts which presented as property, plant and equipment, and </w:t>
      </w:r>
      <w:r w:rsidR="00944F1E" w:rsidRPr="00944F1E">
        <w:rPr>
          <w:rFonts w:asciiTheme="majorBidi" w:hAnsiTheme="majorBidi"/>
          <w:color w:val="000000"/>
          <w:lang w:val="en-US"/>
        </w:rPr>
        <w:t>59</w:t>
      </w:r>
      <w:r w:rsidRPr="008C7B09">
        <w:rPr>
          <w:rFonts w:asciiTheme="majorBidi" w:hAnsiTheme="majorBidi" w:cstheme="majorBidi"/>
          <w:color w:val="000000"/>
          <w:lang w:val="en-US"/>
        </w:rPr>
        <w:t xml:space="preserve"> aircrafts under lease agreements which presented as right</w:t>
      </w:r>
      <w:r w:rsidR="002B1FC2">
        <w:rPr>
          <w:rFonts w:asciiTheme="majorBidi" w:hAnsiTheme="majorBidi" w:cstheme="majorBidi"/>
          <w:color w:val="000000"/>
          <w:lang w:val="en-US"/>
        </w:rPr>
        <w:t>-</w:t>
      </w:r>
      <w:r w:rsidRPr="008C7B09">
        <w:rPr>
          <w:rFonts w:asciiTheme="majorBidi" w:hAnsiTheme="majorBidi" w:cstheme="majorBidi"/>
          <w:color w:val="000000"/>
          <w:lang w:val="en-US"/>
        </w:rPr>
        <w:t>of</w:t>
      </w:r>
      <w:r w:rsidR="002B1FC2">
        <w:rPr>
          <w:rFonts w:asciiTheme="majorBidi" w:hAnsiTheme="majorBidi" w:cstheme="majorBidi"/>
          <w:color w:val="000000"/>
          <w:lang w:val="en-US"/>
        </w:rPr>
        <w:t>-</w:t>
      </w:r>
      <w:r w:rsidRPr="008C7B09">
        <w:rPr>
          <w:rFonts w:asciiTheme="majorBidi" w:hAnsiTheme="majorBidi" w:cstheme="majorBidi"/>
          <w:color w:val="000000"/>
          <w:lang w:val="en-US"/>
        </w:rPr>
        <w:t xml:space="preserve">used assets (see Note </w:t>
      </w:r>
      <w:r w:rsidR="00944F1E" w:rsidRPr="00944F1E">
        <w:rPr>
          <w:rFonts w:asciiTheme="majorBidi" w:hAnsiTheme="majorBidi"/>
          <w:color w:val="000000"/>
          <w:lang w:val="en-US"/>
        </w:rPr>
        <w:t>13</w:t>
      </w:r>
      <w:r w:rsidRPr="008C7B09">
        <w:rPr>
          <w:rFonts w:asciiTheme="majorBidi" w:hAnsiTheme="majorBidi" w:cstheme="majorBidi"/>
          <w:color w:val="000000"/>
          <w:lang w:val="en-US"/>
        </w:rPr>
        <w:t>).</w:t>
      </w:r>
    </w:p>
    <w:p w14:paraId="12A98369" w14:textId="4C5F3502" w:rsidR="00A465BF" w:rsidRPr="008C7B09" w:rsidRDefault="00A465BF" w:rsidP="00A465BF">
      <w:pPr>
        <w:pStyle w:val="BodyText"/>
        <w:spacing w:before="240" w:after="240"/>
        <w:ind w:left="547" w:right="-14"/>
        <w:rPr>
          <w:rFonts w:asciiTheme="majorBidi" w:hAnsiTheme="majorBidi" w:cstheme="majorBidi"/>
          <w:color w:val="000000"/>
          <w:lang w:val="en-US"/>
        </w:rPr>
      </w:pPr>
      <w:r w:rsidRPr="008C7B09">
        <w:rPr>
          <w:rFonts w:asciiTheme="majorBidi" w:hAnsiTheme="majorBidi" w:cstheme="majorBidi"/>
          <w:color w:val="000000"/>
          <w:lang w:val="en-US"/>
        </w:rPr>
        <w:t xml:space="preserve">As at December </w:t>
      </w:r>
      <w:r w:rsidR="00944F1E" w:rsidRPr="00944F1E">
        <w:rPr>
          <w:rFonts w:asciiTheme="majorBidi" w:hAnsiTheme="majorBidi"/>
          <w:color w:val="000000"/>
          <w:lang w:val="en-US"/>
        </w:rPr>
        <w:t>31</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2021</w:t>
      </w:r>
      <w:r w:rsidRPr="008C7B09">
        <w:rPr>
          <w:rFonts w:asciiTheme="majorBidi" w:hAnsiTheme="majorBidi" w:cstheme="majorBidi"/>
          <w:color w:val="000000"/>
          <w:lang w:val="en-US"/>
        </w:rPr>
        <w:t xml:space="preserve">, the Company had </w:t>
      </w:r>
      <w:r w:rsidR="00944F1E" w:rsidRPr="00944F1E">
        <w:rPr>
          <w:rFonts w:asciiTheme="majorBidi" w:hAnsiTheme="majorBidi"/>
          <w:color w:val="000000"/>
          <w:lang w:val="en-US"/>
        </w:rPr>
        <w:t>87</w:t>
      </w:r>
      <w:r w:rsidRPr="008C7B09">
        <w:rPr>
          <w:rFonts w:asciiTheme="majorBidi" w:hAnsiTheme="majorBidi" w:cstheme="majorBidi"/>
          <w:color w:val="000000"/>
          <w:lang w:val="en-US"/>
        </w:rPr>
        <w:t xml:space="preserve"> aircrafts in operation, consisting of </w:t>
      </w:r>
      <w:r w:rsidR="00944F1E" w:rsidRPr="00944F1E">
        <w:rPr>
          <w:rFonts w:asciiTheme="majorBidi" w:hAnsiTheme="majorBidi"/>
          <w:color w:val="000000"/>
          <w:lang w:val="en-US"/>
        </w:rPr>
        <w:t>20</w:t>
      </w:r>
      <w:r w:rsidRPr="008C7B09">
        <w:rPr>
          <w:rFonts w:asciiTheme="majorBidi" w:hAnsiTheme="majorBidi" w:cstheme="majorBidi"/>
          <w:color w:val="000000"/>
          <w:lang w:val="en-US"/>
        </w:rPr>
        <w:t xml:space="preserve"> Company's aircrafts which presented as property, plant and equipment, and </w:t>
      </w:r>
      <w:r w:rsidR="00944F1E" w:rsidRPr="00944F1E">
        <w:rPr>
          <w:rFonts w:asciiTheme="majorBidi" w:hAnsiTheme="majorBidi"/>
          <w:color w:val="000000"/>
          <w:lang w:val="en-US"/>
        </w:rPr>
        <w:t>67</w:t>
      </w:r>
      <w:r w:rsidRPr="008C7B09">
        <w:rPr>
          <w:rFonts w:asciiTheme="majorBidi" w:hAnsiTheme="majorBidi" w:cstheme="majorBidi"/>
          <w:color w:val="000000"/>
          <w:lang w:val="en-US"/>
        </w:rPr>
        <w:t xml:space="preserve"> aircrafts under lease agreements which presented as right</w:t>
      </w:r>
      <w:r w:rsidR="002B1FC2">
        <w:rPr>
          <w:rFonts w:asciiTheme="majorBidi" w:hAnsiTheme="majorBidi" w:cstheme="majorBidi"/>
          <w:color w:val="000000"/>
          <w:lang w:val="en-US"/>
        </w:rPr>
        <w:t>-</w:t>
      </w:r>
      <w:r w:rsidRPr="008C7B09">
        <w:rPr>
          <w:rFonts w:asciiTheme="majorBidi" w:hAnsiTheme="majorBidi" w:cstheme="majorBidi"/>
          <w:color w:val="000000"/>
          <w:lang w:val="en-US"/>
        </w:rPr>
        <w:t>of</w:t>
      </w:r>
      <w:r w:rsidR="002B1FC2">
        <w:rPr>
          <w:rFonts w:asciiTheme="majorBidi" w:hAnsiTheme="majorBidi" w:cstheme="majorBidi"/>
          <w:color w:val="000000"/>
          <w:lang w:val="en-US"/>
        </w:rPr>
        <w:t>-</w:t>
      </w:r>
      <w:r w:rsidRPr="008C7B09">
        <w:rPr>
          <w:rFonts w:asciiTheme="majorBidi" w:hAnsiTheme="majorBidi" w:cstheme="majorBidi"/>
          <w:color w:val="000000"/>
          <w:lang w:val="en-US"/>
        </w:rPr>
        <w:t xml:space="preserve">used assets (see Note </w:t>
      </w:r>
      <w:r w:rsidR="00944F1E" w:rsidRPr="00944F1E">
        <w:rPr>
          <w:rFonts w:asciiTheme="majorBidi" w:hAnsiTheme="majorBidi"/>
          <w:color w:val="000000"/>
          <w:lang w:val="en-US"/>
        </w:rPr>
        <w:t>13</w:t>
      </w:r>
      <w:r w:rsidRPr="008C7B09">
        <w:rPr>
          <w:rFonts w:asciiTheme="majorBidi" w:hAnsiTheme="majorBidi" w:cstheme="majorBidi"/>
          <w:color w:val="000000"/>
          <w:lang w:val="en-US"/>
        </w:rPr>
        <w:t>).</w:t>
      </w:r>
    </w:p>
    <w:p w14:paraId="3C6AD3B5" w14:textId="1016E45B" w:rsidR="00A465BF" w:rsidRPr="008C7B09" w:rsidRDefault="00A465BF" w:rsidP="00A465BF">
      <w:pPr>
        <w:pStyle w:val="BodyText"/>
        <w:spacing w:after="240"/>
        <w:ind w:left="547" w:right="-14"/>
        <w:rPr>
          <w:rFonts w:asciiTheme="majorBidi" w:hAnsiTheme="majorBidi" w:cstheme="majorBidi"/>
          <w:color w:val="000000"/>
          <w:lang w:val="en-US"/>
        </w:rPr>
      </w:pPr>
      <w:r w:rsidRPr="008C7B09">
        <w:rPr>
          <w:rFonts w:asciiTheme="majorBidi" w:hAnsiTheme="majorBidi" w:cstheme="majorBidi"/>
          <w:color w:val="000000"/>
          <w:lang w:val="en-US"/>
        </w:rPr>
        <w:t xml:space="preserve">As at December </w:t>
      </w:r>
      <w:r w:rsidR="00944F1E" w:rsidRPr="00944F1E">
        <w:rPr>
          <w:rFonts w:asciiTheme="majorBidi" w:hAnsiTheme="majorBidi"/>
          <w:color w:val="000000"/>
          <w:lang w:val="en-US"/>
        </w:rPr>
        <w:t>31</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8C7B09">
        <w:rPr>
          <w:rFonts w:asciiTheme="majorBidi" w:hAnsiTheme="majorBidi" w:cstheme="majorBidi"/>
          <w:color w:val="000000"/>
          <w:lang w:val="en-US"/>
        </w:rPr>
        <w:t xml:space="preserve"> and </w:t>
      </w:r>
      <w:r w:rsidR="00944F1E" w:rsidRPr="00944F1E">
        <w:rPr>
          <w:rFonts w:asciiTheme="majorBidi" w:hAnsiTheme="majorBidi"/>
          <w:color w:val="000000"/>
          <w:lang w:val="en-US"/>
        </w:rPr>
        <w:t>2021</w:t>
      </w:r>
      <w:r w:rsidRPr="008C7B09">
        <w:rPr>
          <w:rFonts w:asciiTheme="majorBidi" w:hAnsiTheme="majorBidi" w:cstheme="majorBidi"/>
          <w:color w:val="000000"/>
          <w:lang w:val="en-US"/>
        </w:rPr>
        <w:t xml:space="preserve">, property, plant and equipment included the building on leased land which were leased from Airports of Thailand Public Company Limited (“AOT”) at </w:t>
      </w:r>
      <w:r w:rsidRPr="00222C21">
        <w:rPr>
          <w:rFonts w:asciiTheme="majorBidi" w:hAnsiTheme="majorBidi" w:cstheme="majorBidi"/>
          <w:color w:val="000000"/>
          <w:spacing w:val="-6"/>
          <w:lang w:val="en-US"/>
        </w:rPr>
        <w:t xml:space="preserve">Suvarnabhumi Airport with the carrying amount of Baht </w:t>
      </w:r>
      <w:r w:rsidR="00944F1E" w:rsidRPr="00944F1E">
        <w:rPr>
          <w:rFonts w:asciiTheme="majorBidi" w:hAnsiTheme="majorBidi"/>
          <w:color w:val="000000"/>
          <w:spacing w:val="-6"/>
          <w:lang w:val="en-US"/>
        </w:rPr>
        <w:t>2</w:t>
      </w:r>
      <w:r w:rsidR="00E34868" w:rsidRPr="00222C21">
        <w:rPr>
          <w:rFonts w:asciiTheme="majorBidi" w:hAnsiTheme="majorBidi" w:cstheme="majorBidi"/>
          <w:color w:val="000000"/>
          <w:spacing w:val="-6"/>
          <w:lang w:val="en-US"/>
        </w:rPr>
        <w:t>,</w:t>
      </w:r>
      <w:r w:rsidR="00944F1E" w:rsidRPr="00944F1E">
        <w:rPr>
          <w:rFonts w:asciiTheme="majorBidi" w:hAnsiTheme="majorBidi"/>
          <w:color w:val="000000"/>
          <w:spacing w:val="-6"/>
          <w:lang w:val="en-US"/>
        </w:rPr>
        <w:t>835</w:t>
      </w:r>
      <w:r w:rsidRPr="00222C21">
        <w:rPr>
          <w:rFonts w:asciiTheme="majorBidi" w:hAnsiTheme="majorBidi" w:cstheme="majorBidi"/>
          <w:color w:val="000000"/>
          <w:spacing w:val="-6"/>
          <w:lang w:val="en-US"/>
        </w:rPr>
        <w:t xml:space="preserve"> million and Baht </w:t>
      </w:r>
      <w:r w:rsidR="00944F1E" w:rsidRPr="00944F1E">
        <w:rPr>
          <w:rFonts w:asciiTheme="majorBidi" w:hAnsiTheme="majorBidi"/>
          <w:color w:val="000000"/>
          <w:spacing w:val="-6"/>
          <w:lang w:val="en-US"/>
        </w:rPr>
        <w:t>3</w:t>
      </w:r>
      <w:r w:rsidR="008B5B01" w:rsidRPr="00222C21">
        <w:rPr>
          <w:rFonts w:asciiTheme="majorBidi" w:hAnsiTheme="majorBidi" w:cstheme="majorBidi"/>
          <w:color w:val="000000"/>
          <w:spacing w:val="-6"/>
          <w:lang w:val="en-US"/>
        </w:rPr>
        <w:t>,</w:t>
      </w:r>
      <w:r w:rsidR="00944F1E" w:rsidRPr="00944F1E">
        <w:rPr>
          <w:rFonts w:asciiTheme="majorBidi" w:hAnsiTheme="majorBidi"/>
          <w:color w:val="000000"/>
          <w:spacing w:val="-6"/>
          <w:lang w:val="en-US"/>
        </w:rPr>
        <w:t>039</w:t>
      </w:r>
      <w:r w:rsidR="00640ABE" w:rsidRPr="00222C21">
        <w:rPr>
          <w:rFonts w:asciiTheme="majorBidi" w:hAnsiTheme="majorBidi" w:cstheme="majorBidi"/>
          <w:color w:val="000000"/>
          <w:spacing w:val="-6"/>
          <w:lang w:val="en-US"/>
        </w:rPr>
        <w:t xml:space="preserve"> </w:t>
      </w:r>
      <w:r w:rsidRPr="00222C21">
        <w:rPr>
          <w:rFonts w:asciiTheme="majorBidi" w:hAnsiTheme="majorBidi" w:cstheme="majorBidi"/>
          <w:color w:val="000000"/>
          <w:spacing w:val="-6"/>
          <w:lang w:val="en-US"/>
        </w:rPr>
        <w:t>million</w:t>
      </w:r>
      <w:r w:rsidRPr="00222C21">
        <w:rPr>
          <w:rFonts w:asciiTheme="majorBidi" w:hAnsiTheme="majorBidi" w:cstheme="majorBidi"/>
          <w:color w:val="000000"/>
          <w:spacing w:val="-2"/>
          <w:lang w:val="en-US"/>
        </w:rPr>
        <w:t xml:space="preserve">, </w:t>
      </w:r>
      <w:r w:rsidRPr="008C7B09">
        <w:rPr>
          <w:rFonts w:asciiTheme="majorBidi" w:hAnsiTheme="majorBidi" w:cstheme="majorBidi"/>
          <w:color w:val="000000"/>
          <w:lang w:val="en-US"/>
        </w:rPr>
        <w:t xml:space="preserve">respectively, with a lease term of </w:t>
      </w:r>
      <w:r w:rsidR="00944F1E" w:rsidRPr="00944F1E">
        <w:rPr>
          <w:rFonts w:asciiTheme="majorBidi" w:hAnsiTheme="majorBidi"/>
          <w:color w:val="000000"/>
          <w:lang w:val="en-US"/>
        </w:rPr>
        <w:t>30</w:t>
      </w:r>
      <w:r w:rsidRPr="008C7B09">
        <w:rPr>
          <w:rFonts w:asciiTheme="majorBidi" w:hAnsiTheme="majorBidi" w:cstheme="majorBidi"/>
          <w:color w:val="000000"/>
          <w:lang w:val="en-US"/>
        </w:rPr>
        <w:t xml:space="preserve"> years starting from September </w:t>
      </w:r>
      <w:r w:rsidR="00944F1E" w:rsidRPr="00944F1E">
        <w:rPr>
          <w:rFonts w:asciiTheme="majorBidi" w:hAnsiTheme="majorBidi"/>
          <w:color w:val="000000"/>
          <w:lang w:val="en-US"/>
        </w:rPr>
        <w:t>28</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2006</w:t>
      </w:r>
      <w:r w:rsidRPr="008C7B09">
        <w:rPr>
          <w:rFonts w:asciiTheme="majorBidi" w:hAnsiTheme="majorBidi" w:cstheme="majorBidi"/>
          <w:color w:val="000000"/>
          <w:lang w:val="en-US"/>
        </w:rPr>
        <w:t xml:space="preserve"> to September </w:t>
      </w:r>
      <w:r w:rsidR="00944F1E" w:rsidRPr="00944F1E">
        <w:rPr>
          <w:rFonts w:asciiTheme="majorBidi" w:hAnsiTheme="majorBidi"/>
          <w:color w:val="000000"/>
          <w:lang w:val="en-US"/>
        </w:rPr>
        <w:t>27</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2036</w:t>
      </w:r>
      <w:r w:rsidRPr="008C7B09">
        <w:rPr>
          <w:rFonts w:asciiTheme="majorBidi" w:hAnsiTheme="majorBidi" w:cstheme="majorBidi"/>
          <w:color w:val="000000"/>
          <w:lang w:val="en-US"/>
        </w:rPr>
        <w:t xml:space="preserve"> and </w:t>
      </w:r>
      <w:r w:rsidR="00644F50">
        <w:rPr>
          <w:rFonts w:asciiTheme="majorBidi" w:hAnsiTheme="majorBidi" w:cstheme="majorBidi"/>
          <w:color w:val="000000"/>
          <w:lang w:val="en-US"/>
        </w:rPr>
        <w:t xml:space="preserve">the lessor </w:t>
      </w:r>
      <w:r w:rsidRPr="008C7B09">
        <w:rPr>
          <w:rFonts w:asciiTheme="majorBidi" w:hAnsiTheme="majorBidi" w:cstheme="majorBidi"/>
          <w:color w:val="000000"/>
          <w:lang w:val="en-US"/>
        </w:rPr>
        <w:t xml:space="preserve">will renew the contract period for </w:t>
      </w:r>
      <w:r w:rsidR="00944F1E" w:rsidRPr="00944F1E">
        <w:rPr>
          <w:rFonts w:asciiTheme="majorBidi" w:hAnsiTheme="majorBidi"/>
          <w:color w:val="000000"/>
          <w:lang w:val="en-US"/>
        </w:rPr>
        <w:t>4</w:t>
      </w:r>
      <w:r w:rsidRPr="008C7B09">
        <w:rPr>
          <w:rFonts w:asciiTheme="majorBidi" w:hAnsiTheme="majorBidi" w:cstheme="majorBidi"/>
          <w:color w:val="000000"/>
          <w:lang w:val="en-US"/>
        </w:rPr>
        <w:t xml:space="preserve"> years from September </w:t>
      </w:r>
      <w:r w:rsidR="00944F1E" w:rsidRPr="00944F1E">
        <w:rPr>
          <w:rFonts w:asciiTheme="majorBidi" w:hAnsiTheme="majorBidi"/>
          <w:color w:val="000000"/>
          <w:lang w:val="en-US"/>
        </w:rPr>
        <w:t>28</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2036</w:t>
      </w:r>
      <w:r w:rsidRPr="008C7B09">
        <w:rPr>
          <w:rFonts w:asciiTheme="majorBidi" w:hAnsiTheme="majorBidi" w:cstheme="majorBidi"/>
          <w:color w:val="000000"/>
          <w:lang w:val="en-US"/>
        </w:rPr>
        <w:t xml:space="preserve"> to September </w:t>
      </w:r>
      <w:r w:rsidR="00944F1E" w:rsidRPr="00944F1E">
        <w:rPr>
          <w:rFonts w:asciiTheme="majorBidi" w:hAnsiTheme="majorBidi"/>
          <w:color w:val="000000"/>
          <w:lang w:val="en-US"/>
        </w:rPr>
        <w:t>27</w:t>
      </w:r>
      <w:r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2040</w:t>
      </w:r>
      <w:r w:rsidRPr="008C7B09">
        <w:rPr>
          <w:rFonts w:asciiTheme="majorBidi" w:hAnsiTheme="majorBidi" w:cstheme="majorBidi"/>
          <w:color w:val="000000"/>
          <w:lang w:val="en-US"/>
        </w:rPr>
        <w:t>. At the end of the contract</w:t>
      </w:r>
      <w:r w:rsidR="00BB743D">
        <w:rPr>
          <w:rFonts w:asciiTheme="majorBidi" w:hAnsiTheme="majorBidi" w:cstheme="majorBidi"/>
          <w:color w:val="000000"/>
          <w:lang w:val="en-US"/>
        </w:rPr>
        <w:t xml:space="preserve"> period</w:t>
      </w:r>
      <w:r w:rsidRPr="008C7B09">
        <w:rPr>
          <w:rFonts w:asciiTheme="majorBidi" w:hAnsiTheme="majorBidi" w:cstheme="majorBidi"/>
          <w:color w:val="000000"/>
          <w:lang w:val="en-US"/>
        </w:rPr>
        <w:t xml:space="preserve">, the ownership of the buildings </w:t>
      </w:r>
      <w:r w:rsidRPr="00124BB8">
        <w:rPr>
          <w:rFonts w:asciiTheme="majorBidi" w:hAnsiTheme="majorBidi" w:cstheme="majorBidi"/>
          <w:color w:val="000000"/>
          <w:spacing w:val="6"/>
          <w:lang w:val="en-US"/>
        </w:rPr>
        <w:t>and their component parts will be transferred to the Ministry of Finance. Moreover,</w:t>
      </w:r>
      <w:r w:rsidRPr="008C7B09">
        <w:rPr>
          <w:rFonts w:asciiTheme="majorBidi" w:hAnsiTheme="majorBidi" w:cstheme="majorBidi"/>
          <w:color w:val="000000"/>
          <w:lang w:val="en-US"/>
        </w:rPr>
        <w:t xml:space="preserve"> the Company had building on leased land which are leased from Airports of Thailand Public Company Limited at Don Mueang Airport, which were fully depreciated. The lease agreement at Don Mueang Airport </w:t>
      </w:r>
      <w:r w:rsidR="004838C2">
        <w:rPr>
          <w:rFonts w:asciiTheme="majorBidi" w:hAnsiTheme="majorBidi" w:cstheme="majorBidi"/>
          <w:color w:val="000000"/>
          <w:lang w:val="en-US"/>
        </w:rPr>
        <w:t>was</w:t>
      </w:r>
      <w:r w:rsidRPr="008C7B09">
        <w:rPr>
          <w:rFonts w:asciiTheme="majorBidi" w:hAnsiTheme="majorBidi" w:cstheme="majorBidi"/>
          <w:color w:val="000000"/>
          <w:lang w:val="en-US"/>
        </w:rPr>
        <w:t xml:space="preserve"> under the negotiation </w:t>
      </w:r>
      <w:r w:rsidR="001B34BC">
        <w:rPr>
          <w:rFonts w:asciiTheme="majorBidi" w:hAnsiTheme="majorBidi" w:cstheme="majorBidi"/>
          <w:color w:val="000000"/>
          <w:lang w:val="en-US"/>
        </w:rPr>
        <w:t>process</w:t>
      </w:r>
      <w:r w:rsidRPr="008C7B09">
        <w:rPr>
          <w:rFonts w:asciiTheme="majorBidi" w:hAnsiTheme="majorBidi" w:cstheme="majorBidi"/>
          <w:color w:val="000000"/>
          <w:lang w:val="en-US"/>
        </w:rPr>
        <w:t xml:space="preserve"> with Airports of Thailand Public Company Limited (see Notes </w:t>
      </w:r>
      <w:r w:rsidR="00944F1E" w:rsidRPr="00944F1E">
        <w:rPr>
          <w:rFonts w:asciiTheme="majorBidi" w:hAnsiTheme="majorBidi"/>
          <w:color w:val="000000"/>
          <w:lang w:val="en-US"/>
        </w:rPr>
        <w:t>6</w:t>
      </w:r>
      <w:r w:rsidRPr="008C7B09">
        <w:rPr>
          <w:rFonts w:asciiTheme="majorBidi" w:hAnsiTheme="majorBidi" w:cstheme="majorBidi"/>
          <w:color w:val="000000"/>
          <w:lang w:val="en-US"/>
        </w:rPr>
        <w:t>.</w:t>
      </w:r>
      <w:r w:rsidR="00944F1E" w:rsidRPr="00944F1E">
        <w:rPr>
          <w:rFonts w:asciiTheme="majorBidi" w:hAnsiTheme="majorBidi"/>
          <w:color w:val="000000"/>
          <w:lang w:val="en-US"/>
        </w:rPr>
        <w:t>3</w:t>
      </w:r>
      <w:r w:rsidRPr="008C7B09">
        <w:rPr>
          <w:rFonts w:asciiTheme="majorBidi" w:hAnsiTheme="majorBidi" w:cstheme="majorBidi"/>
          <w:color w:val="000000"/>
          <w:lang w:val="en-US"/>
        </w:rPr>
        <w:t xml:space="preserve"> and </w:t>
      </w:r>
      <w:r w:rsidR="00944F1E" w:rsidRPr="00944F1E">
        <w:rPr>
          <w:rFonts w:asciiTheme="majorBidi" w:hAnsiTheme="majorBidi"/>
          <w:color w:val="000000"/>
          <w:lang w:val="en-US"/>
        </w:rPr>
        <w:t>36</w:t>
      </w:r>
      <w:r w:rsidRPr="008C7B09">
        <w:rPr>
          <w:rFonts w:asciiTheme="majorBidi" w:hAnsiTheme="majorBidi" w:cstheme="majorBidi"/>
          <w:color w:val="000000"/>
          <w:lang w:val="en-US"/>
        </w:rPr>
        <w:t>.</w:t>
      </w:r>
      <w:r w:rsidR="00944F1E" w:rsidRPr="00944F1E">
        <w:rPr>
          <w:rFonts w:asciiTheme="majorBidi" w:hAnsiTheme="majorBidi"/>
          <w:color w:val="000000"/>
          <w:lang w:val="en-US"/>
        </w:rPr>
        <w:t>3</w:t>
      </w:r>
      <w:r w:rsidRPr="008C7B09">
        <w:rPr>
          <w:rFonts w:asciiTheme="majorBidi" w:hAnsiTheme="majorBidi" w:cstheme="majorBidi"/>
          <w:color w:val="000000"/>
          <w:lang w:val="en-US"/>
        </w:rPr>
        <w:t>).</w:t>
      </w:r>
    </w:p>
    <w:p w14:paraId="79B885D5" w14:textId="77777777" w:rsidR="00640ABE" w:rsidRPr="008C7B09" w:rsidRDefault="00640ABE" w:rsidP="00A465BF">
      <w:pPr>
        <w:pStyle w:val="BodyText"/>
        <w:spacing w:after="240"/>
        <w:ind w:left="547" w:right="-14"/>
        <w:rPr>
          <w:rFonts w:asciiTheme="majorBidi" w:hAnsiTheme="majorBidi" w:cstheme="majorBidi"/>
          <w:color w:val="000000"/>
          <w:lang w:val="en-US"/>
        </w:rPr>
      </w:pPr>
    </w:p>
    <w:p w14:paraId="1862DF7D" w14:textId="77777777" w:rsidR="00642CDB" w:rsidRDefault="00642CDB">
      <w:pPr>
        <w:rPr>
          <w:rFonts w:asciiTheme="majorBidi" w:hAnsiTheme="majorBidi" w:cstheme="majorBidi"/>
          <w:color w:val="000000"/>
          <w:sz w:val="24"/>
          <w:szCs w:val="24"/>
          <w:lang w:eastAsia="x-none"/>
        </w:rPr>
      </w:pPr>
      <w:r>
        <w:rPr>
          <w:rFonts w:asciiTheme="majorBidi" w:hAnsiTheme="majorBidi" w:cstheme="majorBidi"/>
          <w:color w:val="000000"/>
        </w:rPr>
        <w:br w:type="page"/>
      </w:r>
    </w:p>
    <w:p w14:paraId="6948A7A2" w14:textId="011137F4" w:rsidR="00A465BF" w:rsidRPr="008C7B09" w:rsidRDefault="00195F5A" w:rsidP="00A465BF">
      <w:pPr>
        <w:pStyle w:val="BodyText"/>
        <w:spacing w:after="240"/>
        <w:ind w:left="547" w:right="-14"/>
        <w:rPr>
          <w:rFonts w:asciiTheme="majorBidi" w:hAnsiTheme="majorBidi" w:cstheme="majorBidi"/>
          <w:color w:val="000000"/>
          <w:cs/>
          <w:lang w:val="en-US"/>
        </w:rPr>
      </w:pPr>
      <w:r>
        <w:rPr>
          <w:rFonts w:asciiTheme="majorBidi" w:hAnsiTheme="majorBidi" w:cstheme="majorBidi"/>
          <w:color w:val="000000"/>
          <w:lang w:val="en-US"/>
        </w:rPr>
        <w:t>During the</w:t>
      </w:r>
      <w:r w:rsidR="008D448D">
        <w:rPr>
          <w:rFonts w:asciiTheme="majorBidi" w:hAnsiTheme="majorBidi" w:cstheme="majorBidi"/>
          <w:color w:val="000000"/>
          <w:lang w:val="en-US"/>
        </w:rPr>
        <w:t xml:space="preserve"> year</w:t>
      </w:r>
      <w:r w:rsidR="00A465BF" w:rsidRPr="008C7B09">
        <w:rPr>
          <w:rFonts w:asciiTheme="majorBidi" w:hAnsiTheme="majorBidi" w:cstheme="majorBidi"/>
          <w:color w:val="000000"/>
          <w:lang w:val="en-US"/>
        </w:rPr>
        <w:t xml:space="preserve"> </w:t>
      </w:r>
      <w:r w:rsidR="00944F1E" w:rsidRPr="00944F1E">
        <w:rPr>
          <w:rFonts w:asciiTheme="majorBidi" w:hAnsiTheme="majorBidi"/>
          <w:color w:val="000000"/>
          <w:lang w:val="en-US"/>
        </w:rPr>
        <w:t>2021</w:t>
      </w:r>
      <w:r w:rsidR="00A465BF" w:rsidRPr="008C7B09">
        <w:rPr>
          <w:rFonts w:asciiTheme="majorBidi" w:hAnsiTheme="majorBidi" w:cstheme="majorBidi"/>
          <w:color w:val="000000"/>
          <w:lang w:val="en-US"/>
        </w:rPr>
        <w:t xml:space="preserve">, the Company's owned domestic buildings were revalued, which </w:t>
      </w:r>
      <w:r w:rsidR="001D1E6D">
        <w:rPr>
          <w:rFonts w:asciiTheme="majorBidi" w:hAnsiTheme="majorBidi" w:cstheme="majorBidi"/>
          <w:color w:val="000000"/>
          <w:lang w:val="en-US"/>
        </w:rPr>
        <w:t>were</w:t>
      </w:r>
      <w:r w:rsidR="00A465BF" w:rsidRPr="008C7B09">
        <w:rPr>
          <w:rFonts w:asciiTheme="majorBidi" w:hAnsiTheme="majorBidi" w:cstheme="majorBidi"/>
          <w:color w:val="000000"/>
          <w:lang w:val="en-US"/>
        </w:rPr>
        <w:t xml:space="preserve"> all located in Bangkok. The revaluation was assessed by an independent appraiser approved by the Securities and Exchange Commission (“SEC”) by using Cost Approach</w:t>
      </w:r>
      <w:r w:rsidR="001D1E6D">
        <w:rPr>
          <w:rFonts w:asciiTheme="majorBidi" w:hAnsiTheme="majorBidi" w:cstheme="majorBidi"/>
          <w:color w:val="000000"/>
          <w:lang w:val="en-US"/>
        </w:rPr>
        <w:t xml:space="preserve"> Va</w:t>
      </w:r>
      <w:r w:rsidR="007E4A21">
        <w:rPr>
          <w:rFonts w:asciiTheme="majorBidi" w:hAnsiTheme="majorBidi" w:cstheme="majorBidi"/>
          <w:color w:val="000000"/>
          <w:lang w:val="en-US"/>
        </w:rPr>
        <w:t>luat</w:t>
      </w:r>
      <w:r w:rsidR="00084B15">
        <w:rPr>
          <w:rFonts w:asciiTheme="majorBidi" w:hAnsiTheme="majorBidi" w:cstheme="majorBidi"/>
          <w:color w:val="000000"/>
          <w:lang w:val="en-US"/>
        </w:rPr>
        <w:t>ion</w:t>
      </w:r>
      <w:r w:rsidR="00A465BF" w:rsidRPr="008C7B09">
        <w:rPr>
          <w:rFonts w:asciiTheme="majorBidi" w:hAnsiTheme="majorBidi" w:cstheme="majorBidi"/>
          <w:color w:val="000000"/>
          <w:lang w:val="en-US"/>
        </w:rPr>
        <w:t xml:space="preserve">. The Company adjusted the carrying amount of buildings </w:t>
      </w:r>
      <w:r w:rsidR="00084B15">
        <w:rPr>
          <w:rFonts w:asciiTheme="majorBidi" w:hAnsiTheme="majorBidi" w:cstheme="majorBidi"/>
          <w:color w:val="000000"/>
          <w:lang w:val="en-US"/>
        </w:rPr>
        <w:t xml:space="preserve">in </w:t>
      </w:r>
      <w:r w:rsidR="00A465BF" w:rsidRPr="008C7B09">
        <w:rPr>
          <w:rFonts w:asciiTheme="majorBidi" w:hAnsiTheme="majorBidi" w:cstheme="majorBidi"/>
          <w:color w:val="000000"/>
          <w:lang w:val="en-US"/>
        </w:rPr>
        <w:t xml:space="preserve">amount of Baht </w:t>
      </w:r>
      <w:r w:rsidR="00944F1E" w:rsidRPr="00944F1E">
        <w:rPr>
          <w:rFonts w:asciiTheme="majorBidi" w:hAnsiTheme="majorBidi"/>
          <w:color w:val="000000"/>
          <w:lang w:val="en-US"/>
        </w:rPr>
        <w:t>5</w:t>
      </w:r>
      <w:r w:rsidR="00A465BF" w:rsidRPr="008C7B09">
        <w:rPr>
          <w:rFonts w:asciiTheme="majorBidi" w:hAnsiTheme="majorBidi" w:cstheme="majorBidi"/>
          <w:color w:val="000000"/>
          <w:lang w:val="en-US"/>
        </w:rPr>
        <w:t xml:space="preserve"> million to be revalued amount of Baht </w:t>
      </w:r>
      <w:r w:rsidR="00944F1E" w:rsidRPr="00944F1E">
        <w:rPr>
          <w:rFonts w:asciiTheme="majorBidi" w:hAnsiTheme="majorBidi"/>
          <w:color w:val="000000"/>
          <w:lang w:val="en-US"/>
        </w:rPr>
        <w:t>1</w:t>
      </w:r>
      <w:r w:rsidR="00A465BF" w:rsidRPr="008C7B09">
        <w:rPr>
          <w:rFonts w:asciiTheme="majorBidi" w:hAnsiTheme="majorBidi" w:cstheme="majorBidi"/>
          <w:color w:val="000000"/>
          <w:lang w:val="en-US"/>
        </w:rPr>
        <w:t>,</w:t>
      </w:r>
      <w:r w:rsidR="00944F1E" w:rsidRPr="00944F1E">
        <w:rPr>
          <w:rFonts w:asciiTheme="majorBidi" w:hAnsiTheme="majorBidi"/>
          <w:color w:val="000000"/>
          <w:lang w:val="en-US"/>
        </w:rPr>
        <w:t>714</w:t>
      </w:r>
      <w:r w:rsidR="00A465BF" w:rsidRPr="008C7B09">
        <w:rPr>
          <w:rFonts w:asciiTheme="majorBidi" w:hAnsiTheme="majorBidi" w:cstheme="majorBidi"/>
          <w:color w:val="000000"/>
          <w:lang w:val="en-US"/>
        </w:rPr>
        <w:t xml:space="preserve"> million by eliminating the accumulated depreciation against the gross carrying amount of the buildings and recognizing the revaluation surplus amount of Baht </w:t>
      </w:r>
      <w:r w:rsidR="00944F1E" w:rsidRPr="00944F1E">
        <w:rPr>
          <w:rFonts w:asciiTheme="majorBidi" w:hAnsiTheme="majorBidi"/>
          <w:color w:val="000000"/>
          <w:lang w:val="en-US"/>
        </w:rPr>
        <w:t>1</w:t>
      </w:r>
      <w:r w:rsidR="00A465BF" w:rsidRPr="008C7B09">
        <w:rPr>
          <w:rFonts w:asciiTheme="majorBidi" w:hAnsiTheme="majorBidi" w:cstheme="majorBidi"/>
          <w:color w:val="000000"/>
          <w:lang w:val="en-US"/>
        </w:rPr>
        <w:t>,</w:t>
      </w:r>
      <w:r w:rsidR="00944F1E" w:rsidRPr="00944F1E">
        <w:rPr>
          <w:rFonts w:asciiTheme="majorBidi" w:hAnsiTheme="majorBidi"/>
          <w:color w:val="000000"/>
          <w:lang w:val="en-US"/>
        </w:rPr>
        <w:t>709</w:t>
      </w:r>
      <w:r w:rsidR="00A465BF" w:rsidRPr="008C7B09">
        <w:rPr>
          <w:rFonts w:asciiTheme="majorBidi" w:hAnsiTheme="majorBidi" w:cstheme="majorBidi"/>
          <w:color w:val="000000"/>
          <w:lang w:val="en-US"/>
        </w:rPr>
        <w:t xml:space="preserve"> million. </w:t>
      </w:r>
    </w:p>
    <w:p w14:paraId="2353ECBC" w14:textId="7219E547" w:rsidR="00A465BF" w:rsidRPr="008C7B09" w:rsidRDefault="00A465BF" w:rsidP="00A465BF">
      <w:pPr>
        <w:pStyle w:val="BodyText"/>
        <w:spacing w:after="240"/>
        <w:ind w:left="547" w:right="-14"/>
        <w:rPr>
          <w:rFonts w:asciiTheme="majorBidi" w:hAnsiTheme="majorBidi" w:cstheme="majorBidi"/>
          <w:color w:val="000000"/>
          <w:lang w:val="en-US"/>
        </w:rPr>
      </w:pPr>
      <w:r w:rsidRPr="008C7B09">
        <w:rPr>
          <w:rFonts w:asciiTheme="majorBidi" w:hAnsiTheme="majorBidi" w:cstheme="majorBidi"/>
          <w:color w:val="000000"/>
          <w:lang w:val="en-US"/>
        </w:rPr>
        <w:t xml:space="preserve">The Company did not adjust fair value on buildings which have been constructed under lease agreement with Airports of Thailand Public Company Limited (“AOT”) on the space at Suvarnabhumi and Don Mueang Airports which the carrying amount of building is </w:t>
      </w:r>
      <w:r w:rsidR="00C86F32">
        <w:rPr>
          <w:rFonts w:asciiTheme="majorBidi" w:hAnsiTheme="majorBidi" w:cstheme="majorBidi"/>
          <w:color w:val="000000"/>
          <w:lang w:val="en-US"/>
        </w:rPr>
        <w:br/>
      </w:r>
      <w:r w:rsidRPr="00470E7C">
        <w:rPr>
          <w:rFonts w:asciiTheme="majorBidi" w:hAnsiTheme="majorBidi" w:cstheme="majorBidi"/>
          <w:color w:val="000000"/>
          <w:spacing w:val="8"/>
          <w:lang w:val="en-US"/>
        </w:rPr>
        <w:t>Baht</w:t>
      </w:r>
      <w:r w:rsidR="005D19B8" w:rsidRPr="00470E7C">
        <w:rPr>
          <w:rFonts w:asciiTheme="majorBidi" w:hAnsiTheme="majorBidi" w:cstheme="majorBidi"/>
          <w:color w:val="000000"/>
          <w:spacing w:val="8"/>
          <w:lang w:val="en-US"/>
        </w:rPr>
        <w:t xml:space="preserve"> </w:t>
      </w:r>
      <w:r w:rsidR="00944F1E" w:rsidRPr="00944F1E">
        <w:rPr>
          <w:rFonts w:asciiTheme="majorBidi" w:hAnsiTheme="majorBidi"/>
          <w:color w:val="000000"/>
          <w:spacing w:val="8"/>
          <w:lang w:val="en-US"/>
        </w:rPr>
        <w:t>2</w:t>
      </w:r>
      <w:r w:rsidR="005D19B8" w:rsidRPr="00470E7C">
        <w:rPr>
          <w:rFonts w:asciiTheme="majorBidi" w:hAnsiTheme="majorBidi" w:cstheme="majorBidi"/>
          <w:color w:val="000000"/>
          <w:spacing w:val="8"/>
          <w:lang w:val="en-US"/>
        </w:rPr>
        <w:t>,</w:t>
      </w:r>
      <w:r w:rsidR="00944F1E" w:rsidRPr="00944F1E">
        <w:rPr>
          <w:rFonts w:asciiTheme="majorBidi" w:hAnsiTheme="majorBidi"/>
          <w:color w:val="000000"/>
          <w:spacing w:val="8"/>
          <w:lang w:val="en-US"/>
        </w:rPr>
        <w:t>835</w:t>
      </w:r>
      <w:r w:rsidRPr="00470E7C">
        <w:rPr>
          <w:rFonts w:asciiTheme="majorBidi" w:hAnsiTheme="majorBidi" w:cstheme="majorBidi"/>
          <w:color w:val="000000"/>
          <w:spacing w:val="8"/>
          <w:lang w:val="en-US"/>
        </w:rPr>
        <w:t xml:space="preserve"> million </w:t>
      </w:r>
      <w:r w:rsidR="00A90EBA" w:rsidRPr="00470E7C">
        <w:rPr>
          <w:rFonts w:asciiTheme="majorBidi" w:hAnsiTheme="majorBidi" w:cstheme="majorBidi"/>
          <w:color w:val="000000"/>
          <w:spacing w:val="8"/>
          <w:lang w:val="en-US"/>
        </w:rPr>
        <w:t>due to</w:t>
      </w:r>
      <w:r w:rsidRPr="00470E7C">
        <w:rPr>
          <w:rFonts w:asciiTheme="majorBidi" w:hAnsiTheme="majorBidi" w:cstheme="majorBidi"/>
          <w:color w:val="000000"/>
          <w:spacing w:val="8"/>
          <w:lang w:val="en-US"/>
        </w:rPr>
        <w:t xml:space="preserve"> the ownership on such buildings have been transferred to</w:t>
      </w:r>
      <w:r w:rsidRPr="008C7B09">
        <w:rPr>
          <w:rFonts w:asciiTheme="majorBidi" w:hAnsiTheme="majorBidi" w:cstheme="majorBidi"/>
          <w:color w:val="000000"/>
          <w:lang w:val="en-US"/>
        </w:rPr>
        <w:t xml:space="preserve"> the Ministry of Finance because the Company ended status as a state-owned enterprise in accordance with The Law on Budgeting Method as specific requirement in lease agreement. However, the Company still has the right of use such buildings and structure in its operations until the lease agreements expire or terminate. In addition, building which has been constructed on Don Mueang Airport, is being negotiated on the lease disputed and </w:t>
      </w:r>
      <w:r w:rsidR="00C86F32">
        <w:rPr>
          <w:rFonts w:asciiTheme="majorBidi" w:hAnsiTheme="majorBidi" w:cstheme="majorBidi"/>
          <w:color w:val="000000"/>
          <w:lang w:val="en-US"/>
        </w:rPr>
        <w:br/>
      </w:r>
      <w:r w:rsidRPr="008C7B09">
        <w:rPr>
          <w:rFonts w:asciiTheme="majorBidi" w:hAnsiTheme="majorBidi" w:cstheme="majorBidi"/>
          <w:color w:val="000000"/>
          <w:lang w:val="en-US"/>
        </w:rPr>
        <w:t xml:space="preserve">the business license agreement </w:t>
      </w:r>
      <w:r w:rsidR="00CB0F60">
        <w:rPr>
          <w:rFonts w:asciiTheme="majorBidi" w:hAnsiTheme="majorBidi" w:cstheme="majorBidi"/>
          <w:color w:val="000000"/>
          <w:lang w:val="en-US"/>
        </w:rPr>
        <w:t>because of</w:t>
      </w:r>
      <w:r w:rsidRPr="008C7B09">
        <w:rPr>
          <w:rFonts w:asciiTheme="majorBidi" w:hAnsiTheme="majorBidi" w:cstheme="majorBidi"/>
          <w:color w:val="000000"/>
          <w:lang w:val="en-US"/>
        </w:rPr>
        <w:t xml:space="preserve"> the </w:t>
      </w:r>
      <w:r w:rsidR="00CB0F60">
        <w:rPr>
          <w:rFonts w:asciiTheme="majorBidi" w:hAnsiTheme="majorBidi" w:cstheme="majorBidi"/>
          <w:color w:val="000000"/>
          <w:lang w:val="en-US"/>
        </w:rPr>
        <w:t xml:space="preserve">consideration of </w:t>
      </w:r>
      <w:r w:rsidR="003833C5">
        <w:rPr>
          <w:rFonts w:asciiTheme="majorBidi" w:hAnsiTheme="majorBidi" w:cstheme="majorBidi"/>
          <w:color w:val="000000"/>
          <w:lang w:val="en-US"/>
        </w:rPr>
        <w:t>increasing in</w:t>
      </w:r>
      <w:r w:rsidRPr="008C7B09">
        <w:rPr>
          <w:rFonts w:asciiTheme="majorBidi" w:hAnsiTheme="majorBidi" w:cstheme="majorBidi"/>
          <w:color w:val="000000"/>
          <w:lang w:val="en-US"/>
        </w:rPr>
        <w:t xml:space="preserve"> the rental fee and minimum payment </w:t>
      </w:r>
      <w:r w:rsidR="003833C5">
        <w:rPr>
          <w:rFonts w:asciiTheme="majorBidi" w:hAnsiTheme="majorBidi" w:cstheme="majorBidi"/>
          <w:color w:val="000000"/>
          <w:lang w:val="en-US"/>
        </w:rPr>
        <w:t xml:space="preserve">from </w:t>
      </w:r>
      <w:r w:rsidRPr="008C7B09">
        <w:rPr>
          <w:rFonts w:asciiTheme="majorBidi" w:hAnsiTheme="majorBidi" w:cstheme="majorBidi"/>
          <w:color w:val="000000"/>
          <w:lang w:val="en-US"/>
        </w:rPr>
        <w:t xml:space="preserve">the specific </w:t>
      </w:r>
      <w:r w:rsidR="006A18F4">
        <w:rPr>
          <w:rFonts w:asciiTheme="majorBidi" w:hAnsiTheme="majorBidi" w:cstheme="majorBidi"/>
          <w:color w:val="000000"/>
          <w:lang w:val="en-US"/>
        </w:rPr>
        <w:t xml:space="preserve">rate </w:t>
      </w:r>
      <w:r w:rsidRPr="008C7B09">
        <w:rPr>
          <w:rFonts w:asciiTheme="majorBidi" w:hAnsiTheme="majorBidi" w:cstheme="majorBidi"/>
          <w:color w:val="000000"/>
          <w:lang w:val="en-US"/>
        </w:rPr>
        <w:t xml:space="preserve">in the previous agreement. The condition, rental fee and minimum payment </w:t>
      </w:r>
      <w:r w:rsidR="00E032CA">
        <w:rPr>
          <w:rFonts w:asciiTheme="majorBidi" w:hAnsiTheme="majorBidi" w:cstheme="majorBidi"/>
          <w:color w:val="000000"/>
          <w:lang w:val="en-US"/>
        </w:rPr>
        <w:t>of</w:t>
      </w:r>
      <w:r w:rsidRPr="008C7B09">
        <w:rPr>
          <w:rFonts w:asciiTheme="majorBidi" w:hAnsiTheme="majorBidi" w:cstheme="majorBidi"/>
          <w:color w:val="000000"/>
          <w:lang w:val="en-US"/>
        </w:rPr>
        <w:t xml:space="preserve"> the new lease agreement is being negotiated.    </w:t>
      </w:r>
    </w:p>
    <w:p w14:paraId="5B4BA77A" w14:textId="2A673C6C" w:rsidR="00A465BF" w:rsidRPr="005A762C" w:rsidRDefault="00A465BF" w:rsidP="00A465BF">
      <w:pPr>
        <w:pStyle w:val="BodyText"/>
        <w:spacing w:after="240"/>
        <w:ind w:left="547" w:right="-14"/>
        <w:rPr>
          <w:rFonts w:asciiTheme="majorBidi" w:hAnsiTheme="majorBidi" w:cstheme="majorBidi"/>
          <w:color w:val="000000"/>
          <w:lang w:val="en-US"/>
        </w:rPr>
      </w:pPr>
      <w:r w:rsidRPr="005A762C">
        <w:rPr>
          <w:rFonts w:asciiTheme="majorBidi" w:hAnsiTheme="majorBidi" w:cstheme="majorBidi"/>
          <w:color w:val="000000"/>
          <w:lang w:val="en-US"/>
        </w:rPr>
        <w:t xml:space="preserve">For the year ended December </w:t>
      </w:r>
      <w:r w:rsidR="00944F1E" w:rsidRPr="00944F1E">
        <w:rPr>
          <w:rFonts w:asciiTheme="majorBidi" w:hAnsiTheme="majorBidi"/>
          <w:color w:val="000000"/>
          <w:lang w:val="en-US"/>
        </w:rPr>
        <w:t>31</w:t>
      </w:r>
      <w:r w:rsidRPr="005A762C">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5A762C">
        <w:rPr>
          <w:rFonts w:asciiTheme="majorBidi" w:hAnsiTheme="majorBidi" w:cstheme="majorBidi"/>
          <w:color w:val="000000"/>
          <w:lang w:val="en-US"/>
        </w:rPr>
        <w:t xml:space="preserve">, the Company recorded an impairment loss of </w:t>
      </w:r>
      <w:r w:rsidR="00945773">
        <w:rPr>
          <w:rFonts w:asciiTheme="majorBidi" w:hAnsiTheme="majorBidi" w:cstheme="majorBidi"/>
          <w:color w:val="000000"/>
          <w:lang w:val="en-US"/>
        </w:rPr>
        <w:t>re</w:t>
      </w:r>
      <w:r w:rsidR="004176B6">
        <w:rPr>
          <w:rFonts w:asciiTheme="majorBidi" w:hAnsiTheme="majorBidi" w:cstheme="majorBidi"/>
          <w:color w:val="000000"/>
          <w:lang w:val="en-US"/>
        </w:rPr>
        <w:t>lating of rotable</w:t>
      </w:r>
      <w:r w:rsidR="00A65398">
        <w:rPr>
          <w:rFonts w:asciiTheme="majorBidi" w:hAnsiTheme="majorBidi" w:cstheme="majorBidi"/>
          <w:color w:val="000000"/>
          <w:lang w:val="en-US"/>
        </w:rPr>
        <w:t xml:space="preserve"> aircraft’s spare parts</w:t>
      </w:r>
      <w:r w:rsidR="00C36E3C">
        <w:rPr>
          <w:rFonts w:asciiTheme="majorBidi" w:hAnsiTheme="majorBidi" w:cstheme="majorBidi"/>
          <w:color w:val="000000"/>
          <w:lang w:val="en-US"/>
        </w:rPr>
        <w:t xml:space="preserve"> in amount of </w:t>
      </w:r>
      <w:r w:rsidRPr="005A762C">
        <w:rPr>
          <w:rFonts w:asciiTheme="majorBidi" w:hAnsiTheme="majorBidi" w:cstheme="majorBidi"/>
          <w:color w:val="000000"/>
          <w:lang w:val="en-US"/>
        </w:rPr>
        <w:t xml:space="preserve">Baht </w:t>
      </w:r>
      <w:r w:rsidR="00944F1E" w:rsidRPr="00944F1E">
        <w:rPr>
          <w:rFonts w:asciiTheme="majorBidi" w:hAnsiTheme="majorBidi"/>
          <w:color w:val="000000"/>
          <w:lang w:val="en-US"/>
        </w:rPr>
        <w:t>13</w:t>
      </w:r>
      <w:r w:rsidRPr="005A762C">
        <w:rPr>
          <w:rFonts w:asciiTheme="majorBidi" w:hAnsiTheme="majorBidi" w:cstheme="majorBidi"/>
          <w:color w:val="000000"/>
          <w:lang w:val="en-US"/>
        </w:rPr>
        <w:t xml:space="preserve"> million, </w:t>
      </w:r>
      <w:r w:rsidR="004E11B0">
        <w:rPr>
          <w:rFonts w:asciiTheme="majorBidi" w:hAnsiTheme="majorBidi" w:cstheme="majorBidi"/>
          <w:color w:val="000000"/>
          <w:lang w:val="en-US"/>
        </w:rPr>
        <w:t>and the Company reversed impa</w:t>
      </w:r>
      <w:r w:rsidR="00E06F9E">
        <w:rPr>
          <w:rFonts w:asciiTheme="majorBidi" w:hAnsiTheme="majorBidi" w:cstheme="majorBidi"/>
          <w:color w:val="000000"/>
          <w:lang w:val="en-US"/>
        </w:rPr>
        <w:t xml:space="preserve">irment loss </w:t>
      </w:r>
      <w:r w:rsidR="009619D7">
        <w:rPr>
          <w:rFonts w:asciiTheme="majorBidi" w:hAnsiTheme="majorBidi" w:cstheme="majorBidi"/>
          <w:color w:val="000000"/>
          <w:lang w:val="en-US"/>
        </w:rPr>
        <w:t xml:space="preserve">totaling </w:t>
      </w:r>
      <w:r w:rsidR="003B0DD9">
        <w:rPr>
          <w:rFonts w:asciiTheme="majorBidi" w:hAnsiTheme="majorBidi" w:cstheme="majorBidi"/>
          <w:color w:val="000000"/>
          <w:lang w:val="en-US"/>
        </w:rPr>
        <w:t>Ba</w:t>
      </w:r>
      <w:r w:rsidR="00B47643">
        <w:rPr>
          <w:rFonts w:asciiTheme="majorBidi" w:hAnsiTheme="majorBidi" w:cstheme="majorBidi"/>
          <w:color w:val="000000"/>
          <w:lang w:val="en-US"/>
        </w:rPr>
        <w:t>ht</w:t>
      </w:r>
      <w:r w:rsidR="003B0DD9">
        <w:rPr>
          <w:rFonts w:asciiTheme="majorBidi" w:hAnsiTheme="majorBidi" w:cstheme="majorBidi"/>
          <w:color w:val="000000"/>
          <w:lang w:val="en-US"/>
        </w:rPr>
        <w:t xml:space="preserve"> </w:t>
      </w:r>
      <w:r w:rsidR="00944F1E" w:rsidRPr="00944F1E">
        <w:rPr>
          <w:rFonts w:asciiTheme="majorBidi" w:hAnsiTheme="majorBidi"/>
          <w:color w:val="000000"/>
          <w:lang w:val="en-US"/>
        </w:rPr>
        <w:t>7</w:t>
      </w:r>
      <w:r w:rsidR="003B0DD9">
        <w:rPr>
          <w:rFonts w:asciiTheme="majorBidi" w:hAnsiTheme="majorBidi" w:cstheme="majorBidi"/>
          <w:color w:val="000000"/>
          <w:lang w:val="en-US"/>
        </w:rPr>
        <w:t>,</w:t>
      </w:r>
      <w:r w:rsidR="00944F1E" w:rsidRPr="00944F1E">
        <w:rPr>
          <w:rFonts w:asciiTheme="majorBidi" w:hAnsiTheme="majorBidi"/>
          <w:color w:val="000000"/>
          <w:lang w:val="en-US"/>
        </w:rPr>
        <w:t>519</w:t>
      </w:r>
      <w:r w:rsidR="003B0DD9">
        <w:rPr>
          <w:rFonts w:asciiTheme="majorBidi" w:hAnsiTheme="majorBidi" w:cstheme="majorBidi"/>
          <w:color w:val="000000"/>
          <w:lang w:val="en-US"/>
        </w:rPr>
        <w:t xml:space="preserve"> million </w:t>
      </w:r>
      <w:r w:rsidRPr="005A762C">
        <w:rPr>
          <w:rFonts w:asciiTheme="majorBidi" w:hAnsiTheme="majorBidi" w:cstheme="majorBidi"/>
          <w:color w:val="000000"/>
          <w:lang w:val="en-US"/>
        </w:rPr>
        <w:t xml:space="preserve">which consisted of </w:t>
      </w:r>
      <w:r w:rsidR="009272AF">
        <w:rPr>
          <w:rFonts w:asciiTheme="majorBidi" w:hAnsiTheme="majorBidi" w:cstheme="majorBidi"/>
          <w:color w:val="000000"/>
          <w:lang w:val="en-US"/>
        </w:rPr>
        <w:t xml:space="preserve">the reversal </w:t>
      </w:r>
      <w:r w:rsidR="009212E4">
        <w:rPr>
          <w:rFonts w:asciiTheme="majorBidi" w:hAnsiTheme="majorBidi" w:cstheme="majorBidi"/>
          <w:color w:val="000000"/>
          <w:lang w:val="en-US"/>
        </w:rPr>
        <w:t xml:space="preserve">of </w:t>
      </w:r>
      <w:r w:rsidR="00C86F32">
        <w:rPr>
          <w:rFonts w:asciiTheme="majorBidi" w:hAnsiTheme="majorBidi" w:cstheme="majorBidi"/>
          <w:color w:val="000000"/>
          <w:lang w:val="en-US"/>
        </w:rPr>
        <w:br/>
      </w:r>
      <w:r w:rsidR="00D2368A">
        <w:rPr>
          <w:rFonts w:asciiTheme="majorBidi" w:hAnsiTheme="majorBidi" w:cstheme="majorBidi"/>
          <w:color w:val="000000"/>
          <w:lang w:val="en-US"/>
        </w:rPr>
        <w:t xml:space="preserve">the </w:t>
      </w:r>
      <w:r w:rsidRPr="005A762C">
        <w:rPr>
          <w:rFonts w:asciiTheme="majorBidi" w:hAnsiTheme="majorBidi" w:cstheme="majorBidi"/>
          <w:color w:val="000000"/>
          <w:lang w:val="en-US"/>
        </w:rPr>
        <w:t xml:space="preserve">impairment </w:t>
      </w:r>
      <w:r w:rsidR="000D4541">
        <w:rPr>
          <w:rFonts w:asciiTheme="majorBidi" w:hAnsiTheme="majorBidi" w:cstheme="majorBidi"/>
          <w:color w:val="000000"/>
          <w:lang w:val="en-US"/>
        </w:rPr>
        <w:t xml:space="preserve">loss on aircraft </w:t>
      </w:r>
      <w:r w:rsidR="00AD3164">
        <w:rPr>
          <w:rFonts w:asciiTheme="majorBidi" w:hAnsiTheme="majorBidi" w:cstheme="majorBidi"/>
          <w:color w:val="000000"/>
          <w:lang w:val="en-US"/>
        </w:rPr>
        <w:t xml:space="preserve">amounting </w:t>
      </w:r>
      <w:r w:rsidR="00B22A0A">
        <w:rPr>
          <w:rFonts w:asciiTheme="majorBidi" w:hAnsiTheme="majorBidi" w:cstheme="majorBidi"/>
          <w:color w:val="000000"/>
          <w:lang w:val="en-US"/>
        </w:rPr>
        <w:t>Ba</w:t>
      </w:r>
      <w:r w:rsidR="00B47643">
        <w:rPr>
          <w:rFonts w:asciiTheme="majorBidi" w:hAnsiTheme="majorBidi" w:cstheme="majorBidi"/>
          <w:color w:val="000000"/>
          <w:lang w:val="en-US"/>
        </w:rPr>
        <w:t>ht</w:t>
      </w:r>
      <w:r w:rsidRPr="005A762C">
        <w:rPr>
          <w:rFonts w:asciiTheme="majorBidi" w:hAnsiTheme="majorBidi" w:cstheme="majorBidi"/>
          <w:color w:val="000000"/>
          <w:lang w:val="en-US"/>
        </w:rPr>
        <w:t xml:space="preserve"> </w:t>
      </w:r>
      <w:r w:rsidR="00944F1E" w:rsidRPr="00944F1E">
        <w:rPr>
          <w:rFonts w:asciiTheme="majorBidi" w:hAnsiTheme="majorBidi"/>
          <w:color w:val="000000"/>
          <w:lang w:val="en-US"/>
        </w:rPr>
        <w:t>6</w:t>
      </w:r>
      <w:r w:rsidR="00183A14" w:rsidRPr="005A762C">
        <w:rPr>
          <w:rFonts w:asciiTheme="majorBidi" w:hAnsiTheme="majorBidi" w:cstheme="majorBidi"/>
          <w:color w:val="000000"/>
          <w:lang w:val="en-US"/>
        </w:rPr>
        <w:t>,</w:t>
      </w:r>
      <w:r w:rsidR="00944F1E" w:rsidRPr="00944F1E">
        <w:rPr>
          <w:rFonts w:asciiTheme="majorBidi" w:hAnsiTheme="majorBidi"/>
          <w:color w:val="000000"/>
          <w:lang w:val="en-US"/>
        </w:rPr>
        <w:t>459</w:t>
      </w:r>
      <w:r w:rsidRPr="005A762C">
        <w:rPr>
          <w:rFonts w:asciiTheme="majorBidi" w:hAnsiTheme="majorBidi" w:cstheme="majorBidi"/>
          <w:color w:val="000000"/>
          <w:lang w:val="en-US"/>
        </w:rPr>
        <w:t xml:space="preserve"> million and the reversal of </w:t>
      </w:r>
      <w:r w:rsidR="00A27463">
        <w:rPr>
          <w:rFonts w:asciiTheme="majorBidi" w:hAnsiTheme="majorBidi" w:cstheme="majorBidi"/>
          <w:color w:val="000000"/>
          <w:lang w:val="en-US"/>
        </w:rPr>
        <w:br/>
      </w:r>
      <w:r w:rsidRPr="005A762C">
        <w:rPr>
          <w:rFonts w:asciiTheme="majorBidi" w:hAnsiTheme="majorBidi" w:cstheme="majorBidi"/>
          <w:color w:val="000000"/>
          <w:lang w:val="en-US"/>
        </w:rPr>
        <w:t xml:space="preserve">the impairment loss on engine spare parts amounting to Baht </w:t>
      </w:r>
      <w:r w:rsidR="00944F1E" w:rsidRPr="00944F1E">
        <w:rPr>
          <w:rFonts w:asciiTheme="majorBidi" w:hAnsiTheme="majorBidi"/>
          <w:color w:val="000000"/>
          <w:lang w:val="en-US"/>
        </w:rPr>
        <w:t>1</w:t>
      </w:r>
      <w:r w:rsidR="00183A14" w:rsidRPr="005A762C">
        <w:rPr>
          <w:rFonts w:asciiTheme="majorBidi" w:hAnsiTheme="majorBidi" w:cstheme="majorBidi"/>
          <w:color w:val="000000"/>
          <w:lang w:val="en-US"/>
        </w:rPr>
        <w:t>,</w:t>
      </w:r>
      <w:r w:rsidR="00944F1E" w:rsidRPr="00944F1E">
        <w:rPr>
          <w:rFonts w:asciiTheme="majorBidi" w:hAnsiTheme="majorBidi"/>
          <w:color w:val="000000"/>
          <w:lang w:val="en-US"/>
        </w:rPr>
        <w:t>060</w:t>
      </w:r>
      <w:r w:rsidR="00183A14" w:rsidRPr="005A762C">
        <w:rPr>
          <w:rFonts w:asciiTheme="majorBidi" w:hAnsiTheme="majorBidi" w:cstheme="majorBidi"/>
          <w:color w:val="000000"/>
          <w:lang w:val="en-US"/>
        </w:rPr>
        <w:t xml:space="preserve"> m</w:t>
      </w:r>
      <w:r w:rsidRPr="005A762C">
        <w:rPr>
          <w:rFonts w:asciiTheme="majorBidi" w:hAnsiTheme="majorBidi" w:cstheme="majorBidi"/>
          <w:color w:val="000000"/>
          <w:lang w:val="en-US"/>
        </w:rPr>
        <w:t>illion</w:t>
      </w:r>
      <w:r w:rsidR="00112208">
        <w:rPr>
          <w:rFonts w:asciiTheme="majorBidi" w:hAnsiTheme="majorBidi" w:cstheme="majorBidi"/>
          <w:color w:val="000000"/>
          <w:lang w:val="en-US"/>
        </w:rPr>
        <w:t>.</w:t>
      </w:r>
      <w:r w:rsidRPr="005A762C">
        <w:rPr>
          <w:rFonts w:asciiTheme="majorBidi" w:hAnsiTheme="majorBidi" w:cstheme="majorBidi"/>
          <w:color w:val="000000"/>
          <w:lang w:val="en-US"/>
        </w:rPr>
        <w:t xml:space="preserve"> (see Note </w:t>
      </w:r>
      <w:r w:rsidR="00944F1E" w:rsidRPr="00944F1E">
        <w:rPr>
          <w:rFonts w:asciiTheme="majorBidi" w:hAnsiTheme="majorBidi"/>
          <w:color w:val="000000"/>
          <w:lang w:val="en-US"/>
        </w:rPr>
        <w:t>27</w:t>
      </w:r>
      <w:r w:rsidRPr="005A762C">
        <w:rPr>
          <w:rFonts w:asciiTheme="majorBidi" w:hAnsiTheme="majorBidi" w:cstheme="majorBidi"/>
          <w:color w:val="000000"/>
          <w:lang w:val="en-US"/>
        </w:rPr>
        <w:t>).</w:t>
      </w:r>
    </w:p>
    <w:p w14:paraId="6ABD3875" w14:textId="0577DFC5" w:rsidR="00A465BF" w:rsidRPr="005A762C" w:rsidRDefault="00E95867" w:rsidP="00E95867">
      <w:pPr>
        <w:pStyle w:val="BodyText"/>
        <w:spacing w:after="240"/>
        <w:ind w:left="547" w:right="-14"/>
        <w:rPr>
          <w:rFonts w:asciiTheme="majorBidi" w:hAnsiTheme="majorBidi" w:cstheme="majorBidi"/>
          <w:color w:val="000000"/>
          <w:lang w:val="en-US"/>
        </w:rPr>
      </w:pPr>
      <w:r w:rsidRPr="005A762C">
        <w:rPr>
          <w:rFonts w:asciiTheme="majorBidi" w:hAnsiTheme="majorBidi" w:cstheme="majorBidi"/>
          <w:color w:val="000000"/>
          <w:lang w:val="en-US"/>
        </w:rPr>
        <w:t xml:space="preserve">For the year ended December </w:t>
      </w:r>
      <w:r w:rsidR="00944F1E" w:rsidRPr="00944F1E">
        <w:rPr>
          <w:rFonts w:asciiTheme="majorBidi" w:hAnsiTheme="majorBidi"/>
          <w:color w:val="000000"/>
          <w:lang w:val="en-US"/>
        </w:rPr>
        <w:t>31</w:t>
      </w:r>
      <w:r w:rsidRPr="005A762C">
        <w:rPr>
          <w:rFonts w:asciiTheme="majorBidi" w:hAnsiTheme="majorBidi" w:cstheme="majorBidi"/>
          <w:color w:val="000000"/>
          <w:lang w:val="en-US"/>
        </w:rPr>
        <w:t xml:space="preserve">, </w:t>
      </w:r>
      <w:r w:rsidR="00944F1E" w:rsidRPr="00944F1E">
        <w:rPr>
          <w:rFonts w:asciiTheme="majorBidi" w:hAnsiTheme="majorBidi"/>
          <w:color w:val="000000"/>
          <w:lang w:val="en-US"/>
        </w:rPr>
        <w:t>2021</w:t>
      </w:r>
      <w:r w:rsidRPr="005A762C">
        <w:rPr>
          <w:rFonts w:asciiTheme="majorBidi" w:hAnsiTheme="majorBidi" w:cstheme="majorBidi"/>
          <w:color w:val="000000"/>
          <w:lang w:val="en-US"/>
        </w:rPr>
        <w:t xml:space="preserve">, the Company recorded an impairment loss </w:t>
      </w:r>
      <w:r w:rsidR="004E4466">
        <w:rPr>
          <w:rFonts w:asciiTheme="majorBidi" w:hAnsiTheme="majorBidi" w:cstheme="majorBidi"/>
          <w:color w:val="000000"/>
          <w:lang w:val="en-US"/>
        </w:rPr>
        <w:t xml:space="preserve">amount </w:t>
      </w:r>
      <w:r w:rsidRPr="005A762C">
        <w:rPr>
          <w:rFonts w:asciiTheme="majorBidi" w:hAnsiTheme="majorBidi" w:cstheme="majorBidi"/>
          <w:color w:val="000000"/>
          <w:lang w:val="en-US"/>
        </w:rPr>
        <w:t xml:space="preserve">of Baht </w:t>
      </w:r>
      <w:r w:rsidR="00944F1E" w:rsidRPr="00944F1E">
        <w:rPr>
          <w:rFonts w:asciiTheme="majorBidi" w:hAnsiTheme="majorBidi"/>
          <w:color w:val="000000"/>
          <w:lang w:val="en-US"/>
        </w:rPr>
        <w:t>530</w:t>
      </w:r>
      <w:r w:rsidRPr="005A762C">
        <w:rPr>
          <w:rFonts w:asciiTheme="majorBidi" w:hAnsiTheme="majorBidi" w:cstheme="majorBidi"/>
          <w:color w:val="000000"/>
          <w:lang w:val="en-US"/>
        </w:rPr>
        <w:t xml:space="preserve"> million, which consisted of </w:t>
      </w:r>
      <w:r w:rsidR="00E6726C">
        <w:rPr>
          <w:rFonts w:asciiTheme="majorBidi" w:hAnsiTheme="majorBidi" w:cstheme="majorBidi"/>
          <w:color w:val="000000"/>
          <w:lang w:val="en-US"/>
        </w:rPr>
        <w:t xml:space="preserve">the </w:t>
      </w:r>
      <w:r w:rsidRPr="005A762C">
        <w:rPr>
          <w:rFonts w:asciiTheme="majorBidi" w:hAnsiTheme="majorBidi" w:cstheme="majorBidi"/>
          <w:color w:val="000000"/>
          <w:lang w:val="en-US"/>
        </w:rPr>
        <w:t xml:space="preserve">impairment </w:t>
      </w:r>
      <w:r w:rsidR="00E6726C">
        <w:rPr>
          <w:rFonts w:asciiTheme="majorBidi" w:hAnsiTheme="majorBidi" w:cstheme="majorBidi"/>
          <w:color w:val="000000"/>
          <w:lang w:val="en-US"/>
        </w:rPr>
        <w:t xml:space="preserve">loss </w:t>
      </w:r>
      <w:r w:rsidRPr="005A762C">
        <w:rPr>
          <w:rFonts w:asciiTheme="majorBidi" w:hAnsiTheme="majorBidi" w:cstheme="majorBidi"/>
          <w:color w:val="000000"/>
          <w:lang w:val="en-US"/>
        </w:rPr>
        <w:t xml:space="preserve">of </w:t>
      </w:r>
      <w:r w:rsidR="00944F1E" w:rsidRPr="00944F1E">
        <w:rPr>
          <w:rFonts w:asciiTheme="majorBidi" w:hAnsiTheme="majorBidi"/>
          <w:color w:val="000000"/>
          <w:lang w:val="en-US"/>
        </w:rPr>
        <w:t>17</w:t>
      </w:r>
      <w:r w:rsidRPr="005A762C">
        <w:rPr>
          <w:rFonts w:asciiTheme="majorBidi" w:hAnsiTheme="majorBidi" w:cstheme="majorBidi"/>
          <w:color w:val="000000"/>
          <w:lang w:val="en-US"/>
        </w:rPr>
        <w:t xml:space="preserve"> aircrafts in the amount </w:t>
      </w:r>
      <w:r w:rsidRPr="00470E7C">
        <w:rPr>
          <w:rFonts w:asciiTheme="majorBidi" w:hAnsiTheme="majorBidi" w:cstheme="majorBidi"/>
          <w:color w:val="000000"/>
          <w:spacing w:val="8"/>
          <w:lang w:val="en-US"/>
        </w:rPr>
        <w:t xml:space="preserve">of Baht </w:t>
      </w:r>
      <w:r w:rsidR="00944F1E" w:rsidRPr="00944F1E">
        <w:rPr>
          <w:rFonts w:asciiTheme="majorBidi" w:hAnsiTheme="majorBidi"/>
          <w:color w:val="000000"/>
          <w:spacing w:val="8"/>
          <w:lang w:val="en-US"/>
        </w:rPr>
        <w:t>453</w:t>
      </w:r>
      <w:r w:rsidRPr="00470E7C">
        <w:rPr>
          <w:rFonts w:asciiTheme="majorBidi" w:hAnsiTheme="majorBidi" w:cstheme="majorBidi"/>
          <w:color w:val="000000"/>
          <w:spacing w:val="8"/>
          <w:lang w:val="en-US"/>
        </w:rPr>
        <w:t xml:space="preserve"> million, impairment </w:t>
      </w:r>
      <w:r w:rsidR="003A1445" w:rsidRPr="00470E7C">
        <w:rPr>
          <w:rFonts w:asciiTheme="majorBidi" w:hAnsiTheme="majorBidi" w:cstheme="majorBidi"/>
          <w:color w:val="000000"/>
          <w:spacing w:val="8"/>
          <w:lang w:val="en-US"/>
        </w:rPr>
        <w:t xml:space="preserve">loss on </w:t>
      </w:r>
      <w:r w:rsidRPr="00470E7C">
        <w:rPr>
          <w:rFonts w:asciiTheme="majorBidi" w:hAnsiTheme="majorBidi" w:cstheme="majorBidi"/>
          <w:color w:val="000000"/>
          <w:spacing w:val="8"/>
          <w:lang w:val="en-US"/>
        </w:rPr>
        <w:t>relating to rotable aircraft’s spare parts in</w:t>
      </w:r>
      <w:r w:rsidRPr="005A762C">
        <w:rPr>
          <w:rFonts w:asciiTheme="majorBidi" w:hAnsiTheme="majorBidi" w:cstheme="majorBidi"/>
          <w:color w:val="000000"/>
          <w:lang w:val="en-US"/>
        </w:rPr>
        <w:t xml:space="preserve"> the amount of Baht </w:t>
      </w:r>
      <w:r w:rsidR="00944F1E" w:rsidRPr="00944F1E">
        <w:rPr>
          <w:rFonts w:asciiTheme="majorBidi" w:hAnsiTheme="majorBidi"/>
          <w:color w:val="000000"/>
          <w:lang w:val="en-US"/>
        </w:rPr>
        <w:t>77</w:t>
      </w:r>
      <w:r w:rsidRPr="005A762C">
        <w:rPr>
          <w:rFonts w:asciiTheme="majorBidi" w:hAnsiTheme="majorBidi" w:cstheme="majorBidi"/>
          <w:color w:val="000000"/>
          <w:lang w:val="en-US"/>
        </w:rPr>
        <w:t xml:space="preserve"> million, and the </w:t>
      </w:r>
      <w:r w:rsidR="00307D1D">
        <w:rPr>
          <w:rFonts w:asciiTheme="majorBidi" w:hAnsiTheme="majorBidi" w:cstheme="majorBidi"/>
          <w:color w:val="000000"/>
          <w:lang w:val="en-US"/>
        </w:rPr>
        <w:t xml:space="preserve">Company </w:t>
      </w:r>
      <w:r w:rsidRPr="005A762C">
        <w:rPr>
          <w:rFonts w:asciiTheme="majorBidi" w:hAnsiTheme="majorBidi" w:cstheme="majorBidi"/>
          <w:color w:val="000000"/>
          <w:lang w:val="en-US"/>
        </w:rPr>
        <w:t>revers</w:t>
      </w:r>
      <w:r w:rsidR="00307D1D">
        <w:rPr>
          <w:rFonts w:asciiTheme="majorBidi" w:hAnsiTheme="majorBidi" w:cstheme="majorBidi"/>
          <w:color w:val="000000"/>
          <w:lang w:val="en-US"/>
        </w:rPr>
        <w:t>ed</w:t>
      </w:r>
      <w:r w:rsidRPr="005A762C">
        <w:rPr>
          <w:rFonts w:asciiTheme="majorBidi" w:hAnsiTheme="majorBidi" w:cstheme="majorBidi"/>
          <w:color w:val="000000"/>
          <w:lang w:val="en-US"/>
        </w:rPr>
        <w:t xml:space="preserve"> the impairment loss on engine spare parts amounting to Baht </w:t>
      </w:r>
      <w:r w:rsidR="00944F1E" w:rsidRPr="00944F1E">
        <w:rPr>
          <w:rFonts w:asciiTheme="majorBidi" w:hAnsiTheme="majorBidi"/>
          <w:color w:val="000000"/>
          <w:lang w:val="en-US"/>
        </w:rPr>
        <w:t>802</w:t>
      </w:r>
      <w:r w:rsidRPr="005A762C">
        <w:rPr>
          <w:rFonts w:asciiTheme="majorBidi" w:hAnsiTheme="majorBidi" w:cstheme="majorBidi"/>
          <w:color w:val="000000"/>
          <w:lang w:val="en-US"/>
        </w:rPr>
        <w:t xml:space="preserve"> million (see Note </w:t>
      </w:r>
      <w:r w:rsidR="00944F1E" w:rsidRPr="00944F1E">
        <w:rPr>
          <w:rFonts w:asciiTheme="majorBidi" w:hAnsiTheme="majorBidi"/>
          <w:color w:val="000000"/>
          <w:lang w:val="en-US"/>
        </w:rPr>
        <w:t>27</w:t>
      </w:r>
      <w:r w:rsidRPr="005A762C">
        <w:rPr>
          <w:rFonts w:asciiTheme="majorBidi" w:hAnsiTheme="majorBidi" w:cstheme="majorBidi"/>
          <w:color w:val="000000"/>
          <w:lang w:val="en-US"/>
        </w:rPr>
        <w:t>).</w:t>
      </w:r>
    </w:p>
    <w:p w14:paraId="25992268" w14:textId="5AC0B470" w:rsidR="00296CF7" w:rsidRPr="005A762C" w:rsidRDefault="00A465BF" w:rsidP="00A465BF">
      <w:pPr>
        <w:pStyle w:val="BodyText"/>
        <w:tabs>
          <w:tab w:val="clear" w:pos="450"/>
          <w:tab w:val="clear" w:pos="1080"/>
        </w:tabs>
        <w:spacing w:after="480"/>
        <w:ind w:left="547" w:right="-14"/>
        <w:rPr>
          <w:rFonts w:asciiTheme="majorBidi" w:hAnsiTheme="majorBidi" w:cstheme="majorBidi"/>
          <w:color w:val="000000"/>
          <w:lang w:val="en-US"/>
        </w:rPr>
      </w:pPr>
      <w:r w:rsidRPr="005A762C">
        <w:rPr>
          <w:rFonts w:asciiTheme="majorBidi" w:hAnsiTheme="majorBidi" w:cstheme="majorBidi"/>
          <w:color w:val="000000"/>
          <w:lang w:val="en-US"/>
        </w:rPr>
        <w:t xml:space="preserve">As at December </w:t>
      </w:r>
      <w:r w:rsidR="00944F1E" w:rsidRPr="00944F1E">
        <w:rPr>
          <w:rFonts w:asciiTheme="majorBidi" w:hAnsiTheme="majorBidi"/>
          <w:color w:val="000000"/>
          <w:lang w:val="en-US"/>
        </w:rPr>
        <w:t>31</w:t>
      </w:r>
      <w:r w:rsidRPr="005A762C">
        <w:rPr>
          <w:rFonts w:asciiTheme="majorBidi" w:hAnsiTheme="majorBidi" w:cstheme="majorBidi"/>
          <w:color w:val="000000"/>
          <w:lang w:val="en-US"/>
        </w:rPr>
        <w:t xml:space="preserve">, </w:t>
      </w:r>
      <w:r w:rsidR="00944F1E" w:rsidRPr="00944F1E">
        <w:rPr>
          <w:rFonts w:asciiTheme="majorBidi" w:hAnsiTheme="majorBidi"/>
          <w:color w:val="000000"/>
          <w:lang w:val="en-US"/>
        </w:rPr>
        <w:t>2022</w:t>
      </w:r>
      <w:r w:rsidRPr="005A762C">
        <w:rPr>
          <w:rFonts w:asciiTheme="majorBidi" w:hAnsiTheme="majorBidi" w:cstheme="majorBidi"/>
          <w:color w:val="000000"/>
          <w:lang w:val="en-US"/>
        </w:rPr>
        <w:t xml:space="preserve"> and </w:t>
      </w:r>
      <w:r w:rsidR="00944F1E" w:rsidRPr="00944F1E">
        <w:rPr>
          <w:rFonts w:asciiTheme="majorBidi" w:hAnsiTheme="majorBidi"/>
          <w:color w:val="000000"/>
          <w:lang w:val="en-US"/>
        </w:rPr>
        <w:t>2021</w:t>
      </w:r>
      <w:r w:rsidRPr="005A762C">
        <w:rPr>
          <w:rFonts w:asciiTheme="majorBidi" w:hAnsiTheme="majorBidi" w:cstheme="majorBidi"/>
          <w:color w:val="000000"/>
          <w:lang w:val="en-US"/>
        </w:rPr>
        <w:t xml:space="preserve">, the Group’s certain buildings and equipment have been fully depreciated </w:t>
      </w:r>
      <w:r w:rsidR="00CD1D8D">
        <w:rPr>
          <w:rFonts w:asciiTheme="majorBidi" w:hAnsiTheme="majorBidi" w:cstheme="majorBidi"/>
          <w:color w:val="000000"/>
          <w:lang w:val="en-US"/>
        </w:rPr>
        <w:t>but</w:t>
      </w:r>
      <w:r w:rsidR="002214BF">
        <w:rPr>
          <w:rFonts w:asciiTheme="majorBidi" w:hAnsiTheme="majorBidi" w:cstheme="majorBidi"/>
          <w:color w:val="000000"/>
          <w:lang w:val="en-US"/>
        </w:rPr>
        <w:t xml:space="preserve"> </w:t>
      </w:r>
      <w:r w:rsidR="00AF541C">
        <w:rPr>
          <w:rFonts w:asciiTheme="majorBidi" w:hAnsiTheme="majorBidi" w:cstheme="majorBidi"/>
          <w:color w:val="000000"/>
          <w:lang w:val="en-US"/>
        </w:rPr>
        <w:t>such building and equipment</w:t>
      </w:r>
      <w:r w:rsidR="00700CE8">
        <w:rPr>
          <w:rFonts w:asciiTheme="majorBidi" w:hAnsiTheme="majorBidi" w:cstheme="majorBidi"/>
          <w:color w:val="000000"/>
          <w:lang w:val="en-US"/>
        </w:rPr>
        <w:t xml:space="preserve"> were</w:t>
      </w:r>
      <w:r w:rsidRPr="005A762C">
        <w:rPr>
          <w:rFonts w:asciiTheme="majorBidi" w:hAnsiTheme="majorBidi" w:cstheme="majorBidi"/>
          <w:color w:val="000000"/>
          <w:lang w:val="en-US"/>
        </w:rPr>
        <w:t xml:space="preserve"> still </w:t>
      </w:r>
      <w:r w:rsidR="000A6B79">
        <w:rPr>
          <w:rFonts w:asciiTheme="majorBidi" w:hAnsiTheme="majorBidi" w:cstheme="majorBidi"/>
          <w:color w:val="000000"/>
          <w:lang w:val="en-US"/>
        </w:rPr>
        <w:t>being</w:t>
      </w:r>
      <w:r w:rsidRPr="005A762C">
        <w:rPr>
          <w:rFonts w:asciiTheme="majorBidi" w:hAnsiTheme="majorBidi" w:cstheme="majorBidi"/>
          <w:color w:val="000000"/>
          <w:lang w:val="en-US"/>
        </w:rPr>
        <w:t xml:space="preserve"> use</w:t>
      </w:r>
      <w:r w:rsidR="000A6B79">
        <w:rPr>
          <w:rFonts w:asciiTheme="majorBidi" w:hAnsiTheme="majorBidi" w:cstheme="majorBidi"/>
          <w:color w:val="000000"/>
          <w:lang w:val="en-US"/>
        </w:rPr>
        <w:t>d</w:t>
      </w:r>
      <w:r w:rsidRPr="005A762C">
        <w:rPr>
          <w:rFonts w:asciiTheme="majorBidi" w:hAnsiTheme="majorBidi" w:cstheme="majorBidi"/>
          <w:color w:val="000000"/>
          <w:lang w:val="en-US"/>
        </w:rPr>
        <w:t xml:space="preserve">. The cost of those assets amounted to Baht </w:t>
      </w:r>
      <w:r w:rsidR="00944F1E" w:rsidRPr="00944F1E">
        <w:rPr>
          <w:rFonts w:asciiTheme="majorBidi" w:hAnsiTheme="majorBidi"/>
          <w:color w:val="000000"/>
          <w:lang w:val="en-US"/>
        </w:rPr>
        <w:t>31</w:t>
      </w:r>
      <w:r w:rsidR="00E34868" w:rsidRPr="005A762C">
        <w:rPr>
          <w:rFonts w:asciiTheme="majorBidi" w:hAnsiTheme="majorBidi" w:cstheme="majorBidi"/>
          <w:color w:val="000000"/>
          <w:lang w:val="en-US"/>
        </w:rPr>
        <w:t>,</w:t>
      </w:r>
      <w:r w:rsidR="00944F1E" w:rsidRPr="00944F1E">
        <w:rPr>
          <w:rFonts w:asciiTheme="majorBidi" w:hAnsiTheme="majorBidi"/>
          <w:color w:val="000000"/>
          <w:lang w:val="en-US"/>
        </w:rPr>
        <w:t>227</w:t>
      </w:r>
      <w:r w:rsidRPr="005A762C">
        <w:rPr>
          <w:rFonts w:asciiTheme="majorBidi" w:hAnsiTheme="majorBidi" w:cstheme="majorBidi"/>
          <w:color w:val="000000"/>
          <w:lang w:val="en-US"/>
        </w:rPr>
        <w:t xml:space="preserve"> million and Baht </w:t>
      </w:r>
      <w:r w:rsidR="00944F1E" w:rsidRPr="00944F1E">
        <w:rPr>
          <w:rFonts w:asciiTheme="majorBidi" w:hAnsiTheme="majorBidi"/>
          <w:color w:val="000000"/>
          <w:lang w:val="en-US"/>
        </w:rPr>
        <w:t>34</w:t>
      </w:r>
      <w:r w:rsidR="008B5B01" w:rsidRPr="005A762C">
        <w:rPr>
          <w:rFonts w:asciiTheme="majorBidi" w:hAnsiTheme="majorBidi" w:cstheme="majorBidi"/>
          <w:color w:val="000000"/>
          <w:lang w:val="en-US"/>
        </w:rPr>
        <w:t>,</w:t>
      </w:r>
      <w:r w:rsidR="00944F1E" w:rsidRPr="00944F1E">
        <w:rPr>
          <w:rFonts w:asciiTheme="majorBidi" w:hAnsiTheme="majorBidi"/>
          <w:color w:val="000000"/>
          <w:lang w:val="en-US"/>
        </w:rPr>
        <w:t>744</w:t>
      </w:r>
      <w:r w:rsidR="008B5B01" w:rsidRPr="005A762C">
        <w:rPr>
          <w:rFonts w:asciiTheme="majorBidi" w:hAnsiTheme="majorBidi" w:cstheme="majorBidi"/>
          <w:color w:val="000000"/>
          <w:lang w:val="en-US"/>
        </w:rPr>
        <w:t xml:space="preserve"> </w:t>
      </w:r>
      <w:r w:rsidRPr="005A762C">
        <w:rPr>
          <w:rFonts w:asciiTheme="majorBidi" w:hAnsiTheme="majorBidi" w:cstheme="majorBidi"/>
          <w:color w:val="000000"/>
          <w:lang w:val="en-US"/>
        </w:rPr>
        <w:t>million</w:t>
      </w:r>
      <w:r w:rsidR="00C42AD5">
        <w:rPr>
          <w:rFonts w:asciiTheme="majorBidi" w:hAnsiTheme="majorBidi" w:cstheme="majorBidi"/>
          <w:color w:val="000000"/>
          <w:lang w:val="en-US"/>
        </w:rPr>
        <w:t>,</w:t>
      </w:r>
      <w:r w:rsidR="00C42AD5" w:rsidRPr="00C42AD5">
        <w:rPr>
          <w:rFonts w:asciiTheme="majorBidi" w:hAnsiTheme="majorBidi" w:cstheme="majorBidi"/>
          <w:color w:val="000000"/>
          <w:lang w:val="en-US"/>
        </w:rPr>
        <w:t xml:space="preserve"> </w:t>
      </w:r>
      <w:r w:rsidR="00C42AD5">
        <w:rPr>
          <w:rFonts w:asciiTheme="majorBidi" w:hAnsiTheme="majorBidi" w:cstheme="majorBidi"/>
          <w:color w:val="000000"/>
          <w:lang w:val="en-US"/>
        </w:rPr>
        <w:t>respectively.</w:t>
      </w:r>
    </w:p>
    <w:p w14:paraId="06225D82" w14:textId="77777777" w:rsidR="00982947" w:rsidRDefault="00982947">
      <w:pPr>
        <w:rPr>
          <w:rFonts w:asciiTheme="majorBidi" w:hAnsiTheme="majorBidi" w:cstheme="majorBidi"/>
          <w:color w:val="000000"/>
          <w:sz w:val="24"/>
          <w:szCs w:val="24"/>
          <w:lang w:eastAsia="x-none"/>
        </w:rPr>
      </w:pPr>
      <w:r>
        <w:rPr>
          <w:rFonts w:asciiTheme="majorBidi" w:hAnsiTheme="majorBidi" w:cstheme="majorBidi"/>
          <w:color w:val="000000"/>
        </w:rPr>
        <w:br w:type="page"/>
      </w:r>
    </w:p>
    <w:p w14:paraId="1A40B8DD" w14:textId="0F664A27" w:rsidR="00296CF7" w:rsidRPr="005A762C" w:rsidRDefault="00944F1E" w:rsidP="00483896">
      <w:pPr>
        <w:pStyle w:val="BodyText"/>
        <w:tabs>
          <w:tab w:val="clear" w:pos="450"/>
          <w:tab w:val="clear" w:pos="1080"/>
          <w:tab w:val="clear" w:pos="1620"/>
          <w:tab w:val="left" w:pos="540"/>
        </w:tabs>
        <w:spacing w:after="240"/>
        <w:ind w:right="-14"/>
        <w:rPr>
          <w:rFonts w:asciiTheme="majorBidi" w:hAnsiTheme="majorBidi" w:cstheme="majorBidi"/>
          <w:b/>
          <w:bCs/>
          <w:snapToGrid w:val="0"/>
          <w:color w:val="000000"/>
          <w:sz w:val="20"/>
          <w:szCs w:val="20"/>
          <w:lang w:eastAsia="th-TH"/>
        </w:rPr>
      </w:pPr>
      <w:r w:rsidRPr="00944F1E">
        <w:rPr>
          <w:rFonts w:asciiTheme="majorBidi" w:hAnsiTheme="majorBidi"/>
          <w:b/>
          <w:bCs/>
          <w:snapToGrid w:val="0"/>
          <w:color w:val="000000"/>
          <w:lang w:val="en-US" w:eastAsia="th-TH"/>
        </w:rPr>
        <w:t>13</w:t>
      </w:r>
      <w:r w:rsidR="00296CF7" w:rsidRPr="005A762C">
        <w:rPr>
          <w:rFonts w:asciiTheme="majorBidi" w:hAnsiTheme="majorBidi" w:cstheme="majorBidi"/>
          <w:b/>
          <w:bCs/>
          <w:snapToGrid w:val="0"/>
          <w:color w:val="000000"/>
          <w:cs/>
          <w:lang w:eastAsia="th-TH"/>
        </w:rPr>
        <w:t>.</w:t>
      </w:r>
      <w:r w:rsidR="00296CF7" w:rsidRPr="005A762C">
        <w:rPr>
          <w:rFonts w:asciiTheme="majorBidi" w:hAnsiTheme="majorBidi" w:cstheme="majorBidi"/>
          <w:b/>
          <w:bCs/>
          <w:snapToGrid w:val="0"/>
          <w:color w:val="000000"/>
          <w:lang w:eastAsia="th-TH"/>
        </w:rPr>
        <w:tab/>
      </w:r>
      <w:r w:rsidR="00296CF7" w:rsidRPr="005A762C">
        <w:rPr>
          <w:rFonts w:asciiTheme="majorBidi" w:hAnsiTheme="majorBidi" w:cstheme="majorBidi"/>
          <w:b/>
          <w:bCs/>
          <w:snapToGrid w:val="0"/>
          <w:color w:val="000000"/>
          <w:sz w:val="20"/>
          <w:szCs w:val="20"/>
          <w:lang w:eastAsia="th-TH"/>
        </w:rPr>
        <w:t>RIGHT-OF-USE</w:t>
      </w:r>
      <w:r w:rsidR="00BD348B" w:rsidRPr="005A762C">
        <w:rPr>
          <w:rFonts w:asciiTheme="majorBidi" w:hAnsiTheme="majorBidi" w:cstheme="majorBidi"/>
          <w:b/>
          <w:bCs/>
          <w:snapToGrid w:val="0"/>
          <w:color w:val="000000"/>
          <w:sz w:val="20"/>
          <w:szCs w:val="20"/>
          <w:lang w:val="en-US" w:eastAsia="th-TH"/>
        </w:rPr>
        <w:t xml:space="preserve"> </w:t>
      </w:r>
      <w:r w:rsidR="00296CF7" w:rsidRPr="005A762C">
        <w:rPr>
          <w:rFonts w:asciiTheme="majorBidi" w:hAnsiTheme="majorBidi" w:cstheme="majorBidi"/>
          <w:b/>
          <w:bCs/>
          <w:snapToGrid w:val="0"/>
          <w:color w:val="000000"/>
          <w:sz w:val="20"/>
          <w:szCs w:val="20"/>
          <w:lang w:eastAsia="th-TH"/>
        </w:rPr>
        <w:t xml:space="preserve"> ASSETS</w:t>
      </w:r>
    </w:p>
    <w:p w14:paraId="4000BF0A" w14:textId="06840171" w:rsidR="00296CF7" w:rsidRPr="005A762C" w:rsidRDefault="00296CF7" w:rsidP="00A465BF">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0"/>
          <w:szCs w:val="20"/>
        </w:rPr>
      </w:pPr>
      <w:r w:rsidRPr="005A762C">
        <w:rPr>
          <w:rFonts w:asciiTheme="majorBidi" w:hAnsiTheme="majorBidi" w:cstheme="majorBidi"/>
          <w:color w:val="000000" w:themeColor="text1"/>
          <w:sz w:val="24"/>
          <w:szCs w:val="24"/>
        </w:rPr>
        <w:t xml:space="preserve">Right-of-use assets as at December </w:t>
      </w:r>
      <w:r w:rsidR="00944F1E" w:rsidRPr="00944F1E">
        <w:rPr>
          <w:rFonts w:asciiTheme="majorBidi" w:hAnsiTheme="majorBidi" w:cs="Angsana New"/>
          <w:color w:val="000000" w:themeColor="text1"/>
          <w:sz w:val="24"/>
          <w:szCs w:val="24"/>
        </w:rPr>
        <w:t>31</w:t>
      </w:r>
      <w:r w:rsidRPr="005A762C">
        <w:rPr>
          <w:rFonts w:asciiTheme="majorBidi" w:hAnsiTheme="majorBidi" w:cstheme="majorBidi"/>
          <w:color w:val="000000" w:themeColor="text1"/>
          <w:sz w:val="24"/>
          <w:szCs w:val="24"/>
        </w:rPr>
        <w:t>, consists of the following:</w:t>
      </w:r>
      <w:r w:rsidRPr="005A762C">
        <w:rPr>
          <w:rFonts w:asciiTheme="majorBidi" w:hAnsiTheme="majorBidi" w:cstheme="majorBidi"/>
          <w:b/>
          <w:bCs/>
          <w:color w:val="000000" w:themeColor="text1"/>
          <w:sz w:val="20"/>
          <w:szCs w:val="20"/>
        </w:rPr>
        <w:t xml:space="preserve"> </w:t>
      </w:r>
    </w:p>
    <w:p w14:paraId="77ADCAC8" w14:textId="77777777" w:rsidR="00296CF7" w:rsidRPr="005A762C" w:rsidRDefault="00296CF7" w:rsidP="00A465BF">
      <w:pPr>
        <w:pStyle w:val="BodyTextIndent"/>
        <w:spacing w:before="240"/>
        <w:ind w:left="547" w:right="-47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9091" w:type="dxa"/>
        <w:tblInd w:w="630" w:type="dxa"/>
        <w:tblLayout w:type="fixed"/>
        <w:tblCellMar>
          <w:left w:w="0" w:type="dxa"/>
          <w:right w:w="0" w:type="dxa"/>
        </w:tblCellMar>
        <w:tblLook w:val="0000" w:firstRow="0" w:lastRow="0" w:firstColumn="0" w:lastColumn="0" w:noHBand="0" w:noVBand="0"/>
      </w:tblPr>
      <w:tblGrid>
        <w:gridCol w:w="3330"/>
        <w:gridCol w:w="1080"/>
        <w:gridCol w:w="90"/>
        <w:gridCol w:w="900"/>
        <w:gridCol w:w="90"/>
        <w:gridCol w:w="1080"/>
        <w:gridCol w:w="90"/>
        <w:gridCol w:w="1170"/>
        <w:gridCol w:w="90"/>
        <w:gridCol w:w="1171"/>
      </w:tblGrid>
      <w:tr w:rsidR="00296CF7" w:rsidRPr="005A762C" w14:paraId="617E2890" w14:textId="77777777" w:rsidTr="00A465BF">
        <w:trPr>
          <w:trHeight w:val="20"/>
          <w:tblHeader/>
        </w:trPr>
        <w:tc>
          <w:tcPr>
            <w:tcW w:w="3330" w:type="dxa"/>
          </w:tcPr>
          <w:p w14:paraId="614946ED" w14:textId="77777777" w:rsidR="00296CF7" w:rsidRPr="005A762C" w:rsidRDefault="00296CF7" w:rsidP="00A465BF">
            <w:pPr>
              <w:spacing w:line="200" w:lineRule="exact"/>
              <w:ind w:right="14"/>
              <w:rPr>
                <w:rFonts w:asciiTheme="majorBidi" w:hAnsiTheme="majorBidi" w:cstheme="majorBidi"/>
                <w:b/>
                <w:bCs/>
                <w:sz w:val="18"/>
                <w:szCs w:val="18"/>
              </w:rPr>
            </w:pPr>
          </w:p>
        </w:tc>
        <w:tc>
          <w:tcPr>
            <w:tcW w:w="5761" w:type="dxa"/>
            <w:gridSpan w:val="9"/>
          </w:tcPr>
          <w:p w14:paraId="5332DE12" w14:textId="6E507733" w:rsidR="00296CF7" w:rsidRPr="005A762C" w:rsidRDefault="00296CF7" w:rsidP="00A465BF">
            <w:pPr>
              <w:spacing w:line="200" w:lineRule="exact"/>
              <w:ind w:right="14"/>
              <w:jc w:val="center"/>
              <w:rPr>
                <w:rFonts w:asciiTheme="majorBidi" w:hAnsiTheme="majorBidi" w:cstheme="majorBidi"/>
                <w:b/>
                <w:bCs/>
                <w:sz w:val="18"/>
                <w:szCs w:val="18"/>
              </w:rPr>
            </w:pPr>
            <w:r w:rsidRPr="005A762C">
              <w:rPr>
                <w:rFonts w:cs="Times New Roman"/>
                <w:b/>
                <w:bCs/>
                <w:sz w:val="18"/>
                <w:szCs w:val="18"/>
              </w:rPr>
              <w:t>Consolidated financial statements</w:t>
            </w:r>
          </w:p>
        </w:tc>
      </w:tr>
      <w:tr w:rsidR="00FE44A6" w:rsidRPr="005A762C" w14:paraId="30B0E67D" w14:textId="77777777" w:rsidTr="00A465BF">
        <w:trPr>
          <w:trHeight w:val="20"/>
          <w:tblHeader/>
        </w:trPr>
        <w:tc>
          <w:tcPr>
            <w:tcW w:w="3330" w:type="dxa"/>
          </w:tcPr>
          <w:p w14:paraId="3FE6F5DA" w14:textId="2AFF7EFA" w:rsidR="00FE44A6" w:rsidRPr="005A762C" w:rsidRDefault="00FE44A6" w:rsidP="00A465BF">
            <w:pPr>
              <w:spacing w:line="200" w:lineRule="exact"/>
              <w:ind w:right="14"/>
              <w:rPr>
                <w:rFonts w:asciiTheme="majorBidi" w:hAnsiTheme="majorBidi" w:cstheme="majorBidi"/>
                <w:b/>
                <w:bCs/>
                <w:sz w:val="18"/>
                <w:szCs w:val="18"/>
              </w:rPr>
            </w:pPr>
            <w:r w:rsidRPr="005A762C">
              <w:rPr>
                <w:rFonts w:asciiTheme="majorBidi" w:hAnsiTheme="majorBidi" w:cstheme="majorBidi"/>
                <w:b/>
                <w:bCs/>
                <w:sz w:val="18"/>
                <w:szCs w:val="18"/>
              </w:rPr>
              <w:t xml:space="preserve">As at December </w:t>
            </w:r>
            <w:r w:rsidR="00944F1E" w:rsidRPr="00944F1E">
              <w:rPr>
                <w:rFonts w:asciiTheme="majorBidi" w:hAnsiTheme="majorBidi" w:cs="Angsana New"/>
                <w:b/>
                <w:bCs/>
                <w:sz w:val="18"/>
                <w:szCs w:val="18"/>
              </w:rPr>
              <w:t>31</w:t>
            </w:r>
            <w:r w:rsidRPr="005A762C">
              <w:rPr>
                <w:rFonts w:asciiTheme="majorBidi" w:hAnsiTheme="majorBidi" w:cstheme="majorBidi"/>
                <w:b/>
                <w:bCs/>
                <w:sz w:val="18"/>
                <w:szCs w:val="18"/>
              </w:rPr>
              <w:t xml:space="preserve">, </w:t>
            </w:r>
            <w:r w:rsidR="00944F1E" w:rsidRPr="00944F1E">
              <w:rPr>
                <w:rFonts w:asciiTheme="majorBidi" w:hAnsiTheme="majorBidi" w:cs="Angsana New"/>
                <w:b/>
                <w:bCs/>
                <w:sz w:val="18"/>
                <w:szCs w:val="18"/>
              </w:rPr>
              <w:t>2022</w:t>
            </w:r>
          </w:p>
        </w:tc>
        <w:tc>
          <w:tcPr>
            <w:tcW w:w="1080" w:type="dxa"/>
          </w:tcPr>
          <w:p w14:paraId="1A72885C"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c>
          <w:tcPr>
            <w:tcW w:w="90" w:type="dxa"/>
          </w:tcPr>
          <w:p w14:paraId="1EC99810" w14:textId="31316064" w:rsidR="00FE44A6" w:rsidRPr="005A762C" w:rsidRDefault="00FE44A6" w:rsidP="00A465BF">
            <w:pPr>
              <w:spacing w:line="200" w:lineRule="exact"/>
              <w:ind w:right="14"/>
              <w:jc w:val="center"/>
              <w:rPr>
                <w:rFonts w:asciiTheme="majorBidi" w:hAnsiTheme="majorBidi" w:cstheme="majorBidi"/>
                <w:b/>
                <w:bCs/>
                <w:sz w:val="18"/>
                <w:szCs w:val="18"/>
              </w:rPr>
            </w:pPr>
          </w:p>
        </w:tc>
        <w:tc>
          <w:tcPr>
            <w:tcW w:w="900" w:type="dxa"/>
          </w:tcPr>
          <w:p w14:paraId="36DB6F7C"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Increase</w:t>
            </w:r>
          </w:p>
        </w:tc>
        <w:tc>
          <w:tcPr>
            <w:tcW w:w="90" w:type="dxa"/>
          </w:tcPr>
          <w:p w14:paraId="1B50C170"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080" w:type="dxa"/>
          </w:tcPr>
          <w:p w14:paraId="0419B3EB"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Decrease</w:t>
            </w:r>
          </w:p>
        </w:tc>
        <w:tc>
          <w:tcPr>
            <w:tcW w:w="90" w:type="dxa"/>
          </w:tcPr>
          <w:p w14:paraId="6917E3C2"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0" w:type="dxa"/>
          </w:tcPr>
          <w:p w14:paraId="54897BD1"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Adjustment/</w:t>
            </w:r>
          </w:p>
        </w:tc>
        <w:tc>
          <w:tcPr>
            <w:tcW w:w="90" w:type="dxa"/>
          </w:tcPr>
          <w:p w14:paraId="395FE1CF"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1" w:type="dxa"/>
          </w:tcPr>
          <w:p w14:paraId="2E6696B8"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r>
      <w:tr w:rsidR="00FE44A6" w:rsidRPr="005A762C" w14:paraId="6062DC63" w14:textId="77777777" w:rsidTr="00A465BF">
        <w:trPr>
          <w:trHeight w:val="20"/>
          <w:tblHeader/>
        </w:trPr>
        <w:tc>
          <w:tcPr>
            <w:tcW w:w="3330" w:type="dxa"/>
          </w:tcPr>
          <w:p w14:paraId="0D87147E" w14:textId="77777777" w:rsidR="00FE44A6" w:rsidRPr="005A762C" w:rsidRDefault="00FE44A6" w:rsidP="00A465BF">
            <w:pPr>
              <w:spacing w:line="200" w:lineRule="exact"/>
              <w:ind w:left="368" w:right="14"/>
              <w:jc w:val="center"/>
              <w:rPr>
                <w:rFonts w:asciiTheme="majorBidi" w:hAnsiTheme="majorBidi" w:cstheme="majorBidi"/>
                <w:sz w:val="18"/>
                <w:szCs w:val="18"/>
              </w:rPr>
            </w:pPr>
          </w:p>
        </w:tc>
        <w:tc>
          <w:tcPr>
            <w:tcW w:w="1080" w:type="dxa"/>
          </w:tcPr>
          <w:p w14:paraId="1229D967"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c>
          <w:tcPr>
            <w:tcW w:w="90" w:type="dxa"/>
          </w:tcPr>
          <w:p w14:paraId="79111A41" w14:textId="6EC06E96" w:rsidR="00FE44A6" w:rsidRPr="005A762C" w:rsidRDefault="00FE44A6" w:rsidP="00A465BF">
            <w:pPr>
              <w:spacing w:line="200" w:lineRule="exact"/>
              <w:ind w:right="14"/>
              <w:jc w:val="center"/>
              <w:rPr>
                <w:rFonts w:asciiTheme="majorBidi" w:hAnsiTheme="majorBidi" w:cstheme="majorBidi"/>
                <w:b/>
                <w:bCs/>
                <w:sz w:val="18"/>
                <w:szCs w:val="18"/>
              </w:rPr>
            </w:pPr>
          </w:p>
        </w:tc>
        <w:tc>
          <w:tcPr>
            <w:tcW w:w="900" w:type="dxa"/>
          </w:tcPr>
          <w:p w14:paraId="20291AB0"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90" w:type="dxa"/>
          </w:tcPr>
          <w:p w14:paraId="63F19B24"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080" w:type="dxa"/>
          </w:tcPr>
          <w:p w14:paraId="46D99FAD"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90" w:type="dxa"/>
          </w:tcPr>
          <w:p w14:paraId="25CF8365"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0" w:type="dxa"/>
          </w:tcPr>
          <w:p w14:paraId="24F0817A" w14:textId="77777777" w:rsidR="00FE44A6" w:rsidRPr="005A762C" w:rsidRDefault="00FE44A6" w:rsidP="00A465BF">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Transfer</w:t>
            </w:r>
          </w:p>
        </w:tc>
        <w:tc>
          <w:tcPr>
            <w:tcW w:w="90" w:type="dxa"/>
          </w:tcPr>
          <w:p w14:paraId="39A3D93F"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1" w:type="dxa"/>
          </w:tcPr>
          <w:p w14:paraId="5DD21B01" w14:textId="77777777"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r>
      <w:tr w:rsidR="00FE44A6" w:rsidRPr="005A762C" w14:paraId="51974C9D" w14:textId="77777777" w:rsidTr="00A465BF">
        <w:trPr>
          <w:trHeight w:val="20"/>
          <w:tblHeader/>
        </w:trPr>
        <w:tc>
          <w:tcPr>
            <w:tcW w:w="3330" w:type="dxa"/>
          </w:tcPr>
          <w:p w14:paraId="4BADB8CD" w14:textId="77777777" w:rsidR="00FE44A6" w:rsidRPr="005A762C" w:rsidRDefault="00FE44A6" w:rsidP="00A465BF">
            <w:pPr>
              <w:spacing w:line="200" w:lineRule="exact"/>
              <w:ind w:left="368" w:right="14"/>
              <w:jc w:val="center"/>
              <w:rPr>
                <w:rFonts w:asciiTheme="majorBidi" w:hAnsiTheme="majorBidi" w:cstheme="majorBidi"/>
                <w:sz w:val="18"/>
                <w:szCs w:val="18"/>
              </w:rPr>
            </w:pPr>
          </w:p>
        </w:tc>
        <w:tc>
          <w:tcPr>
            <w:tcW w:w="1080" w:type="dxa"/>
          </w:tcPr>
          <w:p w14:paraId="62976D75" w14:textId="7046F074" w:rsidR="00FE44A6" w:rsidRPr="005A762C" w:rsidRDefault="00FE44A6"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 xml:space="preserve">January </w:t>
            </w:r>
            <w:r w:rsidR="00944F1E" w:rsidRPr="00944F1E">
              <w:rPr>
                <w:rFonts w:asciiTheme="majorBidi" w:hAnsiTheme="majorBidi" w:cs="Angsana New"/>
                <w:b/>
                <w:bCs/>
                <w:sz w:val="18"/>
                <w:szCs w:val="18"/>
              </w:rPr>
              <w:t>1</w:t>
            </w:r>
            <w:r w:rsidRPr="005A762C">
              <w:rPr>
                <w:rFonts w:asciiTheme="majorBidi" w:hAnsiTheme="majorBidi" w:cstheme="majorBidi"/>
                <w:b/>
                <w:bCs/>
                <w:sz w:val="18"/>
                <w:szCs w:val="18"/>
              </w:rPr>
              <w:t>,</w:t>
            </w:r>
          </w:p>
        </w:tc>
        <w:tc>
          <w:tcPr>
            <w:tcW w:w="90" w:type="dxa"/>
          </w:tcPr>
          <w:p w14:paraId="78A5F7AD" w14:textId="09B38E66" w:rsidR="00FE44A6" w:rsidRPr="005A762C" w:rsidRDefault="00FE44A6" w:rsidP="00A465BF">
            <w:pPr>
              <w:spacing w:line="200" w:lineRule="exact"/>
              <w:ind w:right="14"/>
              <w:jc w:val="center"/>
              <w:rPr>
                <w:rFonts w:asciiTheme="majorBidi" w:hAnsiTheme="majorBidi" w:cstheme="majorBidi"/>
                <w:b/>
                <w:bCs/>
                <w:sz w:val="18"/>
                <w:szCs w:val="18"/>
              </w:rPr>
            </w:pPr>
          </w:p>
        </w:tc>
        <w:tc>
          <w:tcPr>
            <w:tcW w:w="900" w:type="dxa"/>
          </w:tcPr>
          <w:p w14:paraId="121B9F83"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90" w:type="dxa"/>
          </w:tcPr>
          <w:p w14:paraId="48C326C0"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080" w:type="dxa"/>
          </w:tcPr>
          <w:p w14:paraId="01B27C81"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90" w:type="dxa"/>
          </w:tcPr>
          <w:p w14:paraId="375F11CB"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0" w:type="dxa"/>
          </w:tcPr>
          <w:p w14:paraId="553A63AD"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90" w:type="dxa"/>
          </w:tcPr>
          <w:p w14:paraId="3C0EC6E7" w14:textId="77777777" w:rsidR="00FE44A6" w:rsidRPr="005A762C" w:rsidRDefault="00FE44A6" w:rsidP="00A465BF">
            <w:pPr>
              <w:spacing w:line="200" w:lineRule="exact"/>
              <w:ind w:right="14"/>
              <w:jc w:val="center"/>
              <w:rPr>
                <w:rFonts w:asciiTheme="majorBidi" w:hAnsiTheme="majorBidi" w:cstheme="majorBidi"/>
                <w:b/>
                <w:bCs/>
                <w:sz w:val="18"/>
                <w:szCs w:val="18"/>
              </w:rPr>
            </w:pPr>
          </w:p>
        </w:tc>
        <w:tc>
          <w:tcPr>
            <w:tcW w:w="1171" w:type="dxa"/>
          </w:tcPr>
          <w:p w14:paraId="1DF16AB4" w14:textId="56FEB94F" w:rsidR="00FE44A6" w:rsidRPr="005A762C" w:rsidRDefault="00FE44A6" w:rsidP="00A465BF">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 xml:space="preserve">December </w:t>
            </w:r>
            <w:r w:rsidR="00944F1E" w:rsidRPr="00944F1E">
              <w:rPr>
                <w:rFonts w:asciiTheme="majorBidi" w:hAnsiTheme="majorBidi" w:cs="Angsana New"/>
                <w:b/>
                <w:bCs/>
                <w:spacing w:val="-4"/>
                <w:sz w:val="18"/>
                <w:szCs w:val="18"/>
              </w:rPr>
              <w:t>31</w:t>
            </w:r>
            <w:r w:rsidRPr="005A762C">
              <w:rPr>
                <w:rFonts w:asciiTheme="majorBidi" w:hAnsiTheme="majorBidi" w:cstheme="majorBidi"/>
                <w:b/>
                <w:bCs/>
                <w:spacing w:val="-4"/>
                <w:sz w:val="18"/>
                <w:szCs w:val="18"/>
              </w:rPr>
              <w:t>,</w:t>
            </w:r>
          </w:p>
        </w:tc>
      </w:tr>
      <w:tr w:rsidR="008B5B01" w:rsidRPr="005A762C" w14:paraId="626EB286" w14:textId="77777777" w:rsidTr="00A465BF">
        <w:trPr>
          <w:trHeight w:val="20"/>
          <w:tblHeader/>
        </w:trPr>
        <w:tc>
          <w:tcPr>
            <w:tcW w:w="3330" w:type="dxa"/>
          </w:tcPr>
          <w:p w14:paraId="3462F8FB" w14:textId="77777777" w:rsidR="008B5B01" w:rsidRPr="005A762C" w:rsidRDefault="008B5B01" w:rsidP="008B5B01">
            <w:pPr>
              <w:spacing w:line="200" w:lineRule="exact"/>
              <w:ind w:left="368" w:right="14"/>
              <w:jc w:val="center"/>
              <w:rPr>
                <w:rFonts w:asciiTheme="majorBidi" w:hAnsiTheme="majorBidi" w:cstheme="majorBidi"/>
                <w:sz w:val="18"/>
                <w:szCs w:val="18"/>
              </w:rPr>
            </w:pPr>
          </w:p>
        </w:tc>
        <w:tc>
          <w:tcPr>
            <w:tcW w:w="1080" w:type="dxa"/>
            <w:shd w:val="clear" w:color="auto" w:fill="auto"/>
          </w:tcPr>
          <w:p w14:paraId="53F675C5" w14:textId="4FAEB6C0" w:rsidR="008B5B01" w:rsidRPr="005A762C" w:rsidRDefault="00944F1E" w:rsidP="008B5B01">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2022</w:t>
            </w:r>
          </w:p>
        </w:tc>
        <w:tc>
          <w:tcPr>
            <w:tcW w:w="90" w:type="dxa"/>
          </w:tcPr>
          <w:p w14:paraId="6C372262" w14:textId="1B02DF8A" w:rsidR="008B5B01" w:rsidRPr="005A762C" w:rsidRDefault="008B5B01" w:rsidP="008B5B01">
            <w:pPr>
              <w:spacing w:line="200" w:lineRule="exact"/>
              <w:ind w:right="14"/>
              <w:jc w:val="center"/>
              <w:rPr>
                <w:rFonts w:asciiTheme="majorBidi" w:hAnsiTheme="majorBidi" w:cstheme="majorBidi"/>
                <w:b/>
                <w:bCs/>
                <w:sz w:val="18"/>
                <w:szCs w:val="18"/>
              </w:rPr>
            </w:pPr>
          </w:p>
        </w:tc>
        <w:tc>
          <w:tcPr>
            <w:tcW w:w="900" w:type="dxa"/>
          </w:tcPr>
          <w:p w14:paraId="1A2EF953" w14:textId="77777777" w:rsidR="008B5B01" w:rsidRPr="005A762C" w:rsidRDefault="008B5B01" w:rsidP="008B5B01">
            <w:pPr>
              <w:spacing w:line="200" w:lineRule="exact"/>
              <w:ind w:right="14"/>
              <w:jc w:val="center"/>
              <w:rPr>
                <w:rFonts w:asciiTheme="majorBidi" w:hAnsiTheme="majorBidi" w:cstheme="majorBidi"/>
                <w:sz w:val="18"/>
                <w:szCs w:val="18"/>
              </w:rPr>
            </w:pPr>
          </w:p>
        </w:tc>
        <w:tc>
          <w:tcPr>
            <w:tcW w:w="90" w:type="dxa"/>
          </w:tcPr>
          <w:p w14:paraId="171F920A"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080" w:type="dxa"/>
          </w:tcPr>
          <w:p w14:paraId="3132358B"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6E3CD9E7"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0" w:type="dxa"/>
          </w:tcPr>
          <w:p w14:paraId="2F806CE7"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6CDEA8AA"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1" w:type="dxa"/>
          </w:tcPr>
          <w:p w14:paraId="34F97E4A" w14:textId="207C8454" w:rsidR="008B5B01" w:rsidRPr="005A762C" w:rsidRDefault="00944F1E" w:rsidP="008B5B01">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2022</w:t>
            </w:r>
          </w:p>
        </w:tc>
      </w:tr>
      <w:tr w:rsidR="008B5B01" w:rsidRPr="005A762C" w14:paraId="3A0F52D2" w14:textId="77777777" w:rsidTr="00A465BF">
        <w:trPr>
          <w:trHeight w:val="20"/>
          <w:tblHeader/>
        </w:trPr>
        <w:tc>
          <w:tcPr>
            <w:tcW w:w="3330" w:type="dxa"/>
          </w:tcPr>
          <w:p w14:paraId="4BC3B01F" w14:textId="77777777" w:rsidR="008B5B01" w:rsidRPr="005A762C" w:rsidRDefault="008B5B01" w:rsidP="008B5B01">
            <w:pPr>
              <w:spacing w:line="200" w:lineRule="exact"/>
              <w:ind w:left="368" w:right="14"/>
              <w:jc w:val="center"/>
              <w:rPr>
                <w:rFonts w:asciiTheme="majorBidi" w:hAnsiTheme="majorBidi" w:cstheme="majorBidi"/>
                <w:sz w:val="18"/>
                <w:szCs w:val="18"/>
              </w:rPr>
            </w:pPr>
          </w:p>
        </w:tc>
        <w:tc>
          <w:tcPr>
            <w:tcW w:w="1080" w:type="dxa"/>
          </w:tcPr>
          <w:p w14:paraId="2D486F41"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206A5784" w14:textId="1E441EDF" w:rsidR="008B5B01" w:rsidRPr="005A762C" w:rsidRDefault="008B5B01" w:rsidP="008B5B01">
            <w:pPr>
              <w:spacing w:line="200" w:lineRule="exact"/>
              <w:ind w:right="14"/>
              <w:jc w:val="center"/>
              <w:rPr>
                <w:rFonts w:asciiTheme="majorBidi" w:hAnsiTheme="majorBidi" w:cstheme="majorBidi"/>
                <w:b/>
                <w:bCs/>
                <w:sz w:val="18"/>
                <w:szCs w:val="18"/>
              </w:rPr>
            </w:pPr>
          </w:p>
        </w:tc>
        <w:tc>
          <w:tcPr>
            <w:tcW w:w="900" w:type="dxa"/>
          </w:tcPr>
          <w:p w14:paraId="2AAC27AA"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297A6DE4"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080" w:type="dxa"/>
          </w:tcPr>
          <w:p w14:paraId="58D68218"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3849AA63"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0" w:type="dxa"/>
          </w:tcPr>
          <w:p w14:paraId="7D1A5F5E"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77C99D52"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1" w:type="dxa"/>
          </w:tcPr>
          <w:p w14:paraId="0CA53C84" w14:textId="77777777" w:rsidR="008B5B01" w:rsidRPr="005A762C" w:rsidRDefault="008B5B01" w:rsidP="008B5B01">
            <w:pPr>
              <w:spacing w:line="200" w:lineRule="exact"/>
              <w:ind w:right="14"/>
              <w:jc w:val="center"/>
              <w:rPr>
                <w:rFonts w:asciiTheme="majorBidi" w:hAnsiTheme="majorBidi" w:cstheme="majorBidi"/>
                <w:b/>
                <w:bCs/>
                <w:sz w:val="18"/>
                <w:szCs w:val="18"/>
              </w:rPr>
            </w:pPr>
          </w:p>
        </w:tc>
      </w:tr>
      <w:tr w:rsidR="008B5B01" w:rsidRPr="005A762C" w14:paraId="57A446E0" w14:textId="77777777" w:rsidTr="00A465BF">
        <w:trPr>
          <w:trHeight w:val="20"/>
          <w:tblHeader/>
        </w:trPr>
        <w:tc>
          <w:tcPr>
            <w:tcW w:w="3330" w:type="dxa"/>
          </w:tcPr>
          <w:p w14:paraId="78E904F9" w14:textId="77777777" w:rsidR="008B5B01" w:rsidRPr="005A762C" w:rsidRDefault="008B5B01" w:rsidP="008B5B01">
            <w:pPr>
              <w:spacing w:line="200" w:lineRule="exact"/>
              <w:ind w:left="368" w:right="14"/>
              <w:jc w:val="center"/>
              <w:rPr>
                <w:rFonts w:asciiTheme="majorBidi" w:hAnsiTheme="majorBidi" w:cstheme="majorBidi"/>
                <w:sz w:val="18"/>
                <w:szCs w:val="18"/>
              </w:rPr>
            </w:pPr>
          </w:p>
        </w:tc>
        <w:tc>
          <w:tcPr>
            <w:tcW w:w="1080" w:type="dxa"/>
          </w:tcPr>
          <w:p w14:paraId="1E70B7A0"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3BB80183" w14:textId="2FF2305E" w:rsidR="008B5B01" w:rsidRPr="005A762C" w:rsidRDefault="008B5B01" w:rsidP="008B5B01">
            <w:pPr>
              <w:spacing w:line="200" w:lineRule="exact"/>
              <w:ind w:right="14"/>
              <w:jc w:val="center"/>
              <w:rPr>
                <w:rFonts w:asciiTheme="majorBidi" w:hAnsiTheme="majorBidi" w:cstheme="majorBidi"/>
                <w:b/>
                <w:bCs/>
                <w:sz w:val="18"/>
                <w:szCs w:val="18"/>
              </w:rPr>
            </w:pPr>
          </w:p>
        </w:tc>
        <w:tc>
          <w:tcPr>
            <w:tcW w:w="900" w:type="dxa"/>
          </w:tcPr>
          <w:p w14:paraId="1D1EC9AC"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412B7F1C"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080" w:type="dxa"/>
          </w:tcPr>
          <w:p w14:paraId="3CB834C8"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01CDADCF"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0" w:type="dxa"/>
          </w:tcPr>
          <w:p w14:paraId="4A9186CF"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90" w:type="dxa"/>
          </w:tcPr>
          <w:p w14:paraId="4BED9E46" w14:textId="77777777" w:rsidR="008B5B01" w:rsidRPr="005A762C" w:rsidRDefault="008B5B01" w:rsidP="008B5B01">
            <w:pPr>
              <w:spacing w:line="200" w:lineRule="exact"/>
              <w:ind w:right="14"/>
              <w:jc w:val="center"/>
              <w:rPr>
                <w:rFonts w:asciiTheme="majorBidi" w:hAnsiTheme="majorBidi" w:cstheme="majorBidi"/>
                <w:b/>
                <w:bCs/>
                <w:sz w:val="18"/>
                <w:szCs w:val="18"/>
              </w:rPr>
            </w:pPr>
          </w:p>
        </w:tc>
        <w:tc>
          <w:tcPr>
            <w:tcW w:w="1171" w:type="dxa"/>
          </w:tcPr>
          <w:p w14:paraId="75DDC38F" w14:textId="77777777" w:rsidR="008B5B01" w:rsidRPr="005A762C" w:rsidRDefault="008B5B01" w:rsidP="008B5B01">
            <w:pPr>
              <w:spacing w:line="200" w:lineRule="exact"/>
              <w:ind w:right="14"/>
              <w:jc w:val="center"/>
              <w:rPr>
                <w:rFonts w:asciiTheme="majorBidi" w:hAnsiTheme="majorBidi" w:cstheme="majorBidi"/>
                <w:b/>
                <w:bCs/>
                <w:sz w:val="18"/>
                <w:szCs w:val="18"/>
              </w:rPr>
            </w:pPr>
          </w:p>
        </w:tc>
      </w:tr>
      <w:tr w:rsidR="008B5B01" w:rsidRPr="005A762C" w14:paraId="1F8EC97E" w14:textId="77777777" w:rsidTr="008B5B01">
        <w:trPr>
          <w:trHeight w:val="64"/>
        </w:trPr>
        <w:tc>
          <w:tcPr>
            <w:tcW w:w="3330" w:type="dxa"/>
          </w:tcPr>
          <w:p w14:paraId="543FD804" w14:textId="77777777" w:rsidR="008B5B01" w:rsidRPr="005A762C" w:rsidRDefault="008B5B01" w:rsidP="008B5B01">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Cost</w:t>
            </w:r>
          </w:p>
        </w:tc>
        <w:tc>
          <w:tcPr>
            <w:tcW w:w="1080" w:type="dxa"/>
          </w:tcPr>
          <w:p w14:paraId="304EE6B9"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90" w:type="dxa"/>
          </w:tcPr>
          <w:p w14:paraId="192C4FB3" w14:textId="6E5DA8FF"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900" w:type="dxa"/>
          </w:tcPr>
          <w:p w14:paraId="53FA426B"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90" w:type="dxa"/>
          </w:tcPr>
          <w:p w14:paraId="42D2EC25"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1080" w:type="dxa"/>
          </w:tcPr>
          <w:p w14:paraId="30BA2926"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90" w:type="dxa"/>
          </w:tcPr>
          <w:p w14:paraId="70C96B3F"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1170" w:type="dxa"/>
          </w:tcPr>
          <w:p w14:paraId="7A2444EC"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90" w:type="dxa"/>
          </w:tcPr>
          <w:p w14:paraId="5C750772"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c>
          <w:tcPr>
            <w:tcW w:w="1171" w:type="dxa"/>
          </w:tcPr>
          <w:p w14:paraId="10AB880B" w14:textId="77777777" w:rsidR="008B5B01" w:rsidRPr="005A762C" w:rsidRDefault="008B5B01" w:rsidP="008B5B01">
            <w:pPr>
              <w:pStyle w:val="Heading6"/>
              <w:spacing w:line="200" w:lineRule="exact"/>
              <w:ind w:left="728" w:right="14" w:hanging="458"/>
              <w:rPr>
                <w:rFonts w:asciiTheme="majorBidi" w:hAnsiTheme="majorBidi" w:cstheme="majorBidi"/>
                <w:sz w:val="18"/>
                <w:szCs w:val="18"/>
              </w:rPr>
            </w:pPr>
          </w:p>
        </w:tc>
      </w:tr>
      <w:tr w:rsidR="00F06081" w:rsidRPr="005A762C" w14:paraId="54C7EC74" w14:textId="77777777" w:rsidTr="005A24B4">
        <w:trPr>
          <w:trHeight w:val="64"/>
        </w:trPr>
        <w:tc>
          <w:tcPr>
            <w:tcW w:w="3330" w:type="dxa"/>
          </w:tcPr>
          <w:p w14:paraId="43D4A2CB"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Land and Buildings</w:t>
            </w:r>
          </w:p>
        </w:tc>
        <w:tc>
          <w:tcPr>
            <w:tcW w:w="1080" w:type="dxa"/>
            <w:vAlign w:val="bottom"/>
          </w:tcPr>
          <w:p w14:paraId="4F760C2E" w14:textId="7FA14A91" w:rsidR="00F06081" w:rsidRPr="005A762C" w:rsidRDefault="00944F1E" w:rsidP="00F06081">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5</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610</w:t>
            </w:r>
          </w:p>
        </w:tc>
        <w:tc>
          <w:tcPr>
            <w:tcW w:w="90" w:type="dxa"/>
          </w:tcPr>
          <w:p w14:paraId="6695E529" w14:textId="31B8E62E"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1F854D55" w14:textId="09D910C0" w:rsidR="00F06081" w:rsidRPr="005A762C" w:rsidRDefault="00944F1E" w:rsidP="00F06081">
            <w:pPr>
              <w:tabs>
                <w:tab w:val="decimal" w:pos="716"/>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491</w:t>
            </w:r>
          </w:p>
        </w:tc>
        <w:tc>
          <w:tcPr>
            <w:tcW w:w="90" w:type="dxa"/>
            <w:tcBorders>
              <w:top w:val="nil"/>
              <w:left w:val="nil"/>
              <w:bottom w:val="nil"/>
              <w:right w:val="nil"/>
            </w:tcBorders>
          </w:tcPr>
          <w:p w14:paraId="57F47DE2"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598E364B" w14:textId="0EFDB4DD" w:rsidR="00F06081" w:rsidRPr="005A762C" w:rsidRDefault="00F06081" w:rsidP="00A27463">
            <w:pPr>
              <w:tabs>
                <w:tab w:val="decimal" w:pos="982"/>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298</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3FC5CA5D"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shd w:val="clear" w:color="auto" w:fill="auto"/>
            <w:vAlign w:val="bottom"/>
          </w:tcPr>
          <w:p w14:paraId="21F139F0" w14:textId="1BD4087F" w:rsidR="00F06081" w:rsidRPr="005A762C" w:rsidRDefault="00F06081"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20</w:t>
            </w:r>
            <w:r w:rsidRPr="00A27463">
              <w:rPr>
                <w:rFonts w:asciiTheme="majorBidi" w:hAnsiTheme="majorBidi" w:cstheme="majorBidi"/>
                <w:sz w:val="18"/>
                <w:szCs w:val="18"/>
              </w:rPr>
              <w:t>)</w:t>
            </w:r>
          </w:p>
        </w:tc>
        <w:tc>
          <w:tcPr>
            <w:tcW w:w="90" w:type="dxa"/>
            <w:tcBorders>
              <w:top w:val="nil"/>
              <w:left w:val="nil"/>
              <w:bottom w:val="nil"/>
              <w:right w:val="nil"/>
            </w:tcBorders>
          </w:tcPr>
          <w:p w14:paraId="3E487219"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7C4DEE9D" w14:textId="1B56C302" w:rsidR="00F06081" w:rsidRPr="005A762C" w:rsidRDefault="00944F1E" w:rsidP="00F06081">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783</w:t>
            </w:r>
          </w:p>
        </w:tc>
      </w:tr>
      <w:tr w:rsidR="00F06081" w:rsidRPr="005A762C" w14:paraId="7AF745EA" w14:textId="77777777" w:rsidTr="005A24B4">
        <w:trPr>
          <w:trHeight w:val="20"/>
        </w:trPr>
        <w:tc>
          <w:tcPr>
            <w:tcW w:w="3330" w:type="dxa"/>
          </w:tcPr>
          <w:p w14:paraId="14C6FBE1"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Aircrafts</w:t>
            </w:r>
          </w:p>
        </w:tc>
        <w:tc>
          <w:tcPr>
            <w:tcW w:w="1080" w:type="dxa"/>
            <w:vAlign w:val="bottom"/>
          </w:tcPr>
          <w:p w14:paraId="30B9A322" w14:textId="28ABB757" w:rsidR="00F06081" w:rsidRPr="005A762C" w:rsidRDefault="00944F1E" w:rsidP="00F06081">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152</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790</w:t>
            </w:r>
          </w:p>
        </w:tc>
        <w:tc>
          <w:tcPr>
            <w:tcW w:w="90" w:type="dxa"/>
          </w:tcPr>
          <w:p w14:paraId="02167ECF" w14:textId="30ADE31D"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vAlign w:val="bottom"/>
          </w:tcPr>
          <w:p w14:paraId="340B7384" w14:textId="5E70BCBC" w:rsidR="00F06081" w:rsidRPr="005A762C" w:rsidRDefault="00F06081" w:rsidP="00F06081">
            <w:pPr>
              <w:tabs>
                <w:tab w:val="decimal" w:pos="716"/>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7</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328</w:t>
            </w:r>
          </w:p>
        </w:tc>
        <w:tc>
          <w:tcPr>
            <w:tcW w:w="90" w:type="dxa"/>
            <w:tcBorders>
              <w:top w:val="nil"/>
              <w:left w:val="nil"/>
              <w:bottom w:val="nil"/>
              <w:right w:val="nil"/>
            </w:tcBorders>
          </w:tcPr>
          <w:p w14:paraId="365B4ECA" w14:textId="77777777" w:rsidR="00F06081" w:rsidRPr="005A762C" w:rsidRDefault="00F06081" w:rsidP="00F06081">
            <w:pPr>
              <w:spacing w:line="200" w:lineRule="exact"/>
              <w:ind w:right="98"/>
              <w:jc w:val="center"/>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67EA6449" w14:textId="04B8800B" w:rsidR="00F06081" w:rsidRPr="005A762C" w:rsidRDefault="00F06081" w:rsidP="00A27463">
            <w:pPr>
              <w:tabs>
                <w:tab w:val="decimal" w:pos="98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25</w:t>
            </w:r>
            <w:r w:rsidRPr="00A27463">
              <w:rPr>
                <w:rFonts w:asciiTheme="majorBidi" w:hAnsiTheme="majorBidi" w:cstheme="majorBidi"/>
                <w:sz w:val="18"/>
                <w:szCs w:val="18"/>
              </w:rPr>
              <w:t>,</w:t>
            </w:r>
            <w:r w:rsidR="00944F1E" w:rsidRPr="00944F1E">
              <w:rPr>
                <w:rFonts w:asciiTheme="majorBidi" w:hAnsiTheme="majorBidi" w:cs="Angsana New"/>
                <w:sz w:val="18"/>
                <w:szCs w:val="18"/>
              </w:rPr>
              <w:t>359</w:t>
            </w:r>
            <w:r w:rsidRPr="00A27463">
              <w:rPr>
                <w:rFonts w:asciiTheme="majorBidi" w:hAnsiTheme="majorBidi" w:cstheme="majorBidi"/>
                <w:sz w:val="18"/>
                <w:szCs w:val="18"/>
              </w:rPr>
              <w:t>)</w:t>
            </w:r>
          </w:p>
        </w:tc>
        <w:tc>
          <w:tcPr>
            <w:tcW w:w="90" w:type="dxa"/>
            <w:tcBorders>
              <w:top w:val="nil"/>
              <w:left w:val="nil"/>
              <w:bottom w:val="nil"/>
              <w:right w:val="nil"/>
            </w:tcBorders>
          </w:tcPr>
          <w:p w14:paraId="26163A9C"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shd w:val="clear" w:color="auto" w:fill="auto"/>
            <w:vAlign w:val="bottom"/>
          </w:tcPr>
          <w:p w14:paraId="3DD33057" w14:textId="74F2D467" w:rsidR="00F06081" w:rsidRPr="005A762C" w:rsidRDefault="00F06081"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37</w:t>
            </w:r>
            <w:r w:rsidRPr="00A27463">
              <w:rPr>
                <w:rFonts w:asciiTheme="majorBidi" w:hAnsiTheme="majorBidi" w:cstheme="majorBidi"/>
                <w:sz w:val="18"/>
                <w:szCs w:val="18"/>
              </w:rPr>
              <w:t>,</w:t>
            </w:r>
            <w:r w:rsidR="00944F1E" w:rsidRPr="00944F1E">
              <w:rPr>
                <w:rFonts w:asciiTheme="majorBidi" w:hAnsiTheme="majorBidi" w:cs="Angsana New"/>
                <w:sz w:val="18"/>
                <w:szCs w:val="18"/>
              </w:rPr>
              <w:t>450</w:t>
            </w:r>
            <w:r w:rsidRPr="00A27463">
              <w:rPr>
                <w:rFonts w:asciiTheme="majorBidi" w:hAnsiTheme="majorBidi" w:cstheme="majorBidi"/>
                <w:sz w:val="18"/>
                <w:szCs w:val="18"/>
              </w:rPr>
              <w:t>)</w:t>
            </w:r>
          </w:p>
        </w:tc>
        <w:tc>
          <w:tcPr>
            <w:tcW w:w="90" w:type="dxa"/>
            <w:tcBorders>
              <w:top w:val="nil"/>
              <w:left w:val="nil"/>
              <w:bottom w:val="nil"/>
              <w:right w:val="nil"/>
            </w:tcBorders>
          </w:tcPr>
          <w:p w14:paraId="69F23FE3"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0D89CFD8" w14:textId="23E9237C" w:rsidR="00F06081" w:rsidRPr="005A762C" w:rsidRDefault="00944F1E" w:rsidP="00F06081">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97</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309</w:t>
            </w:r>
          </w:p>
        </w:tc>
      </w:tr>
      <w:tr w:rsidR="00F06081" w:rsidRPr="005A762C" w14:paraId="6DD388FE" w14:textId="77777777" w:rsidTr="005A24B4">
        <w:trPr>
          <w:trHeight w:val="20"/>
        </w:trPr>
        <w:tc>
          <w:tcPr>
            <w:tcW w:w="3330" w:type="dxa"/>
          </w:tcPr>
          <w:p w14:paraId="7B4227E7"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Equipment</w:t>
            </w:r>
          </w:p>
        </w:tc>
        <w:tc>
          <w:tcPr>
            <w:tcW w:w="1080" w:type="dxa"/>
            <w:vAlign w:val="bottom"/>
          </w:tcPr>
          <w:p w14:paraId="3401B989" w14:textId="1D1D6ED6" w:rsidR="00F06081" w:rsidRPr="005A762C" w:rsidRDefault="00944F1E" w:rsidP="00F06081">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103</w:t>
            </w:r>
          </w:p>
        </w:tc>
        <w:tc>
          <w:tcPr>
            <w:tcW w:w="90" w:type="dxa"/>
          </w:tcPr>
          <w:p w14:paraId="3828A0EC" w14:textId="6674C336"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09B24D76" w14:textId="3D55A65C" w:rsidR="00F06081" w:rsidRPr="005A762C" w:rsidRDefault="00D040B6" w:rsidP="00CF4E3A">
            <w:pPr>
              <w:spacing w:line="200" w:lineRule="exact"/>
              <w:jc w:val="center"/>
              <w:rPr>
                <w:rFonts w:asciiTheme="majorBidi" w:hAnsiTheme="majorBidi" w:cstheme="majorBidi"/>
                <w:sz w:val="18"/>
                <w:szCs w:val="18"/>
              </w:rPr>
            </w:pPr>
            <w:r>
              <w:rPr>
                <w:rFonts w:asciiTheme="majorBidi" w:hAnsiTheme="majorBidi" w:cstheme="majorBidi"/>
                <w:sz w:val="18"/>
                <w:szCs w:val="18"/>
              </w:rPr>
              <w:t>-</w:t>
            </w:r>
          </w:p>
        </w:tc>
        <w:tc>
          <w:tcPr>
            <w:tcW w:w="90" w:type="dxa"/>
            <w:tcBorders>
              <w:top w:val="nil"/>
              <w:left w:val="nil"/>
              <w:bottom w:val="nil"/>
              <w:right w:val="nil"/>
            </w:tcBorders>
          </w:tcPr>
          <w:p w14:paraId="18526589"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2C0DFF0E" w14:textId="4AB9A48E" w:rsidR="00F06081" w:rsidRPr="005A762C" w:rsidRDefault="00F06081" w:rsidP="00A27463">
            <w:pPr>
              <w:tabs>
                <w:tab w:val="decimal" w:pos="98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3</w:t>
            </w:r>
            <w:r w:rsidRPr="00A27463">
              <w:rPr>
                <w:rFonts w:asciiTheme="majorBidi" w:hAnsiTheme="majorBidi" w:cstheme="majorBidi"/>
                <w:sz w:val="18"/>
                <w:szCs w:val="18"/>
              </w:rPr>
              <w:t>)</w:t>
            </w:r>
          </w:p>
        </w:tc>
        <w:tc>
          <w:tcPr>
            <w:tcW w:w="90" w:type="dxa"/>
            <w:tcBorders>
              <w:top w:val="nil"/>
              <w:left w:val="nil"/>
              <w:bottom w:val="nil"/>
              <w:right w:val="nil"/>
            </w:tcBorders>
          </w:tcPr>
          <w:p w14:paraId="2FFE7E19"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shd w:val="clear" w:color="auto" w:fill="auto"/>
            <w:vAlign w:val="bottom"/>
          </w:tcPr>
          <w:p w14:paraId="51385FE5" w14:textId="21BD8F27" w:rsidR="00F06081" w:rsidRPr="005A762C" w:rsidRDefault="00373CE4"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 xml:space="preserve">              </w:t>
            </w:r>
            <w:r w:rsidR="00F06081" w:rsidRPr="00A27463">
              <w:rPr>
                <w:rFonts w:asciiTheme="majorBidi" w:hAnsiTheme="majorBidi" w:cstheme="majorBidi"/>
                <w:sz w:val="18"/>
                <w:szCs w:val="18"/>
              </w:rPr>
              <w:t>(</w:t>
            </w:r>
            <w:r w:rsidR="00944F1E" w:rsidRPr="00944F1E">
              <w:rPr>
                <w:rFonts w:asciiTheme="majorBidi" w:hAnsiTheme="majorBidi" w:cs="Angsana New"/>
                <w:sz w:val="18"/>
                <w:szCs w:val="18"/>
              </w:rPr>
              <w:t>1</w:t>
            </w:r>
            <w:r w:rsidR="00F06081" w:rsidRPr="00A27463">
              <w:rPr>
                <w:rFonts w:asciiTheme="majorBidi" w:hAnsiTheme="majorBidi" w:cstheme="majorBidi"/>
                <w:sz w:val="18"/>
                <w:szCs w:val="18"/>
              </w:rPr>
              <w:t>)</w:t>
            </w:r>
          </w:p>
        </w:tc>
        <w:tc>
          <w:tcPr>
            <w:tcW w:w="90" w:type="dxa"/>
            <w:tcBorders>
              <w:top w:val="nil"/>
              <w:left w:val="nil"/>
              <w:bottom w:val="nil"/>
              <w:right w:val="nil"/>
            </w:tcBorders>
          </w:tcPr>
          <w:p w14:paraId="7AC3B3B9"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40D2B0C0" w14:textId="34FB969A" w:rsidR="00F06081" w:rsidRPr="005A762C" w:rsidRDefault="00944F1E" w:rsidP="00F06081">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99</w:t>
            </w:r>
          </w:p>
        </w:tc>
      </w:tr>
      <w:tr w:rsidR="00F06081" w:rsidRPr="005A762C" w14:paraId="4E034046" w14:textId="77777777" w:rsidTr="005A24B4">
        <w:trPr>
          <w:trHeight w:val="20"/>
        </w:trPr>
        <w:tc>
          <w:tcPr>
            <w:tcW w:w="3330" w:type="dxa"/>
          </w:tcPr>
          <w:p w14:paraId="673B70E8" w14:textId="77777777" w:rsidR="00F06081" w:rsidRPr="00F902E3" w:rsidRDefault="00F06081" w:rsidP="00F06081">
            <w:pPr>
              <w:pStyle w:val="Heading6"/>
              <w:spacing w:line="200" w:lineRule="exact"/>
              <w:ind w:left="360" w:right="14"/>
              <w:jc w:val="left"/>
              <w:rPr>
                <w:rFonts w:asciiTheme="majorBidi" w:hAnsiTheme="majorBidi" w:cstheme="majorBidi"/>
                <w:b w:val="0"/>
                <w:bCs w:val="0"/>
                <w:sz w:val="18"/>
                <w:szCs w:val="18"/>
              </w:rPr>
            </w:pPr>
            <w:r w:rsidRPr="00F902E3">
              <w:rPr>
                <w:rFonts w:asciiTheme="majorBidi" w:hAnsiTheme="majorBidi" w:cstheme="majorBidi"/>
                <w:b w:val="0"/>
                <w:bCs w:val="0"/>
                <w:sz w:val="18"/>
                <w:szCs w:val="18"/>
              </w:rPr>
              <w:t>Total cost</w:t>
            </w:r>
          </w:p>
        </w:tc>
        <w:tc>
          <w:tcPr>
            <w:tcW w:w="1080" w:type="dxa"/>
            <w:tcBorders>
              <w:top w:val="single" w:sz="4" w:space="0" w:color="auto"/>
              <w:bottom w:val="single" w:sz="4" w:space="0" w:color="auto"/>
            </w:tcBorders>
            <w:vAlign w:val="bottom"/>
          </w:tcPr>
          <w:p w14:paraId="6E675F34" w14:textId="36D08782" w:rsidR="00F06081" w:rsidRPr="00E517F8" w:rsidRDefault="00944F1E" w:rsidP="00F06081">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158</w:t>
            </w:r>
            <w:r w:rsidR="00F0608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503</w:t>
            </w:r>
          </w:p>
        </w:tc>
        <w:tc>
          <w:tcPr>
            <w:tcW w:w="90" w:type="dxa"/>
          </w:tcPr>
          <w:p w14:paraId="7AC4282D" w14:textId="55887E91" w:rsidR="00F06081" w:rsidRPr="005A762C" w:rsidRDefault="00F06081" w:rsidP="00F06081">
            <w:pPr>
              <w:tabs>
                <w:tab w:val="decimal" w:pos="837"/>
              </w:tabs>
              <w:spacing w:line="200" w:lineRule="exact"/>
              <w:ind w:right="98"/>
              <w:jc w:val="right"/>
              <w:rPr>
                <w:rFonts w:asciiTheme="majorBidi" w:hAnsiTheme="majorBidi" w:cstheme="majorBidi"/>
                <w:b/>
                <w:bCs/>
                <w:color w:val="000000"/>
                <w:sz w:val="18"/>
                <w:szCs w:val="18"/>
              </w:rPr>
            </w:pPr>
          </w:p>
        </w:tc>
        <w:tc>
          <w:tcPr>
            <w:tcW w:w="900" w:type="dxa"/>
            <w:tcBorders>
              <w:top w:val="single" w:sz="4" w:space="0" w:color="auto"/>
              <w:left w:val="nil"/>
              <w:bottom w:val="single" w:sz="4" w:space="0" w:color="auto"/>
              <w:right w:val="nil"/>
            </w:tcBorders>
            <w:shd w:val="clear" w:color="auto" w:fill="auto"/>
            <w:vAlign w:val="bottom"/>
          </w:tcPr>
          <w:p w14:paraId="524632EB" w14:textId="0B3A2BE3" w:rsidR="00F06081" w:rsidRPr="005A762C" w:rsidRDefault="00944F1E" w:rsidP="00F06081">
            <w:pPr>
              <w:tabs>
                <w:tab w:val="decimal" w:pos="716"/>
              </w:tabs>
              <w:spacing w:line="200" w:lineRule="exact"/>
              <w:ind w:right="98"/>
              <w:rPr>
                <w:rFonts w:asciiTheme="majorBidi" w:hAnsiTheme="majorBidi" w:cstheme="majorBidi"/>
                <w:b/>
                <w:bCs/>
                <w:sz w:val="18"/>
                <w:szCs w:val="18"/>
              </w:rPr>
            </w:pPr>
            <w:r w:rsidRPr="00944F1E">
              <w:rPr>
                <w:rFonts w:asciiTheme="majorBidi" w:hAnsiTheme="majorBidi" w:cs="Angsana New"/>
                <w:color w:val="000000" w:themeColor="text1"/>
                <w:sz w:val="18"/>
                <w:szCs w:val="18"/>
              </w:rPr>
              <w:t>7</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819</w:t>
            </w:r>
          </w:p>
        </w:tc>
        <w:tc>
          <w:tcPr>
            <w:tcW w:w="90" w:type="dxa"/>
            <w:tcBorders>
              <w:top w:val="nil"/>
              <w:left w:val="nil"/>
              <w:bottom w:val="nil"/>
              <w:right w:val="nil"/>
            </w:tcBorders>
          </w:tcPr>
          <w:p w14:paraId="6A1C42DA"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593D8B19" w14:textId="57F246BB" w:rsidR="00F06081" w:rsidRPr="00A27463" w:rsidRDefault="00F06081" w:rsidP="00A27463">
            <w:pPr>
              <w:tabs>
                <w:tab w:val="decimal" w:pos="98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25</w:t>
            </w:r>
            <w:r w:rsidRPr="00A27463">
              <w:rPr>
                <w:rFonts w:asciiTheme="majorBidi" w:hAnsiTheme="majorBidi" w:cstheme="majorBidi"/>
                <w:sz w:val="18"/>
                <w:szCs w:val="18"/>
              </w:rPr>
              <w:t>,</w:t>
            </w:r>
            <w:r w:rsidR="00944F1E" w:rsidRPr="00944F1E">
              <w:rPr>
                <w:rFonts w:asciiTheme="majorBidi" w:hAnsiTheme="majorBidi" w:cs="Angsana New"/>
                <w:sz w:val="18"/>
                <w:szCs w:val="18"/>
              </w:rPr>
              <w:t>660</w:t>
            </w:r>
            <w:r w:rsidRPr="00A27463">
              <w:rPr>
                <w:rFonts w:asciiTheme="majorBidi" w:hAnsiTheme="majorBidi" w:cstheme="majorBidi"/>
                <w:sz w:val="18"/>
                <w:szCs w:val="18"/>
              </w:rPr>
              <w:t>)</w:t>
            </w:r>
          </w:p>
        </w:tc>
        <w:tc>
          <w:tcPr>
            <w:tcW w:w="90" w:type="dxa"/>
            <w:tcBorders>
              <w:top w:val="nil"/>
              <w:left w:val="nil"/>
              <w:bottom w:val="nil"/>
              <w:right w:val="nil"/>
            </w:tcBorders>
          </w:tcPr>
          <w:p w14:paraId="290E191F"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0" w:type="dxa"/>
            <w:tcBorders>
              <w:top w:val="single" w:sz="4" w:space="0" w:color="auto"/>
              <w:left w:val="nil"/>
              <w:bottom w:val="single" w:sz="4" w:space="0" w:color="auto"/>
              <w:right w:val="nil"/>
            </w:tcBorders>
            <w:shd w:val="clear" w:color="auto" w:fill="auto"/>
            <w:vAlign w:val="bottom"/>
          </w:tcPr>
          <w:p w14:paraId="1CE68857" w14:textId="7745C838" w:rsidR="00F06081" w:rsidRPr="00A27463" w:rsidRDefault="00F06081"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w:t>
            </w:r>
            <w:r w:rsidR="00944F1E" w:rsidRPr="00944F1E">
              <w:rPr>
                <w:rFonts w:asciiTheme="majorBidi" w:hAnsiTheme="majorBidi" w:cs="Angsana New"/>
                <w:sz w:val="18"/>
                <w:szCs w:val="18"/>
              </w:rPr>
              <w:t>37</w:t>
            </w:r>
            <w:r w:rsidRPr="00A27463">
              <w:rPr>
                <w:rFonts w:asciiTheme="majorBidi" w:hAnsiTheme="majorBidi" w:cstheme="majorBidi"/>
                <w:sz w:val="18"/>
                <w:szCs w:val="18"/>
              </w:rPr>
              <w:t>,</w:t>
            </w:r>
            <w:r w:rsidR="00944F1E" w:rsidRPr="00944F1E">
              <w:rPr>
                <w:rFonts w:asciiTheme="majorBidi" w:hAnsiTheme="majorBidi" w:cs="Angsana New"/>
                <w:sz w:val="18"/>
                <w:szCs w:val="18"/>
              </w:rPr>
              <w:t>471</w:t>
            </w:r>
            <w:r w:rsidRPr="00A27463">
              <w:rPr>
                <w:rFonts w:asciiTheme="majorBidi" w:hAnsiTheme="majorBidi" w:cstheme="majorBidi"/>
                <w:sz w:val="18"/>
                <w:szCs w:val="18"/>
              </w:rPr>
              <w:t>)</w:t>
            </w:r>
          </w:p>
        </w:tc>
        <w:tc>
          <w:tcPr>
            <w:tcW w:w="90" w:type="dxa"/>
            <w:tcBorders>
              <w:top w:val="nil"/>
              <w:left w:val="nil"/>
              <w:bottom w:val="nil"/>
              <w:right w:val="nil"/>
            </w:tcBorders>
          </w:tcPr>
          <w:p w14:paraId="53092F6C"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1" w:type="dxa"/>
            <w:tcBorders>
              <w:top w:val="single" w:sz="4" w:space="0" w:color="auto"/>
              <w:left w:val="nil"/>
              <w:bottom w:val="single" w:sz="4" w:space="0" w:color="auto"/>
              <w:right w:val="nil"/>
            </w:tcBorders>
            <w:shd w:val="clear" w:color="auto" w:fill="auto"/>
            <w:vAlign w:val="bottom"/>
          </w:tcPr>
          <w:p w14:paraId="226D1675" w14:textId="44141253" w:rsidR="00F06081" w:rsidRPr="005A762C" w:rsidRDefault="00944F1E" w:rsidP="00F06081">
            <w:pPr>
              <w:spacing w:line="200" w:lineRule="exact"/>
              <w:ind w:right="98"/>
              <w:jc w:val="right"/>
              <w:rPr>
                <w:rFonts w:asciiTheme="majorBidi" w:hAnsiTheme="majorBidi" w:cstheme="majorBidi"/>
                <w:b/>
                <w:bCs/>
                <w:sz w:val="18"/>
                <w:szCs w:val="18"/>
              </w:rPr>
            </w:pPr>
            <w:r w:rsidRPr="00944F1E">
              <w:rPr>
                <w:rFonts w:asciiTheme="majorBidi" w:hAnsiTheme="majorBidi" w:cs="Angsana New"/>
                <w:color w:val="000000" w:themeColor="text1"/>
                <w:sz w:val="18"/>
                <w:szCs w:val="18"/>
              </w:rPr>
              <w:t>103</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191</w:t>
            </w:r>
          </w:p>
        </w:tc>
      </w:tr>
      <w:tr w:rsidR="008B5B01" w:rsidRPr="005A762C" w14:paraId="732C7CBE" w14:textId="77777777" w:rsidTr="00A465BF">
        <w:trPr>
          <w:trHeight w:val="20"/>
        </w:trPr>
        <w:tc>
          <w:tcPr>
            <w:tcW w:w="3330" w:type="dxa"/>
          </w:tcPr>
          <w:p w14:paraId="6DC598FD" w14:textId="77777777" w:rsidR="008B5B01" w:rsidRPr="005A762C" w:rsidRDefault="008B5B01" w:rsidP="008B5B01">
            <w:pPr>
              <w:spacing w:line="200" w:lineRule="exact"/>
              <w:ind w:right="14"/>
              <w:rPr>
                <w:rFonts w:asciiTheme="majorBidi" w:hAnsiTheme="majorBidi" w:cstheme="majorBidi"/>
                <w:b/>
                <w:bCs/>
                <w:spacing w:val="-2"/>
                <w:sz w:val="18"/>
                <w:szCs w:val="18"/>
                <w:cs/>
              </w:rPr>
            </w:pPr>
          </w:p>
        </w:tc>
        <w:tc>
          <w:tcPr>
            <w:tcW w:w="1080" w:type="dxa"/>
            <w:tcBorders>
              <w:top w:val="single" w:sz="4" w:space="0" w:color="auto"/>
            </w:tcBorders>
          </w:tcPr>
          <w:p w14:paraId="508B20C3" w14:textId="77777777" w:rsidR="008B5B01" w:rsidRPr="00E517F8" w:rsidRDefault="008B5B01" w:rsidP="008B5B01">
            <w:pPr>
              <w:tabs>
                <w:tab w:val="decimal" w:pos="776"/>
                <w:tab w:val="decimal" w:pos="953"/>
              </w:tabs>
              <w:spacing w:line="200" w:lineRule="exact"/>
              <w:ind w:right="14"/>
              <w:rPr>
                <w:rFonts w:asciiTheme="majorBidi" w:hAnsiTheme="majorBidi" w:cstheme="majorBidi"/>
                <w:sz w:val="18"/>
                <w:szCs w:val="18"/>
              </w:rPr>
            </w:pPr>
          </w:p>
        </w:tc>
        <w:tc>
          <w:tcPr>
            <w:tcW w:w="90" w:type="dxa"/>
          </w:tcPr>
          <w:p w14:paraId="485B5468" w14:textId="482D1458" w:rsidR="008B5B01" w:rsidRPr="005A762C" w:rsidRDefault="008B5B01" w:rsidP="008B5B0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single" w:sz="4" w:space="0" w:color="auto"/>
            </w:tcBorders>
          </w:tcPr>
          <w:p w14:paraId="72C1FEEF" w14:textId="77777777" w:rsidR="008B5B01" w:rsidRPr="005A762C" w:rsidRDefault="008B5B01" w:rsidP="008B5B01">
            <w:pPr>
              <w:tabs>
                <w:tab w:val="decimal" w:pos="716"/>
              </w:tabs>
              <w:spacing w:line="200" w:lineRule="exact"/>
              <w:ind w:right="98"/>
              <w:rPr>
                <w:rFonts w:asciiTheme="majorBidi" w:hAnsiTheme="majorBidi" w:cstheme="majorBidi"/>
                <w:sz w:val="18"/>
                <w:szCs w:val="18"/>
              </w:rPr>
            </w:pPr>
          </w:p>
        </w:tc>
        <w:tc>
          <w:tcPr>
            <w:tcW w:w="90" w:type="dxa"/>
          </w:tcPr>
          <w:p w14:paraId="175DF8E8"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080" w:type="dxa"/>
            <w:tcBorders>
              <w:top w:val="single" w:sz="4" w:space="0" w:color="auto"/>
            </w:tcBorders>
          </w:tcPr>
          <w:p w14:paraId="0B22AD48" w14:textId="77777777" w:rsidR="008B5B01" w:rsidRPr="005A762C" w:rsidRDefault="008B5B01" w:rsidP="008B5B01">
            <w:pPr>
              <w:tabs>
                <w:tab w:val="decimal" w:pos="942"/>
              </w:tabs>
              <w:spacing w:line="200" w:lineRule="exact"/>
              <w:ind w:right="98"/>
              <w:rPr>
                <w:rFonts w:asciiTheme="majorBidi" w:hAnsiTheme="majorBidi" w:cstheme="majorBidi"/>
                <w:sz w:val="18"/>
                <w:szCs w:val="18"/>
              </w:rPr>
            </w:pPr>
          </w:p>
        </w:tc>
        <w:tc>
          <w:tcPr>
            <w:tcW w:w="90" w:type="dxa"/>
          </w:tcPr>
          <w:p w14:paraId="4C5E6432"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170" w:type="dxa"/>
            <w:tcBorders>
              <w:top w:val="single" w:sz="4" w:space="0" w:color="auto"/>
            </w:tcBorders>
          </w:tcPr>
          <w:p w14:paraId="5C369F1D" w14:textId="77777777" w:rsidR="008B5B01" w:rsidRPr="005A762C" w:rsidRDefault="008B5B01" w:rsidP="00A27463">
            <w:pPr>
              <w:tabs>
                <w:tab w:val="decimal" w:pos="1072"/>
              </w:tabs>
              <w:spacing w:line="200" w:lineRule="exact"/>
              <w:ind w:right="98"/>
              <w:rPr>
                <w:rFonts w:asciiTheme="majorBidi" w:hAnsiTheme="majorBidi" w:cstheme="majorBidi"/>
                <w:sz w:val="18"/>
                <w:szCs w:val="18"/>
              </w:rPr>
            </w:pPr>
          </w:p>
        </w:tc>
        <w:tc>
          <w:tcPr>
            <w:tcW w:w="90" w:type="dxa"/>
          </w:tcPr>
          <w:p w14:paraId="36830A48"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171" w:type="dxa"/>
            <w:tcBorders>
              <w:top w:val="single" w:sz="4" w:space="0" w:color="auto"/>
            </w:tcBorders>
          </w:tcPr>
          <w:p w14:paraId="5C2E3177" w14:textId="77777777" w:rsidR="008B5B01" w:rsidRPr="005A762C" w:rsidRDefault="008B5B01" w:rsidP="008B5B01">
            <w:pPr>
              <w:spacing w:line="200" w:lineRule="exact"/>
              <w:ind w:right="98"/>
              <w:jc w:val="right"/>
              <w:rPr>
                <w:rFonts w:asciiTheme="majorBidi" w:hAnsiTheme="majorBidi" w:cstheme="majorBidi"/>
                <w:sz w:val="18"/>
                <w:szCs w:val="18"/>
              </w:rPr>
            </w:pPr>
          </w:p>
        </w:tc>
      </w:tr>
      <w:tr w:rsidR="008B5B01" w:rsidRPr="005A762C" w14:paraId="26ED4088" w14:textId="77777777" w:rsidTr="00A465BF">
        <w:trPr>
          <w:trHeight w:val="20"/>
        </w:trPr>
        <w:tc>
          <w:tcPr>
            <w:tcW w:w="3330" w:type="dxa"/>
          </w:tcPr>
          <w:p w14:paraId="0CBA6F0D" w14:textId="77777777" w:rsidR="008B5B01" w:rsidRPr="005A762C" w:rsidRDefault="008B5B01" w:rsidP="008B5B01">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Accumulated depreciation</w:t>
            </w:r>
          </w:p>
        </w:tc>
        <w:tc>
          <w:tcPr>
            <w:tcW w:w="1080" w:type="dxa"/>
          </w:tcPr>
          <w:p w14:paraId="6742FA18" w14:textId="77777777" w:rsidR="008B5B01" w:rsidRPr="00E517F8" w:rsidRDefault="008B5B01" w:rsidP="008B5B01">
            <w:pPr>
              <w:tabs>
                <w:tab w:val="decimal" w:pos="776"/>
                <w:tab w:val="decimal" w:pos="953"/>
              </w:tabs>
              <w:spacing w:line="200" w:lineRule="exact"/>
              <w:ind w:right="14"/>
              <w:rPr>
                <w:rFonts w:asciiTheme="majorBidi" w:hAnsiTheme="majorBidi" w:cstheme="majorBidi"/>
                <w:sz w:val="18"/>
                <w:szCs w:val="18"/>
              </w:rPr>
            </w:pPr>
          </w:p>
        </w:tc>
        <w:tc>
          <w:tcPr>
            <w:tcW w:w="90" w:type="dxa"/>
          </w:tcPr>
          <w:p w14:paraId="1DC8B408" w14:textId="2D1E8261" w:rsidR="008B5B01" w:rsidRPr="005A762C" w:rsidRDefault="008B5B01" w:rsidP="008B5B01">
            <w:pPr>
              <w:tabs>
                <w:tab w:val="decimal" w:pos="837"/>
              </w:tabs>
              <w:spacing w:line="200" w:lineRule="exact"/>
              <w:ind w:right="98"/>
              <w:jc w:val="right"/>
              <w:rPr>
                <w:rFonts w:asciiTheme="majorBidi" w:hAnsiTheme="majorBidi" w:cstheme="majorBidi"/>
                <w:color w:val="000000"/>
                <w:sz w:val="18"/>
                <w:szCs w:val="18"/>
              </w:rPr>
            </w:pPr>
          </w:p>
        </w:tc>
        <w:tc>
          <w:tcPr>
            <w:tcW w:w="900" w:type="dxa"/>
          </w:tcPr>
          <w:p w14:paraId="37AF5EC3" w14:textId="77777777" w:rsidR="008B5B01" w:rsidRPr="005A762C" w:rsidRDefault="008B5B01" w:rsidP="008B5B01">
            <w:pPr>
              <w:tabs>
                <w:tab w:val="decimal" w:pos="716"/>
              </w:tabs>
              <w:spacing w:line="200" w:lineRule="exact"/>
              <w:ind w:right="98"/>
              <w:rPr>
                <w:rFonts w:asciiTheme="majorBidi" w:hAnsiTheme="majorBidi" w:cstheme="majorBidi"/>
                <w:sz w:val="18"/>
                <w:szCs w:val="18"/>
              </w:rPr>
            </w:pPr>
          </w:p>
        </w:tc>
        <w:tc>
          <w:tcPr>
            <w:tcW w:w="90" w:type="dxa"/>
          </w:tcPr>
          <w:p w14:paraId="5DD34018"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080" w:type="dxa"/>
          </w:tcPr>
          <w:p w14:paraId="0C4ED015" w14:textId="77777777" w:rsidR="008B5B01" w:rsidRPr="005A762C" w:rsidRDefault="008B5B01" w:rsidP="008B5B01">
            <w:pPr>
              <w:tabs>
                <w:tab w:val="decimal" w:pos="942"/>
              </w:tabs>
              <w:spacing w:line="200" w:lineRule="exact"/>
              <w:ind w:right="98"/>
              <w:rPr>
                <w:rFonts w:asciiTheme="majorBidi" w:hAnsiTheme="majorBidi" w:cstheme="majorBidi"/>
                <w:sz w:val="18"/>
                <w:szCs w:val="18"/>
              </w:rPr>
            </w:pPr>
          </w:p>
        </w:tc>
        <w:tc>
          <w:tcPr>
            <w:tcW w:w="90" w:type="dxa"/>
          </w:tcPr>
          <w:p w14:paraId="469176AB"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170" w:type="dxa"/>
          </w:tcPr>
          <w:p w14:paraId="55824B12" w14:textId="77777777" w:rsidR="008B5B01" w:rsidRPr="005A762C" w:rsidRDefault="008B5B01" w:rsidP="00A27463">
            <w:pPr>
              <w:tabs>
                <w:tab w:val="decimal" w:pos="1072"/>
              </w:tabs>
              <w:spacing w:line="200" w:lineRule="exact"/>
              <w:ind w:right="98"/>
              <w:rPr>
                <w:rFonts w:asciiTheme="majorBidi" w:hAnsiTheme="majorBidi" w:cstheme="majorBidi"/>
                <w:sz w:val="18"/>
                <w:szCs w:val="18"/>
              </w:rPr>
            </w:pPr>
          </w:p>
        </w:tc>
        <w:tc>
          <w:tcPr>
            <w:tcW w:w="90" w:type="dxa"/>
          </w:tcPr>
          <w:p w14:paraId="0286E04A" w14:textId="77777777" w:rsidR="008B5B01" w:rsidRPr="005A762C" w:rsidRDefault="008B5B01" w:rsidP="008B5B01">
            <w:pPr>
              <w:spacing w:line="200" w:lineRule="exact"/>
              <w:ind w:right="98"/>
              <w:jc w:val="right"/>
              <w:rPr>
                <w:rFonts w:asciiTheme="majorBidi" w:hAnsiTheme="majorBidi" w:cstheme="majorBidi"/>
                <w:sz w:val="18"/>
                <w:szCs w:val="18"/>
              </w:rPr>
            </w:pPr>
          </w:p>
        </w:tc>
        <w:tc>
          <w:tcPr>
            <w:tcW w:w="1171" w:type="dxa"/>
          </w:tcPr>
          <w:p w14:paraId="0B5715D5" w14:textId="77777777" w:rsidR="008B5B01" w:rsidRPr="005A762C" w:rsidRDefault="008B5B01" w:rsidP="008B5B01">
            <w:pPr>
              <w:spacing w:line="200" w:lineRule="exact"/>
              <w:ind w:right="98"/>
              <w:jc w:val="right"/>
              <w:rPr>
                <w:rFonts w:asciiTheme="majorBidi" w:hAnsiTheme="majorBidi" w:cstheme="majorBidi"/>
                <w:sz w:val="18"/>
                <w:szCs w:val="18"/>
              </w:rPr>
            </w:pPr>
          </w:p>
        </w:tc>
      </w:tr>
      <w:tr w:rsidR="00F06081" w:rsidRPr="005A762C" w14:paraId="797D7AFA" w14:textId="77777777" w:rsidTr="005A24B4">
        <w:trPr>
          <w:trHeight w:val="20"/>
        </w:trPr>
        <w:tc>
          <w:tcPr>
            <w:tcW w:w="3330" w:type="dxa"/>
          </w:tcPr>
          <w:p w14:paraId="76D17C0F"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Land and Buildings</w:t>
            </w:r>
          </w:p>
        </w:tc>
        <w:tc>
          <w:tcPr>
            <w:tcW w:w="1080" w:type="dxa"/>
            <w:vAlign w:val="bottom"/>
          </w:tcPr>
          <w:p w14:paraId="5D913429" w14:textId="0D086080" w:rsidR="00F06081" w:rsidRPr="00E517F8" w:rsidRDefault="00F06081" w:rsidP="00F06081">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288</w:t>
            </w:r>
            <w:r w:rsidRPr="00E517F8">
              <w:rPr>
                <w:rFonts w:asciiTheme="majorBidi" w:hAnsiTheme="majorBidi" w:cstheme="majorBidi"/>
                <w:color w:val="000000" w:themeColor="text1"/>
                <w:sz w:val="18"/>
                <w:szCs w:val="18"/>
              </w:rPr>
              <w:t>)</w:t>
            </w:r>
          </w:p>
        </w:tc>
        <w:tc>
          <w:tcPr>
            <w:tcW w:w="90" w:type="dxa"/>
          </w:tcPr>
          <w:p w14:paraId="48F22B3D" w14:textId="1EC3DCC6"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tcPr>
          <w:p w14:paraId="0D71ACF6" w14:textId="6539607B" w:rsidR="00F06081" w:rsidRPr="005A762C" w:rsidRDefault="00F06081" w:rsidP="00F06081">
            <w:pPr>
              <w:tabs>
                <w:tab w:val="decimal" w:pos="716"/>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498</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5D051F20"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2887EC96" w14:textId="1333CAA9" w:rsidR="00F06081" w:rsidRPr="005A762C" w:rsidRDefault="00944F1E" w:rsidP="00F06081">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179</w:t>
            </w:r>
          </w:p>
        </w:tc>
        <w:tc>
          <w:tcPr>
            <w:tcW w:w="90" w:type="dxa"/>
            <w:tcBorders>
              <w:top w:val="nil"/>
              <w:left w:val="nil"/>
              <w:bottom w:val="nil"/>
              <w:right w:val="nil"/>
            </w:tcBorders>
          </w:tcPr>
          <w:p w14:paraId="018C07CB"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vAlign w:val="bottom"/>
          </w:tcPr>
          <w:p w14:paraId="7413AD4B" w14:textId="40EE637C" w:rsidR="00F06081" w:rsidRPr="00A27463" w:rsidRDefault="00DF269E" w:rsidP="00A27463">
            <w:pPr>
              <w:tabs>
                <w:tab w:val="decimal" w:pos="180"/>
              </w:tabs>
              <w:spacing w:line="200" w:lineRule="exact"/>
              <w:ind w:right="98"/>
              <w:jc w:val="center"/>
              <w:rPr>
                <w:rFonts w:asciiTheme="majorBidi" w:hAnsiTheme="majorBidi" w:cstheme="majorBidi"/>
                <w:sz w:val="18"/>
                <w:szCs w:val="18"/>
              </w:rPr>
            </w:pPr>
            <w:r w:rsidRPr="00622C87">
              <w:rPr>
                <w:rFonts w:asciiTheme="majorBidi" w:hAnsiTheme="majorBidi" w:cstheme="majorBidi"/>
                <w:sz w:val="18"/>
                <w:szCs w:val="18"/>
              </w:rPr>
              <w:t>-</w:t>
            </w:r>
          </w:p>
        </w:tc>
        <w:tc>
          <w:tcPr>
            <w:tcW w:w="90" w:type="dxa"/>
            <w:tcBorders>
              <w:top w:val="nil"/>
              <w:left w:val="nil"/>
              <w:bottom w:val="nil"/>
              <w:right w:val="nil"/>
            </w:tcBorders>
          </w:tcPr>
          <w:p w14:paraId="31EBF914"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44BF49C2" w14:textId="73D8C2F1" w:rsidR="00F06081" w:rsidRPr="005A762C" w:rsidRDefault="00F06081" w:rsidP="000150AB">
            <w:pPr>
              <w:tabs>
                <w:tab w:val="left" w:pos="1073"/>
              </w:tabs>
              <w:spacing w:line="200" w:lineRule="exact"/>
              <w:ind w:right="38"/>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607</w:t>
            </w:r>
            <w:r w:rsidRPr="005A762C">
              <w:rPr>
                <w:rFonts w:asciiTheme="majorBidi" w:hAnsiTheme="majorBidi" w:cstheme="majorBidi"/>
                <w:color w:val="000000" w:themeColor="text1"/>
                <w:sz w:val="18"/>
                <w:szCs w:val="18"/>
              </w:rPr>
              <w:t>)</w:t>
            </w:r>
          </w:p>
        </w:tc>
      </w:tr>
      <w:tr w:rsidR="00F06081" w:rsidRPr="005A762C" w14:paraId="4631779A" w14:textId="77777777" w:rsidTr="005A24B4">
        <w:trPr>
          <w:trHeight w:val="20"/>
        </w:trPr>
        <w:tc>
          <w:tcPr>
            <w:tcW w:w="3330" w:type="dxa"/>
          </w:tcPr>
          <w:p w14:paraId="5DE3D16A"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Aircrafts</w:t>
            </w:r>
          </w:p>
        </w:tc>
        <w:tc>
          <w:tcPr>
            <w:tcW w:w="1080" w:type="dxa"/>
            <w:vAlign w:val="bottom"/>
          </w:tcPr>
          <w:p w14:paraId="07E5AE72" w14:textId="315EC478" w:rsidR="00F06081" w:rsidRPr="00E517F8" w:rsidRDefault="00F06081" w:rsidP="00F06081">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328</w:t>
            </w:r>
            <w:r w:rsidRPr="00E517F8">
              <w:rPr>
                <w:rFonts w:asciiTheme="majorBidi" w:hAnsiTheme="majorBidi" w:cstheme="majorBidi"/>
                <w:color w:val="000000" w:themeColor="text1"/>
                <w:sz w:val="18"/>
                <w:szCs w:val="18"/>
              </w:rPr>
              <w:t>)</w:t>
            </w:r>
          </w:p>
        </w:tc>
        <w:tc>
          <w:tcPr>
            <w:tcW w:w="90" w:type="dxa"/>
          </w:tcPr>
          <w:p w14:paraId="0A976021" w14:textId="024FE613"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tcPr>
          <w:p w14:paraId="6C4F9473" w14:textId="00213FCB" w:rsidR="00F06081" w:rsidRPr="005A762C" w:rsidRDefault="00F06081" w:rsidP="00F06081">
            <w:pPr>
              <w:tabs>
                <w:tab w:val="decimal" w:pos="716"/>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w:t>
            </w:r>
            <w:r w:rsidR="00526E7F">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071</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43FEDE0A"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2398EC98" w14:textId="07393369" w:rsidR="00F06081" w:rsidRPr="005A762C" w:rsidRDefault="00944F1E" w:rsidP="00F06081">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11</w:t>
            </w:r>
            <w:r w:rsidR="00526E7F">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547</w:t>
            </w:r>
          </w:p>
        </w:tc>
        <w:tc>
          <w:tcPr>
            <w:tcW w:w="90" w:type="dxa"/>
            <w:tcBorders>
              <w:top w:val="nil"/>
              <w:left w:val="nil"/>
              <w:bottom w:val="nil"/>
              <w:right w:val="nil"/>
            </w:tcBorders>
          </w:tcPr>
          <w:p w14:paraId="3CB93738"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vAlign w:val="bottom"/>
          </w:tcPr>
          <w:p w14:paraId="28883B6F" w14:textId="7F94B2C9" w:rsidR="00F06081" w:rsidRPr="00A27463" w:rsidRDefault="00373CE4"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 xml:space="preserve">     </w:t>
            </w:r>
            <w:r w:rsidR="00944F1E" w:rsidRPr="00944F1E">
              <w:rPr>
                <w:rFonts w:asciiTheme="majorBidi" w:hAnsiTheme="majorBidi" w:cs="Angsana New"/>
                <w:sz w:val="18"/>
                <w:szCs w:val="18"/>
              </w:rPr>
              <w:t>18</w:t>
            </w:r>
            <w:r w:rsidR="00526E7F" w:rsidRPr="00A27463">
              <w:rPr>
                <w:rFonts w:asciiTheme="majorBidi" w:hAnsiTheme="majorBidi" w:cstheme="majorBidi"/>
                <w:sz w:val="18"/>
                <w:szCs w:val="18"/>
              </w:rPr>
              <w:t>,</w:t>
            </w:r>
            <w:r w:rsidR="00944F1E" w:rsidRPr="00944F1E">
              <w:rPr>
                <w:rFonts w:asciiTheme="majorBidi" w:hAnsiTheme="majorBidi" w:cs="Angsana New"/>
                <w:sz w:val="18"/>
                <w:szCs w:val="18"/>
              </w:rPr>
              <w:t>537</w:t>
            </w:r>
          </w:p>
        </w:tc>
        <w:tc>
          <w:tcPr>
            <w:tcW w:w="90" w:type="dxa"/>
            <w:tcBorders>
              <w:top w:val="nil"/>
              <w:left w:val="nil"/>
              <w:bottom w:val="nil"/>
              <w:right w:val="nil"/>
            </w:tcBorders>
          </w:tcPr>
          <w:p w14:paraId="0D5CCDDF"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3C528E7F" w14:textId="7BFCAD78" w:rsidR="00F06081" w:rsidRPr="005A762C" w:rsidRDefault="00F06081" w:rsidP="000150AB">
            <w:pPr>
              <w:tabs>
                <w:tab w:val="left" w:pos="1073"/>
              </w:tabs>
              <w:spacing w:line="200" w:lineRule="exact"/>
              <w:ind w:right="38"/>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37</w:t>
            </w:r>
            <w:r w:rsidR="008B38A0">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315</w:t>
            </w:r>
            <w:r w:rsidRPr="005A762C">
              <w:rPr>
                <w:rFonts w:asciiTheme="majorBidi" w:hAnsiTheme="majorBidi" w:cstheme="majorBidi"/>
                <w:color w:val="000000" w:themeColor="text1"/>
                <w:sz w:val="18"/>
                <w:szCs w:val="18"/>
              </w:rPr>
              <w:t>)</w:t>
            </w:r>
          </w:p>
        </w:tc>
      </w:tr>
      <w:tr w:rsidR="00F06081" w:rsidRPr="005A762C" w14:paraId="18FC22BE" w14:textId="77777777" w:rsidTr="005A24B4">
        <w:trPr>
          <w:trHeight w:val="20"/>
        </w:trPr>
        <w:tc>
          <w:tcPr>
            <w:tcW w:w="3330" w:type="dxa"/>
          </w:tcPr>
          <w:p w14:paraId="72C62423" w14:textId="77777777" w:rsidR="00F06081" w:rsidRPr="005A762C" w:rsidRDefault="00F06081" w:rsidP="00F06081">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Equipment</w:t>
            </w:r>
          </w:p>
        </w:tc>
        <w:tc>
          <w:tcPr>
            <w:tcW w:w="1080" w:type="dxa"/>
            <w:vAlign w:val="bottom"/>
          </w:tcPr>
          <w:p w14:paraId="366540B6" w14:textId="56688C32" w:rsidR="00F06081" w:rsidRPr="00E517F8" w:rsidRDefault="00F06081" w:rsidP="00F06081">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66</w:t>
            </w:r>
            <w:r w:rsidRPr="00E517F8">
              <w:rPr>
                <w:rFonts w:asciiTheme="majorBidi" w:hAnsiTheme="majorBidi" w:cstheme="majorBidi"/>
                <w:color w:val="000000" w:themeColor="text1"/>
                <w:sz w:val="18"/>
                <w:szCs w:val="18"/>
              </w:rPr>
              <w:t>)</w:t>
            </w:r>
          </w:p>
        </w:tc>
        <w:tc>
          <w:tcPr>
            <w:tcW w:w="90" w:type="dxa"/>
          </w:tcPr>
          <w:p w14:paraId="493050EB" w14:textId="555F049F"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tcPr>
          <w:p w14:paraId="5D9D1EE3" w14:textId="25AFE161" w:rsidR="00F06081" w:rsidRPr="005A762C" w:rsidRDefault="00F06081" w:rsidP="00F06081">
            <w:pPr>
              <w:tabs>
                <w:tab w:val="decimal" w:pos="716"/>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20</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6FB6CA4C"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527BABA9" w14:textId="500CB46E" w:rsidR="00F06081" w:rsidRPr="005A762C" w:rsidRDefault="00944F1E" w:rsidP="00F06081">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2</w:t>
            </w:r>
          </w:p>
        </w:tc>
        <w:tc>
          <w:tcPr>
            <w:tcW w:w="90" w:type="dxa"/>
            <w:tcBorders>
              <w:top w:val="nil"/>
              <w:left w:val="nil"/>
              <w:bottom w:val="nil"/>
              <w:right w:val="nil"/>
            </w:tcBorders>
          </w:tcPr>
          <w:p w14:paraId="6D755B84"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tcBorders>
              <w:top w:val="nil"/>
              <w:left w:val="nil"/>
              <w:bottom w:val="nil"/>
              <w:right w:val="nil"/>
            </w:tcBorders>
            <w:vAlign w:val="bottom"/>
          </w:tcPr>
          <w:p w14:paraId="4A44D116" w14:textId="19F8D26D" w:rsidR="00F06081" w:rsidRPr="00A27463" w:rsidRDefault="00373CE4" w:rsidP="00A27463">
            <w:pPr>
              <w:tabs>
                <w:tab w:val="decimal" w:pos="180"/>
              </w:tabs>
              <w:spacing w:line="200" w:lineRule="exact"/>
              <w:ind w:right="98"/>
              <w:jc w:val="center"/>
              <w:rPr>
                <w:rFonts w:asciiTheme="majorBidi" w:hAnsiTheme="majorBidi" w:cstheme="majorBidi"/>
                <w:sz w:val="18"/>
                <w:szCs w:val="18"/>
              </w:rPr>
            </w:pPr>
            <w:r w:rsidRPr="00A27463">
              <w:rPr>
                <w:rFonts w:asciiTheme="majorBidi" w:hAnsiTheme="majorBidi" w:cstheme="majorBidi"/>
                <w:sz w:val="18"/>
                <w:szCs w:val="18"/>
              </w:rPr>
              <w:t xml:space="preserve"> </w:t>
            </w:r>
            <w:r w:rsidR="00526E7F" w:rsidRPr="00A27463">
              <w:rPr>
                <w:rFonts w:asciiTheme="majorBidi" w:hAnsiTheme="majorBidi" w:cstheme="majorBidi"/>
                <w:sz w:val="18"/>
                <w:szCs w:val="18"/>
              </w:rPr>
              <w:t>-</w:t>
            </w:r>
          </w:p>
        </w:tc>
        <w:tc>
          <w:tcPr>
            <w:tcW w:w="90" w:type="dxa"/>
            <w:tcBorders>
              <w:top w:val="nil"/>
              <w:left w:val="nil"/>
              <w:bottom w:val="nil"/>
              <w:right w:val="nil"/>
            </w:tcBorders>
          </w:tcPr>
          <w:p w14:paraId="4D1615D4"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nil"/>
              <w:left w:val="nil"/>
              <w:bottom w:val="nil"/>
              <w:right w:val="nil"/>
            </w:tcBorders>
            <w:shd w:val="clear" w:color="auto" w:fill="auto"/>
            <w:vAlign w:val="bottom"/>
          </w:tcPr>
          <w:p w14:paraId="635041E0" w14:textId="208C2C94" w:rsidR="00F06081" w:rsidRPr="005A762C" w:rsidRDefault="00F06081" w:rsidP="000150AB">
            <w:pPr>
              <w:tabs>
                <w:tab w:val="left" w:pos="1073"/>
              </w:tabs>
              <w:spacing w:line="200" w:lineRule="exact"/>
              <w:ind w:right="38"/>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84</w:t>
            </w:r>
            <w:r w:rsidRPr="005A762C">
              <w:rPr>
                <w:rFonts w:asciiTheme="majorBidi" w:hAnsiTheme="majorBidi" w:cstheme="majorBidi"/>
                <w:color w:val="000000" w:themeColor="text1"/>
                <w:sz w:val="18"/>
                <w:szCs w:val="18"/>
              </w:rPr>
              <w:t>)</w:t>
            </w:r>
          </w:p>
        </w:tc>
      </w:tr>
      <w:tr w:rsidR="00F06081" w:rsidRPr="005A762C" w14:paraId="60B8BB9D" w14:textId="77777777" w:rsidTr="005A24B4">
        <w:trPr>
          <w:trHeight w:val="20"/>
        </w:trPr>
        <w:tc>
          <w:tcPr>
            <w:tcW w:w="3330" w:type="dxa"/>
          </w:tcPr>
          <w:p w14:paraId="1BCD89E0" w14:textId="77777777" w:rsidR="00F06081" w:rsidRPr="00F902E3" w:rsidRDefault="00F06081" w:rsidP="00F06081">
            <w:pPr>
              <w:pStyle w:val="Heading6"/>
              <w:spacing w:line="200" w:lineRule="exact"/>
              <w:ind w:left="360" w:right="14"/>
              <w:jc w:val="left"/>
              <w:rPr>
                <w:rFonts w:asciiTheme="majorBidi" w:hAnsiTheme="majorBidi" w:cstheme="majorBidi"/>
                <w:b w:val="0"/>
                <w:bCs w:val="0"/>
                <w:spacing w:val="-4"/>
                <w:sz w:val="18"/>
                <w:szCs w:val="18"/>
              </w:rPr>
            </w:pPr>
            <w:r w:rsidRPr="00F902E3">
              <w:rPr>
                <w:rFonts w:asciiTheme="majorBidi" w:hAnsiTheme="majorBidi" w:cstheme="majorBidi"/>
                <w:b w:val="0"/>
                <w:bCs w:val="0"/>
                <w:spacing w:val="-4"/>
                <w:sz w:val="18"/>
                <w:szCs w:val="18"/>
              </w:rPr>
              <w:t>Total accumulated depreciation</w:t>
            </w:r>
          </w:p>
        </w:tc>
        <w:tc>
          <w:tcPr>
            <w:tcW w:w="1080" w:type="dxa"/>
            <w:tcBorders>
              <w:top w:val="single" w:sz="4" w:space="0" w:color="auto"/>
              <w:bottom w:val="single" w:sz="4" w:space="0" w:color="auto"/>
            </w:tcBorders>
            <w:vAlign w:val="bottom"/>
          </w:tcPr>
          <w:p w14:paraId="372F085A" w14:textId="050B2A2C" w:rsidR="00F06081" w:rsidRPr="00E517F8" w:rsidRDefault="00F06081" w:rsidP="00F06081">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62</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682</w:t>
            </w:r>
            <w:r w:rsidRPr="00E517F8">
              <w:rPr>
                <w:rFonts w:asciiTheme="majorBidi" w:hAnsiTheme="majorBidi" w:cstheme="majorBidi"/>
                <w:color w:val="000000" w:themeColor="text1"/>
                <w:sz w:val="18"/>
                <w:szCs w:val="18"/>
              </w:rPr>
              <w:t>)</w:t>
            </w:r>
          </w:p>
        </w:tc>
        <w:tc>
          <w:tcPr>
            <w:tcW w:w="90" w:type="dxa"/>
          </w:tcPr>
          <w:p w14:paraId="3E8278CE" w14:textId="5CDB4837" w:rsidR="00F06081" w:rsidRPr="005A762C" w:rsidRDefault="00F06081" w:rsidP="00F06081">
            <w:pPr>
              <w:tabs>
                <w:tab w:val="decimal" w:pos="837"/>
              </w:tabs>
              <w:spacing w:line="200" w:lineRule="exact"/>
              <w:ind w:right="98"/>
              <w:jc w:val="right"/>
              <w:rPr>
                <w:rFonts w:asciiTheme="majorBidi" w:hAnsiTheme="majorBidi" w:cstheme="majorBidi"/>
                <w:b/>
                <w:bCs/>
                <w:color w:val="000000"/>
                <w:sz w:val="18"/>
                <w:szCs w:val="18"/>
              </w:rPr>
            </w:pPr>
          </w:p>
        </w:tc>
        <w:tc>
          <w:tcPr>
            <w:tcW w:w="900" w:type="dxa"/>
            <w:tcBorders>
              <w:top w:val="single" w:sz="4" w:space="0" w:color="auto"/>
              <w:left w:val="nil"/>
              <w:bottom w:val="single" w:sz="4" w:space="0" w:color="auto"/>
              <w:right w:val="nil"/>
            </w:tcBorders>
            <w:shd w:val="clear" w:color="auto" w:fill="auto"/>
            <w:vAlign w:val="bottom"/>
          </w:tcPr>
          <w:p w14:paraId="2E613C4C" w14:textId="24A22E2F" w:rsidR="00F06081" w:rsidRPr="005A762C" w:rsidRDefault="00F06081" w:rsidP="00F06081">
            <w:pPr>
              <w:tabs>
                <w:tab w:val="decimal" w:pos="716"/>
              </w:tabs>
              <w:spacing w:line="200" w:lineRule="exact"/>
              <w:ind w:right="98"/>
              <w:rPr>
                <w:rFonts w:asciiTheme="majorBidi" w:hAnsiTheme="majorBidi" w:cstheme="majorBidi"/>
                <w:b/>
                <w:bCs/>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w:t>
            </w:r>
            <w:r w:rsidR="00526E7F">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589</w:t>
            </w:r>
            <w:r w:rsidR="009D2089">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6352F1B2"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000F1B73" w14:textId="7920EED9" w:rsidR="00F06081" w:rsidRPr="005A762C" w:rsidRDefault="00944F1E" w:rsidP="00F06081">
            <w:pPr>
              <w:tabs>
                <w:tab w:val="decimal" w:pos="942"/>
              </w:tabs>
              <w:spacing w:line="200" w:lineRule="exact"/>
              <w:ind w:right="98"/>
              <w:rPr>
                <w:rFonts w:asciiTheme="majorBidi" w:hAnsiTheme="majorBidi" w:cstheme="majorBidi"/>
                <w:b/>
                <w:bCs/>
                <w:sz w:val="18"/>
                <w:szCs w:val="18"/>
              </w:rPr>
            </w:pPr>
            <w:r w:rsidRPr="00944F1E">
              <w:rPr>
                <w:rFonts w:asciiTheme="majorBidi" w:hAnsiTheme="majorBidi" w:cs="Angsana New"/>
                <w:color w:val="000000" w:themeColor="text1"/>
                <w:sz w:val="18"/>
                <w:szCs w:val="18"/>
              </w:rPr>
              <w:t>11</w:t>
            </w:r>
            <w:r w:rsidR="00526E7F">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728</w:t>
            </w:r>
          </w:p>
        </w:tc>
        <w:tc>
          <w:tcPr>
            <w:tcW w:w="90" w:type="dxa"/>
            <w:tcBorders>
              <w:top w:val="nil"/>
              <w:left w:val="nil"/>
              <w:bottom w:val="nil"/>
              <w:right w:val="nil"/>
            </w:tcBorders>
          </w:tcPr>
          <w:p w14:paraId="5E9CBFD3"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0" w:type="dxa"/>
            <w:tcBorders>
              <w:top w:val="single" w:sz="4" w:space="0" w:color="auto"/>
              <w:left w:val="nil"/>
              <w:bottom w:val="single" w:sz="4" w:space="0" w:color="auto"/>
              <w:right w:val="nil"/>
            </w:tcBorders>
            <w:shd w:val="clear" w:color="auto" w:fill="auto"/>
            <w:vAlign w:val="bottom"/>
          </w:tcPr>
          <w:p w14:paraId="3E77F292" w14:textId="3562A292" w:rsidR="00F06081" w:rsidRPr="00A27463" w:rsidRDefault="00373CE4" w:rsidP="00A27463">
            <w:pPr>
              <w:tabs>
                <w:tab w:val="decimal" w:pos="1072"/>
              </w:tabs>
              <w:spacing w:line="200" w:lineRule="exact"/>
              <w:ind w:right="98"/>
              <w:rPr>
                <w:rFonts w:asciiTheme="majorBidi" w:hAnsiTheme="majorBidi" w:cstheme="majorBidi"/>
                <w:sz w:val="18"/>
                <w:szCs w:val="18"/>
              </w:rPr>
            </w:pPr>
            <w:r w:rsidRPr="00A27463">
              <w:rPr>
                <w:rFonts w:asciiTheme="majorBidi" w:hAnsiTheme="majorBidi" w:cstheme="majorBidi"/>
                <w:sz w:val="18"/>
                <w:szCs w:val="18"/>
              </w:rPr>
              <w:t xml:space="preserve">    </w:t>
            </w:r>
            <w:r w:rsidR="00944F1E" w:rsidRPr="00944F1E">
              <w:rPr>
                <w:rFonts w:asciiTheme="majorBidi" w:hAnsiTheme="majorBidi" w:cs="Angsana New"/>
                <w:sz w:val="18"/>
                <w:szCs w:val="18"/>
              </w:rPr>
              <w:t>18</w:t>
            </w:r>
            <w:r w:rsidR="008B38A0" w:rsidRPr="00A27463">
              <w:rPr>
                <w:rFonts w:asciiTheme="majorBidi" w:hAnsiTheme="majorBidi" w:cstheme="majorBidi"/>
                <w:sz w:val="18"/>
                <w:szCs w:val="18"/>
              </w:rPr>
              <w:t>,</w:t>
            </w:r>
            <w:r w:rsidR="00944F1E" w:rsidRPr="00944F1E">
              <w:rPr>
                <w:rFonts w:asciiTheme="majorBidi" w:hAnsiTheme="majorBidi" w:cs="Angsana New"/>
                <w:sz w:val="18"/>
                <w:szCs w:val="18"/>
              </w:rPr>
              <w:t>537</w:t>
            </w:r>
          </w:p>
        </w:tc>
        <w:tc>
          <w:tcPr>
            <w:tcW w:w="90" w:type="dxa"/>
            <w:tcBorders>
              <w:top w:val="nil"/>
              <w:left w:val="nil"/>
              <w:bottom w:val="nil"/>
              <w:right w:val="nil"/>
            </w:tcBorders>
          </w:tcPr>
          <w:p w14:paraId="1AA1A841"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1" w:type="dxa"/>
            <w:tcBorders>
              <w:top w:val="single" w:sz="4" w:space="0" w:color="auto"/>
              <w:left w:val="nil"/>
              <w:bottom w:val="single" w:sz="4" w:space="0" w:color="auto"/>
              <w:right w:val="nil"/>
            </w:tcBorders>
            <w:shd w:val="clear" w:color="auto" w:fill="auto"/>
            <w:vAlign w:val="bottom"/>
          </w:tcPr>
          <w:p w14:paraId="46C07797" w14:textId="3283033D" w:rsidR="00F06081" w:rsidRPr="005A762C" w:rsidRDefault="00F06081" w:rsidP="000150AB">
            <w:pPr>
              <w:tabs>
                <w:tab w:val="left" w:pos="1073"/>
              </w:tabs>
              <w:spacing w:line="200" w:lineRule="exact"/>
              <w:ind w:right="38"/>
              <w:jc w:val="right"/>
              <w:rPr>
                <w:rFonts w:asciiTheme="majorBidi" w:hAnsiTheme="majorBidi" w:cstheme="majorBidi"/>
                <w:b/>
                <w:bCs/>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39</w:t>
            </w:r>
            <w:r w:rsidR="008B38A0">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006</w:t>
            </w:r>
            <w:r w:rsidRPr="005A762C">
              <w:rPr>
                <w:rFonts w:asciiTheme="majorBidi" w:hAnsiTheme="majorBidi" w:cstheme="majorBidi"/>
                <w:color w:val="000000" w:themeColor="text1"/>
                <w:sz w:val="18"/>
                <w:szCs w:val="18"/>
              </w:rPr>
              <w:t>)</w:t>
            </w:r>
          </w:p>
        </w:tc>
      </w:tr>
      <w:tr w:rsidR="00F06081" w:rsidRPr="005A762C" w14:paraId="27B14535" w14:textId="77777777" w:rsidTr="005A24B4">
        <w:trPr>
          <w:trHeight w:val="20"/>
        </w:trPr>
        <w:tc>
          <w:tcPr>
            <w:tcW w:w="3330" w:type="dxa"/>
            <w:shd w:val="clear" w:color="auto" w:fill="auto"/>
          </w:tcPr>
          <w:p w14:paraId="2A02551F" w14:textId="77777777" w:rsidR="00F06081" w:rsidRPr="005A762C" w:rsidRDefault="00F06081" w:rsidP="00F06081">
            <w:pPr>
              <w:pStyle w:val="Heading6"/>
              <w:spacing w:line="200" w:lineRule="exact"/>
              <w:ind w:right="14"/>
              <w:jc w:val="left"/>
              <w:rPr>
                <w:rFonts w:asciiTheme="majorBidi" w:hAnsiTheme="majorBidi" w:cstheme="majorBidi"/>
                <w:b w:val="0"/>
                <w:bCs w:val="0"/>
                <w:sz w:val="18"/>
                <w:szCs w:val="18"/>
                <w:cs/>
              </w:rPr>
            </w:pPr>
            <w:r w:rsidRPr="005A762C">
              <w:rPr>
                <w:rFonts w:asciiTheme="majorBidi" w:hAnsiTheme="majorBidi" w:cstheme="majorBidi"/>
                <w:b w:val="0"/>
                <w:bCs w:val="0"/>
                <w:spacing w:val="-4"/>
                <w:sz w:val="18"/>
                <w:szCs w:val="18"/>
                <w:u w:val="single"/>
              </w:rPr>
              <w:t>Less</w:t>
            </w:r>
            <w:r w:rsidRPr="005A762C">
              <w:rPr>
                <w:rFonts w:asciiTheme="majorBidi" w:hAnsiTheme="majorBidi" w:cstheme="majorBidi"/>
                <w:b w:val="0"/>
                <w:bCs w:val="0"/>
                <w:spacing w:val="-4"/>
                <w:sz w:val="18"/>
                <w:szCs w:val="18"/>
              </w:rPr>
              <w:t xml:space="preserve"> </w:t>
            </w:r>
            <w:r w:rsidRPr="005A762C">
              <w:rPr>
                <w:rFonts w:asciiTheme="majorBidi" w:hAnsiTheme="majorBidi" w:cstheme="majorBidi"/>
                <w:b w:val="0"/>
                <w:bCs w:val="0"/>
                <w:sz w:val="18"/>
                <w:szCs w:val="18"/>
              </w:rPr>
              <w:t>Allowance for impairment</w:t>
            </w:r>
          </w:p>
        </w:tc>
        <w:tc>
          <w:tcPr>
            <w:tcW w:w="1080" w:type="dxa"/>
            <w:shd w:val="clear" w:color="auto" w:fill="auto"/>
            <w:vAlign w:val="bottom"/>
          </w:tcPr>
          <w:p w14:paraId="36884CFF" w14:textId="52E408EA" w:rsidR="00F06081" w:rsidRPr="00E517F8" w:rsidRDefault="00F06081" w:rsidP="00F06081">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169</w:t>
            </w:r>
            <w:r w:rsidRPr="00E517F8">
              <w:rPr>
                <w:rFonts w:asciiTheme="majorBidi" w:hAnsiTheme="majorBidi" w:cstheme="majorBidi"/>
                <w:color w:val="000000" w:themeColor="text1"/>
                <w:sz w:val="18"/>
                <w:szCs w:val="18"/>
              </w:rPr>
              <w:t>)</w:t>
            </w:r>
          </w:p>
        </w:tc>
        <w:tc>
          <w:tcPr>
            <w:tcW w:w="90" w:type="dxa"/>
            <w:shd w:val="clear" w:color="auto" w:fill="auto"/>
          </w:tcPr>
          <w:p w14:paraId="16558868" w14:textId="6DA4C370" w:rsidR="00F06081" w:rsidRPr="005A762C" w:rsidRDefault="00F06081" w:rsidP="00F06081">
            <w:pPr>
              <w:tabs>
                <w:tab w:val="decimal" w:pos="837"/>
              </w:tabs>
              <w:spacing w:line="200" w:lineRule="exact"/>
              <w:ind w:right="98"/>
              <w:jc w:val="right"/>
              <w:rPr>
                <w:rFonts w:asciiTheme="majorBidi" w:hAnsiTheme="majorBidi" w:cstheme="majorBidi"/>
                <w:color w:val="000000"/>
                <w:sz w:val="18"/>
                <w:szCs w:val="18"/>
              </w:rPr>
            </w:pPr>
          </w:p>
        </w:tc>
        <w:tc>
          <w:tcPr>
            <w:tcW w:w="900" w:type="dxa"/>
            <w:tcBorders>
              <w:bottom w:val="single" w:sz="4" w:space="0" w:color="auto"/>
            </w:tcBorders>
            <w:shd w:val="clear" w:color="auto" w:fill="auto"/>
            <w:vAlign w:val="bottom"/>
          </w:tcPr>
          <w:p w14:paraId="6A5EB2D4" w14:textId="53F6C7A3" w:rsidR="00F06081" w:rsidRPr="005A762C" w:rsidRDefault="00D040B6" w:rsidP="00CF4E3A">
            <w:pPr>
              <w:spacing w:line="200" w:lineRule="exact"/>
              <w:jc w:val="center"/>
              <w:rPr>
                <w:rFonts w:asciiTheme="majorBidi" w:hAnsiTheme="majorBidi" w:cstheme="majorBidi"/>
                <w:sz w:val="18"/>
                <w:szCs w:val="18"/>
              </w:rPr>
            </w:pPr>
            <w:r>
              <w:rPr>
                <w:rFonts w:asciiTheme="majorBidi" w:hAnsiTheme="majorBidi" w:cstheme="majorBidi"/>
                <w:sz w:val="18"/>
                <w:szCs w:val="18"/>
              </w:rPr>
              <w:t>-</w:t>
            </w:r>
          </w:p>
        </w:tc>
        <w:tc>
          <w:tcPr>
            <w:tcW w:w="90" w:type="dxa"/>
            <w:shd w:val="clear" w:color="auto" w:fill="auto"/>
          </w:tcPr>
          <w:p w14:paraId="4DFF5FEF"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080" w:type="dxa"/>
            <w:shd w:val="clear" w:color="auto" w:fill="auto"/>
            <w:vAlign w:val="bottom"/>
          </w:tcPr>
          <w:p w14:paraId="59102366" w14:textId="6E920E55" w:rsidR="00F06081" w:rsidRPr="005A762C" w:rsidRDefault="00944F1E" w:rsidP="00F06081">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11</w:t>
            </w:r>
            <w:r w:rsidR="00526E7F">
              <w:rPr>
                <w:rFonts w:asciiTheme="majorBidi" w:hAnsiTheme="majorBidi" w:cstheme="majorBidi"/>
                <w:sz w:val="18"/>
                <w:szCs w:val="18"/>
              </w:rPr>
              <w:t>,</w:t>
            </w:r>
            <w:r w:rsidRPr="00944F1E">
              <w:rPr>
                <w:rFonts w:asciiTheme="majorBidi" w:hAnsiTheme="majorBidi" w:cs="Angsana New"/>
                <w:sz w:val="18"/>
                <w:szCs w:val="18"/>
              </w:rPr>
              <w:t>506</w:t>
            </w:r>
          </w:p>
        </w:tc>
        <w:tc>
          <w:tcPr>
            <w:tcW w:w="90" w:type="dxa"/>
            <w:shd w:val="clear" w:color="auto" w:fill="auto"/>
          </w:tcPr>
          <w:p w14:paraId="5B2AD625"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0" w:type="dxa"/>
            <w:shd w:val="clear" w:color="auto" w:fill="auto"/>
            <w:vAlign w:val="bottom"/>
          </w:tcPr>
          <w:p w14:paraId="15663E55" w14:textId="2410E104" w:rsidR="00F06081" w:rsidRPr="005A762C" w:rsidRDefault="00944F1E" w:rsidP="00A27463">
            <w:pPr>
              <w:tabs>
                <w:tab w:val="decimal" w:pos="107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12</w:t>
            </w:r>
            <w:r w:rsidR="008B38A0">
              <w:rPr>
                <w:rFonts w:asciiTheme="majorBidi" w:hAnsiTheme="majorBidi" w:cstheme="majorBidi"/>
                <w:sz w:val="18"/>
                <w:szCs w:val="18"/>
              </w:rPr>
              <w:t>,</w:t>
            </w:r>
            <w:r w:rsidRPr="00944F1E">
              <w:rPr>
                <w:rFonts w:asciiTheme="majorBidi" w:hAnsiTheme="majorBidi" w:cs="Angsana New"/>
                <w:sz w:val="18"/>
                <w:szCs w:val="18"/>
              </w:rPr>
              <w:t>347</w:t>
            </w:r>
          </w:p>
        </w:tc>
        <w:tc>
          <w:tcPr>
            <w:tcW w:w="90" w:type="dxa"/>
            <w:shd w:val="clear" w:color="auto" w:fill="auto"/>
          </w:tcPr>
          <w:p w14:paraId="0E720425" w14:textId="77777777" w:rsidR="00F06081" w:rsidRPr="005A762C" w:rsidRDefault="00F06081" w:rsidP="00F06081">
            <w:pPr>
              <w:spacing w:line="200" w:lineRule="exact"/>
              <w:ind w:right="98"/>
              <w:jc w:val="right"/>
              <w:rPr>
                <w:rFonts w:asciiTheme="majorBidi" w:hAnsiTheme="majorBidi" w:cstheme="majorBidi"/>
                <w:sz w:val="18"/>
                <w:szCs w:val="18"/>
              </w:rPr>
            </w:pPr>
          </w:p>
        </w:tc>
        <w:tc>
          <w:tcPr>
            <w:tcW w:w="1171" w:type="dxa"/>
            <w:tcBorders>
              <w:top w:val="single" w:sz="4" w:space="0" w:color="auto"/>
              <w:left w:val="nil"/>
              <w:bottom w:val="single" w:sz="4" w:space="0" w:color="auto"/>
              <w:right w:val="nil"/>
            </w:tcBorders>
            <w:shd w:val="clear" w:color="auto" w:fill="auto"/>
            <w:vAlign w:val="bottom"/>
          </w:tcPr>
          <w:p w14:paraId="4715BAEF" w14:textId="5CB13BFE" w:rsidR="00F06081" w:rsidRPr="005A762C" w:rsidRDefault="00F06081" w:rsidP="000150AB">
            <w:pPr>
              <w:tabs>
                <w:tab w:val="left" w:pos="1073"/>
              </w:tabs>
              <w:spacing w:line="200" w:lineRule="exact"/>
              <w:ind w:right="38"/>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w:t>
            </w:r>
            <w:r w:rsidR="0024383F">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316</w:t>
            </w:r>
            <w:r w:rsidR="004A2F6E" w:rsidRPr="005A762C">
              <w:rPr>
                <w:rFonts w:asciiTheme="majorBidi" w:hAnsiTheme="majorBidi" w:cstheme="majorBidi"/>
                <w:color w:val="000000" w:themeColor="text1"/>
                <w:sz w:val="18"/>
                <w:szCs w:val="18"/>
              </w:rPr>
              <w:t>)</w:t>
            </w:r>
          </w:p>
        </w:tc>
      </w:tr>
      <w:tr w:rsidR="00F06081" w:rsidRPr="005A762C" w14:paraId="3C12DC3C" w14:textId="77777777" w:rsidTr="005A24B4">
        <w:trPr>
          <w:trHeight w:val="20"/>
        </w:trPr>
        <w:tc>
          <w:tcPr>
            <w:tcW w:w="3330" w:type="dxa"/>
          </w:tcPr>
          <w:p w14:paraId="56B8C8AF" w14:textId="77777777" w:rsidR="00F06081" w:rsidRPr="00F902E3" w:rsidRDefault="00F06081" w:rsidP="00F06081">
            <w:pPr>
              <w:pStyle w:val="Heading6"/>
              <w:spacing w:line="200" w:lineRule="exact"/>
              <w:ind w:right="14"/>
              <w:rPr>
                <w:rFonts w:asciiTheme="majorBidi" w:hAnsiTheme="majorBidi" w:cstheme="majorBidi"/>
                <w:b w:val="0"/>
                <w:bCs w:val="0"/>
                <w:sz w:val="18"/>
                <w:szCs w:val="18"/>
              </w:rPr>
            </w:pPr>
            <w:r w:rsidRPr="00F902E3">
              <w:rPr>
                <w:rFonts w:asciiTheme="majorBidi" w:hAnsiTheme="majorBidi" w:cstheme="majorBidi"/>
                <w:b w:val="0"/>
                <w:bCs w:val="0"/>
                <w:spacing w:val="-2"/>
                <w:sz w:val="18"/>
                <w:szCs w:val="18"/>
              </w:rPr>
              <w:t>Total Right-of-use assets</w:t>
            </w:r>
          </w:p>
        </w:tc>
        <w:tc>
          <w:tcPr>
            <w:tcW w:w="1080" w:type="dxa"/>
            <w:tcBorders>
              <w:top w:val="single" w:sz="4" w:space="0" w:color="auto"/>
              <w:bottom w:val="double" w:sz="4" w:space="0" w:color="auto"/>
            </w:tcBorders>
          </w:tcPr>
          <w:p w14:paraId="09F7D7E4" w14:textId="01EFC1BA" w:rsidR="00F06081" w:rsidRPr="00E517F8" w:rsidRDefault="00944F1E" w:rsidP="00F06081">
            <w:pPr>
              <w:tabs>
                <w:tab w:val="decimal" w:pos="953"/>
              </w:tabs>
              <w:spacing w:line="200" w:lineRule="exact"/>
              <w:ind w:right="98"/>
              <w:rPr>
                <w:rFonts w:asciiTheme="majorBidi" w:hAnsiTheme="majorBidi" w:cstheme="majorBidi"/>
                <w:color w:val="000000" w:themeColor="text1"/>
                <w:sz w:val="18"/>
                <w:szCs w:val="18"/>
                <w:cs/>
              </w:rPr>
            </w:pPr>
            <w:r w:rsidRPr="00944F1E">
              <w:rPr>
                <w:rFonts w:asciiTheme="majorBidi" w:hAnsiTheme="majorBidi" w:cs="Angsana New"/>
                <w:color w:val="000000" w:themeColor="text1"/>
                <w:sz w:val="18"/>
                <w:szCs w:val="18"/>
              </w:rPr>
              <w:t>69</w:t>
            </w:r>
            <w:r w:rsidR="00F0608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652</w:t>
            </w:r>
          </w:p>
        </w:tc>
        <w:tc>
          <w:tcPr>
            <w:tcW w:w="90" w:type="dxa"/>
          </w:tcPr>
          <w:p w14:paraId="6813C1B8" w14:textId="466C0A24" w:rsidR="00F06081" w:rsidRPr="005A762C" w:rsidRDefault="00F06081" w:rsidP="00F06081">
            <w:pPr>
              <w:tabs>
                <w:tab w:val="decimal" w:pos="837"/>
              </w:tabs>
              <w:spacing w:line="200" w:lineRule="exact"/>
              <w:ind w:right="98"/>
              <w:jc w:val="right"/>
              <w:rPr>
                <w:rFonts w:asciiTheme="majorBidi" w:hAnsiTheme="majorBidi" w:cstheme="majorBidi"/>
                <w:b/>
                <w:bCs/>
                <w:color w:val="000000"/>
                <w:sz w:val="18"/>
                <w:szCs w:val="18"/>
              </w:rPr>
            </w:pPr>
          </w:p>
        </w:tc>
        <w:tc>
          <w:tcPr>
            <w:tcW w:w="900" w:type="dxa"/>
            <w:tcBorders>
              <w:top w:val="single" w:sz="4" w:space="0" w:color="auto"/>
            </w:tcBorders>
          </w:tcPr>
          <w:p w14:paraId="58FBA674"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90" w:type="dxa"/>
          </w:tcPr>
          <w:p w14:paraId="492D9E96"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080" w:type="dxa"/>
            <w:tcBorders>
              <w:top w:val="single" w:sz="4" w:space="0" w:color="auto"/>
            </w:tcBorders>
          </w:tcPr>
          <w:p w14:paraId="7629B04A"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90" w:type="dxa"/>
          </w:tcPr>
          <w:p w14:paraId="385CF1E2"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0" w:type="dxa"/>
            <w:tcBorders>
              <w:top w:val="single" w:sz="4" w:space="0" w:color="auto"/>
            </w:tcBorders>
          </w:tcPr>
          <w:p w14:paraId="60B82D43"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90" w:type="dxa"/>
          </w:tcPr>
          <w:p w14:paraId="14AD4C18" w14:textId="77777777" w:rsidR="00F06081" w:rsidRPr="005A762C" w:rsidRDefault="00F06081" w:rsidP="00F06081">
            <w:pPr>
              <w:spacing w:line="200" w:lineRule="exact"/>
              <w:ind w:right="98"/>
              <w:jc w:val="right"/>
              <w:rPr>
                <w:rFonts w:asciiTheme="majorBidi" w:hAnsiTheme="majorBidi" w:cstheme="majorBidi"/>
                <w:b/>
                <w:bCs/>
                <w:sz w:val="18"/>
                <w:szCs w:val="18"/>
              </w:rPr>
            </w:pPr>
          </w:p>
        </w:tc>
        <w:tc>
          <w:tcPr>
            <w:tcW w:w="1171" w:type="dxa"/>
            <w:tcBorders>
              <w:top w:val="single" w:sz="4" w:space="0" w:color="auto"/>
              <w:left w:val="nil"/>
              <w:bottom w:val="double" w:sz="4" w:space="0" w:color="auto"/>
              <w:right w:val="nil"/>
            </w:tcBorders>
            <w:shd w:val="clear" w:color="auto" w:fill="auto"/>
          </w:tcPr>
          <w:p w14:paraId="574CE5A5" w14:textId="06C6721A" w:rsidR="00F06081" w:rsidRPr="005A762C" w:rsidRDefault="00944F1E" w:rsidP="00F06081">
            <w:pPr>
              <w:spacing w:line="200" w:lineRule="exact"/>
              <w:ind w:right="98"/>
              <w:jc w:val="right"/>
              <w:rPr>
                <w:rFonts w:asciiTheme="majorBidi" w:hAnsiTheme="majorBidi" w:cstheme="majorBidi"/>
                <w:b/>
                <w:bCs/>
                <w:sz w:val="18"/>
                <w:szCs w:val="18"/>
              </w:rPr>
            </w:pPr>
            <w:r w:rsidRPr="00944F1E">
              <w:rPr>
                <w:rFonts w:asciiTheme="majorBidi" w:hAnsiTheme="majorBidi" w:cs="Angsana New"/>
                <w:color w:val="000000" w:themeColor="text1"/>
                <w:sz w:val="18"/>
                <w:szCs w:val="18"/>
              </w:rPr>
              <w:t>61</w:t>
            </w:r>
            <w:r w:rsidR="00F0608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869</w:t>
            </w:r>
          </w:p>
        </w:tc>
      </w:tr>
    </w:tbl>
    <w:p w14:paraId="42F9DB06" w14:textId="77777777" w:rsidR="008B5B01" w:rsidRPr="005A762C" w:rsidRDefault="005C1143" w:rsidP="006A321F">
      <w:pPr>
        <w:pStyle w:val="BodyTextIndent"/>
        <w:spacing w:before="240"/>
        <w:ind w:left="547" w:right="-47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9091" w:type="dxa"/>
        <w:tblInd w:w="630" w:type="dxa"/>
        <w:tblLayout w:type="fixed"/>
        <w:tblCellMar>
          <w:left w:w="0" w:type="dxa"/>
          <w:right w:w="0" w:type="dxa"/>
        </w:tblCellMar>
        <w:tblLook w:val="0000" w:firstRow="0" w:lastRow="0" w:firstColumn="0" w:lastColumn="0" w:noHBand="0" w:noVBand="0"/>
      </w:tblPr>
      <w:tblGrid>
        <w:gridCol w:w="3330"/>
        <w:gridCol w:w="1080"/>
        <w:gridCol w:w="90"/>
        <w:gridCol w:w="900"/>
        <w:gridCol w:w="90"/>
        <w:gridCol w:w="1080"/>
        <w:gridCol w:w="90"/>
        <w:gridCol w:w="1170"/>
        <w:gridCol w:w="90"/>
        <w:gridCol w:w="1171"/>
      </w:tblGrid>
      <w:tr w:rsidR="008B5B01" w:rsidRPr="005A762C" w14:paraId="5F55F763" w14:textId="77777777" w:rsidTr="008964DA">
        <w:trPr>
          <w:trHeight w:val="20"/>
          <w:tblHeader/>
        </w:trPr>
        <w:tc>
          <w:tcPr>
            <w:tcW w:w="3330" w:type="dxa"/>
          </w:tcPr>
          <w:p w14:paraId="06544249" w14:textId="77777777" w:rsidR="008B5B01" w:rsidRPr="005A762C" w:rsidRDefault="008B5B01" w:rsidP="008964DA">
            <w:pPr>
              <w:spacing w:line="200" w:lineRule="exact"/>
              <w:ind w:right="14"/>
              <w:rPr>
                <w:rFonts w:asciiTheme="majorBidi" w:hAnsiTheme="majorBidi" w:cstheme="majorBidi"/>
                <w:b/>
                <w:bCs/>
                <w:sz w:val="18"/>
                <w:szCs w:val="18"/>
              </w:rPr>
            </w:pPr>
          </w:p>
        </w:tc>
        <w:tc>
          <w:tcPr>
            <w:tcW w:w="5761" w:type="dxa"/>
            <w:gridSpan w:val="9"/>
          </w:tcPr>
          <w:p w14:paraId="697F9A79"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cs="Times New Roman"/>
                <w:b/>
                <w:bCs/>
                <w:sz w:val="18"/>
                <w:szCs w:val="18"/>
              </w:rPr>
              <w:t>Consolidated financial statements</w:t>
            </w:r>
          </w:p>
        </w:tc>
      </w:tr>
      <w:tr w:rsidR="008B5B01" w:rsidRPr="005A762C" w14:paraId="4A94884C" w14:textId="77777777" w:rsidTr="008964DA">
        <w:trPr>
          <w:trHeight w:val="20"/>
          <w:tblHeader/>
        </w:trPr>
        <w:tc>
          <w:tcPr>
            <w:tcW w:w="3330" w:type="dxa"/>
          </w:tcPr>
          <w:p w14:paraId="00006C3B" w14:textId="4E78BAF6" w:rsidR="008B5B01" w:rsidRPr="005A762C" w:rsidRDefault="008B5B01" w:rsidP="008964DA">
            <w:pPr>
              <w:spacing w:line="200" w:lineRule="exact"/>
              <w:ind w:right="14"/>
              <w:rPr>
                <w:rFonts w:asciiTheme="majorBidi" w:hAnsiTheme="majorBidi" w:cstheme="majorBidi"/>
                <w:b/>
                <w:bCs/>
                <w:sz w:val="18"/>
                <w:szCs w:val="18"/>
              </w:rPr>
            </w:pPr>
            <w:r w:rsidRPr="005A762C">
              <w:rPr>
                <w:rFonts w:asciiTheme="majorBidi" w:hAnsiTheme="majorBidi" w:cstheme="majorBidi"/>
                <w:b/>
                <w:bCs/>
                <w:sz w:val="18"/>
                <w:szCs w:val="18"/>
              </w:rPr>
              <w:t xml:space="preserve">As at December </w:t>
            </w:r>
            <w:r w:rsidR="00944F1E" w:rsidRPr="00944F1E">
              <w:rPr>
                <w:rFonts w:asciiTheme="majorBidi" w:hAnsiTheme="majorBidi" w:cs="Angsana New"/>
                <w:b/>
                <w:bCs/>
                <w:sz w:val="18"/>
                <w:szCs w:val="18"/>
              </w:rPr>
              <w:t>31</w:t>
            </w:r>
            <w:r w:rsidRPr="005A762C">
              <w:rPr>
                <w:rFonts w:asciiTheme="majorBidi" w:hAnsiTheme="majorBidi" w:cstheme="majorBidi"/>
                <w:b/>
                <w:bCs/>
                <w:sz w:val="18"/>
                <w:szCs w:val="18"/>
              </w:rPr>
              <w:t xml:space="preserve">, </w:t>
            </w:r>
            <w:r w:rsidR="00944F1E" w:rsidRPr="00944F1E">
              <w:rPr>
                <w:rFonts w:asciiTheme="majorBidi" w:hAnsiTheme="majorBidi" w:cs="Angsana New"/>
                <w:b/>
                <w:bCs/>
                <w:sz w:val="18"/>
                <w:szCs w:val="18"/>
              </w:rPr>
              <w:t>2021</w:t>
            </w:r>
          </w:p>
        </w:tc>
        <w:tc>
          <w:tcPr>
            <w:tcW w:w="1080" w:type="dxa"/>
          </w:tcPr>
          <w:p w14:paraId="2B44D00D"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c>
          <w:tcPr>
            <w:tcW w:w="90" w:type="dxa"/>
          </w:tcPr>
          <w:p w14:paraId="09EE5A8B"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18144344"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Increase</w:t>
            </w:r>
          </w:p>
        </w:tc>
        <w:tc>
          <w:tcPr>
            <w:tcW w:w="90" w:type="dxa"/>
          </w:tcPr>
          <w:p w14:paraId="5C654717"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346530D2"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Decrease</w:t>
            </w:r>
          </w:p>
        </w:tc>
        <w:tc>
          <w:tcPr>
            <w:tcW w:w="90" w:type="dxa"/>
          </w:tcPr>
          <w:p w14:paraId="290EBE9C"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35B323BD"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Adjustment/</w:t>
            </w:r>
          </w:p>
        </w:tc>
        <w:tc>
          <w:tcPr>
            <w:tcW w:w="90" w:type="dxa"/>
          </w:tcPr>
          <w:p w14:paraId="346EE4ED"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1D5114B8"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r>
      <w:tr w:rsidR="008B5B01" w:rsidRPr="005A762C" w14:paraId="123773CA" w14:textId="77777777" w:rsidTr="008964DA">
        <w:trPr>
          <w:trHeight w:val="20"/>
          <w:tblHeader/>
        </w:trPr>
        <w:tc>
          <w:tcPr>
            <w:tcW w:w="3330" w:type="dxa"/>
          </w:tcPr>
          <w:p w14:paraId="3F3DA0F4" w14:textId="77777777" w:rsidR="008B5B01" w:rsidRPr="005A762C" w:rsidRDefault="008B5B01" w:rsidP="008964DA">
            <w:pPr>
              <w:spacing w:line="200" w:lineRule="exact"/>
              <w:ind w:left="368" w:right="14"/>
              <w:jc w:val="center"/>
              <w:rPr>
                <w:rFonts w:asciiTheme="majorBidi" w:hAnsiTheme="majorBidi" w:cstheme="majorBidi"/>
                <w:sz w:val="18"/>
                <w:szCs w:val="18"/>
              </w:rPr>
            </w:pPr>
          </w:p>
        </w:tc>
        <w:tc>
          <w:tcPr>
            <w:tcW w:w="1080" w:type="dxa"/>
          </w:tcPr>
          <w:p w14:paraId="3A548636"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c>
          <w:tcPr>
            <w:tcW w:w="90" w:type="dxa"/>
          </w:tcPr>
          <w:p w14:paraId="57AD89BA"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378982AE"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31672C72"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5E20E615"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2F279736"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1CE0B575" w14:textId="77777777" w:rsidR="008B5B01" w:rsidRPr="005A762C" w:rsidRDefault="008B5B01" w:rsidP="008964DA">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Transfer</w:t>
            </w:r>
          </w:p>
        </w:tc>
        <w:tc>
          <w:tcPr>
            <w:tcW w:w="90" w:type="dxa"/>
          </w:tcPr>
          <w:p w14:paraId="739DFDE0"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0F21794F" w14:textId="77777777"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r>
      <w:tr w:rsidR="008B5B01" w:rsidRPr="005A762C" w14:paraId="1816596E" w14:textId="77777777" w:rsidTr="008964DA">
        <w:trPr>
          <w:trHeight w:val="20"/>
          <w:tblHeader/>
        </w:trPr>
        <w:tc>
          <w:tcPr>
            <w:tcW w:w="3330" w:type="dxa"/>
          </w:tcPr>
          <w:p w14:paraId="7461C6AD" w14:textId="77777777" w:rsidR="008B5B01" w:rsidRPr="005A762C" w:rsidRDefault="008B5B01" w:rsidP="008964DA">
            <w:pPr>
              <w:spacing w:line="200" w:lineRule="exact"/>
              <w:ind w:left="368" w:right="14"/>
              <w:jc w:val="center"/>
              <w:rPr>
                <w:rFonts w:asciiTheme="majorBidi" w:hAnsiTheme="majorBidi" w:cstheme="majorBidi"/>
                <w:sz w:val="18"/>
                <w:szCs w:val="18"/>
              </w:rPr>
            </w:pPr>
          </w:p>
        </w:tc>
        <w:tc>
          <w:tcPr>
            <w:tcW w:w="1080" w:type="dxa"/>
          </w:tcPr>
          <w:p w14:paraId="660FC0D3" w14:textId="5B18462B" w:rsidR="008B5B01" w:rsidRPr="005A762C" w:rsidRDefault="008B5B01"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 xml:space="preserve">January </w:t>
            </w:r>
            <w:r w:rsidR="00944F1E" w:rsidRPr="00944F1E">
              <w:rPr>
                <w:rFonts w:asciiTheme="majorBidi" w:hAnsiTheme="majorBidi" w:cs="Angsana New"/>
                <w:b/>
                <w:bCs/>
                <w:sz w:val="18"/>
                <w:szCs w:val="18"/>
              </w:rPr>
              <w:t>1</w:t>
            </w:r>
            <w:r w:rsidRPr="005A762C">
              <w:rPr>
                <w:rFonts w:asciiTheme="majorBidi" w:hAnsiTheme="majorBidi" w:cstheme="majorBidi"/>
                <w:b/>
                <w:bCs/>
                <w:sz w:val="18"/>
                <w:szCs w:val="18"/>
              </w:rPr>
              <w:t>,</w:t>
            </w:r>
          </w:p>
        </w:tc>
        <w:tc>
          <w:tcPr>
            <w:tcW w:w="90" w:type="dxa"/>
          </w:tcPr>
          <w:p w14:paraId="056540BD"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18713D39"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4B466DC7"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67EE3C5D"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398EAA28"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3122895D"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14FC7D8B"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3568FF49" w14:textId="608CF1E2" w:rsidR="008B5B01" w:rsidRPr="005A762C" w:rsidRDefault="008B5B01" w:rsidP="008964DA">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 xml:space="preserve">December </w:t>
            </w:r>
            <w:r w:rsidR="00944F1E" w:rsidRPr="00944F1E">
              <w:rPr>
                <w:rFonts w:asciiTheme="majorBidi" w:hAnsiTheme="majorBidi" w:cs="Angsana New"/>
                <w:b/>
                <w:bCs/>
                <w:spacing w:val="-4"/>
                <w:sz w:val="18"/>
                <w:szCs w:val="18"/>
              </w:rPr>
              <w:t>31</w:t>
            </w:r>
            <w:r w:rsidRPr="005A762C">
              <w:rPr>
                <w:rFonts w:asciiTheme="majorBidi" w:hAnsiTheme="majorBidi" w:cstheme="majorBidi"/>
                <w:b/>
                <w:bCs/>
                <w:spacing w:val="-4"/>
                <w:sz w:val="18"/>
                <w:szCs w:val="18"/>
              </w:rPr>
              <w:t>,</w:t>
            </w:r>
          </w:p>
        </w:tc>
      </w:tr>
      <w:tr w:rsidR="008B5B01" w:rsidRPr="005A762C" w14:paraId="785857A8" w14:textId="77777777" w:rsidTr="008964DA">
        <w:trPr>
          <w:trHeight w:val="20"/>
          <w:tblHeader/>
        </w:trPr>
        <w:tc>
          <w:tcPr>
            <w:tcW w:w="3330" w:type="dxa"/>
          </w:tcPr>
          <w:p w14:paraId="2C71967F" w14:textId="77777777" w:rsidR="008B5B01" w:rsidRPr="005A762C" w:rsidRDefault="008B5B01" w:rsidP="008964DA">
            <w:pPr>
              <w:spacing w:line="200" w:lineRule="exact"/>
              <w:ind w:left="368" w:right="14"/>
              <w:jc w:val="center"/>
              <w:rPr>
                <w:rFonts w:asciiTheme="majorBidi" w:hAnsiTheme="majorBidi" w:cstheme="majorBidi"/>
                <w:sz w:val="18"/>
                <w:szCs w:val="18"/>
              </w:rPr>
            </w:pPr>
          </w:p>
        </w:tc>
        <w:tc>
          <w:tcPr>
            <w:tcW w:w="1080" w:type="dxa"/>
            <w:shd w:val="clear" w:color="auto" w:fill="auto"/>
          </w:tcPr>
          <w:p w14:paraId="1CA74F32" w14:textId="2812E274" w:rsidR="008B5B01" w:rsidRPr="005A762C" w:rsidRDefault="00944F1E" w:rsidP="008964D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2021</w:t>
            </w:r>
          </w:p>
        </w:tc>
        <w:tc>
          <w:tcPr>
            <w:tcW w:w="90" w:type="dxa"/>
          </w:tcPr>
          <w:p w14:paraId="5995E876"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6703D2A7" w14:textId="77777777" w:rsidR="008B5B01" w:rsidRPr="005A762C" w:rsidRDefault="008B5B01" w:rsidP="008964DA">
            <w:pPr>
              <w:spacing w:line="200" w:lineRule="exact"/>
              <w:ind w:right="14"/>
              <w:jc w:val="center"/>
              <w:rPr>
                <w:rFonts w:asciiTheme="majorBidi" w:hAnsiTheme="majorBidi" w:cstheme="majorBidi"/>
                <w:sz w:val="18"/>
                <w:szCs w:val="18"/>
              </w:rPr>
            </w:pPr>
          </w:p>
        </w:tc>
        <w:tc>
          <w:tcPr>
            <w:tcW w:w="90" w:type="dxa"/>
          </w:tcPr>
          <w:p w14:paraId="18B53E11"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7C1ACD24"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2B3CDC69"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58E06536"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3397A3E2"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5B76D1B8" w14:textId="6F5CD5BD" w:rsidR="008B5B01" w:rsidRPr="005A762C" w:rsidRDefault="00944F1E" w:rsidP="008964D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2021</w:t>
            </w:r>
          </w:p>
        </w:tc>
      </w:tr>
      <w:tr w:rsidR="008B5B01" w:rsidRPr="005A762C" w14:paraId="69FEB5A8" w14:textId="77777777" w:rsidTr="008964DA">
        <w:trPr>
          <w:trHeight w:val="20"/>
          <w:tblHeader/>
        </w:trPr>
        <w:tc>
          <w:tcPr>
            <w:tcW w:w="3330" w:type="dxa"/>
          </w:tcPr>
          <w:p w14:paraId="7027C3BC" w14:textId="77777777" w:rsidR="008B5B01" w:rsidRPr="005A762C" w:rsidRDefault="008B5B01" w:rsidP="008964DA">
            <w:pPr>
              <w:spacing w:line="200" w:lineRule="exact"/>
              <w:ind w:left="368" w:right="14"/>
              <w:jc w:val="center"/>
              <w:rPr>
                <w:rFonts w:asciiTheme="majorBidi" w:hAnsiTheme="majorBidi" w:cstheme="majorBidi"/>
                <w:sz w:val="18"/>
                <w:szCs w:val="18"/>
              </w:rPr>
            </w:pPr>
          </w:p>
        </w:tc>
        <w:tc>
          <w:tcPr>
            <w:tcW w:w="1080" w:type="dxa"/>
          </w:tcPr>
          <w:p w14:paraId="408CFF4E"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7C2B1E7C"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1D3D825F"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5BBF2BC9"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4FFF9D7A"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1C493AE6"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40653A69"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067E921C"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40B7E5FB" w14:textId="77777777" w:rsidR="008B5B01" w:rsidRPr="005A762C" w:rsidRDefault="008B5B01" w:rsidP="008964DA">
            <w:pPr>
              <w:spacing w:line="200" w:lineRule="exact"/>
              <w:ind w:right="14"/>
              <w:jc w:val="center"/>
              <w:rPr>
                <w:rFonts w:asciiTheme="majorBidi" w:hAnsiTheme="majorBidi" w:cstheme="majorBidi"/>
                <w:b/>
                <w:bCs/>
                <w:sz w:val="18"/>
                <w:szCs w:val="18"/>
              </w:rPr>
            </w:pPr>
          </w:p>
        </w:tc>
      </w:tr>
      <w:tr w:rsidR="008B5B01" w:rsidRPr="005A762C" w14:paraId="5B068AEE" w14:textId="77777777" w:rsidTr="008964DA">
        <w:trPr>
          <w:trHeight w:val="20"/>
          <w:tblHeader/>
        </w:trPr>
        <w:tc>
          <w:tcPr>
            <w:tcW w:w="3330" w:type="dxa"/>
          </w:tcPr>
          <w:p w14:paraId="6B8BE850" w14:textId="77777777" w:rsidR="008B5B01" w:rsidRPr="005A762C" w:rsidRDefault="008B5B01" w:rsidP="008964DA">
            <w:pPr>
              <w:spacing w:line="200" w:lineRule="exact"/>
              <w:ind w:left="368" w:right="14"/>
              <w:jc w:val="center"/>
              <w:rPr>
                <w:rFonts w:asciiTheme="majorBidi" w:hAnsiTheme="majorBidi" w:cstheme="majorBidi"/>
                <w:sz w:val="18"/>
                <w:szCs w:val="18"/>
              </w:rPr>
            </w:pPr>
          </w:p>
        </w:tc>
        <w:tc>
          <w:tcPr>
            <w:tcW w:w="1080" w:type="dxa"/>
          </w:tcPr>
          <w:p w14:paraId="715C2FAF"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789E38B1"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0" w:type="dxa"/>
          </w:tcPr>
          <w:p w14:paraId="68F1E2B2"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2292C55F"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080" w:type="dxa"/>
          </w:tcPr>
          <w:p w14:paraId="73AA86E7"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7006515D"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0" w:type="dxa"/>
          </w:tcPr>
          <w:p w14:paraId="3D6C49F5"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90" w:type="dxa"/>
          </w:tcPr>
          <w:p w14:paraId="7E5E0881" w14:textId="77777777" w:rsidR="008B5B01" w:rsidRPr="005A762C" w:rsidRDefault="008B5B01" w:rsidP="008964DA">
            <w:pPr>
              <w:spacing w:line="200" w:lineRule="exact"/>
              <w:ind w:right="14"/>
              <w:jc w:val="center"/>
              <w:rPr>
                <w:rFonts w:asciiTheme="majorBidi" w:hAnsiTheme="majorBidi" w:cstheme="majorBidi"/>
                <w:b/>
                <w:bCs/>
                <w:sz w:val="18"/>
                <w:szCs w:val="18"/>
              </w:rPr>
            </w:pPr>
          </w:p>
        </w:tc>
        <w:tc>
          <w:tcPr>
            <w:tcW w:w="1171" w:type="dxa"/>
          </w:tcPr>
          <w:p w14:paraId="78792828" w14:textId="77777777" w:rsidR="008B5B01" w:rsidRPr="005A762C" w:rsidRDefault="008B5B01" w:rsidP="008964DA">
            <w:pPr>
              <w:spacing w:line="200" w:lineRule="exact"/>
              <w:ind w:right="14"/>
              <w:jc w:val="center"/>
              <w:rPr>
                <w:rFonts w:asciiTheme="majorBidi" w:hAnsiTheme="majorBidi" w:cstheme="majorBidi"/>
                <w:b/>
                <w:bCs/>
                <w:sz w:val="18"/>
                <w:szCs w:val="18"/>
              </w:rPr>
            </w:pPr>
          </w:p>
        </w:tc>
      </w:tr>
      <w:tr w:rsidR="008B5B01" w:rsidRPr="005A762C" w14:paraId="1473504C" w14:textId="77777777" w:rsidTr="008964DA">
        <w:trPr>
          <w:trHeight w:val="20"/>
        </w:trPr>
        <w:tc>
          <w:tcPr>
            <w:tcW w:w="3330" w:type="dxa"/>
          </w:tcPr>
          <w:p w14:paraId="250CA4CE" w14:textId="77777777" w:rsidR="008B5B01" w:rsidRPr="005A762C" w:rsidRDefault="008B5B01" w:rsidP="008964D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Cost</w:t>
            </w:r>
          </w:p>
        </w:tc>
        <w:tc>
          <w:tcPr>
            <w:tcW w:w="1080" w:type="dxa"/>
          </w:tcPr>
          <w:p w14:paraId="711B2C3A"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90" w:type="dxa"/>
          </w:tcPr>
          <w:p w14:paraId="3A7CB285"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900" w:type="dxa"/>
          </w:tcPr>
          <w:p w14:paraId="5CD95F1F"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90" w:type="dxa"/>
          </w:tcPr>
          <w:p w14:paraId="1A231B0E"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1080" w:type="dxa"/>
          </w:tcPr>
          <w:p w14:paraId="4FD1A60D"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90" w:type="dxa"/>
          </w:tcPr>
          <w:p w14:paraId="38DC22E1"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1170" w:type="dxa"/>
          </w:tcPr>
          <w:p w14:paraId="7032E9A0"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90" w:type="dxa"/>
          </w:tcPr>
          <w:p w14:paraId="6C39A1CC"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c>
          <w:tcPr>
            <w:tcW w:w="1171" w:type="dxa"/>
          </w:tcPr>
          <w:p w14:paraId="7A0106EB" w14:textId="77777777" w:rsidR="008B5B01" w:rsidRPr="005A762C" w:rsidRDefault="008B5B01" w:rsidP="008964DA">
            <w:pPr>
              <w:pStyle w:val="Heading6"/>
              <w:spacing w:line="200" w:lineRule="exact"/>
              <w:ind w:left="728" w:right="14" w:hanging="458"/>
              <w:rPr>
                <w:rFonts w:asciiTheme="majorBidi" w:hAnsiTheme="majorBidi" w:cstheme="majorBidi"/>
                <w:sz w:val="18"/>
                <w:szCs w:val="18"/>
              </w:rPr>
            </w:pPr>
          </w:p>
        </w:tc>
      </w:tr>
      <w:tr w:rsidR="008B5B01" w:rsidRPr="005A762C" w14:paraId="21F55D80" w14:textId="77777777" w:rsidTr="008964DA">
        <w:trPr>
          <w:trHeight w:val="64"/>
        </w:trPr>
        <w:tc>
          <w:tcPr>
            <w:tcW w:w="3330" w:type="dxa"/>
          </w:tcPr>
          <w:p w14:paraId="26DC2EE1"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Land and Buildings</w:t>
            </w:r>
          </w:p>
        </w:tc>
        <w:tc>
          <w:tcPr>
            <w:tcW w:w="1080" w:type="dxa"/>
          </w:tcPr>
          <w:p w14:paraId="67FF3B36" w14:textId="706E298F" w:rsidR="008B5B01" w:rsidRPr="005A762C" w:rsidRDefault="00944F1E" w:rsidP="008964DA">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8</w:t>
            </w:r>
            <w:r w:rsidR="008B5B0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636</w:t>
            </w:r>
          </w:p>
        </w:tc>
        <w:tc>
          <w:tcPr>
            <w:tcW w:w="90" w:type="dxa"/>
          </w:tcPr>
          <w:p w14:paraId="458F7FC7" w14:textId="77777777" w:rsidR="008B5B01" w:rsidRPr="005A762C"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vAlign w:val="bottom"/>
          </w:tcPr>
          <w:p w14:paraId="2D25C41E" w14:textId="13482BFC" w:rsidR="008B5B01" w:rsidRPr="005A762C" w:rsidRDefault="00944F1E" w:rsidP="008964DA">
            <w:pPr>
              <w:tabs>
                <w:tab w:val="decimal" w:pos="716"/>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57</w:t>
            </w:r>
          </w:p>
        </w:tc>
        <w:tc>
          <w:tcPr>
            <w:tcW w:w="90" w:type="dxa"/>
          </w:tcPr>
          <w:p w14:paraId="1CE19009"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080" w:type="dxa"/>
            <w:vAlign w:val="bottom"/>
          </w:tcPr>
          <w:p w14:paraId="145F7AA5" w14:textId="00181147" w:rsidR="008B5B01" w:rsidRPr="005A762C" w:rsidRDefault="008B5B01" w:rsidP="008964DA">
            <w:pPr>
              <w:tabs>
                <w:tab w:val="decimal" w:pos="942"/>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502</w:t>
            </w:r>
            <w:r w:rsidRPr="005A762C">
              <w:rPr>
                <w:rFonts w:asciiTheme="majorBidi" w:hAnsiTheme="majorBidi" w:cstheme="majorBidi"/>
                <w:color w:val="000000" w:themeColor="text1"/>
                <w:sz w:val="18"/>
                <w:szCs w:val="18"/>
              </w:rPr>
              <w:t>)</w:t>
            </w:r>
          </w:p>
        </w:tc>
        <w:tc>
          <w:tcPr>
            <w:tcW w:w="90" w:type="dxa"/>
          </w:tcPr>
          <w:p w14:paraId="2DF0C975"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096D6C38" w14:textId="4324E281" w:rsidR="008B5B01" w:rsidRPr="005A762C" w:rsidRDefault="008B5B01" w:rsidP="00B26C8A">
            <w:pPr>
              <w:tabs>
                <w:tab w:val="decimal" w:pos="1072"/>
              </w:tabs>
              <w:spacing w:line="200" w:lineRule="exact"/>
              <w:ind w:right="98"/>
              <w:rPr>
                <w:rFonts w:asciiTheme="majorBidi" w:hAnsiTheme="majorBidi" w:cstheme="majorBidi"/>
                <w:sz w:val="18"/>
                <w:szCs w:val="18"/>
              </w:rPr>
            </w:pPr>
            <w:r w:rsidRPr="00B26C8A">
              <w:rPr>
                <w:rFonts w:asciiTheme="majorBidi" w:hAnsiTheme="majorBidi" w:cstheme="majorBidi"/>
                <w:sz w:val="18"/>
                <w:szCs w:val="18"/>
              </w:rPr>
              <w:t>(</w:t>
            </w:r>
            <w:r w:rsidR="00944F1E" w:rsidRPr="00944F1E">
              <w:rPr>
                <w:rFonts w:asciiTheme="majorBidi" w:hAnsiTheme="majorBidi" w:cs="Angsana New"/>
                <w:sz w:val="18"/>
                <w:szCs w:val="18"/>
              </w:rPr>
              <w:t>2</w:t>
            </w:r>
            <w:r w:rsidRPr="00B26C8A">
              <w:rPr>
                <w:rFonts w:asciiTheme="majorBidi" w:hAnsiTheme="majorBidi" w:cstheme="majorBidi"/>
                <w:sz w:val="18"/>
                <w:szCs w:val="18"/>
              </w:rPr>
              <w:t>,</w:t>
            </w:r>
            <w:r w:rsidR="00944F1E" w:rsidRPr="00944F1E">
              <w:rPr>
                <w:rFonts w:asciiTheme="majorBidi" w:hAnsiTheme="majorBidi" w:cs="Angsana New"/>
                <w:sz w:val="18"/>
                <w:szCs w:val="18"/>
              </w:rPr>
              <w:t>581</w:t>
            </w:r>
            <w:r w:rsidRPr="00B26C8A">
              <w:rPr>
                <w:rFonts w:asciiTheme="majorBidi" w:hAnsiTheme="majorBidi" w:cstheme="majorBidi"/>
                <w:sz w:val="18"/>
                <w:szCs w:val="18"/>
              </w:rPr>
              <w:t>)</w:t>
            </w:r>
          </w:p>
        </w:tc>
        <w:tc>
          <w:tcPr>
            <w:tcW w:w="90" w:type="dxa"/>
          </w:tcPr>
          <w:p w14:paraId="45DD443C"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548F8BDC" w14:textId="4B6CE438" w:rsidR="008B5B01" w:rsidRPr="005A762C" w:rsidRDefault="00944F1E" w:rsidP="008964DA">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8B5B0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610</w:t>
            </w:r>
          </w:p>
        </w:tc>
      </w:tr>
      <w:tr w:rsidR="008B5B01" w:rsidRPr="005A762C" w14:paraId="533B1FD7" w14:textId="77777777" w:rsidTr="008964DA">
        <w:trPr>
          <w:trHeight w:val="20"/>
        </w:trPr>
        <w:tc>
          <w:tcPr>
            <w:tcW w:w="3330" w:type="dxa"/>
          </w:tcPr>
          <w:p w14:paraId="5D10C486"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Aircrafts</w:t>
            </w:r>
          </w:p>
        </w:tc>
        <w:tc>
          <w:tcPr>
            <w:tcW w:w="1080" w:type="dxa"/>
          </w:tcPr>
          <w:p w14:paraId="67503E64" w14:textId="5361F4C5" w:rsidR="008B5B01" w:rsidRPr="005A762C" w:rsidRDefault="00944F1E" w:rsidP="008964DA">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215</w:t>
            </w:r>
            <w:r w:rsidR="008B5B0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446</w:t>
            </w:r>
          </w:p>
        </w:tc>
        <w:tc>
          <w:tcPr>
            <w:tcW w:w="90" w:type="dxa"/>
          </w:tcPr>
          <w:p w14:paraId="0C7669E2" w14:textId="77777777" w:rsidR="008B5B01" w:rsidRPr="005A762C"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vAlign w:val="bottom"/>
          </w:tcPr>
          <w:p w14:paraId="35C8B7A1" w14:textId="77777777" w:rsidR="008B5B01" w:rsidRPr="005A762C" w:rsidRDefault="008B5B01" w:rsidP="00CF4E3A">
            <w:pPr>
              <w:spacing w:line="200" w:lineRule="exact"/>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w:t>
            </w:r>
          </w:p>
        </w:tc>
        <w:tc>
          <w:tcPr>
            <w:tcW w:w="90" w:type="dxa"/>
          </w:tcPr>
          <w:p w14:paraId="70395BA0" w14:textId="77777777" w:rsidR="008B5B01" w:rsidRPr="005A762C" w:rsidRDefault="008B5B01" w:rsidP="008964DA">
            <w:pPr>
              <w:spacing w:line="200" w:lineRule="exact"/>
              <w:ind w:right="98"/>
              <w:jc w:val="center"/>
              <w:rPr>
                <w:rFonts w:asciiTheme="majorBidi" w:hAnsiTheme="majorBidi" w:cstheme="majorBidi"/>
                <w:sz w:val="18"/>
                <w:szCs w:val="18"/>
              </w:rPr>
            </w:pPr>
          </w:p>
        </w:tc>
        <w:tc>
          <w:tcPr>
            <w:tcW w:w="1080" w:type="dxa"/>
            <w:vAlign w:val="bottom"/>
          </w:tcPr>
          <w:p w14:paraId="637CF58B" w14:textId="19176228" w:rsidR="008B5B01" w:rsidRPr="005A762C" w:rsidRDefault="008B5B01" w:rsidP="008964DA">
            <w:pPr>
              <w:tabs>
                <w:tab w:val="decimal" w:pos="942"/>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987</w:t>
            </w:r>
            <w:r w:rsidRPr="005A762C">
              <w:rPr>
                <w:rFonts w:asciiTheme="majorBidi" w:hAnsiTheme="majorBidi" w:cstheme="majorBidi"/>
                <w:color w:val="000000" w:themeColor="text1"/>
                <w:sz w:val="18"/>
                <w:szCs w:val="18"/>
              </w:rPr>
              <w:t>)</w:t>
            </w:r>
          </w:p>
        </w:tc>
        <w:tc>
          <w:tcPr>
            <w:tcW w:w="90" w:type="dxa"/>
          </w:tcPr>
          <w:p w14:paraId="4BE4CF67"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23F59091" w14:textId="4F21760F" w:rsidR="008B5B01" w:rsidRPr="005A762C" w:rsidRDefault="008B5B01" w:rsidP="00B26C8A">
            <w:pPr>
              <w:tabs>
                <w:tab w:val="decimal" w:pos="1072"/>
              </w:tabs>
              <w:spacing w:line="200" w:lineRule="exact"/>
              <w:ind w:right="98"/>
              <w:rPr>
                <w:rFonts w:asciiTheme="majorBidi" w:hAnsiTheme="majorBidi" w:cstheme="majorBidi"/>
                <w:sz w:val="18"/>
                <w:szCs w:val="18"/>
              </w:rPr>
            </w:pPr>
            <w:r w:rsidRPr="00B26C8A">
              <w:rPr>
                <w:rFonts w:asciiTheme="majorBidi" w:hAnsiTheme="majorBidi" w:cstheme="majorBidi"/>
                <w:sz w:val="18"/>
                <w:szCs w:val="18"/>
              </w:rPr>
              <w:t>(</w:t>
            </w:r>
            <w:r w:rsidR="00944F1E" w:rsidRPr="00944F1E">
              <w:rPr>
                <w:rFonts w:asciiTheme="majorBidi" w:hAnsiTheme="majorBidi" w:cs="Angsana New"/>
                <w:sz w:val="18"/>
                <w:szCs w:val="18"/>
              </w:rPr>
              <w:t>52</w:t>
            </w:r>
            <w:r w:rsidRPr="00B26C8A">
              <w:rPr>
                <w:rFonts w:asciiTheme="majorBidi" w:hAnsiTheme="majorBidi" w:cstheme="majorBidi"/>
                <w:sz w:val="18"/>
                <w:szCs w:val="18"/>
              </w:rPr>
              <w:t>,</w:t>
            </w:r>
            <w:r w:rsidR="00944F1E" w:rsidRPr="00944F1E">
              <w:rPr>
                <w:rFonts w:asciiTheme="majorBidi" w:hAnsiTheme="majorBidi" w:cs="Angsana New"/>
                <w:sz w:val="18"/>
                <w:szCs w:val="18"/>
              </w:rPr>
              <w:t>669</w:t>
            </w:r>
            <w:r w:rsidRPr="00B26C8A">
              <w:rPr>
                <w:rFonts w:asciiTheme="majorBidi" w:hAnsiTheme="majorBidi" w:cstheme="majorBidi"/>
                <w:sz w:val="18"/>
                <w:szCs w:val="18"/>
              </w:rPr>
              <w:t>)</w:t>
            </w:r>
          </w:p>
        </w:tc>
        <w:tc>
          <w:tcPr>
            <w:tcW w:w="90" w:type="dxa"/>
          </w:tcPr>
          <w:p w14:paraId="1EB7BE9A"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0A17EF11" w14:textId="0B8B509F" w:rsidR="008B5B01" w:rsidRPr="005A762C" w:rsidRDefault="00944F1E" w:rsidP="008964DA">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152</w:t>
            </w:r>
            <w:r w:rsidR="008B5B0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790</w:t>
            </w:r>
          </w:p>
        </w:tc>
      </w:tr>
      <w:tr w:rsidR="008B5B01" w:rsidRPr="005A762C" w14:paraId="12AE6254" w14:textId="77777777" w:rsidTr="008964DA">
        <w:trPr>
          <w:trHeight w:val="20"/>
        </w:trPr>
        <w:tc>
          <w:tcPr>
            <w:tcW w:w="3330" w:type="dxa"/>
          </w:tcPr>
          <w:p w14:paraId="1E414B95"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Equipment</w:t>
            </w:r>
          </w:p>
        </w:tc>
        <w:tc>
          <w:tcPr>
            <w:tcW w:w="1080" w:type="dxa"/>
          </w:tcPr>
          <w:p w14:paraId="49FD49C0" w14:textId="6404C012" w:rsidR="008B5B01" w:rsidRPr="005A762C" w:rsidRDefault="00944F1E" w:rsidP="008964DA">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182</w:t>
            </w:r>
          </w:p>
        </w:tc>
        <w:tc>
          <w:tcPr>
            <w:tcW w:w="90" w:type="dxa"/>
          </w:tcPr>
          <w:p w14:paraId="1503348D" w14:textId="77777777" w:rsidR="008B5B01" w:rsidRPr="005A762C"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bottom w:val="single" w:sz="4" w:space="0" w:color="auto"/>
            </w:tcBorders>
            <w:vAlign w:val="bottom"/>
          </w:tcPr>
          <w:p w14:paraId="3703CAFB" w14:textId="241B8747" w:rsidR="008B5B01" w:rsidRPr="005A762C" w:rsidRDefault="00944F1E" w:rsidP="008964DA">
            <w:pPr>
              <w:tabs>
                <w:tab w:val="decimal" w:pos="716"/>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13</w:t>
            </w:r>
          </w:p>
        </w:tc>
        <w:tc>
          <w:tcPr>
            <w:tcW w:w="90" w:type="dxa"/>
          </w:tcPr>
          <w:p w14:paraId="278EDD25"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080" w:type="dxa"/>
            <w:vAlign w:val="bottom"/>
          </w:tcPr>
          <w:p w14:paraId="2EC6A5BD" w14:textId="7CE83B90" w:rsidR="008B5B01" w:rsidRPr="005A762C" w:rsidRDefault="008B5B01" w:rsidP="008964DA">
            <w:pPr>
              <w:tabs>
                <w:tab w:val="decimal" w:pos="942"/>
              </w:tabs>
              <w:spacing w:line="200" w:lineRule="exact"/>
              <w:ind w:right="98"/>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92</w:t>
            </w:r>
            <w:r w:rsidRPr="005A762C">
              <w:rPr>
                <w:rFonts w:asciiTheme="majorBidi" w:hAnsiTheme="majorBidi" w:cstheme="majorBidi"/>
                <w:color w:val="000000" w:themeColor="text1"/>
                <w:sz w:val="18"/>
                <w:szCs w:val="18"/>
              </w:rPr>
              <w:t>)</w:t>
            </w:r>
          </w:p>
        </w:tc>
        <w:tc>
          <w:tcPr>
            <w:tcW w:w="90" w:type="dxa"/>
          </w:tcPr>
          <w:p w14:paraId="15D12093"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12DB63DF" w14:textId="77777777" w:rsidR="008B5B01" w:rsidRPr="005A762C" w:rsidRDefault="008B5B01" w:rsidP="008964DA">
            <w:pPr>
              <w:spacing w:line="200" w:lineRule="exact"/>
              <w:jc w:val="center"/>
              <w:rPr>
                <w:rFonts w:asciiTheme="majorBidi" w:hAnsiTheme="majorBidi" w:cstheme="majorBidi"/>
                <w:sz w:val="18"/>
                <w:szCs w:val="18"/>
              </w:rPr>
            </w:pPr>
            <w:r w:rsidRPr="00B26C8A">
              <w:rPr>
                <w:rFonts w:asciiTheme="majorBidi" w:hAnsiTheme="majorBidi" w:cstheme="majorBidi"/>
                <w:sz w:val="18"/>
                <w:szCs w:val="18"/>
              </w:rPr>
              <w:t>-</w:t>
            </w:r>
          </w:p>
        </w:tc>
        <w:tc>
          <w:tcPr>
            <w:tcW w:w="90" w:type="dxa"/>
          </w:tcPr>
          <w:p w14:paraId="05932BE5" w14:textId="77777777" w:rsidR="008B5B01" w:rsidRPr="005A762C"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7A07A769" w14:textId="513386AC" w:rsidR="008B5B01" w:rsidRPr="005A762C" w:rsidRDefault="00944F1E" w:rsidP="008964DA">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103</w:t>
            </w:r>
          </w:p>
        </w:tc>
      </w:tr>
      <w:tr w:rsidR="008B5B01" w:rsidRPr="005A762C" w14:paraId="41CAC5F5" w14:textId="77777777" w:rsidTr="008964DA">
        <w:trPr>
          <w:trHeight w:val="20"/>
        </w:trPr>
        <w:tc>
          <w:tcPr>
            <w:tcW w:w="3330" w:type="dxa"/>
          </w:tcPr>
          <w:p w14:paraId="46FEFBAB" w14:textId="77777777" w:rsidR="008B5B01" w:rsidRPr="00F902E3" w:rsidRDefault="008B5B01" w:rsidP="008964DA">
            <w:pPr>
              <w:pStyle w:val="Heading6"/>
              <w:spacing w:line="200" w:lineRule="exact"/>
              <w:ind w:left="360" w:right="14"/>
              <w:jc w:val="left"/>
              <w:rPr>
                <w:rFonts w:asciiTheme="majorBidi" w:hAnsiTheme="majorBidi" w:cstheme="majorBidi"/>
                <w:b w:val="0"/>
                <w:bCs w:val="0"/>
                <w:sz w:val="18"/>
                <w:szCs w:val="18"/>
              </w:rPr>
            </w:pPr>
            <w:r w:rsidRPr="00F902E3">
              <w:rPr>
                <w:rFonts w:asciiTheme="majorBidi" w:hAnsiTheme="majorBidi" w:cstheme="majorBidi"/>
                <w:b w:val="0"/>
                <w:bCs w:val="0"/>
                <w:sz w:val="18"/>
                <w:szCs w:val="18"/>
              </w:rPr>
              <w:t>Total cost</w:t>
            </w:r>
          </w:p>
        </w:tc>
        <w:tc>
          <w:tcPr>
            <w:tcW w:w="1080" w:type="dxa"/>
            <w:tcBorders>
              <w:top w:val="single" w:sz="4" w:space="0" w:color="auto"/>
              <w:bottom w:val="single" w:sz="4" w:space="0" w:color="auto"/>
            </w:tcBorders>
          </w:tcPr>
          <w:p w14:paraId="3F09B014" w14:textId="180960C7" w:rsidR="008B5B01" w:rsidRPr="00E517F8" w:rsidRDefault="00944F1E" w:rsidP="008964DA">
            <w:pPr>
              <w:tabs>
                <w:tab w:val="decimal" w:pos="953"/>
              </w:tabs>
              <w:spacing w:line="200" w:lineRule="exact"/>
              <w:ind w:right="98"/>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224</w:t>
            </w:r>
            <w:r w:rsidR="008B5B0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264</w:t>
            </w:r>
          </w:p>
        </w:tc>
        <w:tc>
          <w:tcPr>
            <w:tcW w:w="90" w:type="dxa"/>
          </w:tcPr>
          <w:p w14:paraId="71B4CAC0"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single" w:sz="4" w:space="0" w:color="auto"/>
              <w:bottom w:val="single" w:sz="4" w:space="0" w:color="auto"/>
            </w:tcBorders>
            <w:vAlign w:val="bottom"/>
          </w:tcPr>
          <w:p w14:paraId="3FD31FA3" w14:textId="45F1E31B" w:rsidR="008B5B01" w:rsidRPr="00E517F8" w:rsidRDefault="00944F1E" w:rsidP="008964DA">
            <w:pPr>
              <w:tabs>
                <w:tab w:val="decimal" w:pos="716"/>
              </w:tabs>
              <w:spacing w:line="200" w:lineRule="exact"/>
              <w:ind w:right="98"/>
              <w:rPr>
                <w:rFonts w:asciiTheme="majorBidi" w:hAnsiTheme="majorBidi" w:cstheme="majorBidi"/>
                <w:sz w:val="18"/>
                <w:szCs w:val="18"/>
              </w:rPr>
            </w:pPr>
            <w:r w:rsidRPr="00944F1E">
              <w:rPr>
                <w:rFonts w:asciiTheme="majorBidi" w:hAnsiTheme="majorBidi" w:cs="Angsana New"/>
                <w:color w:val="000000" w:themeColor="text1"/>
                <w:sz w:val="18"/>
                <w:szCs w:val="18"/>
              </w:rPr>
              <w:t>70</w:t>
            </w:r>
          </w:p>
        </w:tc>
        <w:tc>
          <w:tcPr>
            <w:tcW w:w="90" w:type="dxa"/>
          </w:tcPr>
          <w:p w14:paraId="21717BAB"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tcBorders>
              <w:top w:val="single" w:sz="4" w:space="0" w:color="auto"/>
              <w:bottom w:val="single" w:sz="4" w:space="0" w:color="auto"/>
            </w:tcBorders>
            <w:vAlign w:val="bottom"/>
          </w:tcPr>
          <w:p w14:paraId="19A22597" w14:textId="0D2E3B6C" w:rsidR="008B5B01" w:rsidRPr="00E517F8" w:rsidRDefault="008B5B01" w:rsidP="008964DA">
            <w:pPr>
              <w:tabs>
                <w:tab w:val="decimal" w:pos="942"/>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10</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581</w:t>
            </w:r>
            <w:r w:rsidRPr="00E517F8">
              <w:rPr>
                <w:rFonts w:asciiTheme="majorBidi" w:hAnsiTheme="majorBidi" w:cstheme="majorBidi"/>
                <w:color w:val="000000" w:themeColor="text1"/>
                <w:sz w:val="18"/>
                <w:szCs w:val="18"/>
              </w:rPr>
              <w:t>)</w:t>
            </w:r>
          </w:p>
        </w:tc>
        <w:tc>
          <w:tcPr>
            <w:tcW w:w="90" w:type="dxa"/>
          </w:tcPr>
          <w:p w14:paraId="7C88DCDB"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tcBorders>
              <w:top w:val="single" w:sz="4" w:space="0" w:color="auto"/>
              <w:bottom w:val="single" w:sz="4" w:space="0" w:color="auto"/>
            </w:tcBorders>
            <w:vAlign w:val="bottom"/>
          </w:tcPr>
          <w:p w14:paraId="298DB6F2" w14:textId="4E348320" w:rsidR="008B5B01" w:rsidRPr="00E517F8" w:rsidRDefault="008B5B01" w:rsidP="00B26C8A">
            <w:pPr>
              <w:tabs>
                <w:tab w:val="decimal" w:pos="1072"/>
              </w:tabs>
              <w:spacing w:line="200" w:lineRule="exact"/>
              <w:ind w:right="98"/>
              <w:rPr>
                <w:rFonts w:asciiTheme="majorBidi" w:hAnsiTheme="majorBidi" w:cstheme="majorBidi"/>
                <w:sz w:val="18"/>
                <w:szCs w:val="18"/>
              </w:rPr>
            </w:pPr>
            <w:r w:rsidRPr="00B26C8A">
              <w:rPr>
                <w:rFonts w:asciiTheme="majorBidi" w:hAnsiTheme="majorBidi" w:cstheme="majorBidi"/>
                <w:sz w:val="18"/>
                <w:szCs w:val="18"/>
              </w:rPr>
              <w:t>(</w:t>
            </w:r>
            <w:r w:rsidR="00944F1E" w:rsidRPr="00944F1E">
              <w:rPr>
                <w:rFonts w:asciiTheme="majorBidi" w:hAnsiTheme="majorBidi" w:cs="Angsana New"/>
                <w:sz w:val="18"/>
                <w:szCs w:val="18"/>
              </w:rPr>
              <w:t>55</w:t>
            </w:r>
            <w:r w:rsidRPr="00B26C8A">
              <w:rPr>
                <w:rFonts w:asciiTheme="majorBidi" w:hAnsiTheme="majorBidi" w:cstheme="majorBidi"/>
                <w:sz w:val="18"/>
                <w:szCs w:val="18"/>
              </w:rPr>
              <w:t>,</w:t>
            </w:r>
            <w:r w:rsidR="00944F1E" w:rsidRPr="00944F1E">
              <w:rPr>
                <w:rFonts w:asciiTheme="majorBidi" w:hAnsiTheme="majorBidi" w:cs="Angsana New"/>
                <w:sz w:val="18"/>
                <w:szCs w:val="18"/>
              </w:rPr>
              <w:t>250</w:t>
            </w:r>
            <w:r w:rsidRPr="00B26C8A">
              <w:rPr>
                <w:rFonts w:asciiTheme="majorBidi" w:hAnsiTheme="majorBidi" w:cstheme="majorBidi"/>
                <w:sz w:val="18"/>
                <w:szCs w:val="18"/>
              </w:rPr>
              <w:t>)</w:t>
            </w:r>
          </w:p>
        </w:tc>
        <w:tc>
          <w:tcPr>
            <w:tcW w:w="90" w:type="dxa"/>
          </w:tcPr>
          <w:p w14:paraId="3CB01F48"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tcBorders>
              <w:top w:val="single" w:sz="4" w:space="0" w:color="auto"/>
              <w:bottom w:val="single" w:sz="4" w:space="0" w:color="auto"/>
            </w:tcBorders>
            <w:vAlign w:val="bottom"/>
          </w:tcPr>
          <w:p w14:paraId="4BACDDEE" w14:textId="415A9EC4" w:rsidR="008B5B01" w:rsidRPr="00E517F8" w:rsidRDefault="00944F1E" w:rsidP="00A04455">
            <w:pPr>
              <w:spacing w:line="200" w:lineRule="exact"/>
              <w:ind w:right="90"/>
              <w:jc w:val="right"/>
              <w:rPr>
                <w:rFonts w:asciiTheme="majorBidi" w:hAnsiTheme="majorBidi" w:cstheme="majorBidi"/>
                <w:sz w:val="18"/>
                <w:szCs w:val="18"/>
              </w:rPr>
            </w:pPr>
            <w:r w:rsidRPr="00944F1E">
              <w:rPr>
                <w:rFonts w:asciiTheme="majorBidi" w:hAnsiTheme="majorBidi" w:cs="Angsana New"/>
                <w:color w:val="000000" w:themeColor="text1"/>
                <w:sz w:val="18"/>
                <w:szCs w:val="18"/>
              </w:rPr>
              <w:t>158</w:t>
            </w:r>
            <w:r w:rsidR="008B5B0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503</w:t>
            </w:r>
          </w:p>
        </w:tc>
      </w:tr>
      <w:tr w:rsidR="008B5B01" w:rsidRPr="005A762C" w14:paraId="42EAC576" w14:textId="77777777" w:rsidTr="008964DA">
        <w:trPr>
          <w:trHeight w:val="20"/>
        </w:trPr>
        <w:tc>
          <w:tcPr>
            <w:tcW w:w="3330" w:type="dxa"/>
          </w:tcPr>
          <w:p w14:paraId="1B192152" w14:textId="77777777" w:rsidR="008B5B01" w:rsidRPr="005A762C" w:rsidRDefault="008B5B01" w:rsidP="008964DA">
            <w:pPr>
              <w:spacing w:line="200" w:lineRule="exact"/>
              <w:ind w:right="14"/>
              <w:rPr>
                <w:rFonts w:asciiTheme="majorBidi" w:hAnsiTheme="majorBidi" w:cstheme="majorBidi"/>
                <w:b/>
                <w:bCs/>
                <w:spacing w:val="-2"/>
                <w:sz w:val="18"/>
                <w:szCs w:val="18"/>
                <w:cs/>
              </w:rPr>
            </w:pPr>
          </w:p>
        </w:tc>
        <w:tc>
          <w:tcPr>
            <w:tcW w:w="1080" w:type="dxa"/>
            <w:tcBorders>
              <w:top w:val="single" w:sz="4" w:space="0" w:color="auto"/>
            </w:tcBorders>
          </w:tcPr>
          <w:p w14:paraId="2E200E0C" w14:textId="77777777" w:rsidR="008B5B01" w:rsidRPr="00E517F8" w:rsidRDefault="008B5B01" w:rsidP="008964DA">
            <w:pPr>
              <w:tabs>
                <w:tab w:val="decimal" w:pos="776"/>
                <w:tab w:val="decimal" w:pos="953"/>
              </w:tabs>
              <w:spacing w:line="200" w:lineRule="exact"/>
              <w:ind w:right="14"/>
              <w:rPr>
                <w:rFonts w:asciiTheme="majorBidi" w:hAnsiTheme="majorBidi" w:cstheme="majorBidi"/>
                <w:sz w:val="18"/>
                <w:szCs w:val="18"/>
              </w:rPr>
            </w:pPr>
          </w:p>
        </w:tc>
        <w:tc>
          <w:tcPr>
            <w:tcW w:w="90" w:type="dxa"/>
          </w:tcPr>
          <w:p w14:paraId="1EC7B23C"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single" w:sz="4" w:space="0" w:color="auto"/>
            </w:tcBorders>
          </w:tcPr>
          <w:p w14:paraId="6E0D7366" w14:textId="77777777" w:rsidR="008B5B01" w:rsidRPr="00E517F8" w:rsidRDefault="008B5B01" w:rsidP="008964DA">
            <w:pPr>
              <w:tabs>
                <w:tab w:val="decimal" w:pos="716"/>
              </w:tabs>
              <w:spacing w:line="200" w:lineRule="exact"/>
              <w:ind w:right="98"/>
              <w:rPr>
                <w:rFonts w:asciiTheme="majorBidi" w:hAnsiTheme="majorBidi" w:cstheme="majorBidi"/>
                <w:sz w:val="18"/>
                <w:szCs w:val="18"/>
              </w:rPr>
            </w:pPr>
          </w:p>
        </w:tc>
        <w:tc>
          <w:tcPr>
            <w:tcW w:w="90" w:type="dxa"/>
          </w:tcPr>
          <w:p w14:paraId="1510F476"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tcBorders>
              <w:top w:val="single" w:sz="4" w:space="0" w:color="auto"/>
            </w:tcBorders>
          </w:tcPr>
          <w:p w14:paraId="467F15A1" w14:textId="77777777" w:rsidR="008B5B01" w:rsidRPr="00E517F8" w:rsidRDefault="008B5B01" w:rsidP="008964DA">
            <w:pPr>
              <w:tabs>
                <w:tab w:val="decimal" w:pos="942"/>
              </w:tabs>
              <w:spacing w:line="200" w:lineRule="exact"/>
              <w:ind w:right="98"/>
              <w:rPr>
                <w:rFonts w:asciiTheme="majorBidi" w:hAnsiTheme="majorBidi" w:cstheme="majorBidi"/>
                <w:sz w:val="18"/>
                <w:szCs w:val="18"/>
              </w:rPr>
            </w:pPr>
          </w:p>
        </w:tc>
        <w:tc>
          <w:tcPr>
            <w:tcW w:w="90" w:type="dxa"/>
          </w:tcPr>
          <w:p w14:paraId="146D9543"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tcBorders>
              <w:top w:val="single" w:sz="4" w:space="0" w:color="auto"/>
            </w:tcBorders>
          </w:tcPr>
          <w:p w14:paraId="4B03E1AA" w14:textId="77777777" w:rsidR="008B5B01" w:rsidRPr="00E517F8" w:rsidRDefault="008B5B01" w:rsidP="008964DA">
            <w:pPr>
              <w:tabs>
                <w:tab w:val="decimal" w:pos="920"/>
              </w:tabs>
              <w:spacing w:line="200" w:lineRule="exact"/>
              <w:ind w:right="98"/>
              <w:rPr>
                <w:rFonts w:asciiTheme="majorBidi" w:hAnsiTheme="majorBidi" w:cstheme="majorBidi"/>
                <w:sz w:val="18"/>
                <w:szCs w:val="18"/>
              </w:rPr>
            </w:pPr>
          </w:p>
        </w:tc>
        <w:tc>
          <w:tcPr>
            <w:tcW w:w="90" w:type="dxa"/>
          </w:tcPr>
          <w:p w14:paraId="6EF504AE"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tcBorders>
              <w:top w:val="single" w:sz="4" w:space="0" w:color="auto"/>
            </w:tcBorders>
          </w:tcPr>
          <w:p w14:paraId="48C183D1" w14:textId="77777777" w:rsidR="008B5B01" w:rsidRPr="00E517F8" w:rsidRDefault="008B5B01" w:rsidP="008964DA">
            <w:pPr>
              <w:spacing w:line="200" w:lineRule="exact"/>
              <w:ind w:right="98"/>
              <w:jc w:val="right"/>
              <w:rPr>
                <w:rFonts w:asciiTheme="majorBidi" w:hAnsiTheme="majorBidi" w:cstheme="majorBidi"/>
                <w:sz w:val="18"/>
                <w:szCs w:val="18"/>
              </w:rPr>
            </w:pPr>
          </w:p>
        </w:tc>
      </w:tr>
      <w:tr w:rsidR="008B5B01" w:rsidRPr="005A762C" w14:paraId="7F2774D7" w14:textId="77777777" w:rsidTr="008964DA">
        <w:trPr>
          <w:trHeight w:val="20"/>
        </w:trPr>
        <w:tc>
          <w:tcPr>
            <w:tcW w:w="3330" w:type="dxa"/>
          </w:tcPr>
          <w:p w14:paraId="43A62638" w14:textId="77777777" w:rsidR="008B5B01" w:rsidRPr="005A762C" w:rsidRDefault="008B5B01" w:rsidP="008964D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Accumulated depreciation</w:t>
            </w:r>
          </w:p>
        </w:tc>
        <w:tc>
          <w:tcPr>
            <w:tcW w:w="1080" w:type="dxa"/>
          </w:tcPr>
          <w:p w14:paraId="581510D4" w14:textId="77777777" w:rsidR="008B5B01" w:rsidRPr="00E517F8" w:rsidRDefault="008B5B01" w:rsidP="008964DA">
            <w:pPr>
              <w:tabs>
                <w:tab w:val="decimal" w:pos="776"/>
                <w:tab w:val="decimal" w:pos="953"/>
              </w:tabs>
              <w:spacing w:line="200" w:lineRule="exact"/>
              <w:ind w:right="14"/>
              <w:rPr>
                <w:rFonts w:asciiTheme="majorBidi" w:hAnsiTheme="majorBidi" w:cstheme="majorBidi"/>
                <w:sz w:val="18"/>
                <w:szCs w:val="18"/>
              </w:rPr>
            </w:pPr>
          </w:p>
        </w:tc>
        <w:tc>
          <w:tcPr>
            <w:tcW w:w="90" w:type="dxa"/>
          </w:tcPr>
          <w:p w14:paraId="3B3370BA"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Pr>
          <w:p w14:paraId="3F7875FF" w14:textId="77777777" w:rsidR="008B5B01" w:rsidRPr="00E517F8" w:rsidRDefault="008B5B01" w:rsidP="008964DA">
            <w:pPr>
              <w:tabs>
                <w:tab w:val="decimal" w:pos="716"/>
              </w:tabs>
              <w:spacing w:line="200" w:lineRule="exact"/>
              <w:ind w:right="98"/>
              <w:rPr>
                <w:rFonts w:asciiTheme="majorBidi" w:hAnsiTheme="majorBidi" w:cstheme="majorBidi"/>
                <w:sz w:val="18"/>
                <w:szCs w:val="18"/>
              </w:rPr>
            </w:pPr>
          </w:p>
        </w:tc>
        <w:tc>
          <w:tcPr>
            <w:tcW w:w="90" w:type="dxa"/>
          </w:tcPr>
          <w:p w14:paraId="0B539D18"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tcPr>
          <w:p w14:paraId="21BE52F3" w14:textId="77777777" w:rsidR="008B5B01" w:rsidRPr="00E517F8" w:rsidRDefault="008B5B01" w:rsidP="008964DA">
            <w:pPr>
              <w:tabs>
                <w:tab w:val="decimal" w:pos="942"/>
              </w:tabs>
              <w:spacing w:line="200" w:lineRule="exact"/>
              <w:ind w:right="98"/>
              <w:rPr>
                <w:rFonts w:asciiTheme="majorBidi" w:hAnsiTheme="majorBidi" w:cstheme="majorBidi"/>
                <w:sz w:val="18"/>
                <w:szCs w:val="18"/>
              </w:rPr>
            </w:pPr>
          </w:p>
        </w:tc>
        <w:tc>
          <w:tcPr>
            <w:tcW w:w="90" w:type="dxa"/>
          </w:tcPr>
          <w:p w14:paraId="1D80F4B8"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tcPr>
          <w:p w14:paraId="7738F269" w14:textId="77777777" w:rsidR="008B5B01" w:rsidRPr="00E517F8" w:rsidRDefault="008B5B01" w:rsidP="008964DA">
            <w:pPr>
              <w:tabs>
                <w:tab w:val="decimal" w:pos="920"/>
              </w:tabs>
              <w:spacing w:line="200" w:lineRule="exact"/>
              <w:ind w:right="98"/>
              <w:rPr>
                <w:rFonts w:asciiTheme="majorBidi" w:hAnsiTheme="majorBidi" w:cstheme="majorBidi"/>
                <w:sz w:val="18"/>
                <w:szCs w:val="18"/>
              </w:rPr>
            </w:pPr>
          </w:p>
        </w:tc>
        <w:tc>
          <w:tcPr>
            <w:tcW w:w="90" w:type="dxa"/>
          </w:tcPr>
          <w:p w14:paraId="5EB88F7E"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tcPr>
          <w:p w14:paraId="6965BD99" w14:textId="77777777" w:rsidR="008B5B01" w:rsidRPr="00E517F8" w:rsidRDefault="008B5B01" w:rsidP="008964DA">
            <w:pPr>
              <w:spacing w:line="200" w:lineRule="exact"/>
              <w:ind w:right="98"/>
              <w:jc w:val="right"/>
              <w:rPr>
                <w:rFonts w:asciiTheme="majorBidi" w:hAnsiTheme="majorBidi" w:cstheme="majorBidi"/>
                <w:sz w:val="18"/>
                <w:szCs w:val="18"/>
              </w:rPr>
            </w:pPr>
          </w:p>
        </w:tc>
      </w:tr>
      <w:tr w:rsidR="008B5B01" w:rsidRPr="005A762C" w14:paraId="148960F9" w14:textId="77777777" w:rsidTr="008964DA">
        <w:trPr>
          <w:trHeight w:val="20"/>
        </w:trPr>
        <w:tc>
          <w:tcPr>
            <w:tcW w:w="3330" w:type="dxa"/>
          </w:tcPr>
          <w:p w14:paraId="27BA4947"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Land and Buildings</w:t>
            </w:r>
          </w:p>
        </w:tc>
        <w:tc>
          <w:tcPr>
            <w:tcW w:w="1080" w:type="dxa"/>
          </w:tcPr>
          <w:p w14:paraId="3099F54C" w14:textId="2303B6E9" w:rsidR="008B5B01" w:rsidRPr="00E517F8" w:rsidRDefault="008B5B01" w:rsidP="008964DA">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941</w:t>
            </w:r>
            <w:r w:rsidRPr="00E517F8">
              <w:rPr>
                <w:rFonts w:asciiTheme="majorBidi" w:hAnsiTheme="majorBidi" w:cstheme="majorBidi"/>
                <w:color w:val="000000" w:themeColor="text1"/>
                <w:sz w:val="18"/>
                <w:szCs w:val="18"/>
              </w:rPr>
              <w:t>)</w:t>
            </w:r>
          </w:p>
        </w:tc>
        <w:tc>
          <w:tcPr>
            <w:tcW w:w="90" w:type="dxa"/>
          </w:tcPr>
          <w:p w14:paraId="1D64298C"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Pr>
          <w:p w14:paraId="269A9788" w14:textId="5786C245" w:rsidR="008B5B01" w:rsidRPr="00E517F8" w:rsidRDefault="008B5B01" w:rsidP="008964DA">
            <w:pPr>
              <w:tabs>
                <w:tab w:val="decimal" w:pos="716"/>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599</w:t>
            </w:r>
            <w:r w:rsidRPr="00E517F8">
              <w:rPr>
                <w:rFonts w:asciiTheme="majorBidi" w:hAnsiTheme="majorBidi" w:cstheme="majorBidi"/>
                <w:color w:val="000000" w:themeColor="text1"/>
                <w:sz w:val="18"/>
                <w:szCs w:val="18"/>
              </w:rPr>
              <w:t>)</w:t>
            </w:r>
          </w:p>
        </w:tc>
        <w:tc>
          <w:tcPr>
            <w:tcW w:w="90" w:type="dxa"/>
          </w:tcPr>
          <w:p w14:paraId="13B414AD"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vAlign w:val="bottom"/>
          </w:tcPr>
          <w:p w14:paraId="7E89E345" w14:textId="49527456" w:rsidR="008B5B01" w:rsidRPr="00E517F8" w:rsidRDefault="00944F1E" w:rsidP="008964DA">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252</w:t>
            </w:r>
          </w:p>
        </w:tc>
        <w:tc>
          <w:tcPr>
            <w:tcW w:w="90" w:type="dxa"/>
          </w:tcPr>
          <w:p w14:paraId="0AE0D7A3"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6EBD4E92" w14:textId="77777777" w:rsidR="008B5B01" w:rsidRPr="00E517F8" w:rsidRDefault="008B5B01" w:rsidP="008964DA">
            <w:pPr>
              <w:spacing w:line="200" w:lineRule="exact"/>
              <w:jc w:val="center"/>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p>
        </w:tc>
        <w:tc>
          <w:tcPr>
            <w:tcW w:w="90" w:type="dxa"/>
          </w:tcPr>
          <w:p w14:paraId="6F7C2661"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08D95472" w14:textId="213018FE" w:rsidR="008B5B01" w:rsidRPr="00E517F8" w:rsidRDefault="008B5B01" w:rsidP="000150AB">
            <w:pPr>
              <w:tabs>
                <w:tab w:val="left" w:pos="1082"/>
              </w:tabs>
              <w:spacing w:line="200" w:lineRule="exact"/>
              <w:ind w:right="2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288</w:t>
            </w:r>
            <w:r w:rsidRPr="00E517F8">
              <w:rPr>
                <w:rFonts w:asciiTheme="majorBidi" w:hAnsiTheme="majorBidi" w:cstheme="majorBidi"/>
                <w:color w:val="000000" w:themeColor="text1"/>
                <w:sz w:val="18"/>
                <w:szCs w:val="18"/>
              </w:rPr>
              <w:t>)</w:t>
            </w:r>
          </w:p>
        </w:tc>
      </w:tr>
      <w:tr w:rsidR="008B5B01" w:rsidRPr="005A762C" w14:paraId="6D29EE5F" w14:textId="77777777" w:rsidTr="008964DA">
        <w:trPr>
          <w:trHeight w:val="20"/>
        </w:trPr>
        <w:tc>
          <w:tcPr>
            <w:tcW w:w="3330" w:type="dxa"/>
          </w:tcPr>
          <w:p w14:paraId="7559F5D6"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Aircrafts</w:t>
            </w:r>
          </w:p>
        </w:tc>
        <w:tc>
          <w:tcPr>
            <w:tcW w:w="1080" w:type="dxa"/>
          </w:tcPr>
          <w:p w14:paraId="17391A97" w14:textId="0120B9BC" w:rsidR="008B5B01" w:rsidRPr="00E517F8" w:rsidRDefault="008B5B01" w:rsidP="008964DA">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811</w:t>
            </w:r>
            <w:r w:rsidRPr="00E517F8">
              <w:rPr>
                <w:rFonts w:asciiTheme="majorBidi" w:hAnsiTheme="majorBidi" w:cstheme="majorBidi"/>
                <w:color w:val="000000" w:themeColor="text1"/>
                <w:sz w:val="18"/>
                <w:szCs w:val="18"/>
              </w:rPr>
              <w:t>)</w:t>
            </w:r>
          </w:p>
        </w:tc>
        <w:tc>
          <w:tcPr>
            <w:tcW w:w="90" w:type="dxa"/>
          </w:tcPr>
          <w:p w14:paraId="04BDD279"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Pr>
          <w:p w14:paraId="0140279B" w14:textId="6BA8BA6D" w:rsidR="008B5B01" w:rsidRPr="00E517F8" w:rsidRDefault="008B5B01" w:rsidP="008964DA">
            <w:pPr>
              <w:tabs>
                <w:tab w:val="decimal" w:pos="716"/>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418</w:t>
            </w:r>
            <w:r w:rsidRPr="00E517F8">
              <w:rPr>
                <w:rFonts w:asciiTheme="majorBidi" w:hAnsiTheme="majorBidi" w:cstheme="majorBidi"/>
                <w:color w:val="000000" w:themeColor="text1"/>
                <w:sz w:val="18"/>
                <w:szCs w:val="18"/>
              </w:rPr>
              <w:t>)</w:t>
            </w:r>
          </w:p>
        </w:tc>
        <w:tc>
          <w:tcPr>
            <w:tcW w:w="90" w:type="dxa"/>
          </w:tcPr>
          <w:p w14:paraId="153C08E7"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vAlign w:val="bottom"/>
          </w:tcPr>
          <w:p w14:paraId="3B2E441C" w14:textId="58FAC9FC" w:rsidR="008B5B01" w:rsidRPr="00E517F8" w:rsidRDefault="00944F1E" w:rsidP="008964DA">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3</w:t>
            </w:r>
            <w:r w:rsidR="008B5B01" w:rsidRPr="00B26C8A">
              <w:rPr>
                <w:rFonts w:asciiTheme="majorBidi" w:hAnsiTheme="majorBidi" w:cstheme="majorBidi"/>
                <w:sz w:val="18"/>
                <w:szCs w:val="18"/>
              </w:rPr>
              <w:t>,</w:t>
            </w:r>
            <w:r w:rsidRPr="00944F1E">
              <w:rPr>
                <w:rFonts w:asciiTheme="majorBidi" w:hAnsiTheme="majorBidi" w:cs="Angsana New"/>
                <w:sz w:val="18"/>
                <w:szCs w:val="18"/>
              </w:rPr>
              <w:t>901</w:t>
            </w:r>
          </w:p>
        </w:tc>
        <w:tc>
          <w:tcPr>
            <w:tcW w:w="90" w:type="dxa"/>
          </w:tcPr>
          <w:p w14:paraId="78F7C25E"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53E890B9" w14:textId="77777777" w:rsidR="008B5B01" w:rsidRPr="00E517F8" w:rsidRDefault="008B5B01" w:rsidP="008964DA">
            <w:pPr>
              <w:spacing w:line="200" w:lineRule="exact"/>
              <w:jc w:val="center"/>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p>
        </w:tc>
        <w:tc>
          <w:tcPr>
            <w:tcW w:w="90" w:type="dxa"/>
          </w:tcPr>
          <w:p w14:paraId="1C04FDB9"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068666FF" w14:textId="2A666173" w:rsidR="008B5B01" w:rsidRPr="00E517F8" w:rsidRDefault="008B5B01" w:rsidP="000150AB">
            <w:pPr>
              <w:tabs>
                <w:tab w:val="left" w:pos="1082"/>
              </w:tabs>
              <w:spacing w:line="200" w:lineRule="exact"/>
              <w:ind w:right="2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328</w:t>
            </w:r>
            <w:r w:rsidRPr="00E517F8">
              <w:rPr>
                <w:rFonts w:asciiTheme="majorBidi" w:hAnsiTheme="majorBidi" w:cstheme="majorBidi"/>
                <w:color w:val="000000" w:themeColor="text1"/>
                <w:sz w:val="18"/>
                <w:szCs w:val="18"/>
              </w:rPr>
              <w:t>)</w:t>
            </w:r>
          </w:p>
        </w:tc>
      </w:tr>
      <w:tr w:rsidR="008B5B01" w:rsidRPr="005A762C" w14:paraId="3FECF1AF" w14:textId="77777777" w:rsidTr="008964DA">
        <w:trPr>
          <w:trHeight w:val="20"/>
        </w:trPr>
        <w:tc>
          <w:tcPr>
            <w:tcW w:w="3330" w:type="dxa"/>
          </w:tcPr>
          <w:p w14:paraId="7CAA9304" w14:textId="77777777" w:rsidR="008B5B01" w:rsidRPr="005A762C" w:rsidRDefault="008B5B01"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Equipment</w:t>
            </w:r>
          </w:p>
        </w:tc>
        <w:tc>
          <w:tcPr>
            <w:tcW w:w="1080" w:type="dxa"/>
          </w:tcPr>
          <w:p w14:paraId="36D6FEDC" w14:textId="0DA2CC10" w:rsidR="008B5B01" w:rsidRPr="00E517F8" w:rsidRDefault="008B5B01" w:rsidP="008964DA">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60</w:t>
            </w:r>
            <w:r w:rsidRPr="00E517F8">
              <w:rPr>
                <w:rFonts w:asciiTheme="majorBidi" w:hAnsiTheme="majorBidi" w:cstheme="majorBidi"/>
                <w:color w:val="000000" w:themeColor="text1"/>
                <w:sz w:val="18"/>
                <w:szCs w:val="18"/>
              </w:rPr>
              <w:t>)</w:t>
            </w:r>
          </w:p>
        </w:tc>
        <w:tc>
          <w:tcPr>
            <w:tcW w:w="90" w:type="dxa"/>
          </w:tcPr>
          <w:p w14:paraId="70FC01E1"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Pr>
          <w:p w14:paraId="0EE10B47" w14:textId="4605F193" w:rsidR="008B5B01" w:rsidRPr="00E517F8" w:rsidRDefault="008B5B01" w:rsidP="008964DA">
            <w:pPr>
              <w:tabs>
                <w:tab w:val="decimal" w:pos="716"/>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16</w:t>
            </w:r>
            <w:r w:rsidRPr="00E517F8">
              <w:rPr>
                <w:rFonts w:asciiTheme="majorBidi" w:hAnsiTheme="majorBidi" w:cstheme="majorBidi"/>
                <w:color w:val="000000" w:themeColor="text1"/>
                <w:sz w:val="18"/>
                <w:szCs w:val="18"/>
              </w:rPr>
              <w:t>)</w:t>
            </w:r>
          </w:p>
        </w:tc>
        <w:tc>
          <w:tcPr>
            <w:tcW w:w="90" w:type="dxa"/>
          </w:tcPr>
          <w:p w14:paraId="6A7A640E"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vAlign w:val="bottom"/>
          </w:tcPr>
          <w:p w14:paraId="745D4EF0" w14:textId="253094C6" w:rsidR="008B5B01" w:rsidRPr="00E517F8" w:rsidRDefault="00944F1E" w:rsidP="008964DA">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10</w:t>
            </w:r>
          </w:p>
        </w:tc>
        <w:tc>
          <w:tcPr>
            <w:tcW w:w="90" w:type="dxa"/>
          </w:tcPr>
          <w:p w14:paraId="3AAA55EF"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vAlign w:val="bottom"/>
          </w:tcPr>
          <w:p w14:paraId="33AF7855" w14:textId="77777777" w:rsidR="008B5B01" w:rsidRPr="00E517F8" w:rsidRDefault="008B5B01" w:rsidP="008964DA">
            <w:pPr>
              <w:spacing w:line="200" w:lineRule="exact"/>
              <w:jc w:val="center"/>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p>
        </w:tc>
        <w:tc>
          <w:tcPr>
            <w:tcW w:w="90" w:type="dxa"/>
          </w:tcPr>
          <w:p w14:paraId="6DA82BCB"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vAlign w:val="bottom"/>
          </w:tcPr>
          <w:p w14:paraId="67A4FF8F" w14:textId="091C2E0F" w:rsidR="008B5B01" w:rsidRPr="00E517F8" w:rsidRDefault="008B5B01" w:rsidP="000150AB">
            <w:pPr>
              <w:tabs>
                <w:tab w:val="left" w:pos="1082"/>
              </w:tabs>
              <w:spacing w:line="200" w:lineRule="exact"/>
              <w:ind w:right="2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66</w:t>
            </w:r>
            <w:r w:rsidRPr="00E517F8">
              <w:rPr>
                <w:rFonts w:asciiTheme="majorBidi" w:hAnsiTheme="majorBidi" w:cstheme="majorBidi"/>
                <w:color w:val="000000" w:themeColor="text1"/>
                <w:sz w:val="18"/>
                <w:szCs w:val="18"/>
              </w:rPr>
              <w:t>)</w:t>
            </w:r>
          </w:p>
        </w:tc>
      </w:tr>
      <w:tr w:rsidR="008B5B01" w:rsidRPr="005A762C" w14:paraId="19727AF5" w14:textId="77777777" w:rsidTr="008964DA">
        <w:trPr>
          <w:trHeight w:val="20"/>
        </w:trPr>
        <w:tc>
          <w:tcPr>
            <w:tcW w:w="3330" w:type="dxa"/>
          </w:tcPr>
          <w:p w14:paraId="00008D29" w14:textId="77777777" w:rsidR="008B5B01" w:rsidRPr="00F902E3" w:rsidRDefault="008B5B01" w:rsidP="008964DA">
            <w:pPr>
              <w:pStyle w:val="Heading6"/>
              <w:spacing w:line="200" w:lineRule="exact"/>
              <w:ind w:left="360" w:right="14"/>
              <w:jc w:val="left"/>
              <w:rPr>
                <w:rFonts w:asciiTheme="majorBidi" w:hAnsiTheme="majorBidi" w:cstheme="majorBidi"/>
                <w:b w:val="0"/>
                <w:bCs w:val="0"/>
                <w:spacing w:val="-4"/>
                <w:sz w:val="18"/>
                <w:szCs w:val="18"/>
              </w:rPr>
            </w:pPr>
            <w:r w:rsidRPr="00F902E3">
              <w:rPr>
                <w:rFonts w:asciiTheme="majorBidi" w:hAnsiTheme="majorBidi" w:cstheme="majorBidi"/>
                <w:b w:val="0"/>
                <w:bCs w:val="0"/>
                <w:spacing w:val="-4"/>
                <w:sz w:val="18"/>
                <w:szCs w:val="18"/>
              </w:rPr>
              <w:t>Total accumulated depreciation</w:t>
            </w:r>
          </w:p>
        </w:tc>
        <w:tc>
          <w:tcPr>
            <w:tcW w:w="1080" w:type="dxa"/>
            <w:tcBorders>
              <w:top w:val="single" w:sz="4" w:space="0" w:color="auto"/>
              <w:bottom w:val="single" w:sz="4" w:space="0" w:color="auto"/>
            </w:tcBorders>
          </w:tcPr>
          <w:p w14:paraId="3034156B" w14:textId="2AA82F26" w:rsidR="008B5B01" w:rsidRPr="00E517F8" w:rsidRDefault="008B5B01" w:rsidP="008964DA">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57</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812</w:t>
            </w:r>
            <w:r w:rsidRPr="00E517F8">
              <w:rPr>
                <w:rFonts w:asciiTheme="majorBidi" w:hAnsiTheme="majorBidi" w:cstheme="majorBidi"/>
                <w:color w:val="000000" w:themeColor="text1"/>
                <w:sz w:val="18"/>
                <w:szCs w:val="18"/>
              </w:rPr>
              <w:t>)</w:t>
            </w:r>
          </w:p>
        </w:tc>
        <w:tc>
          <w:tcPr>
            <w:tcW w:w="90" w:type="dxa"/>
          </w:tcPr>
          <w:p w14:paraId="59267433"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single" w:sz="4" w:space="0" w:color="auto"/>
              <w:bottom w:val="single" w:sz="4" w:space="0" w:color="auto"/>
            </w:tcBorders>
            <w:vAlign w:val="bottom"/>
          </w:tcPr>
          <w:p w14:paraId="3344B759" w14:textId="7C52A807" w:rsidR="008B5B01" w:rsidRPr="00E517F8" w:rsidRDefault="008B5B01" w:rsidP="008964DA">
            <w:pPr>
              <w:tabs>
                <w:tab w:val="decimal" w:pos="716"/>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033</w:t>
            </w:r>
            <w:r w:rsidRPr="00E517F8">
              <w:rPr>
                <w:rFonts w:asciiTheme="majorBidi" w:hAnsiTheme="majorBidi" w:cstheme="majorBidi"/>
                <w:color w:val="000000" w:themeColor="text1"/>
                <w:sz w:val="18"/>
                <w:szCs w:val="18"/>
              </w:rPr>
              <w:t>)</w:t>
            </w:r>
          </w:p>
        </w:tc>
        <w:tc>
          <w:tcPr>
            <w:tcW w:w="90" w:type="dxa"/>
          </w:tcPr>
          <w:p w14:paraId="6E3A9D9B"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tcBorders>
              <w:top w:val="single" w:sz="4" w:space="0" w:color="auto"/>
              <w:bottom w:val="single" w:sz="4" w:space="0" w:color="auto"/>
            </w:tcBorders>
            <w:vAlign w:val="bottom"/>
          </w:tcPr>
          <w:p w14:paraId="59BD4010" w14:textId="6E4A21A6" w:rsidR="008B5B01" w:rsidRPr="00E517F8" w:rsidRDefault="00944F1E" w:rsidP="008964DA">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4</w:t>
            </w:r>
            <w:r w:rsidR="008B5B01" w:rsidRPr="00B26C8A">
              <w:rPr>
                <w:rFonts w:asciiTheme="majorBidi" w:hAnsiTheme="majorBidi" w:cstheme="majorBidi"/>
                <w:sz w:val="18"/>
                <w:szCs w:val="18"/>
              </w:rPr>
              <w:t>,</w:t>
            </w:r>
            <w:r w:rsidRPr="00944F1E">
              <w:rPr>
                <w:rFonts w:asciiTheme="majorBidi" w:hAnsiTheme="majorBidi" w:cs="Angsana New"/>
                <w:sz w:val="18"/>
                <w:szCs w:val="18"/>
              </w:rPr>
              <w:t>163</w:t>
            </w:r>
          </w:p>
        </w:tc>
        <w:tc>
          <w:tcPr>
            <w:tcW w:w="90" w:type="dxa"/>
          </w:tcPr>
          <w:p w14:paraId="4C4F9049"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tcBorders>
              <w:top w:val="single" w:sz="4" w:space="0" w:color="auto"/>
              <w:bottom w:val="single" w:sz="4" w:space="0" w:color="auto"/>
            </w:tcBorders>
            <w:vAlign w:val="bottom"/>
          </w:tcPr>
          <w:p w14:paraId="235F1EA2" w14:textId="77777777" w:rsidR="008B5B01" w:rsidRPr="00E517F8" w:rsidRDefault="008B5B01" w:rsidP="008964DA">
            <w:pPr>
              <w:spacing w:line="200" w:lineRule="exact"/>
              <w:jc w:val="center"/>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p>
        </w:tc>
        <w:tc>
          <w:tcPr>
            <w:tcW w:w="90" w:type="dxa"/>
          </w:tcPr>
          <w:p w14:paraId="1326E5BA"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tcBorders>
              <w:top w:val="single" w:sz="4" w:space="0" w:color="auto"/>
              <w:bottom w:val="single" w:sz="4" w:space="0" w:color="auto"/>
            </w:tcBorders>
            <w:vAlign w:val="bottom"/>
          </w:tcPr>
          <w:p w14:paraId="5647BEE0" w14:textId="6B7A8F27" w:rsidR="008B5B01" w:rsidRPr="00E517F8" w:rsidRDefault="008B5B01" w:rsidP="000150AB">
            <w:pPr>
              <w:tabs>
                <w:tab w:val="left" w:pos="1082"/>
              </w:tabs>
              <w:spacing w:line="200" w:lineRule="exact"/>
              <w:ind w:right="2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62</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682</w:t>
            </w:r>
            <w:r w:rsidRPr="00E517F8">
              <w:rPr>
                <w:rFonts w:asciiTheme="majorBidi" w:hAnsiTheme="majorBidi" w:cstheme="majorBidi"/>
                <w:color w:val="000000" w:themeColor="text1"/>
                <w:sz w:val="18"/>
                <w:szCs w:val="18"/>
              </w:rPr>
              <w:t>)</w:t>
            </w:r>
          </w:p>
        </w:tc>
      </w:tr>
      <w:tr w:rsidR="008B5B01" w:rsidRPr="005A762C" w14:paraId="4F1AA08B" w14:textId="77777777" w:rsidTr="008964DA">
        <w:trPr>
          <w:trHeight w:val="20"/>
        </w:trPr>
        <w:tc>
          <w:tcPr>
            <w:tcW w:w="3330" w:type="dxa"/>
            <w:shd w:val="clear" w:color="auto" w:fill="auto"/>
          </w:tcPr>
          <w:p w14:paraId="57E3CBD7" w14:textId="77777777" w:rsidR="008B5B01" w:rsidRPr="005A762C" w:rsidRDefault="008B5B01" w:rsidP="008964DA">
            <w:pPr>
              <w:pStyle w:val="Heading6"/>
              <w:spacing w:line="200" w:lineRule="exact"/>
              <w:ind w:right="14"/>
              <w:jc w:val="left"/>
              <w:rPr>
                <w:rFonts w:asciiTheme="majorBidi" w:hAnsiTheme="majorBidi" w:cstheme="majorBidi"/>
                <w:b w:val="0"/>
                <w:bCs w:val="0"/>
                <w:sz w:val="18"/>
                <w:szCs w:val="18"/>
                <w:cs/>
              </w:rPr>
            </w:pPr>
            <w:r w:rsidRPr="005A762C">
              <w:rPr>
                <w:rFonts w:asciiTheme="majorBidi" w:hAnsiTheme="majorBidi" w:cstheme="majorBidi"/>
                <w:b w:val="0"/>
                <w:bCs w:val="0"/>
                <w:spacing w:val="-4"/>
                <w:sz w:val="18"/>
                <w:szCs w:val="18"/>
                <w:u w:val="single"/>
              </w:rPr>
              <w:t>Less</w:t>
            </w:r>
            <w:r w:rsidRPr="005A762C">
              <w:rPr>
                <w:rFonts w:asciiTheme="majorBidi" w:hAnsiTheme="majorBidi" w:cstheme="majorBidi"/>
                <w:b w:val="0"/>
                <w:bCs w:val="0"/>
                <w:spacing w:val="-4"/>
                <w:sz w:val="18"/>
                <w:szCs w:val="18"/>
              </w:rPr>
              <w:t xml:space="preserve"> </w:t>
            </w:r>
            <w:r w:rsidRPr="005A762C">
              <w:rPr>
                <w:rFonts w:asciiTheme="majorBidi" w:hAnsiTheme="majorBidi" w:cstheme="majorBidi"/>
                <w:b w:val="0"/>
                <w:bCs w:val="0"/>
                <w:sz w:val="18"/>
                <w:szCs w:val="18"/>
              </w:rPr>
              <w:t>Allowance for impairment</w:t>
            </w:r>
          </w:p>
        </w:tc>
        <w:tc>
          <w:tcPr>
            <w:tcW w:w="1080" w:type="dxa"/>
            <w:shd w:val="clear" w:color="auto" w:fill="auto"/>
          </w:tcPr>
          <w:p w14:paraId="590FD1D8" w14:textId="7E5BC7C1" w:rsidR="008B5B01" w:rsidRPr="00E517F8" w:rsidRDefault="008B5B01" w:rsidP="008964DA">
            <w:pPr>
              <w:tabs>
                <w:tab w:val="decimal" w:pos="953"/>
              </w:tabs>
              <w:spacing w:line="200" w:lineRule="exact"/>
              <w:ind w:right="98"/>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49</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630</w:t>
            </w:r>
            <w:r w:rsidRPr="00E517F8">
              <w:rPr>
                <w:rFonts w:asciiTheme="majorBidi" w:hAnsiTheme="majorBidi" w:cstheme="majorBidi"/>
                <w:color w:val="000000" w:themeColor="text1"/>
                <w:sz w:val="18"/>
                <w:szCs w:val="18"/>
              </w:rPr>
              <w:t>)</w:t>
            </w:r>
          </w:p>
        </w:tc>
        <w:tc>
          <w:tcPr>
            <w:tcW w:w="90" w:type="dxa"/>
            <w:shd w:val="clear" w:color="auto" w:fill="auto"/>
          </w:tcPr>
          <w:p w14:paraId="4EF22409"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bottom w:val="single" w:sz="4" w:space="0" w:color="auto"/>
            </w:tcBorders>
            <w:shd w:val="clear" w:color="auto" w:fill="auto"/>
            <w:vAlign w:val="bottom"/>
          </w:tcPr>
          <w:p w14:paraId="3A5D3B92" w14:textId="77777777" w:rsidR="008B5B01" w:rsidRPr="00E517F8" w:rsidRDefault="008B5B01" w:rsidP="00CF4E3A">
            <w:pPr>
              <w:spacing w:line="200" w:lineRule="exact"/>
              <w:jc w:val="center"/>
              <w:rPr>
                <w:rFonts w:asciiTheme="majorBidi" w:hAnsiTheme="majorBidi" w:cstheme="majorBidi"/>
                <w:sz w:val="18"/>
                <w:szCs w:val="18"/>
              </w:rPr>
            </w:pPr>
            <w:r w:rsidRPr="00E517F8">
              <w:rPr>
                <w:rFonts w:asciiTheme="majorBidi" w:hAnsiTheme="majorBidi" w:cstheme="majorBidi"/>
                <w:color w:val="000000" w:themeColor="text1"/>
                <w:sz w:val="18"/>
                <w:szCs w:val="18"/>
              </w:rPr>
              <w:t>-</w:t>
            </w:r>
          </w:p>
        </w:tc>
        <w:tc>
          <w:tcPr>
            <w:tcW w:w="90" w:type="dxa"/>
            <w:shd w:val="clear" w:color="auto" w:fill="auto"/>
          </w:tcPr>
          <w:p w14:paraId="25C322C3"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shd w:val="clear" w:color="auto" w:fill="auto"/>
            <w:vAlign w:val="bottom"/>
          </w:tcPr>
          <w:p w14:paraId="4A195AB2" w14:textId="2142282D" w:rsidR="008B5B01" w:rsidRPr="00E517F8" w:rsidRDefault="00944F1E" w:rsidP="008964DA">
            <w:pPr>
              <w:tabs>
                <w:tab w:val="decimal" w:pos="942"/>
              </w:tabs>
              <w:spacing w:line="200" w:lineRule="exact"/>
              <w:ind w:right="98"/>
              <w:rPr>
                <w:rFonts w:asciiTheme="majorBidi" w:hAnsiTheme="majorBidi" w:cstheme="majorBidi"/>
                <w:sz w:val="18"/>
                <w:szCs w:val="18"/>
              </w:rPr>
            </w:pPr>
            <w:r w:rsidRPr="00944F1E">
              <w:rPr>
                <w:rFonts w:asciiTheme="majorBidi" w:hAnsiTheme="majorBidi" w:cs="Angsana New"/>
                <w:sz w:val="18"/>
                <w:szCs w:val="18"/>
              </w:rPr>
              <w:t>23</w:t>
            </w:r>
            <w:r w:rsidR="008B5B01" w:rsidRPr="00B26C8A">
              <w:rPr>
                <w:rFonts w:asciiTheme="majorBidi" w:hAnsiTheme="majorBidi" w:cstheme="majorBidi"/>
                <w:sz w:val="18"/>
                <w:szCs w:val="18"/>
              </w:rPr>
              <w:t>,</w:t>
            </w:r>
            <w:r w:rsidRPr="00944F1E">
              <w:rPr>
                <w:rFonts w:asciiTheme="majorBidi" w:hAnsiTheme="majorBidi" w:cs="Angsana New"/>
                <w:sz w:val="18"/>
                <w:szCs w:val="18"/>
              </w:rPr>
              <w:t>769</w:t>
            </w:r>
          </w:p>
        </w:tc>
        <w:tc>
          <w:tcPr>
            <w:tcW w:w="90" w:type="dxa"/>
            <w:shd w:val="clear" w:color="auto" w:fill="auto"/>
          </w:tcPr>
          <w:p w14:paraId="49B93FEC"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shd w:val="clear" w:color="auto" w:fill="auto"/>
            <w:vAlign w:val="bottom"/>
          </w:tcPr>
          <w:p w14:paraId="62D611BB" w14:textId="4C8330AD" w:rsidR="008B5B01" w:rsidRPr="00E517F8" w:rsidRDefault="008B5B01" w:rsidP="00B26C8A">
            <w:pPr>
              <w:tabs>
                <w:tab w:val="decimal" w:pos="1072"/>
              </w:tabs>
              <w:spacing w:line="200" w:lineRule="exact"/>
              <w:ind w:right="98"/>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308</w:t>
            </w:r>
            <w:r w:rsidRPr="00E517F8">
              <w:rPr>
                <w:rFonts w:asciiTheme="majorBidi" w:hAnsiTheme="majorBidi" w:cstheme="majorBidi"/>
                <w:color w:val="000000" w:themeColor="text1"/>
                <w:sz w:val="18"/>
                <w:szCs w:val="18"/>
              </w:rPr>
              <w:t>)</w:t>
            </w:r>
          </w:p>
        </w:tc>
        <w:tc>
          <w:tcPr>
            <w:tcW w:w="90" w:type="dxa"/>
            <w:shd w:val="clear" w:color="auto" w:fill="auto"/>
          </w:tcPr>
          <w:p w14:paraId="49731A56"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shd w:val="clear" w:color="auto" w:fill="auto"/>
            <w:vAlign w:val="bottom"/>
          </w:tcPr>
          <w:p w14:paraId="5FC62231" w14:textId="21C67674" w:rsidR="008B5B01" w:rsidRPr="00E517F8" w:rsidRDefault="008B5B01" w:rsidP="000150AB">
            <w:pPr>
              <w:tabs>
                <w:tab w:val="left" w:pos="1082"/>
              </w:tabs>
              <w:spacing w:line="200" w:lineRule="exact"/>
              <w:ind w:right="2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169</w:t>
            </w:r>
            <w:r w:rsidRPr="00E517F8">
              <w:rPr>
                <w:rFonts w:asciiTheme="majorBidi" w:hAnsiTheme="majorBidi" w:cstheme="majorBidi"/>
                <w:color w:val="000000" w:themeColor="text1"/>
                <w:sz w:val="18"/>
                <w:szCs w:val="18"/>
              </w:rPr>
              <w:t>)</w:t>
            </w:r>
          </w:p>
        </w:tc>
      </w:tr>
      <w:tr w:rsidR="008B5B01" w:rsidRPr="005A762C" w14:paraId="599ECE07" w14:textId="77777777" w:rsidTr="008964DA">
        <w:trPr>
          <w:trHeight w:val="20"/>
        </w:trPr>
        <w:tc>
          <w:tcPr>
            <w:tcW w:w="3330" w:type="dxa"/>
          </w:tcPr>
          <w:p w14:paraId="4B8DE02B" w14:textId="77777777" w:rsidR="008B5B01" w:rsidRPr="00F902E3" w:rsidRDefault="008B5B01" w:rsidP="008964DA">
            <w:pPr>
              <w:pStyle w:val="Heading6"/>
              <w:spacing w:line="200" w:lineRule="exact"/>
              <w:ind w:right="14"/>
              <w:rPr>
                <w:rFonts w:asciiTheme="majorBidi" w:hAnsiTheme="majorBidi" w:cstheme="majorBidi"/>
                <w:b w:val="0"/>
                <w:bCs w:val="0"/>
                <w:sz w:val="18"/>
                <w:szCs w:val="18"/>
              </w:rPr>
            </w:pPr>
            <w:r w:rsidRPr="00F902E3">
              <w:rPr>
                <w:rFonts w:asciiTheme="majorBidi" w:hAnsiTheme="majorBidi" w:cstheme="majorBidi"/>
                <w:b w:val="0"/>
                <w:bCs w:val="0"/>
                <w:spacing w:val="-2"/>
                <w:sz w:val="18"/>
                <w:szCs w:val="18"/>
              </w:rPr>
              <w:t>Total Right-of-use assets</w:t>
            </w:r>
          </w:p>
        </w:tc>
        <w:tc>
          <w:tcPr>
            <w:tcW w:w="1080" w:type="dxa"/>
            <w:tcBorders>
              <w:top w:val="single" w:sz="4" w:space="0" w:color="auto"/>
              <w:bottom w:val="double" w:sz="4" w:space="0" w:color="auto"/>
            </w:tcBorders>
          </w:tcPr>
          <w:p w14:paraId="1CDDAC23" w14:textId="766DF6FA" w:rsidR="008B5B01" w:rsidRPr="00E517F8" w:rsidRDefault="00944F1E" w:rsidP="008964DA">
            <w:pPr>
              <w:tabs>
                <w:tab w:val="decimal" w:pos="953"/>
              </w:tabs>
              <w:spacing w:line="200" w:lineRule="exact"/>
              <w:ind w:right="98"/>
              <w:rPr>
                <w:rFonts w:asciiTheme="majorBidi" w:hAnsiTheme="majorBidi" w:cstheme="majorBidi"/>
                <w:color w:val="000000" w:themeColor="text1"/>
                <w:sz w:val="18"/>
                <w:szCs w:val="18"/>
                <w:cs/>
              </w:rPr>
            </w:pPr>
            <w:r w:rsidRPr="00944F1E">
              <w:rPr>
                <w:rFonts w:asciiTheme="majorBidi" w:hAnsiTheme="majorBidi" w:cs="Angsana New"/>
                <w:color w:val="000000" w:themeColor="text1"/>
                <w:sz w:val="18"/>
                <w:szCs w:val="18"/>
              </w:rPr>
              <w:t>116</w:t>
            </w:r>
            <w:r w:rsidR="008B5B0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822</w:t>
            </w:r>
          </w:p>
        </w:tc>
        <w:tc>
          <w:tcPr>
            <w:tcW w:w="90" w:type="dxa"/>
          </w:tcPr>
          <w:p w14:paraId="7F217E5F" w14:textId="77777777" w:rsidR="008B5B01" w:rsidRPr="00E517F8" w:rsidRDefault="008B5B01" w:rsidP="008964DA">
            <w:pPr>
              <w:tabs>
                <w:tab w:val="decimal" w:pos="837"/>
              </w:tabs>
              <w:spacing w:line="200" w:lineRule="exact"/>
              <w:ind w:right="98"/>
              <w:jc w:val="right"/>
              <w:rPr>
                <w:rFonts w:asciiTheme="majorBidi" w:hAnsiTheme="majorBidi" w:cstheme="majorBidi"/>
                <w:color w:val="000000"/>
                <w:sz w:val="18"/>
                <w:szCs w:val="18"/>
              </w:rPr>
            </w:pPr>
          </w:p>
        </w:tc>
        <w:tc>
          <w:tcPr>
            <w:tcW w:w="900" w:type="dxa"/>
            <w:tcBorders>
              <w:top w:val="single" w:sz="4" w:space="0" w:color="auto"/>
            </w:tcBorders>
          </w:tcPr>
          <w:p w14:paraId="42FA038A"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90" w:type="dxa"/>
          </w:tcPr>
          <w:p w14:paraId="0C6696E2"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080" w:type="dxa"/>
            <w:tcBorders>
              <w:top w:val="single" w:sz="4" w:space="0" w:color="auto"/>
            </w:tcBorders>
          </w:tcPr>
          <w:p w14:paraId="56B71618"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90" w:type="dxa"/>
          </w:tcPr>
          <w:p w14:paraId="48D78730"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0" w:type="dxa"/>
            <w:tcBorders>
              <w:top w:val="single" w:sz="4" w:space="0" w:color="auto"/>
            </w:tcBorders>
          </w:tcPr>
          <w:p w14:paraId="0F6A0891"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90" w:type="dxa"/>
          </w:tcPr>
          <w:p w14:paraId="71D76B21" w14:textId="77777777" w:rsidR="008B5B01" w:rsidRPr="00E517F8" w:rsidRDefault="008B5B01" w:rsidP="008964DA">
            <w:pPr>
              <w:spacing w:line="200" w:lineRule="exact"/>
              <w:ind w:right="98"/>
              <w:jc w:val="right"/>
              <w:rPr>
                <w:rFonts w:asciiTheme="majorBidi" w:hAnsiTheme="majorBidi" w:cstheme="majorBidi"/>
                <w:sz w:val="18"/>
                <w:szCs w:val="18"/>
              </w:rPr>
            </w:pPr>
          </w:p>
        </w:tc>
        <w:tc>
          <w:tcPr>
            <w:tcW w:w="1171" w:type="dxa"/>
            <w:tcBorders>
              <w:top w:val="single" w:sz="4" w:space="0" w:color="auto"/>
              <w:bottom w:val="double" w:sz="4" w:space="0" w:color="auto"/>
            </w:tcBorders>
          </w:tcPr>
          <w:p w14:paraId="7035C3A0" w14:textId="03C7130C" w:rsidR="008B5B01" w:rsidRPr="00E517F8" w:rsidRDefault="00944F1E" w:rsidP="008964DA">
            <w:pPr>
              <w:spacing w:line="200" w:lineRule="exact"/>
              <w:ind w:right="98"/>
              <w:jc w:val="right"/>
              <w:rPr>
                <w:rFonts w:asciiTheme="majorBidi" w:hAnsiTheme="majorBidi" w:cstheme="majorBidi"/>
                <w:sz w:val="18"/>
                <w:szCs w:val="18"/>
              </w:rPr>
            </w:pPr>
            <w:r w:rsidRPr="00944F1E">
              <w:rPr>
                <w:rFonts w:asciiTheme="majorBidi" w:hAnsiTheme="majorBidi" w:cs="Angsana New"/>
                <w:color w:val="000000" w:themeColor="text1"/>
                <w:sz w:val="18"/>
                <w:szCs w:val="18"/>
              </w:rPr>
              <w:t>69</w:t>
            </w:r>
            <w:r w:rsidR="008B5B01"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652</w:t>
            </w:r>
          </w:p>
        </w:tc>
      </w:tr>
    </w:tbl>
    <w:p w14:paraId="4FE8DE92" w14:textId="77777777" w:rsidR="006A7569" w:rsidRPr="005A762C" w:rsidRDefault="006A7569">
      <w:pPr>
        <w:rPr>
          <w:sz w:val="16"/>
          <w:szCs w:val="16"/>
        </w:rPr>
      </w:pPr>
    </w:p>
    <w:tbl>
      <w:tblPr>
        <w:tblW w:w="9091" w:type="dxa"/>
        <w:tblInd w:w="629" w:type="dxa"/>
        <w:tblLayout w:type="fixed"/>
        <w:tblCellMar>
          <w:left w:w="0" w:type="dxa"/>
          <w:right w:w="0" w:type="dxa"/>
        </w:tblCellMar>
        <w:tblLook w:val="0000" w:firstRow="0" w:lastRow="0" w:firstColumn="0" w:lastColumn="0" w:noHBand="0" w:noVBand="0"/>
      </w:tblPr>
      <w:tblGrid>
        <w:gridCol w:w="3054"/>
        <w:gridCol w:w="1559"/>
        <w:gridCol w:w="90"/>
        <w:gridCol w:w="1506"/>
        <w:gridCol w:w="90"/>
        <w:gridCol w:w="1152"/>
        <w:gridCol w:w="90"/>
        <w:gridCol w:w="290"/>
        <w:gridCol w:w="99"/>
        <w:gridCol w:w="1161"/>
      </w:tblGrid>
      <w:tr w:rsidR="006A7569" w:rsidRPr="005A762C" w14:paraId="6143C1D7" w14:textId="77777777" w:rsidTr="00967333">
        <w:trPr>
          <w:trHeight w:val="20"/>
        </w:trPr>
        <w:tc>
          <w:tcPr>
            <w:tcW w:w="4613" w:type="dxa"/>
            <w:gridSpan w:val="2"/>
          </w:tcPr>
          <w:p w14:paraId="2C7B6DD5" w14:textId="2B563F69" w:rsidR="006A7569" w:rsidRPr="005A762C" w:rsidRDefault="006A7569" w:rsidP="00A465BF">
            <w:pPr>
              <w:spacing w:line="200" w:lineRule="exact"/>
              <w:ind w:right="9"/>
              <w:rPr>
                <w:rFonts w:cs="Angsana New"/>
                <w:b/>
                <w:bCs/>
                <w:sz w:val="18"/>
                <w:szCs w:val="18"/>
              </w:rPr>
            </w:pPr>
            <w:r w:rsidRPr="005A762C">
              <w:rPr>
                <w:rFonts w:cs="Times New Roman"/>
                <w:b/>
                <w:bCs/>
                <w:sz w:val="18"/>
                <w:szCs w:val="18"/>
              </w:rPr>
              <w:t>Depreciation for the year</w:t>
            </w:r>
            <w:r w:rsidR="00DF4703">
              <w:rPr>
                <w:rFonts w:cs="Times New Roman"/>
                <w:b/>
                <w:bCs/>
                <w:sz w:val="18"/>
                <w:szCs w:val="18"/>
              </w:rPr>
              <w:t>s</w:t>
            </w:r>
            <w:r w:rsidRPr="005A762C">
              <w:rPr>
                <w:rFonts w:cs="Times New Roman"/>
                <w:b/>
                <w:bCs/>
                <w:sz w:val="18"/>
                <w:szCs w:val="18"/>
              </w:rPr>
              <w:t xml:space="preserve"> ended December </w:t>
            </w:r>
            <w:r w:rsidR="00944F1E" w:rsidRPr="00944F1E">
              <w:rPr>
                <w:b/>
                <w:bCs/>
                <w:sz w:val="18"/>
                <w:szCs w:val="18"/>
              </w:rPr>
              <w:t>31</w:t>
            </w:r>
            <w:r w:rsidRPr="005A762C">
              <w:rPr>
                <w:rFonts w:cs="Times New Roman"/>
                <w:b/>
                <w:bCs/>
                <w:sz w:val="18"/>
                <w:szCs w:val="18"/>
              </w:rPr>
              <w:t>,</w:t>
            </w:r>
          </w:p>
        </w:tc>
        <w:tc>
          <w:tcPr>
            <w:tcW w:w="90" w:type="dxa"/>
          </w:tcPr>
          <w:p w14:paraId="16315D3F" w14:textId="77777777" w:rsidR="006A7569" w:rsidRPr="005A762C" w:rsidRDefault="006A7569" w:rsidP="00A465BF">
            <w:pPr>
              <w:spacing w:line="200" w:lineRule="exact"/>
              <w:ind w:right="9"/>
              <w:jc w:val="right"/>
              <w:rPr>
                <w:rFonts w:cs="Times New Roman"/>
                <w:sz w:val="18"/>
                <w:szCs w:val="18"/>
              </w:rPr>
            </w:pPr>
          </w:p>
        </w:tc>
        <w:tc>
          <w:tcPr>
            <w:tcW w:w="1506" w:type="dxa"/>
          </w:tcPr>
          <w:p w14:paraId="7ED2FDB1" w14:textId="77777777" w:rsidR="006A7569" w:rsidRPr="005A762C" w:rsidRDefault="006A7569" w:rsidP="00A465BF">
            <w:pPr>
              <w:tabs>
                <w:tab w:val="decimal" w:pos="855"/>
              </w:tabs>
              <w:spacing w:line="200" w:lineRule="exact"/>
              <w:ind w:right="9"/>
              <w:jc w:val="right"/>
              <w:rPr>
                <w:rFonts w:cs="Times New Roman"/>
                <w:sz w:val="18"/>
                <w:szCs w:val="18"/>
              </w:rPr>
            </w:pPr>
          </w:p>
        </w:tc>
        <w:tc>
          <w:tcPr>
            <w:tcW w:w="90" w:type="dxa"/>
          </w:tcPr>
          <w:p w14:paraId="7F5B7E43" w14:textId="77777777" w:rsidR="006A7569" w:rsidRPr="005A762C" w:rsidRDefault="006A7569" w:rsidP="00A465BF">
            <w:pPr>
              <w:tabs>
                <w:tab w:val="decimal" w:pos="1081"/>
              </w:tabs>
              <w:spacing w:line="200" w:lineRule="exact"/>
              <w:ind w:right="9"/>
              <w:jc w:val="right"/>
              <w:rPr>
                <w:rFonts w:cs="Times New Roman"/>
                <w:sz w:val="18"/>
                <w:szCs w:val="18"/>
              </w:rPr>
            </w:pPr>
          </w:p>
        </w:tc>
        <w:tc>
          <w:tcPr>
            <w:tcW w:w="1152" w:type="dxa"/>
          </w:tcPr>
          <w:p w14:paraId="7407C00E" w14:textId="77777777" w:rsidR="006A7569" w:rsidRPr="005A762C" w:rsidRDefault="006A7569" w:rsidP="00A465BF">
            <w:pPr>
              <w:tabs>
                <w:tab w:val="decimal" w:pos="821"/>
              </w:tabs>
              <w:spacing w:line="200" w:lineRule="exact"/>
              <w:ind w:right="9"/>
              <w:jc w:val="right"/>
              <w:rPr>
                <w:rFonts w:cs="Times New Roman"/>
                <w:sz w:val="18"/>
                <w:szCs w:val="18"/>
              </w:rPr>
            </w:pPr>
          </w:p>
        </w:tc>
        <w:tc>
          <w:tcPr>
            <w:tcW w:w="90" w:type="dxa"/>
          </w:tcPr>
          <w:p w14:paraId="685FD2B1" w14:textId="77777777" w:rsidR="006A7569" w:rsidRPr="005A762C" w:rsidRDefault="006A7569" w:rsidP="00A465BF">
            <w:pPr>
              <w:tabs>
                <w:tab w:val="decimal" w:pos="1081"/>
              </w:tabs>
              <w:spacing w:line="200" w:lineRule="exact"/>
              <w:ind w:right="9"/>
              <w:jc w:val="right"/>
              <w:rPr>
                <w:rFonts w:cs="Times New Roman"/>
                <w:sz w:val="18"/>
                <w:szCs w:val="18"/>
              </w:rPr>
            </w:pPr>
          </w:p>
        </w:tc>
        <w:tc>
          <w:tcPr>
            <w:tcW w:w="290" w:type="dxa"/>
          </w:tcPr>
          <w:p w14:paraId="3F22C903" w14:textId="77777777" w:rsidR="006A7569" w:rsidRPr="005A762C" w:rsidRDefault="006A7569" w:rsidP="00A465BF">
            <w:pPr>
              <w:tabs>
                <w:tab w:val="decimal" w:pos="548"/>
              </w:tabs>
              <w:spacing w:line="200" w:lineRule="exact"/>
              <w:ind w:right="9"/>
              <w:jc w:val="right"/>
              <w:rPr>
                <w:rFonts w:cs="Times New Roman"/>
                <w:sz w:val="18"/>
                <w:szCs w:val="18"/>
              </w:rPr>
            </w:pPr>
          </w:p>
        </w:tc>
        <w:tc>
          <w:tcPr>
            <w:tcW w:w="99" w:type="dxa"/>
          </w:tcPr>
          <w:p w14:paraId="34864378" w14:textId="77777777" w:rsidR="006A7569" w:rsidRPr="005A762C" w:rsidRDefault="006A7569" w:rsidP="00A465BF">
            <w:pPr>
              <w:spacing w:line="200" w:lineRule="exact"/>
              <w:ind w:right="9"/>
              <w:jc w:val="right"/>
              <w:rPr>
                <w:rFonts w:cs="Times New Roman"/>
                <w:sz w:val="18"/>
                <w:szCs w:val="18"/>
              </w:rPr>
            </w:pPr>
          </w:p>
        </w:tc>
        <w:tc>
          <w:tcPr>
            <w:tcW w:w="1161" w:type="dxa"/>
          </w:tcPr>
          <w:p w14:paraId="1DD72218" w14:textId="77777777" w:rsidR="006A7569" w:rsidRPr="005A762C" w:rsidRDefault="006A7569" w:rsidP="00A465BF">
            <w:pPr>
              <w:tabs>
                <w:tab w:val="decimal" w:pos="972"/>
              </w:tabs>
              <w:spacing w:line="200" w:lineRule="exact"/>
              <w:ind w:right="9"/>
              <w:jc w:val="right"/>
              <w:rPr>
                <w:rFonts w:cs="Times New Roman"/>
                <w:sz w:val="18"/>
                <w:szCs w:val="18"/>
              </w:rPr>
            </w:pPr>
          </w:p>
        </w:tc>
      </w:tr>
      <w:tr w:rsidR="006A7569" w:rsidRPr="005A762C" w14:paraId="687566D3" w14:textId="77777777" w:rsidTr="00967333">
        <w:trPr>
          <w:trHeight w:val="20"/>
        </w:trPr>
        <w:tc>
          <w:tcPr>
            <w:tcW w:w="3054" w:type="dxa"/>
          </w:tcPr>
          <w:p w14:paraId="7F704E1C" w14:textId="6400BA81" w:rsidR="006A7569" w:rsidRPr="005A762C" w:rsidRDefault="00944F1E" w:rsidP="00A465BF">
            <w:pPr>
              <w:pStyle w:val="Heading6"/>
              <w:spacing w:line="200" w:lineRule="exact"/>
              <w:ind w:left="368" w:right="9" w:hanging="179"/>
              <w:rPr>
                <w:rFonts w:cs="Times New Roman"/>
                <w:b w:val="0"/>
                <w:bCs w:val="0"/>
                <w:sz w:val="18"/>
                <w:szCs w:val="18"/>
              </w:rPr>
            </w:pPr>
            <w:r w:rsidRPr="00944F1E">
              <w:rPr>
                <w:b w:val="0"/>
                <w:bCs w:val="0"/>
                <w:sz w:val="18"/>
                <w:szCs w:val="18"/>
              </w:rPr>
              <w:t>2022</w:t>
            </w:r>
          </w:p>
        </w:tc>
        <w:tc>
          <w:tcPr>
            <w:tcW w:w="1559" w:type="dxa"/>
          </w:tcPr>
          <w:p w14:paraId="127195CA" w14:textId="77777777" w:rsidR="006A7569" w:rsidRPr="005A762C" w:rsidRDefault="006A7569" w:rsidP="00A465BF">
            <w:pPr>
              <w:spacing w:line="200" w:lineRule="exact"/>
              <w:ind w:right="9"/>
              <w:jc w:val="right"/>
              <w:rPr>
                <w:rFonts w:cs="Times New Roman"/>
                <w:sz w:val="18"/>
                <w:szCs w:val="18"/>
              </w:rPr>
            </w:pPr>
          </w:p>
        </w:tc>
        <w:tc>
          <w:tcPr>
            <w:tcW w:w="90" w:type="dxa"/>
          </w:tcPr>
          <w:p w14:paraId="2A8C258D" w14:textId="77777777" w:rsidR="006A7569" w:rsidRPr="005A762C" w:rsidRDefault="006A7569" w:rsidP="00A465BF">
            <w:pPr>
              <w:spacing w:line="200" w:lineRule="exact"/>
              <w:ind w:right="9"/>
              <w:jc w:val="right"/>
              <w:rPr>
                <w:rFonts w:cs="Times New Roman"/>
                <w:sz w:val="18"/>
                <w:szCs w:val="18"/>
              </w:rPr>
            </w:pPr>
          </w:p>
        </w:tc>
        <w:tc>
          <w:tcPr>
            <w:tcW w:w="1506" w:type="dxa"/>
          </w:tcPr>
          <w:p w14:paraId="5D894A6B" w14:textId="77777777" w:rsidR="006A7569" w:rsidRPr="005A762C" w:rsidRDefault="006A7569" w:rsidP="00A465BF">
            <w:pPr>
              <w:tabs>
                <w:tab w:val="decimal" w:pos="855"/>
              </w:tabs>
              <w:spacing w:line="200" w:lineRule="exact"/>
              <w:ind w:right="9"/>
              <w:jc w:val="right"/>
              <w:rPr>
                <w:rFonts w:cs="Times New Roman"/>
                <w:sz w:val="18"/>
                <w:szCs w:val="18"/>
              </w:rPr>
            </w:pPr>
          </w:p>
        </w:tc>
        <w:tc>
          <w:tcPr>
            <w:tcW w:w="90" w:type="dxa"/>
          </w:tcPr>
          <w:p w14:paraId="76F8CD8C" w14:textId="77777777" w:rsidR="006A7569" w:rsidRPr="005A762C" w:rsidRDefault="006A7569" w:rsidP="00A465BF">
            <w:pPr>
              <w:tabs>
                <w:tab w:val="decimal" w:pos="1081"/>
              </w:tabs>
              <w:spacing w:line="200" w:lineRule="exact"/>
              <w:ind w:right="9"/>
              <w:jc w:val="right"/>
              <w:rPr>
                <w:rFonts w:cs="Times New Roman"/>
                <w:sz w:val="18"/>
                <w:szCs w:val="18"/>
              </w:rPr>
            </w:pPr>
          </w:p>
        </w:tc>
        <w:tc>
          <w:tcPr>
            <w:tcW w:w="1532" w:type="dxa"/>
            <w:gridSpan w:val="3"/>
          </w:tcPr>
          <w:p w14:paraId="41F27C87" w14:textId="77777777" w:rsidR="006A7569" w:rsidRPr="005A762C" w:rsidRDefault="006A7569" w:rsidP="00A465BF">
            <w:pPr>
              <w:tabs>
                <w:tab w:val="decimal" w:pos="548"/>
              </w:tabs>
              <w:spacing w:line="200" w:lineRule="exact"/>
              <w:ind w:right="72"/>
              <w:jc w:val="right"/>
              <w:rPr>
                <w:rFonts w:cs="Times New Roman"/>
                <w:b/>
                <w:bCs/>
                <w:sz w:val="18"/>
                <w:szCs w:val="18"/>
              </w:rPr>
            </w:pPr>
            <w:r w:rsidRPr="005A762C">
              <w:rPr>
                <w:rFonts w:cs="Times New Roman"/>
                <w:b/>
                <w:bCs/>
                <w:sz w:val="18"/>
                <w:szCs w:val="18"/>
              </w:rPr>
              <w:t>Million Baht</w:t>
            </w:r>
          </w:p>
        </w:tc>
        <w:tc>
          <w:tcPr>
            <w:tcW w:w="99" w:type="dxa"/>
          </w:tcPr>
          <w:p w14:paraId="0EA02CE0" w14:textId="77777777" w:rsidR="006A7569" w:rsidRPr="005A762C" w:rsidRDefault="006A7569" w:rsidP="00A465BF">
            <w:pPr>
              <w:spacing w:line="200" w:lineRule="exact"/>
              <w:ind w:right="9"/>
              <w:jc w:val="right"/>
              <w:rPr>
                <w:rFonts w:cs="Times New Roman"/>
                <w:sz w:val="18"/>
                <w:szCs w:val="18"/>
              </w:rPr>
            </w:pPr>
          </w:p>
        </w:tc>
        <w:tc>
          <w:tcPr>
            <w:tcW w:w="1161" w:type="dxa"/>
            <w:tcBorders>
              <w:bottom w:val="double" w:sz="4" w:space="0" w:color="auto"/>
            </w:tcBorders>
          </w:tcPr>
          <w:p w14:paraId="31E63B15" w14:textId="32B43C05" w:rsidR="006A7569" w:rsidRPr="005A762C" w:rsidRDefault="00944F1E" w:rsidP="00A465BF">
            <w:pPr>
              <w:tabs>
                <w:tab w:val="decimal" w:pos="1008"/>
              </w:tabs>
              <w:spacing w:line="200" w:lineRule="exact"/>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6</w:t>
            </w:r>
            <w:r w:rsidR="0024383F">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589</w:t>
            </w:r>
          </w:p>
        </w:tc>
      </w:tr>
      <w:tr w:rsidR="008B5B01" w:rsidRPr="005A762C" w14:paraId="55844F73" w14:textId="77777777" w:rsidTr="00967333">
        <w:trPr>
          <w:trHeight w:val="20"/>
        </w:trPr>
        <w:tc>
          <w:tcPr>
            <w:tcW w:w="3054" w:type="dxa"/>
          </w:tcPr>
          <w:p w14:paraId="7AF69074" w14:textId="0C1F853D" w:rsidR="008B5B01" w:rsidRPr="005A762C" w:rsidRDefault="00944F1E" w:rsidP="008B5B01">
            <w:pPr>
              <w:pStyle w:val="Heading6"/>
              <w:spacing w:line="200" w:lineRule="exact"/>
              <w:ind w:left="368" w:right="9" w:hanging="179"/>
              <w:rPr>
                <w:b w:val="0"/>
                <w:bCs w:val="0"/>
                <w:sz w:val="18"/>
                <w:szCs w:val="18"/>
              </w:rPr>
            </w:pPr>
            <w:r w:rsidRPr="00944F1E">
              <w:rPr>
                <w:b w:val="0"/>
                <w:bCs w:val="0"/>
                <w:sz w:val="18"/>
                <w:szCs w:val="18"/>
              </w:rPr>
              <w:t>2021</w:t>
            </w:r>
          </w:p>
        </w:tc>
        <w:tc>
          <w:tcPr>
            <w:tcW w:w="1559" w:type="dxa"/>
          </w:tcPr>
          <w:p w14:paraId="6010B03E" w14:textId="77777777" w:rsidR="008B5B01" w:rsidRPr="005A762C" w:rsidRDefault="008B5B01" w:rsidP="008B5B01">
            <w:pPr>
              <w:spacing w:line="200" w:lineRule="exact"/>
              <w:ind w:right="9"/>
              <w:jc w:val="right"/>
              <w:rPr>
                <w:rFonts w:cs="Times New Roman"/>
                <w:sz w:val="18"/>
                <w:szCs w:val="18"/>
              </w:rPr>
            </w:pPr>
          </w:p>
        </w:tc>
        <w:tc>
          <w:tcPr>
            <w:tcW w:w="90" w:type="dxa"/>
          </w:tcPr>
          <w:p w14:paraId="7B462F55" w14:textId="77777777" w:rsidR="008B5B01" w:rsidRPr="005A762C" w:rsidRDefault="008B5B01" w:rsidP="008B5B01">
            <w:pPr>
              <w:spacing w:line="200" w:lineRule="exact"/>
              <w:ind w:right="9"/>
              <w:jc w:val="right"/>
              <w:rPr>
                <w:rFonts w:cs="Times New Roman"/>
                <w:sz w:val="18"/>
                <w:szCs w:val="18"/>
              </w:rPr>
            </w:pPr>
          </w:p>
        </w:tc>
        <w:tc>
          <w:tcPr>
            <w:tcW w:w="1506" w:type="dxa"/>
          </w:tcPr>
          <w:p w14:paraId="4E92D6E6" w14:textId="77777777" w:rsidR="008B5B01" w:rsidRPr="005A762C" w:rsidRDefault="008B5B01" w:rsidP="008B5B01">
            <w:pPr>
              <w:tabs>
                <w:tab w:val="decimal" w:pos="855"/>
              </w:tabs>
              <w:spacing w:line="200" w:lineRule="exact"/>
              <w:ind w:right="9"/>
              <w:jc w:val="right"/>
              <w:rPr>
                <w:rFonts w:cs="Times New Roman"/>
                <w:sz w:val="18"/>
                <w:szCs w:val="18"/>
              </w:rPr>
            </w:pPr>
          </w:p>
        </w:tc>
        <w:tc>
          <w:tcPr>
            <w:tcW w:w="90" w:type="dxa"/>
          </w:tcPr>
          <w:p w14:paraId="724B1BAE" w14:textId="77777777" w:rsidR="008B5B01" w:rsidRPr="005A762C" w:rsidRDefault="008B5B01" w:rsidP="008B5B01">
            <w:pPr>
              <w:tabs>
                <w:tab w:val="decimal" w:pos="1081"/>
              </w:tabs>
              <w:spacing w:line="200" w:lineRule="exact"/>
              <w:ind w:right="9"/>
              <w:jc w:val="right"/>
              <w:rPr>
                <w:rFonts w:cs="Times New Roman"/>
                <w:sz w:val="18"/>
                <w:szCs w:val="18"/>
              </w:rPr>
            </w:pPr>
          </w:p>
        </w:tc>
        <w:tc>
          <w:tcPr>
            <w:tcW w:w="1532" w:type="dxa"/>
            <w:gridSpan w:val="3"/>
          </w:tcPr>
          <w:p w14:paraId="4671D227" w14:textId="77777777" w:rsidR="008B5B01" w:rsidRPr="005A762C" w:rsidRDefault="008B5B01" w:rsidP="008B5B01">
            <w:pPr>
              <w:tabs>
                <w:tab w:val="decimal" w:pos="548"/>
              </w:tabs>
              <w:spacing w:line="200" w:lineRule="exact"/>
              <w:ind w:right="72"/>
              <w:jc w:val="right"/>
              <w:rPr>
                <w:rFonts w:cs="Times New Roman"/>
                <w:b/>
                <w:bCs/>
                <w:sz w:val="18"/>
                <w:szCs w:val="18"/>
              </w:rPr>
            </w:pPr>
            <w:r w:rsidRPr="005A762C">
              <w:rPr>
                <w:rFonts w:cs="Times New Roman"/>
                <w:b/>
                <w:bCs/>
                <w:sz w:val="18"/>
                <w:szCs w:val="18"/>
              </w:rPr>
              <w:t>Million Baht</w:t>
            </w:r>
          </w:p>
        </w:tc>
        <w:tc>
          <w:tcPr>
            <w:tcW w:w="99" w:type="dxa"/>
          </w:tcPr>
          <w:p w14:paraId="17980A65" w14:textId="77777777" w:rsidR="008B5B01" w:rsidRPr="005A762C" w:rsidRDefault="008B5B01" w:rsidP="008B5B01">
            <w:pPr>
              <w:spacing w:line="200" w:lineRule="exact"/>
              <w:ind w:right="9"/>
              <w:jc w:val="right"/>
              <w:rPr>
                <w:rFonts w:cs="Times New Roman"/>
                <w:sz w:val="18"/>
                <w:szCs w:val="18"/>
              </w:rPr>
            </w:pPr>
          </w:p>
        </w:tc>
        <w:tc>
          <w:tcPr>
            <w:tcW w:w="1161" w:type="dxa"/>
            <w:tcBorders>
              <w:bottom w:val="double" w:sz="4" w:space="0" w:color="auto"/>
            </w:tcBorders>
          </w:tcPr>
          <w:p w14:paraId="3ED39191" w14:textId="1670BD28" w:rsidR="008B5B01" w:rsidRPr="005A762C" w:rsidRDefault="00944F1E" w:rsidP="008B5B01">
            <w:pPr>
              <w:tabs>
                <w:tab w:val="decimal" w:pos="1008"/>
              </w:tabs>
              <w:spacing w:line="200" w:lineRule="exact"/>
              <w:rPr>
                <w:rFonts w:asciiTheme="majorBidi" w:hAnsiTheme="majorBidi" w:cstheme="majorBidi"/>
                <w:color w:val="000000" w:themeColor="text1"/>
                <w:sz w:val="18"/>
                <w:szCs w:val="18"/>
              </w:rPr>
            </w:pPr>
            <w:r w:rsidRPr="00944F1E">
              <w:rPr>
                <w:rFonts w:asciiTheme="majorBidi" w:hAnsiTheme="majorBidi" w:cs="Angsana New"/>
                <w:color w:val="000000" w:themeColor="text1"/>
                <w:sz w:val="18"/>
                <w:szCs w:val="18"/>
              </w:rPr>
              <w:t>9</w:t>
            </w:r>
            <w:r w:rsidR="008B5B01"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033</w:t>
            </w:r>
          </w:p>
        </w:tc>
      </w:tr>
    </w:tbl>
    <w:p w14:paraId="26DDCF14" w14:textId="1B987D3A" w:rsidR="00ED644E" w:rsidRPr="005A762C" w:rsidRDefault="00ED644E">
      <w:pPr>
        <w:rPr>
          <w:rFonts w:asciiTheme="majorBidi" w:hAnsiTheme="majorBidi" w:cstheme="majorBidi"/>
          <w:b/>
          <w:bCs/>
          <w:color w:val="000000"/>
          <w:sz w:val="18"/>
          <w:szCs w:val="18"/>
        </w:rPr>
      </w:pPr>
    </w:p>
    <w:p w14:paraId="35288287" w14:textId="77777777" w:rsidR="00A465BF" w:rsidRPr="005A762C" w:rsidRDefault="00A465BF">
      <w:pPr>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br w:type="page"/>
      </w:r>
    </w:p>
    <w:p w14:paraId="0FBECE1F" w14:textId="1C599EA9" w:rsidR="00296CF7" w:rsidRPr="005A762C" w:rsidRDefault="00296CF7" w:rsidP="00A465BF">
      <w:pPr>
        <w:pStyle w:val="BodyTextIndent"/>
        <w:spacing w:before="240"/>
        <w:ind w:left="547" w:right="-11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640" w:type="dxa"/>
        <w:tblInd w:w="720" w:type="dxa"/>
        <w:tblLayout w:type="fixed"/>
        <w:tblCellMar>
          <w:left w:w="0" w:type="dxa"/>
          <w:right w:w="0" w:type="dxa"/>
        </w:tblCellMar>
        <w:tblLook w:val="0000" w:firstRow="0" w:lastRow="0" w:firstColumn="0" w:lastColumn="0" w:noHBand="0" w:noVBand="0"/>
      </w:tblPr>
      <w:tblGrid>
        <w:gridCol w:w="2970"/>
        <w:gridCol w:w="1080"/>
        <w:gridCol w:w="85"/>
        <w:gridCol w:w="1087"/>
        <w:gridCol w:w="90"/>
        <w:gridCol w:w="900"/>
        <w:gridCol w:w="90"/>
        <w:gridCol w:w="1080"/>
        <w:gridCol w:w="142"/>
        <w:gridCol w:w="1116"/>
      </w:tblGrid>
      <w:tr w:rsidR="00296CF7" w:rsidRPr="005A762C" w14:paraId="3B2CC963" w14:textId="77777777" w:rsidTr="000D74D1">
        <w:trPr>
          <w:trHeight w:val="20"/>
          <w:tblHeader/>
        </w:trPr>
        <w:tc>
          <w:tcPr>
            <w:tcW w:w="2970" w:type="dxa"/>
          </w:tcPr>
          <w:p w14:paraId="25F63D0D" w14:textId="77777777" w:rsidR="00296CF7" w:rsidRPr="005A762C" w:rsidRDefault="00296CF7" w:rsidP="00A465BF">
            <w:pPr>
              <w:spacing w:line="200" w:lineRule="exact"/>
              <w:ind w:right="14"/>
              <w:rPr>
                <w:rFonts w:asciiTheme="majorBidi" w:hAnsiTheme="majorBidi" w:cstheme="majorBidi"/>
                <w:b/>
                <w:bCs/>
                <w:sz w:val="18"/>
                <w:szCs w:val="18"/>
              </w:rPr>
            </w:pPr>
          </w:p>
        </w:tc>
        <w:tc>
          <w:tcPr>
            <w:tcW w:w="5670" w:type="dxa"/>
            <w:gridSpan w:val="9"/>
          </w:tcPr>
          <w:p w14:paraId="7290E1A1" w14:textId="77777777" w:rsidR="00296CF7" w:rsidRPr="005A762C" w:rsidRDefault="00296CF7" w:rsidP="00A465BF">
            <w:pPr>
              <w:spacing w:line="200" w:lineRule="exact"/>
              <w:ind w:left="6"/>
              <w:jc w:val="center"/>
              <w:rPr>
                <w:rFonts w:asciiTheme="majorBidi" w:hAnsiTheme="majorBidi" w:cs="Angsana New"/>
                <w:b/>
                <w:bCs/>
                <w:sz w:val="18"/>
                <w:szCs w:val="18"/>
              </w:rPr>
            </w:pPr>
            <w:r w:rsidRPr="005A762C">
              <w:rPr>
                <w:rFonts w:cs="Times New Roman"/>
                <w:b/>
                <w:bCs/>
                <w:sz w:val="18"/>
                <w:szCs w:val="18"/>
              </w:rPr>
              <w:t>Separate financial statements</w:t>
            </w:r>
          </w:p>
        </w:tc>
      </w:tr>
      <w:tr w:rsidR="00967333" w:rsidRPr="005A762C" w14:paraId="68A62BBE" w14:textId="77777777" w:rsidTr="000D74D1">
        <w:trPr>
          <w:trHeight w:val="20"/>
          <w:tblHeader/>
        </w:trPr>
        <w:tc>
          <w:tcPr>
            <w:tcW w:w="2970" w:type="dxa"/>
          </w:tcPr>
          <w:p w14:paraId="4036A405" w14:textId="306A7E57" w:rsidR="00967333" w:rsidRPr="005A762C" w:rsidRDefault="00967333" w:rsidP="00A465BF">
            <w:pPr>
              <w:spacing w:line="200" w:lineRule="exact"/>
              <w:ind w:right="14"/>
              <w:rPr>
                <w:rFonts w:asciiTheme="majorBidi" w:hAnsiTheme="majorBidi" w:cstheme="majorBidi"/>
                <w:b/>
                <w:bCs/>
                <w:sz w:val="18"/>
                <w:szCs w:val="18"/>
              </w:rPr>
            </w:pPr>
            <w:r w:rsidRPr="005A762C">
              <w:rPr>
                <w:rFonts w:asciiTheme="majorBidi" w:hAnsiTheme="majorBidi" w:cstheme="majorBidi"/>
                <w:b/>
                <w:bCs/>
                <w:sz w:val="18"/>
                <w:szCs w:val="18"/>
              </w:rPr>
              <w:t xml:space="preserve">As at December </w:t>
            </w:r>
            <w:r w:rsidR="00944F1E" w:rsidRPr="00944F1E">
              <w:rPr>
                <w:rFonts w:asciiTheme="majorBidi" w:hAnsiTheme="majorBidi" w:cs="Angsana New"/>
                <w:b/>
                <w:bCs/>
                <w:sz w:val="18"/>
                <w:szCs w:val="18"/>
              </w:rPr>
              <w:t>31</w:t>
            </w:r>
            <w:r w:rsidRPr="005A762C">
              <w:rPr>
                <w:rFonts w:asciiTheme="majorBidi" w:hAnsiTheme="majorBidi" w:cstheme="majorBidi"/>
                <w:b/>
                <w:bCs/>
                <w:sz w:val="18"/>
                <w:szCs w:val="18"/>
              </w:rPr>
              <w:t xml:space="preserve">, </w:t>
            </w:r>
            <w:r w:rsidR="00944F1E" w:rsidRPr="00944F1E">
              <w:rPr>
                <w:rFonts w:asciiTheme="majorBidi" w:hAnsiTheme="majorBidi" w:cs="Angsana New"/>
                <w:b/>
                <w:bCs/>
                <w:sz w:val="18"/>
                <w:szCs w:val="18"/>
              </w:rPr>
              <w:t>2022</w:t>
            </w:r>
          </w:p>
        </w:tc>
        <w:tc>
          <w:tcPr>
            <w:tcW w:w="1080" w:type="dxa"/>
          </w:tcPr>
          <w:p w14:paraId="0B3F317B"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c>
          <w:tcPr>
            <w:tcW w:w="85" w:type="dxa"/>
          </w:tcPr>
          <w:p w14:paraId="1259F11C"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7" w:type="dxa"/>
          </w:tcPr>
          <w:p w14:paraId="555214AC"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Increase</w:t>
            </w:r>
          </w:p>
        </w:tc>
        <w:tc>
          <w:tcPr>
            <w:tcW w:w="90" w:type="dxa"/>
          </w:tcPr>
          <w:p w14:paraId="48EFEDC4"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0" w:type="dxa"/>
          </w:tcPr>
          <w:p w14:paraId="37814588"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Decrease</w:t>
            </w:r>
          </w:p>
        </w:tc>
        <w:tc>
          <w:tcPr>
            <w:tcW w:w="90" w:type="dxa"/>
          </w:tcPr>
          <w:p w14:paraId="75553743"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0" w:type="dxa"/>
          </w:tcPr>
          <w:p w14:paraId="613602C5"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Adjustment/</w:t>
            </w:r>
          </w:p>
        </w:tc>
        <w:tc>
          <w:tcPr>
            <w:tcW w:w="142" w:type="dxa"/>
          </w:tcPr>
          <w:p w14:paraId="70151C1A"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116" w:type="dxa"/>
          </w:tcPr>
          <w:p w14:paraId="74E3F7CB"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r>
      <w:tr w:rsidR="00967333" w:rsidRPr="005A762C" w14:paraId="26F2026D" w14:textId="77777777" w:rsidTr="000D74D1">
        <w:trPr>
          <w:trHeight w:val="20"/>
          <w:tblHeader/>
        </w:trPr>
        <w:tc>
          <w:tcPr>
            <w:tcW w:w="2970" w:type="dxa"/>
          </w:tcPr>
          <w:p w14:paraId="49E901BF" w14:textId="77777777" w:rsidR="00967333" w:rsidRPr="005A762C" w:rsidRDefault="00967333" w:rsidP="00A465BF">
            <w:pPr>
              <w:spacing w:line="200" w:lineRule="exact"/>
              <w:ind w:left="368" w:right="14"/>
              <w:jc w:val="center"/>
              <w:rPr>
                <w:rFonts w:asciiTheme="majorBidi" w:hAnsiTheme="majorBidi" w:cstheme="majorBidi"/>
                <w:sz w:val="18"/>
                <w:szCs w:val="18"/>
              </w:rPr>
            </w:pPr>
          </w:p>
        </w:tc>
        <w:tc>
          <w:tcPr>
            <w:tcW w:w="1080" w:type="dxa"/>
          </w:tcPr>
          <w:p w14:paraId="0AF4E18B"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c>
          <w:tcPr>
            <w:tcW w:w="85" w:type="dxa"/>
          </w:tcPr>
          <w:p w14:paraId="6F7D4D36"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7" w:type="dxa"/>
          </w:tcPr>
          <w:p w14:paraId="518792C4"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 w:type="dxa"/>
          </w:tcPr>
          <w:p w14:paraId="59165792"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0" w:type="dxa"/>
          </w:tcPr>
          <w:p w14:paraId="492A6B3B"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 w:type="dxa"/>
          </w:tcPr>
          <w:p w14:paraId="7B60A58D"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0" w:type="dxa"/>
          </w:tcPr>
          <w:p w14:paraId="45BBFA5F" w14:textId="77777777" w:rsidR="00967333" w:rsidRPr="005A762C" w:rsidRDefault="00967333" w:rsidP="00A465BF">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Transfer</w:t>
            </w:r>
          </w:p>
        </w:tc>
        <w:tc>
          <w:tcPr>
            <w:tcW w:w="142" w:type="dxa"/>
          </w:tcPr>
          <w:p w14:paraId="5780FAEF"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116" w:type="dxa"/>
          </w:tcPr>
          <w:p w14:paraId="0A27764C" w14:textId="77777777"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r>
      <w:tr w:rsidR="00967333" w:rsidRPr="005A762C" w14:paraId="2AB72C66" w14:textId="77777777" w:rsidTr="000D74D1">
        <w:trPr>
          <w:trHeight w:val="20"/>
          <w:tblHeader/>
        </w:trPr>
        <w:tc>
          <w:tcPr>
            <w:tcW w:w="2970" w:type="dxa"/>
          </w:tcPr>
          <w:p w14:paraId="2D53C7A5" w14:textId="77777777" w:rsidR="00967333" w:rsidRPr="005A762C" w:rsidRDefault="00967333" w:rsidP="00A465BF">
            <w:pPr>
              <w:spacing w:line="200" w:lineRule="exact"/>
              <w:ind w:left="368" w:right="14"/>
              <w:jc w:val="center"/>
              <w:rPr>
                <w:rFonts w:asciiTheme="majorBidi" w:hAnsiTheme="majorBidi" w:cstheme="majorBidi"/>
                <w:sz w:val="18"/>
                <w:szCs w:val="18"/>
              </w:rPr>
            </w:pPr>
          </w:p>
        </w:tc>
        <w:tc>
          <w:tcPr>
            <w:tcW w:w="1080" w:type="dxa"/>
          </w:tcPr>
          <w:p w14:paraId="021ED9B0" w14:textId="56AD6C5F" w:rsidR="00967333" w:rsidRPr="005A762C" w:rsidRDefault="00967333" w:rsidP="00A465BF">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 xml:space="preserve">January </w:t>
            </w:r>
            <w:r w:rsidR="00944F1E" w:rsidRPr="00944F1E">
              <w:rPr>
                <w:rFonts w:asciiTheme="majorBidi" w:hAnsiTheme="majorBidi" w:cs="Angsana New"/>
                <w:b/>
                <w:bCs/>
                <w:sz w:val="18"/>
                <w:szCs w:val="18"/>
              </w:rPr>
              <w:t>1</w:t>
            </w:r>
            <w:r w:rsidRPr="005A762C">
              <w:rPr>
                <w:rFonts w:asciiTheme="majorBidi" w:hAnsiTheme="majorBidi" w:cstheme="majorBidi"/>
                <w:b/>
                <w:bCs/>
                <w:sz w:val="18"/>
                <w:szCs w:val="18"/>
              </w:rPr>
              <w:t>,</w:t>
            </w:r>
          </w:p>
        </w:tc>
        <w:tc>
          <w:tcPr>
            <w:tcW w:w="85" w:type="dxa"/>
          </w:tcPr>
          <w:p w14:paraId="7491F91F"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7" w:type="dxa"/>
          </w:tcPr>
          <w:p w14:paraId="04E3EB30"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 w:type="dxa"/>
          </w:tcPr>
          <w:p w14:paraId="36C24AF5"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0" w:type="dxa"/>
          </w:tcPr>
          <w:p w14:paraId="56C26D86"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90" w:type="dxa"/>
          </w:tcPr>
          <w:p w14:paraId="7BF08352"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080" w:type="dxa"/>
          </w:tcPr>
          <w:p w14:paraId="54EAD23B"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42" w:type="dxa"/>
          </w:tcPr>
          <w:p w14:paraId="4F8FFB92" w14:textId="77777777" w:rsidR="00967333" w:rsidRPr="005A762C" w:rsidRDefault="00967333" w:rsidP="00A465BF">
            <w:pPr>
              <w:spacing w:line="200" w:lineRule="exact"/>
              <w:ind w:right="14"/>
              <w:jc w:val="center"/>
              <w:rPr>
                <w:rFonts w:asciiTheme="majorBidi" w:hAnsiTheme="majorBidi" w:cstheme="majorBidi"/>
                <w:b/>
                <w:bCs/>
                <w:sz w:val="18"/>
                <w:szCs w:val="18"/>
              </w:rPr>
            </w:pPr>
          </w:p>
        </w:tc>
        <w:tc>
          <w:tcPr>
            <w:tcW w:w="1116" w:type="dxa"/>
          </w:tcPr>
          <w:p w14:paraId="61B2FD95" w14:textId="7047872B" w:rsidR="00967333" w:rsidRPr="005A762C" w:rsidRDefault="00967333" w:rsidP="00A465BF">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 xml:space="preserve">December </w:t>
            </w:r>
            <w:r w:rsidR="00944F1E" w:rsidRPr="00944F1E">
              <w:rPr>
                <w:rFonts w:asciiTheme="majorBidi" w:hAnsiTheme="majorBidi" w:cs="Angsana New"/>
                <w:b/>
                <w:bCs/>
                <w:spacing w:val="-4"/>
                <w:sz w:val="18"/>
                <w:szCs w:val="18"/>
              </w:rPr>
              <w:t>31</w:t>
            </w:r>
            <w:r w:rsidRPr="005A762C">
              <w:rPr>
                <w:rFonts w:asciiTheme="majorBidi" w:hAnsiTheme="majorBidi" w:cstheme="majorBidi"/>
                <w:b/>
                <w:bCs/>
                <w:spacing w:val="-4"/>
                <w:sz w:val="18"/>
                <w:szCs w:val="18"/>
              </w:rPr>
              <w:t>,</w:t>
            </w:r>
          </w:p>
        </w:tc>
      </w:tr>
      <w:tr w:rsidR="00B707FA" w:rsidRPr="005A762C" w14:paraId="6DD00735" w14:textId="77777777" w:rsidTr="000D74D1">
        <w:trPr>
          <w:trHeight w:val="20"/>
          <w:tblHeader/>
        </w:trPr>
        <w:tc>
          <w:tcPr>
            <w:tcW w:w="2970" w:type="dxa"/>
          </w:tcPr>
          <w:p w14:paraId="502F14C7" w14:textId="77777777" w:rsidR="00B707FA" w:rsidRPr="005A762C" w:rsidRDefault="00B707FA" w:rsidP="00B707FA">
            <w:pPr>
              <w:spacing w:line="200" w:lineRule="exact"/>
              <w:ind w:left="368" w:right="14"/>
              <w:jc w:val="center"/>
              <w:rPr>
                <w:rFonts w:asciiTheme="majorBidi" w:hAnsiTheme="majorBidi" w:cstheme="majorBidi"/>
                <w:sz w:val="18"/>
                <w:szCs w:val="18"/>
              </w:rPr>
            </w:pPr>
          </w:p>
        </w:tc>
        <w:tc>
          <w:tcPr>
            <w:tcW w:w="1080" w:type="dxa"/>
          </w:tcPr>
          <w:p w14:paraId="393CFA53" w14:textId="23D838ED" w:rsidR="00B707FA" w:rsidRPr="005A762C" w:rsidRDefault="00944F1E" w:rsidP="00B707F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2022</w:t>
            </w:r>
          </w:p>
        </w:tc>
        <w:tc>
          <w:tcPr>
            <w:tcW w:w="85" w:type="dxa"/>
          </w:tcPr>
          <w:p w14:paraId="735C086F"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087" w:type="dxa"/>
          </w:tcPr>
          <w:p w14:paraId="2A675283" w14:textId="77777777" w:rsidR="00B707FA" w:rsidRPr="005A762C" w:rsidRDefault="00B707FA" w:rsidP="00B707FA">
            <w:pPr>
              <w:spacing w:line="200" w:lineRule="exact"/>
              <w:ind w:right="14"/>
              <w:jc w:val="center"/>
              <w:rPr>
                <w:rFonts w:asciiTheme="majorBidi" w:hAnsiTheme="majorBidi" w:cstheme="majorBidi"/>
                <w:sz w:val="18"/>
                <w:szCs w:val="18"/>
              </w:rPr>
            </w:pPr>
          </w:p>
        </w:tc>
        <w:tc>
          <w:tcPr>
            <w:tcW w:w="90" w:type="dxa"/>
          </w:tcPr>
          <w:p w14:paraId="58D531A6"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900" w:type="dxa"/>
          </w:tcPr>
          <w:p w14:paraId="05DE80C7"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90" w:type="dxa"/>
          </w:tcPr>
          <w:p w14:paraId="43FF131B"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080" w:type="dxa"/>
          </w:tcPr>
          <w:p w14:paraId="2B8CD138"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42" w:type="dxa"/>
          </w:tcPr>
          <w:p w14:paraId="54432616"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116" w:type="dxa"/>
          </w:tcPr>
          <w:p w14:paraId="2F19048B" w14:textId="64870483" w:rsidR="00B707FA" w:rsidRPr="005A762C" w:rsidRDefault="00944F1E" w:rsidP="00B707F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2022</w:t>
            </w:r>
          </w:p>
        </w:tc>
      </w:tr>
      <w:tr w:rsidR="00B707FA" w:rsidRPr="005A762C" w14:paraId="12AFE5BD" w14:textId="77777777" w:rsidTr="000D74D1">
        <w:trPr>
          <w:trHeight w:val="20"/>
          <w:tblHeader/>
        </w:trPr>
        <w:tc>
          <w:tcPr>
            <w:tcW w:w="2970" w:type="dxa"/>
          </w:tcPr>
          <w:p w14:paraId="0B4E094B" w14:textId="77777777" w:rsidR="00B707FA" w:rsidRPr="005A762C" w:rsidRDefault="00B707FA" w:rsidP="00B707FA">
            <w:pPr>
              <w:spacing w:line="200" w:lineRule="exact"/>
              <w:ind w:left="368" w:right="14"/>
              <w:jc w:val="center"/>
              <w:rPr>
                <w:rFonts w:asciiTheme="majorBidi" w:hAnsiTheme="majorBidi" w:cstheme="majorBidi"/>
                <w:sz w:val="18"/>
                <w:szCs w:val="18"/>
              </w:rPr>
            </w:pPr>
          </w:p>
        </w:tc>
        <w:tc>
          <w:tcPr>
            <w:tcW w:w="1080" w:type="dxa"/>
          </w:tcPr>
          <w:p w14:paraId="4BC73592"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85" w:type="dxa"/>
          </w:tcPr>
          <w:p w14:paraId="345F0C23"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087" w:type="dxa"/>
          </w:tcPr>
          <w:p w14:paraId="02F2EB00"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90" w:type="dxa"/>
          </w:tcPr>
          <w:p w14:paraId="3C2E0776"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900" w:type="dxa"/>
          </w:tcPr>
          <w:p w14:paraId="4CE11701"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90" w:type="dxa"/>
          </w:tcPr>
          <w:p w14:paraId="723C69BC"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080" w:type="dxa"/>
          </w:tcPr>
          <w:p w14:paraId="12B1527A"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42" w:type="dxa"/>
          </w:tcPr>
          <w:p w14:paraId="37B5CB7E" w14:textId="77777777" w:rsidR="00B707FA" w:rsidRPr="005A762C" w:rsidRDefault="00B707FA" w:rsidP="00B707FA">
            <w:pPr>
              <w:spacing w:line="200" w:lineRule="exact"/>
              <w:ind w:right="14"/>
              <w:jc w:val="center"/>
              <w:rPr>
                <w:rFonts w:asciiTheme="majorBidi" w:hAnsiTheme="majorBidi" w:cstheme="majorBidi"/>
                <w:b/>
                <w:bCs/>
                <w:sz w:val="18"/>
                <w:szCs w:val="18"/>
              </w:rPr>
            </w:pPr>
          </w:p>
        </w:tc>
        <w:tc>
          <w:tcPr>
            <w:tcW w:w="1116" w:type="dxa"/>
          </w:tcPr>
          <w:p w14:paraId="544C6AF4" w14:textId="77777777" w:rsidR="00B707FA" w:rsidRPr="005A762C" w:rsidRDefault="00B707FA" w:rsidP="00B707FA">
            <w:pPr>
              <w:spacing w:line="200" w:lineRule="exact"/>
              <w:ind w:right="14"/>
              <w:jc w:val="center"/>
              <w:rPr>
                <w:rFonts w:asciiTheme="majorBidi" w:hAnsiTheme="majorBidi" w:cstheme="majorBidi"/>
                <w:b/>
                <w:bCs/>
                <w:sz w:val="18"/>
                <w:szCs w:val="18"/>
              </w:rPr>
            </w:pPr>
          </w:p>
        </w:tc>
      </w:tr>
      <w:tr w:rsidR="00B707FA" w:rsidRPr="005A762C" w14:paraId="1D91135C" w14:textId="77777777" w:rsidTr="000D74D1">
        <w:trPr>
          <w:trHeight w:val="20"/>
        </w:trPr>
        <w:tc>
          <w:tcPr>
            <w:tcW w:w="2970" w:type="dxa"/>
          </w:tcPr>
          <w:p w14:paraId="010D4800" w14:textId="77777777" w:rsidR="00B707FA" w:rsidRPr="005A762C" w:rsidRDefault="00B707FA" w:rsidP="00B707F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Cost</w:t>
            </w:r>
          </w:p>
        </w:tc>
        <w:tc>
          <w:tcPr>
            <w:tcW w:w="1080" w:type="dxa"/>
          </w:tcPr>
          <w:p w14:paraId="758FCE49"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85" w:type="dxa"/>
          </w:tcPr>
          <w:p w14:paraId="28E9BFC2"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1087" w:type="dxa"/>
          </w:tcPr>
          <w:p w14:paraId="601C3584"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90" w:type="dxa"/>
          </w:tcPr>
          <w:p w14:paraId="353DFCA5"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900" w:type="dxa"/>
          </w:tcPr>
          <w:p w14:paraId="26120ACD"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90" w:type="dxa"/>
          </w:tcPr>
          <w:p w14:paraId="1D35318B"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1080" w:type="dxa"/>
          </w:tcPr>
          <w:p w14:paraId="1CBA5786"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142" w:type="dxa"/>
          </w:tcPr>
          <w:p w14:paraId="33BC61BC"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c>
          <w:tcPr>
            <w:tcW w:w="1116" w:type="dxa"/>
          </w:tcPr>
          <w:p w14:paraId="5CFE29A9" w14:textId="77777777" w:rsidR="00B707FA" w:rsidRPr="005A762C" w:rsidRDefault="00B707FA" w:rsidP="00B707FA">
            <w:pPr>
              <w:pStyle w:val="Heading6"/>
              <w:spacing w:line="200" w:lineRule="exact"/>
              <w:ind w:left="728" w:right="14" w:hanging="458"/>
              <w:rPr>
                <w:rFonts w:asciiTheme="majorBidi" w:hAnsiTheme="majorBidi" w:cstheme="majorBidi"/>
                <w:sz w:val="18"/>
                <w:szCs w:val="18"/>
              </w:rPr>
            </w:pPr>
          </w:p>
        </w:tc>
      </w:tr>
      <w:tr w:rsidR="00DC40DF" w:rsidRPr="005A762C" w14:paraId="22D17690" w14:textId="77777777" w:rsidTr="005A24B4">
        <w:trPr>
          <w:trHeight w:val="20"/>
        </w:trPr>
        <w:tc>
          <w:tcPr>
            <w:tcW w:w="2970" w:type="dxa"/>
          </w:tcPr>
          <w:p w14:paraId="61A07787"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Land and Buildings</w:t>
            </w:r>
          </w:p>
        </w:tc>
        <w:tc>
          <w:tcPr>
            <w:tcW w:w="1080" w:type="dxa"/>
            <w:vAlign w:val="bottom"/>
          </w:tcPr>
          <w:p w14:paraId="64165E57" w14:textId="153CE2CC" w:rsidR="00DC40DF" w:rsidRPr="005A762C" w:rsidRDefault="00944F1E" w:rsidP="00DC40DF">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color w:val="000000" w:themeColor="text1"/>
                <w:sz w:val="18"/>
                <w:szCs w:val="18"/>
              </w:rPr>
              <w:t>5</w:t>
            </w:r>
            <w:r w:rsidR="00DC40DF"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579</w:t>
            </w:r>
          </w:p>
        </w:tc>
        <w:tc>
          <w:tcPr>
            <w:tcW w:w="85" w:type="dxa"/>
          </w:tcPr>
          <w:p w14:paraId="492E29D0" w14:textId="77777777" w:rsidR="00DC40DF" w:rsidRPr="005A762C"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shd w:val="clear" w:color="auto" w:fill="auto"/>
            <w:vAlign w:val="bottom"/>
          </w:tcPr>
          <w:p w14:paraId="6D31D26B" w14:textId="24C94345" w:rsidR="00DC40DF" w:rsidRPr="005A762C"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491</w:t>
            </w:r>
          </w:p>
        </w:tc>
        <w:tc>
          <w:tcPr>
            <w:tcW w:w="90" w:type="dxa"/>
            <w:tcBorders>
              <w:top w:val="nil"/>
              <w:left w:val="nil"/>
              <w:bottom w:val="nil"/>
              <w:right w:val="nil"/>
            </w:tcBorders>
          </w:tcPr>
          <w:p w14:paraId="2B62522D" w14:textId="77777777" w:rsidR="00DC40DF" w:rsidRPr="005A762C"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75F75333" w14:textId="54141C2F" w:rsidR="00DC40DF" w:rsidRPr="005A762C" w:rsidRDefault="00DC40DF" w:rsidP="00DC40DF">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298</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2C3FB6FA"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235B5A95" w14:textId="57C60556" w:rsidR="00DC40DF" w:rsidRPr="005A762C" w:rsidRDefault="00DC40DF" w:rsidP="00DC40DF">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20</w:t>
            </w:r>
            <w:r w:rsidRPr="005A762C">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02AEBDBB"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04B159DF" w14:textId="7C3CB0E5" w:rsidR="00DC40DF" w:rsidRPr="005A762C"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DC40DF"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752</w:t>
            </w:r>
          </w:p>
        </w:tc>
      </w:tr>
      <w:tr w:rsidR="00DC40DF" w:rsidRPr="005A762C" w14:paraId="1A9B9EE6" w14:textId="77777777" w:rsidTr="005A24B4">
        <w:trPr>
          <w:trHeight w:val="20"/>
        </w:trPr>
        <w:tc>
          <w:tcPr>
            <w:tcW w:w="2970" w:type="dxa"/>
          </w:tcPr>
          <w:p w14:paraId="58BE45C6"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Aircrafts</w:t>
            </w:r>
          </w:p>
        </w:tc>
        <w:tc>
          <w:tcPr>
            <w:tcW w:w="1080" w:type="dxa"/>
            <w:vAlign w:val="bottom"/>
          </w:tcPr>
          <w:p w14:paraId="168794DC" w14:textId="26CBA644" w:rsidR="00DC40DF" w:rsidRPr="005A762C" w:rsidRDefault="00944F1E" w:rsidP="00DC40DF">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color w:val="000000" w:themeColor="text1"/>
                <w:sz w:val="18"/>
                <w:szCs w:val="18"/>
              </w:rPr>
              <w:t>143</w:t>
            </w:r>
            <w:r w:rsidR="00DC40DF"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039</w:t>
            </w:r>
          </w:p>
        </w:tc>
        <w:tc>
          <w:tcPr>
            <w:tcW w:w="85" w:type="dxa"/>
          </w:tcPr>
          <w:p w14:paraId="6A66887F" w14:textId="77777777" w:rsidR="00DC40DF" w:rsidRPr="005A762C"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vAlign w:val="bottom"/>
          </w:tcPr>
          <w:p w14:paraId="5B240C85" w14:textId="5F3EC96D" w:rsidR="00DC40DF" w:rsidRPr="005A762C" w:rsidRDefault="005A24B4" w:rsidP="00DC40DF">
            <w:pPr>
              <w:spacing w:line="200" w:lineRule="exact"/>
              <w:ind w:right="179"/>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 xml:space="preserve">   </w:t>
            </w:r>
            <w:r w:rsidR="00405155" w:rsidRPr="005A762C">
              <w:rPr>
                <w:rFonts w:asciiTheme="majorBidi" w:hAnsiTheme="majorBidi" w:cstheme="majorBidi"/>
                <w:color w:val="000000" w:themeColor="text1"/>
                <w:sz w:val="18"/>
                <w:szCs w:val="18"/>
              </w:rPr>
              <w:t xml:space="preserve">  </w:t>
            </w:r>
            <w:r w:rsidRPr="005A762C">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7</w:t>
            </w:r>
            <w:r w:rsidR="00DC40DF"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328</w:t>
            </w:r>
          </w:p>
        </w:tc>
        <w:tc>
          <w:tcPr>
            <w:tcW w:w="90" w:type="dxa"/>
            <w:tcBorders>
              <w:top w:val="nil"/>
              <w:left w:val="nil"/>
              <w:bottom w:val="nil"/>
              <w:right w:val="nil"/>
            </w:tcBorders>
          </w:tcPr>
          <w:p w14:paraId="11011F97" w14:textId="77777777" w:rsidR="00DC40DF" w:rsidRPr="005A762C"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73258C17" w14:textId="059273A4" w:rsidR="00DC40DF" w:rsidRPr="005A762C" w:rsidRDefault="00DC40DF" w:rsidP="00DC40DF">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25</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359</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027C3CF4"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733B1403" w14:textId="6E963F2E" w:rsidR="00DC40DF" w:rsidRPr="005A762C" w:rsidRDefault="00DC40DF" w:rsidP="00DC40DF">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36</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071</w:t>
            </w:r>
            <w:r w:rsidRPr="005A762C">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3C7B99D9"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6CC9F3D2" w14:textId="4AFE8CA8" w:rsidR="00DC40DF" w:rsidRPr="005A762C"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color w:val="000000" w:themeColor="text1"/>
                <w:sz w:val="18"/>
                <w:szCs w:val="18"/>
              </w:rPr>
              <w:t>88</w:t>
            </w:r>
            <w:r w:rsidR="00DC40DF"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937</w:t>
            </w:r>
          </w:p>
        </w:tc>
      </w:tr>
      <w:tr w:rsidR="00DC40DF" w:rsidRPr="005A762C" w14:paraId="3BD74A89" w14:textId="77777777" w:rsidTr="005A24B4">
        <w:trPr>
          <w:trHeight w:val="20"/>
        </w:trPr>
        <w:tc>
          <w:tcPr>
            <w:tcW w:w="2970" w:type="dxa"/>
          </w:tcPr>
          <w:p w14:paraId="5F2BAEB3"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Equipment</w:t>
            </w:r>
          </w:p>
        </w:tc>
        <w:tc>
          <w:tcPr>
            <w:tcW w:w="1080" w:type="dxa"/>
            <w:vAlign w:val="bottom"/>
          </w:tcPr>
          <w:p w14:paraId="29D9FE5E" w14:textId="04BDD6DB" w:rsidR="00DC40DF" w:rsidRPr="005A762C" w:rsidRDefault="00944F1E" w:rsidP="00DC40DF">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color w:val="000000" w:themeColor="text1"/>
                <w:sz w:val="18"/>
                <w:szCs w:val="18"/>
              </w:rPr>
              <w:t>81</w:t>
            </w:r>
          </w:p>
        </w:tc>
        <w:tc>
          <w:tcPr>
            <w:tcW w:w="85" w:type="dxa"/>
          </w:tcPr>
          <w:p w14:paraId="2B0020DC" w14:textId="77777777" w:rsidR="00DC40DF" w:rsidRPr="005A762C"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shd w:val="clear" w:color="auto" w:fill="auto"/>
            <w:vAlign w:val="bottom"/>
          </w:tcPr>
          <w:p w14:paraId="10D2985D" w14:textId="28569B65" w:rsidR="00DC40DF" w:rsidRPr="005A762C" w:rsidRDefault="00DC40DF" w:rsidP="00A84222">
            <w:pPr>
              <w:spacing w:line="200" w:lineRule="exact"/>
              <w:ind w:right="-85"/>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7A2BEF31" w14:textId="77777777" w:rsidR="00DC40DF" w:rsidRPr="005A762C"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02841645" w14:textId="170240DF" w:rsidR="00DC40DF" w:rsidRPr="005A762C" w:rsidRDefault="00DC40DF" w:rsidP="00DC40DF">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w:t>
            </w:r>
            <w:r w:rsidRPr="005A762C">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205712E2"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shd w:val="clear" w:color="auto" w:fill="auto"/>
            <w:vAlign w:val="bottom"/>
          </w:tcPr>
          <w:p w14:paraId="477C3C53" w14:textId="0CE7EC79" w:rsidR="00DC40DF" w:rsidRPr="005A762C" w:rsidRDefault="005A24B4" w:rsidP="00DC40DF">
            <w:pPr>
              <w:spacing w:line="200" w:lineRule="exact"/>
              <w:ind w:right="179"/>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 xml:space="preserve">  </w:t>
            </w:r>
            <w:r w:rsidR="00DC40DF" w:rsidRPr="005A762C">
              <w:rPr>
                <w:rFonts w:asciiTheme="majorBidi" w:hAnsiTheme="majorBidi" w:cstheme="majorBidi"/>
                <w:color w:val="000000" w:themeColor="text1"/>
                <w:sz w:val="18"/>
                <w:szCs w:val="18"/>
              </w:rPr>
              <w:t xml:space="preserve">   </w:t>
            </w:r>
            <w:r w:rsidR="00405155" w:rsidRPr="005A762C">
              <w:rPr>
                <w:rFonts w:asciiTheme="majorBidi" w:hAnsiTheme="majorBidi" w:cstheme="majorBidi"/>
                <w:color w:val="000000" w:themeColor="text1"/>
                <w:sz w:val="18"/>
                <w:szCs w:val="18"/>
              </w:rPr>
              <w:t xml:space="preserve">   </w:t>
            </w:r>
            <w:r w:rsidRPr="005A762C">
              <w:rPr>
                <w:rFonts w:asciiTheme="majorBidi" w:hAnsiTheme="majorBidi" w:cstheme="majorBidi"/>
                <w:color w:val="000000" w:themeColor="text1"/>
                <w:sz w:val="18"/>
                <w:szCs w:val="18"/>
              </w:rPr>
              <w:t xml:space="preserve">       </w:t>
            </w:r>
            <w:r w:rsidR="00DC40DF"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00DC40DF" w:rsidRPr="005A762C">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04230CEE" w14:textId="77777777" w:rsidR="00DC40DF" w:rsidRPr="005A762C"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4FB3B298" w14:textId="449C6C53" w:rsidR="00DC40DF" w:rsidRPr="005A762C"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color w:val="000000" w:themeColor="text1"/>
                <w:sz w:val="18"/>
                <w:szCs w:val="18"/>
              </w:rPr>
              <w:t>77</w:t>
            </w:r>
          </w:p>
        </w:tc>
      </w:tr>
      <w:tr w:rsidR="00DC40DF" w:rsidRPr="005A762C" w14:paraId="5B447743" w14:textId="77777777" w:rsidTr="005A24B4">
        <w:trPr>
          <w:trHeight w:val="20"/>
        </w:trPr>
        <w:tc>
          <w:tcPr>
            <w:tcW w:w="2970" w:type="dxa"/>
          </w:tcPr>
          <w:p w14:paraId="4D533107" w14:textId="77777777" w:rsidR="00DC40DF" w:rsidRPr="0087004A" w:rsidRDefault="00DC40DF" w:rsidP="00DC40DF">
            <w:pPr>
              <w:pStyle w:val="Heading6"/>
              <w:spacing w:line="200" w:lineRule="exact"/>
              <w:ind w:left="360" w:right="14"/>
              <w:jc w:val="left"/>
              <w:rPr>
                <w:rFonts w:asciiTheme="majorBidi" w:hAnsiTheme="majorBidi" w:cstheme="majorBidi"/>
                <w:b w:val="0"/>
                <w:bCs w:val="0"/>
                <w:sz w:val="18"/>
                <w:szCs w:val="18"/>
              </w:rPr>
            </w:pPr>
            <w:r w:rsidRPr="0087004A">
              <w:rPr>
                <w:rFonts w:asciiTheme="majorBidi" w:hAnsiTheme="majorBidi" w:cstheme="majorBidi"/>
                <w:b w:val="0"/>
                <w:bCs w:val="0"/>
                <w:sz w:val="18"/>
                <w:szCs w:val="18"/>
              </w:rPr>
              <w:t>Total cost</w:t>
            </w:r>
          </w:p>
        </w:tc>
        <w:tc>
          <w:tcPr>
            <w:tcW w:w="1080" w:type="dxa"/>
            <w:tcBorders>
              <w:top w:val="single" w:sz="4" w:space="0" w:color="auto"/>
              <w:bottom w:val="single" w:sz="4" w:space="0" w:color="auto"/>
            </w:tcBorders>
            <w:vAlign w:val="bottom"/>
          </w:tcPr>
          <w:p w14:paraId="0B8CA96C" w14:textId="7B8E3492" w:rsidR="00DC40DF" w:rsidRPr="00E517F8" w:rsidRDefault="00944F1E" w:rsidP="00DC40DF">
            <w:pPr>
              <w:tabs>
                <w:tab w:val="decimal" w:pos="896"/>
              </w:tabs>
              <w:spacing w:line="200" w:lineRule="exact"/>
              <w:ind w:right="14"/>
              <w:rPr>
                <w:rFonts w:asciiTheme="majorBidi" w:hAnsiTheme="majorBidi" w:cstheme="majorBidi"/>
                <w:sz w:val="18"/>
                <w:szCs w:val="18"/>
              </w:rPr>
            </w:pPr>
            <w:r w:rsidRPr="00944F1E">
              <w:rPr>
                <w:rFonts w:asciiTheme="majorBidi" w:hAnsiTheme="majorBidi" w:cs="Angsana New"/>
                <w:color w:val="000000" w:themeColor="text1"/>
                <w:sz w:val="18"/>
                <w:szCs w:val="18"/>
              </w:rPr>
              <w:t>148</w:t>
            </w:r>
            <w:r w:rsidR="00DC40DF"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699</w:t>
            </w:r>
          </w:p>
        </w:tc>
        <w:tc>
          <w:tcPr>
            <w:tcW w:w="85" w:type="dxa"/>
          </w:tcPr>
          <w:p w14:paraId="2E4C397A"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left w:val="nil"/>
              <w:bottom w:val="single" w:sz="4" w:space="0" w:color="auto"/>
              <w:right w:val="nil"/>
            </w:tcBorders>
            <w:shd w:val="clear" w:color="auto" w:fill="auto"/>
            <w:vAlign w:val="bottom"/>
          </w:tcPr>
          <w:p w14:paraId="060F4BA2" w14:textId="6D724171"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7</w:t>
            </w:r>
            <w:r w:rsidR="00DC40DF"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819</w:t>
            </w:r>
          </w:p>
        </w:tc>
        <w:tc>
          <w:tcPr>
            <w:tcW w:w="90" w:type="dxa"/>
            <w:tcBorders>
              <w:top w:val="nil"/>
              <w:left w:val="nil"/>
              <w:bottom w:val="nil"/>
              <w:right w:val="nil"/>
            </w:tcBorders>
          </w:tcPr>
          <w:p w14:paraId="13D53C2D"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left w:val="nil"/>
              <w:bottom w:val="single" w:sz="4" w:space="0" w:color="auto"/>
              <w:right w:val="nil"/>
            </w:tcBorders>
            <w:shd w:val="clear" w:color="auto" w:fill="auto"/>
            <w:vAlign w:val="bottom"/>
          </w:tcPr>
          <w:p w14:paraId="76725845" w14:textId="37611E19"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25</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660</w:t>
            </w:r>
            <w:r w:rsidRPr="00E517F8">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1BB14BAD"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7BB0E204" w14:textId="2DB81039"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092</w:t>
            </w:r>
            <w:r w:rsidRPr="00E517F8">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4BDBC02B"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single" w:sz="4" w:space="0" w:color="auto"/>
              <w:left w:val="nil"/>
              <w:bottom w:val="single" w:sz="4" w:space="0" w:color="auto"/>
              <w:right w:val="nil"/>
            </w:tcBorders>
            <w:shd w:val="clear" w:color="auto" w:fill="auto"/>
            <w:vAlign w:val="bottom"/>
          </w:tcPr>
          <w:p w14:paraId="48681041" w14:textId="5433FD26" w:rsidR="00DC40DF" w:rsidRPr="00E517F8"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color w:val="000000" w:themeColor="text1"/>
                <w:sz w:val="18"/>
                <w:szCs w:val="18"/>
              </w:rPr>
              <w:t>94</w:t>
            </w:r>
            <w:r w:rsidR="00DC40DF"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766</w:t>
            </w:r>
          </w:p>
        </w:tc>
      </w:tr>
      <w:tr w:rsidR="00B707FA" w:rsidRPr="005A762C" w14:paraId="1EE3A364" w14:textId="77777777" w:rsidTr="000D74D1">
        <w:trPr>
          <w:trHeight w:val="20"/>
        </w:trPr>
        <w:tc>
          <w:tcPr>
            <w:tcW w:w="2970" w:type="dxa"/>
          </w:tcPr>
          <w:p w14:paraId="6CA02386" w14:textId="77777777" w:rsidR="00B707FA" w:rsidRPr="005A762C" w:rsidRDefault="00B707FA" w:rsidP="00B707FA">
            <w:pPr>
              <w:spacing w:line="200" w:lineRule="exact"/>
              <w:ind w:right="14"/>
              <w:rPr>
                <w:rFonts w:asciiTheme="majorBidi" w:hAnsiTheme="majorBidi" w:cstheme="majorBidi"/>
                <w:b/>
                <w:bCs/>
                <w:spacing w:val="-2"/>
                <w:sz w:val="18"/>
                <w:szCs w:val="18"/>
                <w:cs/>
              </w:rPr>
            </w:pPr>
          </w:p>
        </w:tc>
        <w:tc>
          <w:tcPr>
            <w:tcW w:w="1080" w:type="dxa"/>
            <w:tcBorders>
              <w:top w:val="single" w:sz="4" w:space="0" w:color="auto"/>
            </w:tcBorders>
          </w:tcPr>
          <w:p w14:paraId="567FB1E1" w14:textId="77777777" w:rsidR="00B707FA" w:rsidRPr="00E517F8" w:rsidRDefault="00B707FA" w:rsidP="00B707FA">
            <w:pPr>
              <w:tabs>
                <w:tab w:val="decimal" w:pos="896"/>
              </w:tabs>
              <w:spacing w:line="200" w:lineRule="exact"/>
              <w:ind w:right="14"/>
              <w:rPr>
                <w:rFonts w:asciiTheme="majorBidi" w:hAnsiTheme="majorBidi" w:cstheme="majorBidi"/>
                <w:sz w:val="18"/>
                <w:szCs w:val="18"/>
              </w:rPr>
            </w:pPr>
          </w:p>
        </w:tc>
        <w:tc>
          <w:tcPr>
            <w:tcW w:w="85" w:type="dxa"/>
          </w:tcPr>
          <w:p w14:paraId="7BD7FBA5" w14:textId="77777777" w:rsidR="00B707FA" w:rsidRPr="00E517F8" w:rsidRDefault="00B707FA" w:rsidP="00B707F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tcBorders>
          </w:tcPr>
          <w:p w14:paraId="4AF382E8"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7AF1D079" w14:textId="77777777" w:rsidR="00B707FA" w:rsidRPr="00E517F8" w:rsidRDefault="00B707FA" w:rsidP="00B707F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tcBorders>
          </w:tcPr>
          <w:p w14:paraId="29D7BC20"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5458EF5D"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080" w:type="dxa"/>
            <w:tcBorders>
              <w:top w:val="single" w:sz="4" w:space="0" w:color="auto"/>
            </w:tcBorders>
          </w:tcPr>
          <w:p w14:paraId="72E3B785"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42" w:type="dxa"/>
          </w:tcPr>
          <w:p w14:paraId="2504695F"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116" w:type="dxa"/>
            <w:tcBorders>
              <w:top w:val="single" w:sz="4" w:space="0" w:color="auto"/>
            </w:tcBorders>
          </w:tcPr>
          <w:p w14:paraId="354B2553" w14:textId="77777777" w:rsidR="00B707FA" w:rsidRPr="00E517F8" w:rsidRDefault="00B707FA" w:rsidP="00B707FA">
            <w:pPr>
              <w:spacing w:line="200" w:lineRule="exact"/>
              <w:ind w:right="179"/>
              <w:jc w:val="right"/>
              <w:rPr>
                <w:rFonts w:asciiTheme="majorBidi" w:hAnsiTheme="majorBidi" w:cstheme="majorBidi"/>
                <w:sz w:val="18"/>
                <w:szCs w:val="18"/>
              </w:rPr>
            </w:pPr>
          </w:p>
        </w:tc>
      </w:tr>
      <w:tr w:rsidR="00B707FA" w:rsidRPr="005A762C" w14:paraId="1702ED81" w14:textId="77777777" w:rsidTr="000D74D1">
        <w:trPr>
          <w:trHeight w:val="20"/>
        </w:trPr>
        <w:tc>
          <w:tcPr>
            <w:tcW w:w="2970" w:type="dxa"/>
          </w:tcPr>
          <w:p w14:paraId="1DFFFCAF" w14:textId="77777777" w:rsidR="00B707FA" w:rsidRPr="005A762C" w:rsidRDefault="00B707FA" w:rsidP="00B707F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Accumulated depreciation</w:t>
            </w:r>
          </w:p>
        </w:tc>
        <w:tc>
          <w:tcPr>
            <w:tcW w:w="1080" w:type="dxa"/>
          </w:tcPr>
          <w:p w14:paraId="008D98C0" w14:textId="77777777" w:rsidR="00B707FA" w:rsidRPr="00E517F8" w:rsidRDefault="00B707FA" w:rsidP="00B707FA">
            <w:pPr>
              <w:tabs>
                <w:tab w:val="decimal" w:pos="896"/>
              </w:tabs>
              <w:spacing w:line="200" w:lineRule="exact"/>
              <w:ind w:right="14"/>
              <w:rPr>
                <w:rFonts w:asciiTheme="majorBidi" w:hAnsiTheme="majorBidi" w:cstheme="majorBidi"/>
                <w:sz w:val="18"/>
                <w:szCs w:val="18"/>
              </w:rPr>
            </w:pPr>
          </w:p>
        </w:tc>
        <w:tc>
          <w:tcPr>
            <w:tcW w:w="85" w:type="dxa"/>
          </w:tcPr>
          <w:p w14:paraId="5329A2B0" w14:textId="77777777" w:rsidR="00B707FA" w:rsidRPr="00E517F8" w:rsidRDefault="00B707FA" w:rsidP="00B707FA">
            <w:pPr>
              <w:tabs>
                <w:tab w:val="decimal" w:pos="837"/>
              </w:tabs>
              <w:spacing w:line="200" w:lineRule="exact"/>
              <w:ind w:right="-450"/>
              <w:rPr>
                <w:rFonts w:asciiTheme="majorBidi" w:hAnsiTheme="majorBidi" w:cstheme="majorBidi"/>
                <w:color w:val="000000"/>
                <w:sz w:val="18"/>
                <w:szCs w:val="18"/>
              </w:rPr>
            </w:pPr>
          </w:p>
        </w:tc>
        <w:tc>
          <w:tcPr>
            <w:tcW w:w="1087" w:type="dxa"/>
          </w:tcPr>
          <w:p w14:paraId="5524069C"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621E68BC" w14:textId="77777777" w:rsidR="00B707FA" w:rsidRPr="00E517F8" w:rsidRDefault="00B707FA" w:rsidP="00B707FA">
            <w:pPr>
              <w:tabs>
                <w:tab w:val="decimal" w:pos="837"/>
              </w:tabs>
              <w:spacing w:line="200" w:lineRule="exact"/>
              <w:ind w:right="179"/>
              <w:jc w:val="right"/>
              <w:rPr>
                <w:rFonts w:asciiTheme="majorBidi" w:hAnsiTheme="majorBidi" w:cstheme="majorBidi"/>
                <w:color w:val="000000"/>
                <w:sz w:val="18"/>
                <w:szCs w:val="18"/>
              </w:rPr>
            </w:pPr>
          </w:p>
        </w:tc>
        <w:tc>
          <w:tcPr>
            <w:tcW w:w="900" w:type="dxa"/>
          </w:tcPr>
          <w:p w14:paraId="43A4DAE0"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266D9067"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080" w:type="dxa"/>
          </w:tcPr>
          <w:p w14:paraId="54498EC4"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42" w:type="dxa"/>
          </w:tcPr>
          <w:p w14:paraId="24F6DCC2"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116" w:type="dxa"/>
          </w:tcPr>
          <w:p w14:paraId="2D7FB301" w14:textId="77777777" w:rsidR="00B707FA" w:rsidRPr="00E517F8" w:rsidRDefault="00B707FA" w:rsidP="00B707FA">
            <w:pPr>
              <w:spacing w:line="200" w:lineRule="exact"/>
              <w:ind w:right="179"/>
              <w:jc w:val="right"/>
              <w:rPr>
                <w:rFonts w:asciiTheme="majorBidi" w:hAnsiTheme="majorBidi" w:cstheme="majorBidi"/>
                <w:sz w:val="18"/>
                <w:szCs w:val="18"/>
              </w:rPr>
            </w:pPr>
          </w:p>
        </w:tc>
      </w:tr>
      <w:tr w:rsidR="00DC40DF" w:rsidRPr="005A762C" w14:paraId="66C257F0" w14:textId="77777777" w:rsidTr="005A24B4">
        <w:trPr>
          <w:trHeight w:val="20"/>
        </w:trPr>
        <w:tc>
          <w:tcPr>
            <w:tcW w:w="2970" w:type="dxa"/>
          </w:tcPr>
          <w:p w14:paraId="665E33EB"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Land and Buildings</w:t>
            </w:r>
          </w:p>
        </w:tc>
        <w:tc>
          <w:tcPr>
            <w:tcW w:w="1080" w:type="dxa"/>
            <w:vAlign w:val="bottom"/>
          </w:tcPr>
          <w:p w14:paraId="46FAB834" w14:textId="73668C61" w:rsidR="00DC40DF" w:rsidRPr="00E517F8" w:rsidRDefault="00DC40DF" w:rsidP="00DC40DF">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269</w:t>
            </w:r>
            <w:r w:rsidRPr="00E517F8">
              <w:rPr>
                <w:rFonts w:asciiTheme="majorBidi" w:hAnsiTheme="majorBidi" w:cstheme="majorBidi"/>
                <w:color w:val="000000" w:themeColor="text1"/>
                <w:sz w:val="18"/>
                <w:szCs w:val="18"/>
              </w:rPr>
              <w:t>)</w:t>
            </w:r>
          </w:p>
        </w:tc>
        <w:tc>
          <w:tcPr>
            <w:tcW w:w="85" w:type="dxa"/>
          </w:tcPr>
          <w:p w14:paraId="1B798A12"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shd w:val="clear" w:color="auto" w:fill="auto"/>
          </w:tcPr>
          <w:p w14:paraId="262F8759" w14:textId="2E307060"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488</w:t>
            </w:r>
            <w:r w:rsidRPr="00E517F8">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08682033"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1DA80737" w14:textId="7CB506E2"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167</w:t>
            </w:r>
          </w:p>
        </w:tc>
        <w:tc>
          <w:tcPr>
            <w:tcW w:w="90" w:type="dxa"/>
            <w:tcBorders>
              <w:top w:val="nil"/>
              <w:left w:val="nil"/>
              <w:bottom w:val="nil"/>
              <w:right w:val="nil"/>
            </w:tcBorders>
          </w:tcPr>
          <w:p w14:paraId="522995C8"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vAlign w:val="bottom"/>
          </w:tcPr>
          <w:p w14:paraId="2063FA77" w14:textId="1EABB132" w:rsidR="00DC40DF" w:rsidRPr="00E517F8" w:rsidRDefault="005E18F0" w:rsidP="00A84222">
            <w:pPr>
              <w:spacing w:line="200" w:lineRule="exact"/>
              <w:ind w:right="-85"/>
              <w:jc w:val="center"/>
              <w:rPr>
                <w:rFonts w:asciiTheme="majorBidi" w:hAnsiTheme="majorBidi" w:cstheme="majorBidi"/>
                <w:sz w:val="18"/>
                <w:szCs w:val="18"/>
              </w:rPr>
            </w:pPr>
            <w:r>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368C74C8"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4568F66C" w14:textId="4B52400B" w:rsidR="00DC40DF" w:rsidRPr="00E517F8" w:rsidRDefault="00DC40DF" w:rsidP="00245A3C">
            <w:pPr>
              <w:spacing w:line="200" w:lineRule="exact"/>
              <w:ind w:right="90"/>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590</w:t>
            </w:r>
            <w:r w:rsidRPr="00E517F8">
              <w:rPr>
                <w:rFonts w:asciiTheme="majorBidi" w:hAnsiTheme="majorBidi" w:cstheme="majorBidi"/>
                <w:color w:val="000000" w:themeColor="text1"/>
                <w:sz w:val="18"/>
                <w:szCs w:val="18"/>
              </w:rPr>
              <w:t>)</w:t>
            </w:r>
          </w:p>
        </w:tc>
      </w:tr>
      <w:tr w:rsidR="00DC40DF" w:rsidRPr="005A762C" w14:paraId="4815E1CC" w14:textId="77777777" w:rsidTr="005A24B4">
        <w:trPr>
          <w:trHeight w:val="20"/>
        </w:trPr>
        <w:tc>
          <w:tcPr>
            <w:tcW w:w="2970" w:type="dxa"/>
          </w:tcPr>
          <w:p w14:paraId="48B46FB3"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Aircrafts</w:t>
            </w:r>
          </w:p>
        </w:tc>
        <w:tc>
          <w:tcPr>
            <w:tcW w:w="1080" w:type="dxa"/>
            <w:vAlign w:val="bottom"/>
          </w:tcPr>
          <w:p w14:paraId="4D2DF3E1" w14:textId="376A8AC0" w:rsidR="00DC40DF" w:rsidRPr="00E517F8" w:rsidRDefault="00DC40DF" w:rsidP="00DC40DF">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883</w:t>
            </w:r>
            <w:r w:rsidRPr="00E517F8">
              <w:rPr>
                <w:rFonts w:asciiTheme="majorBidi" w:hAnsiTheme="majorBidi" w:cstheme="majorBidi"/>
                <w:color w:val="000000" w:themeColor="text1"/>
                <w:sz w:val="18"/>
                <w:szCs w:val="18"/>
              </w:rPr>
              <w:t>)</w:t>
            </w:r>
          </w:p>
        </w:tc>
        <w:tc>
          <w:tcPr>
            <w:tcW w:w="85" w:type="dxa"/>
          </w:tcPr>
          <w:p w14:paraId="76F1CE02"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shd w:val="clear" w:color="auto" w:fill="auto"/>
            <w:vAlign w:val="bottom"/>
          </w:tcPr>
          <w:p w14:paraId="3B10C9C6" w14:textId="31677A34"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794</w:t>
            </w:r>
            <w:r w:rsidRPr="00E517F8">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0E197664"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01DF9C6B" w14:textId="4E6C346B"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11</w:t>
            </w:r>
            <w:r w:rsidR="005E18F0">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547</w:t>
            </w:r>
          </w:p>
        </w:tc>
        <w:tc>
          <w:tcPr>
            <w:tcW w:w="90" w:type="dxa"/>
            <w:tcBorders>
              <w:top w:val="nil"/>
              <w:left w:val="nil"/>
              <w:bottom w:val="nil"/>
              <w:right w:val="nil"/>
            </w:tcBorders>
          </w:tcPr>
          <w:p w14:paraId="7A807049"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vAlign w:val="bottom"/>
          </w:tcPr>
          <w:p w14:paraId="2C60A24D" w14:textId="34013BC2" w:rsidR="00DC40DF" w:rsidRPr="00E517F8" w:rsidRDefault="00DC40DF" w:rsidP="00DC40DF">
            <w:pPr>
              <w:spacing w:line="200" w:lineRule="exact"/>
              <w:ind w:right="179"/>
              <w:jc w:val="center"/>
              <w:rPr>
                <w:rFonts w:asciiTheme="majorBidi" w:hAnsiTheme="majorBidi" w:cstheme="majorBidi"/>
                <w:sz w:val="18"/>
                <w:szCs w:val="18"/>
              </w:rPr>
            </w:pPr>
            <w:r w:rsidRPr="00E517F8">
              <w:rPr>
                <w:rFonts w:asciiTheme="majorBidi" w:hAnsiTheme="majorBidi" w:cstheme="majorBidi"/>
                <w:color w:val="000000" w:themeColor="text1"/>
                <w:sz w:val="18"/>
                <w:szCs w:val="18"/>
              </w:rPr>
              <w:t xml:space="preserve">       </w:t>
            </w:r>
            <w:r w:rsidR="00405155" w:rsidRPr="00E517F8">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17</w:t>
            </w:r>
            <w:r w:rsidR="005E18F0">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629</w:t>
            </w:r>
          </w:p>
        </w:tc>
        <w:tc>
          <w:tcPr>
            <w:tcW w:w="142" w:type="dxa"/>
            <w:tcBorders>
              <w:top w:val="nil"/>
              <w:left w:val="nil"/>
              <w:bottom w:val="nil"/>
              <w:right w:val="nil"/>
            </w:tcBorders>
          </w:tcPr>
          <w:p w14:paraId="123F1F3E"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1A9E5B00" w14:textId="4C928905" w:rsidR="00DC40DF" w:rsidRPr="00245A3C" w:rsidRDefault="00DC40DF"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34</w:t>
            </w:r>
            <w:r w:rsidR="005E18F0">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501</w:t>
            </w:r>
            <w:r w:rsidRPr="00E517F8">
              <w:rPr>
                <w:rFonts w:asciiTheme="majorBidi" w:hAnsiTheme="majorBidi" w:cstheme="majorBidi"/>
                <w:color w:val="000000" w:themeColor="text1"/>
                <w:sz w:val="18"/>
                <w:szCs w:val="18"/>
              </w:rPr>
              <w:t>)</w:t>
            </w:r>
          </w:p>
        </w:tc>
      </w:tr>
      <w:tr w:rsidR="00DC40DF" w:rsidRPr="005A762C" w14:paraId="6F8C0308" w14:textId="77777777" w:rsidTr="005A24B4">
        <w:trPr>
          <w:trHeight w:val="20"/>
        </w:trPr>
        <w:tc>
          <w:tcPr>
            <w:tcW w:w="2970" w:type="dxa"/>
          </w:tcPr>
          <w:p w14:paraId="0A841DF0" w14:textId="77777777" w:rsidR="00DC40DF" w:rsidRPr="005A762C" w:rsidRDefault="00DC40DF" w:rsidP="00DC40DF">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Equipment</w:t>
            </w:r>
          </w:p>
        </w:tc>
        <w:tc>
          <w:tcPr>
            <w:tcW w:w="1080" w:type="dxa"/>
            <w:vAlign w:val="bottom"/>
          </w:tcPr>
          <w:p w14:paraId="097D36F7" w14:textId="7AFECDAE" w:rsidR="00DC40DF" w:rsidRPr="00E517F8" w:rsidRDefault="00DC40DF" w:rsidP="00DC40DF">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52</w:t>
            </w:r>
            <w:r w:rsidRPr="00E517F8">
              <w:rPr>
                <w:rFonts w:asciiTheme="majorBidi" w:hAnsiTheme="majorBidi" w:cstheme="majorBidi"/>
                <w:color w:val="000000" w:themeColor="text1"/>
                <w:sz w:val="18"/>
                <w:szCs w:val="18"/>
              </w:rPr>
              <w:t>)</w:t>
            </w:r>
          </w:p>
        </w:tc>
        <w:tc>
          <w:tcPr>
            <w:tcW w:w="85" w:type="dxa"/>
          </w:tcPr>
          <w:p w14:paraId="23B24CBE"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nil"/>
              <w:left w:val="nil"/>
              <w:bottom w:val="nil"/>
              <w:right w:val="nil"/>
            </w:tcBorders>
            <w:shd w:val="clear" w:color="auto" w:fill="auto"/>
          </w:tcPr>
          <w:p w14:paraId="1D39E6BA" w14:textId="0A61F04F"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14</w:t>
            </w:r>
            <w:r w:rsidRPr="00E517F8">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51552158"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nil"/>
              <w:left w:val="nil"/>
              <w:bottom w:val="nil"/>
              <w:right w:val="nil"/>
            </w:tcBorders>
            <w:shd w:val="clear" w:color="auto" w:fill="auto"/>
            <w:vAlign w:val="bottom"/>
          </w:tcPr>
          <w:p w14:paraId="49ED1A83" w14:textId="707CF82F"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2</w:t>
            </w:r>
          </w:p>
        </w:tc>
        <w:tc>
          <w:tcPr>
            <w:tcW w:w="90" w:type="dxa"/>
            <w:tcBorders>
              <w:top w:val="nil"/>
              <w:left w:val="nil"/>
              <w:bottom w:val="nil"/>
              <w:right w:val="nil"/>
            </w:tcBorders>
          </w:tcPr>
          <w:p w14:paraId="281F02DC"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nil"/>
              <w:left w:val="nil"/>
              <w:bottom w:val="nil"/>
              <w:right w:val="nil"/>
            </w:tcBorders>
            <w:vAlign w:val="bottom"/>
          </w:tcPr>
          <w:p w14:paraId="48BD81A5" w14:textId="5B6D2B93" w:rsidR="00DC40DF" w:rsidRPr="00E517F8" w:rsidRDefault="005E18F0" w:rsidP="00A84222">
            <w:pPr>
              <w:spacing w:line="200" w:lineRule="exact"/>
              <w:ind w:right="-85"/>
              <w:jc w:val="center"/>
              <w:rPr>
                <w:rFonts w:asciiTheme="majorBidi" w:hAnsiTheme="majorBidi" w:cstheme="majorBidi"/>
                <w:sz w:val="18"/>
                <w:szCs w:val="18"/>
              </w:rPr>
            </w:pPr>
            <w:r>
              <w:rPr>
                <w:rFonts w:asciiTheme="majorBidi" w:hAnsiTheme="majorBidi" w:cstheme="majorBidi"/>
                <w:color w:val="000000" w:themeColor="text1"/>
                <w:sz w:val="18"/>
                <w:szCs w:val="18"/>
              </w:rPr>
              <w:t>-</w:t>
            </w:r>
          </w:p>
        </w:tc>
        <w:tc>
          <w:tcPr>
            <w:tcW w:w="142" w:type="dxa"/>
            <w:tcBorders>
              <w:top w:val="nil"/>
              <w:left w:val="nil"/>
              <w:bottom w:val="nil"/>
              <w:right w:val="nil"/>
            </w:tcBorders>
          </w:tcPr>
          <w:p w14:paraId="29237AF9"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nil"/>
              <w:left w:val="nil"/>
              <w:bottom w:val="nil"/>
              <w:right w:val="nil"/>
            </w:tcBorders>
            <w:shd w:val="clear" w:color="auto" w:fill="auto"/>
            <w:vAlign w:val="bottom"/>
          </w:tcPr>
          <w:p w14:paraId="513168BD" w14:textId="1C1F4FCD" w:rsidR="00DC40DF" w:rsidRPr="00245A3C" w:rsidRDefault="00DC40DF"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64</w:t>
            </w:r>
            <w:r w:rsidRPr="00E517F8">
              <w:rPr>
                <w:rFonts w:asciiTheme="majorBidi" w:hAnsiTheme="majorBidi" w:cstheme="majorBidi"/>
                <w:color w:val="000000" w:themeColor="text1"/>
                <w:sz w:val="18"/>
                <w:szCs w:val="18"/>
              </w:rPr>
              <w:t>)</w:t>
            </w:r>
          </w:p>
        </w:tc>
      </w:tr>
      <w:tr w:rsidR="00DC40DF" w:rsidRPr="005A762C" w14:paraId="18B926F7" w14:textId="77777777" w:rsidTr="005A24B4">
        <w:trPr>
          <w:trHeight w:val="20"/>
        </w:trPr>
        <w:tc>
          <w:tcPr>
            <w:tcW w:w="2970" w:type="dxa"/>
          </w:tcPr>
          <w:p w14:paraId="695D4B15" w14:textId="77777777" w:rsidR="00DC40DF" w:rsidRPr="0087004A" w:rsidRDefault="00DC40DF" w:rsidP="00DC40DF">
            <w:pPr>
              <w:pStyle w:val="Heading6"/>
              <w:spacing w:line="200" w:lineRule="exact"/>
              <w:ind w:left="360" w:right="14"/>
              <w:jc w:val="left"/>
              <w:rPr>
                <w:rFonts w:asciiTheme="majorBidi" w:hAnsiTheme="majorBidi" w:cstheme="majorBidi"/>
                <w:b w:val="0"/>
                <w:bCs w:val="0"/>
                <w:spacing w:val="-4"/>
                <w:sz w:val="18"/>
                <w:szCs w:val="18"/>
              </w:rPr>
            </w:pPr>
            <w:r w:rsidRPr="0087004A">
              <w:rPr>
                <w:rFonts w:asciiTheme="majorBidi" w:hAnsiTheme="majorBidi" w:cstheme="majorBidi"/>
                <w:b w:val="0"/>
                <w:bCs w:val="0"/>
                <w:spacing w:val="-4"/>
                <w:sz w:val="18"/>
                <w:szCs w:val="18"/>
              </w:rPr>
              <w:t>Total accumulated depreciation</w:t>
            </w:r>
          </w:p>
        </w:tc>
        <w:tc>
          <w:tcPr>
            <w:tcW w:w="1080" w:type="dxa"/>
            <w:tcBorders>
              <w:top w:val="single" w:sz="4" w:space="0" w:color="auto"/>
              <w:bottom w:val="single" w:sz="4" w:space="0" w:color="auto"/>
            </w:tcBorders>
            <w:vAlign w:val="bottom"/>
          </w:tcPr>
          <w:p w14:paraId="3B16442A" w14:textId="0E59A69C" w:rsidR="00DC40DF" w:rsidRPr="00E517F8" w:rsidRDefault="00DC40DF" w:rsidP="00DC40DF">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60</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204</w:t>
            </w:r>
            <w:r w:rsidRPr="00E517F8">
              <w:rPr>
                <w:rFonts w:asciiTheme="majorBidi" w:hAnsiTheme="majorBidi" w:cstheme="majorBidi"/>
                <w:color w:val="000000" w:themeColor="text1"/>
                <w:sz w:val="18"/>
                <w:szCs w:val="18"/>
              </w:rPr>
              <w:t>)</w:t>
            </w:r>
          </w:p>
        </w:tc>
        <w:tc>
          <w:tcPr>
            <w:tcW w:w="85" w:type="dxa"/>
          </w:tcPr>
          <w:p w14:paraId="6041C96F"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left w:val="nil"/>
              <w:bottom w:val="single" w:sz="4" w:space="0" w:color="auto"/>
              <w:right w:val="nil"/>
            </w:tcBorders>
            <w:shd w:val="clear" w:color="auto" w:fill="auto"/>
            <w:vAlign w:val="bottom"/>
          </w:tcPr>
          <w:p w14:paraId="135F86B7" w14:textId="7307B96F" w:rsidR="00DC40DF" w:rsidRPr="00E517F8" w:rsidRDefault="00DC40DF" w:rsidP="00DC40DF">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296</w:t>
            </w:r>
            <w:r w:rsidRPr="00E517F8">
              <w:rPr>
                <w:rFonts w:asciiTheme="majorBidi" w:hAnsiTheme="majorBidi" w:cstheme="majorBidi"/>
                <w:color w:val="000000" w:themeColor="text1"/>
                <w:sz w:val="18"/>
                <w:szCs w:val="18"/>
              </w:rPr>
              <w:t>)</w:t>
            </w:r>
          </w:p>
        </w:tc>
        <w:tc>
          <w:tcPr>
            <w:tcW w:w="90" w:type="dxa"/>
            <w:tcBorders>
              <w:top w:val="nil"/>
              <w:left w:val="nil"/>
              <w:bottom w:val="nil"/>
              <w:right w:val="nil"/>
            </w:tcBorders>
          </w:tcPr>
          <w:p w14:paraId="52BFC710"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left w:val="nil"/>
              <w:bottom w:val="single" w:sz="4" w:space="0" w:color="auto"/>
              <w:right w:val="nil"/>
            </w:tcBorders>
            <w:shd w:val="clear" w:color="auto" w:fill="auto"/>
            <w:vAlign w:val="bottom"/>
          </w:tcPr>
          <w:p w14:paraId="22448D93" w14:textId="0FAC7817"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11</w:t>
            </w:r>
            <w:r w:rsidR="005E18F0">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716</w:t>
            </w:r>
          </w:p>
        </w:tc>
        <w:tc>
          <w:tcPr>
            <w:tcW w:w="90" w:type="dxa"/>
            <w:tcBorders>
              <w:top w:val="nil"/>
              <w:left w:val="nil"/>
              <w:bottom w:val="nil"/>
              <w:right w:val="nil"/>
            </w:tcBorders>
          </w:tcPr>
          <w:p w14:paraId="3AF8154C"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5A55D6BB" w14:textId="64EF9AB9" w:rsidR="00DC40DF" w:rsidRPr="00E517F8" w:rsidRDefault="00DC40DF" w:rsidP="00DC40DF">
            <w:pPr>
              <w:spacing w:line="200" w:lineRule="exact"/>
              <w:ind w:right="179"/>
              <w:jc w:val="center"/>
              <w:rPr>
                <w:rFonts w:asciiTheme="majorBidi" w:hAnsiTheme="majorBidi" w:cstheme="majorBidi"/>
                <w:sz w:val="18"/>
                <w:szCs w:val="18"/>
              </w:rPr>
            </w:pPr>
            <w:r w:rsidRPr="00E517F8">
              <w:rPr>
                <w:rFonts w:asciiTheme="majorBidi" w:hAnsiTheme="majorBidi" w:cstheme="majorBidi"/>
                <w:color w:val="000000" w:themeColor="text1"/>
                <w:sz w:val="18"/>
                <w:szCs w:val="18"/>
              </w:rPr>
              <w:t xml:space="preserve">        </w:t>
            </w:r>
            <w:r w:rsidR="005A24B4" w:rsidRPr="00E517F8">
              <w:rPr>
                <w:rFonts w:asciiTheme="majorBidi" w:hAnsiTheme="majorBidi" w:cstheme="majorBidi"/>
                <w:color w:val="000000" w:themeColor="text1"/>
                <w:sz w:val="18"/>
                <w:szCs w:val="18"/>
              </w:rPr>
              <w:t xml:space="preserve"> </w:t>
            </w:r>
            <w:r w:rsidR="00944F1E" w:rsidRPr="00944F1E">
              <w:rPr>
                <w:rFonts w:asciiTheme="majorBidi" w:hAnsiTheme="majorBidi" w:cs="Angsana New"/>
                <w:color w:val="000000" w:themeColor="text1"/>
                <w:sz w:val="18"/>
                <w:szCs w:val="18"/>
              </w:rPr>
              <w:t>17</w:t>
            </w:r>
            <w:r w:rsidR="00C119C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629</w:t>
            </w:r>
          </w:p>
        </w:tc>
        <w:tc>
          <w:tcPr>
            <w:tcW w:w="142" w:type="dxa"/>
            <w:tcBorders>
              <w:top w:val="nil"/>
              <w:left w:val="nil"/>
              <w:bottom w:val="nil"/>
              <w:right w:val="nil"/>
            </w:tcBorders>
          </w:tcPr>
          <w:p w14:paraId="2A1BA0C5"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single" w:sz="4" w:space="0" w:color="auto"/>
              <w:left w:val="nil"/>
              <w:bottom w:val="single" w:sz="4" w:space="0" w:color="auto"/>
              <w:right w:val="nil"/>
            </w:tcBorders>
            <w:shd w:val="clear" w:color="auto" w:fill="auto"/>
            <w:vAlign w:val="bottom"/>
          </w:tcPr>
          <w:p w14:paraId="00F3816F" w14:textId="23265223" w:rsidR="00DC40DF" w:rsidRPr="00245A3C" w:rsidRDefault="00DC40DF"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36</w:t>
            </w:r>
            <w:r w:rsidR="00C119C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155</w:t>
            </w:r>
            <w:r w:rsidRPr="00E517F8">
              <w:rPr>
                <w:rFonts w:asciiTheme="majorBidi" w:hAnsiTheme="majorBidi" w:cstheme="majorBidi"/>
                <w:color w:val="000000" w:themeColor="text1"/>
                <w:sz w:val="18"/>
                <w:szCs w:val="18"/>
              </w:rPr>
              <w:t>)</w:t>
            </w:r>
          </w:p>
        </w:tc>
      </w:tr>
      <w:tr w:rsidR="00DC40DF" w:rsidRPr="005A762C" w14:paraId="1EDCE11F" w14:textId="77777777" w:rsidTr="005A24B4">
        <w:trPr>
          <w:trHeight w:val="20"/>
        </w:trPr>
        <w:tc>
          <w:tcPr>
            <w:tcW w:w="2970" w:type="dxa"/>
            <w:shd w:val="clear" w:color="auto" w:fill="auto"/>
          </w:tcPr>
          <w:p w14:paraId="12188895" w14:textId="2105D2E8" w:rsidR="00DC40DF" w:rsidRPr="005A762C" w:rsidRDefault="00DC40DF" w:rsidP="00DC40DF">
            <w:pPr>
              <w:pStyle w:val="Heading6"/>
              <w:spacing w:line="200" w:lineRule="exact"/>
              <w:ind w:right="14"/>
              <w:jc w:val="left"/>
              <w:rPr>
                <w:rFonts w:asciiTheme="majorBidi" w:hAnsiTheme="majorBidi" w:cstheme="majorBidi"/>
                <w:b w:val="0"/>
                <w:bCs w:val="0"/>
                <w:sz w:val="18"/>
                <w:szCs w:val="18"/>
                <w:cs/>
              </w:rPr>
            </w:pPr>
            <w:r w:rsidRPr="005A762C">
              <w:rPr>
                <w:rFonts w:asciiTheme="majorBidi" w:hAnsiTheme="majorBidi" w:cstheme="majorBidi"/>
                <w:b w:val="0"/>
                <w:bCs w:val="0"/>
                <w:spacing w:val="-4"/>
                <w:sz w:val="18"/>
                <w:szCs w:val="18"/>
                <w:u w:val="single"/>
              </w:rPr>
              <w:t>Less</w:t>
            </w:r>
            <w:r w:rsidRPr="005A762C">
              <w:rPr>
                <w:rFonts w:asciiTheme="majorBidi" w:hAnsiTheme="majorBidi" w:cstheme="majorBidi"/>
                <w:b w:val="0"/>
                <w:bCs w:val="0"/>
                <w:spacing w:val="-4"/>
                <w:sz w:val="18"/>
                <w:szCs w:val="18"/>
              </w:rPr>
              <w:t xml:space="preserve">  </w:t>
            </w:r>
            <w:r w:rsidRPr="005A762C">
              <w:rPr>
                <w:rFonts w:asciiTheme="majorBidi" w:hAnsiTheme="majorBidi" w:cstheme="majorBidi"/>
                <w:b w:val="0"/>
                <w:bCs w:val="0"/>
                <w:sz w:val="18"/>
                <w:szCs w:val="18"/>
              </w:rPr>
              <w:t>Allowance for impairment</w:t>
            </w:r>
          </w:p>
        </w:tc>
        <w:tc>
          <w:tcPr>
            <w:tcW w:w="1080" w:type="dxa"/>
            <w:tcBorders>
              <w:bottom w:val="single" w:sz="4" w:space="0" w:color="auto"/>
            </w:tcBorders>
            <w:shd w:val="clear" w:color="auto" w:fill="auto"/>
            <w:vAlign w:val="bottom"/>
          </w:tcPr>
          <w:p w14:paraId="523C799B" w14:textId="0DEADB6F" w:rsidR="00DC40DF" w:rsidRPr="00E517F8" w:rsidRDefault="00DC40DF" w:rsidP="00DC40DF">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169</w:t>
            </w:r>
            <w:r w:rsidRPr="00E517F8">
              <w:rPr>
                <w:rFonts w:asciiTheme="majorBidi" w:hAnsiTheme="majorBidi" w:cstheme="majorBidi"/>
                <w:color w:val="000000" w:themeColor="text1"/>
                <w:sz w:val="18"/>
                <w:szCs w:val="18"/>
              </w:rPr>
              <w:t>)</w:t>
            </w:r>
          </w:p>
        </w:tc>
        <w:tc>
          <w:tcPr>
            <w:tcW w:w="85" w:type="dxa"/>
            <w:shd w:val="clear" w:color="auto" w:fill="auto"/>
          </w:tcPr>
          <w:p w14:paraId="75121DB6" w14:textId="77777777" w:rsidR="00DC40DF" w:rsidRPr="00E517F8" w:rsidRDefault="00DC40DF" w:rsidP="00DC40DF">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left w:val="nil"/>
              <w:bottom w:val="single" w:sz="4" w:space="0" w:color="auto"/>
              <w:right w:val="nil"/>
            </w:tcBorders>
            <w:shd w:val="clear" w:color="auto" w:fill="auto"/>
            <w:vAlign w:val="bottom"/>
          </w:tcPr>
          <w:p w14:paraId="1B35A3CD" w14:textId="1D943A73" w:rsidR="00DC40DF" w:rsidRPr="00E517F8" w:rsidRDefault="00312356" w:rsidP="00A84222">
            <w:pPr>
              <w:spacing w:line="200" w:lineRule="exact"/>
              <w:ind w:right="-85"/>
              <w:jc w:val="center"/>
              <w:rPr>
                <w:rFonts w:asciiTheme="majorBidi" w:hAnsiTheme="majorBidi" w:cstheme="majorBidi"/>
                <w:sz w:val="18"/>
                <w:szCs w:val="18"/>
              </w:rPr>
            </w:pPr>
            <w:r w:rsidRPr="00E517F8">
              <w:rPr>
                <w:rFonts w:asciiTheme="majorBidi" w:hAnsiTheme="majorBidi" w:cstheme="majorBidi"/>
                <w:sz w:val="18"/>
                <w:szCs w:val="18"/>
              </w:rPr>
              <w:t>-</w:t>
            </w:r>
          </w:p>
        </w:tc>
        <w:tc>
          <w:tcPr>
            <w:tcW w:w="90" w:type="dxa"/>
            <w:tcBorders>
              <w:top w:val="nil"/>
              <w:left w:val="nil"/>
              <w:bottom w:val="nil"/>
              <w:right w:val="nil"/>
            </w:tcBorders>
          </w:tcPr>
          <w:p w14:paraId="73D9AB30" w14:textId="77777777" w:rsidR="00DC40DF" w:rsidRPr="00E517F8" w:rsidRDefault="00DC40DF" w:rsidP="00DC40DF">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left w:val="nil"/>
              <w:bottom w:val="single" w:sz="4" w:space="0" w:color="auto"/>
              <w:right w:val="nil"/>
            </w:tcBorders>
            <w:shd w:val="clear" w:color="auto" w:fill="auto"/>
            <w:vAlign w:val="bottom"/>
          </w:tcPr>
          <w:p w14:paraId="008947BA" w14:textId="54C8ECB1" w:rsidR="00DC40DF" w:rsidRPr="00E517F8" w:rsidRDefault="00944F1E" w:rsidP="00DC40DF">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11</w:t>
            </w:r>
            <w:r w:rsidR="00C119C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506</w:t>
            </w:r>
          </w:p>
        </w:tc>
        <w:tc>
          <w:tcPr>
            <w:tcW w:w="90" w:type="dxa"/>
            <w:tcBorders>
              <w:top w:val="nil"/>
              <w:left w:val="nil"/>
              <w:bottom w:val="nil"/>
              <w:right w:val="nil"/>
            </w:tcBorders>
          </w:tcPr>
          <w:p w14:paraId="2D9164A4"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3DCEB8A7" w14:textId="5BA9C142" w:rsidR="00DC40DF" w:rsidRPr="00E517F8" w:rsidRDefault="00944F1E" w:rsidP="00684AAB">
            <w:pPr>
              <w:spacing w:line="200" w:lineRule="exact"/>
              <w:ind w:right="-183"/>
              <w:jc w:val="center"/>
              <w:rPr>
                <w:rFonts w:asciiTheme="majorBidi" w:hAnsiTheme="majorBidi" w:cstheme="majorBidi"/>
                <w:sz w:val="18"/>
                <w:szCs w:val="18"/>
              </w:rPr>
            </w:pPr>
            <w:r w:rsidRPr="00944F1E">
              <w:rPr>
                <w:rFonts w:asciiTheme="majorBidi" w:hAnsiTheme="majorBidi" w:cs="Angsana New"/>
                <w:color w:val="000000" w:themeColor="text1"/>
                <w:sz w:val="18"/>
                <w:szCs w:val="18"/>
              </w:rPr>
              <w:t>12</w:t>
            </w:r>
            <w:r w:rsidR="00C119C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347</w:t>
            </w:r>
          </w:p>
        </w:tc>
        <w:tc>
          <w:tcPr>
            <w:tcW w:w="142" w:type="dxa"/>
            <w:tcBorders>
              <w:top w:val="nil"/>
              <w:left w:val="nil"/>
              <w:bottom w:val="nil"/>
              <w:right w:val="nil"/>
            </w:tcBorders>
          </w:tcPr>
          <w:p w14:paraId="3E8EB22D" w14:textId="77777777" w:rsidR="00DC40DF" w:rsidRPr="00E517F8" w:rsidRDefault="00DC40DF" w:rsidP="00DC40DF">
            <w:pPr>
              <w:spacing w:line="200" w:lineRule="exact"/>
              <w:ind w:right="179"/>
              <w:jc w:val="right"/>
              <w:rPr>
                <w:rFonts w:asciiTheme="majorBidi" w:hAnsiTheme="majorBidi" w:cstheme="majorBidi"/>
                <w:sz w:val="18"/>
                <w:szCs w:val="18"/>
              </w:rPr>
            </w:pPr>
          </w:p>
        </w:tc>
        <w:tc>
          <w:tcPr>
            <w:tcW w:w="1116" w:type="dxa"/>
            <w:tcBorders>
              <w:top w:val="single" w:sz="4" w:space="0" w:color="auto"/>
              <w:left w:val="nil"/>
              <w:bottom w:val="single" w:sz="4" w:space="0" w:color="auto"/>
              <w:right w:val="nil"/>
            </w:tcBorders>
            <w:shd w:val="clear" w:color="auto" w:fill="auto"/>
            <w:vAlign w:val="bottom"/>
          </w:tcPr>
          <w:p w14:paraId="03563FDE" w14:textId="4FEA20B7" w:rsidR="00DC40DF" w:rsidRPr="00245A3C" w:rsidRDefault="00DC40DF"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w:t>
            </w:r>
            <w:r w:rsidR="00C119C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316</w:t>
            </w:r>
            <w:r w:rsidRPr="00E517F8">
              <w:rPr>
                <w:rFonts w:asciiTheme="majorBidi" w:hAnsiTheme="majorBidi" w:cstheme="majorBidi"/>
                <w:color w:val="000000" w:themeColor="text1"/>
                <w:sz w:val="18"/>
                <w:szCs w:val="18"/>
              </w:rPr>
              <w:t>)</w:t>
            </w:r>
          </w:p>
        </w:tc>
      </w:tr>
      <w:tr w:rsidR="00B707FA" w:rsidRPr="005A762C" w14:paraId="5232AAAA" w14:textId="77777777" w:rsidTr="000D74D1">
        <w:trPr>
          <w:trHeight w:val="54"/>
        </w:trPr>
        <w:tc>
          <w:tcPr>
            <w:tcW w:w="2970" w:type="dxa"/>
          </w:tcPr>
          <w:p w14:paraId="1AB521F4" w14:textId="77777777" w:rsidR="00B707FA" w:rsidRPr="0087004A" w:rsidRDefault="00B707FA" w:rsidP="00B707FA">
            <w:pPr>
              <w:pStyle w:val="Heading6"/>
              <w:spacing w:line="200" w:lineRule="exact"/>
              <w:ind w:right="14"/>
              <w:rPr>
                <w:rFonts w:asciiTheme="majorBidi" w:hAnsiTheme="majorBidi" w:cstheme="majorBidi"/>
                <w:b w:val="0"/>
                <w:bCs w:val="0"/>
                <w:sz w:val="18"/>
                <w:szCs w:val="18"/>
              </w:rPr>
            </w:pPr>
            <w:r w:rsidRPr="0087004A">
              <w:rPr>
                <w:rFonts w:asciiTheme="majorBidi" w:hAnsiTheme="majorBidi" w:cstheme="majorBidi"/>
                <w:b w:val="0"/>
                <w:bCs w:val="0"/>
                <w:spacing w:val="-2"/>
                <w:sz w:val="18"/>
                <w:szCs w:val="18"/>
              </w:rPr>
              <w:t>Total Right-of-use assets</w:t>
            </w:r>
          </w:p>
        </w:tc>
        <w:tc>
          <w:tcPr>
            <w:tcW w:w="1080" w:type="dxa"/>
            <w:tcBorders>
              <w:top w:val="single" w:sz="4" w:space="0" w:color="auto"/>
              <w:bottom w:val="double" w:sz="4" w:space="0" w:color="auto"/>
            </w:tcBorders>
          </w:tcPr>
          <w:p w14:paraId="31E45041" w14:textId="65292FC6" w:rsidR="00B707FA" w:rsidRPr="00E517F8" w:rsidRDefault="00944F1E" w:rsidP="00B707FA">
            <w:pPr>
              <w:tabs>
                <w:tab w:val="decimal" w:pos="896"/>
              </w:tabs>
              <w:spacing w:line="200" w:lineRule="exact"/>
              <w:ind w:right="14"/>
              <w:rPr>
                <w:rFonts w:asciiTheme="majorBidi" w:hAnsiTheme="majorBidi" w:cstheme="majorBidi"/>
                <w:sz w:val="18"/>
                <w:szCs w:val="18"/>
                <w:cs/>
              </w:rPr>
            </w:pPr>
            <w:r w:rsidRPr="00944F1E">
              <w:rPr>
                <w:rFonts w:asciiTheme="majorBidi" w:hAnsiTheme="majorBidi" w:cs="Angsana New"/>
                <w:color w:val="000000" w:themeColor="text1"/>
                <w:sz w:val="18"/>
                <w:szCs w:val="18"/>
              </w:rPr>
              <w:t>62</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326</w:t>
            </w:r>
          </w:p>
        </w:tc>
        <w:tc>
          <w:tcPr>
            <w:tcW w:w="85" w:type="dxa"/>
          </w:tcPr>
          <w:p w14:paraId="1EE79373" w14:textId="77777777" w:rsidR="00B707FA" w:rsidRPr="00E517F8" w:rsidRDefault="00B707FA" w:rsidP="00B707F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tcBorders>
          </w:tcPr>
          <w:p w14:paraId="6F8A7AB9"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2E9310E1" w14:textId="77777777" w:rsidR="00B707FA" w:rsidRPr="00E517F8" w:rsidRDefault="00B707FA" w:rsidP="00B707F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tcBorders>
          </w:tcPr>
          <w:p w14:paraId="5AFB6360"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90" w:type="dxa"/>
          </w:tcPr>
          <w:p w14:paraId="79203955"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080" w:type="dxa"/>
            <w:tcBorders>
              <w:top w:val="single" w:sz="4" w:space="0" w:color="auto"/>
            </w:tcBorders>
          </w:tcPr>
          <w:p w14:paraId="64445B73"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42" w:type="dxa"/>
          </w:tcPr>
          <w:p w14:paraId="2D75486F" w14:textId="77777777" w:rsidR="00B707FA" w:rsidRPr="00E517F8" w:rsidRDefault="00B707FA" w:rsidP="00B707FA">
            <w:pPr>
              <w:spacing w:line="200" w:lineRule="exact"/>
              <w:ind w:right="179"/>
              <w:jc w:val="right"/>
              <w:rPr>
                <w:rFonts w:asciiTheme="majorBidi" w:hAnsiTheme="majorBidi" w:cstheme="majorBidi"/>
                <w:sz w:val="18"/>
                <w:szCs w:val="18"/>
              </w:rPr>
            </w:pPr>
          </w:p>
        </w:tc>
        <w:tc>
          <w:tcPr>
            <w:tcW w:w="1116" w:type="dxa"/>
            <w:tcBorders>
              <w:top w:val="single" w:sz="4" w:space="0" w:color="auto"/>
              <w:bottom w:val="double" w:sz="4" w:space="0" w:color="auto"/>
            </w:tcBorders>
          </w:tcPr>
          <w:p w14:paraId="07689542" w14:textId="064135BE" w:rsidR="00B707FA" w:rsidRPr="00E517F8"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sz w:val="18"/>
                <w:szCs w:val="18"/>
              </w:rPr>
              <w:t>56</w:t>
            </w:r>
            <w:r w:rsidR="00DC40DF" w:rsidRPr="00E517F8">
              <w:rPr>
                <w:rFonts w:asciiTheme="majorBidi" w:hAnsiTheme="majorBidi" w:cstheme="majorBidi"/>
                <w:sz w:val="18"/>
                <w:szCs w:val="18"/>
              </w:rPr>
              <w:t>,</w:t>
            </w:r>
            <w:r w:rsidRPr="00944F1E">
              <w:rPr>
                <w:rFonts w:asciiTheme="majorBidi" w:hAnsiTheme="majorBidi" w:cs="Angsana New"/>
                <w:sz w:val="18"/>
                <w:szCs w:val="18"/>
              </w:rPr>
              <w:t>295</w:t>
            </w:r>
          </w:p>
        </w:tc>
      </w:tr>
    </w:tbl>
    <w:p w14:paraId="1D13A21B" w14:textId="77777777" w:rsidR="004317F7" w:rsidRPr="005A762C" w:rsidRDefault="004317F7">
      <w:pPr>
        <w:rPr>
          <w:sz w:val="24"/>
          <w:szCs w:val="24"/>
        </w:rPr>
      </w:pPr>
    </w:p>
    <w:p w14:paraId="53CFE9FA" w14:textId="6A4FEB78" w:rsidR="00A84222" w:rsidRPr="005A762C" w:rsidRDefault="00A84222" w:rsidP="00A84222">
      <w:pPr>
        <w:ind w:right="-115"/>
        <w:jc w:val="right"/>
        <w:rPr>
          <w:sz w:val="24"/>
          <w:szCs w:val="24"/>
        </w:rPr>
      </w:pPr>
      <w:r w:rsidRPr="005A762C">
        <w:rPr>
          <w:rFonts w:asciiTheme="majorBidi" w:hAnsiTheme="majorBidi" w:cstheme="majorBidi"/>
          <w:b/>
          <w:bCs/>
          <w:color w:val="000000"/>
          <w:sz w:val="18"/>
          <w:szCs w:val="18"/>
        </w:rPr>
        <w:t>Unit : Million Baht</w:t>
      </w:r>
    </w:p>
    <w:tbl>
      <w:tblPr>
        <w:tblW w:w="8640" w:type="dxa"/>
        <w:tblInd w:w="720" w:type="dxa"/>
        <w:tblLayout w:type="fixed"/>
        <w:tblCellMar>
          <w:left w:w="0" w:type="dxa"/>
          <w:right w:w="0" w:type="dxa"/>
        </w:tblCellMar>
        <w:tblLook w:val="0000" w:firstRow="0" w:lastRow="0" w:firstColumn="0" w:lastColumn="0" w:noHBand="0" w:noVBand="0"/>
      </w:tblPr>
      <w:tblGrid>
        <w:gridCol w:w="2970"/>
        <w:gridCol w:w="1080"/>
        <w:gridCol w:w="85"/>
        <w:gridCol w:w="1087"/>
        <w:gridCol w:w="90"/>
        <w:gridCol w:w="900"/>
        <w:gridCol w:w="90"/>
        <w:gridCol w:w="1080"/>
        <w:gridCol w:w="142"/>
        <w:gridCol w:w="1116"/>
      </w:tblGrid>
      <w:tr w:rsidR="00B707FA" w:rsidRPr="005A762C" w14:paraId="338CA028" w14:textId="77777777" w:rsidTr="008964DA">
        <w:trPr>
          <w:trHeight w:val="20"/>
          <w:tblHeader/>
        </w:trPr>
        <w:tc>
          <w:tcPr>
            <w:tcW w:w="2970" w:type="dxa"/>
          </w:tcPr>
          <w:p w14:paraId="7EC1A364" w14:textId="77777777" w:rsidR="00B707FA" w:rsidRPr="005A762C" w:rsidRDefault="00B707FA" w:rsidP="008964DA">
            <w:pPr>
              <w:spacing w:line="200" w:lineRule="exact"/>
              <w:ind w:right="14"/>
              <w:rPr>
                <w:rFonts w:asciiTheme="majorBidi" w:hAnsiTheme="majorBidi" w:cstheme="majorBidi"/>
                <w:b/>
                <w:bCs/>
                <w:sz w:val="18"/>
                <w:szCs w:val="18"/>
              </w:rPr>
            </w:pPr>
          </w:p>
        </w:tc>
        <w:tc>
          <w:tcPr>
            <w:tcW w:w="5670" w:type="dxa"/>
            <w:gridSpan w:val="9"/>
          </w:tcPr>
          <w:p w14:paraId="65A63002" w14:textId="77777777" w:rsidR="00B707FA" w:rsidRPr="005A762C" w:rsidRDefault="00B707FA" w:rsidP="008964DA">
            <w:pPr>
              <w:spacing w:line="200" w:lineRule="exact"/>
              <w:ind w:left="6"/>
              <w:jc w:val="center"/>
              <w:rPr>
                <w:rFonts w:asciiTheme="majorBidi" w:hAnsiTheme="majorBidi" w:cs="Angsana New"/>
                <w:b/>
                <w:bCs/>
                <w:sz w:val="18"/>
                <w:szCs w:val="18"/>
              </w:rPr>
            </w:pPr>
            <w:r w:rsidRPr="005A762C">
              <w:rPr>
                <w:rFonts w:cs="Times New Roman"/>
                <w:b/>
                <w:bCs/>
                <w:sz w:val="18"/>
                <w:szCs w:val="18"/>
              </w:rPr>
              <w:t>Separate financial statements</w:t>
            </w:r>
          </w:p>
        </w:tc>
      </w:tr>
      <w:tr w:rsidR="00B707FA" w:rsidRPr="005A762C" w14:paraId="00522125" w14:textId="77777777" w:rsidTr="008964DA">
        <w:trPr>
          <w:trHeight w:val="20"/>
          <w:tblHeader/>
        </w:trPr>
        <w:tc>
          <w:tcPr>
            <w:tcW w:w="2970" w:type="dxa"/>
          </w:tcPr>
          <w:p w14:paraId="34E8F9CB" w14:textId="2871D4FF" w:rsidR="00B707FA" w:rsidRPr="005A762C" w:rsidRDefault="00B707FA" w:rsidP="008964DA">
            <w:pPr>
              <w:spacing w:line="200" w:lineRule="exact"/>
              <w:ind w:right="14"/>
              <w:rPr>
                <w:rFonts w:asciiTheme="majorBidi" w:hAnsiTheme="majorBidi" w:cstheme="majorBidi"/>
                <w:b/>
                <w:bCs/>
                <w:sz w:val="18"/>
                <w:szCs w:val="18"/>
              </w:rPr>
            </w:pPr>
            <w:r w:rsidRPr="005A762C">
              <w:rPr>
                <w:rFonts w:asciiTheme="majorBidi" w:hAnsiTheme="majorBidi" w:cstheme="majorBidi"/>
                <w:b/>
                <w:bCs/>
                <w:sz w:val="18"/>
                <w:szCs w:val="18"/>
              </w:rPr>
              <w:t xml:space="preserve">As at December </w:t>
            </w:r>
            <w:r w:rsidR="00944F1E" w:rsidRPr="00944F1E">
              <w:rPr>
                <w:rFonts w:asciiTheme="majorBidi" w:hAnsiTheme="majorBidi" w:cs="Angsana New"/>
                <w:b/>
                <w:bCs/>
                <w:sz w:val="18"/>
                <w:szCs w:val="18"/>
              </w:rPr>
              <w:t>31</w:t>
            </w:r>
            <w:r w:rsidRPr="005A762C">
              <w:rPr>
                <w:rFonts w:asciiTheme="majorBidi" w:hAnsiTheme="majorBidi" w:cstheme="majorBidi"/>
                <w:b/>
                <w:bCs/>
                <w:sz w:val="18"/>
                <w:szCs w:val="18"/>
              </w:rPr>
              <w:t xml:space="preserve">, </w:t>
            </w:r>
            <w:r w:rsidR="00944F1E" w:rsidRPr="00944F1E">
              <w:rPr>
                <w:rFonts w:asciiTheme="majorBidi" w:hAnsiTheme="majorBidi" w:cs="Angsana New"/>
                <w:b/>
                <w:bCs/>
                <w:sz w:val="18"/>
                <w:szCs w:val="18"/>
              </w:rPr>
              <w:t>2021</w:t>
            </w:r>
          </w:p>
        </w:tc>
        <w:tc>
          <w:tcPr>
            <w:tcW w:w="1080" w:type="dxa"/>
          </w:tcPr>
          <w:p w14:paraId="68C3C3B9"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c>
          <w:tcPr>
            <w:tcW w:w="85" w:type="dxa"/>
          </w:tcPr>
          <w:p w14:paraId="39388E63"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7" w:type="dxa"/>
          </w:tcPr>
          <w:p w14:paraId="49BB414F"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Increase</w:t>
            </w:r>
          </w:p>
        </w:tc>
        <w:tc>
          <w:tcPr>
            <w:tcW w:w="90" w:type="dxa"/>
          </w:tcPr>
          <w:p w14:paraId="2FC54945"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0" w:type="dxa"/>
          </w:tcPr>
          <w:p w14:paraId="3E98A02D"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Decrease</w:t>
            </w:r>
          </w:p>
        </w:tc>
        <w:tc>
          <w:tcPr>
            <w:tcW w:w="90" w:type="dxa"/>
          </w:tcPr>
          <w:p w14:paraId="0045BC76"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0" w:type="dxa"/>
          </w:tcPr>
          <w:p w14:paraId="0E5BB3BE"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Adjustment/</w:t>
            </w:r>
          </w:p>
        </w:tc>
        <w:tc>
          <w:tcPr>
            <w:tcW w:w="142" w:type="dxa"/>
          </w:tcPr>
          <w:p w14:paraId="6F0B2E54"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116" w:type="dxa"/>
          </w:tcPr>
          <w:p w14:paraId="1AFD3E77"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Balance</w:t>
            </w:r>
          </w:p>
        </w:tc>
      </w:tr>
      <w:tr w:rsidR="00B707FA" w:rsidRPr="005A762C" w14:paraId="628BB025" w14:textId="77777777" w:rsidTr="008964DA">
        <w:trPr>
          <w:trHeight w:val="20"/>
          <w:tblHeader/>
        </w:trPr>
        <w:tc>
          <w:tcPr>
            <w:tcW w:w="2970" w:type="dxa"/>
          </w:tcPr>
          <w:p w14:paraId="69CE279C" w14:textId="77777777" w:rsidR="00B707FA" w:rsidRPr="005A762C" w:rsidRDefault="00B707FA" w:rsidP="008964DA">
            <w:pPr>
              <w:spacing w:line="200" w:lineRule="exact"/>
              <w:ind w:left="368" w:right="14"/>
              <w:jc w:val="center"/>
              <w:rPr>
                <w:rFonts w:asciiTheme="majorBidi" w:hAnsiTheme="majorBidi" w:cstheme="majorBidi"/>
                <w:sz w:val="18"/>
                <w:szCs w:val="18"/>
              </w:rPr>
            </w:pPr>
          </w:p>
        </w:tc>
        <w:tc>
          <w:tcPr>
            <w:tcW w:w="1080" w:type="dxa"/>
          </w:tcPr>
          <w:p w14:paraId="24D27B18"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c>
          <w:tcPr>
            <w:tcW w:w="85" w:type="dxa"/>
          </w:tcPr>
          <w:p w14:paraId="39C90D67"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7" w:type="dxa"/>
          </w:tcPr>
          <w:p w14:paraId="7113FF68"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273A3491"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0" w:type="dxa"/>
          </w:tcPr>
          <w:p w14:paraId="7EFF54D8"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2466EF3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0" w:type="dxa"/>
          </w:tcPr>
          <w:p w14:paraId="1BF2BCB6" w14:textId="77777777" w:rsidR="00B707FA" w:rsidRPr="005A762C" w:rsidRDefault="00B707FA" w:rsidP="008964DA">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Transfer</w:t>
            </w:r>
          </w:p>
        </w:tc>
        <w:tc>
          <w:tcPr>
            <w:tcW w:w="142" w:type="dxa"/>
          </w:tcPr>
          <w:p w14:paraId="4A3E5567"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116" w:type="dxa"/>
          </w:tcPr>
          <w:p w14:paraId="545F2E9A" w14:textId="77777777"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as at</w:t>
            </w:r>
          </w:p>
        </w:tc>
      </w:tr>
      <w:tr w:rsidR="00B707FA" w:rsidRPr="005A762C" w14:paraId="428C5B62" w14:textId="77777777" w:rsidTr="008964DA">
        <w:trPr>
          <w:trHeight w:val="20"/>
          <w:tblHeader/>
        </w:trPr>
        <w:tc>
          <w:tcPr>
            <w:tcW w:w="2970" w:type="dxa"/>
          </w:tcPr>
          <w:p w14:paraId="23F1725B" w14:textId="77777777" w:rsidR="00B707FA" w:rsidRPr="005A762C" w:rsidRDefault="00B707FA" w:rsidP="008964DA">
            <w:pPr>
              <w:spacing w:line="200" w:lineRule="exact"/>
              <w:ind w:left="368" w:right="14"/>
              <w:jc w:val="center"/>
              <w:rPr>
                <w:rFonts w:asciiTheme="majorBidi" w:hAnsiTheme="majorBidi" w:cstheme="majorBidi"/>
                <w:sz w:val="18"/>
                <w:szCs w:val="18"/>
              </w:rPr>
            </w:pPr>
          </w:p>
        </w:tc>
        <w:tc>
          <w:tcPr>
            <w:tcW w:w="1080" w:type="dxa"/>
          </w:tcPr>
          <w:p w14:paraId="00BCCAA7" w14:textId="1FBC7455" w:rsidR="00B707FA" w:rsidRPr="005A762C" w:rsidRDefault="00B707FA" w:rsidP="008964DA">
            <w:pPr>
              <w:spacing w:line="200" w:lineRule="exact"/>
              <w:ind w:right="14"/>
              <w:jc w:val="center"/>
              <w:rPr>
                <w:rFonts w:asciiTheme="majorBidi" w:hAnsiTheme="majorBidi" w:cstheme="majorBidi"/>
                <w:b/>
                <w:bCs/>
                <w:sz w:val="18"/>
                <w:szCs w:val="18"/>
              </w:rPr>
            </w:pPr>
            <w:r w:rsidRPr="005A762C">
              <w:rPr>
                <w:rFonts w:asciiTheme="majorBidi" w:hAnsiTheme="majorBidi" w:cstheme="majorBidi"/>
                <w:b/>
                <w:bCs/>
                <w:sz w:val="18"/>
                <w:szCs w:val="18"/>
              </w:rPr>
              <w:t xml:space="preserve">January </w:t>
            </w:r>
            <w:r w:rsidR="00944F1E" w:rsidRPr="00944F1E">
              <w:rPr>
                <w:rFonts w:asciiTheme="majorBidi" w:hAnsiTheme="majorBidi" w:cs="Angsana New"/>
                <w:b/>
                <w:bCs/>
                <w:sz w:val="18"/>
                <w:szCs w:val="18"/>
              </w:rPr>
              <w:t>1</w:t>
            </w:r>
            <w:r w:rsidRPr="005A762C">
              <w:rPr>
                <w:rFonts w:asciiTheme="majorBidi" w:hAnsiTheme="majorBidi" w:cstheme="majorBidi"/>
                <w:b/>
                <w:bCs/>
                <w:sz w:val="18"/>
                <w:szCs w:val="18"/>
              </w:rPr>
              <w:t>,</w:t>
            </w:r>
          </w:p>
        </w:tc>
        <w:tc>
          <w:tcPr>
            <w:tcW w:w="85" w:type="dxa"/>
          </w:tcPr>
          <w:p w14:paraId="65B727FB"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7" w:type="dxa"/>
          </w:tcPr>
          <w:p w14:paraId="3E85B4AE"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2A715D1D"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0" w:type="dxa"/>
          </w:tcPr>
          <w:p w14:paraId="5A0DFC92"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659F617A"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0" w:type="dxa"/>
          </w:tcPr>
          <w:p w14:paraId="2E6B698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42" w:type="dxa"/>
          </w:tcPr>
          <w:p w14:paraId="69BB27B8"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116" w:type="dxa"/>
          </w:tcPr>
          <w:p w14:paraId="4BEF9DFA" w14:textId="03A54F66" w:rsidR="00B707FA" w:rsidRPr="005A762C" w:rsidRDefault="00B707FA" w:rsidP="008964DA">
            <w:pPr>
              <w:spacing w:line="200" w:lineRule="exact"/>
              <w:ind w:right="14"/>
              <w:jc w:val="center"/>
              <w:rPr>
                <w:rFonts w:asciiTheme="majorBidi" w:hAnsiTheme="majorBidi" w:cstheme="majorBidi"/>
                <w:b/>
                <w:bCs/>
                <w:spacing w:val="-4"/>
                <w:sz w:val="18"/>
                <w:szCs w:val="18"/>
              </w:rPr>
            </w:pPr>
            <w:r w:rsidRPr="005A762C">
              <w:rPr>
                <w:rFonts w:asciiTheme="majorBidi" w:hAnsiTheme="majorBidi" w:cstheme="majorBidi"/>
                <w:b/>
                <w:bCs/>
                <w:spacing w:val="-4"/>
                <w:sz w:val="18"/>
                <w:szCs w:val="18"/>
              </w:rPr>
              <w:t xml:space="preserve">December </w:t>
            </w:r>
            <w:r w:rsidR="00944F1E" w:rsidRPr="00944F1E">
              <w:rPr>
                <w:rFonts w:asciiTheme="majorBidi" w:hAnsiTheme="majorBidi" w:cs="Angsana New"/>
                <w:b/>
                <w:bCs/>
                <w:spacing w:val="-4"/>
                <w:sz w:val="18"/>
                <w:szCs w:val="18"/>
              </w:rPr>
              <w:t>31</w:t>
            </w:r>
            <w:r w:rsidRPr="005A762C">
              <w:rPr>
                <w:rFonts w:asciiTheme="majorBidi" w:hAnsiTheme="majorBidi" w:cstheme="majorBidi"/>
                <w:b/>
                <w:bCs/>
                <w:spacing w:val="-4"/>
                <w:sz w:val="18"/>
                <w:szCs w:val="18"/>
              </w:rPr>
              <w:t>,</w:t>
            </w:r>
          </w:p>
        </w:tc>
      </w:tr>
      <w:tr w:rsidR="00B707FA" w:rsidRPr="005A762C" w14:paraId="483AD213" w14:textId="77777777" w:rsidTr="008964DA">
        <w:trPr>
          <w:trHeight w:val="20"/>
          <w:tblHeader/>
        </w:trPr>
        <w:tc>
          <w:tcPr>
            <w:tcW w:w="2970" w:type="dxa"/>
          </w:tcPr>
          <w:p w14:paraId="1D9A9718" w14:textId="77777777" w:rsidR="00B707FA" w:rsidRPr="005A762C" w:rsidRDefault="00B707FA" w:rsidP="008964DA">
            <w:pPr>
              <w:spacing w:line="200" w:lineRule="exact"/>
              <w:ind w:left="368" w:right="14"/>
              <w:jc w:val="center"/>
              <w:rPr>
                <w:rFonts w:asciiTheme="majorBidi" w:hAnsiTheme="majorBidi" w:cstheme="majorBidi"/>
                <w:sz w:val="18"/>
                <w:szCs w:val="18"/>
              </w:rPr>
            </w:pPr>
          </w:p>
        </w:tc>
        <w:tc>
          <w:tcPr>
            <w:tcW w:w="1080" w:type="dxa"/>
          </w:tcPr>
          <w:p w14:paraId="4EA33B0D" w14:textId="0E037BF5" w:rsidR="00B707FA" w:rsidRPr="005A762C" w:rsidRDefault="00944F1E" w:rsidP="008964D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2021</w:t>
            </w:r>
          </w:p>
        </w:tc>
        <w:tc>
          <w:tcPr>
            <w:tcW w:w="85" w:type="dxa"/>
          </w:tcPr>
          <w:p w14:paraId="671D389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7" w:type="dxa"/>
          </w:tcPr>
          <w:p w14:paraId="670FDA28" w14:textId="77777777" w:rsidR="00B707FA" w:rsidRPr="005A762C" w:rsidRDefault="00B707FA" w:rsidP="008964DA">
            <w:pPr>
              <w:spacing w:line="200" w:lineRule="exact"/>
              <w:ind w:right="14"/>
              <w:jc w:val="center"/>
              <w:rPr>
                <w:rFonts w:asciiTheme="majorBidi" w:hAnsiTheme="majorBidi" w:cstheme="majorBidi"/>
                <w:sz w:val="18"/>
                <w:szCs w:val="18"/>
              </w:rPr>
            </w:pPr>
          </w:p>
        </w:tc>
        <w:tc>
          <w:tcPr>
            <w:tcW w:w="90" w:type="dxa"/>
          </w:tcPr>
          <w:p w14:paraId="6631154F"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0" w:type="dxa"/>
          </w:tcPr>
          <w:p w14:paraId="040B5D4E"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4307388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0" w:type="dxa"/>
          </w:tcPr>
          <w:p w14:paraId="070F651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42" w:type="dxa"/>
          </w:tcPr>
          <w:p w14:paraId="74A4D320"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116" w:type="dxa"/>
          </w:tcPr>
          <w:p w14:paraId="72447B4B" w14:textId="010DB6B6" w:rsidR="00B707FA" w:rsidRPr="005A762C" w:rsidRDefault="00944F1E" w:rsidP="008964DA">
            <w:pPr>
              <w:spacing w:line="200" w:lineRule="exact"/>
              <w:ind w:right="14"/>
              <w:jc w:val="center"/>
              <w:rPr>
                <w:rFonts w:asciiTheme="majorBidi" w:hAnsiTheme="majorBidi" w:cstheme="majorBidi"/>
                <w:b/>
                <w:bCs/>
                <w:sz w:val="18"/>
                <w:szCs w:val="18"/>
              </w:rPr>
            </w:pPr>
            <w:r w:rsidRPr="00944F1E">
              <w:rPr>
                <w:rFonts w:asciiTheme="majorBidi" w:hAnsiTheme="majorBidi" w:cs="Angsana New"/>
                <w:b/>
                <w:bCs/>
                <w:sz w:val="18"/>
                <w:szCs w:val="18"/>
              </w:rPr>
              <w:t>2021</w:t>
            </w:r>
          </w:p>
        </w:tc>
      </w:tr>
      <w:tr w:rsidR="00B707FA" w:rsidRPr="005A762C" w14:paraId="5148C22B" w14:textId="77777777" w:rsidTr="008964DA">
        <w:trPr>
          <w:trHeight w:val="20"/>
          <w:tblHeader/>
        </w:trPr>
        <w:tc>
          <w:tcPr>
            <w:tcW w:w="2970" w:type="dxa"/>
          </w:tcPr>
          <w:p w14:paraId="1399F70D" w14:textId="77777777" w:rsidR="00B707FA" w:rsidRPr="005A762C" w:rsidRDefault="00B707FA" w:rsidP="008964DA">
            <w:pPr>
              <w:spacing w:line="200" w:lineRule="exact"/>
              <w:ind w:left="368" w:right="14"/>
              <w:jc w:val="center"/>
              <w:rPr>
                <w:rFonts w:asciiTheme="majorBidi" w:hAnsiTheme="majorBidi" w:cstheme="majorBidi"/>
                <w:sz w:val="18"/>
                <w:szCs w:val="18"/>
              </w:rPr>
            </w:pPr>
          </w:p>
        </w:tc>
        <w:tc>
          <w:tcPr>
            <w:tcW w:w="1080" w:type="dxa"/>
          </w:tcPr>
          <w:p w14:paraId="14A76087"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85" w:type="dxa"/>
          </w:tcPr>
          <w:p w14:paraId="742ED45C"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7" w:type="dxa"/>
          </w:tcPr>
          <w:p w14:paraId="4395CBE7"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64BC27C5"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0" w:type="dxa"/>
          </w:tcPr>
          <w:p w14:paraId="214E9C04"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90" w:type="dxa"/>
          </w:tcPr>
          <w:p w14:paraId="5FC40B0F"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080" w:type="dxa"/>
          </w:tcPr>
          <w:p w14:paraId="7EE934D5"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42" w:type="dxa"/>
          </w:tcPr>
          <w:p w14:paraId="539CCF48" w14:textId="77777777" w:rsidR="00B707FA" w:rsidRPr="005A762C" w:rsidRDefault="00B707FA" w:rsidP="008964DA">
            <w:pPr>
              <w:spacing w:line="200" w:lineRule="exact"/>
              <w:ind w:right="14"/>
              <w:jc w:val="center"/>
              <w:rPr>
                <w:rFonts w:asciiTheme="majorBidi" w:hAnsiTheme="majorBidi" w:cstheme="majorBidi"/>
                <w:b/>
                <w:bCs/>
                <w:sz w:val="18"/>
                <w:szCs w:val="18"/>
              </w:rPr>
            </w:pPr>
          </w:p>
        </w:tc>
        <w:tc>
          <w:tcPr>
            <w:tcW w:w="1116" w:type="dxa"/>
          </w:tcPr>
          <w:p w14:paraId="41C8D965" w14:textId="77777777" w:rsidR="00B707FA" w:rsidRPr="005A762C" w:rsidRDefault="00B707FA" w:rsidP="008964DA">
            <w:pPr>
              <w:spacing w:line="200" w:lineRule="exact"/>
              <w:ind w:right="14"/>
              <w:jc w:val="center"/>
              <w:rPr>
                <w:rFonts w:asciiTheme="majorBidi" w:hAnsiTheme="majorBidi" w:cstheme="majorBidi"/>
                <w:b/>
                <w:bCs/>
                <w:sz w:val="18"/>
                <w:szCs w:val="18"/>
              </w:rPr>
            </w:pPr>
          </w:p>
        </w:tc>
      </w:tr>
      <w:tr w:rsidR="00B707FA" w:rsidRPr="005A762C" w14:paraId="0E2B1010" w14:textId="77777777" w:rsidTr="008964DA">
        <w:trPr>
          <w:trHeight w:val="20"/>
        </w:trPr>
        <w:tc>
          <w:tcPr>
            <w:tcW w:w="2970" w:type="dxa"/>
          </w:tcPr>
          <w:p w14:paraId="6F4DDA96" w14:textId="77777777" w:rsidR="00B707FA" w:rsidRPr="005A762C" w:rsidRDefault="00B707FA" w:rsidP="008964D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Cost</w:t>
            </w:r>
          </w:p>
        </w:tc>
        <w:tc>
          <w:tcPr>
            <w:tcW w:w="1080" w:type="dxa"/>
          </w:tcPr>
          <w:p w14:paraId="18C7AD12"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85" w:type="dxa"/>
          </w:tcPr>
          <w:p w14:paraId="3F4759B1"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1087" w:type="dxa"/>
          </w:tcPr>
          <w:p w14:paraId="2F48A016"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90" w:type="dxa"/>
          </w:tcPr>
          <w:p w14:paraId="10323C18"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900" w:type="dxa"/>
          </w:tcPr>
          <w:p w14:paraId="72381EDC"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90" w:type="dxa"/>
          </w:tcPr>
          <w:p w14:paraId="6E04DC53"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1080" w:type="dxa"/>
          </w:tcPr>
          <w:p w14:paraId="4B85467A"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142" w:type="dxa"/>
          </w:tcPr>
          <w:p w14:paraId="52ED8691"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c>
          <w:tcPr>
            <w:tcW w:w="1116" w:type="dxa"/>
          </w:tcPr>
          <w:p w14:paraId="7D50571E" w14:textId="77777777" w:rsidR="00B707FA" w:rsidRPr="005A762C" w:rsidRDefault="00B707FA" w:rsidP="008964DA">
            <w:pPr>
              <w:pStyle w:val="Heading6"/>
              <w:spacing w:line="200" w:lineRule="exact"/>
              <w:ind w:left="728" w:right="14" w:hanging="458"/>
              <w:rPr>
                <w:rFonts w:asciiTheme="majorBidi" w:hAnsiTheme="majorBidi" w:cstheme="majorBidi"/>
                <w:sz w:val="18"/>
                <w:szCs w:val="18"/>
              </w:rPr>
            </w:pPr>
          </w:p>
        </w:tc>
      </w:tr>
      <w:tr w:rsidR="00B707FA" w:rsidRPr="005A762C" w14:paraId="1A540F7A" w14:textId="77777777" w:rsidTr="008964DA">
        <w:trPr>
          <w:trHeight w:val="20"/>
        </w:trPr>
        <w:tc>
          <w:tcPr>
            <w:tcW w:w="2970" w:type="dxa"/>
          </w:tcPr>
          <w:p w14:paraId="2513FA86"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Land and Buildings</w:t>
            </w:r>
          </w:p>
        </w:tc>
        <w:tc>
          <w:tcPr>
            <w:tcW w:w="1080" w:type="dxa"/>
          </w:tcPr>
          <w:p w14:paraId="0A7EAFD0" w14:textId="44737169" w:rsidR="00B707FA" w:rsidRPr="005A762C" w:rsidRDefault="00944F1E" w:rsidP="008964DA">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sz w:val="18"/>
                <w:szCs w:val="18"/>
              </w:rPr>
              <w:t>8</w:t>
            </w:r>
            <w:r w:rsidR="00B707FA" w:rsidRPr="005A762C">
              <w:rPr>
                <w:rFonts w:asciiTheme="majorBidi" w:hAnsiTheme="majorBidi" w:cstheme="majorBidi"/>
                <w:sz w:val="18"/>
                <w:szCs w:val="18"/>
              </w:rPr>
              <w:t>,</w:t>
            </w:r>
            <w:r w:rsidRPr="00944F1E">
              <w:rPr>
                <w:rFonts w:asciiTheme="majorBidi" w:hAnsiTheme="majorBidi" w:cs="Angsana New"/>
                <w:sz w:val="18"/>
                <w:szCs w:val="18"/>
              </w:rPr>
              <w:t>603</w:t>
            </w:r>
          </w:p>
        </w:tc>
        <w:tc>
          <w:tcPr>
            <w:tcW w:w="85" w:type="dxa"/>
          </w:tcPr>
          <w:p w14:paraId="392B7CD4" w14:textId="77777777" w:rsidR="00B707FA" w:rsidRPr="005A762C"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vAlign w:val="bottom"/>
          </w:tcPr>
          <w:p w14:paraId="5460A8AE" w14:textId="1F955AD4" w:rsidR="00B707FA" w:rsidRPr="005A762C"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57</w:t>
            </w:r>
          </w:p>
        </w:tc>
        <w:tc>
          <w:tcPr>
            <w:tcW w:w="90" w:type="dxa"/>
          </w:tcPr>
          <w:p w14:paraId="1B3408FC" w14:textId="77777777" w:rsidR="00B707FA" w:rsidRPr="005A762C"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364962FF" w14:textId="52E87C2E" w:rsidR="00B707FA" w:rsidRPr="005A762C" w:rsidRDefault="00B707FA" w:rsidP="008964DA">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500</w:t>
            </w:r>
            <w:r w:rsidRPr="005A762C">
              <w:rPr>
                <w:rFonts w:asciiTheme="majorBidi" w:hAnsiTheme="majorBidi" w:cstheme="majorBidi"/>
                <w:color w:val="000000" w:themeColor="text1"/>
                <w:sz w:val="18"/>
                <w:szCs w:val="18"/>
              </w:rPr>
              <w:t>)</w:t>
            </w:r>
          </w:p>
        </w:tc>
        <w:tc>
          <w:tcPr>
            <w:tcW w:w="90" w:type="dxa"/>
          </w:tcPr>
          <w:p w14:paraId="386793FF"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78A582C9" w14:textId="7B86E66C" w:rsidR="00B707FA" w:rsidRPr="005A762C" w:rsidRDefault="00B707FA" w:rsidP="008964DA">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581</w:t>
            </w:r>
            <w:r w:rsidRPr="005A762C">
              <w:rPr>
                <w:rFonts w:asciiTheme="majorBidi" w:hAnsiTheme="majorBidi" w:cstheme="majorBidi"/>
                <w:color w:val="000000" w:themeColor="text1"/>
                <w:sz w:val="18"/>
                <w:szCs w:val="18"/>
              </w:rPr>
              <w:t>)</w:t>
            </w:r>
          </w:p>
        </w:tc>
        <w:tc>
          <w:tcPr>
            <w:tcW w:w="142" w:type="dxa"/>
          </w:tcPr>
          <w:p w14:paraId="00976178"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4A82E33A" w14:textId="2DF938C9" w:rsidR="00B707FA" w:rsidRPr="005A762C" w:rsidRDefault="00944F1E" w:rsidP="00615A22">
            <w:pPr>
              <w:spacing w:line="200" w:lineRule="exact"/>
              <w:ind w:right="157"/>
              <w:jc w:val="right"/>
              <w:rPr>
                <w:rFonts w:asciiTheme="majorBidi" w:hAnsiTheme="majorBidi" w:cstheme="majorBidi"/>
                <w:sz w:val="18"/>
                <w:szCs w:val="18"/>
              </w:rPr>
            </w:pPr>
            <w:r w:rsidRPr="00944F1E">
              <w:rPr>
                <w:rFonts w:asciiTheme="majorBidi" w:hAnsiTheme="majorBidi" w:cs="Angsana New"/>
                <w:color w:val="000000" w:themeColor="text1"/>
                <w:sz w:val="18"/>
                <w:szCs w:val="18"/>
              </w:rPr>
              <w:t>5</w:t>
            </w:r>
            <w:r w:rsidR="00B707FA"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579</w:t>
            </w:r>
          </w:p>
        </w:tc>
      </w:tr>
      <w:tr w:rsidR="00B707FA" w:rsidRPr="005A762C" w14:paraId="201E1F3D" w14:textId="77777777" w:rsidTr="008964DA">
        <w:trPr>
          <w:trHeight w:val="20"/>
        </w:trPr>
        <w:tc>
          <w:tcPr>
            <w:tcW w:w="2970" w:type="dxa"/>
          </w:tcPr>
          <w:p w14:paraId="25E26D60"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Aircrafts</w:t>
            </w:r>
          </w:p>
        </w:tc>
        <w:tc>
          <w:tcPr>
            <w:tcW w:w="1080" w:type="dxa"/>
          </w:tcPr>
          <w:p w14:paraId="7A8ABC3C" w14:textId="76989862" w:rsidR="00B707FA" w:rsidRPr="005A762C" w:rsidRDefault="00944F1E" w:rsidP="008964DA">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sz w:val="18"/>
                <w:szCs w:val="18"/>
              </w:rPr>
              <w:t>207</w:t>
            </w:r>
            <w:r w:rsidR="00B707FA" w:rsidRPr="005A762C">
              <w:rPr>
                <w:rFonts w:asciiTheme="majorBidi" w:hAnsiTheme="majorBidi" w:cstheme="majorBidi"/>
                <w:sz w:val="18"/>
                <w:szCs w:val="18"/>
              </w:rPr>
              <w:t>,</w:t>
            </w:r>
            <w:r w:rsidRPr="00944F1E">
              <w:rPr>
                <w:rFonts w:asciiTheme="majorBidi" w:hAnsiTheme="majorBidi" w:cs="Angsana New"/>
                <w:sz w:val="18"/>
                <w:szCs w:val="18"/>
              </w:rPr>
              <w:t>687</w:t>
            </w:r>
          </w:p>
        </w:tc>
        <w:tc>
          <w:tcPr>
            <w:tcW w:w="85" w:type="dxa"/>
          </w:tcPr>
          <w:p w14:paraId="37644B20" w14:textId="77777777" w:rsidR="00B707FA" w:rsidRPr="005A762C"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vAlign w:val="bottom"/>
          </w:tcPr>
          <w:p w14:paraId="1DA2D1E2" w14:textId="77777777" w:rsidR="00B707FA" w:rsidRPr="005A762C" w:rsidRDefault="00B707FA" w:rsidP="00245A3C">
            <w:pPr>
              <w:spacing w:line="200" w:lineRule="exact"/>
              <w:ind w:right="-90"/>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w:t>
            </w:r>
          </w:p>
        </w:tc>
        <w:tc>
          <w:tcPr>
            <w:tcW w:w="90" w:type="dxa"/>
          </w:tcPr>
          <w:p w14:paraId="0A5A9AFB" w14:textId="77777777" w:rsidR="00B707FA" w:rsidRPr="005A762C"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50F8346C" w14:textId="77C91D39" w:rsidR="00B707FA" w:rsidRPr="005A762C" w:rsidRDefault="00B707FA" w:rsidP="008964DA">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987</w:t>
            </w:r>
            <w:r w:rsidRPr="005A762C">
              <w:rPr>
                <w:rFonts w:asciiTheme="majorBidi" w:hAnsiTheme="majorBidi" w:cstheme="majorBidi"/>
                <w:color w:val="000000" w:themeColor="text1"/>
                <w:sz w:val="18"/>
                <w:szCs w:val="18"/>
              </w:rPr>
              <w:t>)</w:t>
            </w:r>
          </w:p>
        </w:tc>
        <w:tc>
          <w:tcPr>
            <w:tcW w:w="90" w:type="dxa"/>
          </w:tcPr>
          <w:p w14:paraId="5CFFF7A3"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62CC1156" w14:textId="490494A0" w:rsidR="00B707FA" w:rsidRPr="005A762C" w:rsidRDefault="00B707FA" w:rsidP="008964DA">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54</w:t>
            </w: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661</w:t>
            </w:r>
            <w:r w:rsidRPr="005A762C">
              <w:rPr>
                <w:rFonts w:asciiTheme="majorBidi" w:hAnsiTheme="majorBidi" w:cstheme="majorBidi"/>
                <w:color w:val="000000" w:themeColor="text1"/>
                <w:sz w:val="18"/>
                <w:szCs w:val="18"/>
              </w:rPr>
              <w:t>)</w:t>
            </w:r>
          </w:p>
        </w:tc>
        <w:tc>
          <w:tcPr>
            <w:tcW w:w="142" w:type="dxa"/>
          </w:tcPr>
          <w:p w14:paraId="49C20A60"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3414E190" w14:textId="4AF88F9F" w:rsidR="00B707FA" w:rsidRPr="005A762C" w:rsidRDefault="00944F1E" w:rsidP="00615A22">
            <w:pPr>
              <w:spacing w:line="200" w:lineRule="exact"/>
              <w:ind w:right="157"/>
              <w:jc w:val="right"/>
              <w:rPr>
                <w:rFonts w:asciiTheme="majorBidi" w:hAnsiTheme="majorBidi" w:cstheme="majorBidi"/>
                <w:sz w:val="18"/>
                <w:szCs w:val="18"/>
              </w:rPr>
            </w:pPr>
            <w:r w:rsidRPr="00944F1E">
              <w:rPr>
                <w:rFonts w:asciiTheme="majorBidi" w:hAnsiTheme="majorBidi" w:cs="Angsana New"/>
                <w:color w:val="000000" w:themeColor="text1"/>
                <w:sz w:val="18"/>
                <w:szCs w:val="18"/>
              </w:rPr>
              <w:t>143</w:t>
            </w:r>
            <w:r w:rsidR="00B707FA" w:rsidRPr="005A762C">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039</w:t>
            </w:r>
          </w:p>
        </w:tc>
      </w:tr>
      <w:tr w:rsidR="00B707FA" w:rsidRPr="005A762C" w14:paraId="1285F058" w14:textId="77777777" w:rsidTr="008964DA">
        <w:trPr>
          <w:trHeight w:val="20"/>
        </w:trPr>
        <w:tc>
          <w:tcPr>
            <w:tcW w:w="2970" w:type="dxa"/>
          </w:tcPr>
          <w:p w14:paraId="3EA13D67"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Equipment</w:t>
            </w:r>
          </w:p>
        </w:tc>
        <w:tc>
          <w:tcPr>
            <w:tcW w:w="1080" w:type="dxa"/>
          </w:tcPr>
          <w:p w14:paraId="4ABD74E1" w14:textId="0A88673C" w:rsidR="00B707FA" w:rsidRPr="005A762C" w:rsidRDefault="00944F1E" w:rsidP="008964DA">
            <w:pPr>
              <w:tabs>
                <w:tab w:val="decimal" w:pos="896"/>
              </w:tabs>
              <w:spacing w:line="200" w:lineRule="exact"/>
              <w:ind w:right="14"/>
              <w:rPr>
                <w:rFonts w:asciiTheme="majorBidi" w:hAnsiTheme="majorBidi" w:cstheme="majorBidi"/>
                <w:b/>
                <w:bCs/>
                <w:sz w:val="18"/>
                <w:szCs w:val="18"/>
              </w:rPr>
            </w:pPr>
            <w:r w:rsidRPr="00944F1E">
              <w:rPr>
                <w:rFonts w:asciiTheme="majorBidi" w:hAnsiTheme="majorBidi" w:cs="Angsana New"/>
                <w:sz w:val="18"/>
                <w:szCs w:val="18"/>
              </w:rPr>
              <w:t>173</w:t>
            </w:r>
          </w:p>
        </w:tc>
        <w:tc>
          <w:tcPr>
            <w:tcW w:w="85" w:type="dxa"/>
          </w:tcPr>
          <w:p w14:paraId="6139BB1F" w14:textId="77777777" w:rsidR="00B707FA" w:rsidRPr="005A762C"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bottom w:val="single" w:sz="4" w:space="0" w:color="auto"/>
            </w:tcBorders>
            <w:vAlign w:val="bottom"/>
          </w:tcPr>
          <w:p w14:paraId="7ECC76DD" w14:textId="77777777" w:rsidR="00B707FA" w:rsidRPr="005A762C" w:rsidRDefault="00B707FA" w:rsidP="00245A3C">
            <w:pPr>
              <w:spacing w:line="200" w:lineRule="exact"/>
              <w:ind w:right="-90"/>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w:t>
            </w:r>
          </w:p>
        </w:tc>
        <w:tc>
          <w:tcPr>
            <w:tcW w:w="90" w:type="dxa"/>
          </w:tcPr>
          <w:p w14:paraId="04F8FDFD" w14:textId="77777777" w:rsidR="00B707FA" w:rsidRPr="005A762C"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5F349692" w14:textId="785BCB90" w:rsidR="00B707FA" w:rsidRPr="005A762C" w:rsidRDefault="00B707FA" w:rsidP="008964DA">
            <w:pPr>
              <w:spacing w:line="200" w:lineRule="exact"/>
              <w:ind w:right="179"/>
              <w:jc w:val="right"/>
              <w:rPr>
                <w:rFonts w:asciiTheme="majorBidi" w:hAnsiTheme="majorBidi" w:cstheme="majorBidi"/>
                <w:sz w:val="18"/>
                <w:szCs w:val="18"/>
              </w:rPr>
            </w:pPr>
            <w:r w:rsidRPr="005A762C">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92</w:t>
            </w:r>
            <w:r w:rsidRPr="005A762C">
              <w:rPr>
                <w:rFonts w:asciiTheme="majorBidi" w:hAnsiTheme="majorBidi" w:cstheme="majorBidi"/>
                <w:color w:val="000000" w:themeColor="text1"/>
                <w:sz w:val="18"/>
                <w:szCs w:val="18"/>
              </w:rPr>
              <w:t>)</w:t>
            </w:r>
          </w:p>
        </w:tc>
        <w:tc>
          <w:tcPr>
            <w:tcW w:w="90" w:type="dxa"/>
          </w:tcPr>
          <w:p w14:paraId="7F8139B3"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1B8F7FFD" w14:textId="77777777" w:rsidR="00B707FA" w:rsidRPr="005A762C" w:rsidRDefault="00B707FA" w:rsidP="00245A3C">
            <w:pPr>
              <w:spacing w:line="200" w:lineRule="exact"/>
              <w:ind w:right="-90"/>
              <w:jc w:val="center"/>
              <w:rPr>
                <w:rFonts w:asciiTheme="majorBidi" w:hAnsiTheme="majorBidi" w:cstheme="majorBidi"/>
                <w:sz w:val="18"/>
                <w:szCs w:val="18"/>
              </w:rPr>
            </w:pPr>
            <w:r w:rsidRPr="005A762C">
              <w:rPr>
                <w:rFonts w:asciiTheme="majorBidi" w:hAnsiTheme="majorBidi" w:cstheme="majorBidi"/>
                <w:color w:val="000000" w:themeColor="text1"/>
                <w:sz w:val="18"/>
                <w:szCs w:val="18"/>
              </w:rPr>
              <w:t>-</w:t>
            </w:r>
          </w:p>
        </w:tc>
        <w:tc>
          <w:tcPr>
            <w:tcW w:w="142" w:type="dxa"/>
          </w:tcPr>
          <w:p w14:paraId="6B2DDF67" w14:textId="77777777" w:rsidR="00B707FA" w:rsidRPr="005A762C"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59E07218" w14:textId="49A9C961" w:rsidR="00B707FA" w:rsidRPr="005A762C" w:rsidRDefault="00944F1E" w:rsidP="00615A22">
            <w:pPr>
              <w:spacing w:line="200" w:lineRule="exact"/>
              <w:ind w:right="157"/>
              <w:jc w:val="right"/>
              <w:rPr>
                <w:rFonts w:asciiTheme="majorBidi" w:hAnsiTheme="majorBidi" w:cstheme="majorBidi"/>
                <w:sz w:val="18"/>
                <w:szCs w:val="18"/>
              </w:rPr>
            </w:pPr>
            <w:r w:rsidRPr="00944F1E">
              <w:rPr>
                <w:rFonts w:asciiTheme="majorBidi" w:hAnsiTheme="majorBidi" w:cs="Angsana New"/>
                <w:color w:val="000000" w:themeColor="text1"/>
                <w:sz w:val="18"/>
                <w:szCs w:val="18"/>
              </w:rPr>
              <w:t>81</w:t>
            </w:r>
          </w:p>
        </w:tc>
      </w:tr>
      <w:tr w:rsidR="00B707FA" w:rsidRPr="005A762C" w14:paraId="58553CDA" w14:textId="77777777" w:rsidTr="008964DA">
        <w:trPr>
          <w:trHeight w:val="20"/>
        </w:trPr>
        <w:tc>
          <w:tcPr>
            <w:tcW w:w="2970" w:type="dxa"/>
          </w:tcPr>
          <w:p w14:paraId="3762097B" w14:textId="77777777" w:rsidR="00B707FA" w:rsidRPr="000B68A2" w:rsidRDefault="00B707FA" w:rsidP="008964DA">
            <w:pPr>
              <w:pStyle w:val="Heading6"/>
              <w:spacing w:line="200" w:lineRule="exact"/>
              <w:ind w:left="360" w:right="14"/>
              <w:jc w:val="left"/>
              <w:rPr>
                <w:rFonts w:asciiTheme="majorBidi" w:hAnsiTheme="majorBidi" w:cstheme="majorBidi"/>
                <w:b w:val="0"/>
                <w:bCs w:val="0"/>
                <w:sz w:val="18"/>
                <w:szCs w:val="18"/>
              </w:rPr>
            </w:pPr>
            <w:r w:rsidRPr="000B68A2">
              <w:rPr>
                <w:rFonts w:asciiTheme="majorBidi" w:hAnsiTheme="majorBidi" w:cstheme="majorBidi"/>
                <w:b w:val="0"/>
                <w:bCs w:val="0"/>
                <w:sz w:val="18"/>
                <w:szCs w:val="18"/>
              </w:rPr>
              <w:t>Total cost</w:t>
            </w:r>
          </w:p>
        </w:tc>
        <w:tc>
          <w:tcPr>
            <w:tcW w:w="1080" w:type="dxa"/>
            <w:tcBorders>
              <w:top w:val="single" w:sz="4" w:space="0" w:color="auto"/>
              <w:bottom w:val="single" w:sz="4" w:space="0" w:color="auto"/>
            </w:tcBorders>
          </w:tcPr>
          <w:p w14:paraId="47127F49" w14:textId="5998525B" w:rsidR="00B707FA" w:rsidRPr="00E517F8" w:rsidRDefault="00944F1E" w:rsidP="008964DA">
            <w:pPr>
              <w:tabs>
                <w:tab w:val="decimal" w:pos="896"/>
              </w:tabs>
              <w:spacing w:line="200" w:lineRule="exact"/>
              <w:ind w:right="14"/>
              <w:rPr>
                <w:rFonts w:asciiTheme="majorBidi" w:hAnsiTheme="majorBidi" w:cstheme="majorBidi"/>
                <w:sz w:val="18"/>
                <w:szCs w:val="18"/>
              </w:rPr>
            </w:pPr>
            <w:r w:rsidRPr="00944F1E">
              <w:rPr>
                <w:rFonts w:asciiTheme="majorBidi" w:hAnsiTheme="majorBidi" w:cs="Angsana New"/>
                <w:sz w:val="18"/>
                <w:szCs w:val="18"/>
              </w:rPr>
              <w:t>216</w:t>
            </w:r>
            <w:r w:rsidR="00B707FA" w:rsidRPr="00E517F8">
              <w:rPr>
                <w:rFonts w:asciiTheme="majorBidi" w:hAnsiTheme="majorBidi" w:cstheme="majorBidi"/>
                <w:sz w:val="18"/>
                <w:szCs w:val="18"/>
              </w:rPr>
              <w:t>,</w:t>
            </w:r>
            <w:r w:rsidRPr="00944F1E">
              <w:rPr>
                <w:rFonts w:asciiTheme="majorBidi" w:hAnsiTheme="majorBidi" w:cs="Angsana New"/>
                <w:sz w:val="18"/>
                <w:szCs w:val="18"/>
              </w:rPr>
              <w:t>463</w:t>
            </w:r>
          </w:p>
        </w:tc>
        <w:tc>
          <w:tcPr>
            <w:tcW w:w="85" w:type="dxa"/>
          </w:tcPr>
          <w:p w14:paraId="2BA9F7ED"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bottom w:val="single" w:sz="4" w:space="0" w:color="auto"/>
            </w:tcBorders>
            <w:vAlign w:val="bottom"/>
          </w:tcPr>
          <w:p w14:paraId="329901DC" w14:textId="7F05FCB5"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57</w:t>
            </w:r>
          </w:p>
        </w:tc>
        <w:tc>
          <w:tcPr>
            <w:tcW w:w="90" w:type="dxa"/>
          </w:tcPr>
          <w:p w14:paraId="32E928B1"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bottom w:val="single" w:sz="4" w:space="0" w:color="auto"/>
            </w:tcBorders>
            <w:vAlign w:val="bottom"/>
          </w:tcPr>
          <w:p w14:paraId="35CAEAFD" w14:textId="5232455B"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10</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579</w:t>
            </w:r>
            <w:r w:rsidRPr="00E517F8">
              <w:rPr>
                <w:rFonts w:asciiTheme="majorBidi" w:hAnsiTheme="majorBidi" w:cstheme="majorBidi"/>
                <w:color w:val="000000" w:themeColor="text1"/>
                <w:sz w:val="18"/>
                <w:szCs w:val="18"/>
              </w:rPr>
              <w:t>)</w:t>
            </w:r>
          </w:p>
        </w:tc>
        <w:tc>
          <w:tcPr>
            <w:tcW w:w="90" w:type="dxa"/>
          </w:tcPr>
          <w:p w14:paraId="44A5B9D6"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tcBorders>
              <w:top w:val="single" w:sz="4" w:space="0" w:color="auto"/>
              <w:bottom w:val="single" w:sz="4" w:space="0" w:color="auto"/>
            </w:tcBorders>
            <w:vAlign w:val="bottom"/>
          </w:tcPr>
          <w:p w14:paraId="24D71CFD" w14:textId="7615F4D2"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57</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242</w:t>
            </w:r>
            <w:r w:rsidRPr="00E517F8">
              <w:rPr>
                <w:rFonts w:asciiTheme="majorBidi" w:hAnsiTheme="majorBidi" w:cstheme="majorBidi"/>
                <w:color w:val="000000" w:themeColor="text1"/>
                <w:sz w:val="18"/>
                <w:szCs w:val="18"/>
              </w:rPr>
              <w:t>)</w:t>
            </w:r>
          </w:p>
        </w:tc>
        <w:tc>
          <w:tcPr>
            <w:tcW w:w="142" w:type="dxa"/>
          </w:tcPr>
          <w:p w14:paraId="6B7FCC02"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Borders>
              <w:top w:val="single" w:sz="4" w:space="0" w:color="auto"/>
              <w:bottom w:val="single" w:sz="4" w:space="0" w:color="auto"/>
            </w:tcBorders>
            <w:vAlign w:val="bottom"/>
          </w:tcPr>
          <w:p w14:paraId="20C2481D" w14:textId="7FA0B4E3" w:rsidR="00B707FA" w:rsidRPr="00E517F8" w:rsidRDefault="00944F1E" w:rsidP="00615A22">
            <w:pPr>
              <w:spacing w:line="200" w:lineRule="exact"/>
              <w:ind w:right="157"/>
              <w:jc w:val="right"/>
              <w:rPr>
                <w:rFonts w:asciiTheme="majorBidi" w:hAnsiTheme="majorBidi" w:cstheme="majorBidi"/>
                <w:sz w:val="18"/>
                <w:szCs w:val="18"/>
              </w:rPr>
            </w:pPr>
            <w:r w:rsidRPr="00944F1E">
              <w:rPr>
                <w:rFonts w:asciiTheme="majorBidi" w:hAnsiTheme="majorBidi" w:cs="Angsana New"/>
                <w:color w:val="000000" w:themeColor="text1"/>
                <w:sz w:val="18"/>
                <w:szCs w:val="18"/>
              </w:rPr>
              <w:t>148</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699</w:t>
            </w:r>
          </w:p>
        </w:tc>
      </w:tr>
      <w:tr w:rsidR="00B707FA" w:rsidRPr="005A762C" w14:paraId="5BE4C61C" w14:textId="77777777" w:rsidTr="008964DA">
        <w:trPr>
          <w:trHeight w:val="20"/>
        </w:trPr>
        <w:tc>
          <w:tcPr>
            <w:tcW w:w="2970" w:type="dxa"/>
          </w:tcPr>
          <w:p w14:paraId="590C5980" w14:textId="77777777" w:rsidR="00B707FA" w:rsidRPr="005A762C" w:rsidRDefault="00B707FA" w:rsidP="008964DA">
            <w:pPr>
              <w:spacing w:line="200" w:lineRule="exact"/>
              <w:ind w:right="14"/>
              <w:rPr>
                <w:rFonts w:asciiTheme="majorBidi" w:hAnsiTheme="majorBidi" w:cstheme="majorBidi"/>
                <w:b/>
                <w:bCs/>
                <w:spacing w:val="-2"/>
                <w:sz w:val="18"/>
                <w:szCs w:val="18"/>
                <w:cs/>
              </w:rPr>
            </w:pPr>
          </w:p>
        </w:tc>
        <w:tc>
          <w:tcPr>
            <w:tcW w:w="1080" w:type="dxa"/>
            <w:tcBorders>
              <w:top w:val="single" w:sz="4" w:space="0" w:color="auto"/>
            </w:tcBorders>
          </w:tcPr>
          <w:p w14:paraId="49D26954" w14:textId="77777777" w:rsidR="00B707FA" w:rsidRPr="00E517F8" w:rsidRDefault="00B707FA" w:rsidP="008964DA">
            <w:pPr>
              <w:tabs>
                <w:tab w:val="decimal" w:pos="896"/>
              </w:tabs>
              <w:spacing w:line="200" w:lineRule="exact"/>
              <w:ind w:right="14"/>
              <w:rPr>
                <w:rFonts w:asciiTheme="majorBidi" w:hAnsiTheme="majorBidi" w:cstheme="majorBidi"/>
                <w:sz w:val="18"/>
                <w:szCs w:val="18"/>
              </w:rPr>
            </w:pPr>
          </w:p>
        </w:tc>
        <w:tc>
          <w:tcPr>
            <w:tcW w:w="85" w:type="dxa"/>
          </w:tcPr>
          <w:p w14:paraId="281F8F96"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tcBorders>
          </w:tcPr>
          <w:p w14:paraId="5DD43FB0"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329C26BE"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tcBorders>
          </w:tcPr>
          <w:p w14:paraId="2B871EC4"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79B41393"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tcBorders>
              <w:top w:val="single" w:sz="4" w:space="0" w:color="auto"/>
            </w:tcBorders>
          </w:tcPr>
          <w:p w14:paraId="0C5FEE75"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42" w:type="dxa"/>
          </w:tcPr>
          <w:p w14:paraId="574BC250"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Borders>
              <w:top w:val="single" w:sz="4" w:space="0" w:color="auto"/>
            </w:tcBorders>
          </w:tcPr>
          <w:p w14:paraId="106A5FAA" w14:textId="77777777" w:rsidR="00B707FA" w:rsidRPr="00E517F8" w:rsidRDefault="00B707FA" w:rsidP="008964DA">
            <w:pPr>
              <w:spacing w:line="200" w:lineRule="exact"/>
              <w:ind w:right="179"/>
              <w:jc w:val="right"/>
              <w:rPr>
                <w:rFonts w:asciiTheme="majorBidi" w:hAnsiTheme="majorBidi" w:cstheme="majorBidi"/>
                <w:sz w:val="18"/>
                <w:szCs w:val="18"/>
              </w:rPr>
            </w:pPr>
          </w:p>
        </w:tc>
      </w:tr>
      <w:tr w:rsidR="00B707FA" w:rsidRPr="005A762C" w14:paraId="34CDE95F" w14:textId="77777777" w:rsidTr="008964DA">
        <w:trPr>
          <w:trHeight w:val="20"/>
        </w:trPr>
        <w:tc>
          <w:tcPr>
            <w:tcW w:w="2970" w:type="dxa"/>
          </w:tcPr>
          <w:p w14:paraId="729119B4" w14:textId="77777777" w:rsidR="00B707FA" w:rsidRPr="005A762C" w:rsidRDefault="00B707FA" w:rsidP="008964DA">
            <w:pPr>
              <w:pStyle w:val="Heading6"/>
              <w:spacing w:line="200" w:lineRule="exact"/>
              <w:ind w:right="14"/>
              <w:rPr>
                <w:rFonts w:asciiTheme="majorBidi" w:hAnsiTheme="majorBidi" w:cstheme="majorBidi"/>
                <w:sz w:val="18"/>
                <w:szCs w:val="18"/>
              </w:rPr>
            </w:pPr>
            <w:r w:rsidRPr="005A762C">
              <w:rPr>
                <w:rFonts w:asciiTheme="majorBidi" w:hAnsiTheme="majorBidi" w:cstheme="majorBidi"/>
                <w:sz w:val="18"/>
                <w:szCs w:val="18"/>
              </w:rPr>
              <w:t>Accumulated depreciation</w:t>
            </w:r>
          </w:p>
        </w:tc>
        <w:tc>
          <w:tcPr>
            <w:tcW w:w="1080" w:type="dxa"/>
          </w:tcPr>
          <w:p w14:paraId="4394000F" w14:textId="77777777" w:rsidR="00B707FA" w:rsidRPr="00E517F8" w:rsidRDefault="00B707FA" w:rsidP="008964DA">
            <w:pPr>
              <w:tabs>
                <w:tab w:val="decimal" w:pos="896"/>
              </w:tabs>
              <w:spacing w:line="200" w:lineRule="exact"/>
              <w:ind w:right="14"/>
              <w:rPr>
                <w:rFonts w:asciiTheme="majorBidi" w:hAnsiTheme="majorBidi" w:cstheme="majorBidi"/>
                <w:sz w:val="18"/>
                <w:szCs w:val="18"/>
              </w:rPr>
            </w:pPr>
          </w:p>
        </w:tc>
        <w:tc>
          <w:tcPr>
            <w:tcW w:w="85" w:type="dxa"/>
          </w:tcPr>
          <w:p w14:paraId="1FD3080F"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Pr>
          <w:p w14:paraId="7DE8DB4C"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6931E71F"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tcPr>
          <w:p w14:paraId="3A7C7B7C"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549A1B1D"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tcPr>
          <w:p w14:paraId="370F03EC"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42" w:type="dxa"/>
          </w:tcPr>
          <w:p w14:paraId="56164D26"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Pr>
          <w:p w14:paraId="309A9188" w14:textId="77777777" w:rsidR="00B707FA" w:rsidRPr="00E517F8" w:rsidRDefault="00B707FA" w:rsidP="008964DA">
            <w:pPr>
              <w:spacing w:line="200" w:lineRule="exact"/>
              <w:ind w:right="179"/>
              <w:jc w:val="right"/>
              <w:rPr>
                <w:rFonts w:asciiTheme="majorBidi" w:hAnsiTheme="majorBidi" w:cstheme="majorBidi"/>
                <w:sz w:val="18"/>
                <w:szCs w:val="18"/>
              </w:rPr>
            </w:pPr>
          </w:p>
        </w:tc>
      </w:tr>
      <w:tr w:rsidR="00B707FA" w:rsidRPr="005A762C" w14:paraId="11BFA538" w14:textId="77777777" w:rsidTr="008964DA">
        <w:trPr>
          <w:trHeight w:val="20"/>
        </w:trPr>
        <w:tc>
          <w:tcPr>
            <w:tcW w:w="2970" w:type="dxa"/>
          </w:tcPr>
          <w:p w14:paraId="5A7EA89E"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cs/>
              </w:rPr>
            </w:pPr>
            <w:r w:rsidRPr="005A762C">
              <w:rPr>
                <w:rFonts w:asciiTheme="majorBidi" w:hAnsiTheme="majorBidi" w:cstheme="majorBidi"/>
                <w:b w:val="0"/>
                <w:bCs w:val="0"/>
                <w:sz w:val="18"/>
                <w:szCs w:val="18"/>
              </w:rPr>
              <w:t>Land and Buildings</w:t>
            </w:r>
          </w:p>
        </w:tc>
        <w:tc>
          <w:tcPr>
            <w:tcW w:w="1080" w:type="dxa"/>
          </w:tcPr>
          <w:p w14:paraId="48179DB3" w14:textId="197D158C" w:rsidR="00B707FA" w:rsidRPr="00E517F8" w:rsidRDefault="00B707FA" w:rsidP="008964DA">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sz w:val="18"/>
                <w:szCs w:val="18"/>
              </w:rPr>
              <w:t>(</w:t>
            </w:r>
            <w:r w:rsidR="00944F1E" w:rsidRPr="00944F1E">
              <w:rPr>
                <w:rFonts w:asciiTheme="majorBidi" w:hAnsiTheme="majorBidi" w:cs="Angsana New"/>
                <w:sz w:val="18"/>
                <w:szCs w:val="18"/>
              </w:rPr>
              <w:t>932</w:t>
            </w:r>
            <w:r w:rsidRPr="00E517F8">
              <w:rPr>
                <w:rFonts w:asciiTheme="majorBidi" w:hAnsiTheme="majorBidi" w:cstheme="majorBidi"/>
                <w:sz w:val="18"/>
                <w:szCs w:val="18"/>
              </w:rPr>
              <w:t>)</w:t>
            </w:r>
          </w:p>
        </w:tc>
        <w:tc>
          <w:tcPr>
            <w:tcW w:w="85" w:type="dxa"/>
          </w:tcPr>
          <w:p w14:paraId="4D09AFDF"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Pr>
          <w:p w14:paraId="07ACE1AC" w14:textId="7DC93D6F"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589</w:t>
            </w:r>
            <w:r w:rsidRPr="00E517F8">
              <w:rPr>
                <w:rFonts w:asciiTheme="majorBidi" w:hAnsiTheme="majorBidi" w:cstheme="majorBidi"/>
                <w:color w:val="000000" w:themeColor="text1"/>
                <w:sz w:val="18"/>
                <w:szCs w:val="18"/>
              </w:rPr>
              <w:t>)</w:t>
            </w:r>
          </w:p>
        </w:tc>
        <w:tc>
          <w:tcPr>
            <w:tcW w:w="90" w:type="dxa"/>
          </w:tcPr>
          <w:p w14:paraId="0E5A26EE"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339428B7" w14:textId="3AC9A879"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252</w:t>
            </w:r>
          </w:p>
        </w:tc>
        <w:tc>
          <w:tcPr>
            <w:tcW w:w="90" w:type="dxa"/>
          </w:tcPr>
          <w:p w14:paraId="55EACD6B"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2BD77304" w14:textId="77777777" w:rsidR="00B707FA" w:rsidRPr="00E517F8" w:rsidRDefault="00B707FA" w:rsidP="00245A3C">
            <w:pPr>
              <w:spacing w:line="200" w:lineRule="exact"/>
              <w:ind w:right="-90"/>
              <w:jc w:val="center"/>
              <w:rPr>
                <w:rFonts w:asciiTheme="majorBidi" w:hAnsiTheme="majorBidi" w:cstheme="majorBidi"/>
                <w:sz w:val="18"/>
                <w:szCs w:val="18"/>
              </w:rPr>
            </w:pPr>
            <w:r w:rsidRPr="00245A3C">
              <w:rPr>
                <w:rFonts w:asciiTheme="majorBidi" w:hAnsiTheme="majorBidi" w:cstheme="majorBidi"/>
                <w:sz w:val="18"/>
                <w:szCs w:val="18"/>
              </w:rPr>
              <w:t>-</w:t>
            </w:r>
          </w:p>
        </w:tc>
        <w:tc>
          <w:tcPr>
            <w:tcW w:w="142" w:type="dxa"/>
          </w:tcPr>
          <w:p w14:paraId="03641E93"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32F590C5" w14:textId="34A438A7" w:rsidR="00B707FA" w:rsidRPr="00245A3C" w:rsidRDefault="00B707FA"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269</w:t>
            </w:r>
            <w:r w:rsidRPr="00E517F8">
              <w:rPr>
                <w:rFonts w:asciiTheme="majorBidi" w:hAnsiTheme="majorBidi" w:cstheme="majorBidi"/>
                <w:color w:val="000000" w:themeColor="text1"/>
                <w:sz w:val="18"/>
                <w:szCs w:val="18"/>
              </w:rPr>
              <w:t>)</w:t>
            </w:r>
          </w:p>
        </w:tc>
      </w:tr>
      <w:tr w:rsidR="00B707FA" w:rsidRPr="005A762C" w14:paraId="2B9FA336" w14:textId="77777777" w:rsidTr="008964DA">
        <w:trPr>
          <w:trHeight w:val="20"/>
        </w:trPr>
        <w:tc>
          <w:tcPr>
            <w:tcW w:w="2970" w:type="dxa"/>
          </w:tcPr>
          <w:p w14:paraId="00320C0C"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Aircrafts</w:t>
            </w:r>
          </w:p>
        </w:tc>
        <w:tc>
          <w:tcPr>
            <w:tcW w:w="1080" w:type="dxa"/>
          </w:tcPr>
          <w:p w14:paraId="1B04CC67" w14:textId="6D3A7522" w:rsidR="00B707FA" w:rsidRPr="00E517F8" w:rsidRDefault="00B707FA" w:rsidP="008964DA">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sz w:val="18"/>
                <w:szCs w:val="18"/>
              </w:rPr>
              <w:t>(</w:t>
            </w:r>
            <w:r w:rsidR="00944F1E" w:rsidRPr="00944F1E">
              <w:rPr>
                <w:rFonts w:asciiTheme="majorBidi" w:hAnsiTheme="majorBidi" w:cs="Angsana New"/>
                <w:sz w:val="18"/>
                <w:szCs w:val="18"/>
              </w:rPr>
              <w:t>54</w:t>
            </w:r>
            <w:r w:rsidRPr="00E517F8">
              <w:rPr>
                <w:rFonts w:asciiTheme="majorBidi" w:hAnsiTheme="majorBidi" w:cstheme="majorBidi"/>
                <w:sz w:val="18"/>
                <w:szCs w:val="18"/>
              </w:rPr>
              <w:t>,</w:t>
            </w:r>
            <w:r w:rsidR="00944F1E" w:rsidRPr="00944F1E">
              <w:rPr>
                <w:rFonts w:asciiTheme="majorBidi" w:hAnsiTheme="majorBidi" w:cs="Angsana New"/>
                <w:sz w:val="18"/>
                <w:szCs w:val="18"/>
              </w:rPr>
              <w:t>927</w:t>
            </w:r>
            <w:r w:rsidRPr="00E517F8">
              <w:rPr>
                <w:rFonts w:asciiTheme="majorBidi" w:hAnsiTheme="majorBidi" w:cstheme="majorBidi"/>
                <w:sz w:val="18"/>
                <w:szCs w:val="18"/>
              </w:rPr>
              <w:t>)</w:t>
            </w:r>
          </w:p>
        </w:tc>
        <w:tc>
          <w:tcPr>
            <w:tcW w:w="85" w:type="dxa"/>
          </w:tcPr>
          <w:p w14:paraId="22224D0F"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vAlign w:val="bottom"/>
          </w:tcPr>
          <w:p w14:paraId="18F2FECF" w14:textId="59182503"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7</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857</w:t>
            </w:r>
            <w:r w:rsidRPr="00E517F8">
              <w:rPr>
                <w:rFonts w:asciiTheme="majorBidi" w:hAnsiTheme="majorBidi" w:cstheme="majorBidi"/>
                <w:color w:val="000000" w:themeColor="text1"/>
                <w:sz w:val="18"/>
                <w:szCs w:val="18"/>
              </w:rPr>
              <w:t>)</w:t>
            </w:r>
          </w:p>
        </w:tc>
        <w:tc>
          <w:tcPr>
            <w:tcW w:w="90" w:type="dxa"/>
          </w:tcPr>
          <w:p w14:paraId="3D26142E"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78E0FF66" w14:textId="56DF0A82"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3</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901</w:t>
            </w:r>
          </w:p>
        </w:tc>
        <w:tc>
          <w:tcPr>
            <w:tcW w:w="90" w:type="dxa"/>
          </w:tcPr>
          <w:p w14:paraId="6AB2F253"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6E07472C" w14:textId="77777777" w:rsidR="00B707FA" w:rsidRPr="00E517F8" w:rsidRDefault="00B707FA" w:rsidP="00245A3C">
            <w:pPr>
              <w:spacing w:line="200" w:lineRule="exact"/>
              <w:ind w:right="-90"/>
              <w:jc w:val="center"/>
              <w:rPr>
                <w:rFonts w:asciiTheme="majorBidi" w:hAnsiTheme="majorBidi" w:cstheme="majorBidi"/>
                <w:sz w:val="18"/>
                <w:szCs w:val="18"/>
              </w:rPr>
            </w:pPr>
            <w:r w:rsidRPr="00245A3C">
              <w:rPr>
                <w:rFonts w:asciiTheme="majorBidi" w:hAnsiTheme="majorBidi" w:cstheme="majorBidi"/>
                <w:sz w:val="18"/>
                <w:szCs w:val="18"/>
              </w:rPr>
              <w:t>-</w:t>
            </w:r>
          </w:p>
        </w:tc>
        <w:tc>
          <w:tcPr>
            <w:tcW w:w="142" w:type="dxa"/>
          </w:tcPr>
          <w:p w14:paraId="284247D7"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11CAC977" w14:textId="5E19EC44" w:rsidR="00B707FA" w:rsidRPr="00245A3C" w:rsidRDefault="00B707FA"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58</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883</w:t>
            </w:r>
            <w:r w:rsidRPr="00E517F8">
              <w:rPr>
                <w:rFonts w:asciiTheme="majorBidi" w:hAnsiTheme="majorBidi" w:cstheme="majorBidi"/>
                <w:color w:val="000000" w:themeColor="text1"/>
                <w:sz w:val="18"/>
                <w:szCs w:val="18"/>
              </w:rPr>
              <w:t>)</w:t>
            </w:r>
          </w:p>
        </w:tc>
      </w:tr>
      <w:tr w:rsidR="00B707FA" w:rsidRPr="005A762C" w14:paraId="6E76376F" w14:textId="77777777" w:rsidTr="008964DA">
        <w:trPr>
          <w:trHeight w:val="20"/>
        </w:trPr>
        <w:tc>
          <w:tcPr>
            <w:tcW w:w="2970" w:type="dxa"/>
          </w:tcPr>
          <w:p w14:paraId="26452550" w14:textId="77777777" w:rsidR="00B707FA" w:rsidRPr="005A762C" w:rsidRDefault="00B707FA" w:rsidP="008964DA">
            <w:pPr>
              <w:pStyle w:val="Heading6"/>
              <w:spacing w:line="200" w:lineRule="exact"/>
              <w:ind w:left="360" w:right="14" w:hanging="180"/>
              <w:jc w:val="left"/>
              <w:rPr>
                <w:rFonts w:asciiTheme="majorBidi" w:hAnsiTheme="majorBidi" w:cstheme="majorBidi"/>
                <w:b w:val="0"/>
                <w:bCs w:val="0"/>
                <w:sz w:val="18"/>
                <w:szCs w:val="18"/>
              </w:rPr>
            </w:pPr>
            <w:r w:rsidRPr="005A762C">
              <w:rPr>
                <w:rFonts w:asciiTheme="majorBidi" w:hAnsiTheme="majorBidi" w:cstheme="majorBidi"/>
                <w:b w:val="0"/>
                <w:bCs w:val="0"/>
                <w:sz w:val="18"/>
                <w:szCs w:val="18"/>
              </w:rPr>
              <w:t>Equipment</w:t>
            </w:r>
          </w:p>
        </w:tc>
        <w:tc>
          <w:tcPr>
            <w:tcW w:w="1080" w:type="dxa"/>
          </w:tcPr>
          <w:p w14:paraId="45B5279B" w14:textId="06AA67FA" w:rsidR="00B707FA" w:rsidRPr="00E517F8" w:rsidRDefault="00B707FA" w:rsidP="008964DA">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sz w:val="18"/>
                <w:szCs w:val="18"/>
              </w:rPr>
              <w:t>(</w:t>
            </w:r>
            <w:r w:rsidR="00944F1E" w:rsidRPr="00944F1E">
              <w:rPr>
                <w:rFonts w:asciiTheme="majorBidi" w:hAnsiTheme="majorBidi" w:cs="Angsana New"/>
                <w:sz w:val="18"/>
                <w:szCs w:val="18"/>
              </w:rPr>
              <w:t>53</w:t>
            </w:r>
            <w:r w:rsidRPr="00E517F8">
              <w:rPr>
                <w:rFonts w:asciiTheme="majorBidi" w:hAnsiTheme="majorBidi" w:cstheme="majorBidi"/>
                <w:sz w:val="18"/>
                <w:szCs w:val="18"/>
              </w:rPr>
              <w:t>)</w:t>
            </w:r>
          </w:p>
        </w:tc>
        <w:tc>
          <w:tcPr>
            <w:tcW w:w="85" w:type="dxa"/>
          </w:tcPr>
          <w:p w14:paraId="51BD5254"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Pr>
          <w:p w14:paraId="670C455E" w14:textId="17352121"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9</w:t>
            </w:r>
            <w:r w:rsidRPr="00E517F8">
              <w:rPr>
                <w:rFonts w:asciiTheme="majorBidi" w:hAnsiTheme="majorBidi" w:cstheme="majorBidi"/>
                <w:color w:val="000000" w:themeColor="text1"/>
                <w:sz w:val="18"/>
                <w:szCs w:val="18"/>
              </w:rPr>
              <w:t>)</w:t>
            </w:r>
          </w:p>
        </w:tc>
        <w:tc>
          <w:tcPr>
            <w:tcW w:w="90" w:type="dxa"/>
          </w:tcPr>
          <w:p w14:paraId="5CCE13B8"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vAlign w:val="bottom"/>
          </w:tcPr>
          <w:p w14:paraId="68D75B40" w14:textId="5A9C900E"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10</w:t>
            </w:r>
          </w:p>
        </w:tc>
        <w:tc>
          <w:tcPr>
            <w:tcW w:w="90" w:type="dxa"/>
          </w:tcPr>
          <w:p w14:paraId="28D48530"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vAlign w:val="bottom"/>
          </w:tcPr>
          <w:p w14:paraId="7C063B3B" w14:textId="77777777" w:rsidR="00B707FA" w:rsidRPr="00E517F8" w:rsidRDefault="00B707FA" w:rsidP="00245A3C">
            <w:pPr>
              <w:spacing w:line="200" w:lineRule="exact"/>
              <w:ind w:right="-90"/>
              <w:jc w:val="center"/>
              <w:rPr>
                <w:rFonts w:asciiTheme="majorBidi" w:hAnsiTheme="majorBidi" w:cstheme="majorBidi"/>
                <w:sz w:val="18"/>
                <w:szCs w:val="18"/>
              </w:rPr>
            </w:pPr>
            <w:r w:rsidRPr="00245A3C">
              <w:rPr>
                <w:rFonts w:asciiTheme="majorBidi" w:hAnsiTheme="majorBidi" w:cstheme="majorBidi"/>
                <w:sz w:val="18"/>
                <w:szCs w:val="18"/>
              </w:rPr>
              <w:t>-</w:t>
            </w:r>
          </w:p>
        </w:tc>
        <w:tc>
          <w:tcPr>
            <w:tcW w:w="142" w:type="dxa"/>
          </w:tcPr>
          <w:p w14:paraId="161B3A80"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vAlign w:val="bottom"/>
          </w:tcPr>
          <w:p w14:paraId="2DA001EA" w14:textId="4FC848C6" w:rsidR="00B707FA" w:rsidRPr="00245A3C" w:rsidRDefault="00B707FA"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52</w:t>
            </w:r>
            <w:r w:rsidRPr="00E517F8">
              <w:rPr>
                <w:rFonts w:asciiTheme="majorBidi" w:hAnsiTheme="majorBidi" w:cstheme="majorBidi"/>
                <w:color w:val="000000" w:themeColor="text1"/>
                <w:sz w:val="18"/>
                <w:szCs w:val="18"/>
              </w:rPr>
              <w:t>)</w:t>
            </w:r>
          </w:p>
        </w:tc>
      </w:tr>
      <w:tr w:rsidR="00B707FA" w:rsidRPr="005A762C" w14:paraId="71B1FCDC" w14:textId="77777777" w:rsidTr="008964DA">
        <w:trPr>
          <w:trHeight w:val="20"/>
        </w:trPr>
        <w:tc>
          <w:tcPr>
            <w:tcW w:w="2970" w:type="dxa"/>
          </w:tcPr>
          <w:p w14:paraId="48399DD3" w14:textId="77777777" w:rsidR="00B707FA" w:rsidRPr="009141A1" w:rsidRDefault="00B707FA" w:rsidP="008964DA">
            <w:pPr>
              <w:pStyle w:val="Heading6"/>
              <w:spacing w:line="200" w:lineRule="exact"/>
              <w:ind w:left="360" w:right="14"/>
              <w:jc w:val="left"/>
              <w:rPr>
                <w:rFonts w:asciiTheme="majorBidi" w:hAnsiTheme="majorBidi" w:cstheme="majorBidi"/>
                <w:b w:val="0"/>
                <w:bCs w:val="0"/>
                <w:spacing w:val="-4"/>
                <w:sz w:val="18"/>
                <w:szCs w:val="18"/>
              </w:rPr>
            </w:pPr>
            <w:r w:rsidRPr="009141A1">
              <w:rPr>
                <w:rFonts w:asciiTheme="majorBidi" w:hAnsiTheme="majorBidi" w:cstheme="majorBidi"/>
                <w:b w:val="0"/>
                <w:bCs w:val="0"/>
                <w:spacing w:val="-4"/>
                <w:sz w:val="18"/>
                <w:szCs w:val="18"/>
              </w:rPr>
              <w:t>Total accumulated depreciation</w:t>
            </w:r>
          </w:p>
        </w:tc>
        <w:tc>
          <w:tcPr>
            <w:tcW w:w="1080" w:type="dxa"/>
            <w:tcBorders>
              <w:top w:val="single" w:sz="4" w:space="0" w:color="auto"/>
              <w:bottom w:val="single" w:sz="4" w:space="0" w:color="auto"/>
            </w:tcBorders>
          </w:tcPr>
          <w:p w14:paraId="65689545" w14:textId="1F5049F5" w:rsidR="00B707FA" w:rsidRPr="00E517F8" w:rsidRDefault="00B707FA" w:rsidP="008964DA">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sz w:val="18"/>
                <w:szCs w:val="18"/>
              </w:rPr>
              <w:t>(</w:t>
            </w:r>
            <w:r w:rsidR="00944F1E" w:rsidRPr="00944F1E">
              <w:rPr>
                <w:rFonts w:asciiTheme="majorBidi" w:hAnsiTheme="majorBidi" w:cs="Angsana New"/>
                <w:sz w:val="18"/>
                <w:szCs w:val="18"/>
              </w:rPr>
              <w:t>55</w:t>
            </w:r>
            <w:r w:rsidRPr="00E517F8">
              <w:rPr>
                <w:rFonts w:asciiTheme="majorBidi" w:hAnsiTheme="majorBidi" w:cstheme="majorBidi"/>
                <w:sz w:val="18"/>
                <w:szCs w:val="18"/>
              </w:rPr>
              <w:t>,</w:t>
            </w:r>
            <w:r w:rsidR="00944F1E" w:rsidRPr="00944F1E">
              <w:rPr>
                <w:rFonts w:asciiTheme="majorBidi" w:hAnsiTheme="majorBidi" w:cs="Angsana New"/>
                <w:sz w:val="18"/>
                <w:szCs w:val="18"/>
              </w:rPr>
              <w:t>912</w:t>
            </w:r>
            <w:r w:rsidRPr="00E517F8">
              <w:rPr>
                <w:rFonts w:asciiTheme="majorBidi" w:hAnsiTheme="majorBidi" w:cstheme="majorBidi"/>
                <w:sz w:val="18"/>
                <w:szCs w:val="18"/>
              </w:rPr>
              <w:t>)</w:t>
            </w:r>
          </w:p>
        </w:tc>
        <w:tc>
          <w:tcPr>
            <w:tcW w:w="85" w:type="dxa"/>
          </w:tcPr>
          <w:p w14:paraId="78336E4D"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bottom w:val="single" w:sz="4" w:space="0" w:color="auto"/>
            </w:tcBorders>
            <w:vAlign w:val="bottom"/>
          </w:tcPr>
          <w:p w14:paraId="681B71F0" w14:textId="771CB978"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8</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455</w:t>
            </w:r>
            <w:r w:rsidRPr="00E517F8">
              <w:rPr>
                <w:rFonts w:asciiTheme="majorBidi" w:hAnsiTheme="majorBidi" w:cstheme="majorBidi"/>
                <w:color w:val="000000" w:themeColor="text1"/>
                <w:sz w:val="18"/>
                <w:szCs w:val="18"/>
              </w:rPr>
              <w:t>)</w:t>
            </w:r>
          </w:p>
        </w:tc>
        <w:tc>
          <w:tcPr>
            <w:tcW w:w="90" w:type="dxa"/>
          </w:tcPr>
          <w:p w14:paraId="7FEEE8AA"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bottom w:val="single" w:sz="4" w:space="0" w:color="auto"/>
            </w:tcBorders>
            <w:vAlign w:val="bottom"/>
          </w:tcPr>
          <w:p w14:paraId="0B60B1DB" w14:textId="2760A8B8"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4</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163</w:t>
            </w:r>
          </w:p>
        </w:tc>
        <w:tc>
          <w:tcPr>
            <w:tcW w:w="90" w:type="dxa"/>
          </w:tcPr>
          <w:p w14:paraId="1793C7D9"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tcBorders>
              <w:top w:val="single" w:sz="4" w:space="0" w:color="auto"/>
              <w:bottom w:val="single" w:sz="4" w:space="0" w:color="auto"/>
            </w:tcBorders>
            <w:vAlign w:val="bottom"/>
          </w:tcPr>
          <w:p w14:paraId="1B668688" w14:textId="77777777" w:rsidR="00B707FA" w:rsidRPr="00E517F8" w:rsidRDefault="00B707FA" w:rsidP="00245A3C">
            <w:pPr>
              <w:spacing w:line="200" w:lineRule="exact"/>
              <w:ind w:right="-90"/>
              <w:jc w:val="center"/>
              <w:rPr>
                <w:rFonts w:asciiTheme="majorBidi" w:hAnsiTheme="majorBidi" w:cstheme="majorBidi"/>
                <w:sz w:val="18"/>
                <w:szCs w:val="18"/>
              </w:rPr>
            </w:pPr>
            <w:r w:rsidRPr="00245A3C">
              <w:rPr>
                <w:rFonts w:asciiTheme="majorBidi" w:hAnsiTheme="majorBidi" w:cstheme="majorBidi"/>
                <w:sz w:val="18"/>
                <w:szCs w:val="18"/>
              </w:rPr>
              <w:t>-</w:t>
            </w:r>
          </w:p>
        </w:tc>
        <w:tc>
          <w:tcPr>
            <w:tcW w:w="142" w:type="dxa"/>
          </w:tcPr>
          <w:p w14:paraId="4743D9CF"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Borders>
              <w:top w:val="single" w:sz="4" w:space="0" w:color="auto"/>
              <w:bottom w:val="single" w:sz="4" w:space="0" w:color="auto"/>
            </w:tcBorders>
            <w:vAlign w:val="bottom"/>
          </w:tcPr>
          <w:p w14:paraId="1107C234" w14:textId="15A24814" w:rsidR="00B707FA" w:rsidRPr="00245A3C" w:rsidRDefault="00B707FA"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60</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204</w:t>
            </w:r>
            <w:r w:rsidRPr="00E517F8">
              <w:rPr>
                <w:rFonts w:asciiTheme="majorBidi" w:hAnsiTheme="majorBidi" w:cstheme="majorBidi"/>
                <w:color w:val="000000" w:themeColor="text1"/>
                <w:sz w:val="18"/>
                <w:szCs w:val="18"/>
              </w:rPr>
              <w:t>)</w:t>
            </w:r>
          </w:p>
        </w:tc>
      </w:tr>
      <w:tr w:rsidR="00B707FA" w:rsidRPr="005A762C" w14:paraId="3FD5B2BA" w14:textId="77777777" w:rsidTr="008964DA">
        <w:trPr>
          <w:trHeight w:val="20"/>
        </w:trPr>
        <w:tc>
          <w:tcPr>
            <w:tcW w:w="2970" w:type="dxa"/>
            <w:shd w:val="clear" w:color="auto" w:fill="auto"/>
          </w:tcPr>
          <w:p w14:paraId="543E780F" w14:textId="77777777" w:rsidR="00B707FA" w:rsidRPr="005A762C" w:rsidRDefault="00B707FA" w:rsidP="008964DA">
            <w:pPr>
              <w:pStyle w:val="Heading6"/>
              <w:spacing w:line="200" w:lineRule="exact"/>
              <w:ind w:right="14"/>
              <w:jc w:val="left"/>
              <w:rPr>
                <w:rFonts w:asciiTheme="majorBidi" w:hAnsiTheme="majorBidi" w:cstheme="majorBidi"/>
                <w:b w:val="0"/>
                <w:bCs w:val="0"/>
                <w:sz w:val="18"/>
                <w:szCs w:val="18"/>
                <w:cs/>
              </w:rPr>
            </w:pPr>
            <w:r w:rsidRPr="005A762C">
              <w:rPr>
                <w:rFonts w:asciiTheme="majorBidi" w:hAnsiTheme="majorBidi" w:cstheme="majorBidi"/>
                <w:b w:val="0"/>
                <w:bCs w:val="0"/>
                <w:spacing w:val="-4"/>
                <w:sz w:val="18"/>
                <w:szCs w:val="18"/>
                <w:u w:val="single"/>
              </w:rPr>
              <w:t>Less</w:t>
            </w:r>
            <w:r w:rsidRPr="005A762C">
              <w:rPr>
                <w:rFonts w:asciiTheme="majorBidi" w:hAnsiTheme="majorBidi" w:cstheme="majorBidi"/>
                <w:b w:val="0"/>
                <w:bCs w:val="0"/>
                <w:spacing w:val="-4"/>
                <w:sz w:val="18"/>
                <w:szCs w:val="18"/>
              </w:rPr>
              <w:t xml:space="preserve">  </w:t>
            </w:r>
            <w:r w:rsidRPr="005A762C">
              <w:rPr>
                <w:rFonts w:asciiTheme="majorBidi" w:hAnsiTheme="majorBidi" w:cstheme="majorBidi"/>
                <w:b w:val="0"/>
                <w:bCs w:val="0"/>
                <w:sz w:val="18"/>
                <w:szCs w:val="18"/>
              </w:rPr>
              <w:t>Allowance for impairment</w:t>
            </w:r>
          </w:p>
        </w:tc>
        <w:tc>
          <w:tcPr>
            <w:tcW w:w="1080" w:type="dxa"/>
            <w:tcBorders>
              <w:bottom w:val="single" w:sz="4" w:space="0" w:color="auto"/>
            </w:tcBorders>
            <w:shd w:val="clear" w:color="auto" w:fill="auto"/>
          </w:tcPr>
          <w:p w14:paraId="7B90C644" w14:textId="27A871BC" w:rsidR="00B707FA" w:rsidRPr="00E517F8" w:rsidRDefault="00B707FA" w:rsidP="008964DA">
            <w:pPr>
              <w:tabs>
                <w:tab w:val="decimal" w:pos="896"/>
              </w:tabs>
              <w:spacing w:line="200" w:lineRule="exact"/>
              <w:ind w:right="14"/>
              <w:rPr>
                <w:rFonts w:asciiTheme="majorBidi" w:hAnsiTheme="majorBidi" w:cstheme="majorBidi"/>
                <w:sz w:val="18"/>
                <w:szCs w:val="18"/>
              </w:rPr>
            </w:pPr>
            <w:r w:rsidRPr="00E517F8">
              <w:rPr>
                <w:rFonts w:asciiTheme="majorBidi" w:hAnsiTheme="majorBidi" w:cstheme="majorBidi"/>
                <w:sz w:val="18"/>
                <w:szCs w:val="18"/>
              </w:rPr>
              <w:t>(</w:t>
            </w:r>
            <w:r w:rsidR="00944F1E" w:rsidRPr="00944F1E">
              <w:rPr>
                <w:rFonts w:asciiTheme="majorBidi" w:hAnsiTheme="majorBidi" w:cs="Angsana New"/>
                <w:sz w:val="18"/>
                <w:szCs w:val="18"/>
              </w:rPr>
              <w:t>49</w:t>
            </w:r>
            <w:r w:rsidRPr="00E517F8">
              <w:rPr>
                <w:rFonts w:asciiTheme="majorBidi" w:hAnsiTheme="majorBidi" w:cstheme="majorBidi"/>
                <w:sz w:val="18"/>
                <w:szCs w:val="18"/>
              </w:rPr>
              <w:t>,</w:t>
            </w:r>
            <w:r w:rsidR="00944F1E" w:rsidRPr="00944F1E">
              <w:rPr>
                <w:rFonts w:asciiTheme="majorBidi" w:hAnsiTheme="majorBidi" w:cs="Angsana New"/>
                <w:sz w:val="18"/>
                <w:szCs w:val="18"/>
              </w:rPr>
              <w:t>630</w:t>
            </w:r>
            <w:r w:rsidRPr="00E517F8">
              <w:rPr>
                <w:rFonts w:asciiTheme="majorBidi" w:hAnsiTheme="majorBidi" w:cstheme="majorBidi"/>
                <w:sz w:val="18"/>
                <w:szCs w:val="18"/>
              </w:rPr>
              <w:t>)</w:t>
            </w:r>
          </w:p>
        </w:tc>
        <w:tc>
          <w:tcPr>
            <w:tcW w:w="85" w:type="dxa"/>
            <w:shd w:val="clear" w:color="auto" w:fill="auto"/>
          </w:tcPr>
          <w:p w14:paraId="7C131157"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bottom w:val="single" w:sz="4" w:space="0" w:color="auto"/>
            </w:tcBorders>
            <w:shd w:val="clear" w:color="auto" w:fill="auto"/>
            <w:vAlign w:val="bottom"/>
          </w:tcPr>
          <w:p w14:paraId="028D3384" w14:textId="77777777" w:rsidR="00B707FA" w:rsidRPr="00E517F8" w:rsidRDefault="00B707FA" w:rsidP="00245A3C">
            <w:pPr>
              <w:spacing w:line="200" w:lineRule="exact"/>
              <w:ind w:right="-90"/>
              <w:jc w:val="center"/>
              <w:rPr>
                <w:rFonts w:asciiTheme="majorBidi" w:hAnsiTheme="majorBidi" w:cstheme="majorBidi"/>
                <w:sz w:val="18"/>
                <w:szCs w:val="18"/>
              </w:rPr>
            </w:pPr>
            <w:r w:rsidRPr="00E517F8">
              <w:rPr>
                <w:rFonts w:asciiTheme="majorBidi" w:hAnsiTheme="majorBidi" w:cstheme="majorBidi"/>
                <w:color w:val="000000" w:themeColor="text1"/>
                <w:sz w:val="18"/>
                <w:szCs w:val="18"/>
              </w:rPr>
              <w:t>-</w:t>
            </w:r>
          </w:p>
        </w:tc>
        <w:tc>
          <w:tcPr>
            <w:tcW w:w="90" w:type="dxa"/>
            <w:shd w:val="clear" w:color="auto" w:fill="auto"/>
          </w:tcPr>
          <w:p w14:paraId="7DFDFAA2"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shd w:val="clear" w:color="auto" w:fill="auto"/>
            <w:vAlign w:val="bottom"/>
          </w:tcPr>
          <w:p w14:paraId="13851517" w14:textId="582175B8" w:rsidR="00B707FA" w:rsidRPr="00E517F8" w:rsidRDefault="00944F1E" w:rsidP="008964DA">
            <w:pPr>
              <w:spacing w:line="200" w:lineRule="exact"/>
              <w:ind w:right="179"/>
              <w:jc w:val="right"/>
              <w:rPr>
                <w:rFonts w:asciiTheme="majorBidi" w:hAnsiTheme="majorBidi" w:cstheme="majorBidi"/>
                <w:sz w:val="18"/>
                <w:szCs w:val="18"/>
              </w:rPr>
            </w:pPr>
            <w:r w:rsidRPr="00944F1E">
              <w:rPr>
                <w:rFonts w:asciiTheme="majorBidi" w:hAnsiTheme="majorBidi" w:cs="Angsana New"/>
                <w:color w:val="000000" w:themeColor="text1"/>
                <w:sz w:val="18"/>
                <w:szCs w:val="18"/>
              </w:rPr>
              <w:t>23</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769</w:t>
            </w:r>
          </w:p>
        </w:tc>
        <w:tc>
          <w:tcPr>
            <w:tcW w:w="90" w:type="dxa"/>
            <w:shd w:val="clear" w:color="auto" w:fill="auto"/>
          </w:tcPr>
          <w:p w14:paraId="7386BDB0"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shd w:val="clear" w:color="auto" w:fill="auto"/>
            <w:vAlign w:val="bottom"/>
          </w:tcPr>
          <w:p w14:paraId="1327FAD5" w14:textId="4C52DC00" w:rsidR="00B707FA" w:rsidRPr="00E517F8" w:rsidRDefault="00B707FA" w:rsidP="008964DA">
            <w:pPr>
              <w:spacing w:line="200" w:lineRule="exact"/>
              <w:ind w:right="179"/>
              <w:jc w:val="right"/>
              <w:rPr>
                <w:rFonts w:asciiTheme="majorBidi" w:hAnsiTheme="majorBidi" w:cstheme="majorBidi"/>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308</w:t>
            </w:r>
            <w:r w:rsidRPr="00E517F8">
              <w:rPr>
                <w:rFonts w:asciiTheme="majorBidi" w:hAnsiTheme="majorBidi" w:cstheme="majorBidi"/>
                <w:color w:val="000000" w:themeColor="text1"/>
                <w:sz w:val="18"/>
                <w:szCs w:val="18"/>
              </w:rPr>
              <w:t>)</w:t>
            </w:r>
          </w:p>
        </w:tc>
        <w:tc>
          <w:tcPr>
            <w:tcW w:w="142" w:type="dxa"/>
            <w:shd w:val="clear" w:color="auto" w:fill="auto"/>
          </w:tcPr>
          <w:p w14:paraId="7FCE7473"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Borders>
              <w:bottom w:val="single" w:sz="4" w:space="0" w:color="auto"/>
            </w:tcBorders>
            <w:shd w:val="clear" w:color="auto" w:fill="auto"/>
            <w:vAlign w:val="bottom"/>
          </w:tcPr>
          <w:p w14:paraId="2E564D06" w14:textId="2DEAF18D" w:rsidR="00B707FA" w:rsidRPr="00245A3C" w:rsidRDefault="00B707FA" w:rsidP="00245A3C">
            <w:pPr>
              <w:spacing w:line="200" w:lineRule="exact"/>
              <w:ind w:right="90"/>
              <w:jc w:val="right"/>
              <w:rPr>
                <w:rFonts w:asciiTheme="majorBidi" w:hAnsiTheme="majorBidi" w:cstheme="majorBidi"/>
                <w:color w:val="000000" w:themeColor="text1"/>
                <w:sz w:val="18"/>
                <w:szCs w:val="18"/>
              </w:rPr>
            </w:pP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26</w:t>
            </w:r>
            <w:r w:rsidRPr="00E517F8">
              <w:rPr>
                <w:rFonts w:asciiTheme="majorBidi" w:hAnsiTheme="majorBidi" w:cstheme="majorBidi"/>
                <w:color w:val="000000" w:themeColor="text1"/>
                <w:sz w:val="18"/>
                <w:szCs w:val="18"/>
              </w:rPr>
              <w:t>,</w:t>
            </w:r>
            <w:r w:rsidR="00944F1E" w:rsidRPr="00944F1E">
              <w:rPr>
                <w:rFonts w:asciiTheme="majorBidi" w:hAnsiTheme="majorBidi" w:cs="Angsana New"/>
                <w:color w:val="000000" w:themeColor="text1"/>
                <w:sz w:val="18"/>
                <w:szCs w:val="18"/>
              </w:rPr>
              <w:t>169</w:t>
            </w:r>
            <w:r w:rsidRPr="00E517F8">
              <w:rPr>
                <w:rFonts w:asciiTheme="majorBidi" w:hAnsiTheme="majorBidi" w:cstheme="majorBidi"/>
                <w:color w:val="000000" w:themeColor="text1"/>
                <w:sz w:val="18"/>
                <w:szCs w:val="18"/>
              </w:rPr>
              <w:t>)</w:t>
            </w:r>
          </w:p>
        </w:tc>
      </w:tr>
      <w:tr w:rsidR="00B707FA" w:rsidRPr="005A762C" w14:paraId="654FF16C" w14:textId="77777777" w:rsidTr="008964DA">
        <w:trPr>
          <w:trHeight w:val="54"/>
        </w:trPr>
        <w:tc>
          <w:tcPr>
            <w:tcW w:w="2970" w:type="dxa"/>
          </w:tcPr>
          <w:p w14:paraId="0436515B" w14:textId="77777777" w:rsidR="00B707FA" w:rsidRPr="009141A1" w:rsidRDefault="00B707FA" w:rsidP="008964DA">
            <w:pPr>
              <w:pStyle w:val="Heading6"/>
              <w:spacing w:line="200" w:lineRule="exact"/>
              <w:ind w:right="14"/>
              <w:rPr>
                <w:rFonts w:asciiTheme="majorBidi" w:hAnsiTheme="majorBidi" w:cstheme="majorBidi"/>
                <w:b w:val="0"/>
                <w:bCs w:val="0"/>
                <w:sz w:val="18"/>
                <w:szCs w:val="18"/>
              </w:rPr>
            </w:pPr>
            <w:r w:rsidRPr="009141A1">
              <w:rPr>
                <w:rFonts w:asciiTheme="majorBidi" w:hAnsiTheme="majorBidi" w:cstheme="majorBidi"/>
                <w:b w:val="0"/>
                <w:bCs w:val="0"/>
                <w:spacing w:val="-2"/>
                <w:sz w:val="18"/>
                <w:szCs w:val="18"/>
              </w:rPr>
              <w:t>Total Right-of-use assets</w:t>
            </w:r>
          </w:p>
        </w:tc>
        <w:tc>
          <w:tcPr>
            <w:tcW w:w="1080" w:type="dxa"/>
            <w:tcBorders>
              <w:top w:val="single" w:sz="4" w:space="0" w:color="auto"/>
              <w:bottom w:val="double" w:sz="4" w:space="0" w:color="auto"/>
            </w:tcBorders>
          </w:tcPr>
          <w:p w14:paraId="32DBC3FC" w14:textId="515B6780" w:rsidR="00B707FA" w:rsidRPr="00E517F8" w:rsidRDefault="00944F1E" w:rsidP="008964DA">
            <w:pPr>
              <w:tabs>
                <w:tab w:val="decimal" w:pos="896"/>
              </w:tabs>
              <w:spacing w:line="200" w:lineRule="exact"/>
              <w:ind w:right="14"/>
              <w:rPr>
                <w:rFonts w:asciiTheme="majorBidi" w:hAnsiTheme="majorBidi" w:cstheme="majorBidi"/>
                <w:sz w:val="18"/>
                <w:szCs w:val="18"/>
                <w:cs/>
              </w:rPr>
            </w:pPr>
            <w:r w:rsidRPr="00944F1E">
              <w:rPr>
                <w:rFonts w:asciiTheme="majorBidi" w:hAnsiTheme="majorBidi" w:cs="Angsana New"/>
                <w:sz w:val="18"/>
                <w:szCs w:val="18"/>
              </w:rPr>
              <w:t>110</w:t>
            </w:r>
            <w:r w:rsidR="00B707FA" w:rsidRPr="00E517F8">
              <w:rPr>
                <w:rFonts w:asciiTheme="majorBidi" w:hAnsiTheme="majorBidi" w:cstheme="majorBidi"/>
                <w:sz w:val="18"/>
                <w:szCs w:val="18"/>
              </w:rPr>
              <w:t>,</w:t>
            </w:r>
            <w:r w:rsidRPr="00944F1E">
              <w:rPr>
                <w:rFonts w:asciiTheme="majorBidi" w:hAnsiTheme="majorBidi" w:cs="Angsana New"/>
                <w:sz w:val="18"/>
                <w:szCs w:val="18"/>
              </w:rPr>
              <w:t>921</w:t>
            </w:r>
          </w:p>
        </w:tc>
        <w:tc>
          <w:tcPr>
            <w:tcW w:w="85" w:type="dxa"/>
          </w:tcPr>
          <w:p w14:paraId="33FA6FAB" w14:textId="77777777" w:rsidR="00B707FA" w:rsidRPr="00E517F8" w:rsidRDefault="00B707FA" w:rsidP="008964DA">
            <w:pPr>
              <w:tabs>
                <w:tab w:val="decimal" w:pos="837"/>
              </w:tabs>
              <w:spacing w:line="200" w:lineRule="exact"/>
              <w:ind w:right="-450"/>
              <w:rPr>
                <w:rFonts w:asciiTheme="majorBidi" w:hAnsiTheme="majorBidi" w:cstheme="majorBidi"/>
                <w:color w:val="000000"/>
                <w:sz w:val="18"/>
                <w:szCs w:val="18"/>
              </w:rPr>
            </w:pPr>
          </w:p>
        </w:tc>
        <w:tc>
          <w:tcPr>
            <w:tcW w:w="1087" w:type="dxa"/>
            <w:tcBorders>
              <w:top w:val="single" w:sz="4" w:space="0" w:color="auto"/>
            </w:tcBorders>
          </w:tcPr>
          <w:p w14:paraId="299AB3C9"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2EEFF67E" w14:textId="77777777" w:rsidR="00B707FA" w:rsidRPr="00E517F8" w:rsidRDefault="00B707FA" w:rsidP="008964DA">
            <w:pPr>
              <w:tabs>
                <w:tab w:val="decimal" w:pos="837"/>
              </w:tabs>
              <w:spacing w:line="200" w:lineRule="exact"/>
              <w:ind w:right="179"/>
              <w:jc w:val="right"/>
              <w:rPr>
                <w:rFonts w:asciiTheme="majorBidi" w:hAnsiTheme="majorBidi" w:cstheme="majorBidi"/>
                <w:color w:val="000000"/>
                <w:sz w:val="18"/>
                <w:szCs w:val="18"/>
              </w:rPr>
            </w:pPr>
          </w:p>
        </w:tc>
        <w:tc>
          <w:tcPr>
            <w:tcW w:w="900" w:type="dxa"/>
            <w:tcBorders>
              <w:top w:val="single" w:sz="4" w:space="0" w:color="auto"/>
            </w:tcBorders>
          </w:tcPr>
          <w:p w14:paraId="46D01CC2"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90" w:type="dxa"/>
          </w:tcPr>
          <w:p w14:paraId="38EC2847"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080" w:type="dxa"/>
            <w:tcBorders>
              <w:top w:val="single" w:sz="4" w:space="0" w:color="auto"/>
            </w:tcBorders>
          </w:tcPr>
          <w:p w14:paraId="56D1F18D"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42" w:type="dxa"/>
          </w:tcPr>
          <w:p w14:paraId="4F2C8C2F" w14:textId="77777777" w:rsidR="00B707FA" w:rsidRPr="00E517F8" w:rsidRDefault="00B707FA" w:rsidP="008964DA">
            <w:pPr>
              <w:spacing w:line="200" w:lineRule="exact"/>
              <w:ind w:right="179"/>
              <w:jc w:val="right"/>
              <w:rPr>
                <w:rFonts w:asciiTheme="majorBidi" w:hAnsiTheme="majorBidi" w:cstheme="majorBidi"/>
                <w:sz w:val="18"/>
                <w:szCs w:val="18"/>
              </w:rPr>
            </w:pPr>
          </w:p>
        </w:tc>
        <w:tc>
          <w:tcPr>
            <w:tcW w:w="1116" w:type="dxa"/>
            <w:tcBorders>
              <w:top w:val="single" w:sz="4" w:space="0" w:color="auto"/>
              <w:bottom w:val="double" w:sz="4" w:space="0" w:color="auto"/>
            </w:tcBorders>
          </w:tcPr>
          <w:p w14:paraId="7B0AB85E" w14:textId="49E9E86F" w:rsidR="00B707FA" w:rsidRPr="00E517F8" w:rsidRDefault="00944F1E" w:rsidP="00615A22">
            <w:pPr>
              <w:spacing w:line="200" w:lineRule="exact"/>
              <w:ind w:right="148"/>
              <w:jc w:val="right"/>
              <w:rPr>
                <w:rFonts w:asciiTheme="majorBidi" w:hAnsiTheme="majorBidi" w:cstheme="majorBidi"/>
                <w:sz w:val="18"/>
                <w:szCs w:val="18"/>
              </w:rPr>
            </w:pPr>
            <w:r w:rsidRPr="00944F1E">
              <w:rPr>
                <w:rFonts w:asciiTheme="majorBidi" w:hAnsiTheme="majorBidi" w:cs="Angsana New"/>
                <w:color w:val="000000" w:themeColor="text1"/>
                <w:sz w:val="18"/>
                <w:szCs w:val="18"/>
              </w:rPr>
              <w:t>62</w:t>
            </w:r>
            <w:r w:rsidR="00B707FA" w:rsidRPr="00E517F8">
              <w:rPr>
                <w:rFonts w:asciiTheme="majorBidi" w:hAnsiTheme="majorBidi" w:cstheme="majorBidi"/>
                <w:color w:val="000000" w:themeColor="text1"/>
                <w:sz w:val="18"/>
                <w:szCs w:val="18"/>
              </w:rPr>
              <w:t>,</w:t>
            </w:r>
            <w:r w:rsidRPr="00944F1E">
              <w:rPr>
                <w:rFonts w:asciiTheme="majorBidi" w:hAnsiTheme="majorBidi" w:cs="Angsana New"/>
                <w:color w:val="000000" w:themeColor="text1"/>
                <w:sz w:val="18"/>
                <w:szCs w:val="18"/>
              </w:rPr>
              <w:t>326</w:t>
            </w:r>
          </w:p>
        </w:tc>
      </w:tr>
    </w:tbl>
    <w:p w14:paraId="15F11555" w14:textId="77777777" w:rsidR="00CE4FEC" w:rsidRPr="005A762C" w:rsidRDefault="00CE4FEC">
      <w:pPr>
        <w:rPr>
          <w:sz w:val="16"/>
          <w:szCs w:val="16"/>
        </w:rPr>
      </w:pPr>
    </w:p>
    <w:tbl>
      <w:tblPr>
        <w:tblW w:w="8731" w:type="dxa"/>
        <w:tblInd w:w="720" w:type="dxa"/>
        <w:tblLayout w:type="fixed"/>
        <w:tblCellMar>
          <w:left w:w="0" w:type="dxa"/>
          <w:right w:w="0" w:type="dxa"/>
        </w:tblCellMar>
        <w:tblLook w:val="0000" w:firstRow="0" w:lastRow="0" w:firstColumn="0" w:lastColumn="0" w:noHBand="0" w:noVBand="0"/>
      </w:tblPr>
      <w:tblGrid>
        <w:gridCol w:w="3054"/>
        <w:gridCol w:w="1559"/>
        <w:gridCol w:w="90"/>
        <w:gridCol w:w="1506"/>
        <w:gridCol w:w="90"/>
        <w:gridCol w:w="1152"/>
        <w:gridCol w:w="90"/>
        <w:gridCol w:w="20"/>
        <w:gridCol w:w="121"/>
        <w:gridCol w:w="1049"/>
      </w:tblGrid>
      <w:tr w:rsidR="00B43839" w:rsidRPr="005A762C" w14:paraId="45EFD291" w14:textId="77777777" w:rsidTr="000D74D1">
        <w:trPr>
          <w:trHeight w:val="20"/>
        </w:trPr>
        <w:tc>
          <w:tcPr>
            <w:tcW w:w="4613" w:type="dxa"/>
            <w:gridSpan w:val="2"/>
          </w:tcPr>
          <w:p w14:paraId="7CCA239B" w14:textId="7A3BF716" w:rsidR="00B43839" w:rsidRPr="005A762C" w:rsidRDefault="00B43839" w:rsidP="000D74D1">
            <w:pPr>
              <w:spacing w:line="200" w:lineRule="exact"/>
              <w:ind w:right="9"/>
              <w:rPr>
                <w:rFonts w:cs="Angsana New"/>
                <w:b/>
                <w:bCs/>
                <w:sz w:val="18"/>
                <w:szCs w:val="18"/>
              </w:rPr>
            </w:pPr>
            <w:r w:rsidRPr="005A762C">
              <w:rPr>
                <w:rFonts w:cs="Times New Roman"/>
                <w:b/>
                <w:bCs/>
                <w:sz w:val="18"/>
                <w:szCs w:val="18"/>
              </w:rPr>
              <w:t>Depreciation for the year</w:t>
            </w:r>
            <w:r w:rsidR="009141A1">
              <w:rPr>
                <w:rFonts w:cs="Times New Roman"/>
                <w:b/>
                <w:bCs/>
                <w:sz w:val="18"/>
                <w:szCs w:val="18"/>
              </w:rPr>
              <w:t>s</w:t>
            </w:r>
            <w:r w:rsidRPr="005A762C">
              <w:rPr>
                <w:rFonts w:cs="Times New Roman"/>
                <w:b/>
                <w:bCs/>
                <w:sz w:val="18"/>
                <w:szCs w:val="18"/>
              </w:rPr>
              <w:t xml:space="preserve"> ended December </w:t>
            </w:r>
            <w:r w:rsidR="00944F1E" w:rsidRPr="00944F1E">
              <w:rPr>
                <w:b/>
                <w:bCs/>
                <w:sz w:val="18"/>
                <w:szCs w:val="18"/>
              </w:rPr>
              <w:t>31</w:t>
            </w:r>
            <w:r w:rsidRPr="005A762C">
              <w:rPr>
                <w:rFonts w:cs="Times New Roman"/>
                <w:b/>
                <w:bCs/>
                <w:sz w:val="18"/>
                <w:szCs w:val="18"/>
              </w:rPr>
              <w:t>,</w:t>
            </w:r>
          </w:p>
        </w:tc>
        <w:tc>
          <w:tcPr>
            <w:tcW w:w="90" w:type="dxa"/>
          </w:tcPr>
          <w:p w14:paraId="71C4E811" w14:textId="77777777" w:rsidR="00B43839" w:rsidRPr="005A762C" w:rsidRDefault="00B43839" w:rsidP="000D74D1">
            <w:pPr>
              <w:spacing w:line="200" w:lineRule="exact"/>
              <w:ind w:right="9"/>
              <w:jc w:val="right"/>
              <w:rPr>
                <w:rFonts w:cs="Times New Roman"/>
                <w:sz w:val="18"/>
                <w:szCs w:val="18"/>
              </w:rPr>
            </w:pPr>
          </w:p>
        </w:tc>
        <w:tc>
          <w:tcPr>
            <w:tcW w:w="1506" w:type="dxa"/>
          </w:tcPr>
          <w:p w14:paraId="2A07D0A2" w14:textId="77777777" w:rsidR="00B43839" w:rsidRPr="005A762C" w:rsidRDefault="00B43839" w:rsidP="000D74D1">
            <w:pPr>
              <w:tabs>
                <w:tab w:val="decimal" w:pos="855"/>
              </w:tabs>
              <w:spacing w:line="200" w:lineRule="exact"/>
              <w:ind w:right="9"/>
              <w:jc w:val="right"/>
              <w:rPr>
                <w:rFonts w:cs="Times New Roman"/>
                <w:sz w:val="18"/>
                <w:szCs w:val="18"/>
              </w:rPr>
            </w:pPr>
          </w:p>
        </w:tc>
        <w:tc>
          <w:tcPr>
            <w:tcW w:w="90" w:type="dxa"/>
          </w:tcPr>
          <w:p w14:paraId="08DBA574" w14:textId="77777777" w:rsidR="00B43839" w:rsidRPr="005A762C" w:rsidRDefault="00B43839" w:rsidP="000D74D1">
            <w:pPr>
              <w:tabs>
                <w:tab w:val="decimal" w:pos="1081"/>
              </w:tabs>
              <w:spacing w:line="200" w:lineRule="exact"/>
              <w:ind w:right="9"/>
              <w:jc w:val="right"/>
              <w:rPr>
                <w:rFonts w:cs="Times New Roman"/>
                <w:sz w:val="18"/>
                <w:szCs w:val="18"/>
              </w:rPr>
            </w:pPr>
          </w:p>
        </w:tc>
        <w:tc>
          <w:tcPr>
            <w:tcW w:w="1152" w:type="dxa"/>
          </w:tcPr>
          <w:p w14:paraId="6D671B5E" w14:textId="77777777" w:rsidR="00B43839" w:rsidRPr="005A762C" w:rsidRDefault="00B43839" w:rsidP="000D74D1">
            <w:pPr>
              <w:tabs>
                <w:tab w:val="decimal" w:pos="821"/>
              </w:tabs>
              <w:spacing w:line="200" w:lineRule="exact"/>
              <w:ind w:right="9"/>
              <w:jc w:val="right"/>
              <w:rPr>
                <w:rFonts w:cs="Times New Roman"/>
                <w:sz w:val="18"/>
                <w:szCs w:val="18"/>
              </w:rPr>
            </w:pPr>
          </w:p>
        </w:tc>
        <w:tc>
          <w:tcPr>
            <w:tcW w:w="90" w:type="dxa"/>
          </w:tcPr>
          <w:p w14:paraId="2791E940" w14:textId="77777777" w:rsidR="00B43839" w:rsidRPr="005A762C" w:rsidRDefault="00B43839" w:rsidP="000D74D1">
            <w:pPr>
              <w:tabs>
                <w:tab w:val="decimal" w:pos="1081"/>
              </w:tabs>
              <w:spacing w:line="200" w:lineRule="exact"/>
              <w:ind w:right="9"/>
              <w:jc w:val="right"/>
              <w:rPr>
                <w:rFonts w:cs="Times New Roman"/>
                <w:sz w:val="18"/>
                <w:szCs w:val="18"/>
              </w:rPr>
            </w:pPr>
          </w:p>
        </w:tc>
        <w:tc>
          <w:tcPr>
            <w:tcW w:w="20" w:type="dxa"/>
          </w:tcPr>
          <w:p w14:paraId="23ADF8B8" w14:textId="77777777" w:rsidR="00B43839" w:rsidRPr="005A762C" w:rsidRDefault="00B43839" w:rsidP="000D74D1">
            <w:pPr>
              <w:tabs>
                <w:tab w:val="decimal" w:pos="548"/>
              </w:tabs>
              <w:spacing w:line="200" w:lineRule="exact"/>
              <w:ind w:right="9"/>
              <w:jc w:val="right"/>
              <w:rPr>
                <w:rFonts w:cs="Times New Roman"/>
                <w:sz w:val="18"/>
                <w:szCs w:val="18"/>
              </w:rPr>
            </w:pPr>
          </w:p>
        </w:tc>
        <w:tc>
          <w:tcPr>
            <w:tcW w:w="121" w:type="dxa"/>
          </w:tcPr>
          <w:p w14:paraId="642B74B9" w14:textId="77777777" w:rsidR="00B43839" w:rsidRPr="005A762C" w:rsidRDefault="00B43839" w:rsidP="000D74D1">
            <w:pPr>
              <w:spacing w:line="200" w:lineRule="exact"/>
              <w:ind w:right="9"/>
              <w:jc w:val="right"/>
              <w:rPr>
                <w:rFonts w:cs="Times New Roman"/>
                <w:sz w:val="18"/>
                <w:szCs w:val="18"/>
              </w:rPr>
            </w:pPr>
          </w:p>
        </w:tc>
        <w:tc>
          <w:tcPr>
            <w:tcW w:w="1049" w:type="dxa"/>
          </w:tcPr>
          <w:p w14:paraId="7229BACA" w14:textId="77777777" w:rsidR="00B43839" w:rsidRPr="005A762C" w:rsidRDefault="00B43839" w:rsidP="000D74D1">
            <w:pPr>
              <w:tabs>
                <w:tab w:val="decimal" w:pos="972"/>
              </w:tabs>
              <w:spacing w:line="200" w:lineRule="exact"/>
              <w:ind w:right="9"/>
              <w:jc w:val="right"/>
              <w:rPr>
                <w:rFonts w:cs="Times New Roman"/>
                <w:sz w:val="18"/>
                <w:szCs w:val="18"/>
              </w:rPr>
            </w:pPr>
          </w:p>
        </w:tc>
      </w:tr>
      <w:tr w:rsidR="00B43839" w:rsidRPr="005A762C" w14:paraId="33A72511" w14:textId="77777777" w:rsidTr="000D74D1">
        <w:trPr>
          <w:trHeight w:val="20"/>
        </w:trPr>
        <w:tc>
          <w:tcPr>
            <w:tcW w:w="3054" w:type="dxa"/>
          </w:tcPr>
          <w:p w14:paraId="1C6DCFD5" w14:textId="68204817" w:rsidR="00B43839" w:rsidRPr="005A762C" w:rsidRDefault="00944F1E" w:rsidP="000D74D1">
            <w:pPr>
              <w:pStyle w:val="Heading6"/>
              <w:spacing w:line="200" w:lineRule="exact"/>
              <w:ind w:left="368" w:right="9" w:hanging="179"/>
              <w:rPr>
                <w:rFonts w:cs="Times New Roman"/>
                <w:b w:val="0"/>
                <w:bCs w:val="0"/>
                <w:sz w:val="18"/>
                <w:szCs w:val="18"/>
              </w:rPr>
            </w:pPr>
            <w:r w:rsidRPr="00944F1E">
              <w:rPr>
                <w:b w:val="0"/>
                <w:bCs w:val="0"/>
                <w:sz w:val="18"/>
                <w:szCs w:val="18"/>
              </w:rPr>
              <w:t>2022</w:t>
            </w:r>
          </w:p>
        </w:tc>
        <w:tc>
          <w:tcPr>
            <w:tcW w:w="1559" w:type="dxa"/>
          </w:tcPr>
          <w:p w14:paraId="3BCAD8F9" w14:textId="77777777" w:rsidR="00B43839" w:rsidRPr="005A762C" w:rsidRDefault="00B43839" w:rsidP="000D74D1">
            <w:pPr>
              <w:spacing w:line="200" w:lineRule="exact"/>
              <w:ind w:right="9"/>
              <w:jc w:val="right"/>
              <w:rPr>
                <w:rFonts w:cs="Times New Roman"/>
                <w:sz w:val="18"/>
                <w:szCs w:val="18"/>
              </w:rPr>
            </w:pPr>
          </w:p>
        </w:tc>
        <w:tc>
          <w:tcPr>
            <w:tcW w:w="90" w:type="dxa"/>
          </w:tcPr>
          <w:p w14:paraId="6FF2A3F1" w14:textId="77777777" w:rsidR="00B43839" w:rsidRPr="005A762C" w:rsidRDefault="00B43839" w:rsidP="000D74D1">
            <w:pPr>
              <w:spacing w:line="200" w:lineRule="exact"/>
              <w:ind w:right="9"/>
              <w:jc w:val="right"/>
              <w:rPr>
                <w:rFonts w:cs="Times New Roman"/>
                <w:sz w:val="18"/>
                <w:szCs w:val="18"/>
              </w:rPr>
            </w:pPr>
          </w:p>
        </w:tc>
        <w:tc>
          <w:tcPr>
            <w:tcW w:w="1506" w:type="dxa"/>
          </w:tcPr>
          <w:p w14:paraId="4A884C70" w14:textId="77777777" w:rsidR="00B43839" w:rsidRPr="005A762C" w:rsidRDefault="00B43839" w:rsidP="000D74D1">
            <w:pPr>
              <w:tabs>
                <w:tab w:val="decimal" w:pos="855"/>
              </w:tabs>
              <w:spacing w:line="200" w:lineRule="exact"/>
              <w:ind w:right="9"/>
              <w:jc w:val="right"/>
              <w:rPr>
                <w:rFonts w:cs="Times New Roman"/>
                <w:sz w:val="18"/>
                <w:szCs w:val="18"/>
              </w:rPr>
            </w:pPr>
          </w:p>
        </w:tc>
        <w:tc>
          <w:tcPr>
            <w:tcW w:w="90" w:type="dxa"/>
          </w:tcPr>
          <w:p w14:paraId="69E93023" w14:textId="77777777" w:rsidR="00B43839" w:rsidRPr="005A762C" w:rsidRDefault="00B43839" w:rsidP="000D74D1">
            <w:pPr>
              <w:tabs>
                <w:tab w:val="decimal" w:pos="1081"/>
              </w:tabs>
              <w:spacing w:line="200" w:lineRule="exact"/>
              <w:ind w:right="9"/>
              <w:jc w:val="right"/>
              <w:rPr>
                <w:rFonts w:cs="Times New Roman"/>
                <w:sz w:val="18"/>
                <w:szCs w:val="18"/>
              </w:rPr>
            </w:pPr>
          </w:p>
        </w:tc>
        <w:tc>
          <w:tcPr>
            <w:tcW w:w="1262" w:type="dxa"/>
            <w:gridSpan w:val="3"/>
          </w:tcPr>
          <w:p w14:paraId="31E8AB8C" w14:textId="77777777" w:rsidR="00B43839" w:rsidRPr="005A762C" w:rsidRDefault="00B43839" w:rsidP="000D74D1">
            <w:pPr>
              <w:tabs>
                <w:tab w:val="decimal" w:pos="548"/>
              </w:tabs>
              <w:spacing w:line="200" w:lineRule="exact"/>
              <w:ind w:right="72"/>
              <w:jc w:val="right"/>
              <w:rPr>
                <w:rFonts w:cs="Times New Roman"/>
                <w:b/>
                <w:bCs/>
                <w:sz w:val="18"/>
                <w:szCs w:val="18"/>
              </w:rPr>
            </w:pPr>
            <w:r w:rsidRPr="005A762C">
              <w:rPr>
                <w:rFonts w:cs="Times New Roman"/>
                <w:b/>
                <w:bCs/>
                <w:sz w:val="18"/>
                <w:szCs w:val="18"/>
              </w:rPr>
              <w:t>Million Baht</w:t>
            </w:r>
          </w:p>
        </w:tc>
        <w:tc>
          <w:tcPr>
            <w:tcW w:w="121" w:type="dxa"/>
          </w:tcPr>
          <w:p w14:paraId="4609E4DD" w14:textId="77777777" w:rsidR="00B43839" w:rsidRPr="005A762C" w:rsidRDefault="00B43839" w:rsidP="000D74D1">
            <w:pPr>
              <w:spacing w:line="200" w:lineRule="exact"/>
              <w:ind w:right="9"/>
              <w:jc w:val="right"/>
              <w:rPr>
                <w:rFonts w:cs="Times New Roman"/>
                <w:sz w:val="18"/>
                <w:szCs w:val="18"/>
              </w:rPr>
            </w:pPr>
          </w:p>
        </w:tc>
        <w:tc>
          <w:tcPr>
            <w:tcW w:w="1049" w:type="dxa"/>
            <w:tcBorders>
              <w:bottom w:val="double" w:sz="4" w:space="0" w:color="auto"/>
            </w:tcBorders>
          </w:tcPr>
          <w:p w14:paraId="049DC54F" w14:textId="6F75F757" w:rsidR="00B43839" w:rsidRPr="005A762C" w:rsidRDefault="00944F1E" w:rsidP="00615A22">
            <w:pPr>
              <w:tabs>
                <w:tab w:val="decimal" w:pos="799"/>
              </w:tabs>
              <w:spacing w:line="200" w:lineRule="exact"/>
              <w:ind w:right="9"/>
              <w:jc w:val="thaiDistribute"/>
              <w:rPr>
                <w:rFonts w:cs="Times New Roman"/>
                <w:sz w:val="18"/>
                <w:szCs w:val="18"/>
              </w:rPr>
            </w:pPr>
            <w:r w:rsidRPr="00944F1E">
              <w:rPr>
                <w:rFonts w:cs="Angsana New"/>
                <w:sz w:val="18"/>
                <w:szCs w:val="18"/>
              </w:rPr>
              <w:t>5</w:t>
            </w:r>
            <w:r w:rsidR="00112833" w:rsidRPr="005A762C">
              <w:rPr>
                <w:rFonts w:cs="Times New Roman"/>
                <w:sz w:val="18"/>
                <w:szCs w:val="18"/>
              </w:rPr>
              <w:t>,</w:t>
            </w:r>
            <w:r w:rsidRPr="00944F1E">
              <w:rPr>
                <w:rFonts w:cs="Angsana New"/>
                <w:sz w:val="18"/>
                <w:szCs w:val="18"/>
              </w:rPr>
              <w:t>296</w:t>
            </w:r>
          </w:p>
        </w:tc>
      </w:tr>
      <w:tr w:rsidR="00B707FA" w:rsidRPr="005A762C" w14:paraId="02D920C2" w14:textId="77777777" w:rsidTr="000D74D1">
        <w:trPr>
          <w:trHeight w:val="20"/>
        </w:trPr>
        <w:tc>
          <w:tcPr>
            <w:tcW w:w="3054" w:type="dxa"/>
          </w:tcPr>
          <w:p w14:paraId="047C3225" w14:textId="21B9A789" w:rsidR="00B707FA" w:rsidRPr="005A762C" w:rsidRDefault="00944F1E" w:rsidP="00B707FA">
            <w:pPr>
              <w:pStyle w:val="Heading6"/>
              <w:spacing w:line="200" w:lineRule="exact"/>
              <w:ind w:left="368" w:right="9" w:hanging="179"/>
              <w:rPr>
                <w:b w:val="0"/>
                <w:bCs w:val="0"/>
                <w:sz w:val="18"/>
                <w:szCs w:val="18"/>
              </w:rPr>
            </w:pPr>
            <w:r w:rsidRPr="00944F1E">
              <w:rPr>
                <w:b w:val="0"/>
                <w:bCs w:val="0"/>
                <w:sz w:val="18"/>
                <w:szCs w:val="18"/>
              </w:rPr>
              <w:t>2021</w:t>
            </w:r>
          </w:p>
        </w:tc>
        <w:tc>
          <w:tcPr>
            <w:tcW w:w="1559" w:type="dxa"/>
          </w:tcPr>
          <w:p w14:paraId="2B9C5942" w14:textId="77777777" w:rsidR="00B707FA" w:rsidRPr="005A762C" w:rsidRDefault="00B707FA" w:rsidP="00B707FA">
            <w:pPr>
              <w:spacing w:line="200" w:lineRule="exact"/>
              <w:ind w:right="9"/>
              <w:jc w:val="right"/>
              <w:rPr>
                <w:rFonts w:cs="Times New Roman"/>
                <w:sz w:val="18"/>
                <w:szCs w:val="18"/>
              </w:rPr>
            </w:pPr>
          </w:p>
        </w:tc>
        <w:tc>
          <w:tcPr>
            <w:tcW w:w="90" w:type="dxa"/>
          </w:tcPr>
          <w:p w14:paraId="28190C13" w14:textId="77777777" w:rsidR="00B707FA" w:rsidRPr="005A762C" w:rsidRDefault="00B707FA" w:rsidP="00B707FA">
            <w:pPr>
              <w:spacing w:line="200" w:lineRule="exact"/>
              <w:ind w:right="9"/>
              <w:jc w:val="right"/>
              <w:rPr>
                <w:rFonts w:cs="Times New Roman"/>
                <w:sz w:val="18"/>
                <w:szCs w:val="18"/>
              </w:rPr>
            </w:pPr>
          </w:p>
        </w:tc>
        <w:tc>
          <w:tcPr>
            <w:tcW w:w="1506" w:type="dxa"/>
          </w:tcPr>
          <w:p w14:paraId="63F0F93C" w14:textId="77777777" w:rsidR="00B707FA" w:rsidRPr="005A762C" w:rsidRDefault="00B707FA" w:rsidP="00B707FA">
            <w:pPr>
              <w:tabs>
                <w:tab w:val="decimal" w:pos="855"/>
              </w:tabs>
              <w:spacing w:line="200" w:lineRule="exact"/>
              <w:ind w:right="9"/>
              <w:jc w:val="right"/>
              <w:rPr>
                <w:rFonts w:cs="Times New Roman"/>
                <w:sz w:val="18"/>
                <w:szCs w:val="18"/>
              </w:rPr>
            </w:pPr>
          </w:p>
        </w:tc>
        <w:tc>
          <w:tcPr>
            <w:tcW w:w="90" w:type="dxa"/>
          </w:tcPr>
          <w:p w14:paraId="2E9665D0" w14:textId="77777777" w:rsidR="00B707FA" w:rsidRPr="005A762C" w:rsidRDefault="00B707FA" w:rsidP="00B707FA">
            <w:pPr>
              <w:tabs>
                <w:tab w:val="decimal" w:pos="1081"/>
              </w:tabs>
              <w:spacing w:line="200" w:lineRule="exact"/>
              <w:ind w:right="9"/>
              <w:jc w:val="right"/>
              <w:rPr>
                <w:rFonts w:cs="Times New Roman"/>
                <w:sz w:val="18"/>
                <w:szCs w:val="18"/>
              </w:rPr>
            </w:pPr>
          </w:p>
        </w:tc>
        <w:tc>
          <w:tcPr>
            <w:tcW w:w="1262" w:type="dxa"/>
            <w:gridSpan w:val="3"/>
          </w:tcPr>
          <w:p w14:paraId="5ACCAF6F" w14:textId="744AEBE4" w:rsidR="00B707FA" w:rsidRPr="005A762C" w:rsidRDefault="00B707FA" w:rsidP="00B707FA">
            <w:pPr>
              <w:tabs>
                <w:tab w:val="decimal" w:pos="548"/>
              </w:tabs>
              <w:spacing w:line="200" w:lineRule="exact"/>
              <w:ind w:right="72"/>
              <w:jc w:val="right"/>
              <w:rPr>
                <w:rFonts w:cs="Times New Roman"/>
                <w:b/>
                <w:bCs/>
                <w:sz w:val="18"/>
                <w:szCs w:val="18"/>
              </w:rPr>
            </w:pPr>
            <w:r w:rsidRPr="005A762C">
              <w:rPr>
                <w:rFonts w:cs="Times New Roman"/>
                <w:b/>
                <w:bCs/>
                <w:sz w:val="18"/>
                <w:szCs w:val="18"/>
              </w:rPr>
              <w:t>Million Baht</w:t>
            </w:r>
          </w:p>
        </w:tc>
        <w:tc>
          <w:tcPr>
            <w:tcW w:w="121" w:type="dxa"/>
          </w:tcPr>
          <w:p w14:paraId="79730B1D" w14:textId="77777777" w:rsidR="00B707FA" w:rsidRPr="005A762C" w:rsidRDefault="00B707FA" w:rsidP="00B707FA">
            <w:pPr>
              <w:spacing w:line="200" w:lineRule="exact"/>
              <w:ind w:right="9"/>
              <w:jc w:val="right"/>
              <w:rPr>
                <w:rFonts w:cs="Times New Roman"/>
                <w:sz w:val="18"/>
                <w:szCs w:val="18"/>
              </w:rPr>
            </w:pPr>
          </w:p>
        </w:tc>
        <w:tc>
          <w:tcPr>
            <w:tcW w:w="1049" w:type="dxa"/>
            <w:tcBorders>
              <w:bottom w:val="double" w:sz="4" w:space="0" w:color="auto"/>
            </w:tcBorders>
          </w:tcPr>
          <w:p w14:paraId="4D7E56EA" w14:textId="16D02087" w:rsidR="00B707FA" w:rsidRPr="005A762C" w:rsidRDefault="00944F1E" w:rsidP="00615A22">
            <w:pPr>
              <w:tabs>
                <w:tab w:val="decimal" w:pos="799"/>
              </w:tabs>
              <w:spacing w:line="200" w:lineRule="exact"/>
              <w:ind w:right="9"/>
              <w:jc w:val="thaiDistribute"/>
              <w:rPr>
                <w:rFonts w:cs="Times New Roman"/>
                <w:sz w:val="18"/>
                <w:szCs w:val="18"/>
              </w:rPr>
            </w:pPr>
            <w:r w:rsidRPr="00944F1E">
              <w:rPr>
                <w:rFonts w:cs="Angsana New"/>
                <w:sz w:val="18"/>
                <w:szCs w:val="18"/>
              </w:rPr>
              <w:t>8</w:t>
            </w:r>
            <w:r w:rsidR="00B707FA" w:rsidRPr="005A762C">
              <w:rPr>
                <w:rFonts w:cs="Times New Roman"/>
                <w:sz w:val="18"/>
                <w:szCs w:val="18"/>
              </w:rPr>
              <w:t>,</w:t>
            </w:r>
            <w:r w:rsidRPr="00944F1E">
              <w:rPr>
                <w:rFonts w:cs="Angsana New"/>
                <w:sz w:val="18"/>
                <w:szCs w:val="18"/>
              </w:rPr>
              <w:t>455</w:t>
            </w:r>
          </w:p>
        </w:tc>
      </w:tr>
    </w:tbl>
    <w:p w14:paraId="37F148C8" w14:textId="310E77B2" w:rsidR="00340089" w:rsidRPr="00F90DED" w:rsidRDefault="0082533D" w:rsidP="00253EF8">
      <w:pPr>
        <w:tabs>
          <w:tab w:val="left" w:pos="900"/>
        </w:tabs>
        <w:spacing w:before="240" w:after="240"/>
        <w:jc w:val="thaiDistribute"/>
        <w:rPr>
          <w:rFonts w:asciiTheme="majorBidi" w:hAnsiTheme="majorBidi" w:cstheme="majorBidi"/>
          <w:color w:val="000000"/>
          <w:spacing w:val="-4"/>
          <w:sz w:val="24"/>
          <w:szCs w:val="24"/>
        </w:rPr>
      </w:pPr>
      <w:r w:rsidRPr="00F90DED">
        <w:rPr>
          <w:rFonts w:asciiTheme="majorBidi" w:hAnsiTheme="majorBidi" w:cstheme="majorBidi"/>
          <w:color w:val="000000"/>
          <w:spacing w:val="-4"/>
          <w:sz w:val="24"/>
          <w:szCs w:val="24"/>
        </w:rPr>
        <w:t xml:space="preserve">As at December </w:t>
      </w:r>
      <w:r w:rsidR="00944F1E" w:rsidRPr="00944F1E">
        <w:rPr>
          <w:rFonts w:asciiTheme="majorBidi" w:hAnsiTheme="majorBidi" w:cs="Angsana New"/>
          <w:color w:val="000000"/>
          <w:spacing w:val="-4"/>
          <w:sz w:val="24"/>
          <w:szCs w:val="24"/>
        </w:rPr>
        <w:t>31</w:t>
      </w:r>
      <w:r w:rsidRPr="00F90DED">
        <w:rPr>
          <w:rFonts w:asciiTheme="majorBidi" w:hAnsiTheme="majorBidi" w:cstheme="majorBidi"/>
          <w:color w:val="000000"/>
          <w:spacing w:val="-4"/>
          <w:sz w:val="24"/>
          <w:szCs w:val="24"/>
        </w:rPr>
        <w:t xml:space="preserve">, </w:t>
      </w:r>
      <w:r w:rsidR="00944F1E" w:rsidRPr="00944F1E">
        <w:rPr>
          <w:rFonts w:asciiTheme="majorBidi" w:hAnsiTheme="majorBidi" w:cs="Angsana New"/>
          <w:color w:val="000000"/>
          <w:spacing w:val="-4"/>
          <w:sz w:val="24"/>
          <w:szCs w:val="24"/>
        </w:rPr>
        <w:t>2022</w:t>
      </w:r>
      <w:r w:rsidRPr="00F90DED">
        <w:rPr>
          <w:rFonts w:asciiTheme="majorBidi" w:hAnsiTheme="majorBidi" w:cstheme="majorBidi"/>
          <w:color w:val="000000"/>
          <w:spacing w:val="-4"/>
          <w:sz w:val="24"/>
          <w:szCs w:val="24"/>
        </w:rPr>
        <w:t xml:space="preserve">, </w:t>
      </w:r>
      <w:r w:rsidR="00CF2A3F" w:rsidRPr="00F90DED">
        <w:rPr>
          <w:rFonts w:asciiTheme="majorBidi" w:hAnsiTheme="majorBidi" w:cstheme="majorBidi"/>
          <w:color w:val="000000"/>
          <w:spacing w:val="-4"/>
          <w:sz w:val="24"/>
          <w:szCs w:val="24"/>
        </w:rPr>
        <w:t>the Company adjusted right-of-use assets according t</w:t>
      </w:r>
      <w:r w:rsidR="00186D2D" w:rsidRPr="00F90DED">
        <w:rPr>
          <w:rFonts w:asciiTheme="majorBidi" w:hAnsiTheme="majorBidi" w:cstheme="majorBidi"/>
          <w:color w:val="000000"/>
          <w:spacing w:val="-4"/>
          <w:sz w:val="24"/>
          <w:szCs w:val="24"/>
        </w:rPr>
        <w:t xml:space="preserve">o settlement agreement </w:t>
      </w:r>
      <w:r w:rsidR="00E515EB" w:rsidRPr="00F90DED">
        <w:rPr>
          <w:rFonts w:asciiTheme="majorBidi" w:hAnsiTheme="majorBidi" w:cs="Cordia New"/>
          <w:color w:val="000000"/>
          <w:spacing w:val="-4"/>
          <w:sz w:val="24"/>
          <w:szCs w:val="24"/>
        </w:rPr>
        <w:t xml:space="preserve">of </w:t>
      </w:r>
      <w:r w:rsidR="00944F1E" w:rsidRPr="00944F1E">
        <w:rPr>
          <w:rFonts w:asciiTheme="majorBidi" w:hAnsiTheme="majorBidi" w:cs="Cordia New"/>
          <w:color w:val="000000"/>
          <w:spacing w:val="-4"/>
          <w:sz w:val="24"/>
          <w:szCs w:val="24"/>
        </w:rPr>
        <w:t>4</w:t>
      </w:r>
      <w:r w:rsidR="00912BC0" w:rsidRPr="00F90DED">
        <w:rPr>
          <w:rFonts w:asciiTheme="majorBidi" w:hAnsiTheme="majorBidi" w:cs="Cordia New"/>
          <w:color w:val="000000"/>
          <w:spacing w:val="-4"/>
          <w:sz w:val="24"/>
          <w:szCs w:val="24"/>
        </w:rPr>
        <w:t xml:space="preserve"> </w:t>
      </w:r>
      <w:r w:rsidR="00E515EB" w:rsidRPr="00F90DED">
        <w:rPr>
          <w:rFonts w:asciiTheme="majorBidi" w:hAnsiTheme="majorBidi" w:cs="Cordia New"/>
          <w:color w:val="000000"/>
          <w:spacing w:val="-4"/>
          <w:sz w:val="24"/>
          <w:szCs w:val="24"/>
        </w:rPr>
        <w:t>A</w:t>
      </w:r>
      <w:r w:rsidR="00944F1E" w:rsidRPr="00944F1E">
        <w:rPr>
          <w:rFonts w:asciiTheme="majorBidi" w:hAnsiTheme="majorBidi" w:cs="Cordia New"/>
          <w:color w:val="000000"/>
          <w:spacing w:val="-4"/>
          <w:sz w:val="24"/>
          <w:szCs w:val="24"/>
        </w:rPr>
        <w:t>380</w:t>
      </w:r>
      <w:r w:rsidR="00E515EB" w:rsidRPr="00F90DED">
        <w:rPr>
          <w:rFonts w:asciiTheme="majorBidi" w:hAnsiTheme="majorBidi" w:cs="Cordia New"/>
          <w:color w:val="000000"/>
          <w:spacing w:val="-4"/>
          <w:sz w:val="24"/>
          <w:szCs w:val="24"/>
        </w:rPr>
        <w:t xml:space="preserve"> aircrafts </w:t>
      </w:r>
      <w:r w:rsidR="00186D2D" w:rsidRPr="00F90DED">
        <w:rPr>
          <w:rFonts w:asciiTheme="majorBidi" w:hAnsiTheme="majorBidi" w:cstheme="majorBidi"/>
          <w:color w:val="000000"/>
          <w:spacing w:val="-4"/>
          <w:sz w:val="24"/>
          <w:szCs w:val="24"/>
        </w:rPr>
        <w:t>with le</w:t>
      </w:r>
      <w:r w:rsidR="00730275" w:rsidRPr="00F90DED">
        <w:rPr>
          <w:rFonts w:asciiTheme="majorBidi" w:hAnsiTheme="majorBidi" w:cstheme="majorBidi"/>
          <w:color w:val="000000"/>
          <w:spacing w:val="-4"/>
          <w:sz w:val="24"/>
          <w:szCs w:val="24"/>
        </w:rPr>
        <w:t>s</w:t>
      </w:r>
      <w:r w:rsidR="00186D2D" w:rsidRPr="00F90DED">
        <w:rPr>
          <w:rFonts w:asciiTheme="majorBidi" w:hAnsiTheme="majorBidi" w:cstheme="majorBidi"/>
          <w:color w:val="000000"/>
          <w:spacing w:val="-4"/>
          <w:sz w:val="24"/>
          <w:szCs w:val="24"/>
        </w:rPr>
        <w:t>sor</w:t>
      </w:r>
      <w:r w:rsidR="00E17477" w:rsidRPr="00F90DED">
        <w:rPr>
          <w:rFonts w:asciiTheme="majorBidi" w:hAnsiTheme="majorBidi" w:cstheme="majorBidi"/>
          <w:color w:val="000000"/>
          <w:spacing w:val="-4"/>
          <w:sz w:val="24"/>
          <w:szCs w:val="24"/>
        </w:rPr>
        <w:t>s</w:t>
      </w:r>
      <w:r w:rsidR="00912BC0" w:rsidRPr="00F90DED">
        <w:rPr>
          <w:rFonts w:asciiTheme="majorBidi" w:hAnsiTheme="majorBidi" w:cstheme="majorBidi"/>
          <w:color w:val="000000"/>
          <w:spacing w:val="-4"/>
          <w:sz w:val="24"/>
          <w:szCs w:val="24"/>
        </w:rPr>
        <w:t xml:space="preserve"> </w:t>
      </w:r>
      <w:r w:rsidR="00A63603" w:rsidRPr="00F90DED">
        <w:rPr>
          <w:rFonts w:asciiTheme="majorBidi" w:hAnsiTheme="majorBidi" w:cstheme="majorBidi"/>
          <w:color w:val="000000"/>
          <w:spacing w:val="-4"/>
          <w:sz w:val="24"/>
          <w:szCs w:val="24"/>
        </w:rPr>
        <w:t>amoun</w:t>
      </w:r>
      <w:r w:rsidR="00912BC0" w:rsidRPr="00F90DED">
        <w:rPr>
          <w:rFonts w:asciiTheme="majorBidi" w:hAnsiTheme="majorBidi" w:cstheme="majorBidi"/>
          <w:color w:val="000000"/>
          <w:spacing w:val="-4"/>
          <w:sz w:val="24"/>
          <w:szCs w:val="24"/>
        </w:rPr>
        <w:t>t</w:t>
      </w:r>
      <w:r w:rsidR="00A63603" w:rsidRPr="00F90DED">
        <w:rPr>
          <w:rFonts w:asciiTheme="majorBidi" w:hAnsiTheme="majorBidi" w:cstheme="majorBidi"/>
          <w:color w:val="000000"/>
          <w:spacing w:val="-4"/>
          <w:sz w:val="24"/>
          <w:szCs w:val="24"/>
        </w:rPr>
        <w:t xml:space="preserve">ing </w:t>
      </w:r>
      <w:r w:rsidR="00255EA8" w:rsidRPr="00F90DED">
        <w:rPr>
          <w:rFonts w:asciiTheme="majorBidi" w:hAnsiTheme="majorBidi" w:cstheme="majorBidi"/>
          <w:color w:val="000000"/>
          <w:spacing w:val="-4"/>
          <w:sz w:val="24"/>
          <w:szCs w:val="24"/>
        </w:rPr>
        <w:t>to Baht</w:t>
      </w:r>
      <w:r w:rsidR="00912BC0" w:rsidRPr="00F90DED">
        <w:rPr>
          <w:rFonts w:asciiTheme="majorBidi" w:hAnsiTheme="majorBidi" w:cstheme="majorBidi"/>
          <w:color w:val="000000"/>
          <w:spacing w:val="-4"/>
          <w:sz w:val="24"/>
          <w:szCs w:val="24"/>
        </w:rPr>
        <w:t xml:space="preserve"> </w:t>
      </w:r>
      <w:r w:rsidR="00944F1E" w:rsidRPr="00944F1E">
        <w:rPr>
          <w:rFonts w:asciiTheme="majorBidi" w:hAnsiTheme="majorBidi" w:cs="Angsana New"/>
          <w:color w:val="000000"/>
          <w:spacing w:val="-4"/>
          <w:sz w:val="24"/>
          <w:szCs w:val="24"/>
        </w:rPr>
        <w:t>30</w:t>
      </w:r>
      <w:r w:rsidR="00912BC0" w:rsidRPr="00F90DED">
        <w:rPr>
          <w:rFonts w:asciiTheme="majorBidi" w:hAnsiTheme="majorBidi" w:cstheme="majorBidi"/>
          <w:color w:val="000000"/>
          <w:spacing w:val="-4"/>
          <w:sz w:val="24"/>
          <w:szCs w:val="24"/>
        </w:rPr>
        <w:t>,</w:t>
      </w:r>
      <w:r w:rsidR="00944F1E" w:rsidRPr="00944F1E">
        <w:rPr>
          <w:rFonts w:asciiTheme="majorBidi" w:hAnsiTheme="majorBidi" w:cs="Angsana New"/>
          <w:color w:val="000000"/>
          <w:spacing w:val="-4"/>
          <w:sz w:val="24"/>
          <w:szCs w:val="24"/>
        </w:rPr>
        <w:t>116</w:t>
      </w:r>
      <w:r w:rsidR="00912BC0" w:rsidRPr="00F90DED">
        <w:rPr>
          <w:rFonts w:asciiTheme="majorBidi" w:hAnsiTheme="majorBidi" w:cstheme="majorBidi"/>
          <w:color w:val="000000"/>
          <w:spacing w:val="-4"/>
          <w:sz w:val="24"/>
          <w:szCs w:val="24"/>
        </w:rPr>
        <w:t xml:space="preserve"> million</w:t>
      </w:r>
      <w:r w:rsidR="00BB4ACE" w:rsidRPr="00F90DED">
        <w:rPr>
          <w:rFonts w:asciiTheme="majorBidi" w:hAnsiTheme="majorBidi" w:cstheme="majorBidi"/>
          <w:color w:val="000000"/>
          <w:spacing w:val="-4"/>
          <w:sz w:val="24"/>
          <w:szCs w:val="24"/>
        </w:rPr>
        <w:t xml:space="preserve"> and adjusted </w:t>
      </w:r>
      <w:r w:rsidR="007706FA" w:rsidRPr="00F90DED">
        <w:rPr>
          <w:rFonts w:asciiTheme="majorBidi" w:hAnsiTheme="majorBidi" w:cstheme="majorBidi"/>
          <w:color w:val="000000"/>
          <w:spacing w:val="-4"/>
          <w:sz w:val="24"/>
          <w:szCs w:val="24"/>
        </w:rPr>
        <w:br/>
      </w:r>
      <w:r w:rsidR="00BB4ACE" w:rsidRPr="00F90DED">
        <w:rPr>
          <w:rFonts w:asciiTheme="majorBidi" w:hAnsiTheme="majorBidi" w:cstheme="majorBidi"/>
          <w:color w:val="000000"/>
          <w:spacing w:val="-4"/>
          <w:sz w:val="24"/>
          <w:szCs w:val="24"/>
        </w:rPr>
        <w:t>right-of-use assets</w:t>
      </w:r>
      <w:r w:rsidR="00CD4613" w:rsidRPr="00F90DED">
        <w:rPr>
          <w:rFonts w:asciiTheme="majorBidi" w:hAnsiTheme="majorBidi" w:cstheme="majorBidi"/>
          <w:color w:val="000000"/>
          <w:spacing w:val="-4"/>
          <w:sz w:val="24"/>
          <w:szCs w:val="24"/>
        </w:rPr>
        <w:t xml:space="preserve"> </w:t>
      </w:r>
      <w:r w:rsidR="009F31C0" w:rsidRPr="00F90DED">
        <w:rPr>
          <w:rFonts w:asciiTheme="majorBidi" w:hAnsiTheme="majorBidi" w:cstheme="majorBidi"/>
          <w:color w:val="000000"/>
          <w:spacing w:val="-4"/>
          <w:sz w:val="24"/>
          <w:szCs w:val="24"/>
        </w:rPr>
        <w:t xml:space="preserve">by </w:t>
      </w:r>
      <w:r w:rsidR="00C033ED" w:rsidRPr="00F90DED">
        <w:rPr>
          <w:rFonts w:asciiTheme="majorBidi" w:hAnsiTheme="majorBidi" w:cstheme="majorBidi"/>
          <w:color w:val="000000"/>
          <w:spacing w:val="-4"/>
          <w:sz w:val="24"/>
          <w:szCs w:val="24"/>
        </w:rPr>
        <w:t xml:space="preserve">lease liabilities </w:t>
      </w:r>
      <w:r w:rsidR="00CD4613" w:rsidRPr="00F90DED">
        <w:rPr>
          <w:rFonts w:asciiTheme="majorBidi" w:hAnsiTheme="majorBidi" w:cstheme="majorBidi"/>
          <w:color w:val="000000"/>
          <w:spacing w:val="-4"/>
          <w:sz w:val="24"/>
          <w:szCs w:val="24"/>
        </w:rPr>
        <w:t>remeasurement</w:t>
      </w:r>
      <w:r w:rsidR="008562B4" w:rsidRPr="00F90DED">
        <w:rPr>
          <w:rFonts w:asciiTheme="majorBidi" w:hAnsiTheme="majorBidi" w:cstheme="majorBidi"/>
          <w:color w:val="000000"/>
          <w:spacing w:val="-4"/>
          <w:sz w:val="24"/>
          <w:szCs w:val="24"/>
        </w:rPr>
        <w:t xml:space="preserve"> from </w:t>
      </w:r>
      <w:r w:rsidR="00DF653D" w:rsidRPr="00F90DED">
        <w:rPr>
          <w:rFonts w:asciiTheme="majorBidi" w:hAnsiTheme="majorBidi" w:cstheme="majorBidi"/>
          <w:color w:val="000000"/>
          <w:spacing w:val="-4"/>
          <w:sz w:val="24"/>
          <w:szCs w:val="24"/>
        </w:rPr>
        <w:t>cha</w:t>
      </w:r>
      <w:r w:rsidR="00E24D7E" w:rsidRPr="00F90DED">
        <w:rPr>
          <w:rFonts w:asciiTheme="majorBidi" w:hAnsiTheme="majorBidi" w:cstheme="majorBidi"/>
          <w:color w:val="000000"/>
          <w:spacing w:val="-4"/>
          <w:sz w:val="24"/>
          <w:szCs w:val="24"/>
        </w:rPr>
        <w:t xml:space="preserve">nging in </w:t>
      </w:r>
      <w:r w:rsidR="00110518" w:rsidRPr="00F90DED">
        <w:rPr>
          <w:spacing w:val="-4"/>
          <w:sz w:val="24"/>
          <w:szCs w:val="24"/>
        </w:rPr>
        <w:t>variable lease payments</w:t>
      </w:r>
      <w:r w:rsidR="00DB5E6E" w:rsidRPr="00F90DED">
        <w:rPr>
          <w:rFonts w:asciiTheme="majorBidi" w:hAnsiTheme="majorBidi" w:cstheme="majorBidi"/>
          <w:color w:val="000000"/>
          <w:spacing w:val="-4"/>
          <w:sz w:val="24"/>
          <w:szCs w:val="24"/>
        </w:rPr>
        <w:t xml:space="preserve"> </w:t>
      </w:r>
      <w:r w:rsidR="00255EA8" w:rsidRPr="00F90DED">
        <w:rPr>
          <w:rFonts w:asciiTheme="majorBidi" w:hAnsiTheme="majorBidi" w:cstheme="majorBidi"/>
          <w:color w:val="000000"/>
          <w:spacing w:val="-4"/>
          <w:sz w:val="24"/>
          <w:szCs w:val="24"/>
        </w:rPr>
        <w:t>amounting to Baht</w:t>
      </w:r>
      <w:r w:rsidR="00DB5E6E" w:rsidRPr="00F90DED">
        <w:rPr>
          <w:rFonts w:asciiTheme="majorBidi" w:hAnsiTheme="majorBidi" w:cstheme="majorBidi"/>
          <w:color w:val="000000"/>
          <w:spacing w:val="-4"/>
          <w:sz w:val="24"/>
          <w:szCs w:val="24"/>
        </w:rPr>
        <w:t xml:space="preserve"> </w:t>
      </w:r>
      <w:r w:rsidR="00944F1E" w:rsidRPr="00944F1E">
        <w:rPr>
          <w:rFonts w:asciiTheme="majorBidi" w:hAnsiTheme="majorBidi" w:cs="Cordia New"/>
          <w:color w:val="000000"/>
          <w:spacing w:val="-4"/>
          <w:sz w:val="24"/>
          <w:szCs w:val="24"/>
        </w:rPr>
        <w:t>5</w:t>
      </w:r>
      <w:r w:rsidR="00DB5E6E" w:rsidRPr="00F90DED">
        <w:rPr>
          <w:rFonts w:asciiTheme="majorBidi" w:hAnsiTheme="majorBidi" w:cs="Cordia New"/>
          <w:color w:val="000000"/>
          <w:spacing w:val="-4"/>
          <w:sz w:val="24"/>
          <w:szCs w:val="24"/>
        </w:rPr>
        <w:t>,</w:t>
      </w:r>
      <w:r w:rsidR="00944F1E" w:rsidRPr="00944F1E">
        <w:rPr>
          <w:rFonts w:asciiTheme="majorBidi" w:hAnsiTheme="majorBidi" w:cs="Cordia New"/>
          <w:color w:val="000000"/>
          <w:spacing w:val="-4"/>
          <w:sz w:val="24"/>
          <w:szCs w:val="24"/>
        </w:rPr>
        <w:t>955</w:t>
      </w:r>
      <w:r w:rsidR="00DB5E6E" w:rsidRPr="00F90DED">
        <w:rPr>
          <w:rFonts w:asciiTheme="majorBidi" w:hAnsiTheme="majorBidi" w:cs="Cordia New"/>
          <w:color w:val="000000"/>
          <w:spacing w:val="-4"/>
          <w:sz w:val="24"/>
          <w:szCs w:val="24"/>
        </w:rPr>
        <w:t xml:space="preserve"> million</w:t>
      </w:r>
      <w:r w:rsidR="00A712DD" w:rsidRPr="00F90DED">
        <w:rPr>
          <w:rFonts w:asciiTheme="majorBidi" w:hAnsiTheme="majorBidi" w:cs="Cordia New"/>
          <w:color w:val="000000"/>
          <w:spacing w:val="-4"/>
          <w:sz w:val="24"/>
          <w:szCs w:val="24"/>
        </w:rPr>
        <w:t xml:space="preserve"> in consolidated financial statement and separate financial statement. </w:t>
      </w:r>
      <w:r w:rsidR="00CD4613" w:rsidRPr="00F90DED">
        <w:rPr>
          <w:rFonts w:asciiTheme="majorBidi" w:hAnsiTheme="majorBidi" w:cstheme="majorBidi"/>
          <w:color w:val="000000"/>
          <w:spacing w:val="-4"/>
          <w:sz w:val="24"/>
          <w:szCs w:val="24"/>
        </w:rPr>
        <w:t xml:space="preserve"> </w:t>
      </w:r>
      <w:r w:rsidR="00116371" w:rsidRPr="00F90DED">
        <w:rPr>
          <w:rFonts w:asciiTheme="majorBidi" w:hAnsiTheme="majorBidi" w:cstheme="majorBidi"/>
          <w:color w:val="000000"/>
          <w:spacing w:val="-4"/>
          <w:sz w:val="24"/>
          <w:szCs w:val="24"/>
        </w:rPr>
        <w:t xml:space="preserve"> </w:t>
      </w:r>
    </w:p>
    <w:p w14:paraId="25A54658" w14:textId="4DC7CF60" w:rsidR="00C278D0" w:rsidRPr="005A762C" w:rsidRDefault="0082533D" w:rsidP="00083C91">
      <w:pPr>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As at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5A762C">
        <w:rPr>
          <w:rFonts w:asciiTheme="majorBidi" w:hAnsiTheme="majorBidi" w:cstheme="majorBidi"/>
          <w:color w:val="000000"/>
          <w:sz w:val="24"/>
          <w:szCs w:val="24"/>
        </w:rPr>
        <w:t xml:space="preserve">, the Company adjusted right-of-use assets according to the rental and lease period conditions as specified in the LOI or new lease agreements with lessors of each </w:t>
      </w:r>
      <w:r w:rsidR="004B653A">
        <w:rPr>
          <w:rFonts w:asciiTheme="majorBidi" w:hAnsiTheme="majorBidi" w:cstheme="majorBidi"/>
          <w:color w:val="000000"/>
          <w:sz w:val="24"/>
          <w:szCs w:val="24"/>
        </w:rPr>
        <w:br/>
      </w:r>
      <w:r w:rsidRPr="005A762C">
        <w:rPr>
          <w:rFonts w:asciiTheme="majorBidi" w:hAnsiTheme="majorBidi" w:cstheme="majorBidi"/>
          <w:color w:val="000000"/>
          <w:sz w:val="24"/>
          <w:szCs w:val="24"/>
        </w:rPr>
        <w:t xml:space="preserve">lease agreement which was effective since the Central Bankruptcy Court issued an order to approve the business rehabilitation on date June </w:t>
      </w:r>
      <w:r w:rsidR="00944F1E" w:rsidRPr="00944F1E">
        <w:rPr>
          <w:rFonts w:asciiTheme="majorBidi" w:hAnsiTheme="majorBidi" w:cs="Angsana New"/>
          <w:color w:val="000000"/>
          <w:sz w:val="24"/>
          <w:szCs w:val="24"/>
        </w:rPr>
        <w:t>15</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5A762C">
        <w:rPr>
          <w:rFonts w:asciiTheme="majorBidi" w:hAnsiTheme="majorBidi" w:cstheme="majorBidi"/>
          <w:color w:val="000000"/>
          <w:sz w:val="24"/>
          <w:szCs w:val="24"/>
        </w:rPr>
        <w:t xml:space="preserve">. The Company applied discount rate </w:t>
      </w:r>
      <w:r w:rsidRPr="007A51D8">
        <w:rPr>
          <w:rFonts w:asciiTheme="majorBidi" w:hAnsiTheme="majorBidi" w:cstheme="majorBidi"/>
          <w:color w:val="000000"/>
          <w:spacing w:val="-2"/>
          <w:sz w:val="24"/>
          <w:szCs w:val="24"/>
        </w:rPr>
        <w:t xml:space="preserve">by using the incremental borrowing rate at the date of modification, at </w:t>
      </w:r>
      <w:r w:rsidR="00944F1E" w:rsidRPr="00944F1E">
        <w:rPr>
          <w:rFonts w:asciiTheme="majorBidi" w:hAnsiTheme="majorBidi" w:cs="Angsana New"/>
          <w:color w:val="000000"/>
          <w:spacing w:val="-2"/>
          <w:sz w:val="24"/>
          <w:szCs w:val="24"/>
        </w:rPr>
        <w:t>5</w:t>
      </w:r>
      <w:r w:rsidR="00B354B1" w:rsidRPr="007A51D8">
        <w:rPr>
          <w:rFonts w:asciiTheme="majorBidi" w:hAnsiTheme="majorBidi" w:cstheme="majorBidi"/>
          <w:color w:val="000000"/>
          <w:spacing w:val="-2"/>
          <w:sz w:val="24"/>
          <w:szCs w:val="24"/>
        </w:rPr>
        <w:t>.</w:t>
      </w:r>
      <w:r w:rsidR="00944F1E" w:rsidRPr="00944F1E">
        <w:rPr>
          <w:rFonts w:asciiTheme="majorBidi" w:hAnsiTheme="majorBidi" w:cs="Angsana New"/>
          <w:color w:val="000000"/>
          <w:spacing w:val="-2"/>
          <w:sz w:val="24"/>
          <w:szCs w:val="24"/>
        </w:rPr>
        <w:t>91</w:t>
      </w:r>
      <w:r w:rsidRPr="007A51D8">
        <w:rPr>
          <w:rFonts w:asciiTheme="majorBidi" w:hAnsiTheme="majorBidi" w:cstheme="majorBidi"/>
          <w:color w:val="000000"/>
          <w:spacing w:val="-2"/>
          <w:sz w:val="24"/>
          <w:szCs w:val="24"/>
        </w:rPr>
        <w:t xml:space="preserve">% to </w:t>
      </w:r>
      <w:r w:rsidR="00944F1E" w:rsidRPr="00944F1E">
        <w:rPr>
          <w:rFonts w:asciiTheme="majorBidi" w:hAnsiTheme="majorBidi" w:cs="Angsana New"/>
          <w:color w:val="000000"/>
          <w:spacing w:val="-2"/>
          <w:sz w:val="24"/>
          <w:szCs w:val="24"/>
        </w:rPr>
        <w:t>13</w:t>
      </w:r>
      <w:r w:rsidR="00B354B1" w:rsidRPr="007A51D8">
        <w:rPr>
          <w:rFonts w:asciiTheme="majorBidi" w:hAnsiTheme="majorBidi" w:cstheme="majorBidi"/>
          <w:color w:val="000000"/>
          <w:spacing w:val="-2"/>
          <w:sz w:val="24"/>
          <w:szCs w:val="24"/>
        </w:rPr>
        <w:t>.</w:t>
      </w:r>
      <w:r w:rsidR="00944F1E" w:rsidRPr="00944F1E">
        <w:rPr>
          <w:rFonts w:asciiTheme="majorBidi" w:hAnsiTheme="majorBidi" w:cs="Angsana New"/>
          <w:color w:val="000000"/>
          <w:spacing w:val="-2"/>
          <w:sz w:val="24"/>
          <w:szCs w:val="24"/>
        </w:rPr>
        <w:t>60</w:t>
      </w:r>
      <w:r w:rsidRPr="007A51D8">
        <w:rPr>
          <w:rFonts w:asciiTheme="majorBidi" w:hAnsiTheme="majorBidi" w:cstheme="majorBidi"/>
          <w:color w:val="000000"/>
          <w:spacing w:val="-2"/>
          <w:sz w:val="24"/>
          <w:szCs w:val="24"/>
        </w:rPr>
        <w:t>% per annum</w:t>
      </w:r>
    </w:p>
    <w:p w14:paraId="26FDCE72" w14:textId="33173C26" w:rsidR="00642CDB" w:rsidRDefault="00296CF7" w:rsidP="00642CDB">
      <w:pPr>
        <w:tabs>
          <w:tab w:val="left" w:pos="360"/>
          <w:tab w:val="left" w:pos="900"/>
        </w:tabs>
        <w:overflowPunct w:val="0"/>
        <w:autoSpaceDE w:val="0"/>
        <w:autoSpaceDN w:val="0"/>
        <w:adjustRightInd w:val="0"/>
        <w:spacing w:before="240" w:after="240"/>
        <w:jc w:val="both"/>
        <w:textAlignment w:val="baseline"/>
        <w:rPr>
          <w:rFonts w:asciiTheme="majorBidi" w:hAnsiTheme="majorBidi" w:cstheme="majorBidi"/>
          <w:color w:val="000000" w:themeColor="text1"/>
          <w:spacing w:val="-4"/>
          <w:sz w:val="24"/>
          <w:szCs w:val="24"/>
        </w:rPr>
      </w:pPr>
      <w:r w:rsidRPr="005A762C">
        <w:rPr>
          <w:rFonts w:asciiTheme="majorBidi" w:hAnsiTheme="majorBidi" w:cstheme="majorBidi"/>
          <w:color w:val="000000"/>
          <w:sz w:val="24"/>
          <w:szCs w:val="24"/>
        </w:rPr>
        <w:t>During the year</w:t>
      </w:r>
      <w:r w:rsidR="00C46D24">
        <w:rPr>
          <w:rFonts w:asciiTheme="majorBidi" w:hAnsiTheme="majorBidi" w:cstheme="majorBidi"/>
          <w:color w:val="000000"/>
          <w:sz w:val="24"/>
          <w:szCs w:val="24"/>
        </w:rPr>
        <w:t>s</w:t>
      </w:r>
      <w:r w:rsidRPr="005A762C">
        <w:rPr>
          <w:rFonts w:asciiTheme="majorBidi" w:hAnsiTheme="majorBidi" w:cstheme="majorBidi"/>
          <w:color w:val="000000"/>
          <w:sz w:val="24"/>
          <w:szCs w:val="24"/>
        </w:rPr>
        <w:t xml:space="preserve"> ended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w:t>
      </w:r>
      <w:r w:rsidR="00944F1E" w:rsidRPr="00944F1E">
        <w:rPr>
          <w:rFonts w:asciiTheme="majorBidi" w:hAnsiTheme="majorBidi" w:cs="Angsana New"/>
          <w:color w:val="000000"/>
          <w:sz w:val="24"/>
          <w:szCs w:val="24"/>
        </w:rPr>
        <w:t>2022</w:t>
      </w:r>
      <w:r w:rsidR="0082533D" w:rsidRPr="005A762C">
        <w:rPr>
          <w:rFonts w:asciiTheme="majorBidi" w:hAnsiTheme="majorBidi" w:cstheme="majorBidi"/>
          <w:color w:val="000000"/>
          <w:sz w:val="24"/>
          <w:szCs w:val="24"/>
        </w:rPr>
        <w:t xml:space="preserve"> and </w:t>
      </w:r>
      <w:r w:rsidR="00944F1E" w:rsidRPr="00944F1E">
        <w:rPr>
          <w:rFonts w:asciiTheme="majorBidi" w:hAnsiTheme="majorBidi" w:cs="Angsana New"/>
          <w:color w:val="000000"/>
          <w:sz w:val="24"/>
          <w:szCs w:val="24"/>
        </w:rPr>
        <w:t>2021</w:t>
      </w:r>
      <w:r w:rsidRPr="005A762C">
        <w:rPr>
          <w:rFonts w:asciiTheme="majorBidi" w:hAnsiTheme="majorBidi" w:cstheme="majorBidi"/>
          <w:color w:val="000000"/>
          <w:sz w:val="24"/>
          <w:szCs w:val="24"/>
        </w:rPr>
        <w:t>, the Company</w:t>
      </w:r>
      <w:r w:rsidR="0082533D" w:rsidRPr="005A762C">
        <w:rPr>
          <w:rFonts w:asciiTheme="majorBidi" w:hAnsiTheme="majorBidi" w:cstheme="majorBidi"/>
          <w:color w:val="000000"/>
          <w:sz w:val="24"/>
          <w:szCs w:val="24"/>
        </w:rPr>
        <w:t xml:space="preserve"> </w:t>
      </w:r>
      <w:r w:rsidR="00032D78" w:rsidRPr="005A762C">
        <w:rPr>
          <w:rFonts w:asciiTheme="majorBidi" w:hAnsiTheme="majorBidi" w:cstheme="majorBidi"/>
          <w:color w:val="000000"/>
          <w:sz w:val="24"/>
          <w:szCs w:val="24"/>
        </w:rPr>
        <w:t>reversed</w:t>
      </w:r>
      <w:r w:rsidR="0082533D" w:rsidRPr="005A762C">
        <w:rPr>
          <w:rFonts w:asciiTheme="majorBidi" w:hAnsiTheme="majorBidi" w:cstheme="majorBidi"/>
          <w:color w:val="000000"/>
          <w:sz w:val="24"/>
          <w:szCs w:val="24"/>
        </w:rPr>
        <w:t xml:space="preserve"> i</w:t>
      </w:r>
      <w:r w:rsidRPr="005A762C">
        <w:rPr>
          <w:rFonts w:asciiTheme="majorBidi" w:hAnsiTheme="majorBidi" w:cstheme="majorBidi"/>
          <w:color w:val="000000"/>
          <w:sz w:val="24"/>
          <w:szCs w:val="24"/>
        </w:rPr>
        <w:t xml:space="preserve">mpairment loss </w:t>
      </w:r>
      <w:r w:rsidR="00077701" w:rsidRPr="005A762C">
        <w:rPr>
          <w:rFonts w:asciiTheme="majorBidi" w:hAnsiTheme="majorBidi" w:cstheme="majorBidi"/>
          <w:color w:val="000000"/>
          <w:sz w:val="24"/>
          <w:szCs w:val="24"/>
        </w:rPr>
        <w:t>of</w:t>
      </w:r>
      <w:r w:rsidRPr="005A762C">
        <w:rPr>
          <w:rFonts w:asciiTheme="majorBidi" w:hAnsiTheme="majorBidi" w:cstheme="majorBidi"/>
          <w:color w:val="000000"/>
          <w:sz w:val="24"/>
          <w:szCs w:val="24"/>
        </w:rPr>
        <w:t xml:space="preserve"> right-of-use assets in the amount of Baht</w:t>
      </w:r>
      <w:r w:rsidR="00E95867"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1</w:t>
      </w:r>
      <w:r w:rsidR="00B354B1" w:rsidRPr="005A762C">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360</w:t>
      </w:r>
      <w:r w:rsidR="00E95867" w:rsidRPr="005A762C">
        <w:rPr>
          <w:rFonts w:asciiTheme="majorBidi" w:hAnsiTheme="majorBidi" w:cstheme="majorBidi"/>
          <w:color w:val="000000"/>
          <w:sz w:val="24"/>
          <w:szCs w:val="24"/>
        </w:rPr>
        <w:t xml:space="preserve"> million and</w:t>
      </w:r>
      <w:r w:rsidR="00B43839" w:rsidRPr="005A762C">
        <w:rPr>
          <w:rFonts w:asciiTheme="majorBidi" w:hAnsiTheme="majorBidi" w:cstheme="majorBidi"/>
          <w:color w:val="000000"/>
          <w:sz w:val="24"/>
          <w:szCs w:val="24"/>
        </w:rPr>
        <w:t xml:space="preserve"> </w:t>
      </w:r>
      <w:r w:rsidR="00BA58F1">
        <w:rPr>
          <w:rFonts w:asciiTheme="majorBidi" w:hAnsiTheme="majorBidi" w:cstheme="majorBidi"/>
          <w:color w:val="000000"/>
          <w:sz w:val="24"/>
          <w:szCs w:val="24"/>
        </w:rPr>
        <w:t xml:space="preserve">Baht </w:t>
      </w:r>
      <w:r w:rsidR="00944F1E" w:rsidRPr="00944F1E">
        <w:rPr>
          <w:rFonts w:asciiTheme="majorBidi" w:hAnsiTheme="majorBidi" w:cs="Angsana New"/>
          <w:color w:val="000000"/>
          <w:sz w:val="24"/>
          <w:szCs w:val="24"/>
        </w:rPr>
        <w:t>19</w:t>
      </w:r>
      <w:r w:rsidR="00FE44A6" w:rsidRPr="005A762C">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841</w:t>
      </w:r>
      <w:r w:rsidR="0082533D" w:rsidRPr="005A762C">
        <w:rPr>
          <w:rFonts w:asciiTheme="majorBidi" w:hAnsiTheme="majorBidi" w:cstheme="majorBidi"/>
          <w:color w:val="000000"/>
          <w:sz w:val="24"/>
          <w:szCs w:val="24"/>
        </w:rPr>
        <w:t xml:space="preserve"> million, respectively</w:t>
      </w:r>
      <w:r w:rsidRPr="005A762C">
        <w:rPr>
          <w:rFonts w:asciiTheme="majorBidi" w:hAnsiTheme="majorBidi" w:cstheme="majorBidi"/>
          <w:color w:val="000000"/>
          <w:sz w:val="24"/>
          <w:szCs w:val="24"/>
        </w:rPr>
        <w:t xml:space="preserve"> </w:t>
      </w:r>
      <w:r w:rsidR="005D4266" w:rsidRPr="005A762C">
        <w:rPr>
          <w:rFonts w:asciiTheme="majorBidi" w:hAnsiTheme="majorBidi" w:cstheme="majorBidi"/>
          <w:color w:val="000000"/>
          <w:sz w:val="24"/>
          <w:szCs w:val="24"/>
        </w:rPr>
        <w:t>in</w:t>
      </w:r>
      <w:r w:rsidR="00FA0FE2" w:rsidRPr="005A762C">
        <w:rPr>
          <w:rFonts w:asciiTheme="majorBidi" w:hAnsiTheme="majorBidi" w:cstheme="majorBidi"/>
          <w:color w:val="000000"/>
          <w:sz w:val="24"/>
          <w:szCs w:val="24"/>
        </w:rPr>
        <w:t xml:space="preserve"> </w:t>
      </w:r>
      <w:r w:rsidR="00BE08F7" w:rsidRPr="00615A22">
        <w:rPr>
          <w:rFonts w:asciiTheme="majorBidi" w:hAnsiTheme="majorBidi" w:cstheme="majorBidi"/>
          <w:color w:val="000000"/>
          <w:spacing w:val="10"/>
          <w:sz w:val="24"/>
          <w:szCs w:val="24"/>
        </w:rPr>
        <w:t>stat</w:t>
      </w:r>
      <w:r w:rsidR="0073045F" w:rsidRPr="00615A22">
        <w:rPr>
          <w:rFonts w:asciiTheme="majorBidi" w:hAnsiTheme="majorBidi" w:cstheme="majorBidi"/>
          <w:color w:val="000000"/>
          <w:spacing w:val="10"/>
          <w:sz w:val="24"/>
          <w:szCs w:val="24"/>
        </w:rPr>
        <w:t>ement of profit or loss</w:t>
      </w:r>
      <w:r w:rsidR="00FA0FE2" w:rsidRPr="00615A22">
        <w:rPr>
          <w:rFonts w:asciiTheme="majorBidi" w:hAnsiTheme="majorBidi" w:cstheme="majorBidi"/>
          <w:color w:val="000000"/>
          <w:spacing w:val="10"/>
          <w:sz w:val="24"/>
          <w:szCs w:val="24"/>
        </w:rPr>
        <w:t xml:space="preserve"> and</w:t>
      </w:r>
      <w:r w:rsidRPr="00615A22">
        <w:rPr>
          <w:rFonts w:asciiTheme="majorBidi" w:hAnsiTheme="majorBidi" w:cstheme="majorBidi"/>
          <w:color w:val="000000"/>
          <w:spacing w:val="10"/>
          <w:sz w:val="24"/>
          <w:szCs w:val="24"/>
        </w:rPr>
        <w:t xml:space="preserve"> </w:t>
      </w:r>
      <w:r w:rsidR="0073045F" w:rsidRPr="00615A22">
        <w:rPr>
          <w:rFonts w:asciiTheme="majorBidi" w:hAnsiTheme="majorBidi" w:cstheme="majorBidi"/>
          <w:color w:val="000000"/>
          <w:spacing w:val="10"/>
          <w:sz w:val="24"/>
          <w:szCs w:val="24"/>
        </w:rPr>
        <w:t>other comprehensive income</w:t>
      </w:r>
      <w:r w:rsidR="004F172A" w:rsidRPr="00615A22">
        <w:rPr>
          <w:rFonts w:asciiTheme="majorBidi" w:hAnsiTheme="majorBidi" w:cstheme="majorBidi"/>
          <w:color w:val="000000"/>
          <w:spacing w:val="10"/>
          <w:sz w:val="24"/>
          <w:szCs w:val="24"/>
        </w:rPr>
        <w:t xml:space="preserve"> </w:t>
      </w:r>
      <w:r w:rsidRPr="00615A22">
        <w:rPr>
          <w:rFonts w:asciiTheme="majorBidi" w:hAnsiTheme="majorBidi" w:cstheme="majorBidi"/>
          <w:color w:val="000000"/>
          <w:spacing w:val="10"/>
          <w:sz w:val="24"/>
          <w:szCs w:val="24"/>
        </w:rPr>
        <w:t xml:space="preserve">(see Note </w:t>
      </w:r>
      <w:r w:rsidR="00944F1E" w:rsidRPr="00944F1E">
        <w:rPr>
          <w:rFonts w:asciiTheme="majorBidi" w:hAnsiTheme="majorBidi" w:cs="Angsana New"/>
          <w:color w:val="000000"/>
          <w:spacing w:val="10"/>
          <w:sz w:val="24"/>
          <w:szCs w:val="24"/>
        </w:rPr>
        <w:t>27</w:t>
      </w:r>
      <w:r w:rsidRPr="00615A22">
        <w:rPr>
          <w:rFonts w:asciiTheme="majorBidi" w:hAnsiTheme="majorBidi" w:cstheme="majorBidi"/>
          <w:color w:val="000000"/>
          <w:spacing w:val="10"/>
          <w:sz w:val="24"/>
          <w:szCs w:val="24"/>
          <w:cs/>
        </w:rPr>
        <w:t>).</w:t>
      </w:r>
      <w:r w:rsidR="00841C58" w:rsidRPr="00615A22">
        <w:rPr>
          <w:rFonts w:asciiTheme="majorBidi" w:hAnsiTheme="majorBidi" w:cstheme="majorBidi"/>
          <w:color w:val="000000"/>
          <w:spacing w:val="10"/>
          <w:sz w:val="24"/>
          <w:szCs w:val="24"/>
        </w:rPr>
        <w:t xml:space="preserve"> </w:t>
      </w:r>
      <w:r w:rsidR="001E0EEB" w:rsidRPr="00615A22">
        <w:rPr>
          <w:rFonts w:asciiTheme="majorBidi" w:hAnsiTheme="majorBidi" w:cstheme="majorBidi"/>
          <w:color w:val="000000"/>
          <w:spacing w:val="10"/>
          <w:sz w:val="24"/>
          <w:szCs w:val="24"/>
        </w:rPr>
        <w:t>In addition,</w:t>
      </w:r>
      <w:r w:rsidR="001E0EEB">
        <w:rPr>
          <w:rFonts w:asciiTheme="majorBidi" w:hAnsiTheme="majorBidi" w:cstheme="majorBidi"/>
          <w:color w:val="000000"/>
          <w:sz w:val="24"/>
          <w:szCs w:val="24"/>
        </w:rPr>
        <w:t xml:space="preserve"> the Company</w:t>
      </w:r>
      <w:r w:rsidR="0031495D">
        <w:rPr>
          <w:rFonts w:asciiTheme="majorBidi" w:hAnsiTheme="majorBidi" w:cstheme="majorBidi"/>
          <w:color w:val="000000"/>
          <w:sz w:val="24"/>
          <w:szCs w:val="24"/>
        </w:rPr>
        <w:t xml:space="preserve"> adjusted allowance for impairment </w:t>
      </w:r>
      <w:r w:rsidR="00E954D6">
        <w:rPr>
          <w:rFonts w:asciiTheme="majorBidi" w:hAnsiTheme="majorBidi" w:cstheme="majorBidi"/>
          <w:color w:val="000000"/>
          <w:sz w:val="24"/>
          <w:szCs w:val="24"/>
        </w:rPr>
        <w:t xml:space="preserve">from onerous contract termination in the amount of </w:t>
      </w:r>
      <w:r w:rsidR="003D7C5E">
        <w:rPr>
          <w:rFonts w:asciiTheme="majorBidi" w:hAnsiTheme="majorBidi" w:cstheme="majorBidi"/>
          <w:color w:val="000000"/>
          <w:sz w:val="24"/>
          <w:szCs w:val="24"/>
        </w:rPr>
        <w:t xml:space="preserve">Baht </w:t>
      </w:r>
      <w:r w:rsidR="00944F1E" w:rsidRPr="00944F1E">
        <w:rPr>
          <w:rFonts w:asciiTheme="majorBidi" w:hAnsiTheme="majorBidi" w:cs="Angsana New"/>
          <w:color w:val="000000"/>
          <w:sz w:val="24"/>
          <w:szCs w:val="24"/>
        </w:rPr>
        <w:t>10</w:t>
      </w:r>
      <w:r w:rsidR="003D7C5E">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146</w:t>
      </w:r>
      <w:r w:rsidR="003D7C5E">
        <w:rPr>
          <w:rFonts w:asciiTheme="majorBidi" w:hAnsiTheme="majorBidi" w:cstheme="majorBidi"/>
          <w:color w:val="000000"/>
          <w:sz w:val="24"/>
          <w:szCs w:val="24"/>
        </w:rPr>
        <w:t xml:space="preserve"> million and Baht </w:t>
      </w:r>
      <w:r w:rsidR="00944F1E" w:rsidRPr="00944F1E">
        <w:rPr>
          <w:rFonts w:asciiTheme="majorBidi" w:hAnsiTheme="majorBidi" w:cs="Angsana New"/>
          <w:color w:val="000000"/>
          <w:sz w:val="24"/>
          <w:szCs w:val="24"/>
        </w:rPr>
        <w:t>3</w:t>
      </w:r>
      <w:r w:rsidR="003D7C5E">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928</w:t>
      </w:r>
      <w:r w:rsidR="003D7C5E">
        <w:rPr>
          <w:rFonts w:asciiTheme="majorBidi" w:hAnsiTheme="majorBidi" w:cstheme="majorBidi"/>
          <w:color w:val="000000"/>
          <w:sz w:val="24"/>
          <w:szCs w:val="24"/>
        </w:rPr>
        <w:t xml:space="preserve"> million</w:t>
      </w:r>
      <w:r w:rsidR="00D65A99">
        <w:rPr>
          <w:rFonts w:asciiTheme="majorBidi" w:hAnsiTheme="majorBidi" w:cstheme="majorBidi"/>
          <w:color w:val="000000"/>
          <w:sz w:val="24"/>
          <w:szCs w:val="24"/>
        </w:rPr>
        <w:t>, respectively</w:t>
      </w:r>
      <w:r w:rsidR="003D7C5E">
        <w:rPr>
          <w:rFonts w:asciiTheme="majorBidi" w:hAnsiTheme="majorBidi" w:cstheme="majorBidi"/>
          <w:color w:val="000000"/>
          <w:sz w:val="24"/>
          <w:szCs w:val="24"/>
        </w:rPr>
        <w:t xml:space="preserve"> (see Note </w:t>
      </w:r>
      <w:r w:rsidR="00944F1E" w:rsidRPr="00944F1E">
        <w:rPr>
          <w:rFonts w:asciiTheme="majorBidi" w:hAnsiTheme="majorBidi" w:cs="Angsana New"/>
          <w:color w:val="000000"/>
          <w:sz w:val="24"/>
          <w:szCs w:val="24"/>
        </w:rPr>
        <w:t>5</w:t>
      </w:r>
      <w:r w:rsidR="003D7C5E">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3</w:t>
      </w:r>
      <w:r w:rsidR="003D7C5E">
        <w:rPr>
          <w:rFonts w:asciiTheme="majorBidi" w:hAnsiTheme="majorBidi" w:cstheme="majorBidi"/>
          <w:color w:val="000000"/>
          <w:sz w:val="24"/>
          <w:szCs w:val="24"/>
        </w:rPr>
        <w:t>)</w:t>
      </w:r>
      <w:r w:rsidR="00844180">
        <w:rPr>
          <w:rFonts w:asciiTheme="majorBidi" w:hAnsiTheme="majorBidi" w:cstheme="majorBidi"/>
          <w:color w:val="000000"/>
          <w:sz w:val="24"/>
          <w:szCs w:val="24"/>
        </w:rPr>
        <w:t>.</w:t>
      </w:r>
      <w:r w:rsidR="00642CDB">
        <w:rPr>
          <w:rFonts w:asciiTheme="majorBidi" w:hAnsiTheme="majorBidi" w:cstheme="majorBidi"/>
          <w:color w:val="000000" w:themeColor="text1"/>
          <w:spacing w:val="-4"/>
          <w:sz w:val="24"/>
          <w:szCs w:val="24"/>
        </w:rPr>
        <w:br w:type="page"/>
      </w:r>
    </w:p>
    <w:p w14:paraId="279D74F3" w14:textId="65FBE229" w:rsidR="00143203" w:rsidRPr="000A1AAE" w:rsidRDefault="00296CF7" w:rsidP="00083C91">
      <w:pPr>
        <w:tabs>
          <w:tab w:val="left" w:pos="360"/>
          <w:tab w:val="left" w:pos="900"/>
        </w:tabs>
        <w:overflowPunct w:val="0"/>
        <w:autoSpaceDE w:val="0"/>
        <w:autoSpaceDN w:val="0"/>
        <w:adjustRightInd w:val="0"/>
        <w:jc w:val="both"/>
        <w:textAlignment w:val="baseline"/>
        <w:rPr>
          <w:rFonts w:asciiTheme="majorBidi" w:hAnsiTheme="majorBidi" w:cstheme="majorBidi"/>
          <w:color w:val="000000" w:themeColor="text1"/>
          <w:spacing w:val="-4"/>
          <w:sz w:val="24"/>
          <w:szCs w:val="24"/>
        </w:rPr>
      </w:pPr>
      <w:r w:rsidRPr="000A1AAE">
        <w:rPr>
          <w:rFonts w:asciiTheme="majorBidi" w:hAnsiTheme="majorBidi" w:cstheme="majorBidi"/>
          <w:color w:val="000000" w:themeColor="text1"/>
          <w:spacing w:val="-4"/>
          <w:sz w:val="24"/>
          <w:szCs w:val="24"/>
        </w:rPr>
        <w:t>Revenues and expense</w:t>
      </w:r>
      <w:r w:rsidR="000A1AAE" w:rsidRPr="000A1AAE">
        <w:rPr>
          <w:rFonts w:asciiTheme="majorBidi" w:hAnsiTheme="majorBidi" w:cstheme="majorBidi"/>
          <w:color w:val="000000" w:themeColor="text1"/>
          <w:spacing w:val="-4"/>
          <w:sz w:val="24"/>
          <w:szCs w:val="24"/>
        </w:rPr>
        <w:t>s</w:t>
      </w:r>
      <w:r w:rsidRPr="000A1AAE">
        <w:rPr>
          <w:rFonts w:asciiTheme="majorBidi" w:hAnsiTheme="majorBidi" w:cstheme="majorBidi"/>
          <w:color w:val="000000" w:themeColor="text1"/>
          <w:spacing w:val="-4"/>
          <w:sz w:val="24"/>
          <w:szCs w:val="24"/>
        </w:rPr>
        <w:t xml:space="preserve"> </w:t>
      </w:r>
      <w:r w:rsidRPr="000A1AAE">
        <w:rPr>
          <w:rFonts w:asciiTheme="majorBidi" w:hAnsiTheme="majorBidi" w:cs="Angsana New"/>
          <w:color w:val="000000" w:themeColor="text1"/>
          <w:spacing w:val="-4"/>
          <w:sz w:val="24"/>
          <w:szCs w:val="30"/>
        </w:rPr>
        <w:t>related to</w:t>
      </w:r>
      <w:r w:rsidRPr="000A1AAE">
        <w:rPr>
          <w:rFonts w:asciiTheme="majorBidi" w:hAnsiTheme="majorBidi" w:cstheme="majorBidi"/>
          <w:color w:val="000000" w:themeColor="text1"/>
          <w:spacing w:val="-4"/>
          <w:sz w:val="24"/>
          <w:szCs w:val="24"/>
        </w:rPr>
        <w:t xml:space="preserve"> lease agreements for the year</w:t>
      </w:r>
      <w:r w:rsidR="009E539B" w:rsidRPr="000A1AAE">
        <w:rPr>
          <w:rFonts w:asciiTheme="majorBidi" w:hAnsiTheme="majorBidi" w:cstheme="majorBidi"/>
          <w:color w:val="000000" w:themeColor="text1"/>
          <w:spacing w:val="-4"/>
          <w:sz w:val="24"/>
          <w:szCs w:val="24"/>
        </w:rPr>
        <w:t>s</w:t>
      </w:r>
      <w:r w:rsidRPr="000A1AAE">
        <w:rPr>
          <w:rFonts w:asciiTheme="majorBidi" w:hAnsiTheme="majorBidi" w:cstheme="majorBidi"/>
          <w:color w:val="000000" w:themeColor="text1"/>
          <w:spacing w:val="-4"/>
          <w:sz w:val="24"/>
          <w:szCs w:val="24"/>
        </w:rPr>
        <w:t xml:space="preserve"> ended December </w:t>
      </w:r>
      <w:r w:rsidR="00944F1E" w:rsidRPr="00944F1E">
        <w:rPr>
          <w:rFonts w:asciiTheme="majorBidi" w:hAnsiTheme="majorBidi" w:cs="Angsana New"/>
          <w:color w:val="000000" w:themeColor="text1"/>
          <w:spacing w:val="-4"/>
          <w:sz w:val="24"/>
          <w:szCs w:val="24"/>
        </w:rPr>
        <w:t>31</w:t>
      </w:r>
      <w:r w:rsidRPr="000A1AAE">
        <w:rPr>
          <w:rFonts w:asciiTheme="majorBidi" w:hAnsiTheme="majorBidi" w:cstheme="majorBidi"/>
          <w:color w:val="000000" w:themeColor="text1"/>
          <w:spacing w:val="-4"/>
          <w:sz w:val="24"/>
          <w:szCs w:val="24"/>
        </w:rPr>
        <w:t>,</w:t>
      </w:r>
      <w:r w:rsidR="000A1AAE" w:rsidRPr="000A1AAE">
        <w:rPr>
          <w:rFonts w:asciiTheme="majorBidi" w:hAnsiTheme="majorBidi" w:cstheme="majorBidi"/>
          <w:color w:val="000000" w:themeColor="text1"/>
          <w:spacing w:val="-4"/>
          <w:sz w:val="24"/>
          <w:szCs w:val="24"/>
        </w:rPr>
        <w:t xml:space="preserve"> </w:t>
      </w:r>
      <w:r w:rsidRPr="000A1AAE">
        <w:rPr>
          <w:rFonts w:asciiTheme="majorBidi" w:hAnsiTheme="majorBidi" w:cstheme="majorBidi"/>
          <w:color w:val="000000" w:themeColor="text1"/>
          <w:spacing w:val="-4"/>
          <w:sz w:val="24"/>
          <w:szCs w:val="24"/>
        </w:rPr>
        <w:t>are as follows:</w:t>
      </w:r>
    </w:p>
    <w:p w14:paraId="1098DC69" w14:textId="523B11FC" w:rsidR="005E6D27" w:rsidRPr="005A762C" w:rsidRDefault="005E6D27" w:rsidP="005E6D27">
      <w:pPr>
        <w:ind w:left="562" w:right="14"/>
        <w:jc w:val="right"/>
        <w:rPr>
          <w:rFonts w:cs="Times New Roman"/>
          <w:b/>
          <w:bCs/>
          <w:sz w:val="20"/>
          <w:szCs w:val="20"/>
        </w:rPr>
      </w:pPr>
    </w:p>
    <w:tbl>
      <w:tblPr>
        <w:tblW w:w="8728" w:type="dxa"/>
        <w:tblInd w:w="540" w:type="dxa"/>
        <w:tblLayout w:type="fixed"/>
        <w:tblCellMar>
          <w:left w:w="0" w:type="dxa"/>
          <w:right w:w="0" w:type="dxa"/>
        </w:tblCellMar>
        <w:tblLook w:val="0000" w:firstRow="0" w:lastRow="0" w:firstColumn="0" w:lastColumn="0" w:noHBand="0" w:noVBand="0"/>
      </w:tblPr>
      <w:tblGrid>
        <w:gridCol w:w="4770"/>
        <w:gridCol w:w="911"/>
        <w:gridCol w:w="890"/>
        <w:gridCol w:w="182"/>
        <w:gridCol w:w="990"/>
        <w:gridCol w:w="985"/>
      </w:tblGrid>
      <w:tr w:rsidR="005E6D27" w:rsidRPr="005A762C" w14:paraId="3E02315E" w14:textId="77777777" w:rsidTr="00967333">
        <w:tc>
          <w:tcPr>
            <w:tcW w:w="2733" w:type="pct"/>
          </w:tcPr>
          <w:p w14:paraId="36B3C58D" w14:textId="77777777" w:rsidR="005E6D27" w:rsidRPr="005A762C" w:rsidRDefault="005E6D27" w:rsidP="000D74D1">
            <w:pPr>
              <w:pStyle w:val="BodyText"/>
              <w:tabs>
                <w:tab w:val="left" w:pos="282"/>
              </w:tabs>
              <w:spacing w:line="240" w:lineRule="exact"/>
              <w:ind w:right="9" w:firstLine="135"/>
              <w:rPr>
                <w:rFonts w:cs="Times New Roman"/>
                <w:b/>
                <w:bCs/>
                <w:sz w:val="20"/>
                <w:szCs w:val="20"/>
              </w:rPr>
            </w:pPr>
          </w:p>
        </w:tc>
        <w:tc>
          <w:tcPr>
            <w:tcW w:w="1032" w:type="pct"/>
            <w:gridSpan w:val="2"/>
          </w:tcPr>
          <w:p w14:paraId="29AE77E8" w14:textId="77777777" w:rsidR="005E6D27" w:rsidRPr="005A762C" w:rsidRDefault="005E6D27" w:rsidP="000D74D1">
            <w:pPr>
              <w:spacing w:line="240" w:lineRule="exact"/>
              <w:ind w:right="10"/>
              <w:jc w:val="center"/>
              <w:rPr>
                <w:rFonts w:asciiTheme="majorBidi" w:hAnsiTheme="majorBidi" w:cstheme="majorBidi"/>
                <w:b/>
                <w:bCs/>
                <w:color w:val="000000"/>
                <w:sz w:val="20"/>
                <w:szCs w:val="20"/>
              </w:rPr>
            </w:pPr>
          </w:p>
        </w:tc>
        <w:tc>
          <w:tcPr>
            <w:tcW w:w="104" w:type="pct"/>
          </w:tcPr>
          <w:p w14:paraId="253AD646" w14:textId="77777777" w:rsidR="005E6D27" w:rsidRPr="005A762C" w:rsidRDefault="005E6D27" w:rsidP="000D74D1">
            <w:pPr>
              <w:pStyle w:val="BodyText"/>
              <w:spacing w:line="240" w:lineRule="exact"/>
              <w:ind w:left="-126" w:right="9"/>
              <w:jc w:val="center"/>
              <w:rPr>
                <w:rFonts w:cs="Times New Roman"/>
                <w:sz w:val="20"/>
                <w:szCs w:val="20"/>
              </w:rPr>
            </w:pPr>
          </w:p>
        </w:tc>
        <w:tc>
          <w:tcPr>
            <w:tcW w:w="1131" w:type="pct"/>
            <w:gridSpan w:val="2"/>
          </w:tcPr>
          <w:p w14:paraId="5D3B10D9" w14:textId="3F2DCC56" w:rsidR="005E6D27" w:rsidRPr="005A762C" w:rsidRDefault="005E6D27" w:rsidP="000D74D1">
            <w:pPr>
              <w:spacing w:line="240" w:lineRule="exact"/>
              <w:ind w:right="10"/>
              <w:jc w:val="right"/>
              <w:rPr>
                <w:rFonts w:asciiTheme="majorBidi" w:hAnsiTheme="majorBidi" w:cstheme="majorBidi"/>
                <w:b/>
                <w:bCs/>
                <w:color w:val="000000"/>
                <w:sz w:val="20"/>
                <w:szCs w:val="20"/>
              </w:rPr>
            </w:pPr>
            <w:r w:rsidRPr="005A762C">
              <w:rPr>
                <w:rFonts w:cs="Times New Roman"/>
                <w:b/>
                <w:bCs/>
                <w:sz w:val="20"/>
                <w:szCs w:val="20"/>
              </w:rPr>
              <w:t>Unit : Million Baht</w:t>
            </w:r>
          </w:p>
        </w:tc>
      </w:tr>
      <w:tr w:rsidR="00BE2078" w:rsidRPr="005A762C" w14:paraId="3ACEEDAA" w14:textId="77777777" w:rsidTr="00967333">
        <w:tc>
          <w:tcPr>
            <w:tcW w:w="2733" w:type="pct"/>
          </w:tcPr>
          <w:p w14:paraId="55EA60E1" w14:textId="77777777" w:rsidR="00BE2078" w:rsidRPr="005A762C" w:rsidRDefault="00BE2078" w:rsidP="000D74D1">
            <w:pPr>
              <w:pStyle w:val="BodyText"/>
              <w:tabs>
                <w:tab w:val="left" w:pos="282"/>
              </w:tabs>
              <w:spacing w:line="240" w:lineRule="exact"/>
              <w:ind w:right="9" w:firstLine="135"/>
              <w:rPr>
                <w:rFonts w:cs="Times New Roman"/>
                <w:b/>
                <w:bCs/>
                <w:sz w:val="20"/>
                <w:szCs w:val="20"/>
              </w:rPr>
            </w:pPr>
          </w:p>
        </w:tc>
        <w:tc>
          <w:tcPr>
            <w:tcW w:w="1032" w:type="pct"/>
            <w:gridSpan w:val="2"/>
          </w:tcPr>
          <w:p w14:paraId="1B937913" w14:textId="77777777" w:rsidR="00BE2078" w:rsidRPr="005A762C" w:rsidRDefault="00BE2078" w:rsidP="000D74D1">
            <w:pPr>
              <w:spacing w:line="240" w:lineRule="exact"/>
              <w:ind w:right="10"/>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p w14:paraId="03987F82" w14:textId="77777777" w:rsidR="00BE2078" w:rsidRPr="005A762C" w:rsidRDefault="00BE2078" w:rsidP="000D74D1">
            <w:pPr>
              <w:spacing w:line="240" w:lineRule="exact"/>
              <w:ind w:left="3" w:right="-4" w:hanging="3"/>
              <w:jc w:val="center"/>
              <w:rPr>
                <w:rFonts w:cs="Times New Roman"/>
                <w:b/>
                <w:bCs/>
                <w:sz w:val="20"/>
                <w:szCs w:val="20"/>
              </w:rPr>
            </w:pPr>
            <w:r w:rsidRPr="005A762C">
              <w:rPr>
                <w:rFonts w:asciiTheme="majorBidi" w:hAnsiTheme="majorBidi" w:cstheme="majorBidi"/>
                <w:b/>
                <w:bCs/>
                <w:color w:val="000000"/>
                <w:sz w:val="20"/>
                <w:szCs w:val="20"/>
              </w:rPr>
              <w:t>financial statements</w:t>
            </w:r>
          </w:p>
        </w:tc>
        <w:tc>
          <w:tcPr>
            <w:tcW w:w="104" w:type="pct"/>
          </w:tcPr>
          <w:p w14:paraId="0C605B26" w14:textId="77777777" w:rsidR="00BE2078" w:rsidRPr="005A762C" w:rsidRDefault="00BE2078" w:rsidP="000D74D1">
            <w:pPr>
              <w:pStyle w:val="BodyText"/>
              <w:spacing w:line="240" w:lineRule="exact"/>
              <w:ind w:left="-126" w:right="9"/>
              <w:jc w:val="center"/>
              <w:rPr>
                <w:rFonts w:cs="Times New Roman"/>
                <w:sz w:val="20"/>
                <w:szCs w:val="20"/>
              </w:rPr>
            </w:pPr>
          </w:p>
        </w:tc>
        <w:tc>
          <w:tcPr>
            <w:tcW w:w="1131" w:type="pct"/>
            <w:gridSpan w:val="2"/>
          </w:tcPr>
          <w:p w14:paraId="679567C4" w14:textId="77777777" w:rsidR="00BE2078" w:rsidRPr="005A762C" w:rsidRDefault="00BE2078" w:rsidP="000D74D1">
            <w:pPr>
              <w:spacing w:line="240" w:lineRule="exact"/>
              <w:ind w:right="10"/>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p w14:paraId="69BAB56C" w14:textId="77777777" w:rsidR="00BE2078" w:rsidRPr="005A762C" w:rsidRDefault="00BE2078" w:rsidP="000D74D1">
            <w:pPr>
              <w:pStyle w:val="BodyText"/>
              <w:spacing w:line="240" w:lineRule="exact"/>
              <w:ind w:left="6"/>
              <w:jc w:val="center"/>
              <w:rPr>
                <w:rFonts w:cs="Times New Roman"/>
                <w:b/>
                <w:bCs/>
                <w:sz w:val="20"/>
                <w:szCs w:val="20"/>
              </w:rPr>
            </w:pPr>
            <w:r w:rsidRPr="005A762C">
              <w:rPr>
                <w:rFonts w:asciiTheme="majorBidi" w:hAnsiTheme="majorBidi" w:cstheme="majorBidi"/>
                <w:b/>
                <w:bCs/>
                <w:color w:val="000000"/>
                <w:sz w:val="20"/>
                <w:szCs w:val="20"/>
              </w:rPr>
              <w:t>financial statements</w:t>
            </w:r>
          </w:p>
        </w:tc>
      </w:tr>
      <w:tr w:rsidR="00B707FA" w:rsidRPr="005A762C" w14:paraId="5B24C8A4" w14:textId="77777777" w:rsidTr="00B707FA">
        <w:tc>
          <w:tcPr>
            <w:tcW w:w="2733" w:type="pct"/>
          </w:tcPr>
          <w:p w14:paraId="2F806F25" w14:textId="77777777" w:rsidR="00B707FA" w:rsidRPr="005A762C" w:rsidRDefault="00B707FA" w:rsidP="00B707FA">
            <w:pPr>
              <w:pStyle w:val="BodyText"/>
              <w:tabs>
                <w:tab w:val="left" w:pos="282"/>
              </w:tabs>
              <w:spacing w:line="240" w:lineRule="exact"/>
              <w:ind w:right="9" w:firstLine="135"/>
              <w:rPr>
                <w:rFonts w:cs="Times New Roman"/>
                <w:b/>
                <w:bCs/>
                <w:sz w:val="20"/>
                <w:szCs w:val="20"/>
              </w:rPr>
            </w:pPr>
          </w:p>
        </w:tc>
        <w:tc>
          <w:tcPr>
            <w:tcW w:w="522" w:type="pct"/>
          </w:tcPr>
          <w:p w14:paraId="6D34B6DB" w14:textId="1FF56CA0" w:rsidR="00B707FA" w:rsidRPr="005A762C" w:rsidRDefault="00944F1E" w:rsidP="00B707FA">
            <w:pPr>
              <w:spacing w:line="240" w:lineRule="exact"/>
              <w:ind w:left="-108"/>
              <w:jc w:val="center"/>
              <w:rPr>
                <w:b/>
                <w:bCs/>
                <w:sz w:val="20"/>
                <w:szCs w:val="20"/>
              </w:rPr>
            </w:pPr>
            <w:r w:rsidRPr="00944F1E">
              <w:rPr>
                <w:b/>
                <w:bCs/>
                <w:sz w:val="20"/>
                <w:szCs w:val="20"/>
              </w:rPr>
              <w:t>2022</w:t>
            </w:r>
          </w:p>
        </w:tc>
        <w:tc>
          <w:tcPr>
            <w:tcW w:w="510" w:type="pct"/>
          </w:tcPr>
          <w:p w14:paraId="1A57D64A" w14:textId="42DB2CA9" w:rsidR="00B707FA" w:rsidRPr="005A762C" w:rsidRDefault="00944F1E" w:rsidP="00B707FA">
            <w:pPr>
              <w:spacing w:line="240" w:lineRule="exact"/>
              <w:ind w:left="-108"/>
              <w:jc w:val="center"/>
              <w:rPr>
                <w:rFonts w:cs="Times New Roman"/>
                <w:b/>
                <w:bCs/>
                <w:sz w:val="20"/>
                <w:szCs w:val="20"/>
              </w:rPr>
            </w:pPr>
            <w:r w:rsidRPr="00944F1E">
              <w:rPr>
                <w:b/>
                <w:bCs/>
                <w:sz w:val="20"/>
                <w:szCs w:val="20"/>
              </w:rPr>
              <w:t>2021</w:t>
            </w:r>
          </w:p>
        </w:tc>
        <w:tc>
          <w:tcPr>
            <w:tcW w:w="104" w:type="pct"/>
          </w:tcPr>
          <w:p w14:paraId="36C4898F" w14:textId="77777777" w:rsidR="00B707FA" w:rsidRPr="005A762C" w:rsidRDefault="00B707FA" w:rsidP="00B707FA">
            <w:pPr>
              <w:spacing w:line="240" w:lineRule="exact"/>
              <w:jc w:val="center"/>
              <w:rPr>
                <w:rFonts w:cs="Times New Roman"/>
                <w:b/>
                <w:bCs/>
                <w:sz w:val="20"/>
                <w:szCs w:val="20"/>
              </w:rPr>
            </w:pPr>
          </w:p>
        </w:tc>
        <w:tc>
          <w:tcPr>
            <w:tcW w:w="567" w:type="pct"/>
          </w:tcPr>
          <w:p w14:paraId="2CDE0107" w14:textId="32A55691" w:rsidR="00B707FA" w:rsidRPr="005A762C" w:rsidRDefault="00944F1E" w:rsidP="00B707FA">
            <w:pPr>
              <w:spacing w:line="240" w:lineRule="exact"/>
              <w:ind w:left="-108"/>
              <w:jc w:val="center"/>
              <w:rPr>
                <w:b/>
                <w:bCs/>
                <w:sz w:val="20"/>
                <w:szCs w:val="20"/>
              </w:rPr>
            </w:pPr>
            <w:r w:rsidRPr="00944F1E">
              <w:rPr>
                <w:b/>
                <w:bCs/>
                <w:sz w:val="20"/>
                <w:szCs w:val="20"/>
              </w:rPr>
              <w:t>2022</w:t>
            </w:r>
          </w:p>
        </w:tc>
        <w:tc>
          <w:tcPr>
            <w:tcW w:w="564" w:type="pct"/>
          </w:tcPr>
          <w:p w14:paraId="5BDA275C" w14:textId="0AD0C78E" w:rsidR="00B707FA" w:rsidRPr="005A762C" w:rsidRDefault="00944F1E" w:rsidP="00B707FA">
            <w:pPr>
              <w:spacing w:line="240" w:lineRule="exact"/>
              <w:ind w:left="-108"/>
              <w:jc w:val="center"/>
              <w:rPr>
                <w:rFonts w:cs="Times New Roman"/>
                <w:b/>
                <w:bCs/>
                <w:sz w:val="20"/>
                <w:szCs w:val="20"/>
              </w:rPr>
            </w:pPr>
            <w:r w:rsidRPr="00944F1E">
              <w:rPr>
                <w:b/>
                <w:bCs/>
                <w:sz w:val="20"/>
                <w:szCs w:val="20"/>
              </w:rPr>
              <w:t>2021</w:t>
            </w:r>
          </w:p>
        </w:tc>
      </w:tr>
      <w:tr w:rsidR="00B707FA" w:rsidRPr="005A762C" w14:paraId="11D06CE0" w14:textId="77777777" w:rsidTr="00B707FA">
        <w:tc>
          <w:tcPr>
            <w:tcW w:w="2733" w:type="pct"/>
            <w:vAlign w:val="center"/>
          </w:tcPr>
          <w:p w14:paraId="2D321BB6" w14:textId="77777777" w:rsidR="00B707FA" w:rsidRPr="005A762C" w:rsidRDefault="00B707FA" w:rsidP="00B707FA">
            <w:pPr>
              <w:spacing w:line="240" w:lineRule="exact"/>
              <w:ind w:right="72"/>
              <w:jc w:val="both"/>
              <w:rPr>
                <w:b/>
                <w:bCs/>
                <w:sz w:val="20"/>
                <w:szCs w:val="20"/>
                <w:cs/>
              </w:rPr>
            </w:pPr>
            <w:r w:rsidRPr="005A762C">
              <w:rPr>
                <w:b/>
                <w:bCs/>
                <w:sz w:val="20"/>
                <w:szCs w:val="20"/>
              </w:rPr>
              <w:t>Amounts recognized in profit or loss</w:t>
            </w:r>
          </w:p>
        </w:tc>
        <w:tc>
          <w:tcPr>
            <w:tcW w:w="522" w:type="pct"/>
          </w:tcPr>
          <w:p w14:paraId="765DF0AD" w14:textId="77777777" w:rsidR="00B707FA" w:rsidRPr="005A762C" w:rsidRDefault="00B707FA" w:rsidP="00B707FA">
            <w:pPr>
              <w:pStyle w:val="BodyText"/>
              <w:tabs>
                <w:tab w:val="decimal" w:pos="1009"/>
              </w:tabs>
              <w:spacing w:line="240" w:lineRule="exact"/>
              <w:ind w:right="9"/>
              <w:jc w:val="right"/>
              <w:rPr>
                <w:rFonts w:cs="Times New Roman"/>
                <w:sz w:val="20"/>
                <w:szCs w:val="20"/>
              </w:rPr>
            </w:pPr>
          </w:p>
        </w:tc>
        <w:tc>
          <w:tcPr>
            <w:tcW w:w="510" w:type="pct"/>
          </w:tcPr>
          <w:p w14:paraId="0CE71BB4" w14:textId="77777777" w:rsidR="00B707FA" w:rsidRPr="005A762C" w:rsidRDefault="00B707FA" w:rsidP="00B707FA">
            <w:pPr>
              <w:pStyle w:val="BodyText"/>
              <w:tabs>
                <w:tab w:val="decimal" w:pos="1009"/>
              </w:tabs>
              <w:spacing w:line="240" w:lineRule="exact"/>
              <w:ind w:right="9"/>
              <w:jc w:val="right"/>
              <w:rPr>
                <w:rFonts w:cs="Times New Roman"/>
                <w:sz w:val="20"/>
                <w:szCs w:val="20"/>
              </w:rPr>
            </w:pPr>
          </w:p>
        </w:tc>
        <w:tc>
          <w:tcPr>
            <w:tcW w:w="104" w:type="pct"/>
          </w:tcPr>
          <w:p w14:paraId="191E8FCD" w14:textId="77777777" w:rsidR="00B707FA" w:rsidRPr="005A762C" w:rsidRDefault="00B707FA" w:rsidP="00B707FA">
            <w:pPr>
              <w:pStyle w:val="BodyText"/>
              <w:tabs>
                <w:tab w:val="decimal" w:pos="868"/>
              </w:tabs>
              <w:spacing w:line="240" w:lineRule="exact"/>
              <w:ind w:left="-126" w:right="9"/>
              <w:jc w:val="right"/>
              <w:rPr>
                <w:rFonts w:cs="Times New Roman"/>
                <w:sz w:val="20"/>
                <w:szCs w:val="20"/>
              </w:rPr>
            </w:pPr>
          </w:p>
        </w:tc>
        <w:tc>
          <w:tcPr>
            <w:tcW w:w="567" w:type="pct"/>
          </w:tcPr>
          <w:p w14:paraId="447F62EB" w14:textId="77777777" w:rsidR="00B707FA" w:rsidRPr="005A762C" w:rsidRDefault="00B707FA" w:rsidP="00B707FA">
            <w:pPr>
              <w:pStyle w:val="BodyText"/>
              <w:tabs>
                <w:tab w:val="decimal" w:pos="1009"/>
              </w:tabs>
              <w:spacing w:line="240" w:lineRule="exact"/>
              <w:ind w:right="9"/>
              <w:jc w:val="right"/>
              <w:rPr>
                <w:rFonts w:cs="Times New Roman"/>
                <w:sz w:val="20"/>
                <w:szCs w:val="20"/>
              </w:rPr>
            </w:pPr>
          </w:p>
        </w:tc>
        <w:tc>
          <w:tcPr>
            <w:tcW w:w="564" w:type="pct"/>
          </w:tcPr>
          <w:p w14:paraId="6602BB18" w14:textId="77777777" w:rsidR="00B707FA" w:rsidRPr="005A762C" w:rsidRDefault="00B707FA" w:rsidP="00B707FA">
            <w:pPr>
              <w:pStyle w:val="BodyText"/>
              <w:tabs>
                <w:tab w:val="decimal" w:pos="1009"/>
              </w:tabs>
              <w:spacing w:line="240" w:lineRule="exact"/>
              <w:ind w:right="9"/>
              <w:jc w:val="right"/>
              <w:rPr>
                <w:rFonts w:cs="Times New Roman"/>
                <w:sz w:val="20"/>
                <w:szCs w:val="20"/>
              </w:rPr>
            </w:pPr>
          </w:p>
        </w:tc>
      </w:tr>
      <w:tr w:rsidR="004A2F6E" w:rsidRPr="005A762C" w14:paraId="12E24E87" w14:textId="77777777" w:rsidTr="009E3967">
        <w:tc>
          <w:tcPr>
            <w:tcW w:w="2733" w:type="pct"/>
            <w:vAlign w:val="center"/>
          </w:tcPr>
          <w:p w14:paraId="03ED8919" w14:textId="77777777" w:rsidR="004A2F6E" w:rsidRPr="005A762C" w:rsidRDefault="004A2F6E" w:rsidP="004A2F6E">
            <w:pPr>
              <w:spacing w:line="240" w:lineRule="exact"/>
              <w:ind w:right="72"/>
              <w:jc w:val="both"/>
              <w:rPr>
                <w:sz w:val="20"/>
                <w:szCs w:val="20"/>
              </w:rPr>
            </w:pPr>
            <w:r w:rsidRPr="005A762C">
              <w:rPr>
                <w:sz w:val="20"/>
                <w:szCs w:val="20"/>
              </w:rPr>
              <w:t>Interest expense relating to lease liabilities</w:t>
            </w:r>
          </w:p>
        </w:tc>
        <w:tc>
          <w:tcPr>
            <w:tcW w:w="522" w:type="pct"/>
            <w:shd w:val="clear" w:color="auto" w:fill="auto"/>
          </w:tcPr>
          <w:p w14:paraId="4AB12EA4" w14:textId="584C22A8" w:rsidR="004A2F6E" w:rsidRPr="00E339CB" w:rsidRDefault="00944F1E" w:rsidP="004A2F6E">
            <w:pPr>
              <w:tabs>
                <w:tab w:val="decimal" w:pos="753"/>
              </w:tabs>
              <w:spacing w:line="240" w:lineRule="exact"/>
              <w:ind w:left="-108" w:right="-4"/>
              <w:rPr>
                <w:rFonts w:cs="Times New Roman"/>
                <w:sz w:val="16"/>
                <w:szCs w:val="16"/>
              </w:rPr>
            </w:pPr>
            <w:r w:rsidRPr="00944F1E">
              <w:rPr>
                <w:rFonts w:asciiTheme="majorBidi" w:hAnsiTheme="majorBidi" w:cs="Angsana New"/>
                <w:sz w:val="16"/>
                <w:szCs w:val="16"/>
              </w:rPr>
              <w:t>4</w:t>
            </w:r>
            <w:r w:rsidR="004A2F6E" w:rsidRPr="00E339CB">
              <w:rPr>
                <w:rFonts w:asciiTheme="majorBidi" w:hAnsiTheme="majorBidi" w:cstheme="majorBidi"/>
                <w:sz w:val="16"/>
                <w:szCs w:val="16"/>
              </w:rPr>
              <w:t>,</w:t>
            </w:r>
            <w:r w:rsidRPr="00944F1E">
              <w:rPr>
                <w:rFonts w:asciiTheme="majorBidi" w:hAnsiTheme="majorBidi" w:cs="Angsana New"/>
                <w:sz w:val="16"/>
                <w:szCs w:val="16"/>
              </w:rPr>
              <w:t>023</w:t>
            </w:r>
          </w:p>
        </w:tc>
        <w:tc>
          <w:tcPr>
            <w:tcW w:w="510" w:type="pct"/>
          </w:tcPr>
          <w:p w14:paraId="0A572A04" w14:textId="617AAE9D"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3</w:t>
            </w:r>
            <w:r w:rsidR="004A2F6E" w:rsidRPr="00E339CB">
              <w:rPr>
                <w:rFonts w:cs="Times New Roman"/>
                <w:sz w:val="16"/>
                <w:szCs w:val="16"/>
              </w:rPr>
              <w:t>,</w:t>
            </w:r>
            <w:r w:rsidRPr="00944F1E">
              <w:rPr>
                <w:rFonts w:cs="Angsana New"/>
                <w:sz w:val="16"/>
                <w:szCs w:val="16"/>
              </w:rPr>
              <w:t>534</w:t>
            </w:r>
          </w:p>
        </w:tc>
        <w:tc>
          <w:tcPr>
            <w:tcW w:w="104" w:type="pct"/>
          </w:tcPr>
          <w:p w14:paraId="4CF38629" w14:textId="77777777" w:rsidR="004A2F6E" w:rsidRPr="00E339CB" w:rsidRDefault="004A2F6E" w:rsidP="004A2F6E">
            <w:pPr>
              <w:spacing w:line="240" w:lineRule="exact"/>
              <w:ind w:left="-108" w:right="362"/>
              <w:jc w:val="right"/>
              <w:rPr>
                <w:rFonts w:cs="Times New Roman"/>
                <w:sz w:val="16"/>
                <w:szCs w:val="16"/>
              </w:rPr>
            </w:pPr>
          </w:p>
        </w:tc>
        <w:tc>
          <w:tcPr>
            <w:tcW w:w="567" w:type="pct"/>
          </w:tcPr>
          <w:p w14:paraId="356EC144" w14:textId="7B630CE4" w:rsidR="004A2F6E" w:rsidRPr="00E339CB" w:rsidRDefault="00944F1E" w:rsidP="004A2F6E">
            <w:pPr>
              <w:tabs>
                <w:tab w:val="decimal" w:pos="731"/>
              </w:tabs>
              <w:spacing w:line="240" w:lineRule="exact"/>
              <w:ind w:left="-108"/>
              <w:rPr>
                <w:rFonts w:cs="Times New Roman"/>
                <w:sz w:val="16"/>
                <w:szCs w:val="16"/>
              </w:rPr>
            </w:pPr>
            <w:r w:rsidRPr="00944F1E">
              <w:rPr>
                <w:rFonts w:asciiTheme="majorBidi" w:hAnsiTheme="majorBidi" w:cs="Angsana New"/>
                <w:color w:val="000000" w:themeColor="text1"/>
                <w:sz w:val="16"/>
                <w:szCs w:val="16"/>
              </w:rPr>
              <w:t>4</w:t>
            </w:r>
            <w:r w:rsidR="004A2F6E" w:rsidRPr="00E339CB">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023</w:t>
            </w:r>
          </w:p>
        </w:tc>
        <w:tc>
          <w:tcPr>
            <w:tcW w:w="564" w:type="pct"/>
          </w:tcPr>
          <w:p w14:paraId="74F91688" w14:textId="4C146030" w:rsidR="004A2F6E" w:rsidRPr="00E339CB" w:rsidRDefault="00944F1E" w:rsidP="004A2F6E">
            <w:pPr>
              <w:tabs>
                <w:tab w:val="decimal" w:pos="787"/>
              </w:tabs>
              <w:spacing w:line="240" w:lineRule="exact"/>
              <w:ind w:left="-108" w:right="4"/>
              <w:rPr>
                <w:rFonts w:cs="Times New Roman"/>
                <w:sz w:val="16"/>
                <w:szCs w:val="16"/>
              </w:rPr>
            </w:pPr>
            <w:r w:rsidRPr="00944F1E">
              <w:rPr>
                <w:rFonts w:cs="Angsana New"/>
                <w:sz w:val="16"/>
                <w:szCs w:val="16"/>
              </w:rPr>
              <w:t>3</w:t>
            </w:r>
            <w:r w:rsidR="004A2F6E" w:rsidRPr="00E339CB">
              <w:rPr>
                <w:rFonts w:cs="Times New Roman"/>
                <w:sz w:val="16"/>
                <w:szCs w:val="16"/>
              </w:rPr>
              <w:t>,</w:t>
            </w:r>
            <w:r w:rsidRPr="00944F1E">
              <w:rPr>
                <w:rFonts w:cs="Angsana New"/>
                <w:sz w:val="16"/>
                <w:szCs w:val="16"/>
              </w:rPr>
              <w:t>416</w:t>
            </w:r>
          </w:p>
        </w:tc>
      </w:tr>
      <w:tr w:rsidR="004A2F6E" w:rsidRPr="005A762C" w14:paraId="306E3718" w14:textId="77777777" w:rsidTr="009E3967">
        <w:tc>
          <w:tcPr>
            <w:tcW w:w="2733" w:type="pct"/>
            <w:vAlign w:val="center"/>
          </w:tcPr>
          <w:p w14:paraId="0EEB52E9" w14:textId="77777777" w:rsidR="004A2F6E" w:rsidRPr="005A762C" w:rsidRDefault="004A2F6E" w:rsidP="004A2F6E">
            <w:pPr>
              <w:spacing w:line="240" w:lineRule="exact"/>
              <w:ind w:right="72"/>
              <w:jc w:val="both"/>
              <w:rPr>
                <w:sz w:val="20"/>
                <w:szCs w:val="20"/>
              </w:rPr>
            </w:pPr>
            <w:r w:rsidRPr="005A762C">
              <w:rPr>
                <w:sz w:val="20"/>
                <w:szCs w:val="20"/>
              </w:rPr>
              <w:t>Expense relating to short-term leases</w:t>
            </w:r>
          </w:p>
        </w:tc>
        <w:tc>
          <w:tcPr>
            <w:tcW w:w="522" w:type="pct"/>
            <w:shd w:val="clear" w:color="auto" w:fill="auto"/>
          </w:tcPr>
          <w:p w14:paraId="74D85B28" w14:textId="37EEED71" w:rsidR="004A2F6E" w:rsidRPr="00E339CB" w:rsidRDefault="00944F1E" w:rsidP="004A2F6E">
            <w:pPr>
              <w:tabs>
                <w:tab w:val="decimal" w:pos="753"/>
              </w:tabs>
              <w:spacing w:line="240" w:lineRule="exact"/>
              <w:ind w:left="-108" w:right="-4"/>
              <w:rPr>
                <w:rFonts w:cs="Times New Roman"/>
                <w:sz w:val="16"/>
                <w:szCs w:val="16"/>
              </w:rPr>
            </w:pPr>
            <w:r w:rsidRPr="00944F1E">
              <w:rPr>
                <w:rFonts w:asciiTheme="majorBidi" w:hAnsiTheme="majorBidi" w:cs="Angsana New"/>
                <w:sz w:val="16"/>
                <w:szCs w:val="16"/>
              </w:rPr>
              <w:t>279</w:t>
            </w:r>
          </w:p>
        </w:tc>
        <w:tc>
          <w:tcPr>
            <w:tcW w:w="510" w:type="pct"/>
          </w:tcPr>
          <w:p w14:paraId="2B2DF54F" w14:textId="50A1C2D2"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446</w:t>
            </w:r>
          </w:p>
        </w:tc>
        <w:tc>
          <w:tcPr>
            <w:tcW w:w="104" w:type="pct"/>
          </w:tcPr>
          <w:p w14:paraId="1D28A135" w14:textId="77777777" w:rsidR="004A2F6E" w:rsidRPr="00E339CB" w:rsidRDefault="004A2F6E" w:rsidP="004A2F6E">
            <w:pPr>
              <w:spacing w:line="240" w:lineRule="exact"/>
              <w:ind w:left="-108" w:right="362"/>
              <w:jc w:val="right"/>
              <w:rPr>
                <w:rFonts w:cs="Times New Roman"/>
                <w:sz w:val="16"/>
                <w:szCs w:val="16"/>
              </w:rPr>
            </w:pPr>
          </w:p>
        </w:tc>
        <w:tc>
          <w:tcPr>
            <w:tcW w:w="567" w:type="pct"/>
          </w:tcPr>
          <w:p w14:paraId="3ABD2900" w14:textId="5B0A1BAB" w:rsidR="004A2F6E" w:rsidRPr="00E339CB" w:rsidRDefault="00944F1E" w:rsidP="004A2F6E">
            <w:pPr>
              <w:tabs>
                <w:tab w:val="decimal" w:pos="731"/>
              </w:tabs>
              <w:spacing w:line="240" w:lineRule="exact"/>
              <w:ind w:left="-108"/>
              <w:rPr>
                <w:rFonts w:cs="Times New Roman"/>
                <w:sz w:val="16"/>
                <w:szCs w:val="16"/>
              </w:rPr>
            </w:pPr>
            <w:r w:rsidRPr="00944F1E">
              <w:rPr>
                <w:rFonts w:asciiTheme="majorBidi" w:hAnsiTheme="majorBidi" w:cs="Angsana New"/>
                <w:color w:val="000000" w:themeColor="text1"/>
                <w:sz w:val="16"/>
                <w:szCs w:val="16"/>
              </w:rPr>
              <w:t>275</w:t>
            </w:r>
          </w:p>
        </w:tc>
        <w:tc>
          <w:tcPr>
            <w:tcW w:w="564" w:type="pct"/>
          </w:tcPr>
          <w:p w14:paraId="05DAA811" w14:textId="0711857C" w:rsidR="004A2F6E" w:rsidRPr="00E339CB" w:rsidRDefault="00944F1E" w:rsidP="004A2F6E">
            <w:pPr>
              <w:tabs>
                <w:tab w:val="decimal" w:pos="787"/>
              </w:tabs>
              <w:spacing w:line="240" w:lineRule="exact"/>
              <w:ind w:left="-108" w:right="4"/>
              <w:rPr>
                <w:rFonts w:cs="Times New Roman"/>
                <w:sz w:val="16"/>
                <w:szCs w:val="16"/>
              </w:rPr>
            </w:pPr>
            <w:r w:rsidRPr="00944F1E">
              <w:rPr>
                <w:rFonts w:cs="Angsana New"/>
                <w:sz w:val="16"/>
                <w:szCs w:val="16"/>
              </w:rPr>
              <w:t>446</w:t>
            </w:r>
          </w:p>
        </w:tc>
      </w:tr>
      <w:tr w:rsidR="004A2F6E" w:rsidRPr="005A762C" w14:paraId="7D9D22E1" w14:textId="77777777" w:rsidTr="009E3967">
        <w:tc>
          <w:tcPr>
            <w:tcW w:w="2733" w:type="pct"/>
            <w:shd w:val="clear" w:color="auto" w:fill="auto"/>
            <w:vAlign w:val="center"/>
          </w:tcPr>
          <w:p w14:paraId="0F445FED" w14:textId="77777777" w:rsidR="004A2F6E" w:rsidRPr="005A762C" w:rsidRDefault="004A2F6E" w:rsidP="004A2F6E">
            <w:pPr>
              <w:spacing w:line="240" w:lineRule="exact"/>
              <w:ind w:left="141" w:right="72" w:hanging="141"/>
              <w:jc w:val="both"/>
              <w:rPr>
                <w:sz w:val="20"/>
                <w:szCs w:val="20"/>
              </w:rPr>
            </w:pPr>
            <w:r w:rsidRPr="005A762C">
              <w:rPr>
                <w:sz w:val="20"/>
                <w:szCs w:val="20"/>
              </w:rPr>
              <w:t>Expense relating to leases of low value assets</w:t>
            </w:r>
          </w:p>
        </w:tc>
        <w:tc>
          <w:tcPr>
            <w:tcW w:w="522" w:type="pct"/>
            <w:shd w:val="clear" w:color="auto" w:fill="auto"/>
          </w:tcPr>
          <w:p w14:paraId="4D20B028" w14:textId="1065A685"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1</w:t>
            </w:r>
          </w:p>
        </w:tc>
        <w:tc>
          <w:tcPr>
            <w:tcW w:w="510" w:type="pct"/>
            <w:shd w:val="clear" w:color="auto" w:fill="auto"/>
          </w:tcPr>
          <w:p w14:paraId="7A12DD0C" w14:textId="501AE71F"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6</w:t>
            </w:r>
          </w:p>
        </w:tc>
        <w:tc>
          <w:tcPr>
            <w:tcW w:w="104" w:type="pct"/>
            <w:shd w:val="clear" w:color="auto" w:fill="auto"/>
          </w:tcPr>
          <w:p w14:paraId="40B7127D" w14:textId="77777777" w:rsidR="004A2F6E" w:rsidRPr="00E339CB" w:rsidRDefault="004A2F6E" w:rsidP="004A2F6E">
            <w:pPr>
              <w:spacing w:line="240" w:lineRule="exact"/>
              <w:ind w:left="-108" w:right="362"/>
              <w:jc w:val="right"/>
              <w:rPr>
                <w:rFonts w:cs="Times New Roman"/>
                <w:sz w:val="16"/>
                <w:szCs w:val="16"/>
              </w:rPr>
            </w:pPr>
          </w:p>
        </w:tc>
        <w:tc>
          <w:tcPr>
            <w:tcW w:w="567" w:type="pct"/>
          </w:tcPr>
          <w:p w14:paraId="4A4D2C70" w14:textId="143A858F" w:rsidR="004A2F6E" w:rsidRPr="00E339CB" w:rsidRDefault="004A2F6E" w:rsidP="004A2F6E">
            <w:pPr>
              <w:spacing w:line="240" w:lineRule="exact"/>
              <w:jc w:val="center"/>
              <w:rPr>
                <w:rFonts w:cs="Times New Roman"/>
                <w:sz w:val="16"/>
                <w:szCs w:val="16"/>
              </w:rPr>
            </w:pPr>
            <w:r w:rsidRPr="00E339CB">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1</w:t>
            </w:r>
          </w:p>
        </w:tc>
        <w:tc>
          <w:tcPr>
            <w:tcW w:w="564" w:type="pct"/>
            <w:shd w:val="clear" w:color="auto" w:fill="auto"/>
          </w:tcPr>
          <w:p w14:paraId="0DAE952A" w14:textId="2DB49E5E" w:rsidR="004A2F6E" w:rsidRPr="00E339CB" w:rsidRDefault="004A2F6E" w:rsidP="004A2F6E">
            <w:pPr>
              <w:tabs>
                <w:tab w:val="decimal" w:pos="624"/>
              </w:tabs>
              <w:spacing w:line="240" w:lineRule="exact"/>
              <w:ind w:left="-108" w:right="4"/>
              <w:rPr>
                <w:rFonts w:cs="Times New Roman"/>
                <w:sz w:val="16"/>
                <w:szCs w:val="16"/>
              </w:rPr>
            </w:pPr>
            <w:r w:rsidRPr="00E339CB">
              <w:rPr>
                <w:rFonts w:cs="Times New Roman"/>
                <w:sz w:val="16"/>
                <w:szCs w:val="16"/>
              </w:rPr>
              <w:t>-</w:t>
            </w:r>
          </w:p>
        </w:tc>
      </w:tr>
      <w:tr w:rsidR="004A2F6E" w:rsidRPr="005A762C" w14:paraId="31443D13" w14:textId="77777777" w:rsidTr="00B707FA">
        <w:tc>
          <w:tcPr>
            <w:tcW w:w="2733" w:type="pct"/>
            <w:shd w:val="clear" w:color="auto" w:fill="auto"/>
            <w:vAlign w:val="center"/>
          </w:tcPr>
          <w:p w14:paraId="6771A2E4" w14:textId="701963EF" w:rsidR="004A2F6E" w:rsidRPr="005A762C" w:rsidRDefault="004A2F6E" w:rsidP="004A2F6E">
            <w:pPr>
              <w:spacing w:line="240" w:lineRule="exact"/>
              <w:ind w:left="99" w:right="72" w:hanging="99"/>
              <w:rPr>
                <w:sz w:val="20"/>
                <w:szCs w:val="20"/>
              </w:rPr>
            </w:pPr>
            <w:r w:rsidRPr="005A762C">
              <w:rPr>
                <w:spacing w:val="-6"/>
                <w:sz w:val="20"/>
                <w:szCs w:val="20"/>
              </w:rPr>
              <w:t xml:space="preserve">Expense relating to variable lease payments not included </w:t>
            </w:r>
            <w:r w:rsidRPr="005A762C">
              <w:rPr>
                <w:spacing w:val="-6"/>
                <w:sz w:val="20"/>
                <w:szCs w:val="20"/>
              </w:rPr>
              <w:br/>
            </w:r>
            <w:r w:rsidRPr="005A762C">
              <w:rPr>
                <w:sz w:val="20"/>
                <w:szCs w:val="20"/>
              </w:rPr>
              <w:t xml:space="preserve">in the measurement of the lease liability </w:t>
            </w:r>
          </w:p>
        </w:tc>
        <w:tc>
          <w:tcPr>
            <w:tcW w:w="522" w:type="pct"/>
          </w:tcPr>
          <w:p w14:paraId="3477497E" w14:textId="77777777" w:rsidR="004A2F6E" w:rsidRPr="00E339CB" w:rsidRDefault="004A2F6E" w:rsidP="004A2F6E">
            <w:pPr>
              <w:tabs>
                <w:tab w:val="decimal" w:pos="753"/>
              </w:tabs>
              <w:spacing w:line="240" w:lineRule="exact"/>
              <w:ind w:left="-108" w:right="-4"/>
              <w:rPr>
                <w:rFonts w:cs="Times New Roman"/>
                <w:sz w:val="16"/>
                <w:szCs w:val="16"/>
              </w:rPr>
            </w:pPr>
          </w:p>
          <w:p w14:paraId="714330AD" w14:textId="481EC794"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5</w:t>
            </w:r>
            <w:r w:rsidR="004A2F6E" w:rsidRPr="00E339CB">
              <w:rPr>
                <w:rFonts w:cs="Times New Roman"/>
                <w:sz w:val="16"/>
                <w:szCs w:val="16"/>
              </w:rPr>
              <w:t>,</w:t>
            </w:r>
            <w:r w:rsidRPr="00944F1E">
              <w:rPr>
                <w:rFonts w:cs="Angsana New"/>
                <w:sz w:val="16"/>
                <w:szCs w:val="16"/>
              </w:rPr>
              <w:t>227</w:t>
            </w:r>
          </w:p>
        </w:tc>
        <w:tc>
          <w:tcPr>
            <w:tcW w:w="510" w:type="pct"/>
            <w:shd w:val="clear" w:color="auto" w:fill="auto"/>
          </w:tcPr>
          <w:p w14:paraId="79DDF8DD" w14:textId="77777777" w:rsidR="004A2F6E" w:rsidRPr="00E339CB" w:rsidRDefault="004A2F6E" w:rsidP="004A2F6E">
            <w:pPr>
              <w:tabs>
                <w:tab w:val="decimal" w:pos="753"/>
              </w:tabs>
              <w:spacing w:line="240" w:lineRule="exact"/>
              <w:ind w:left="-108" w:right="-4"/>
              <w:rPr>
                <w:rFonts w:cs="Times New Roman"/>
                <w:sz w:val="16"/>
                <w:szCs w:val="16"/>
              </w:rPr>
            </w:pPr>
          </w:p>
          <w:p w14:paraId="39AF601F" w14:textId="229468C5" w:rsidR="004A2F6E" w:rsidRPr="00E339CB" w:rsidRDefault="00944F1E" w:rsidP="004A2F6E">
            <w:pPr>
              <w:tabs>
                <w:tab w:val="decimal" w:pos="753"/>
              </w:tabs>
              <w:spacing w:line="240" w:lineRule="exact"/>
              <w:ind w:left="-108" w:right="-4"/>
              <w:rPr>
                <w:rFonts w:cs="Times New Roman"/>
                <w:sz w:val="16"/>
                <w:szCs w:val="16"/>
              </w:rPr>
            </w:pPr>
            <w:r w:rsidRPr="00944F1E">
              <w:rPr>
                <w:rFonts w:cs="Angsana New"/>
                <w:sz w:val="16"/>
                <w:szCs w:val="16"/>
              </w:rPr>
              <w:t>1</w:t>
            </w:r>
            <w:r w:rsidR="004A2F6E" w:rsidRPr="00E339CB">
              <w:rPr>
                <w:rFonts w:cs="Times New Roman"/>
                <w:sz w:val="16"/>
                <w:szCs w:val="16"/>
              </w:rPr>
              <w:t>,</w:t>
            </w:r>
            <w:r w:rsidRPr="00944F1E">
              <w:rPr>
                <w:rFonts w:cs="Angsana New"/>
                <w:sz w:val="16"/>
                <w:szCs w:val="16"/>
              </w:rPr>
              <w:t>265</w:t>
            </w:r>
          </w:p>
        </w:tc>
        <w:tc>
          <w:tcPr>
            <w:tcW w:w="104" w:type="pct"/>
            <w:shd w:val="clear" w:color="auto" w:fill="auto"/>
          </w:tcPr>
          <w:p w14:paraId="18076818" w14:textId="77777777" w:rsidR="004A2F6E" w:rsidRPr="00E339CB" w:rsidRDefault="004A2F6E" w:rsidP="004A2F6E">
            <w:pPr>
              <w:spacing w:line="240" w:lineRule="exact"/>
              <w:ind w:left="-108" w:right="362"/>
              <w:jc w:val="right"/>
              <w:rPr>
                <w:rFonts w:cs="Times New Roman"/>
                <w:sz w:val="16"/>
                <w:szCs w:val="16"/>
              </w:rPr>
            </w:pPr>
          </w:p>
        </w:tc>
        <w:tc>
          <w:tcPr>
            <w:tcW w:w="567" w:type="pct"/>
          </w:tcPr>
          <w:p w14:paraId="76027A4D" w14:textId="7E70D274" w:rsidR="004A2F6E" w:rsidRPr="00E339CB" w:rsidRDefault="004A2F6E" w:rsidP="004A2F6E">
            <w:pPr>
              <w:tabs>
                <w:tab w:val="decimal" w:pos="731"/>
              </w:tabs>
              <w:spacing w:line="240" w:lineRule="exact"/>
              <w:ind w:left="-108"/>
              <w:rPr>
                <w:rFonts w:cs="Times New Roman"/>
                <w:sz w:val="16"/>
                <w:szCs w:val="16"/>
              </w:rPr>
            </w:pPr>
            <w:r w:rsidRPr="00E339CB">
              <w:rPr>
                <w:rFonts w:cs="Times New Roman"/>
                <w:sz w:val="16"/>
                <w:szCs w:val="16"/>
              </w:rPr>
              <w:t xml:space="preserve"> </w:t>
            </w:r>
          </w:p>
          <w:p w14:paraId="6F312A98" w14:textId="1D5B72A0" w:rsidR="004A2F6E" w:rsidRPr="00E339CB" w:rsidRDefault="00944F1E" w:rsidP="004A2F6E">
            <w:pPr>
              <w:tabs>
                <w:tab w:val="decimal" w:pos="731"/>
              </w:tabs>
              <w:spacing w:line="240" w:lineRule="exact"/>
              <w:ind w:left="-108"/>
              <w:rPr>
                <w:rFonts w:cs="Times New Roman"/>
                <w:sz w:val="16"/>
                <w:szCs w:val="16"/>
              </w:rPr>
            </w:pPr>
            <w:r w:rsidRPr="00944F1E">
              <w:rPr>
                <w:rFonts w:cs="Angsana New"/>
                <w:sz w:val="16"/>
                <w:szCs w:val="16"/>
              </w:rPr>
              <w:t>5</w:t>
            </w:r>
            <w:r w:rsidR="004A2F6E" w:rsidRPr="00E339CB">
              <w:rPr>
                <w:rFonts w:cs="Times New Roman"/>
                <w:sz w:val="16"/>
                <w:szCs w:val="16"/>
              </w:rPr>
              <w:t>,</w:t>
            </w:r>
            <w:r w:rsidRPr="00944F1E">
              <w:rPr>
                <w:rFonts w:cs="Angsana New"/>
                <w:sz w:val="16"/>
                <w:szCs w:val="16"/>
              </w:rPr>
              <w:t>140</w:t>
            </w:r>
          </w:p>
        </w:tc>
        <w:tc>
          <w:tcPr>
            <w:tcW w:w="564" w:type="pct"/>
            <w:shd w:val="clear" w:color="auto" w:fill="auto"/>
          </w:tcPr>
          <w:p w14:paraId="0C1A7411" w14:textId="77777777" w:rsidR="004A2F6E" w:rsidRPr="00E339CB" w:rsidRDefault="004A2F6E" w:rsidP="004A2F6E">
            <w:pPr>
              <w:spacing w:line="240" w:lineRule="exact"/>
              <w:ind w:left="-108" w:right="362"/>
              <w:jc w:val="right"/>
              <w:rPr>
                <w:rFonts w:cs="Times New Roman"/>
                <w:sz w:val="16"/>
                <w:szCs w:val="16"/>
              </w:rPr>
            </w:pPr>
          </w:p>
          <w:p w14:paraId="36D1FF84" w14:textId="04360E83" w:rsidR="004A2F6E" w:rsidRPr="00E339CB" w:rsidRDefault="00944F1E" w:rsidP="004A2F6E">
            <w:pPr>
              <w:tabs>
                <w:tab w:val="decimal" w:pos="787"/>
              </w:tabs>
              <w:spacing w:line="240" w:lineRule="exact"/>
              <w:ind w:left="-108" w:right="4"/>
              <w:rPr>
                <w:rFonts w:cs="Times New Roman"/>
                <w:sz w:val="16"/>
                <w:szCs w:val="16"/>
              </w:rPr>
            </w:pPr>
            <w:r w:rsidRPr="00944F1E">
              <w:rPr>
                <w:rFonts w:cs="Angsana New"/>
                <w:sz w:val="16"/>
                <w:szCs w:val="16"/>
              </w:rPr>
              <w:t>966</w:t>
            </w:r>
          </w:p>
        </w:tc>
      </w:tr>
      <w:tr w:rsidR="004A2F6E" w:rsidRPr="005A762C" w14:paraId="2AF5E3FB" w14:textId="77777777" w:rsidTr="00B707FA">
        <w:tc>
          <w:tcPr>
            <w:tcW w:w="2733" w:type="pct"/>
            <w:vAlign w:val="center"/>
          </w:tcPr>
          <w:p w14:paraId="21E7DEBE" w14:textId="270B9FDA" w:rsidR="004A2F6E" w:rsidRPr="005A762C" w:rsidRDefault="004A2F6E" w:rsidP="004A2F6E">
            <w:pPr>
              <w:spacing w:line="240" w:lineRule="exact"/>
              <w:ind w:left="9" w:right="72"/>
              <w:rPr>
                <w:sz w:val="20"/>
                <w:szCs w:val="20"/>
              </w:rPr>
            </w:pPr>
            <w:r w:rsidRPr="005A762C">
              <w:rPr>
                <w:sz w:val="20"/>
                <w:szCs w:val="20"/>
              </w:rPr>
              <w:t>(Reversal) Income from sub-lease of right-of-use assets</w:t>
            </w:r>
          </w:p>
        </w:tc>
        <w:tc>
          <w:tcPr>
            <w:tcW w:w="522" w:type="pct"/>
          </w:tcPr>
          <w:p w14:paraId="5758D485" w14:textId="6220798E" w:rsidR="004A2F6E" w:rsidRPr="00E339CB" w:rsidRDefault="004A2F6E" w:rsidP="004A2F6E">
            <w:pPr>
              <w:spacing w:line="240" w:lineRule="exact"/>
              <w:ind w:left="-108" w:right="362"/>
              <w:jc w:val="right"/>
              <w:rPr>
                <w:rFonts w:cs="Times New Roman"/>
                <w:sz w:val="16"/>
                <w:szCs w:val="16"/>
              </w:rPr>
            </w:pPr>
            <w:r w:rsidRPr="00E339CB">
              <w:rPr>
                <w:rFonts w:cs="Times New Roman"/>
                <w:sz w:val="16"/>
                <w:szCs w:val="16"/>
              </w:rPr>
              <w:t>-</w:t>
            </w:r>
          </w:p>
        </w:tc>
        <w:tc>
          <w:tcPr>
            <w:tcW w:w="510" w:type="pct"/>
          </w:tcPr>
          <w:p w14:paraId="05DDE6AF" w14:textId="11A1227D" w:rsidR="004A2F6E" w:rsidRPr="00E339CB" w:rsidRDefault="004A2F6E" w:rsidP="004A2F6E">
            <w:pPr>
              <w:spacing w:line="240" w:lineRule="exact"/>
              <w:ind w:left="-108" w:right="362"/>
              <w:jc w:val="right"/>
              <w:rPr>
                <w:rFonts w:cs="Times New Roman"/>
                <w:sz w:val="16"/>
                <w:szCs w:val="16"/>
              </w:rPr>
            </w:pPr>
            <w:r w:rsidRPr="00E339CB">
              <w:rPr>
                <w:rFonts w:cs="Times New Roman"/>
                <w:sz w:val="16"/>
                <w:szCs w:val="16"/>
              </w:rPr>
              <w:t>-</w:t>
            </w:r>
          </w:p>
        </w:tc>
        <w:tc>
          <w:tcPr>
            <w:tcW w:w="104" w:type="pct"/>
          </w:tcPr>
          <w:p w14:paraId="2CE77E6C" w14:textId="77777777" w:rsidR="004A2F6E" w:rsidRPr="00E339CB" w:rsidRDefault="004A2F6E" w:rsidP="004A2F6E">
            <w:pPr>
              <w:spacing w:line="240" w:lineRule="exact"/>
              <w:ind w:left="-108" w:right="362"/>
              <w:jc w:val="right"/>
              <w:rPr>
                <w:rFonts w:cs="Times New Roman"/>
                <w:sz w:val="16"/>
                <w:szCs w:val="16"/>
              </w:rPr>
            </w:pPr>
          </w:p>
        </w:tc>
        <w:tc>
          <w:tcPr>
            <w:tcW w:w="567" w:type="pct"/>
          </w:tcPr>
          <w:p w14:paraId="47E9CD93" w14:textId="21A425D6" w:rsidR="004A2F6E" w:rsidRPr="00E339CB" w:rsidRDefault="00944F1E" w:rsidP="004A2F6E">
            <w:pPr>
              <w:tabs>
                <w:tab w:val="decimal" w:pos="731"/>
              </w:tabs>
              <w:spacing w:line="240" w:lineRule="exact"/>
              <w:ind w:left="-108"/>
              <w:rPr>
                <w:rFonts w:cs="Times New Roman"/>
                <w:sz w:val="16"/>
                <w:szCs w:val="16"/>
              </w:rPr>
            </w:pPr>
            <w:r w:rsidRPr="00944F1E">
              <w:rPr>
                <w:rFonts w:cs="Angsana New"/>
                <w:sz w:val="16"/>
                <w:szCs w:val="16"/>
              </w:rPr>
              <w:t>214</w:t>
            </w:r>
          </w:p>
        </w:tc>
        <w:tc>
          <w:tcPr>
            <w:tcW w:w="564" w:type="pct"/>
          </w:tcPr>
          <w:p w14:paraId="6F806028" w14:textId="6A616649" w:rsidR="004A2F6E" w:rsidRPr="00E339CB" w:rsidRDefault="004A2F6E" w:rsidP="004A2F6E">
            <w:pPr>
              <w:tabs>
                <w:tab w:val="decimal" w:pos="787"/>
              </w:tabs>
              <w:spacing w:line="240" w:lineRule="exact"/>
              <w:ind w:left="-108" w:right="4"/>
              <w:rPr>
                <w:rFonts w:cs="Times New Roman"/>
                <w:sz w:val="16"/>
                <w:szCs w:val="16"/>
              </w:rPr>
            </w:pPr>
            <w:r w:rsidRPr="00E339CB">
              <w:rPr>
                <w:rFonts w:cs="Times New Roman"/>
                <w:sz w:val="16"/>
                <w:szCs w:val="16"/>
              </w:rPr>
              <w:t>(</w:t>
            </w:r>
            <w:r w:rsidR="00944F1E" w:rsidRPr="00944F1E">
              <w:rPr>
                <w:rFonts w:cs="Angsana New"/>
                <w:sz w:val="16"/>
                <w:szCs w:val="16"/>
              </w:rPr>
              <w:t>69</w:t>
            </w:r>
            <w:r w:rsidRPr="00E339CB">
              <w:rPr>
                <w:rFonts w:cs="Times New Roman"/>
                <w:sz w:val="16"/>
                <w:szCs w:val="16"/>
              </w:rPr>
              <w:t>)</w:t>
            </w:r>
          </w:p>
        </w:tc>
      </w:tr>
    </w:tbl>
    <w:p w14:paraId="6983CF7B" w14:textId="0847BC22" w:rsidR="00296CF7" w:rsidRPr="005A762C" w:rsidRDefault="00296CF7" w:rsidP="0004729A">
      <w:pPr>
        <w:tabs>
          <w:tab w:val="left" w:pos="360"/>
          <w:tab w:val="left" w:pos="900"/>
        </w:tabs>
        <w:overflowPunct w:val="0"/>
        <w:autoSpaceDE w:val="0"/>
        <w:autoSpaceDN w:val="0"/>
        <w:adjustRightInd w:val="0"/>
        <w:spacing w:before="240" w:after="240"/>
        <w:ind w:left="547"/>
        <w:jc w:val="thaiDistribute"/>
        <w:textAlignment w:val="baseline"/>
        <w:rPr>
          <w:rFonts w:asciiTheme="majorBidi" w:hAnsiTheme="majorBidi" w:cstheme="majorBidi"/>
          <w:color w:val="000000"/>
          <w:sz w:val="24"/>
          <w:szCs w:val="24"/>
          <w:lang w:eastAsia="x-none"/>
        </w:rPr>
      </w:pPr>
      <w:r w:rsidRPr="005A762C">
        <w:rPr>
          <w:rFonts w:asciiTheme="majorBidi" w:hAnsiTheme="majorBidi" w:cstheme="majorBidi"/>
          <w:color w:val="000000"/>
          <w:sz w:val="24"/>
          <w:szCs w:val="24"/>
          <w:lang w:eastAsia="x-none"/>
        </w:rPr>
        <w:t>For the year</w:t>
      </w:r>
      <w:r w:rsidR="0099467A">
        <w:rPr>
          <w:rFonts w:asciiTheme="majorBidi" w:hAnsiTheme="majorBidi" w:cstheme="majorBidi"/>
          <w:color w:val="000000"/>
          <w:sz w:val="24"/>
          <w:szCs w:val="24"/>
          <w:lang w:eastAsia="x-none"/>
        </w:rPr>
        <w:t>s</w:t>
      </w:r>
      <w:r w:rsidRPr="005A762C">
        <w:rPr>
          <w:rFonts w:asciiTheme="majorBidi" w:hAnsiTheme="majorBidi" w:cstheme="majorBidi"/>
          <w:color w:val="000000"/>
          <w:sz w:val="24"/>
          <w:szCs w:val="24"/>
          <w:lang w:eastAsia="x-none"/>
        </w:rPr>
        <w:t xml:space="preserve"> ended December </w:t>
      </w:r>
      <w:r w:rsidR="00944F1E" w:rsidRPr="00944F1E">
        <w:rPr>
          <w:rFonts w:asciiTheme="majorBidi" w:hAnsiTheme="majorBidi" w:cs="Angsana New"/>
          <w:color w:val="000000"/>
          <w:sz w:val="24"/>
          <w:szCs w:val="24"/>
          <w:lang w:eastAsia="x-none"/>
        </w:rPr>
        <w:t>31</w:t>
      </w:r>
      <w:r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2022</w:t>
      </w:r>
      <w:r w:rsidR="007D612F" w:rsidRPr="005A762C">
        <w:rPr>
          <w:rFonts w:asciiTheme="majorBidi" w:hAnsiTheme="majorBidi" w:cstheme="majorBidi"/>
          <w:color w:val="000000"/>
          <w:sz w:val="24"/>
          <w:szCs w:val="24"/>
          <w:lang w:eastAsia="x-none"/>
        </w:rPr>
        <w:t xml:space="preserve"> and </w:t>
      </w:r>
      <w:r w:rsidR="00944F1E" w:rsidRPr="00944F1E">
        <w:rPr>
          <w:rFonts w:asciiTheme="majorBidi" w:hAnsiTheme="majorBidi" w:cs="Angsana New"/>
          <w:color w:val="000000"/>
          <w:sz w:val="24"/>
          <w:szCs w:val="24"/>
          <w:lang w:eastAsia="x-none"/>
        </w:rPr>
        <w:t>2021</w:t>
      </w:r>
      <w:r w:rsidRPr="005A762C">
        <w:rPr>
          <w:rFonts w:asciiTheme="majorBidi" w:hAnsiTheme="majorBidi" w:cstheme="majorBidi"/>
          <w:color w:val="000000"/>
          <w:sz w:val="24"/>
          <w:szCs w:val="24"/>
          <w:lang w:eastAsia="x-none"/>
        </w:rPr>
        <w:t>, the total cash outflow for l</w:t>
      </w:r>
      <w:r w:rsidR="00B43839" w:rsidRPr="005A762C">
        <w:rPr>
          <w:rFonts w:asciiTheme="majorBidi" w:hAnsiTheme="majorBidi" w:cstheme="majorBidi"/>
          <w:color w:val="000000"/>
          <w:sz w:val="24"/>
          <w:szCs w:val="24"/>
          <w:lang w:eastAsia="x-none"/>
        </w:rPr>
        <w:t xml:space="preserve">eases amount is equaled to Baht </w:t>
      </w:r>
      <w:r w:rsidR="00944F1E" w:rsidRPr="00944F1E">
        <w:rPr>
          <w:rFonts w:asciiTheme="majorBidi" w:hAnsiTheme="majorBidi" w:cs="Angsana New"/>
          <w:color w:val="000000"/>
          <w:sz w:val="24"/>
          <w:szCs w:val="24"/>
          <w:lang w:eastAsia="x-none"/>
        </w:rPr>
        <w:t>10</w:t>
      </w:r>
      <w:r w:rsidR="003D7C5E">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955</w:t>
      </w:r>
      <w:r w:rsidRPr="005A762C">
        <w:rPr>
          <w:rFonts w:asciiTheme="majorBidi" w:hAnsiTheme="majorBidi" w:cstheme="majorBidi"/>
          <w:color w:val="000000"/>
          <w:sz w:val="24"/>
          <w:szCs w:val="24"/>
          <w:lang w:eastAsia="x-none"/>
        </w:rPr>
        <w:t xml:space="preserve"> million</w:t>
      </w:r>
      <w:r w:rsidR="007D612F" w:rsidRPr="005A762C">
        <w:rPr>
          <w:rFonts w:asciiTheme="majorBidi" w:hAnsiTheme="majorBidi" w:cstheme="majorBidi"/>
          <w:color w:val="000000"/>
          <w:sz w:val="24"/>
          <w:szCs w:val="24"/>
          <w:lang w:eastAsia="x-none"/>
        </w:rPr>
        <w:t xml:space="preserve"> and Baht </w:t>
      </w:r>
      <w:r w:rsidR="00944F1E" w:rsidRPr="00944F1E">
        <w:rPr>
          <w:rFonts w:asciiTheme="majorBidi" w:hAnsiTheme="majorBidi" w:cs="Angsana New"/>
          <w:color w:val="000000"/>
          <w:sz w:val="24"/>
          <w:szCs w:val="24"/>
          <w:lang w:eastAsia="x-none"/>
        </w:rPr>
        <w:t>4</w:t>
      </w:r>
      <w:r w:rsidR="00B707FA"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866</w:t>
      </w:r>
      <w:r w:rsidR="00B707FA" w:rsidRPr="005A762C">
        <w:rPr>
          <w:rFonts w:asciiTheme="majorBidi" w:hAnsiTheme="majorBidi" w:cstheme="majorBidi"/>
          <w:color w:val="000000"/>
          <w:sz w:val="24"/>
          <w:szCs w:val="24"/>
          <w:lang w:eastAsia="x-none"/>
        </w:rPr>
        <w:t xml:space="preserve"> </w:t>
      </w:r>
      <w:r w:rsidR="007D612F" w:rsidRPr="005A762C">
        <w:rPr>
          <w:rFonts w:asciiTheme="majorBidi" w:hAnsiTheme="majorBidi" w:cstheme="majorBidi"/>
          <w:color w:val="000000"/>
          <w:sz w:val="24"/>
          <w:szCs w:val="24"/>
          <w:lang w:eastAsia="x-none"/>
        </w:rPr>
        <w:t>million, respectively</w:t>
      </w:r>
      <w:r w:rsidRPr="005A762C">
        <w:rPr>
          <w:rFonts w:asciiTheme="majorBidi" w:hAnsiTheme="majorBidi" w:cstheme="majorBidi"/>
          <w:color w:val="000000"/>
          <w:sz w:val="24"/>
          <w:szCs w:val="24"/>
          <w:lang w:eastAsia="x-none"/>
        </w:rPr>
        <w:t>.</w:t>
      </w:r>
    </w:p>
    <w:p w14:paraId="0BE56C63" w14:textId="2F7C1A29" w:rsidR="00296CF7" w:rsidRPr="005A762C" w:rsidRDefault="00944F1E" w:rsidP="00296CF7">
      <w:pPr>
        <w:spacing w:before="480" w:after="240"/>
        <w:ind w:left="547" w:hanging="547"/>
        <w:rPr>
          <w:rFonts w:cs="Times New Roman"/>
          <w:b/>
          <w:bCs/>
          <w:sz w:val="20"/>
          <w:szCs w:val="20"/>
        </w:rPr>
      </w:pPr>
      <w:r w:rsidRPr="00944F1E">
        <w:rPr>
          <w:rFonts w:asciiTheme="majorBidi" w:hAnsiTheme="majorBidi" w:cs="Angsana New"/>
          <w:b/>
          <w:bCs/>
          <w:snapToGrid w:val="0"/>
          <w:color w:val="000000"/>
          <w:sz w:val="24"/>
          <w:szCs w:val="24"/>
          <w:lang w:eastAsia="th-TH"/>
        </w:rPr>
        <w:t>14</w:t>
      </w:r>
      <w:r w:rsidR="00296CF7" w:rsidRPr="005A762C">
        <w:rPr>
          <w:rFonts w:asciiTheme="majorBidi" w:hAnsiTheme="majorBidi" w:cs="Angsana New"/>
          <w:b/>
          <w:bCs/>
          <w:snapToGrid w:val="0"/>
          <w:color w:val="000000"/>
          <w:sz w:val="24"/>
          <w:szCs w:val="24"/>
          <w:lang w:eastAsia="th-TH"/>
        </w:rPr>
        <w:t>.</w:t>
      </w:r>
      <w:r w:rsidR="00296CF7" w:rsidRPr="005A762C">
        <w:rPr>
          <w:rFonts w:asciiTheme="majorBidi" w:hAnsiTheme="majorBidi" w:cs="Angsana New"/>
          <w:b/>
          <w:bCs/>
          <w:snapToGrid w:val="0"/>
          <w:color w:val="000000"/>
          <w:sz w:val="24"/>
          <w:szCs w:val="24"/>
          <w:lang w:eastAsia="th-TH"/>
        </w:rPr>
        <w:tab/>
      </w:r>
      <w:r w:rsidR="00296CF7" w:rsidRPr="005A762C">
        <w:rPr>
          <w:rFonts w:cs="Times New Roman"/>
          <w:b/>
          <w:bCs/>
          <w:sz w:val="20"/>
          <w:szCs w:val="20"/>
        </w:rPr>
        <w:t>INTANGIBLE  ASSETS</w:t>
      </w:r>
    </w:p>
    <w:p w14:paraId="7B7BB806" w14:textId="1AFF1FFA" w:rsidR="00296CF7" w:rsidRPr="005A762C" w:rsidRDefault="00296CF7" w:rsidP="00483896">
      <w:pPr>
        <w:tabs>
          <w:tab w:val="left" w:pos="360"/>
          <w:tab w:val="left" w:pos="900"/>
        </w:tabs>
        <w:overflowPunct w:val="0"/>
        <w:autoSpaceDE w:val="0"/>
        <w:autoSpaceDN w:val="0"/>
        <w:adjustRightInd w:val="0"/>
        <w:ind w:left="547"/>
        <w:jc w:val="both"/>
        <w:textAlignment w:val="baseline"/>
        <w:rPr>
          <w:rFonts w:asciiTheme="majorBidi" w:hAnsiTheme="majorBidi" w:cs="Angsana New"/>
          <w:snapToGrid w:val="0"/>
          <w:color w:val="000000"/>
          <w:sz w:val="24"/>
          <w:szCs w:val="24"/>
          <w:lang w:eastAsia="th-TH"/>
        </w:rPr>
      </w:pPr>
      <w:r w:rsidRPr="005A762C">
        <w:rPr>
          <w:rFonts w:asciiTheme="majorBidi" w:hAnsiTheme="majorBidi" w:cstheme="majorBidi"/>
          <w:color w:val="000000" w:themeColor="text1"/>
          <w:sz w:val="24"/>
          <w:szCs w:val="24"/>
        </w:rPr>
        <w:t>Intangible</w:t>
      </w:r>
      <w:r w:rsidRPr="005A762C">
        <w:rPr>
          <w:rFonts w:asciiTheme="majorBidi" w:hAnsiTheme="majorBidi" w:cs="Angsana New"/>
          <w:snapToGrid w:val="0"/>
          <w:color w:val="000000"/>
          <w:sz w:val="24"/>
          <w:szCs w:val="24"/>
          <w:lang w:eastAsia="th-TH"/>
        </w:rPr>
        <w:t xml:space="preserve"> assets as at December </w:t>
      </w:r>
      <w:r w:rsidR="00944F1E" w:rsidRPr="00944F1E">
        <w:rPr>
          <w:rFonts w:asciiTheme="majorBidi" w:hAnsiTheme="majorBidi" w:cs="Angsana New"/>
          <w:snapToGrid w:val="0"/>
          <w:color w:val="000000"/>
          <w:sz w:val="24"/>
          <w:szCs w:val="24"/>
          <w:lang w:eastAsia="th-TH"/>
        </w:rPr>
        <w:t>31</w:t>
      </w:r>
      <w:r w:rsidRPr="005A762C">
        <w:rPr>
          <w:rFonts w:asciiTheme="majorBidi" w:hAnsiTheme="majorBidi" w:cs="Angsana New"/>
          <w:snapToGrid w:val="0"/>
          <w:color w:val="000000"/>
          <w:sz w:val="24"/>
          <w:szCs w:val="24"/>
          <w:lang w:eastAsia="th-TH"/>
        </w:rPr>
        <w:t>, are as follows:</w:t>
      </w:r>
    </w:p>
    <w:p w14:paraId="16F61C2D" w14:textId="77777777" w:rsidR="00744B27" w:rsidRPr="005A762C" w:rsidRDefault="00744B27" w:rsidP="00483896">
      <w:pPr>
        <w:tabs>
          <w:tab w:val="left" w:pos="360"/>
          <w:tab w:val="left" w:pos="900"/>
        </w:tabs>
        <w:overflowPunct w:val="0"/>
        <w:autoSpaceDE w:val="0"/>
        <w:autoSpaceDN w:val="0"/>
        <w:adjustRightInd w:val="0"/>
        <w:ind w:left="547"/>
        <w:jc w:val="both"/>
        <w:textAlignment w:val="baseline"/>
        <w:rPr>
          <w:rFonts w:asciiTheme="majorBidi" w:hAnsiTheme="majorBidi" w:cs="Angsana New"/>
          <w:snapToGrid w:val="0"/>
          <w:color w:val="000000"/>
          <w:sz w:val="24"/>
          <w:szCs w:val="24"/>
          <w:lang w:eastAsia="th-TH"/>
        </w:rPr>
      </w:pPr>
    </w:p>
    <w:p w14:paraId="544FC8DF" w14:textId="77777777" w:rsidR="00296CF7" w:rsidRPr="005A762C" w:rsidRDefault="00296CF7" w:rsidP="000D74D1">
      <w:pPr>
        <w:pStyle w:val="BodyTextIndent"/>
        <w:ind w:left="547" w:right="-29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5A762C" w14:paraId="0740C9CC" w14:textId="77777777" w:rsidTr="00435B27">
        <w:trPr>
          <w:trHeight w:val="20"/>
          <w:tblHeader/>
        </w:trPr>
        <w:tc>
          <w:tcPr>
            <w:tcW w:w="2790" w:type="dxa"/>
          </w:tcPr>
          <w:p w14:paraId="13D9F53F" w14:textId="77777777" w:rsidR="00296CF7" w:rsidRPr="005A762C" w:rsidRDefault="00296CF7" w:rsidP="000D74D1">
            <w:pPr>
              <w:spacing w:line="200" w:lineRule="exact"/>
              <w:ind w:right="14"/>
              <w:rPr>
                <w:rFonts w:asciiTheme="majorBidi" w:hAnsiTheme="majorBidi" w:cstheme="majorBidi"/>
                <w:b/>
                <w:bCs/>
                <w:sz w:val="16"/>
                <w:szCs w:val="16"/>
              </w:rPr>
            </w:pPr>
          </w:p>
        </w:tc>
        <w:tc>
          <w:tcPr>
            <w:tcW w:w="6120" w:type="dxa"/>
            <w:gridSpan w:val="9"/>
          </w:tcPr>
          <w:p w14:paraId="2BA22A62"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cs="Times New Roman"/>
                <w:b/>
                <w:bCs/>
                <w:sz w:val="16"/>
                <w:szCs w:val="16"/>
              </w:rPr>
              <w:t>Consolidated financial statements</w:t>
            </w:r>
          </w:p>
        </w:tc>
      </w:tr>
      <w:tr w:rsidR="00296CF7" w:rsidRPr="005A762C" w14:paraId="4DC210B4" w14:textId="77777777" w:rsidTr="00435B27">
        <w:trPr>
          <w:trHeight w:val="20"/>
          <w:tblHeader/>
        </w:trPr>
        <w:tc>
          <w:tcPr>
            <w:tcW w:w="2790" w:type="dxa"/>
          </w:tcPr>
          <w:p w14:paraId="5B8A4291" w14:textId="1FBF203E" w:rsidR="00296CF7" w:rsidRPr="005A762C" w:rsidRDefault="00296CF7" w:rsidP="000D74D1">
            <w:pPr>
              <w:spacing w:line="200" w:lineRule="exact"/>
              <w:ind w:right="14"/>
              <w:rPr>
                <w:rFonts w:asciiTheme="majorBidi" w:hAnsiTheme="majorBidi" w:cstheme="majorBidi"/>
                <w:b/>
                <w:bCs/>
                <w:sz w:val="16"/>
                <w:szCs w:val="16"/>
              </w:rPr>
            </w:pPr>
            <w:r w:rsidRPr="005A762C">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5A762C">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2022</w:t>
            </w:r>
          </w:p>
        </w:tc>
        <w:tc>
          <w:tcPr>
            <w:tcW w:w="1260" w:type="dxa"/>
          </w:tcPr>
          <w:p w14:paraId="62289C00"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c>
          <w:tcPr>
            <w:tcW w:w="85" w:type="dxa"/>
          </w:tcPr>
          <w:p w14:paraId="4AF59859"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4AE25AD5" w14:textId="77777777" w:rsidR="00296CF7" w:rsidRPr="005A762C" w:rsidRDefault="00296CF7" w:rsidP="000D74D1">
            <w:pPr>
              <w:spacing w:line="200" w:lineRule="exact"/>
              <w:ind w:right="14"/>
              <w:jc w:val="center"/>
              <w:rPr>
                <w:rFonts w:asciiTheme="majorBidi" w:hAnsiTheme="majorBidi" w:cs="Angsana New"/>
                <w:b/>
                <w:bCs/>
                <w:sz w:val="16"/>
                <w:szCs w:val="20"/>
              </w:rPr>
            </w:pPr>
            <w:r w:rsidRPr="005A762C">
              <w:rPr>
                <w:rFonts w:asciiTheme="majorBidi" w:hAnsiTheme="majorBidi" w:cs="Angsana New"/>
                <w:b/>
                <w:bCs/>
                <w:sz w:val="16"/>
                <w:szCs w:val="20"/>
              </w:rPr>
              <w:t>Increase</w:t>
            </w:r>
          </w:p>
        </w:tc>
        <w:tc>
          <w:tcPr>
            <w:tcW w:w="80" w:type="dxa"/>
          </w:tcPr>
          <w:p w14:paraId="68C388AD"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305F32E2"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Decrease</w:t>
            </w:r>
          </w:p>
        </w:tc>
        <w:tc>
          <w:tcPr>
            <w:tcW w:w="90" w:type="dxa"/>
          </w:tcPr>
          <w:p w14:paraId="4F2FE05E"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7ABF4EEF" w14:textId="11B58701"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Transfer in</w:t>
            </w:r>
          </w:p>
        </w:tc>
        <w:tc>
          <w:tcPr>
            <w:tcW w:w="86" w:type="dxa"/>
          </w:tcPr>
          <w:p w14:paraId="18443065"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0B01590D"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r>
      <w:tr w:rsidR="00296CF7" w:rsidRPr="005A762C" w14:paraId="36191AA2" w14:textId="77777777" w:rsidTr="00435B27">
        <w:trPr>
          <w:trHeight w:val="20"/>
          <w:tblHeader/>
        </w:trPr>
        <w:tc>
          <w:tcPr>
            <w:tcW w:w="2790" w:type="dxa"/>
          </w:tcPr>
          <w:p w14:paraId="2907A016" w14:textId="77777777" w:rsidR="00296CF7" w:rsidRPr="005A762C" w:rsidRDefault="00296CF7" w:rsidP="000D74D1">
            <w:pPr>
              <w:spacing w:line="200" w:lineRule="exact"/>
              <w:ind w:left="368" w:right="14"/>
              <w:jc w:val="center"/>
              <w:rPr>
                <w:rFonts w:asciiTheme="majorBidi" w:hAnsiTheme="majorBidi" w:cstheme="majorBidi"/>
                <w:sz w:val="16"/>
                <w:szCs w:val="16"/>
              </w:rPr>
            </w:pPr>
          </w:p>
        </w:tc>
        <w:tc>
          <w:tcPr>
            <w:tcW w:w="1260" w:type="dxa"/>
          </w:tcPr>
          <w:p w14:paraId="2495258A"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c>
          <w:tcPr>
            <w:tcW w:w="85" w:type="dxa"/>
          </w:tcPr>
          <w:p w14:paraId="08CDE5CB"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5DF55B3C"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80" w:type="dxa"/>
          </w:tcPr>
          <w:p w14:paraId="28B9F95F"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01A06C8F"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90" w:type="dxa"/>
          </w:tcPr>
          <w:p w14:paraId="02716286"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52DD677A" w14:textId="721C394B" w:rsidR="00296CF7" w:rsidRPr="005A762C" w:rsidRDefault="00296CF7" w:rsidP="000D74D1">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w:t>
            </w:r>
            <w:r w:rsidR="00CA235A">
              <w:rPr>
                <w:rFonts w:asciiTheme="majorBidi" w:hAnsiTheme="majorBidi" w:cstheme="majorBidi"/>
                <w:b/>
                <w:bCs/>
                <w:spacing w:val="-4"/>
                <w:sz w:val="16"/>
                <w:szCs w:val="16"/>
              </w:rPr>
              <w:t>T</w:t>
            </w:r>
            <w:r w:rsidRPr="005A762C">
              <w:rPr>
                <w:rFonts w:asciiTheme="majorBidi" w:hAnsiTheme="majorBidi" w:cstheme="majorBidi"/>
                <w:b/>
                <w:bCs/>
                <w:spacing w:val="-4"/>
                <w:sz w:val="16"/>
                <w:szCs w:val="16"/>
              </w:rPr>
              <w:t>ransfer out)</w:t>
            </w:r>
          </w:p>
        </w:tc>
        <w:tc>
          <w:tcPr>
            <w:tcW w:w="86" w:type="dxa"/>
          </w:tcPr>
          <w:p w14:paraId="12D78C86"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7236A9B3"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r>
      <w:tr w:rsidR="00296CF7" w:rsidRPr="005A762C" w14:paraId="1EA93828" w14:textId="77777777" w:rsidTr="00435B27">
        <w:trPr>
          <w:trHeight w:val="20"/>
          <w:tblHeader/>
        </w:trPr>
        <w:tc>
          <w:tcPr>
            <w:tcW w:w="2790" w:type="dxa"/>
          </w:tcPr>
          <w:p w14:paraId="7C1F9430" w14:textId="77777777" w:rsidR="00296CF7" w:rsidRPr="005A762C" w:rsidRDefault="00296CF7" w:rsidP="000D74D1">
            <w:pPr>
              <w:spacing w:line="200" w:lineRule="exact"/>
              <w:ind w:left="368" w:right="14"/>
              <w:jc w:val="center"/>
              <w:rPr>
                <w:rFonts w:asciiTheme="majorBidi" w:hAnsiTheme="majorBidi" w:cstheme="majorBidi"/>
                <w:sz w:val="16"/>
                <w:szCs w:val="16"/>
              </w:rPr>
            </w:pPr>
          </w:p>
        </w:tc>
        <w:tc>
          <w:tcPr>
            <w:tcW w:w="1260" w:type="dxa"/>
          </w:tcPr>
          <w:p w14:paraId="6284DF62" w14:textId="0C7C87C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5A762C">
              <w:rPr>
                <w:rFonts w:asciiTheme="majorBidi" w:hAnsiTheme="majorBidi" w:cstheme="majorBidi"/>
                <w:b/>
                <w:bCs/>
                <w:sz w:val="16"/>
                <w:szCs w:val="16"/>
              </w:rPr>
              <w:t>,</w:t>
            </w:r>
          </w:p>
        </w:tc>
        <w:tc>
          <w:tcPr>
            <w:tcW w:w="85" w:type="dxa"/>
          </w:tcPr>
          <w:p w14:paraId="1E7AACD0"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634464DA"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80" w:type="dxa"/>
          </w:tcPr>
          <w:p w14:paraId="51DDEF5D"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4A349967"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90" w:type="dxa"/>
          </w:tcPr>
          <w:p w14:paraId="5EEDDD5B"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6651DD33" w14:textId="571E6A3A" w:rsidR="00296CF7" w:rsidRPr="005A762C" w:rsidRDefault="00296CF7" w:rsidP="000D74D1">
            <w:pPr>
              <w:spacing w:line="200" w:lineRule="exact"/>
              <w:ind w:right="14"/>
              <w:jc w:val="center"/>
              <w:rPr>
                <w:rFonts w:asciiTheme="majorBidi" w:hAnsiTheme="majorBidi" w:cstheme="majorBidi"/>
                <w:b/>
                <w:bCs/>
                <w:sz w:val="16"/>
                <w:szCs w:val="16"/>
              </w:rPr>
            </w:pPr>
          </w:p>
        </w:tc>
        <w:tc>
          <w:tcPr>
            <w:tcW w:w="86" w:type="dxa"/>
          </w:tcPr>
          <w:p w14:paraId="6D9FD201"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27486075" w14:textId="21B84646" w:rsidR="00296CF7" w:rsidRPr="005A762C" w:rsidRDefault="00296CF7" w:rsidP="000D74D1">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5A762C">
              <w:rPr>
                <w:rFonts w:asciiTheme="majorBidi" w:hAnsiTheme="majorBidi" w:cstheme="majorBidi"/>
                <w:b/>
                <w:bCs/>
                <w:spacing w:val="-4"/>
                <w:sz w:val="16"/>
                <w:szCs w:val="16"/>
              </w:rPr>
              <w:t>,</w:t>
            </w:r>
          </w:p>
        </w:tc>
      </w:tr>
      <w:tr w:rsidR="00FC4ACF" w:rsidRPr="005A762C" w14:paraId="1D005976" w14:textId="77777777" w:rsidTr="00435B27">
        <w:trPr>
          <w:trHeight w:val="20"/>
          <w:tblHeader/>
        </w:trPr>
        <w:tc>
          <w:tcPr>
            <w:tcW w:w="2790" w:type="dxa"/>
          </w:tcPr>
          <w:p w14:paraId="5CDC0D3A"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00F45AD7" w14:textId="1B770AF3" w:rsidR="00FC4ACF" w:rsidRPr="005A762C" w:rsidRDefault="00944F1E" w:rsidP="00FC4ACF">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c>
          <w:tcPr>
            <w:tcW w:w="85" w:type="dxa"/>
          </w:tcPr>
          <w:p w14:paraId="394DABBE"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73C2765B" w14:textId="77777777" w:rsidR="00FC4ACF" w:rsidRPr="005A762C" w:rsidRDefault="00FC4ACF" w:rsidP="00FC4ACF">
            <w:pPr>
              <w:spacing w:line="200" w:lineRule="exact"/>
              <w:ind w:right="14"/>
              <w:jc w:val="center"/>
              <w:rPr>
                <w:rFonts w:asciiTheme="majorBidi" w:hAnsiTheme="majorBidi" w:cstheme="majorBidi"/>
                <w:sz w:val="16"/>
                <w:szCs w:val="16"/>
              </w:rPr>
            </w:pPr>
          </w:p>
        </w:tc>
        <w:tc>
          <w:tcPr>
            <w:tcW w:w="80" w:type="dxa"/>
          </w:tcPr>
          <w:p w14:paraId="064380AA"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66ABBA1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65101239"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3498022E"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469860A6"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5EC09426" w14:textId="47D1DF45" w:rsidR="00FC4ACF" w:rsidRPr="005A762C" w:rsidRDefault="00944F1E" w:rsidP="00FC4ACF">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r>
      <w:tr w:rsidR="00FC4ACF" w:rsidRPr="005A762C" w14:paraId="321D758B" w14:textId="77777777" w:rsidTr="00435B27">
        <w:trPr>
          <w:trHeight w:val="20"/>
          <w:tblHeader/>
        </w:trPr>
        <w:tc>
          <w:tcPr>
            <w:tcW w:w="2790" w:type="dxa"/>
          </w:tcPr>
          <w:p w14:paraId="3174CDAC"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69031619"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5" w:type="dxa"/>
          </w:tcPr>
          <w:p w14:paraId="3673BC63"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110EECB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0" w:type="dxa"/>
          </w:tcPr>
          <w:p w14:paraId="049D1982"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19E83398"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7C101DDD"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1156AAB6"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44DFD2AC"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59A1E00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r>
      <w:tr w:rsidR="00FC4ACF" w:rsidRPr="005A762C" w14:paraId="4E43FEC1" w14:textId="77777777" w:rsidTr="00435B27">
        <w:trPr>
          <w:trHeight w:val="20"/>
          <w:tblHeader/>
        </w:trPr>
        <w:tc>
          <w:tcPr>
            <w:tcW w:w="2790" w:type="dxa"/>
          </w:tcPr>
          <w:p w14:paraId="2F332406"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57F9BB71"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5" w:type="dxa"/>
          </w:tcPr>
          <w:p w14:paraId="2298BFE9"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590709A9"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0" w:type="dxa"/>
          </w:tcPr>
          <w:p w14:paraId="7E0A8530"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74A478B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64B93065"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2F827A05"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3B8FD7CD"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18569FFA" w14:textId="77777777" w:rsidR="00FC4ACF" w:rsidRPr="005A762C" w:rsidRDefault="00FC4ACF" w:rsidP="00FC4ACF">
            <w:pPr>
              <w:spacing w:line="200" w:lineRule="exact"/>
              <w:ind w:right="14"/>
              <w:jc w:val="center"/>
              <w:rPr>
                <w:rFonts w:asciiTheme="majorBidi" w:hAnsiTheme="majorBidi" w:cstheme="majorBidi"/>
                <w:b/>
                <w:bCs/>
                <w:sz w:val="16"/>
                <w:szCs w:val="16"/>
              </w:rPr>
            </w:pPr>
          </w:p>
        </w:tc>
      </w:tr>
      <w:tr w:rsidR="00FC4ACF" w:rsidRPr="005A762C" w14:paraId="67954668" w14:textId="77777777" w:rsidTr="00435B27">
        <w:trPr>
          <w:trHeight w:val="20"/>
        </w:trPr>
        <w:tc>
          <w:tcPr>
            <w:tcW w:w="2790" w:type="dxa"/>
          </w:tcPr>
          <w:p w14:paraId="21911027" w14:textId="77777777" w:rsidR="00FC4ACF" w:rsidRPr="005A762C" w:rsidRDefault="00FC4ACF" w:rsidP="00FC4ACF">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Cost</w:t>
            </w:r>
          </w:p>
        </w:tc>
        <w:tc>
          <w:tcPr>
            <w:tcW w:w="1260" w:type="dxa"/>
          </w:tcPr>
          <w:p w14:paraId="55255A12"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5" w:type="dxa"/>
          </w:tcPr>
          <w:p w14:paraId="14FD3D55"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085" w:type="dxa"/>
          </w:tcPr>
          <w:p w14:paraId="5226A2B8"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0" w:type="dxa"/>
          </w:tcPr>
          <w:p w14:paraId="2F3D5991"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180" w:type="dxa"/>
          </w:tcPr>
          <w:p w14:paraId="5FA1D8A8"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90" w:type="dxa"/>
          </w:tcPr>
          <w:p w14:paraId="5F017BB9"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170" w:type="dxa"/>
          </w:tcPr>
          <w:p w14:paraId="56F4481D"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6" w:type="dxa"/>
          </w:tcPr>
          <w:p w14:paraId="747F6D8E"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084" w:type="dxa"/>
          </w:tcPr>
          <w:p w14:paraId="579AC570"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r>
      <w:tr w:rsidR="0090569D" w:rsidRPr="005A762C" w14:paraId="3AB3A6F8" w14:textId="77777777" w:rsidTr="005A24B4">
        <w:trPr>
          <w:trHeight w:val="20"/>
        </w:trPr>
        <w:tc>
          <w:tcPr>
            <w:tcW w:w="2790" w:type="dxa"/>
          </w:tcPr>
          <w:p w14:paraId="64BAF31F" w14:textId="77777777" w:rsidR="0090569D" w:rsidRPr="005A762C" w:rsidRDefault="0090569D" w:rsidP="0090569D">
            <w:pPr>
              <w:pStyle w:val="Heading6"/>
              <w:spacing w:line="200" w:lineRule="exact"/>
              <w:ind w:left="360" w:right="14" w:hanging="180"/>
              <w:jc w:val="left"/>
              <w:rPr>
                <w:rFonts w:asciiTheme="majorBidi" w:hAnsiTheme="majorBidi" w:cstheme="majorBidi"/>
                <w:b w:val="0"/>
                <w:bCs w:val="0"/>
                <w:sz w:val="16"/>
                <w:szCs w:val="16"/>
              </w:rPr>
            </w:pPr>
            <w:r w:rsidRPr="005A762C">
              <w:rPr>
                <w:rFonts w:asciiTheme="majorBidi" w:hAnsiTheme="majorBidi" w:cstheme="majorBidi"/>
                <w:b w:val="0"/>
                <w:bCs w:val="0"/>
                <w:sz w:val="16"/>
                <w:szCs w:val="16"/>
              </w:rPr>
              <w:t>Computer software</w:t>
            </w:r>
          </w:p>
        </w:tc>
        <w:tc>
          <w:tcPr>
            <w:tcW w:w="1260" w:type="dxa"/>
            <w:vAlign w:val="bottom"/>
          </w:tcPr>
          <w:p w14:paraId="730DE950" w14:textId="7AE6461A" w:rsidR="0090569D" w:rsidRPr="005A762C" w:rsidRDefault="00944F1E" w:rsidP="0090569D">
            <w:pPr>
              <w:tabs>
                <w:tab w:val="decimal" w:pos="906"/>
              </w:tabs>
              <w:spacing w:line="200" w:lineRule="exact"/>
              <w:ind w:right="276"/>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90569D"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813</w:t>
            </w:r>
          </w:p>
        </w:tc>
        <w:tc>
          <w:tcPr>
            <w:tcW w:w="85" w:type="dxa"/>
          </w:tcPr>
          <w:p w14:paraId="77BCA855" w14:textId="77777777" w:rsidR="0090569D" w:rsidRPr="005A762C" w:rsidRDefault="0090569D" w:rsidP="0090569D">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shd w:val="clear" w:color="auto" w:fill="auto"/>
          </w:tcPr>
          <w:p w14:paraId="1B92B1E7" w14:textId="797BD2D1" w:rsidR="0090569D" w:rsidRPr="005A762C" w:rsidRDefault="00944F1E" w:rsidP="0090569D">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0" w:type="dxa"/>
            <w:shd w:val="clear" w:color="auto" w:fill="auto"/>
          </w:tcPr>
          <w:p w14:paraId="65BFA97B" w14:textId="77777777" w:rsidR="0090569D" w:rsidRPr="005A762C" w:rsidRDefault="0090569D" w:rsidP="0090569D">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shd w:val="clear" w:color="auto" w:fill="auto"/>
          </w:tcPr>
          <w:p w14:paraId="04D5C73A" w14:textId="39D1581D" w:rsidR="0090569D" w:rsidRPr="005A762C" w:rsidRDefault="0090569D" w:rsidP="00B545B3">
            <w:pPr>
              <w:tabs>
                <w:tab w:val="decimal" w:pos="538"/>
              </w:tabs>
              <w:spacing w:line="200" w:lineRule="exact"/>
              <w:ind w:right="178"/>
              <w:rPr>
                <w:rFonts w:asciiTheme="majorBidi" w:hAnsiTheme="majorBidi" w:cstheme="majorBidi"/>
                <w:sz w:val="16"/>
                <w:szCs w:val="16"/>
              </w:rPr>
            </w:pPr>
            <w:r w:rsidRPr="005A762C">
              <w:rPr>
                <w:rFonts w:asciiTheme="majorBidi" w:hAnsiTheme="majorBidi" w:cstheme="majorBidi"/>
                <w:color w:val="000000" w:themeColor="text1"/>
                <w:sz w:val="16"/>
                <w:szCs w:val="16"/>
              </w:rPr>
              <w:t>-</w:t>
            </w:r>
          </w:p>
        </w:tc>
        <w:tc>
          <w:tcPr>
            <w:tcW w:w="90" w:type="dxa"/>
            <w:shd w:val="clear" w:color="auto" w:fill="auto"/>
          </w:tcPr>
          <w:p w14:paraId="1848B2FF" w14:textId="77777777"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p>
        </w:tc>
        <w:tc>
          <w:tcPr>
            <w:tcW w:w="1170" w:type="dxa"/>
            <w:shd w:val="clear" w:color="auto" w:fill="auto"/>
          </w:tcPr>
          <w:p w14:paraId="38079995" w14:textId="1B748DF4"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w:t>
            </w:r>
            <w:r w:rsidRPr="005A762C">
              <w:rPr>
                <w:rFonts w:asciiTheme="majorBidi" w:hAnsiTheme="majorBidi" w:cstheme="majorBidi"/>
                <w:color w:val="000000" w:themeColor="text1"/>
                <w:sz w:val="16"/>
                <w:szCs w:val="16"/>
              </w:rPr>
              <w:t>)</w:t>
            </w:r>
          </w:p>
        </w:tc>
        <w:tc>
          <w:tcPr>
            <w:tcW w:w="86" w:type="dxa"/>
            <w:shd w:val="clear" w:color="auto" w:fill="auto"/>
          </w:tcPr>
          <w:p w14:paraId="169BC4C5" w14:textId="77777777"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p>
        </w:tc>
        <w:tc>
          <w:tcPr>
            <w:tcW w:w="1084" w:type="dxa"/>
            <w:shd w:val="clear" w:color="auto" w:fill="auto"/>
            <w:vAlign w:val="bottom"/>
          </w:tcPr>
          <w:p w14:paraId="70D872A9" w14:textId="2D433329" w:rsidR="0090569D" w:rsidRPr="000D3116" w:rsidRDefault="00944F1E" w:rsidP="000D3116">
            <w:pPr>
              <w:tabs>
                <w:tab w:val="decimal" w:pos="906"/>
              </w:tabs>
              <w:spacing w:line="200" w:lineRule="exact"/>
              <w:ind w:right="276"/>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3</w:t>
            </w:r>
            <w:r w:rsidR="0090569D"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800</w:t>
            </w:r>
          </w:p>
        </w:tc>
      </w:tr>
      <w:tr w:rsidR="0090569D" w:rsidRPr="005A762C" w14:paraId="45F19D94" w14:textId="77777777" w:rsidTr="005A24B4">
        <w:trPr>
          <w:trHeight w:val="20"/>
        </w:trPr>
        <w:tc>
          <w:tcPr>
            <w:tcW w:w="2790" w:type="dxa"/>
          </w:tcPr>
          <w:p w14:paraId="19194F63" w14:textId="77777777" w:rsidR="0090569D" w:rsidRPr="00CE1608" w:rsidRDefault="0090569D" w:rsidP="0090569D">
            <w:pPr>
              <w:pStyle w:val="Heading6"/>
              <w:spacing w:line="200" w:lineRule="exact"/>
              <w:ind w:left="360" w:right="14"/>
              <w:jc w:val="left"/>
              <w:rPr>
                <w:rFonts w:asciiTheme="majorBidi" w:hAnsiTheme="majorBidi" w:cstheme="majorBidi"/>
                <w:b w:val="0"/>
                <w:bCs w:val="0"/>
                <w:sz w:val="16"/>
                <w:szCs w:val="16"/>
              </w:rPr>
            </w:pPr>
            <w:r w:rsidRPr="00CE1608">
              <w:rPr>
                <w:rFonts w:asciiTheme="majorBidi" w:hAnsiTheme="majorBidi" w:cstheme="majorBidi"/>
                <w:b w:val="0"/>
                <w:bCs w:val="0"/>
                <w:sz w:val="16"/>
                <w:szCs w:val="16"/>
              </w:rPr>
              <w:t>Total cost</w:t>
            </w:r>
          </w:p>
        </w:tc>
        <w:tc>
          <w:tcPr>
            <w:tcW w:w="1260" w:type="dxa"/>
            <w:tcBorders>
              <w:top w:val="single" w:sz="4" w:space="0" w:color="auto"/>
              <w:bottom w:val="single" w:sz="4" w:space="0" w:color="auto"/>
            </w:tcBorders>
            <w:vAlign w:val="bottom"/>
          </w:tcPr>
          <w:p w14:paraId="7B0753E4" w14:textId="715386D6" w:rsidR="0090569D" w:rsidRPr="0073651C" w:rsidRDefault="00944F1E" w:rsidP="0090569D">
            <w:pPr>
              <w:tabs>
                <w:tab w:val="decimal" w:pos="1007"/>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90569D" w:rsidRPr="0073651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813</w:t>
            </w:r>
          </w:p>
        </w:tc>
        <w:tc>
          <w:tcPr>
            <w:tcW w:w="85" w:type="dxa"/>
          </w:tcPr>
          <w:p w14:paraId="632A443E" w14:textId="77777777" w:rsidR="0090569D" w:rsidRPr="005A762C" w:rsidRDefault="0090569D" w:rsidP="0090569D">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bottom w:val="single" w:sz="4" w:space="0" w:color="auto"/>
            </w:tcBorders>
            <w:shd w:val="clear" w:color="auto" w:fill="auto"/>
          </w:tcPr>
          <w:p w14:paraId="6788E672" w14:textId="08461390" w:rsidR="0090569D" w:rsidRPr="005A762C" w:rsidRDefault="00944F1E" w:rsidP="0090569D">
            <w:pPr>
              <w:tabs>
                <w:tab w:val="decimal" w:pos="538"/>
              </w:tabs>
              <w:spacing w:line="200" w:lineRule="exact"/>
              <w:ind w:right="14"/>
              <w:jc w:val="center"/>
              <w:rPr>
                <w:rFonts w:asciiTheme="majorBidi" w:hAnsiTheme="majorBidi" w:cstheme="majorBidi"/>
                <w:b/>
                <w:bCs/>
                <w:sz w:val="16"/>
                <w:szCs w:val="16"/>
              </w:rPr>
            </w:pPr>
            <w:r w:rsidRPr="00944F1E">
              <w:rPr>
                <w:rFonts w:asciiTheme="majorBidi" w:hAnsiTheme="majorBidi" w:cs="Angsana New"/>
                <w:color w:val="000000" w:themeColor="text1"/>
                <w:sz w:val="16"/>
                <w:szCs w:val="16"/>
              </w:rPr>
              <w:t>7</w:t>
            </w:r>
          </w:p>
        </w:tc>
        <w:tc>
          <w:tcPr>
            <w:tcW w:w="80" w:type="dxa"/>
            <w:shd w:val="clear" w:color="auto" w:fill="auto"/>
          </w:tcPr>
          <w:p w14:paraId="09FDA126" w14:textId="77777777" w:rsidR="0090569D" w:rsidRPr="005A762C" w:rsidRDefault="0090569D" w:rsidP="0090569D">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bottom w:val="single" w:sz="4" w:space="0" w:color="auto"/>
            </w:tcBorders>
            <w:shd w:val="clear" w:color="auto" w:fill="auto"/>
          </w:tcPr>
          <w:p w14:paraId="621BDA56" w14:textId="0CCA7C0D" w:rsidR="0090569D" w:rsidRPr="005A762C" w:rsidRDefault="0090569D" w:rsidP="00B545B3">
            <w:pPr>
              <w:tabs>
                <w:tab w:val="decimal" w:pos="538"/>
              </w:tabs>
              <w:spacing w:line="200" w:lineRule="exact"/>
              <w:ind w:right="178"/>
              <w:rPr>
                <w:rFonts w:asciiTheme="majorBidi" w:hAnsiTheme="majorBidi" w:cstheme="majorBidi"/>
                <w:b/>
                <w:bCs/>
                <w:sz w:val="16"/>
                <w:szCs w:val="16"/>
              </w:rPr>
            </w:pPr>
            <w:r w:rsidRPr="005A762C">
              <w:rPr>
                <w:rFonts w:asciiTheme="majorBidi" w:hAnsiTheme="majorBidi" w:cstheme="majorBidi"/>
                <w:color w:val="000000" w:themeColor="text1"/>
                <w:sz w:val="16"/>
                <w:szCs w:val="16"/>
              </w:rPr>
              <w:t>-</w:t>
            </w:r>
          </w:p>
        </w:tc>
        <w:tc>
          <w:tcPr>
            <w:tcW w:w="90" w:type="dxa"/>
            <w:shd w:val="clear" w:color="auto" w:fill="auto"/>
          </w:tcPr>
          <w:p w14:paraId="61940389" w14:textId="77777777"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shd w:val="clear" w:color="auto" w:fill="auto"/>
          </w:tcPr>
          <w:p w14:paraId="06588700" w14:textId="1CB2D6A8"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w:t>
            </w:r>
            <w:r w:rsidRPr="005A762C">
              <w:rPr>
                <w:rFonts w:asciiTheme="majorBidi" w:hAnsiTheme="majorBidi" w:cstheme="majorBidi"/>
                <w:color w:val="000000" w:themeColor="text1"/>
                <w:sz w:val="16"/>
                <w:szCs w:val="16"/>
              </w:rPr>
              <w:t>)</w:t>
            </w:r>
          </w:p>
        </w:tc>
        <w:tc>
          <w:tcPr>
            <w:tcW w:w="86" w:type="dxa"/>
            <w:shd w:val="clear" w:color="auto" w:fill="auto"/>
          </w:tcPr>
          <w:p w14:paraId="0D3FB184" w14:textId="77777777"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shd w:val="clear" w:color="auto" w:fill="auto"/>
            <w:vAlign w:val="bottom"/>
          </w:tcPr>
          <w:p w14:paraId="5F89D65D" w14:textId="461D60C0" w:rsidR="0090569D" w:rsidRPr="000D3116" w:rsidRDefault="00944F1E" w:rsidP="000D3116">
            <w:pPr>
              <w:tabs>
                <w:tab w:val="decimal" w:pos="906"/>
              </w:tabs>
              <w:spacing w:line="200" w:lineRule="exact"/>
              <w:ind w:right="276"/>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3</w:t>
            </w:r>
            <w:r w:rsidR="0090569D"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800</w:t>
            </w:r>
          </w:p>
        </w:tc>
      </w:tr>
      <w:tr w:rsidR="00FC4ACF" w:rsidRPr="005A762C" w14:paraId="46D19F96" w14:textId="77777777" w:rsidTr="00435B27">
        <w:trPr>
          <w:trHeight w:val="20"/>
        </w:trPr>
        <w:tc>
          <w:tcPr>
            <w:tcW w:w="2790" w:type="dxa"/>
          </w:tcPr>
          <w:p w14:paraId="613710E7" w14:textId="77777777" w:rsidR="00FC4ACF" w:rsidRPr="005A762C" w:rsidRDefault="00FC4ACF" w:rsidP="00FC4ACF">
            <w:pPr>
              <w:spacing w:line="20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18905B77" w14:textId="77777777" w:rsidR="00FC4ACF" w:rsidRPr="005A762C" w:rsidRDefault="00FC4ACF" w:rsidP="00FC4ACF">
            <w:pPr>
              <w:tabs>
                <w:tab w:val="decimal" w:pos="1007"/>
              </w:tabs>
              <w:spacing w:line="200" w:lineRule="exact"/>
              <w:ind w:right="14"/>
              <w:rPr>
                <w:rFonts w:asciiTheme="majorBidi" w:hAnsiTheme="majorBidi" w:cstheme="majorBidi"/>
                <w:sz w:val="16"/>
                <w:szCs w:val="16"/>
              </w:rPr>
            </w:pPr>
          </w:p>
        </w:tc>
        <w:tc>
          <w:tcPr>
            <w:tcW w:w="85" w:type="dxa"/>
          </w:tcPr>
          <w:p w14:paraId="7511AD22" w14:textId="77777777" w:rsidR="00FC4ACF" w:rsidRPr="005A762C" w:rsidRDefault="00FC4ACF" w:rsidP="00FC4ACF">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tcPr>
          <w:p w14:paraId="422BE770"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80" w:type="dxa"/>
          </w:tcPr>
          <w:p w14:paraId="295A97B8" w14:textId="77777777" w:rsidR="00FC4ACF" w:rsidRPr="005A762C" w:rsidRDefault="00FC4ACF" w:rsidP="00FC4ACF">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vAlign w:val="center"/>
          </w:tcPr>
          <w:p w14:paraId="137B3421" w14:textId="77777777" w:rsidR="00FC4ACF" w:rsidRPr="005A762C" w:rsidRDefault="00FC4ACF" w:rsidP="00FC4ACF">
            <w:pPr>
              <w:tabs>
                <w:tab w:val="decimal" w:pos="538"/>
              </w:tabs>
              <w:spacing w:line="200" w:lineRule="exact"/>
              <w:ind w:right="178"/>
              <w:jc w:val="center"/>
              <w:rPr>
                <w:rFonts w:asciiTheme="majorBidi" w:hAnsiTheme="majorBidi" w:cstheme="majorBidi"/>
                <w:sz w:val="16"/>
                <w:szCs w:val="16"/>
              </w:rPr>
            </w:pPr>
          </w:p>
        </w:tc>
        <w:tc>
          <w:tcPr>
            <w:tcW w:w="90" w:type="dxa"/>
          </w:tcPr>
          <w:p w14:paraId="788B97FF"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vAlign w:val="center"/>
          </w:tcPr>
          <w:p w14:paraId="1E5312D1"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86" w:type="dxa"/>
          </w:tcPr>
          <w:p w14:paraId="74059518"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1535AA44" w14:textId="77777777" w:rsidR="00FC4ACF" w:rsidRPr="005A762C" w:rsidRDefault="00FC4ACF" w:rsidP="00FC4ACF">
            <w:pPr>
              <w:tabs>
                <w:tab w:val="decimal" w:pos="811"/>
              </w:tabs>
              <w:spacing w:line="200" w:lineRule="exact"/>
              <w:ind w:right="14"/>
              <w:rPr>
                <w:rFonts w:asciiTheme="majorBidi" w:hAnsiTheme="majorBidi" w:cstheme="majorBidi"/>
                <w:sz w:val="16"/>
                <w:szCs w:val="16"/>
              </w:rPr>
            </w:pPr>
          </w:p>
        </w:tc>
      </w:tr>
      <w:tr w:rsidR="00FC4ACF" w:rsidRPr="005A762C" w14:paraId="3CE953E1" w14:textId="77777777" w:rsidTr="00435B27">
        <w:trPr>
          <w:trHeight w:val="20"/>
        </w:trPr>
        <w:tc>
          <w:tcPr>
            <w:tcW w:w="2790" w:type="dxa"/>
          </w:tcPr>
          <w:p w14:paraId="72E40FC3" w14:textId="77777777" w:rsidR="00FC4ACF" w:rsidRPr="005A762C" w:rsidRDefault="00FC4ACF" w:rsidP="00FC4ACF">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Accumulated amortization</w:t>
            </w:r>
          </w:p>
        </w:tc>
        <w:tc>
          <w:tcPr>
            <w:tcW w:w="1260" w:type="dxa"/>
            <w:vAlign w:val="center"/>
          </w:tcPr>
          <w:p w14:paraId="323D969D" w14:textId="77777777" w:rsidR="00FC4ACF" w:rsidRPr="005A762C" w:rsidRDefault="00FC4ACF" w:rsidP="00FC4ACF">
            <w:pPr>
              <w:tabs>
                <w:tab w:val="decimal" w:pos="1007"/>
              </w:tabs>
              <w:spacing w:line="200" w:lineRule="exact"/>
              <w:ind w:right="14"/>
              <w:rPr>
                <w:rFonts w:asciiTheme="majorBidi" w:hAnsiTheme="majorBidi" w:cstheme="majorBidi"/>
                <w:sz w:val="16"/>
                <w:szCs w:val="16"/>
              </w:rPr>
            </w:pPr>
          </w:p>
        </w:tc>
        <w:tc>
          <w:tcPr>
            <w:tcW w:w="85" w:type="dxa"/>
          </w:tcPr>
          <w:p w14:paraId="7FC7D8BA" w14:textId="77777777" w:rsidR="00FC4ACF" w:rsidRPr="005A762C" w:rsidRDefault="00FC4ACF" w:rsidP="00FC4ACF">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Pr>
          <w:p w14:paraId="30D253A7"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80" w:type="dxa"/>
          </w:tcPr>
          <w:p w14:paraId="0FDFFFB8" w14:textId="77777777" w:rsidR="00FC4ACF" w:rsidRPr="005A762C" w:rsidRDefault="00FC4ACF" w:rsidP="00FC4ACF">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vAlign w:val="center"/>
          </w:tcPr>
          <w:p w14:paraId="1F61E55A" w14:textId="77777777" w:rsidR="00FC4ACF" w:rsidRPr="005A762C" w:rsidRDefault="00FC4ACF" w:rsidP="00FC4ACF">
            <w:pPr>
              <w:tabs>
                <w:tab w:val="decimal" w:pos="538"/>
              </w:tabs>
              <w:spacing w:line="200" w:lineRule="exact"/>
              <w:ind w:right="178"/>
              <w:jc w:val="center"/>
              <w:rPr>
                <w:rFonts w:asciiTheme="majorBidi" w:hAnsiTheme="majorBidi" w:cstheme="majorBidi"/>
                <w:sz w:val="16"/>
                <w:szCs w:val="16"/>
              </w:rPr>
            </w:pPr>
          </w:p>
        </w:tc>
        <w:tc>
          <w:tcPr>
            <w:tcW w:w="90" w:type="dxa"/>
          </w:tcPr>
          <w:p w14:paraId="09A86752"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1170" w:type="dxa"/>
            <w:vAlign w:val="center"/>
          </w:tcPr>
          <w:p w14:paraId="1C905C0E"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86" w:type="dxa"/>
          </w:tcPr>
          <w:p w14:paraId="69283F74" w14:textId="77777777" w:rsidR="00FC4ACF" w:rsidRPr="005A762C" w:rsidRDefault="00FC4ACF" w:rsidP="00FC4ACF">
            <w:pPr>
              <w:tabs>
                <w:tab w:val="decimal" w:pos="538"/>
              </w:tabs>
              <w:spacing w:line="200" w:lineRule="exact"/>
              <w:ind w:right="14"/>
              <w:jc w:val="center"/>
              <w:rPr>
                <w:rFonts w:asciiTheme="majorBidi" w:hAnsiTheme="majorBidi" w:cstheme="majorBidi"/>
                <w:sz w:val="16"/>
                <w:szCs w:val="16"/>
              </w:rPr>
            </w:pPr>
          </w:p>
        </w:tc>
        <w:tc>
          <w:tcPr>
            <w:tcW w:w="1084" w:type="dxa"/>
            <w:vAlign w:val="center"/>
          </w:tcPr>
          <w:p w14:paraId="48173216" w14:textId="77777777" w:rsidR="00FC4ACF" w:rsidRPr="005A762C" w:rsidRDefault="00FC4ACF" w:rsidP="00FC4ACF">
            <w:pPr>
              <w:tabs>
                <w:tab w:val="decimal" w:pos="811"/>
              </w:tabs>
              <w:spacing w:line="200" w:lineRule="exact"/>
              <w:ind w:right="14"/>
              <w:rPr>
                <w:rFonts w:asciiTheme="majorBidi" w:hAnsiTheme="majorBidi" w:cstheme="majorBidi"/>
                <w:sz w:val="16"/>
                <w:szCs w:val="16"/>
              </w:rPr>
            </w:pPr>
          </w:p>
        </w:tc>
      </w:tr>
      <w:tr w:rsidR="0090569D" w:rsidRPr="005A762C" w14:paraId="7FF98344" w14:textId="77777777" w:rsidTr="005A24B4">
        <w:trPr>
          <w:trHeight w:val="20"/>
        </w:trPr>
        <w:tc>
          <w:tcPr>
            <w:tcW w:w="2790" w:type="dxa"/>
          </w:tcPr>
          <w:p w14:paraId="5E43A911" w14:textId="77777777" w:rsidR="0090569D" w:rsidRPr="005A762C" w:rsidRDefault="0090569D" w:rsidP="0090569D">
            <w:pPr>
              <w:pStyle w:val="Heading6"/>
              <w:spacing w:line="200" w:lineRule="exact"/>
              <w:ind w:left="360" w:right="14" w:hanging="180"/>
              <w:jc w:val="left"/>
              <w:rPr>
                <w:rFonts w:asciiTheme="majorBidi" w:hAnsiTheme="majorBidi" w:cstheme="majorBidi"/>
                <w:b w:val="0"/>
                <w:bCs w:val="0"/>
                <w:sz w:val="16"/>
                <w:szCs w:val="16"/>
                <w:cs/>
              </w:rPr>
            </w:pPr>
            <w:r w:rsidRPr="005A762C">
              <w:rPr>
                <w:rFonts w:asciiTheme="majorBidi" w:hAnsiTheme="majorBidi" w:cstheme="majorBidi"/>
                <w:b w:val="0"/>
                <w:bCs w:val="0"/>
                <w:sz w:val="16"/>
                <w:szCs w:val="16"/>
              </w:rPr>
              <w:t>Computer software</w:t>
            </w:r>
          </w:p>
        </w:tc>
        <w:tc>
          <w:tcPr>
            <w:tcW w:w="1260" w:type="dxa"/>
            <w:vAlign w:val="bottom"/>
          </w:tcPr>
          <w:p w14:paraId="64B9D235" w14:textId="237F3889" w:rsidR="0090569D" w:rsidRPr="005A762C" w:rsidRDefault="0090569D" w:rsidP="0090569D">
            <w:pPr>
              <w:tabs>
                <w:tab w:val="decimal" w:pos="1007"/>
              </w:tabs>
              <w:spacing w:line="200" w:lineRule="exact"/>
              <w:ind w:right="14"/>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600</w:t>
            </w:r>
            <w:r w:rsidRPr="005A762C">
              <w:rPr>
                <w:rFonts w:asciiTheme="majorBidi" w:hAnsiTheme="majorBidi" w:cstheme="majorBidi"/>
                <w:color w:val="000000" w:themeColor="text1"/>
                <w:sz w:val="16"/>
                <w:szCs w:val="16"/>
              </w:rPr>
              <w:t>)</w:t>
            </w:r>
          </w:p>
        </w:tc>
        <w:tc>
          <w:tcPr>
            <w:tcW w:w="85" w:type="dxa"/>
          </w:tcPr>
          <w:p w14:paraId="47C21DB6" w14:textId="77777777" w:rsidR="0090569D" w:rsidRPr="005A762C" w:rsidRDefault="0090569D" w:rsidP="0090569D">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shd w:val="clear" w:color="auto" w:fill="auto"/>
          </w:tcPr>
          <w:p w14:paraId="7CFA9C84" w14:textId="5A0F02E6"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53</w:t>
            </w:r>
            <w:r w:rsidRPr="005A762C">
              <w:rPr>
                <w:rFonts w:asciiTheme="majorBidi" w:hAnsiTheme="majorBidi" w:cstheme="majorBidi"/>
                <w:color w:val="000000" w:themeColor="text1"/>
                <w:sz w:val="16"/>
                <w:szCs w:val="16"/>
              </w:rPr>
              <w:t>)</w:t>
            </w:r>
          </w:p>
        </w:tc>
        <w:tc>
          <w:tcPr>
            <w:tcW w:w="80" w:type="dxa"/>
            <w:shd w:val="clear" w:color="auto" w:fill="auto"/>
          </w:tcPr>
          <w:p w14:paraId="35536625" w14:textId="77777777" w:rsidR="0090569D" w:rsidRPr="005A762C" w:rsidRDefault="0090569D" w:rsidP="0090569D">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shd w:val="clear" w:color="auto" w:fill="auto"/>
          </w:tcPr>
          <w:p w14:paraId="5B826C63" w14:textId="4B1BE23E" w:rsidR="0090569D" w:rsidRPr="005A762C" w:rsidRDefault="0090569D" w:rsidP="00B545B3">
            <w:pPr>
              <w:tabs>
                <w:tab w:val="decimal" w:pos="538"/>
              </w:tabs>
              <w:spacing w:line="200" w:lineRule="exact"/>
              <w:ind w:right="178"/>
              <w:rPr>
                <w:rFonts w:asciiTheme="majorBidi" w:hAnsiTheme="majorBidi" w:cstheme="majorBidi"/>
                <w:sz w:val="16"/>
                <w:szCs w:val="16"/>
              </w:rPr>
            </w:pPr>
            <w:r w:rsidRPr="005A762C">
              <w:rPr>
                <w:rFonts w:asciiTheme="majorBidi" w:hAnsiTheme="majorBidi" w:cstheme="majorBidi"/>
                <w:color w:val="000000" w:themeColor="text1"/>
                <w:sz w:val="16"/>
                <w:szCs w:val="16"/>
              </w:rPr>
              <w:t>-</w:t>
            </w:r>
          </w:p>
        </w:tc>
        <w:tc>
          <w:tcPr>
            <w:tcW w:w="90" w:type="dxa"/>
            <w:shd w:val="clear" w:color="auto" w:fill="auto"/>
          </w:tcPr>
          <w:p w14:paraId="3584EEBA" w14:textId="77777777"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p>
        </w:tc>
        <w:tc>
          <w:tcPr>
            <w:tcW w:w="1170" w:type="dxa"/>
            <w:shd w:val="clear" w:color="auto" w:fill="auto"/>
          </w:tcPr>
          <w:p w14:paraId="47C72A77" w14:textId="50CF7B92" w:rsidR="0090569D" w:rsidRPr="005A762C" w:rsidRDefault="00944F1E" w:rsidP="0090569D">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19</w:t>
            </w:r>
          </w:p>
        </w:tc>
        <w:tc>
          <w:tcPr>
            <w:tcW w:w="86" w:type="dxa"/>
            <w:shd w:val="clear" w:color="auto" w:fill="auto"/>
          </w:tcPr>
          <w:p w14:paraId="3EB4E95A" w14:textId="77777777" w:rsidR="0090569D" w:rsidRPr="005A762C" w:rsidRDefault="0090569D" w:rsidP="0090569D">
            <w:pPr>
              <w:tabs>
                <w:tab w:val="decimal" w:pos="538"/>
              </w:tabs>
              <w:spacing w:line="200" w:lineRule="exact"/>
              <w:ind w:right="14"/>
              <w:jc w:val="center"/>
              <w:rPr>
                <w:rFonts w:asciiTheme="majorBidi" w:hAnsiTheme="majorBidi" w:cstheme="majorBidi"/>
                <w:sz w:val="16"/>
                <w:szCs w:val="16"/>
              </w:rPr>
            </w:pPr>
          </w:p>
        </w:tc>
        <w:tc>
          <w:tcPr>
            <w:tcW w:w="1084" w:type="dxa"/>
            <w:shd w:val="clear" w:color="auto" w:fill="auto"/>
            <w:vAlign w:val="bottom"/>
          </w:tcPr>
          <w:p w14:paraId="3D68FE88" w14:textId="7B5324F5" w:rsidR="0090569D" w:rsidRPr="000D3116" w:rsidRDefault="0090569D" w:rsidP="000D3116">
            <w:pPr>
              <w:tabs>
                <w:tab w:val="decimal" w:pos="906"/>
              </w:tabs>
              <w:spacing w:line="200" w:lineRule="exact"/>
              <w:ind w:right="276"/>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634</w:t>
            </w:r>
            <w:r w:rsidRPr="005A762C">
              <w:rPr>
                <w:rFonts w:asciiTheme="majorBidi" w:hAnsiTheme="majorBidi" w:cstheme="majorBidi"/>
                <w:color w:val="000000" w:themeColor="text1"/>
                <w:sz w:val="16"/>
                <w:szCs w:val="16"/>
              </w:rPr>
              <w:t>)</w:t>
            </w:r>
          </w:p>
        </w:tc>
      </w:tr>
      <w:tr w:rsidR="0090569D" w:rsidRPr="005A762C" w14:paraId="52165E7F" w14:textId="77777777" w:rsidTr="005A24B4">
        <w:trPr>
          <w:trHeight w:val="20"/>
        </w:trPr>
        <w:tc>
          <w:tcPr>
            <w:tcW w:w="2790" w:type="dxa"/>
          </w:tcPr>
          <w:p w14:paraId="222DBC12" w14:textId="77777777" w:rsidR="0090569D" w:rsidRPr="00CE1608" w:rsidRDefault="0090569D" w:rsidP="0090569D">
            <w:pPr>
              <w:pStyle w:val="Heading6"/>
              <w:spacing w:line="200" w:lineRule="exact"/>
              <w:ind w:left="360" w:right="14"/>
              <w:jc w:val="left"/>
              <w:rPr>
                <w:rFonts w:asciiTheme="majorBidi" w:hAnsiTheme="majorBidi" w:cstheme="majorBidi"/>
                <w:b w:val="0"/>
                <w:bCs w:val="0"/>
                <w:spacing w:val="-4"/>
                <w:sz w:val="16"/>
                <w:szCs w:val="16"/>
              </w:rPr>
            </w:pPr>
            <w:r w:rsidRPr="00CE1608">
              <w:rPr>
                <w:rFonts w:asciiTheme="majorBidi" w:hAnsiTheme="majorBidi" w:cstheme="majorBidi"/>
                <w:b w:val="0"/>
                <w:bCs w:val="0"/>
                <w:spacing w:val="-4"/>
                <w:sz w:val="16"/>
                <w:szCs w:val="16"/>
              </w:rPr>
              <w:t xml:space="preserve">Total accumulated </w:t>
            </w:r>
            <w:r w:rsidRPr="00CE1608">
              <w:rPr>
                <w:rFonts w:asciiTheme="majorBidi" w:hAnsiTheme="majorBidi" w:cstheme="majorBidi"/>
                <w:b w:val="0"/>
                <w:bCs w:val="0"/>
                <w:sz w:val="16"/>
                <w:szCs w:val="16"/>
              </w:rPr>
              <w:t>amortization</w:t>
            </w:r>
          </w:p>
        </w:tc>
        <w:tc>
          <w:tcPr>
            <w:tcW w:w="1260" w:type="dxa"/>
            <w:tcBorders>
              <w:top w:val="single" w:sz="4" w:space="0" w:color="auto"/>
              <w:bottom w:val="single" w:sz="4" w:space="0" w:color="auto"/>
            </w:tcBorders>
            <w:vAlign w:val="bottom"/>
          </w:tcPr>
          <w:p w14:paraId="4F94B576" w14:textId="6CCAFD36" w:rsidR="0090569D" w:rsidRPr="005A762C" w:rsidRDefault="0090569D" w:rsidP="0090569D">
            <w:pPr>
              <w:tabs>
                <w:tab w:val="decimal" w:pos="1007"/>
              </w:tabs>
              <w:spacing w:line="200" w:lineRule="exact"/>
              <w:ind w:right="14"/>
              <w:rPr>
                <w:rFonts w:asciiTheme="majorBidi" w:hAnsiTheme="majorBidi" w:cstheme="majorBidi"/>
                <w:b/>
                <w:bCs/>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600</w:t>
            </w:r>
            <w:r w:rsidRPr="005A762C">
              <w:rPr>
                <w:rFonts w:asciiTheme="majorBidi" w:hAnsiTheme="majorBidi" w:cstheme="majorBidi"/>
                <w:color w:val="000000" w:themeColor="text1"/>
                <w:sz w:val="16"/>
                <w:szCs w:val="16"/>
              </w:rPr>
              <w:t>)</w:t>
            </w:r>
          </w:p>
        </w:tc>
        <w:tc>
          <w:tcPr>
            <w:tcW w:w="85" w:type="dxa"/>
          </w:tcPr>
          <w:p w14:paraId="17024F2E" w14:textId="77777777" w:rsidR="0090569D" w:rsidRPr="005A762C" w:rsidRDefault="0090569D" w:rsidP="0090569D">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bottom w:val="single" w:sz="4" w:space="0" w:color="auto"/>
            </w:tcBorders>
            <w:shd w:val="clear" w:color="auto" w:fill="auto"/>
          </w:tcPr>
          <w:p w14:paraId="4EA44CFC" w14:textId="48F6DA7A"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53</w:t>
            </w:r>
            <w:r w:rsidRPr="005A762C">
              <w:rPr>
                <w:rFonts w:asciiTheme="majorBidi" w:hAnsiTheme="majorBidi" w:cstheme="majorBidi"/>
                <w:color w:val="000000" w:themeColor="text1"/>
                <w:sz w:val="16"/>
                <w:szCs w:val="16"/>
              </w:rPr>
              <w:t>)</w:t>
            </w:r>
          </w:p>
        </w:tc>
        <w:tc>
          <w:tcPr>
            <w:tcW w:w="80" w:type="dxa"/>
            <w:shd w:val="clear" w:color="auto" w:fill="auto"/>
          </w:tcPr>
          <w:p w14:paraId="102A3F02" w14:textId="77777777" w:rsidR="0090569D" w:rsidRPr="005A762C" w:rsidRDefault="0090569D" w:rsidP="0090569D">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bottom w:val="single" w:sz="4" w:space="0" w:color="auto"/>
            </w:tcBorders>
            <w:shd w:val="clear" w:color="auto" w:fill="auto"/>
          </w:tcPr>
          <w:p w14:paraId="3FBFF2F0" w14:textId="1AA5B7D3" w:rsidR="0090569D" w:rsidRPr="005A762C" w:rsidRDefault="0090569D" w:rsidP="00B545B3">
            <w:pPr>
              <w:tabs>
                <w:tab w:val="decimal" w:pos="538"/>
              </w:tabs>
              <w:spacing w:line="200" w:lineRule="exact"/>
              <w:ind w:right="178"/>
              <w:rPr>
                <w:rFonts w:asciiTheme="majorBidi" w:hAnsiTheme="majorBidi" w:cstheme="majorBidi"/>
                <w:b/>
                <w:bCs/>
                <w:sz w:val="16"/>
                <w:szCs w:val="16"/>
              </w:rPr>
            </w:pPr>
            <w:r w:rsidRPr="005A762C">
              <w:rPr>
                <w:rFonts w:asciiTheme="majorBidi" w:hAnsiTheme="majorBidi" w:cstheme="majorBidi"/>
                <w:color w:val="000000" w:themeColor="text1"/>
                <w:sz w:val="16"/>
                <w:szCs w:val="16"/>
              </w:rPr>
              <w:t>-</w:t>
            </w:r>
          </w:p>
        </w:tc>
        <w:tc>
          <w:tcPr>
            <w:tcW w:w="90" w:type="dxa"/>
            <w:shd w:val="clear" w:color="auto" w:fill="auto"/>
          </w:tcPr>
          <w:p w14:paraId="41D7B867" w14:textId="77777777"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bottom w:val="single" w:sz="4" w:space="0" w:color="auto"/>
            </w:tcBorders>
            <w:shd w:val="clear" w:color="auto" w:fill="auto"/>
          </w:tcPr>
          <w:p w14:paraId="0BCA31BF" w14:textId="07ADE56B" w:rsidR="0090569D" w:rsidRPr="005A762C" w:rsidRDefault="00944F1E" w:rsidP="0090569D">
            <w:pPr>
              <w:tabs>
                <w:tab w:val="decimal" w:pos="538"/>
              </w:tabs>
              <w:spacing w:line="200" w:lineRule="exact"/>
              <w:ind w:right="14"/>
              <w:jc w:val="center"/>
              <w:rPr>
                <w:rFonts w:asciiTheme="majorBidi" w:hAnsiTheme="majorBidi" w:cstheme="majorBidi"/>
                <w:b/>
                <w:bCs/>
                <w:sz w:val="16"/>
                <w:szCs w:val="16"/>
              </w:rPr>
            </w:pPr>
            <w:r w:rsidRPr="00944F1E">
              <w:rPr>
                <w:rFonts w:asciiTheme="majorBidi" w:hAnsiTheme="majorBidi" w:cs="Angsana New"/>
                <w:color w:val="000000" w:themeColor="text1"/>
                <w:sz w:val="16"/>
                <w:szCs w:val="16"/>
              </w:rPr>
              <w:t>19</w:t>
            </w:r>
          </w:p>
        </w:tc>
        <w:tc>
          <w:tcPr>
            <w:tcW w:w="86" w:type="dxa"/>
            <w:shd w:val="clear" w:color="auto" w:fill="auto"/>
          </w:tcPr>
          <w:p w14:paraId="66E31632" w14:textId="77777777" w:rsidR="0090569D" w:rsidRPr="005A762C" w:rsidRDefault="0090569D" w:rsidP="0090569D">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single" w:sz="4" w:space="0" w:color="auto"/>
            </w:tcBorders>
            <w:shd w:val="clear" w:color="auto" w:fill="auto"/>
            <w:vAlign w:val="bottom"/>
          </w:tcPr>
          <w:p w14:paraId="30D763A4" w14:textId="1C6C8101" w:rsidR="0090569D" w:rsidRPr="005A762C" w:rsidRDefault="0090569D" w:rsidP="000D3116">
            <w:pPr>
              <w:tabs>
                <w:tab w:val="decimal" w:pos="906"/>
              </w:tabs>
              <w:spacing w:line="200" w:lineRule="exact"/>
              <w:ind w:right="276"/>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634</w:t>
            </w:r>
            <w:r w:rsidRPr="005A762C">
              <w:rPr>
                <w:rFonts w:asciiTheme="majorBidi" w:hAnsiTheme="majorBidi" w:cstheme="majorBidi"/>
                <w:color w:val="000000" w:themeColor="text1"/>
                <w:sz w:val="16"/>
                <w:szCs w:val="16"/>
              </w:rPr>
              <w:t>)</w:t>
            </w:r>
          </w:p>
        </w:tc>
      </w:tr>
      <w:tr w:rsidR="00FC4ACF" w:rsidRPr="005A762C" w14:paraId="5DE3CD9A" w14:textId="77777777" w:rsidTr="00435B27">
        <w:trPr>
          <w:trHeight w:val="20"/>
        </w:trPr>
        <w:tc>
          <w:tcPr>
            <w:tcW w:w="2790" w:type="dxa"/>
          </w:tcPr>
          <w:p w14:paraId="27D0CF4B" w14:textId="77777777" w:rsidR="00FC4ACF" w:rsidRPr="00CE1608" w:rsidRDefault="00FC4ACF" w:rsidP="00FC4ACF">
            <w:pPr>
              <w:pStyle w:val="Heading6"/>
              <w:spacing w:line="200" w:lineRule="exact"/>
              <w:ind w:right="14"/>
              <w:rPr>
                <w:rFonts w:asciiTheme="majorBidi" w:hAnsiTheme="majorBidi" w:cstheme="majorBidi"/>
                <w:b w:val="0"/>
                <w:bCs w:val="0"/>
                <w:sz w:val="16"/>
                <w:szCs w:val="16"/>
              </w:rPr>
            </w:pPr>
            <w:r w:rsidRPr="00CE1608">
              <w:rPr>
                <w:rFonts w:asciiTheme="majorBidi" w:hAnsiTheme="majorBidi" w:cstheme="majorBidi"/>
                <w:b w:val="0"/>
                <w:bCs w:val="0"/>
                <w:spacing w:val="-2"/>
                <w:sz w:val="16"/>
                <w:szCs w:val="16"/>
              </w:rPr>
              <w:t>Total intangible assets</w:t>
            </w:r>
          </w:p>
        </w:tc>
        <w:tc>
          <w:tcPr>
            <w:tcW w:w="1260" w:type="dxa"/>
            <w:tcBorders>
              <w:top w:val="single" w:sz="4" w:space="0" w:color="auto"/>
              <w:bottom w:val="double" w:sz="4" w:space="0" w:color="auto"/>
            </w:tcBorders>
          </w:tcPr>
          <w:p w14:paraId="10AD4A17" w14:textId="3DAB6417" w:rsidR="00FC4ACF" w:rsidRPr="005A762C" w:rsidRDefault="00944F1E" w:rsidP="00FC4ACF">
            <w:pPr>
              <w:tabs>
                <w:tab w:val="decimal" w:pos="1007"/>
              </w:tabs>
              <w:spacing w:line="200" w:lineRule="exact"/>
              <w:ind w:right="14"/>
              <w:rPr>
                <w:rFonts w:asciiTheme="majorBidi" w:hAnsiTheme="majorBidi" w:cstheme="majorBidi"/>
                <w:b/>
                <w:bCs/>
                <w:sz w:val="16"/>
                <w:szCs w:val="16"/>
              </w:rPr>
            </w:pPr>
            <w:r w:rsidRPr="00944F1E">
              <w:rPr>
                <w:rFonts w:asciiTheme="majorBidi" w:hAnsiTheme="majorBidi" w:cs="Angsana New"/>
                <w:color w:val="000000" w:themeColor="text1"/>
                <w:sz w:val="16"/>
                <w:szCs w:val="16"/>
              </w:rPr>
              <w:t>213</w:t>
            </w:r>
          </w:p>
        </w:tc>
        <w:tc>
          <w:tcPr>
            <w:tcW w:w="85" w:type="dxa"/>
          </w:tcPr>
          <w:p w14:paraId="62FFFFAA" w14:textId="77777777" w:rsidR="00FC4ACF" w:rsidRPr="005A762C" w:rsidRDefault="00FC4ACF" w:rsidP="00FC4ACF">
            <w:pPr>
              <w:tabs>
                <w:tab w:val="decimal" w:pos="538"/>
                <w:tab w:val="decimal" w:pos="837"/>
              </w:tabs>
              <w:spacing w:line="200" w:lineRule="exact"/>
              <w:ind w:right="-450"/>
              <w:rPr>
                <w:rFonts w:asciiTheme="majorBidi" w:hAnsiTheme="majorBidi" w:cstheme="majorBidi"/>
                <w:b/>
                <w:bCs/>
                <w:color w:val="000000"/>
                <w:sz w:val="16"/>
                <w:szCs w:val="16"/>
              </w:rPr>
            </w:pPr>
          </w:p>
        </w:tc>
        <w:tc>
          <w:tcPr>
            <w:tcW w:w="1085" w:type="dxa"/>
            <w:tcBorders>
              <w:top w:val="single" w:sz="4" w:space="0" w:color="auto"/>
            </w:tcBorders>
          </w:tcPr>
          <w:p w14:paraId="11FFF627" w14:textId="77777777" w:rsidR="00FC4ACF" w:rsidRPr="005A762C" w:rsidRDefault="00FC4ACF" w:rsidP="00FC4ACF">
            <w:pPr>
              <w:tabs>
                <w:tab w:val="decimal" w:pos="538"/>
              </w:tabs>
              <w:spacing w:line="200" w:lineRule="exact"/>
              <w:ind w:right="14"/>
              <w:jc w:val="center"/>
              <w:rPr>
                <w:rFonts w:asciiTheme="majorBidi" w:hAnsiTheme="majorBidi" w:cstheme="majorBidi"/>
                <w:b/>
                <w:bCs/>
                <w:sz w:val="16"/>
                <w:szCs w:val="16"/>
              </w:rPr>
            </w:pPr>
          </w:p>
        </w:tc>
        <w:tc>
          <w:tcPr>
            <w:tcW w:w="80" w:type="dxa"/>
          </w:tcPr>
          <w:p w14:paraId="2392DE08" w14:textId="77777777" w:rsidR="00FC4ACF" w:rsidRPr="005A762C" w:rsidRDefault="00FC4ACF" w:rsidP="00FC4ACF">
            <w:pPr>
              <w:tabs>
                <w:tab w:val="decimal" w:pos="538"/>
                <w:tab w:val="decimal" w:pos="837"/>
              </w:tabs>
              <w:spacing w:line="200" w:lineRule="exact"/>
              <w:ind w:right="-450"/>
              <w:rPr>
                <w:rFonts w:asciiTheme="majorBidi" w:hAnsiTheme="majorBidi" w:cstheme="majorBidi"/>
                <w:b/>
                <w:bCs/>
                <w:color w:val="000000"/>
                <w:sz w:val="16"/>
                <w:szCs w:val="16"/>
              </w:rPr>
            </w:pPr>
          </w:p>
        </w:tc>
        <w:tc>
          <w:tcPr>
            <w:tcW w:w="1180" w:type="dxa"/>
            <w:tcBorders>
              <w:top w:val="single" w:sz="4" w:space="0" w:color="auto"/>
            </w:tcBorders>
          </w:tcPr>
          <w:p w14:paraId="545CA4A8" w14:textId="77777777" w:rsidR="00FC4ACF" w:rsidRPr="005A762C" w:rsidRDefault="00FC4ACF" w:rsidP="00FC4ACF">
            <w:pPr>
              <w:tabs>
                <w:tab w:val="decimal" w:pos="538"/>
              </w:tabs>
              <w:spacing w:line="200" w:lineRule="exact"/>
              <w:ind w:right="14"/>
              <w:jc w:val="center"/>
              <w:rPr>
                <w:rFonts w:asciiTheme="majorBidi" w:hAnsiTheme="majorBidi" w:cstheme="majorBidi"/>
                <w:b/>
                <w:bCs/>
                <w:sz w:val="16"/>
                <w:szCs w:val="16"/>
              </w:rPr>
            </w:pPr>
          </w:p>
        </w:tc>
        <w:tc>
          <w:tcPr>
            <w:tcW w:w="90" w:type="dxa"/>
          </w:tcPr>
          <w:p w14:paraId="0125B360" w14:textId="77777777" w:rsidR="00FC4ACF" w:rsidRPr="005A762C" w:rsidRDefault="00FC4ACF" w:rsidP="00FC4ACF">
            <w:pPr>
              <w:tabs>
                <w:tab w:val="decimal" w:pos="538"/>
              </w:tabs>
              <w:spacing w:line="200" w:lineRule="exact"/>
              <w:ind w:right="14"/>
              <w:jc w:val="center"/>
              <w:rPr>
                <w:rFonts w:asciiTheme="majorBidi" w:hAnsiTheme="majorBidi" w:cstheme="majorBidi"/>
                <w:b/>
                <w:bCs/>
                <w:sz w:val="16"/>
                <w:szCs w:val="16"/>
              </w:rPr>
            </w:pPr>
          </w:p>
        </w:tc>
        <w:tc>
          <w:tcPr>
            <w:tcW w:w="1170" w:type="dxa"/>
            <w:tcBorders>
              <w:top w:val="single" w:sz="4" w:space="0" w:color="auto"/>
            </w:tcBorders>
          </w:tcPr>
          <w:p w14:paraId="1E5F2465" w14:textId="77777777" w:rsidR="00FC4ACF" w:rsidRPr="005A762C" w:rsidRDefault="00FC4ACF" w:rsidP="00FC4ACF">
            <w:pPr>
              <w:tabs>
                <w:tab w:val="decimal" w:pos="538"/>
              </w:tabs>
              <w:spacing w:line="200" w:lineRule="exact"/>
              <w:ind w:right="14"/>
              <w:jc w:val="center"/>
              <w:rPr>
                <w:rFonts w:asciiTheme="majorBidi" w:hAnsiTheme="majorBidi" w:cstheme="majorBidi"/>
                <w:b/>
                <w:bCs/>
                <w:sz w:val="16"/>
                <w:szCs w:val="16"/>
              </w:rPr>
            </w:pPr>
          </w:p>
        </w:tc>
        <w:tc>
          <w:tcPr>
            <w:tcW w:w="86" w:type="dxa"/>
          </w:tcPr>
          <w:p w14:paraId="43040B36" w14:textId="77777777" w:rsidR="00FC4ACF" w:rsidRPr="005A762C" w:rsidRDefault="00FC4ACF" w:rsidP="00FC4ACF">
            <w:pPr>
              <w:tabs>
                <w:tab w:val="decimal" w:pos="538"/>
              </w:tabs>
              <w:spacing w:line="200" w:lineRule="exact"/>
              <w:ind w:right="14"/>
              <w:jc w:val="center"/>
              <w:rPr>
                <w:rFonts w:asciiTheme="majorBidi" w:hAnsiTheme="majorBidi" w:cstheme="majorBidi"/>
                <w:b/>
                <w:bCs/>
                <w:sz w:val="16"/>
                <w:szCs w:val="16"/>
              </w:rPr>
            </w:pPr>
          </w:p>
        </w:tc>
        <w:tc>
          <w:tcPr>
            <w:tcW w:w="1084" w:type="dxa"/>
            <w:tcBorders>
              <w:top w:val="single" w:sz="4" w:space="0" w:color="auto"/>
              <w:bottom w:val="double" w:sz="4" w:space="0" w:color="auto"/>
            </w:tcBorders>
          </w:tcPr>
          <w:p w14:paraId="0D2EF7C4" w14:textId="6D0D5BB7" w:rsidR="00FC4ACF" w:rsidRPr="005A762C" w:rsidRDefault="00944F1E" w:rsidP="000D3116">
            <w:pPr>
              <w:tabs>
                <w:tab w:val="decimal" w:pos="906"/>
              </w:tabs>
              <w:spacing w:line="200" w:lineRule="exact"/>
              <w:ind w:right="276"/>
              <w:rPr>
                <w:rFonts w:asciiTheme="majorBidi" w:hAnsiTheme="majorBidi" w:cstheme="majorBidi"/>
                <w:color w:val="000000" w:themeColor="text1"/>
                <w:sz w:val="16"/>
                <w:szCs w:val="16"/>
              </w:rPr>
            </w:pPr>
            <w:r w:rsidRPr="00944F1E">
              <w:rPr>
                <w:rFonts w:asciiTheme="majorBidi" w:hAnsiTheme="majorBidi" w:cs="Angsana New"/>
                <w:color w:val="000000" w:themeColor="text1"/>
                <w:sz w:val="16"/>
                <w:szCs w:val="16"/>
              </w:rPr>
              <w:t>166</w:t>
            </w:r>
          </w:p>
        </w:tc>
      </w:tr>
    </w:tbl>
    <w:p w14:paraId="5ACD359F" w14:textId="77777777" w:rsidR="000D74D1" w:rsidRPr="005A762C" w:rsidRDefault="000D74D1" w:rsidP="00483896">
      <w:pPr>
        <w:pStyle w:val="BodyTextIndent"/>
        <w:spacing w:before="240"/>
        <w:ind w:left="547" w:right="-115" w:firstLine="0"/>
        <w:jc w:val="right"/>
        <w:rPr>
          <w:rFonts w:asciiTheme="majorBidi" w:hAnsiTheme="majorBidi" w:cstheme="majorBidi"/>
          <w:b/>
          <w:bCs/>
          <w:color w:val="000000"/>
          <w:sz w:val="18"/>
          <w:szCs w:val="18"/>
        </w:rPr>
      </w:pPr>
    </w:p>
    <w:p w14:paraId="3EC362DC" w14:textId="77777777" w:rsidR="000D74D1" w:rsidRPr="005A762C" w:rsidRDefault="000D74D1">
      <w:pPr>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br w:type="page"/>
      </w:r>
    </w:p>
    <w:p w14:paraId="487F5261" w14:textId="77777777" w:rsidR="00FC4ACF" w:rsidRPr="005A762C" w:rsidRDefault="00296CF7" w:rsidP="000D74D1">
      <w:pPr>
        <w:pStyle w:val="BodyTextIndent"/>
        <w:spacing w:before="240"/>
        <w:ind w:left="547" w:right="-29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FC4ACF" w:rsidRPr="005A762C" w14:paraId="2524D633" w14:textId="77777777" w:rsidTr="008964DA">
        <w:trPr>
          <w:trHeight w:val="20"/>
          <w:tblHeader/>
        </w:trPr>
        <w:tc>
          <w:tcPr>
            <w:tcW w:w="2790" w:type="dxa"/>
          </w:tcPr>
          <w:p w14:paraId="578821B0" w14:textId="77777777" w:rsidR="00FC4ACF" w:rsidRPr="005A762C" w:rsidRDefault="00FC4ACF" w:rsidP="008964DA">
            <w:pPr>
              <w:spacing w:line="200" w:lineRule="exact"/>
              <w:ind w:right="14"/>
              <w:rPr>
                <w:rFonts w:asciiTheme="majorBidi" w:hAnsiTheme="majorBidi" w:cstheme="majorBidi"/>
                <w:b/>
                <w:bCs/>
                <w:sz w:val="16"/>
                <w:szCs w:val="16"/>
              </w:rPr>
            </w:pPr>
          </w:p>
        </w:tc>
        <w:tc>
          <w:tcPr>
            <w:tcW w:w="6120" w:type="dxa"/>
            <w:gridSpan w:val="9"/>
          </w:tcPr>
          <w:p w14:paraId="1C813D99"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cs="Times New Roman"/>
                <w:b/>
                <w:bCs/>
                <w:sz w:val="16"/>
                <w:szCs w:val="16"/>
              </w:rPr>
              <w:t>Consolidated financial statements</w:t>
            </w:r>
          </w:p>
        </w:tc>
      </w:tr>
      <w:tr w:rsidR="00FC4ACF" w:rsidRPr="005A762C" w14:paraId="1EED83D7" w14:textId="77777777" w:rsidTr="008964DA">
        <w:trPr>
          <w:trHeight w:val="20"/>
          <w:tblHeader/>
        </w:trPr>
        <w:tc>
          <w:tcPr>
            <w:tcW w:w="2790" w:type="dxa"/>
          </w:tcPr>
          <w:p w14:paraId="113A1E2C" w14:textId="6854D65F" w:rsidR="00FC4ACF" w:rsidRPr="005A762C" w:rsidRDefault="00FC4ACF" w:rsidP="008964DA">
            <w:pPr>
              <w:spacing w:line="200" w:lineRule="exact"/>
              <w:ind w:right="14"/>
              <w:rPr>
                <w:rFonts w:asciiTheme="majorBidi" w:hAnsiTheme="majorBidi" w:cstheme="majorBidi"/>
                <w:b/>
                <w:bCs/>
                <w:sz w:val="16"/>
                <w:szCs w:val="16"/>
              </w:rPr>
            </w:pPr>
            <w:r w:rsidRPr="005A762C">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5A762C">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2021</w:t>
            </w:r>
          </w:p>
        </w:tc>
        <w:tc>
          <w:tcPr>
            <w:tcW w:w="1260" w:type="dxa"/>
          </w:tcPr>
          <w:p w14:paraId="7DA447EF"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c>
          <w:tcPr>
            <w:tcW w:w="85" w:type="dxa"/>
          </w:tcPr>
          <w:p w14:paraId="2268A6BE"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23D197E0" w14:textId="77777777" w:rsidR="00FC4ACF" w:rsidRPr="005A762C" w:rsidRDefault="00FC4ACF" w:rsidP="008964DA">
            <w:pPr>
              <w:spacing w:line="200" w:lineRule="exact"/>
              <w:ind w:right="14"/>
              <w:jc w:val="center"/>
              <w:rPr>
                <w:rFonts w:asciiTheme="majorBidi" w:hAnsiTheme="majorBidi" w:cs="Angsana New"/>
                <w:b/>
                <w:bCs/>
                <w:sz w:val="16"/>
                <w:szCs w:val="20"/>
              </w:rPr>
            </w:pPr>
            <w:r w:rsidRPr="005A762C">
              <w:rPr>
                <w:rFonts w:asciiTheme="majorBidi" w:hAnsiTheme="majorBidi" w:cs="Angsana New"/>
                <w:b/>
                <w:bCs/>
                <w:sz w:val="16"/>
                <w:szCs w:val="20"/>
              </w:rPr>
              <w:t>Increase</w:t>
            </w:r>
          </w:p>
        </w:tc>
        <w:tc>
          <w:tcPr>
            <w:tcW w:w="80" w:type="dxa"/>
          </w:tcPr>
          <w:p w14:paraId="3ABC1F7A"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5E106083"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Decrease</w:t>
            </w:r>
          </w:p>
        </w:tc>
        <w:tc>
          <w:tcPr>
            <w:tcW w:w="90" w:type="dxa"/>
          </w:tcPr>
          <w:p w14:paraId="35536F9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5CEC99D8" w14:textId="50941991"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Transfer in</w:t>
            </w:r>
          </w:p>
        </w:tc>
        <w:tc>
          <w:tcPr>
            <w:tcW w:w="86" w:type="dxa"/>
          </w:tcPr>
          <w:p w14:paraId="7BD6D0D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7B163B4A"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r>
      <w:tr w:rsidR="00FC4ACF" w:rsidRPr="005A762C" w14:paraId="6176B2E0" w14:textId="77777777" w:rsidTr="008964DA">
        <w:trPr>
          <w:trHeight w:val="20"/>
          <w:tblHeader/>
        </w:trPr>
        <w:tc>
          <w:tcPr>
            <w:tcW w:w="2790" w:type="dxa"/>
          </w:tcPr>
          <w:p w14:paraId="18E78F9F"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60" w:type="dxa"/>
          </w:tcPr>
          <w:p w14:paraId="067D894D"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c>
          <w:tcPr>
            <w:tcW w:w="85" w:type="dxa"/>
          </w:tcPr>
          <w:p w14:paraId="19090DD7"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0B64B3C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0" w:type="dxa"/>
          </w:tcPr>
          <w:p w14:paraId="31523F8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3B5CBEA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700B73A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02616741" w14:textId="5CA5ACF6" w:rsidR="00FC4ACF" w:rsidRPr="005A762C" w:rsidRDefault="00FC4ACF" w:rsidP="008964DA">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w:t>
            </w:r>
            <w:r w:rsidR="002703C3">
              <w:rPr>
                <w:rFonts w:asciiTheme="majorBidi" w:hAnsiTheme="majorBidi" w:cstheme="majorBidi"/>
                <w:b/>
                <w:bCs/>
                <w:spacing w:val="-4"/>
                <w:sz w:val="16"/>
                <w:szCs w:val="16"/>
              </w:rPr>
              <w:t>T</w:t>
            </w:r>
            <w:r w:rsidRPr="005A762C">
              <w:rPr>
                <w:rFonts w:asciiTheme="majorBidi" w:hAnsiTheme="majorBidi" w:cstheme="majorBidi"/>
                <w:b/>
                <w:bCs/>
                <w:spacing w:val="-4"/>
                <w:sz w:val="16"/>
                <w:szCs w:val="16"/>
              </w:rPr>
              <w:t>ransfer out)</w:t>
            </w:r>
          </w:p>
        </w:tc>
        <w:tc>
          <w:tcPr>
            <w:tcW w:w="86" w:type="dxa"/>
          </w:tcPr>
          <w:p w14:paraId="6DC2CD1A"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654349E5"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r>
      <w:tr w:rsidR="00FC4ACF" w:rsidRPr="005A762C" w14:paraId="533AAEB7" w14:textId="77777777" w:rsidTr="008964DA">
        <w:trPr>
          <w:trHeight w:val="20"/>
          <w:tblHeader/>
        </w:trPr>
        <w:tc>
          <w:tcPr>
            <w:tcW w:w="2790" w:type="dxa"/>
          </w:tcPr>
          <w:p w14:paraId="21B92FAA"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60" w:type="dxa"/>
          </w:tcPr>
          <w:p w14:paraId="58666300" w14:textId="0D721074"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5A762C">
              <w:rPr>
                <w:rFonts w:asciiTheme="majorBidi" w:hAnsiTheme="majorBidi" w:cstheme="majorBidi"/>
                <w:b/>
                <w:bCs/>
                <w:sz w:val="16"/>
                <w:szCs w:val="16"/>
              </w:rPr>
              <w:t>,</w:t>
            </w:r>
          </w:p>
        </w:tc>
        <w:tc>
          <w:tcPr>
            <w:tcW w:w="85" w:type="dxa"/>
          </w:tcPr>
          <w:p w14:paraId="6AF0D37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33ED3541"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0" w:type="dxa"/>
          </w:tcPr>
          <w:p w14:paraId="2E20BAEF"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38B01EC5"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57992B08"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2A14A5FA" w14:textId="4030207C"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75303A0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562E8F42" w14:textId="358F1027" w:rsidR="00FC4ACF" w:rsidRPr="005A762C" w:rsidRDefault="00FC4ACF" w:rsidP="008964DA">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5A762C">
              <w:rPr>
                <w:rFonts w:asciiTheme="majorBidi" w:hAnsiTheme="majorBidi" w:cstheme="majorBidi"/>
                <w:b/>
                <w:bCs/>
                <w:spacing w:val="-4"/>
                <w:sz w:val="16"/>
                <w:szCs w:val="16"/>
              </w:rPr>
              <w:t>,</w:t>
            </w:r>
          </w:p>
        </w:tc>
      </w:tr>
      <w:tr w:rsidR="00FC4ACF" w:rsidRPr="005A762C" w14:paraId="44800008" w14:textId="77777777" w:rsidTr="008964DA">
        <w:trPr>
          <w:trHeight w:val="20"/>
          <w:tblHeader/>
        </w:trPr>
        <w:tc>
          <w:tcPr>
            <w:tcW w:w="2790" w:type="dxa"/>
          </w:tcPr>
          <w:p w14:paraId="0D4D9739"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60" w:type="dxa"/>
          </w:tcPr>
          <w:p w14:paraId="74AF1908" w14:textId="4BE3F03D" w:rsidR="00FC4ACF" w:rsidRPr="005A762C" w:rsidRDefault="00944F1E" w:rsidP="008964DA">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c>
          <w:tcPr>
            <w:tcW w:w="85" w:type="dxa"/>
          </w:tcPr>
          <w:p w14:paraId="7C603200"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116B31FF" w14:textId="77777777" w:rsidR="00FC4ACF" w:rsidRPr="005A762C" w:rsidRDefault="00FC4ACF" w:rsidP="008964DA">
            <w:pPr>
              <w:spacing w:line="200" w:lineRule="exact"/>
              <w:ind w:right="14"/>
              <w:jc w:val="center"/>
              <w:rPr>
                <w:rFonts w:asciiTheme="majorBidi" w:hAnsiTheme="majorBidi" w:cstheme="majorBidi"/>
                <w:sz w:val="16"/>
                <w:szCs w:val="16"/>
              </w:rPr>
            </w:pPr>
          </w:p>
        </w:tc>
        <w:tc>
          <w:tcPr>
            <w:tcW w:w="80" w:type="dxa"/>
          </w:tcPr>
          <w:p w14:paraId="5869D130"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6E8AF83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6460AD98"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6BF07DCD"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04171CA9"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05B32430" w14:textId="06A20F56" w:rsidR="00FC4ACF" w:rsidRPr="005A762C" w:rsidRDefault="00944F1E" w:rsidP="008964DA">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r>
      <w:tr w:rsidR="00FC4ACF" w:rsidRPr="005A762C" w14:paraId="2490D2DC" w14:textId="77777777" w:rsidTr="008964DA">
        <w:trPr>
          <w:trHeight w:val="20"/>
          <w:tblHeader/>
        </w:trPr>
        <w:tc>
          <w:tcPr>
            <w:tcW w:w="2790" w:type="dxa"/>
          </w:tcPr>
          <w:p w14:paraId="7D8E0E64"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60" w:type="dxa"/>
          </w:tcPr>
          <w:p w14:paraId="4DCB0A3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5" w:type="dxa"/>
          </w:tcPr>
          <w:p w14:paraId="0153AB70"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01E497C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0" w:type="dxa"/>
          </w:tcPr>
          <w:p w14:paraId="39A011C0"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4CD5D145"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41CA1F7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02267C3E"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1978FFBD"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51F7A56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r>
      <w:tr w:rsidR="00FC4ACF" w:rsidRPr="005A762C" w14:paraId="3648826E" w14:textId="77777777" w:rsidTr="008964DA">
        <w:trPr>
          <w:trHeight w:val="20"/>
          <w:tblHeader/>
        </w:trPr>
        <w:tc>
          <w:tcPr>
            <w:tcW w:w="2790" w:type="dxa"/>
          </w:tcPr>
          <w:p w14:paraId="62F5FA1E"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60" w:type="dxa"/>
          </w:tcPr>
          <w:p w14:paraId="11893395"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5" w:type="dxa"/>
          </w:tcPr>
          <w:p w14:paraId="578C9712"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5" w:type="dxa"/>
          </w:tcPr>
          <w:p w14:paraId="478C735E"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0" w:type="dxa"/>
          </w:tcPr>
          <w:p w14:paraId="7232B137"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80" w:type="dxa"/>
          </w:tcPr>
          <w:p w14:paraId="1DC5838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3D54290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0" w:type="dxa"/>
          </w:tcPr>
          <w:p w14:paraId="60B636C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496120BA"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2E3159A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r>
      <w:tr w:rsidR="00FC4ACF" w:rsidRPr="005A762C" w14:paraId="48BD82DE" w14:textId="77777777" w:rsidTr="008964DA">
        <w:trPr>
          <w:trHeight w:val="20"/>
        </w:trPr>
        <w:tc>
          <w:tcPr>
            <w:tcW w:w="2790" w:type="dxa"/>
          </w:tcPr>
          <w:p w14:paraId="16C082FD" w14:textId="77777777" w:rsidR="00FC4ACF" w:rsidRPr="005A762C" w:rsidRDefault="00FC4ACF" w:rsidP="008964DA">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Cost</w:t>
            </w:r>
          </w:p>
        </w:tc>
        <w:tc>
          <w:tcPr>
            <w:tcW w:w="1260" w:type="dxa"/>
          </w:tcPr>
          <w:p w14:paraId="726DF342"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85" w:type="dxa"/>
          </w:tcPr>
          <w:p w14:paraId="7F1A1286"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085" w:type="dxa"/>
          </w:tcPr>
          <w:p w14:paraId="2645A015"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80" w:type="dxa"/>
          </w:tcPr>
          <w:p w14:paraId="581B13C7"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180" w:type="dxa"/>
          </w:tcPr>
          <w:p w14:paraId="21D2A471"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90" w:type="dxa"/>
          </w:tcPr>
          <w:p w14:paraId="28FB5327"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170" w:type="dxa"/>
          </w:tcPr>
          <w:p w14:paraId="4CB1B950"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86" w:type="dxa"/>
          </w:tcPr>
          <w:p w14:paraId="591F0A1A"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084" w:type="dxa"/>
          </w:tcPr>
          <w:p w14:paraId="16D371B2"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r>
      <w:tr w:rsidR="00FC4ACF" w:rsidRPr="005A762C" w14:paraId="5DF90E91" w14:textId="77777777" w:rsidTr="008964DA">
        <w:trPr>
          <w:trHeight w:val="20"/>
        </w:trPr>
        <w:tc>
          <w:tcPr>
            <w:tcW w:w="2790" w:type="dxa"/>
          </w:tcPr>
          <w:p w14:paraId="29526A3F" w14:textId="77777777" w:rsidR="00FC4ACF" w:rsidRPr="005A762C" w:rsidRDefault="00FC4ACF" w:rsidP="008964DA">
            <w:pPr>
              <w:pStyle w:val="Heading6"/>
              <w:spacing w:line="200" w:lineRule="exact"/>
              <w:ind w:left="360" w:right="14" w:hanging="180"/>
              <w:jc w:val="left"/>
              <w:rPr>
                <w:rFonts w:asciiTheme="majorBidi" w:hAnsiTheme="majorBidi" w:cstheme="majorBidi"/>
                <w:b w:val="0"/>
                <w:bCs w:val="0"/>
                <w:sz w:val="16"/>
                <w:szCs w:val="16"/>
              </w:rPr>
            </w:pPr>
            <w:r w:rsidRPr="005A762C">
              <w:rPr>
                <w:rFonts w:asciiTheme="majorBidi" w:hAnsiTheme="majorBidi" w:cstheme="majorBidi"/>
                <w:b w:val="0"/>
                <w:bCs w:val="0"/>
                <w:sz w:val="16"/>
                <w:szCs w:val="16"/>
              </w:rPr>
              <w:t>Computer software</w:t>
            </w:r>
          </w:p>
        </w:tc>
        <w:tc>
          <w:tcPr>
            <w:tcW w:w="1260" w:type="dxa"/>
            <w:vAlign w:val="bottom"/>
          </w:tcPr>
          <w:p w14:paraId="59C2C66E" w14:textId="0681565D" w:rsidR="00FC4ACF" w:rsidRPr="005A762C"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FC4ACF" w:rsidRPr="005A762C">
              <w:rPr>
                <w:rFonts w:asciiTheme="majorBidi" w:hAnsiTheme="majorBidi" w:cstheme="majorBidi"/>
                <w:sz w:val="16"/>
                <w:szCs w:val="16"/>
              </w:rPr>
              <w:t>,</w:t>
            </w:r>
            <w:r w:rsidRPr="00944F1E">
              <w:rPr>
                <w:rFonts w:asciiTheme="majorBidi" w:hAnsiTheme="majorBidi" w:cs="Angsana New"/>
                <w:sz w:val="16"/>
                <w:szCs w:val="16"/>
              </w:rPr>
              <w:t>823</w:t>
            </w:r>
          </w:p>
        </w:tc>
        <w:tc>
          <w:tcPr>
            <w:tcW w:w="85" w:type="dxa"/>
          </w:tcPr>
          <w:p w14:paraId="2043581C" w14:textId="77777777" w:rsidR="00FC4ACF" w:rsidRPr="005A762C"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Pr>
          <w:p w14:paraId="5297DE19" w14:textId="77E3CE25" w:rsidR="00FC4ACF" w:rsidRPr="005A762C" w:rsidRDefault="00944F1E" w:rsidP="008964DA">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0" w:type="dxa"/>
          </w:tcPr>
          <w:p w14:paraId="27303A34" w14:textId="77777777" w:rsidR="00FC4ACF" w:rsidRPr="005A762C"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Pr>
          <w:p w14:paraId="00359D8F" w14:textId="567BDD7F" w:rsidR="00FC4ACF" w:rsidRPr="005A762C" w:rsidRDefault="00FC4ACF" w:rsidP="008964DA">
            <w:pPr>
              <w:tabs>
                <w:tab w:val="decimal" w:pos="538"/>
              </w:tabs>
              <w:spacing w:line="200" w:lineRule="exact"/>
              <w:ind w:right="178"/>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w:t>
            </w:r>
            <w:r w:rsidRPr="005A762C">
              <w:rPr>
                <w:rFonts w:asciiTheme="majorBidi" w:hAnsiTheme="majorBidi" w:cstheme="majorBidi"/>
                <w:color w:val="000000" w:themeColor="text1"/>
                <w:sz w:val="16"/>
                <w:szCs w:val="16"/>
              </w:rPr>
              <w:t>)</w:t>
            </w:r>
          </w:p>
        </w:tc>
        <w:tc>
          <w:tcPr>
            <w:tcW w:w="90" w:type="dxa"/>
          </w:tcPr>
          <w:p w14:paraId="23EA2110" w14:textId="77777777" w:rsidR="00FC4ACF" w:rsidRPr="005A762C"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Pr>
          <w:p w14:paraId="6803196F" w14:textId="7B06E202" w:rsidR="00FC4ACF" w:rsidRPr="005A762C" w:rsidRDefault="00FC4ACF" w:rsidP="008964DA">
            <w:pPr>
              <w:tabs>
                <w:tab w:val="decimal" w:pos="538"/>
              </w:tabs>
              <w:spacing w:line="200" w:lineRule="exact"/>
              <w:ind w:right="14"/>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w:t>
            </w:r>
            <w:r w:rsidRPr="005A762C">
              <w:rPr>
                <w:rFonts w:asciiTheme="majorBidi" w:hAnsiTheme="majorBidi" w:cstheme="majorBidi"/>
                <w:color w:val="000000" w:themeColor="text1"/>
                <w:sz w:val="16"/>
                <w:szCs w:val="16"/>
              </w:rPr>
              <w:t>)</w:t>
            </w:r>
          </w:p>
        </w:tc>
        <w:tc>
          <w:tcPr>
            <w:tcW w:w="86" w:type="dxa"/>
          </w:tcPr>
          <w:p w14:paraId="59F3AF82" w14:textId="77777777" w:rsidR="00FC4ACF" w:rsidRPr="005A762C"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vAlign w:val="bottom"/>
          </w:tcPr>
          <w:p w14:paraId="74A0F58D" w14:textId="2A96124A" w:rsidR="00FC4ACF" w:rsidRPr="005A762C" w:rsidRDefault="00944F1E" w:rsidP="00751AA6">
            <w:pPr>
              <w:tabs>
                <w:tab w:val="decimal" w:pos="714"/>
              </w:tabs>
              <w:spacing w:line="200" w:lineRule="exact"/>
              <w:ind w:right="170"/>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FC4ACF"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813</w:t>
            </w:r>
          </w:p>
        </w:tc>
      </w:tr>
      <w:tr w:rsidR="00FC4ACF" w:rsidRPr="005A762C" w14:paraId="4484E804" w14:textId="77777777" w:rsidTr="008964DA">
        <w:trPr>
          <w:trHeight w:val="20"/>
        </w:trPr>
        <w:tc>
          <w:tcPr>
            <w:tcW w:w="2790" w:type="dxa"/>
          </w:tcPr>
          <w:p w14:paraId="36B0C3B1" w14:textId="77777777" w:rsidR="00FC4ACF" w:rsidRPr="00B545B3" w:rsidRDefault="00FC4ACF" w:rsidP="008964DA">
            <w:pPr>
              <w:pStyle w:val="Heading6"/>
              <w:spacing w:line="200" w:lineRule="exact"/>
              <w:ind w:left="360" w:right="14"/>
              <w:jc w:val="left"/>
              <w:rPr>
                <w:rFonts w:asciiTheme="majorBidi" w:hAnsiTheme="majorBidi" w:cstheme="majorBidi"/>
                <w:b w:val="0"/>
                <w:bCs w:val="0"/>
                <w:sz w:val="16"/>
                <w:szCs w:val="16"/>
              </w:rPr>
            </w:pPr>
            <w:r w:rsidRPr="00B545B3">
              <w:rPr>
                <w:rFonts w:asciiTheme="majorBidi" w:hAnsiTheme="majorBidi" w:cstheme="majorBidi"/>
                <w:b w:val="0"/>
                <w:bCs w:val="0"/>
                <w:sz w:val="16"/>
                <w:szCs w:val="16"/>
              </w:rPr>
              <w:t>Total cost</w:t>
            </w:r>
          </w:p>
        </w:tc>
        <w:tc>
          <w:tcPr>
            <w:tcW w:w="1260" w:type="dxa"/>
            <w:tcBorders>
              <w:top w:val="single" w:sz="4" w:space="0" w:color="auto"/>
              <w:bottom w:val="single" w:sz="4" w:space="0" w:color="auto"/>
            </w:tcBorders>
            <w:vAlign w:val="bottom"/>
          </w:tcPr>
          <w:p w14:paraId="3650302C" w14:textId="26294474"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FC4ACF" w:rsidRPr="00ED0B35">
              <w:rPr>
                <w:rFonts w:asciiTheme="majorBidi" w:hAnsiTheme="majorBidi" w:cstheme="majorBidi"/>
                <w:sz w:val="16"/>
                <w:szCs w:val="16"/>
              </w:rPr>
              <w:t>,</w:t>
            </w:r>
            <w:r w:rsidRPr="00944F1E">
              <w:rPr>
                <w:rFonts w:asciiTheme="majorBidi" w:hAnsiTheme="majorBidi" w:cs="Angsana New"/>
                <w:sz w:val="16"/>
                <w:szCs w:val="16"/>
              </w:rPr>
              <w:t>823</w:t>
            </w:r>
          </w:p>
        </w:tc>
        <w:tc>
          <w:tcPr>
            <w:tcW w:w="85" w:type="dxa"/>
          </w:tcPr>
          <w:p w14:paraId="3D54DDC7"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Borders>
              <w:top w:val="single" w:sz="4" w:space="0" w:color="auto"/>
              <w:bottom w:val="single" w:sz="4" w:space="0" w:color="auto"/>
            </w:tcBorders>
          </w:tcPr>
          <w:p w14:paraId="7BCCF44E" w14:textId="3085D602" w:rsidR="00FC4ACF" w:rsidRPr="00ED0B35" w:rsidRDefault="00944F1E" w:rsidP="008964DA">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0" w:type="dxa"/>
          </w:tcPr>
          <w:p w14:paraId="00C54C73"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Borders>
              <w:top w:val="single" w:sz="4" w:space="0" w:color="auto"/>
              <w:bottom w:val="single" w:sz="4" w:space="0" w:color="auto"/>
            </w:tcBorders>
          </w:tcPr>
          <w:p w14:paraId="2C1291D9" w14:textId="6FD290C1" w:rsidR="00FC4ACF" w:rsidRPr="00ED0B35" w:rsidRDefault="00FC4ACF" w:rsidP="008964DA">
            <w:pPr>
              <w:tabs>
                <w:tab w:val="decimal" w:pos="538"/>
              </w:tabs>
              <w:spacing w:line="200" w:lineRule="exact"/>
              <w:ind w:right="178"/>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w:t>
            </w:r>
            <w:r w:rsidRPr="00ED0B35">
              <w:rPr>
                <w:rFonts w:asciiTheme="majorBidi" w:hAnsiTheme="majorBidi" w:cstheme="majorBidi"/>
                <w:color w:val="000000" w:themeColor="text1"/>
                <w:sz w:val="16"/>
                <w:szCs w:val="16"/>
              </w:rPr>
              <w:t>)</w:t>
            </w:r>
          </w:p>
        </w:tc>
        <w:tc>
          <w:tcPr>
            <w:tcW w:w="90" w:type="dxa"/>
          </w:tcPr>
          <w:p w14:paraId="5F7202E7"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bottom w:val="single" w:sz="4" w:space="0" w:color="auto"/>
            </w:tcBorders>
          </w:tcPr>
          <w:p w14:paraId="33E651CA" w14:textId="6F37BB99"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w:t>
            </w:r>
            <w:r w:rsidRPr="00ED0B35">
              <w:rPr>
                <w:rFonts w:asciiTheme="majorBidi" w:hAnsiTheme="majorBidi" w:cstheme="majorBidi"/>
                <w:color w:val="000000" w:themeColor="text1"/>
                <w:sz w:val="16"/>
                <w:szCs w:val="16"/>
              </w:rPr>
              <w:t>)</w:t>
            </w:r>
          </w:p>
        </w:tc>
        <w:tc>
          <w:tcPr>
            <w:tcW w:w="86" w:type="dxa"/>
          </w:tcPr>
          <w:p w14:paraId="25DC89E7"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vAlign w:val="bottom"/>
          </w:tcPr>
          <w:p w14:paraId="18A31C64" w14:textId="1ABB4B2B" w:rsidR="00FC4ACF" w:rsidRPr="00ED0B35" w:rsidRDefault="00764EA3" w:rsidP="00751AA6">
            <w:pPr>
              <w:tabs>
                <w:tab w:val="decimal" w:pos="912"/>
              </w:tabs>
              <w:spacing w:line="200" w:lineRule="exact"/>
              <w:ind w:right="152"/>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3</w:t>
            </w:r>
            <w:r w:rsidR="00FC4ACF"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813</w:t>
            </w:r>
          </w:p>
        </w:tc>
      </w:tr>
      <w:tr w:rsidR="00FC4ACF" w:rsidRPr="005A762C" w14:paraId="62065BFB" w14:textId="77777777" w:rsidTr="008964DA">
        <w:trPr>
          <w:trHeight w:val="20"/>
        </w:trPr>
        <w:tc>
          <w:tcPr>
            <w:tcW w:w="2790" w:type="dxa"/>
          </w:tcPr>
          <w:p w14:paraId="39C5CA6E" w14:textId="77777777" w:rsidR="00FC4ACF" w:rsidRPr="005A762C" w:rsidRDefault="00FC4ACF" w:rsidP="008964DA">
            <w:pPr>
              <w:spacing w:line="20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73F3A3CB"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64DF87AC" w14:textId="77777777" w:rsidR="00FC4ACF" w:rsidRPr="00ED0B35" w:rsidRDefault="00FC4ACF" w:rsidP="008964DA">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tcPr>
          <w:p w14:paraId="6E64C519"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0" w:type="dxa"/>
          </w:tcPr>
          <w:p w14:paraId="2AEA3456" w14:textId="77777777" w:rsidR="00FC4ACF" w:rsidRPr="00ED0B35" w:rsidRDefault="00FC4ACF" w:rsidP="008964DA">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vAlign w:val="center"/>
          </w:tcPr>
          <w:p w14:paraId="75E6A294" w14:textId="77777777" w:rsidR="00FC4ACF" w:rsidRPr="00ED0B35" w:rsidRDefault="00FC4ACF" w:rsidP="008964DA">
            <w:pPr>
              <w:tabs>
                <w:tab w:val="decimal" w:pos="538"/>
              </w:tabs>
              <w:spacing w:line="200" w:lineRule="exact"/>
              <w:ind w:right="178"/>
              <w:jc w:val="center"/>
              <w:rPr>
                <w:rFonts w:asciiTheme="majorBidi" w:hAnsiTheme="majorBidi" w:cstheme="majorBidi"/>
                <w:sz w:val="16"/>
                <w:szCs w:val="16"/>
              </w:rPr>
            </w:pPr>
          </w:p>
        </w:tc>
        <w:tc>
          <w:tcPr>
            <w:tcW w:w="90" w:type="dxa"/>
          </w:tcPr>
          <w:p w14:paraId="2BF7F1B7"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vAlign w:val="center"/>
          </w:tcPr>
          <w:p w14:paraId="6200CD53"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6" w:type="dxa"/>
          </w:tcPr>
          <w:p w14:paraId="53D1CCCE"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32AAEB01" w14:textId="77777777" w:rsidR="00FC4ACF" w:rsidRPr="00ED0B35" w:rsidRDefault="00FC4ACF" w:rsidP="008964DA">
            <w:pPr>
              <w:tabs>
                <w:tab w:val="decimal" w:pos="811"/>
              </w:tabs>
              <w:spacing w:line="200" w:lineRule="exact"/>
              <w:ind w:right="14"/>
              <w:rPr>
                <w:rFonts w:asciiTheme="majorBidi" w:hAnsiTheme="majorBidi" w:cstheme="majorBidi"/>
                <w:sz w:val="16"/>
                <w:szCs w:val="16"/>
              </w:rPr>
            </w:pPr>
          </w:p>
        </w:tc>
      </w:tr>
      <w:tr w:rsidR="00FC4ACF" w:rsidRPr="005A762C" w14:paraId="56DB0C21" w14:textId="77777777" w:rsidTr="008964DA">
        <w:trPr>
          <w:trHeight w:val="20"/>
        </w:trPr>
        <w:tc>
          <w:tcPr>
            <w:tcW w:w="2790" w:type="dxa"/>
          </w:tcPr>
          <w:p w14:paraId="29038520" w14:textId="77777777" w:rsidR="00FC4ACF" w:rsidRPr="005A762C" w:rsidRDefault="00FC4ACF" w:rsidP="008964DA">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Accumulated amortization</w:t>
            </w:r>
          </w:p>
        </w:tc>
        <w:tc>
          <w:tcPr>
            <w:tcW w:w="1260" w:type="dxa"/>
            <w:vAlign w:val="center"/>
          </w:tcPr>
          <w:p w14:paraId="0716E768"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14B83EE6" w14:textId="77777777" w:rsidR="00FC4ACF" w:rsidRPr="00ED0B35" w:rsidRDefault="00FC4ACF" w:rsidP="008964DA">
            <w:pPr>
              <w:tabs>
                <w:tab w:val="decimal" w:pos="538"/>
                <w:tab w:val="decimal" w:pos="1080"/>
              </w:tabs>
              <w:spacing w:line="200" w:lineRule="exact"/>
              <w:ind w:right="-450"/>
              <w:rPr>
                <w:rFonts w:asciiTheme="majorBidi" w:hAnsiTheme="majorBidi" w:cstheme="majorBidi"/>
                <w:color w:val="000000"/>
                <w:sz w:val="16"/>
                <w:szCs w:val="16"/>
              </w:rPr>
            </w:pPr>
          </w:p>
        </w:tc>
        <w:tc>
          <w:tcPr>
            <w:tcW w:w="1085" w:type="dxa"/>
          </w:tcPr>
          <w:p w14:paraId="7B51C748"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0" w:type="dxa"/>
          </w:tcPr>
          <w:p w14:paraId="0B570B2C" w14:textId="77777777" w:rsidR="00FC4ACF" w:rsidRPr="00ED0B35" w:rsidRDefault="00FC4ACF" w:rsidP="008964DA">
            <w:pPr>
              <w:tabs>
                <w:tab w:val="decimal" w:pos="538"/>
                <w:tab w:val="decimal" w:pos="1080"/>
              </w:tabs>
              <w:spacing w:line="200" w:lineRule="exact"/>
              <w:ind w:right="-450"/>
              <w:rPr>
                <w:rFonts w:asciiTheme="majorBidi" w:hAnsiTheme="majorBidi" w:cstheme="majorBidi"/>
                <w:color w:val="000000"/>
                <w:sz w:val="16"/>
                <w:szCs w:val="16"/>
              </w:rPr>
            </w:pPr>
          </w:p>
        </w:tc>
        <w:tc>
          <w:tcPr>
            <w:tcW w:w="1180" w:type="dxa"/>
            <w:vAlign w:val="center"/>
          </w:tcPr>
          <w:p w14:paraId="25544DC2" w14:textId="77777777" w:rsidR="00FC4ACF" w:rsidRPr="00ED0B35" w:rsidRDefault="00FC4ACF" w:rsidP="008964DA">
            <w:pPr>
              <w:tabs>
                <w:tab w:val="decimal" w:pos="538"/>
              </w:tabs>
              <w:spacing w:line="200" w:lineRule="exact"/>
              <w:ind w:right="178"/>
              <w:jc w:val="center"/>
              <w:rPr>
                <w:rFonts w:asciiTheme="majorBidi" w:hAnsiTheme="majorBidi" w:cstheme="majorBidi"/>
                <w:sz w:val="16"/>
                <w:szCs w:val="16"/>
              </w:rPr>
            </w:pPr>
          </w:p>
        </w:tc>
        <w:tc>
          <w:tcPr>
            <w:tcW w:w="90" w:type="dxa"/>
          </w:tcPr>
          <w:p w14:paraId="2E37DCDA"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vAlign w:val="center"/>
          </w:tcPr>
          <w:p w14:paraId="302054B6"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6" w:type="dxa"/>
          </w:tcPr>
          <w:p w14:paraId="635EA8D3"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vAlign w:val="center"/>
          </w:tcPr>
          <w:p w14:paraId="417F9745" w14:textId="77777777" w:rsidR="00FC4ACF" w:rsidRPr="00ED0B35" w:rsidRDefault="00FC4ACF" w:rsidP="008964DA">
            <w:pPr>
              <w:tabs>
                <w:tab w:val="decimal" w:pos="811"/>
              </w:tabs>
              <w:spacing w:line="200" w:lineRule="exact"/>
              <w:ind w:right="14"/>
              <w:rPr>
                <w:rFonts w:asciiTheme="majorBidi" w:hAnsiTheme="majorBidi" w:cstheme="majorBidi"/>
                <w:sz w:val="16"/>
                <w:szCs w:val="16"/>
              </w:rPr>
            </w:pPr>
          </w:p>
        </w:tc>
      </w:tr>
      <w:tr w:rsidR="00FC4ACF" w:rsidRPr="005A762C" w14:paraId="4EAD01F0" w14:textId="77777777" w:rsidTr="008964DA">
        <w:trPr>
          <w:trHeight w:val="20"/>
        </w:trPr>
        <w:tc>
          <w:tcPr>
            <w:tcW w:w="2790" w:type="dxa"/>
          </w:tcPr>
          <w:p w14:paraId="2C6D3491" w14:textId="77777777" w:rsidR="00FC4ACF" w:rsidRPr="005A762C" w:rsidRDefault="00FC4ACF" w:rsidP="008964DA">
            <w:pPr>
              <w:pStyle w:val="Heading6"/>
              <w:spacing w:line="200" w:lineRule="exact"/>
              <w:ind w:left="360" w:right="14" w:hanging="180"/>
              <w:jc w:val="left"/>
              <w:rPr>
                <w:rFonts w:asciiTheme="majorBidi" w:hAnsiTheme="majorBidi" w:cstheme="majorBidi"/>
                <w:b w:val="0"/>
                <w:bCs w:val="0"/>
                <w:sz w:val="16"/>
                <w:szCs w:val="16"/>
                <w:cs/>
              </w:rPr>
            </w:pPr>
            <w:r w:rsidRPr="005A762C">
              <w:rPr>
                <w:rFonts w:asciiTheme="majorBidi" w:hAnsiTheme="majorBidi" w:cstheme="majorBidi"/>
                <w:b w:val="0"/>
                <w:bCs w:val="0"/>
                <w:sz w:val="16"/>
                <w:szCs w:val="16"/>
              </w:rPr>
              <w:t>Computer software</w:t>
            </w:r>
          </w:p>
        </w:tc>
        <w:tc>
          <w:tcPr>
            <w:tcW w:w="1260" w:type="dxa"/>
            <w:vAlign w:val="bottom"/>
          </w:tcPr>
          <w:p w14:paraId="74866BB3" w14:textId="38B54DA8" w:rsidR="00FC4ACF" w:rsidRPr="00ED0B35" w:rsidRDefault="00FC4ACF" w:rsidP="00D70305">
            <w:pPr>
              <w:tabs>
                <w:tab w:val="decimal" w:pos="628"/>
              </w:tabs>
              <w:spacing w:line="200" w:lineRule="exact"/>
              <w:jc w:val="right"/>
              <w:rPr>
                <w:rFonts w:asciiTheme="majorBidi" w:hAnsiTheme="majorBidi" w:cstheme="majorBidi"/>
                <w:sz w:val="16"/>
                <w:szCs w:val="16"/>
              </w:rPr>
            </w:pPr>
            <w:r w:rsidRPr="00ED0B35">
              <w:rPr>
                <w:rFonts w:asciiTheme="majorBidi" w:hAnsiTheme="majorBidi" w:cstheme="majorBidi"/>
                <w:sz w:val="16"/>
                <w:szCs w:val="16"/>
              </w:rPr>
              <w:t>(</w:t>
            </w:r>
            <w:r w:rsidR="00944F1E" w:rsidRPr="00944F1E">
              <w:rPr>
                <w:rFonts w:asciiTheme="majorBidi" w:hAnsiTheme="majorBidi" w:cs="Angsana New"/>
                <w:sz w:val="16"/>
                <w:szCs w:val="16"/>
              </w:rPr>
              <w:t>3</w:t>
            </w:r>
            <w:r w:rsidRPr="00ED0B35">
              <w:rPr>
                <w:rFonts w:asciiTheme="majorBidi" w:hAnsiTheme="majorBidi" w:cstheme="majorBidi"/>
                <w:sz w:val="16"/>
                <w:szCs w:val="16"/>
              </w:rPr>
              <w:t>,</w:t>
            </w:r>
            <w:r w:rsidR="00944F1E" w:rsidRPr="00944F1E">
              <w:rPr>
                <w:rFonts w:asciiTheme="majorBidi" w:hAnsiTheme="majorBidi" w:cs="Angsana New"/>
                <w:sz w:val="16"/>
                <w:szCs w:val="16"/>
              </w:rPr>
              <w:t>554</w:t>
            </w:r>
            <w:r w:rsidRPr="00ED0B35">
              <w:rPr>
                <w:rFonts w:asciiTheme="majorBidi" w:hAnsiTheme="majorBidi" w:cstheme="majorBidi"/>
                <w:sz w:val="16"/>
                <w:szCs w:val="16"/>
              </w:rPr>
              <w:t>)</w:t>
            </w:r>
          </w:p>
        </w:tc>
        <w:tc>
          <w:tcPr>
            <w:tcW w:w="85" w:type="dxa"/>
          </w:tcPr>
          <w:p w14:paraId="63DEA7BD"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Pr>
          <w:p w14:paraId="6FD5E549" w14:textId="60C2BAD5"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w:t>
            </w:r>
            <w:r w:rsidRPr="00ED0B35">
              <w:rPr>
                <w:rFonts w:asciiTheme="majorBidi" w:hAnsiTheme="majorBidi" w:cstheme="majorBidi"/>
                <w:color w:val="000000" w:themeColor="text1"/>
                <w:sz w:val="16"/>
                <w:szCs w:val="16"/>
              </w:rPr>
              <w:t>)</w:t>
            </w:r>
          </w:p>
        </w:tc>
        <w:tc>
          <w:tcPr>
            <w:tcW w:w="80" w:type="dxa"/>
          </w:tcPr>
          <w:p w14:paraId="7BCA035F"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Pr>
          <w:p w14:paraId="0FF05C69" w14:textId="23E938B4" w:rsidR="00FC4ACF" w:rsidRPr="00ED0B35" w:rsidRDefault="00944F1E" w:rsidP="008964DA">
            <w:pPr>
              <w:tabs>
                <w:tab w:val="decimal" w:pos="538"/>
              </w:tabs>
              <w:spacing w:line="200" w:lineRule="exact"/>
              <w:ind w:right="178"/>
              <w:jc w:val="center"/>
              <w:rPr>
                <w:rFonts w:asciiTheme="majorBidi" w:hAnsiTheme="majorBidi" w:cstheme="majorBidi"/>
                <w:sz w:val="16"/>
                <w:szCs w:val="16"/>
              </w:rPr>
            </w:pPr>
            <w:r w:rsidRPr="00944F1E">
              <w:rPr>
                <w:rFonts w:asciiTheme="majorBidi" w:hAnsiTheme="majorBidi" w:cs="Angsana New"/>
                <w:sz w:val="16"/>
                <w:szCs w:val="16"/>
              </w:rPr>
              <w:t>6</w:t>
            </w:r>
          </w:p>
        </w:tc>
        <w:tc>
          <w:tcPr>
            <w:tcW w:w="90" w:type="dxa"/>
          </w:tcPr>
          <w:p w14:paraId="1315D63A"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Pr>
          <w:p w14:paraId="47C83DBF" w14:textId="16D91525" w:rsidR="00FC4ACF" w:rsidRPr="00ED0B35" w:rsidRDefault="00944F1E" w:rsidP="008964DA">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11</w:t>
            </w:r>
          </w:p>
        </w:tc>
        <w:tc>
          <w:tcPr>
            <w:tcW w:w="86" w:type="dxa"/>
          </w:tcPr>
          <w:p w14:paraId="67F59795"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vAlign w:val="bottom"/>
          </w:tcPr>
          <w:p w14:paraId="53C52F1B" w14:textId="092395D1" w:rsidR="00FC4ACF" w:rsidRPr="00ED0B35" w:rsidRDefault="00764EA3" w:rsidP="00751AA6">
            <w:pPr>
              <w:tabs>
                <w:tab w:val="decimal" w:pos="804"/>
                <w:tab w:val="left" w:pos="930"/>
              </w:tabs>
              <w:spacing w:line="200" w:lineRule="exact"/>
              <w:ind w:right="-361"/>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 xml:space="preserve"> </w:t>
            </w:r>
            <w:r w:rsidR="00FC4ACF"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00FC4ACF"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600</w:t>
            </w:r>
            <w:r w:rsidR="00FC4ACF" w:rsidRPr="00ED0B35">
              <w:rPr>
                <w:rFonts w:asciiTheme="majorBidi" w:hAnsiTheme="majorBidi" w:cstheme="majorBidi"/>
                <w:color w:val="000000" w:themeColor="text1"/>
                <w:sz w:val="16"/>
                <w:szCs w:val="16"/>
              </w:rPr>
              <w:t>)</w:t>
            </w:r>
          </w:p>
        </w:tc>
      </w:tr>
      <w:tr w:rsidR="00FC4ACF" w:rsidRPr="005A762C" w14:paraId="6056AA25" w14:textId="77777777" w:rsidTr="008964DA">
        <w:trPr>
          <w:trHeight w:val="20"/>
        </w:trPr>
        <w:tc>
          <w:tcPr>
            <w:tcW w:w="2790" w:type="dxa"/>
          </w:tcPr>
          <w:p w14:paraId="5E3039F0" w14:textId="77777777" w:rsidR="00FC4ACF" w:rsidRPr="00B545B3" w:rsidRDefault="00FC4ACF" w:rsidP="008964DA">
            <w:pPr>
              <w:pStyle w:val="Heading6"/>
              <w:spacing w:line="200" w:lineRule="exact"/>
              <w:ind w:left="360" w:right="14"/>
              <w:jc w:val="left"/>
              <w:rPr>
                <w:rFonts w:asciiTheme="majorBidi" w:hAnsiTheme="majorBidi" w:cstheme="majorBidi"/>
                <w:b w:val="0"/>
                <w:bCs w:val="0"/>
                <w:spacing w:val="-4"/>
                <w:sz w:val="16"/>
                <w:szCs w:val="16"/>
              </w:rPr>
            </w:pPr>
            <w:r w:rsidRPr="00B545B3">
              <w:rPr>
                <w:rFonts w:asciiTheme="majorBidi" w:hAnsiTheme="majorBidi" w:cstheme="majorBidi"/>
                <w:b w:val="0"/>
                <w:bCs w:val="0"/>
                <w:spacing w:val="-4"/>
                <w:sz w:val="16"/>
                <w:szCs w:val="16"/>
              </w:rPr>
              <w:t xml:space="preserve">Total accumulated </w:t>
            </w:r>
            <w:r w:rsidRPr="00B545B3">
              <w:rPr>
                <w:rFonts w:asciiTheme="majorBidi" w:hAnsiTheme="majorBidi" w:cstheme="majorBidi"/>
                <w:b w:val="0"/>
                <w:bCs w:val="0"/>
                <w:sz w:val="16"/>
                <w:szCs w:val="16"/>
              </w:rPr>
              <w:t>amortization</w:t>
            </w:r>
          </w:p>
        </w:tc>
        <w:tc>
          <w:tcPr>
            <w:tcW w:w="1260" w:type="dxa"/>
            <w:tcBorders>
              <w:top w:val="single" w:sz="4" w:space="0" w:color="auto"/>
              <w:bottom w:val="single" w:sz="4" w:space="0" w:color="auto"/>
            </w:tcBorders>
            <w:vAlign w:val="bottom"/>
          </w:tcPr>
          <w:p w14:paraId="7B2B9FA6" w14:textId="3F78EED8" w:rsidR="00FC4ACF" w:rsidRPr="00ED0B35" w:rsidRDefault="00FC4ACF" w:rsidP="00D70305">
            <w:pPr>
              <w:tabs>
                <w:tab w:val="decimal" w:pos="628"/>
              </w:tabs>
              <w:spacing w:line="200" w:lineRule="exact"/>
              <w:jc w:val="right"/>
              <w:rPr>
                <w:rFonts w:asciiTheme="majorBidi" w:hAnsiTheme="majorBidi" w:cstheme="majorBidi"/>
                <w:sz w:val="16"/>
                <w:szCs w:val="16"/>
              </w:rPr>
            </w:pPr>
            <w:r w:rsidRPr="00ED0B35">
              <w:rPr>
                <w:rFonts w:asciiTheme="majorBidi" w:hAnsiTheme="majorBidi" w:cstheme="majorBidi"/>
                <w:sz w:val="16"/>
                <w:szCs w:val="16"/>
              </w:rPr>
              <w:t>(</w:t>
            </w:r>
            <w:r w:rsidR="00944F1E" w:rsidRPr="00944F1E">
              <w:rPr>
                <w:rFonts w:asciiTheme="majorBidi" w:hAnsiTheme="majorBidi" w:cs="Angsana New"/>
                <w:sz w:val="16"/>
                <w:szCs w:val="16"/>
              </w:rPr>
              <w:t>3</w:t>
            </w:r>
            <w:r w:rsidRPr="00ED0B35">
              <w:rPr>
                <w:rFonts w:asciiTheme="majorBidi" w:hAnsiTheme="majorBidi" w:cstheme="majorBidi"/>
                <w:sz w:val="16"/>
                <w:szCs w:val="16"/>
              </w:rPr>
              <w:t>,</w:t>
            </w:r>
            <w:r w:rsidR="00944F1E" w:rsidRPr="00944F1E">
              <w:rPr>
                <w:rFonts w:asciiTheme="majorBidi" w:hAnsiTheme="majorBidi" w:cs="Angsana New"/>
                <w:sz w:val="16"/>
                <w:szCs w:val="16"/>
              </w:rPr>
              <w:t>554</w:t>
            </w:r>
            <w:r w:rsidRPr="00ED0B35">
              <w:rPr>
                <w:rFonts w:asciiTheme="majorBidi" w:hAnsiTheme="majorBidi" w:cstheme="majorBidi"/>
                <w:sz w:val="16"/>
                <w:szCs w:val="16"/>
              </w:rPr>
              <w:t>)</w:t>
            </w:r>
          </w:p>
        </w:tc>
        <w:tc>
          <w:tcPr>
            <w:tcW w:w="85" w:type="dxa"/>
          </w:tcPr>
          <w:p w14:paraId="53989FFC"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Borders>
              <w:top w:val="single" w:sz="4" w:space="0" w:color="auto"/>
              <w:bottom w:val="single" w:sz="4" w:space="0" w:color="auto"/>
            </w:tcBorders>
          </w:tcPr>
          <w:p w14:paraId="213E69FB" w14:textId="21F0F643"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63</w:t>
            </w:r>
            <w:r w:rsidRPr="00ED0B35">
              <w:rPr>
                <w:rFonts w:asciiTheme="majorBidi" w:hAnsiTheme="majorBidi" w:cstheme="majorBidi"/>
                <w:color w:val="000000" w:themeColor="text1"/>
                <w:sz w:val="16"/>
                <w:szCs w:val="16"/>
              </w:rPr>
              <w:t>)</w:t>
            </w:r>
          </w:p>
        </w:tc>
        <w:tc>
          <w:tcPr>
            <w:tcW w:w="80" w:type="dxa"/>
          </w:tcPr>
          <w:p w14:paraId="72747715"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Borders>
              <w:top w:val="single" w:sz="4" w:space="0" w:color="auto"/>
              <w:bottom w:val="single" w:sz="4" w:space="0" w:color="auto"/>
            </w:tcBorders>
          </w:tcPr>
          <w:p w14:paraId="7909439B" w14:textId="6A629A8A" w:rsidR="00FC4ACF" w:rsidRPr="00ED0B35" w:rsidRDefault="00944F1E" w:rsidP="008964DA">
            <w:pPr>
              <w:tabs>
                <w:tab w:val="decimal" w:pos="538"/>
              </w:tabs>
              <w:spacing w:line="200" w:lineRule="exact"/>
              <w:ind w:right="178"/>
              <w:jc w:val="center"/>
              <w:rPr>
                <w:rFonts w:asciiTheme="majorBidi" w:hAnsiTheme="majorBidi" w:cstheme="majorBidi"/>
                <w:sz w:val="16"/>
                <w:szCs w:val="16"/>
              </w:rPr>
            </w:pPr>
            <w:r w:rsidRPr="00944F1E">
              <w:rPr>
                <w:rFonts w:asciiTheme="majorBidi" w:hAnsiTheme="majorBidi" w:cs="Angsana New"/>
                <w:color w:val="000000" w:themeColor="text1"/>
                <w:sz w:val="16"/>
                <w:szCs w:val="16"/>
              </w:rPr>
              <w:t>6</w:t>
            </w:r>
          </w:p>
        </w:tc>
        <w:tc>
          <w:tcPr>
            <w:tcW w:w="90" w:type="dxa"/>
          </w:tcPr>
          <w:p w14:paraId="73738F8F"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bottom w:val="single" w:sz="4" w:space="0" w:color="auto"/>
            </w:tcBorders>
          </w:tcPr>
          <w:p w14:paraId="335763B3" w14:textId="465764AF" w:rsidR="00FC4ACF" w:rsidRPr="00ED0B35" w:rsidRDefault="00944F1E" w:rsidP="008964DA">
            <w:pPr>
              <w:tabs>
                <w:tab w:val="decimal" w:pos="53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11</w:t>
            </w:r>
          </w:p>
        </w:tc>
        <w:tc>
          <w:tcPr>
            <w:tcW w:w="86" w:type="dxa"/>
          </w:tcPr>
          <w:p w14:paraId="3A98A285"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vAlign w:val="bottom"/>
          </w:tcPr>
          <w:p w14:paraId="0C9F8FA7" w14:textId="2F525466" w:rsidR="00FC4ACF" w:rsidRPr="00ED0B35" w:rsidRDefault="00764EA3" w:rsidP="00751AA6">
            <w:pPr>
              <w:tabs>
                <w:tab w:val="decimal" w:pos="804"/>
                <w:tab w:val="left" w:pos="903"/>
              </w:tabs>
              <w:spacing w:line="200" w:lineRule="exact"/>
              <w:ind w:right="-37"/>
              <w:jc w:val="center"/>
              <w:rPr>
                <w:rFonts w:asciiTheme="majorBidi" w:hAnsiTheme="majorBidi" w:cstheme="majorBidi"/>
                <w:color w:val="000000" w:themeColor="text1"/>
                <w:sz w:val="16"/>
                <w:szCs w:val="16"/>
              </w:rPr>
            </w:pPr>
            <w:r w:rsidRPr="00ED0B35">
              <w:rPr>
                <w:rFonts w:asciiTheme="majorBidi" w:hAnsiTheme="majorBidi" w:cstheme="majorBidi"/>
                <w:color w:val="000000" w:themeColor="text1"/>
                <w:sz w:val="16"/>
                <w:szCs w:val="16"/>
              </w:rPr>
              <w:t xml:space="preserve">         </w:t>
            </w:r>
            <w:r w:rsidR="00FC4ACF"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00FC4ACF"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600</w:t>
            </w:r>
            <w:r w:rsidR="00FC4ACF" w:rsidRPr="00ED0B35">
              <w:rPr>
                <w:rFonts w:asciiTheme="majorBidi" w:hAnsiTheme="majorBidi" w:cstheme="majorBidi"/>
                <w:color w:val="000000" w:themeColor="text1"/>
                <w:sz w:val="16"/>
                <w:szCs w:val="16"/>
              </w:rPr>
              <w:t>)</w:t>
            </w:r>
          </w:p>
        </w:tc>
      </w:tr>
      <w:tr w:rsidR="00FC4ACF" w:rsidRPr="005A762C" w14:paraId="278179CF" w14:textId="77777777" w:rsidTr="008964DA">
        <w:trPr>
          <w:trHeight w:val="20"/>
        </w:trPr>
        <w:tc>
          <w:tcPr>
            <w:tcW w:w="2790" w:type="dxa"/>
          </w:tcPr>
          <w:p w14:paraId="77CA3B48" w14:textId="77777777" w:rsidR="00FC4ACF" w:rsidRPr="005A762C" w:rsidRDefault="00FC4ACF" w:rsidP="008964DA">
            <w:pPr>
              <w:pStyle w:val="Heading6"/>
              <w:spacing w:line="200" w:lineRule="exact"/>
              <w:ind w:right="14"/>
              <w:rPr>
                <w:rFonts w:asciiTheme="majorBidi" w:hAnsiTheme="majorBidi" w:cstheme="majorBidi"/>
                <w:b w:val="0"/>
                <w:bCs w:val="0"/>
                <w:spacing w:val="-4"/>
                <w:sz w:val="16"/>
                <w:szCs w:val="16"/>
              </w:rPr>
            </w:pPr>
            <w:r w:rsidRPr="005A762C">
              <w:rPr>
                <w:rFonts w:asciiTheme="majorBidi" w:hAnsiTheme="majorBidi" w:cstheme="majorBidi"/>
                <w:b w:val="0"/>
                <w:bCs w:val="0"/>
                <w:sz w:val="16"/>
                <w:szCs w:val="16"/>
              </w:rPr>
              <w:t>Computer software under installation</w:t>
            </w:r>
          </w:p>
        </w:tc>
        <w:tc>
          <w:tcPr>
            <w:tcW w:w="1260" w:type="dxa"/>
            <w:tcBorders>
              <w:top w:val="single" w:sz="4" w:space="0" w:color="auto"/>
            </w:tcBorders>
            <w:vAlign w:val="bottom"/>
          </w:tcPr>
          <w:p w14:paraId="2451444D" w14:textId="61C96F7F"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5</w:t>
            </w:r>
          </w:p>
        </w:tc>
        <w:tc>
          <w:tcPr>
            <w:tcW w:w="85" w:type="dxa"/>
          </w:tcPr>
          <w:p w14:paraId="5CB5FD49"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tcPr>
          <w:p w14:paraId="4CC2C604" w14:textId="77777777" w:rsidR="00FC4ACF" w:rsidRPr="00ED0B35" w:rsidRDefault="00FC4ACF" w:rsidP="005171EF">
            <w:pPr>
              <w:tabs>
                <w:tab w:val="decimal" w:pos="637"/>
              </w:tabs>
              <w:spacing w:line="200" w:lineRule="exact"/>
              <w:ind w:right="178"/>
              <w:rPr>
                <w:rFonts w:asciiTheme="majorBidi" w:hAnsiTheme="majorBidi" w:cs="Cordia New"/>
                <w:sz w:val="16"/>
                <w:szCs w:val="16"/>
                <w:cs/>
              </w:rPr>
            </w:pPr>
            <w:r w:rsidRPr="00ED0B35">
              <w:rPr>
                <w:rFonts w:asciiTheme="majorBidi" w:hAnsiTheme="majorBidi" w:cstheme="majorBidi"/>
                <w:color w:val="000000" w:themeColor="text1"/>
                <w:sz w:val="16"/>
                <w:szCs w:val="16"/>
              </w:rPr>
              <w:t>-</w:t>
            </w:r>
          </w:p>
        </w:tc>
        <w:tc>
          <w:tcPr>
            <w:tcW w:w="80" w:type="dxa"/>
          </w:tcPr>
          <w:p w14:paraId="673361E4"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tcPr>
          <w:p w14:paraId="393F4AE2" w14:textId="77777777" w:rsidR="00FC4ACF" w:rsidRPr="00ED0B35" w:rsidRDefault="00FC4ACF" w:rsidP="005171EF">
            <w:pPr>
              <w:tabs>
                <w:tab w:val="decimal" w:pos="637"/>
              </w:tabs>
              <w:spacing w:line="200" w:lineRule="exact"/>
              <w:ind w:right="178"/>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90" w:type="dxa"/>
          </w:tcPr>
          <w:p w14:paraId="4C289EE3"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tcPr>
          <w:p w14:paraId="4D643BB0" w14:textId="03EE62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r w:rsidRPr="00ED0B35">
              <w:rPr>
                <w:rFonts w:asciiTheme="majorBidi" w:hAnsiTheme="majorBidi" w:cstheme="majorBidi"/>
                <w:sz w:val="16"/>
                <w:szCs w:val="16"/>
              </w:rPr>
              <w:t>(</w:t>
            </w:r>
            <w:r w:rsidR="00944F1E" w:rsidRPr="00944F1E">
              <w:rPr>
                <w:rFonts w:asciiTheme="majorBidi" w:hAnsiTheme="majorBidi" w:cs="Angsana New"/>
                <w:sz w:val="16"/>
                <w:szCs w:val="16"/>
              </w:rPr>
              <w:t>5</w:t>
            </w:r>
            <w:r w:rsidRPr="00ED0B35">
              <w:rPr>
                <w:rFonts w:asciiTheme="majorBidi" w:hAnsiTheme="majorBidi" w:cstheme="majorBidi"/>
                <w:sz w:val="16"/>
                <w:szCs w:val="16"/>
              </w:rPr>
              <w:t>)</w:t>
            </w:r>
          </w:p>
        </w:tc>
        <w:tc>
          <w:tcPr>
            <w:tcW w:w="86" w:type="dxa"/>
          </w:tcPr>
          <w:p w14:paraId="1952A4E2"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tcBorders>
          </w:tcPr>
          <w:p w14:paraId="128C32B1" w14:textId="77777777" w:rsidR="00FC4ACF" w:rsidRPr="00ED0B35" w:rsidRDefault="00FC4ACF" w:rsidP="008964DA">
            <w:pPr>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r>
      <w:tr w:rsidR="00FC4ACF" w:rsidRPr="005A762C" w14:paraId="026008DB" w14:textId="77777777" w:rsidTr="008964DA">
        <w:trPr>
          <w:trHeight w:val="20"/>
        </w:trPr>
        <w:tc>
          <w:tcPr>
            <w:tcW w:w="2790" w:type="dxa"/>
          </w:tcPr>
          <w:p w14:paraId="2D2AB4F2" w14:textId="77777777" w:rsidR="00FC4ACF" w:rsidRPr="00B545B3" w:rsidRDefault="00FC4ACF" w:rsidP="008964DA">
            <w:pPr>
              <w:pStyle w:val="Heading6"/>
              <w:spacing w:line="200" w:lineRule="exact"/>
              <w:ind w:right="14"/>
              <w:rPr>
                <w:rFonts w:asciiTheme="majorBidi" w:hAnsiTheme="majorBidi" w:cstheme="majorBidi"/>
                <w:b w:val="0"/>
                <w:bCs w:val="0"/>
                <w:sz w:val="16"/>
                <w:szCs w:val="16"/>
              </w:rPr>
            </w:pPr>
            <w:r w:rsidRPr="00B545B3">
              <w:rPr>
                <w:rFonts w:asciiTheme="majorBidi" w:hAnsiTheme="majorBidi" w:cstheme="majorBidi"/>
                <w:b w:val="0"/>
                <w:bCs w:val="0"/>
                <w:spacing w:val="-2"/>
                <w:sz w:val="16"/>
                <w:szCs w:val="16"/>
              </w:rPr>
              <w:t>Total intangible assets</w:t>
            </w:r>
          </w:p>
        </w:tc>
        <w:tc>
          <w:tcPr>
            <w:tcW w:w="1260" w:type="dxa"/>
            <w:tcBorders>
              <w:top w:val="single" w:sz="4" w:space="0" w:color="auto"/>
              <w:bottom w:val="double" w:sz="4" w:space="0" w:color="auto"/>
            </w:tcBorders>
          </w:tcPr>
          <w:p w14:paraId="5A6C6AF9" w14:textId="72DFF485"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274</w:t>
            </w:r>
          </w:p>
        </w:tc>
        <w:tc>
          <w:tcPr>
            <w:tcW w:w="85" w:type="dxa"/>
          </w:tcPr>
          <w:p w14:paraId="0C50C21B"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085" w:type="dxa"/>
            <w:tcBorders>
              <w:top w:val="single" w:sz="4" w:space="0" w:color="auto"/>
            </w:tcBorders>
          </w:tcPr>
          <w:p w14:paraId="11332BA7"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0" w:type="dxa"/>
          </w:tcPr>
          <w:p w14:paraId="731E4EBA" w14:textId="77777777" w:rsidR="00FC4ACF" w:rsidRPr="00ED0B35" w:rsidRDefault="00FC4ACF" w:rsidP="008964DA">
            <w:pPr>
              <w:tabs>
                <w:tab w:val="decimal" w:pos="538"/>
                <w:tab w:val="decimal" w:pos="837"/>
              </w:tabs>
              <w:spacing w:line="200" w:lineRule="exact"/>
              <w:ind w:right="-450"/>
              <w:rPr>
                <w:rFonts w:asciiTheme="majorBidi" w:hAnsiTheme="majorBidi" w:cstheme="majorBidi"/>
                <w:color w:val="000000"/>
                <w:sz w:val="16"/>
                <w:szCs w:val="16"/>
              </w:rPr>
            </w:pPr>
          </w:p>
        </w:tc>
        <w:tc>
          <w:tcPr>
            <w:tcW w:w="1180" w:type="dxa"/>
            <w:tcBorders>
              <w:top w:val="single" w:sz="4" w:space="0" w:color="auto"/>
            </w:tcBorders>
          </w:tcPr>
          <w:p w14:paraId="6CBF2416"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90" w:type="dxa"/>
          </w:tcPr>
          <w:p w14:paraId="7BD85D32"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170" w:type="dxa"/>
            <w:tcBorders>
              <w:top w:val="single" w:sz="4" w:space="0" w:color="auto"/>
            </w:tcBorders>
          </w:tcPr>
          <w:p w14:paraId="367C3516"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86" w:type="dxa"/>
          </w:tcPr>
          <w:p w14:paraId="560D5273" w14:textId="77777777" w:rsidR="00FC4ACF" w:rsidRPr="00ED0B35" w:rsidRDefault="00FC4ACF" w:rsidP="008964DA">
            <w:pPr>
              <w:tabs>
                <w:tab w:val="decimal" w:pos="538"/>
              </w:tabs>
              <w:spacing w:line="200" w:lineRule="exact"/>
              <w:ind w:right="14"/>
              <w:jc w:val="center"/>
              <w:rPr>
                <w:rFonts w:asciiTheme="majorBidi" w:hAnsiTheme="majorBidi" w:cstheme="majorBidi"/>
                <w:sz w:val="16"/>
                <w:szCs w:val="16"/>
              </w:rPr>
            </w:pPr>
          </w:p>
        </w:tc>
        <w:tc>
          <w:tcPr>
            <w:tcW w:w="1084" w:type="dxa"/>
            <w:tcBorders>
              <w:top w:val="single" w:sz="4" w:space="0" w:color="auto"/>
              <w:bottom w:val="double" w:sz="4" w:space="0" w:color="auto"/>
            </w:tcBorders>
          </w:tcPr>
          <w:p w14:paraId="5820EE3A" w14:textId="01AEE412" w:rsidR="00FC4ACF" w:rsidRPr="00ED0B35" w:rsidRDefault="00764EA3" w:rsidP="00751AA6">
            <w:pPr>
              <w:tabs>
                <w:tab w:val="decimal" w:pos="454"/>
                <w:tab w:val="left" w:pos="921"/>
              </w:tabs>
              <w:spacing w:line="200" w:lineRule="exact"/>
              <w:ind w:right="-226"/>
              <w:jc w:val="center"/>
              <w:rPr>
                <w:rFonts w:asciiTheme="majorBidi" w:hAnsiTheme="majorBidi" w:cstheme="majorBidi"/>
                <w:color w:val="000000" w:themeColor="text1"/>
                <w:sz w:val="16"/>
                <w:szCs w:val="16"/>
              </w:rPr>
            </w:pPr>
            <w:r w:rsidRPr="00ED0B35">
              <w:rPr>
                <w:rFonts w:asciiTheme="majorBidi" w:hAnsiTheme="majorBidi" w:cstheme="majorBidi"/>
                <w:color w:val="000000" w:themeColor="text1"/>
                <w:sz w:val="16"/>
                <w:szCs w:val="16"/>
              </w:rPr>
              <w:t xml:space="preserve">       </w:t>
            </w:r>
            <w:r w:rsidR="00944F1E" w:rsidRPr="00944F1E">
              <w:rPr>
                <w:rFonts w:asciiTheme="majorBidi" w:hAnsiTheme="majorBidi" w:cs="Angsana New"/>
                <w:color w:val="000000" w:themeColor="text1"/>
                <w:sz w:val="16"/>
                <w:szCs w:val="16"/>
              </w:rPr>
              <w:t>213</w:t>
            </w:r>
          </w:p>
        </w:tc>
      </w:tr>
    </w:tbl>
    <w:p w14:paraId="4F6DDFCC" w14:textId="68D15458" w:rsidR="00296CF7" w:rsidRPr="005A762C" w:rsidRDefault="00296CF7" w:rsidP="00ED1E25">
      <w:pPr>
        <w:pStyle w:val="BodyTextIndent"/>
        <w:ind w:left="547" w:right="-115" w:firstLine="0"/>
        <w:jc w:val="right"/>
        <w:rPr>
          <w:rFonts w:asciiTheme="majorBidi" w:hAnsiTheme="majorBidi" w:cstheme="majorBidi"/>
          <w:b/>
          <w:bCs/>
          <w:color w:val="000000"/>
          <w:sz w:val="18"/>
          <w:szCs w:val="18"/>
        </w:rPr>
      </w:pPr>
    </w:p>
    <w:tbl>
      <w:tblPr>
        <w:tblW w:w="8910" w:type="dxa"/>
        <w:tblInd w:w="630" w:type="dxa"/>
        <w:tblLayout w:type="fixed"/>
        <w:tblCellMar>
          <w:left w:w="0" w:type="dxa"/>
          <w:right w:w="0" w:type="dxa"/>
        </w:tblCellMar>
        <w:tblLook w:val="0000" w:firstRow="0" w:lastRow="0" w:firstColumn="0" w:lastColumn="0" w:noHBand="0" w:noVBand="0"/>
      </w:tblPr>
      <w:tblGrid>
        <w:gridCol w:w="2786"/>
        <w:gridCol w:w="1259"/>
        <w:gridCol w:w="90"/>
        <w:gridCol w:w="1084"/>
        <w:gridCol w:w="86"/>
        <w:gridCol w:w="1173"/>
        <w:gridCol w:w="867"/>
        <w:gridCol w:w="86"/>
        <w:gridCol w:w="306"/>
        <w:gridCol w:w="90"/>
        <w:gridCol w:w="1083"/>
      </w:tblGrid>
      <w:tr w:rsidR="00296CF7" w:rsidRPr="005A762C" w14:paraId="52F75226" w14:textId="77777777" w:rsidTr="00ED1E25">
        <w:trPr>
          <w:trHeight w:val="20"/>
        </w:trPr>
        <w:tc>
          <w:tcPr>
            <w:tcW w:w="6478" w:type="dxa"/>
            <w:gridSpan w:val="6"/>
          </w:tcPr>
          <w:p w14:paraId="0C8356F9" w14:textId="42C81BA6" w:rsidR="00296CF7" w:rsidRPr="005A762C" w:rsidRDefault="00296CF7" w:rsidP="000D74D1">
            <w:pPr>
              <w:tabs>
                <w:tab w:val="decimal" w:pos="855"/>
              </w:tabs>
              <w:spacing w:line="200" w:lineRule="exact"/>
              <w:ind w:right="14"/>
              <w:rPr>
                <w:rFonts w:cs="Times New Roman"/>
                <w:b/>
                <w:bCs/>
                <w:sz w:val="16"/>
                <w:szCs w:val="16"/>
              </w:rPr>
            </w:pPr>
            <w:r w:rsidRPr="005A762C">
              <w:rPr>
                <w:rFonts w:cs="Times New Roman"/>
                <w:b/>
                <w:bCs/>
                <w:sz w:val="16"/>
                <w:szCs w:val="16"/>
              </w:rPr>
              <w:t xml:space="preserve">Amortization for the years ended December </w:t>
            </w:r>
            <w:r w:rsidR="00944F1E" w:rsidRPr="00944F1E">
              <w:rPr>
                <w:b/>
                <w:bCs/>
                <w:sz w:val="16"/>
                <w:szCs w:val="16"/>
              </w:rPr>
              <w:t>31</w:t>
            </w:r>
            <w:r w:rsidRPr="005A762C">
              <w:rPr>
                <w:rFonts w:cs="Times New Roman"/>
                <w:b/>
                <w:bCs/>
                <w:sz w:val="16"/>
                <w:szCs w:val="16"/>
              </w:rPr>
              <w:t xml:space="preserve">, </w:t>
            </w:r>
          </w:p>
        </w:tc>
        <w:tc>
          <w:tcPr>
            <w:tcW w:w="867" w:type="dxa"/>
          </w:tcPr>
          <w:p w14:paraId="25AC386B"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86" w:type="dxa"/>
          </w:tcPr>
          <w:p w14:paraId="5AFD2FEB"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306" w:type="dxa"/>
          </w:tcPr>
          <w:p w14:paraId="3E243C6A" w14:textId="77777777" w:rsidR="00296CF7" w:rsidRPr="005A762C" w:rsidRDefault="00296CF7" w:rsidP="000D74D1">
            <w:pPr>
              <w:tabs>
                <w:tab w:val="decimal" w:pos="548"/>
              </w:tabs>
              <w:spacing w:line="200" w:lineRule="exact"/>
              <w:ind w:right="9"/>
              <w:jc w:val="right"/>
              <w:rPr>
                <w:rFonts w:cs="Times New Roman"/>
                <w:sz w:val="16"/>
                <w:szCs w:val="16"/>
              </w:rPr>
            </w:pPr>
          </w:p>
        </w:tc>
        <w:tc>
          <w:tcPr>
            <w:tcW w:w="90" w:type="dxa"/>
          </w:tcPr>
          <w:p w14:paraId="0F2E7385" w14:textId="77777777" w:rsidR="00296CF7" w:rsidRPr="005A762C" w:rsidRDefault="00296CF7" w:rsidP="000D74D1">
            <w:pPr>
              <w:tabs>
                <w:tab w:val="decimal" w:pos="814"/>
              </w:tabs>
              <w:spacing w:line="200" w:lineRule="exact"/>
              <w:ind w:right="9"/>
              <w:rPr>
                <w:rFonts w:cs="Times New Roman"/>
                <w:sz w:val="16"/>
                <w:szCs w:val="16"/>
              </w:rPr>
            </w:pPr>
          </w:p>
        </w:tc>
        <w:tc>
          <w:tcPr>
            <w:tcW w:w="1083" w:type="dxa"/>
          </w:tcPr>
          <w:p w14:paraId="041273F6" w14:textId="77777777" w:rsidR="00296CF7" w:rsidRPr="005A762C" w:rsidRDefault="00296CF7" w:rsidP="000D74D1">
            <w:pPr>
              <w:tabs>
                <w:tab w:val="decimal" w:pos="877"/>
              </w:tabs>
              <w:spacing w:line="200" w:lineRule="exact"/>
              <w:ind w:right="9"/>
              <w:rPr>
                <w:rFonts w:cs="Times New Roman"/>
                <w:sz w:val="16"/>
                <w:szCs w:val="16"/>
              </w:rPr>
            </w:pPr>
          </w:p>
        </w:tc>
      </w:tr>
      <w:tr w:rsidR="00296CF7" w:rsidRPr="005A762C" w14:paraId="52D004C7" w14:textId="77777777" w:rsidTr="00ED1E25">
        <w:trPr>
          <w:trHeight w:val="20"/>
        </w:trPr>
        <w:tc>
          <w:tcPr>
            <w:tcW w:w="2786" w:type="dxa"/>
          </w:tcPr>
          <w:p w14:paraId="751754F7" w14:textId="16B50442" w:rsidR="00296CF7" w:rsidRPr="005A762C" w:rsidRDefault="00944F1E" w:rsidP="000D74D1">
            <w:pPr>
              <w:pStyle w:val="Heading6"/>
              <w:spacing w:line="200" w:lineRule="exact"/>
              <w:ind w:left="270" w:right="9" w:hanging="8"/>
              <w:rPr>
                <w:rFonts w:cs="Times New Roman"/>
                <w:b w:val="0"/>
                <w:bCs w:val="0"/>
                <w:sz w:val="16"/>
                <w:szCs w:val="16"/>
              </w:rPr>
            </w:pPr>
            <w:r w:rsidRPr="00944F1E">
              <w:rPr>
                <w:b w:val="0"/>
                <w:bCs w:val="0"/>
                <w:sz w:val="16"/>
                <w:szCs w:val="16"/>
              </w:rPr>
              <w:t>2022</w:t>
            </w:r>
          </w:p>
        </w:tc>
        <w:tc>
          <w:tcPr>
            <w:tcW w:w="1259" w:type="dxa"/>
          </w:tcPr>
          <w:p w14:paraId="1B238DC8" w14:textId="77777777" w:rsidR="00296CF7" w:rsidRPr="005A762C" w:rsidRDefault="00296CF7" w:rsidP="000D74D1">
            <w:pPr>
              <w:spacing w:line="200" w:lineRule="exact"/>
              <w:ind w:right="9"/>
              <w:jc w:val="right"/>
              <w:rPr>
                <w:rFonts w:cs="Times New Roman"/>
                <w:sz w:val="18"/>
                <w:szCs w:val="18"/>
              </w:rPr>
            </w:pPr>
          </w:p>
        </w:tc>
        <w:tc>
          <w:tcPr>
            <w:tcW w:w="90" w:type="dxa"/>
          </w:tcPr>
          <w:p w14:paraId="3E02E37C" w14:textId="77777777" w:rsidR="00296CF7" w:rsidRPr="005A762C" w:rsidRDefault="00296CF7" w:rsidP="000D74D1">
            <w:pPr>
              <w:spacing w:line="200" w:lineRule="exact"/>
              <w:ind w:right="9"/>
              <w:jc w:val="right"/>
              <w:rPr>
                <w:rFonts w:cs="Times New Roman"/>
                <w:sz w:val="18"/>
                <w:szCs w:val="18"/>
              </w:rPr>
            </w:pPr>
          </w:p>
        </w:tc>
        <w:tc>
          <w:tcPr>
            <w:tcW w:w="1084" w:type="dxa"/>
          </w:tcPr>
          <w:p w14:paraId="0FDDDDDF" w14:textId="77777777" w:rsidR="00296CF7" w:rsidRPr="005A762C" w:rsidRDefault="00296CF7" w:rsidP="000D74D1">
            <w:pPr>
              <w:tabs>
                <w:tab w:val="decimal" w:pos="855"/>
              </w:tabs>
              <w:spacing w:line="200" w:lineRule="exact"/>
              <w:ind w:right="9"/>
              <w:jc w:val="right"/>
              <w:rPr>
                <w:rFonts w:cs="Times New Roman"/>
                <w:sz w:val="16"/>
                <w:szCs w:val="16"/>
              </w:rPr>
            </w:pPr>
          </w:p>
        </w:tc>
        <w:tc>
          <w:tcPr>
            <w:tcW w:w="86" w:type="dxa"/>
          </w:tcPr>
          <w:p w14:paraId="4D9574F9"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1173" w:type="dxa"/>
          </w:tcPr>
          <w:p w14:paraId="79B560CD" w14:textId="77777777" w:rsidR="00296CF7" w:rsidRPr="005A762C" w:rsidRDefault="00296CF7" w:rsidP="000D74D1">
            <w:pPr>
              <w:tabs>
                <w:tab w:val="decimal" w:pos="855"/>
              </w:tabs>
              <w:spacing w:line="200" w:lineRule="exact"/>
              <w:ind w:right="9"/>
              <w:jc w:val="right"/>
              <w:rPr>
                <w:rFonts w:cs="Times New Roman"/>
                <w:sz w:val="16"/>
                <w:szCs w:val="16"/>
              </w:rPr>
            </w:pPr>
          </w:p>
        </w:tc>
        <w:tc>
          <w:tcPr>
            <w:tcW w:w="1259" w:type="dxa"/>
            <w:gridSpan w:val="3"/>
          </w:tcPr>
          <w:p w14:paraId="3E4F8B57" w14:textId="77777777" w:rsidR="00296CF7" w:rsidRPr="005A762C" w:rsidRDefault="00296CF7" w:rsidP="000D74D1">
            <w:pPr>
              <w:tabs>
                <w:tab w:val="decimal" w:pos="548"/>
              </w:tabs>
              <w:spacing w:line="200" w:lineRule="exact"/>
              <w:ind w:right="54"/>
              <w:jc w:val="right"/>
              <w:rPr>
                <w:rFonts w:cs="Times New Roman"/>
                <w:b/>
                <w:bCs/>
                <w:sz w:val="16"/>
                <w:szCs w:val="16"/>
              </w:rPr>
            </w:pPr>
            <w:r w:rsidRPr="005A762C">
              <w:rPr>
                <w:rFonts w:cs="Times New Roman"/>
                <w:b/>
                <w:bCs/>
                <w:sz w:val="16"/>
                <w:szCs w:val="16"/>
              </w:rPr>
              <w:t>Million Baht</w:t>
            </w:r>
          </w:p>
        </w:tc>
        <w:tc>
          <w:tcPr>
            <w:tcW w:w="90" w:type="dxa"/>
          </w:tcPr>
          <w:p w14:paraId="0CA14D9E" w14:textId="77777777" w:rsidR="00296CF7" w:rsidRPr="005A762C" w:rsidRDefault="00296CF7" w:rsidP="000D74D1">
            <w:pPr>
              <w:tabs>
                <w:tab w:val="decimal" w:pos="963"/>
              </w:tabs>
              <w:spacing w:line="200" w:lineRule="exact"/>
              <w:ind w:right="9"/>
              <w:jc w:val="right"/>
              <w:rPr>
                <w:rFonts w:cs="Times New Roman"/>
                <w:sz w:val="16"/>
                <w:szCs w:val="16"/>
              </w:rPr>
            </w:pPr>
          </w:p>
        </w:tc>
        <w:tc>
          <w:tcPr>
            <w:tcW w:w="1083" w:type="dxa"/>
            <w:tcBorders>
              <w:bottom w:val="double" w:sz="4" w:space="0" w:color="auto"/>
            </w:tcBorders>
          </w:tcPr>
          <w:p w14:paraId="232B650A" w14:textId="30646662" w:rsidR="00296CF7" w:rsidRPr="00844180" w:rsidRDefault="00764EA3" w:rsidP="00751AA6">
            <w:pPr>
              <w:tabs>
                <w:tab w:val="decimal" w:pos="912"/>
              </w:tabs>
              <w:spacing w:line="200" w:lineRule="exact"/>
              <w:ind w:right="-450"/>
              <w:rPr>
                <w:rFonts w:cs="Times New Roman"/>
                <w:color w:val="000000"/>
                <w:sz w:val="16"/>
                <w:szCs w:val="16"/>
              </w:rPr>
            </w:pPr>
            <w:r w:rsidRPr="00844180">
              <w:rPr>
                <w:rFonts w:cs="Times New Roman"/>
                <w:color w:val="000000"/>
                <w:sz w:val="16"/>
                <w:szCs w:val="16"/>
              </w:rPr>
              <w:t xml:space="preserve">    </w:t>
            </w:r>
            <w:r w:rsidR="00944F1E" w:rsidRPr="00944F1E">
              <w:rPr>
                <w:rFonts w:cs="Angsana New"/>
                <w:color w:val="000000"/>
                <w:sz w:val="16"/>
                <w:szCs w:val="16"/>
              </w:rPr>
              <w:t>53</w:t>
            </w:r>
          </w:p>
        </w:tc>
      </w:tr>
      <w:tr w:rsidR="00FC4ACF" w:rsidRPr="005A762C" w14:paraId="618204FF" w14:textId="77777777" w:rsidTr="00ED1E25">
        <w:trPr>
          <w:trHeight w:val="20"/>
        </w:trPr>
        <w:tc>
          <w:tcPr>
            <w:tcW w:w="2786" w:type="dxa"/>
          </w:tcPr>
          <w:p w14:paraId="11541F76" w14:textId="681BE859" w:rsidR="00FC4ACF" w:rsidRPr="005A762C" w:rsidRDefault="00944F1E" w:rsidP="00FC4ACF">
            <w:pPr>
              <w:pStyle w:val="Heading6"/>
              <w:spacing w:line="200" w:lineRule="exact"/>
              <w:ind w:left="270" w:right="9" w:hanging="8"/>
              <w:rPr>
                <w:rFonts w:cs="Times New Roman"/>
                <w:b w:val="0"/>
                <w:bCs w:val="0"/>
                <w:sz w:val="16"/>
                <w:szCs w:val="16"/>
              </w:rPr>
            </w:pPr>
            <w:r w:rsidRPr="00944F1E">
              <w:rPr>
                <w:b w:val="0"/>
                <w:bCs w:val="0"/>
                <w:sz w:val="16"/>
                <w:szCs w:val="16"/>
              </w:rPr>
              <w:t>2021</w:t>
            </w:r>
          </w:p>
        </w:tc>
        <w:tc>
          <w:tcPr>
            <w:tcW w:w="1259" w:type="dxa"/>
            <w:tcBorders>
              <w:bottom w:val="nil"/>
            </w:tcBorders>
          </w:tcPr>
          <w:p w14:paraId="6347AB2F" w14:textId="77777777" w:rsidR="00FC4ACF" w:rsidRPr="005A762C" w:rsidRDefault="00FC4ACF" w:rsidP="00FC4ACF">
            <w:pPr>
              <w:spacing w:line="200" w:lineRule="exact"/>
              <w:ind w:right="9"/>
              <w:jc w:val="right"/>
              <w:rPr>
                <w:rFonts w:cs="Times New Roman"/>
                <w:sz w:val="18"/>
                <w:szCs w:val="18"/>
              </w:rPr>
            </w:pPr>
          </w:p>
        </w:tc>
        <w:tc>
          <w:tcPr>
            <w:tcW w:w="90" w:type="dxa"/>
          </w:tcPr>
          <w:p w14:paraId="4F7F288D" w14:textId="77777777" w:rsidR="00FC4ACF" w:rsidRPr="005A762C" w:rsidRDefault="00FC4ACF" w:rsidP="00FC4ACF">
            <w:pPr>
              <w:spacing w:line="200" w:lineRule="exact"/>
              <w:ind w:right="9"/>
              <w:jc w:val="right"/>
              <w:rPr>
                <w:rFonts w:cs="Times New Roman"/>
                <w:sz w:val="18"/>
                <w:szCs w:val="18"/>
              </w:rPr>
            </w:pPr>
          </w:p>
        </w:tc>
        <w:tc>
          <w:tcPr>
            <w:tcW w:w="1084" w:type="dxa"/>
          </w:tcPr>
          <w:p w14:paraId="5C439A70" w14:textId="77777777" w:rsidR="00FC4ACF" w:rsidRPr="005A762C" w:rsidRDefault="00FC4ACF" w:rsidP="00FC4ACF">
            <w:pPr>
              <w:tabs>
                <w:tab w:val="decimal" w:pos="855"/>
              </w:tabs>
              <w:spacing w:line="200" w:lineRule="exact"/>
              <w:ind w:right="9"/>
              <w:jc w:val="right"/>
              <w:rPr>
                <w:rFonts w:cs="Times New Roman"/>
                <w:sz w:val="16"/>
                <w:szCs w:val="16"/>
              </w:rPr>
            </w:pPr>
          </w:p>
        </w:tc>
        <w:tc>
          <w:tcPr>
            <w:tcW w:w="86" w:type="dxa"/>
          </w:tcPr>
          <w:p w14:paraId="2888A623" w14:textId="77777777" w:rsidR="00FC4ACF" w:rsidRPr="005A762C" w:rsidRDefault="00FC4ACF" w:rsidP="00FC4ACF">
            <w:pPr>
              <w:tabs>
                <w:tab w:val="decimal" w:pos="1081"/>
              </w:tabs>
              <w:spacing w:line="200" w:lineRule="exact"/>
              <w:ind w:right="9"/>
              <w:jc w:val="right"/>
              <w:rPr>
                <w:rFonts w:cs="Times New Roman"/>
                <w:sz w:val="16"/>
                <w:szCs w:val="16"/>
              </w:rPr>
            </w:pPr>
          </w:p>
        </w:tc>
        <w:tc>
          <w:tcPr>
            <w:tcW w:w="1173" w:type="dxa"/>
          </w:tcPr>
          <w:p w14:paraId="1D5A5253" w14:textId="77777777" w:rsidR="00FC4ACF" w:rsidRPr="005A762C" w:rsidRDefault="00FC4ACF" w:rsidP="00FC4ACF">
            <w:pPr>
              <w:tabs>
                <w:tab w:val="decimal" w:pos="855"/>
              </w:tabs>
              <w:spacing w:line="200" w:lineRule="exact"/>
              <w:ind w:right="9"/>
              <w:jc w:val="right"/>
              <w:rPr>
                <w:rFonts w:cs="Times New Roman"/>
                <w:sz w:val="16"/>
                <w:szCs w:val="16"/>
              </w:rPr>
            </w:pPr>
          </w:p>
        </w:tc>
        <w:tc>
          <w:tcPr>
            <w:tcW w:w="1259" w:type="dxa"/>
            <w:gridSpan w:val="3"/>
          </w:tcPr>
          <w:p w14:paraId="2D150A2D" w14:textId="77777777" w:rsidR="00FC4ACF" w:rsidRPr="005A762C" w:rsidRDefault="00FC4ACF" w:rsidP="00FC4ACF">
            <w:pPr>
              <w:tabs>
                <w:tab w:val="decimal" w:pos="548"/>
              </w:tabs>
              <w:spacing w:line="200" w:lineRule="exact"/>
              <w:ind w:right="54"/>
              <w:jc w:val="right"/>
              <w:rPr>
                <w:rFonts w:cs="Times New Roman"/>
                <w:b/>
                <w:bCs/>
                <w:sz w:val="16"/>
                <w:szCs w:val="16"/>
              </w:rPr>
            </w:pPr>
            <w:r w:rsidRPr="005A762C">
              <w:rPr>
                <w:rFonts w:cs="Times New Roman"/>
                <w:b/>
                <w:bCs/>
                <w:sz w:val="16"/>
                <w:szCs w:val="16"/>
              </w:rPr>
              <w:t>Million Baht</w:t>
            </w:r>
          </w:p>
        </w:tc>
        <w:tc>
          <w:tcPr>
            <w:tcW w:w="90" w:type="dxa"/>
          </w:tcPr>
          <w:p w14:paraId="1B3439E4" w14:textId="77777777" w:rsidR="00FC4ACF" w:rsidRPr="005A762C" w:rsidRDefault="00FC4ACF" w:rsidP="00FC4ACF">
            <w:pPr>
              <w:tabs>
                <w:tab w:val="decimal" w:pos="963"/>
              </w:tabs>
              <w:spacing w:line="200" w:lineRule="exact"/>
              <w:ind w:right="9"/>
              <w:jc w:val="right"/>
              <w:rPr>
                <w:rFonts w:cs="Times New Roman"/>
                <w:sz w:val="16"/>
                <w:szCs w:val="16"/>
              </w:rPr>
            </w:pPr>
          </w:p>
        </w:tc>
        <w:tc>
          <w:tcPr>
            <w:tcW w:w="1083" w:type="dxa"/>
            <w:tcBorders>
              <w:top w:val="double" w:sz="4" w:space="0" w:color="auto"/>
              <w:bottom w:val="double" w:sz="4" w:space="0" w:color="auto"/>
            </w:tcBorders>
          </w:tcPr>
          <w:p w14:paraId="3D9D95A1" w14:textId="3A91CE17" w:rsidR="00FC4ACF" w:rsidRPr="00844180" w:rsidRDefault="00944F1E" w:rsidP="00751AA6">
            <w:pPr>
              <w:tabs>
                <w:tab w:val="decimal" w:pos="912"/>
              </w:tabs>
              <w:spacing w:line="200" w:lineRule="exact"/>
              <w:ind w:right="-450"/>
              <w:rPr>
                <w:rFonts w:asciiTheme="majorBidi" w:hAnsiTheme="majorBidi" w:cstheme="majorBidi"/>
                <w:color w:val="000000"/>
                <w:sz w:val="16"/>
                <w:szCs w:val="16"/>
              </w:rPr>
            </w:pPr>
            <w:r w:rsidRPr="00944F1E">
              <w:rPr>
                <w:rFonts w:cs="Angsana New"/>
                <w:color w:val="000000"/>
                <w:sz w:val="16"/>
                <w:szCs w:val="16"/>
              </w:rPr>
              <w:t>63</w:t>
            </w:r>
          </w:p>
        </w:tc>
      </w:tr>
    </w:tbl>
    <w:p w14:paraId="1CDDC269" w14:textId="42672D9E" w:rsidR="00296CF7" w:rsidRPr="005A762C" w:rsidRDefault="00296CF7" w:rsidP="000D74D1">
      <w:pPr>
        <w:pStyle w:val="BodyTextIndent"/>
        <w:spacing w:before="240"/>
        <w:ind w:left="547" w:right="-288"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90"/>
        <w:gridCol w:w="1260"/>
        <w:gridCol w:w="85"/>
        <w:gridCol w:w="1085"/>
        <w:gridCol w:w="80"/>
        <w:gridCol w:w="1180"/>
        <w:gridCol w:w="90"/>
        <w:gridCol w:w="1170"/>
        <w:gridCol w:w="86"/>
        <w:gridCol w:w="1084"/>
      </w:tblGrid>
      <w:tr w:rsidR="00296CF7" w:rsidRPr="005A762C" w14:paraId="4EEF0FA7" w14:textId="77777777" w:rsidTr="00435B27">
        <w:trPr>
          <w:trHeight w:val="20"/>
          <w:tblHeader/>
        </w:trPr>
        <w:tc>
          <w:tcPr>
            <w:tcW w:w="2790" w:type="dxa"/>
          </w:tcPr>
          <w:p w14:paraId="027807D2" w14:textId="77777777" w:rsidR="00296CF7" w:rsidRPr="005A762C" w:rsidRDefault="00296CF7" w:rsidP="000D74D1">
            <w:pPr>
              <w:spacing w:line="200" w:lineRule="exact"/>
              <w:ind w:right="14"/>
              <w:rPr>
                <w:rFonts w:asciiTheme="majorBidi" w:hAnsiTheme="majorBidi" w:cstheme="majorBidi"/>
                <w:b/>
                <w:bCs/>
                <w:sz w:val="16"/>
                <w:szCs w:val="16"/>
              </w:rPr>
            </w:pPr>
          </w:p>
        </w:tc>
        <w:tc>
          <w:tcPr>
            <w:tcW w:w="6120" w:type="dxa"/>
            <w:gridSpan w:val="9"/>
          </w:tcPr>
          <w:p w14:paraId="51D0B651" w14:textId="38ECA923"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cs="Times New Roman"/>
                <w:b/>
                <w:bCs/>
                <w:sz w:val="16"/>
                <w:szCs w:val="16"/>
              </w:rPr>
              <w:t>S</w:t>
            </w:r>
            <w:r w:rsidR="00BC2D37" w:rsidRPr="005A762C">
              <w:rPr>
                <w:rFonts w:cs="Times New Roman"/>
                <w:b/>
                <w:bCs/>
                <w:sz w:val="16"/>
                <w:szCs w:val="16"/>
              </w:rPr>
              <w:t>eparate financial statements</w:t>
            </w:r>
          </w:p>
        </w:tc>
      </w:tr>
      <w:tr w:rsidR="00296CF7" w:rsidRPr="005A762C" w14:paraId="11B12843" w14:textId="77777777" w:rsidTr="00435B27">
        <w:trPr>
          <w:trHeight w:val="20"/>
          <w:tblHeader/>
        </w:trPr>
        <w:tc>
          <w:tcPr>
            <w:tcW w:w="2790" w:type="dxa"/>
          </w:tcPr>
          <w:p w14:paraId="44385C6C" w14:textId="7C3AFE28" w:rsidR="00296CF7" w:rsidRPr="005A762C" w:rsidRDefault="00296CF7" w:rsidP="000D74D1">
            <w:pPr>
              <w:spacing w:line="200" w:lineRule="exact"/>
              <w:ind w:right="14"/>
              <w:rPr>
                <w:rFonts w:asciiTheme="majorBidi" w:hAnsiTheme="majorBidi" w:cstheme="majorBidi"/>
                <w:b/>
                <w:bCs/>
                <w:sz w:val="16"/>
                <w:szCs w:val="16"/>
              </w:rPr>
            </w:pPr>
            <w:r w:rsidRPr="005A762C">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5A762C">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2022</w:t>
            </w:r>
          </w:p>
        </w:tc>
        <w:tc>
          <w:tcPr>
            <w:tcW w:w="1260" w:type="dxa"/>
          </w:tcPr>
          <w:p w14:paraId="413E8482"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c>
          <w:tcPr>
            <w:tcW w:w="85" w:type="dxa"/>
          </w:tcPr>
          <w:p w14:paraId="166E50F0"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2123B545" w14:textId="2C0C9EE5" w:rsidR="00296CF7" w:rsidRPr="005A762C" w:rsidRDefault="0004729A"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Increase</w:t>
            </w:r>
          </w:p>
        </w:tc>
        <w:tc>
          <w:tcPr>
            <w:tcW w:w="80" w:type="dxa"/>
          </w:tcPr>
          <w:p w14:paraId="71EDE6BD"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4EB9D639"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Decrease</w:t>
            </w:r>
          </w:p>
        </w:tc>
        <w:tc>
          <w:tcPr>
            <w:tcW w:w="90" w:type="dxa"/>
          </w:tcPr>
          <w:p w14:paraId="4A5C2265"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4BA066CA" w14:textId="115B1482"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Transfer in</w:t>
            </w:r>
          </w:p>
        </w:tc>
        <w:tc>
          <w:tcPr>
            <w:tcW w:w="86" w:type="dxa"/>
          </w:tcPr>
          <w:p w14:paraId="63943503"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47C2A7EE"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r>
      <w:tr w:rsidR="00296CF7" w:rsidRPr="005A762C" w14:paraId="14E7F4D0" w14:textId="77777777" w:rsidTr="00435B27">
        <w:trPr>
          <w:trHeight w:val="20"/>
          <w:tblHeader/>
        </w:trPr>
        <w:tc>
          <w:tcPr>
            <w:tcW w:w="2790" w:type="dxa"/>
          </w:tcPr>
          <w:p w14:paraId="54623ACD" w14:textId="77777777" w:rsidR="00296CF7" w:rsidRPr="005A762C" w:rsidRDefault="00296CF7" w:rsidP="000D74D1">
            <w:pPr>
              <w:spacing w:line="200" w:lineRule="exact"/>
              <w:ind w:left="368" w:right="14"/>
              <w:jc w:val="center"/>
              <w:rPr>
                <w:rFonts w:asciiTheme="majorBidi" w:hAnsiTheme="majorBidi" w:cstheme="majorBidi"/>
                <w:sz w:val="16"/>
                <w:szCs w:val="16"/>
              </w:rPr>
            </w:pPr>
          </w:p>
        </w:tc>
        <w:tc>
          <w:tcPr>
            <w:tcW w:w="1260" w:type="dxa"/>
          </w:tcPr>
          <w:p w14:paraId="5776A79B"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c>
          <w:tcPr>
            <w:tcW w:w="85" w:type="dxa"/>
          </w:tcPr>
          <w:p w14:paraId="7E08DD0A"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3514D2E0"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80" w:type="dxa"/>
          </w:tcPr>
          <w:p w14:paraId="7AEABA28"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19F4881F"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90" w:type="dxa"/>
          </w:tcPr>
          <w:p w14:paraId="5516BCD7"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64576B0E" w14:textId="310A5D3E" w:rsidR="00296CF7" w:rsidRPr="005A762C" w:rsidRDefault="00296CF7" w:rsidP="000D74D1">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w:t>
            </w:r>
            <w:r w:rsidR="002703C3">
              <w:rPr>
                <w:rFonts w:asciiTheme="majorBidi" w:hAnsiTheme="majorBidi" w:cstheme="majorBidi"/>
                <w:b/>
                <w:bCs/>
                <w:spacing w:val="-4"/>
                <w:sz w:val="16"/>
                <w:szCs w:val="16"/>
              </w:rPr>
              <w:t>T</w:t>
            </w:r>
            <w:r w:rsidRPr="005A762C">
              <w:rPr>
                <w:rFonts w:asciiTheme="majorBidi" w:hAnsiTheme="majorBidi" w:cstheme="majorBidi"/>
                <w:b/>
                <w:bCs/>
                <w:spacing w:val="-4"/>
                <w:sz w:val="16"/>
                <w:szCs w:val="16"/>
              </w:rPr>
              <w:t>ransfer out)</w:t>
            </w:r>
          </w:p>
        </w:tc>
        <w:tc>
          <w:tcPr>
            <w:tcW w:w="86" w:type="dxa"/>
          </w:tcPr>
          <w:p w14:paraId="08B2E7F5"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52795CBF" w14:textId="77777777"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r>
      <w:tr w:rsidR="00296CF7" w:rsidRPr="005A762C" w14:paraId="2F08B4BA" w14:textId="77777777" w:rsidTr="00435B27">
        <w:trPr>
          <w:trHeight w:val="20"/>
          <w:tblHeader/>
        </w:trPr>
        <w:tc>
          <w:tcPr>
            <w:tcW w:w="2790" w:type="dxa"/>
          </w:tcPr>
          <w:p w14:paraId="21A798D8" w14:textId="77777777" w:rsidR="00296CF7" w:rsidRPr="005A762C" w:rsidRDefault="00296CF7" w:rsidP="000D74D1">
            <w:pPr>
              <w:spacing w:line="200" w:lineRule="exact"/>
              <w:ind w:left="368" w:right="14"/>
              <w:jc w:val="center"/>
              <w:rPr>
                <w:rFonts w:asciiTheme="majorBidi" w:hAnsiTheme="majorBidi" w:cstheme="majorBidi"/>
                <w:sz w:val="16"/>
                <w:szCs w:val="16"/>
              </w:rPr>
            </w:pPr>
          </w:p>
        </w:tc>
        <w:tc>
          <w:tcPr>
            <w:tcW w:w="1260" w:type="dxa"/>
          </w:tcPr>
          <w:p w14:paraId="359F62AC" w14:textId="0DD1934F" w:rsidR="00296CF7" w:rsidRPr="005A762C" w:rsidRDefault="00296CF7" w:rsidP="000D74D1">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5A762C">
              <w:rPr>
                <w:rFonts w:asciiTheme="majorBidi" w:hAnsiTheme="majorBidi" w:cstheme="majorBidi"/>
                <w:b/>
                <w:bCs/>
                <w:sz w:val="16"/>
                <w:szCs w:val="16"/>
              </w:rPr>
              <w:t>,</w:t>
            </w:r>
          </w:p>
        </w:tc>
        <w:tc>
          <w:tcPr>
            <w:tcW w:w="85" w:type="dxa"/>
          </w:tcPr>
          <w:p w14:paraId="3E992FE9"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5" w:type="dxa"/>
          </w:tcPr>
          <w:p w14:paraId="15CFC5CE"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80" w:type="dxa"/>
          </w:tcPr>
          <w:p w14:paraId="5EE4203D"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80" w:type="dxa"/>
          </w:tcPr>
          <w:p w14:paraId="70B5AB09"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90" w:type="dxa"/>
          </w:tcPr>
          <w:p w14:paraId="046F612C"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170" w:type="dxa"/>
          </w:tcPr>
          <w:p w14:paraId="3FEF93D9" w14:textId="75A7E3B2" w:rsidR="00296CF7" w:rsidRPr="005A762C" w:rsidRDefault="00296CF7" w:rsidP="000D74D1">
            <w:pPr>
              <w:spacing w:line="200" w:lineRule="exact"/>
              <w:ind w:right="14"/>
              <w:jc w:val="center"/>
              <w:rPr>
                <w:rFonts w:asciiTheme="majorBidi" w:hAnsiTheme="majorBidi" w:cstheme="majorBidi"/>
                <w:b/>
                <w:bCs/>
                <w:sz w:val="16"/>
                <w:szCs w:val="16"/>
              </w:rPr>
            </w:pPr>
          </w:p>
        </w:tc>
        <w:tc>
          <w:tcPr>
            <w:tcW w:w="86" w:type="dxa"/>
          </w:tcPr>
          <w:p w14:paraId="6507D4E1" w14:textId="77777777" w:rsidR="00296CF7" w:rsidRPr="005A762C" w:rsidRDefault="00296CF7" w:rsidP="000D74D1">
            <w:pPr>
              <w:spacing w:line="200" w:lineRule="exact"/>
              <w:ind w:right="14"/>
              <w:jc w:val="center"/>
              <w:rPr>
                <w:rFonts w:asciiTheme="majorBidi" w:hAnsiTheme="majorBidi" w:cstheme="majorBidi"/>
                <w:b/>
                <w:bCs/>
                <w:sz w:val="16"/>
                <w:szCs w:val="16"/>
              </w:rPr>
            </w:pPr>
          </w:p>
        </w:tc>
        <w:tc>
          <w:tcPr>
            <w:tcW w:w="1084" w:type="dxa"/>
          </w:tcPr>
          <w:p w14:paraId="787EAEE6" w14:textId="5E276032" w:rsidR="00296CF7" w:rsidRPr="005A762C" w:rsidRDefault="00296CF7" w:rsidP="000D74D1">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5A762C">
              <w:rPr>
                <w:rFonts w:asciiTheme="majorBidi" w:hAnsiTheme="majorBidi" w:cstheme="majorBidi"/>
                <w:b/>
                <w:bCs/>
                <w:spacing w:val="-4"/>
                <w:sz w:val="16"/>
                <w:szCs w:val="16"/>
              </w:rPr>
              <w:t>,</w:t>
            </w:r>
          </w:p>
        </w:tc>
      </w:tr>
      <w:tr w:rsidR="00FC4ACF" w:rsidRPr="005A762C" w14:paraId="732D1CB1" w14:textId="77777777" w:rsidTr="00435B27">
        <w:trPr>
          <w:trHeight w:val="20"/>
          <w:tblHeader/>
        </w:trPr>
        <w:tc>
          <w:tcPr>
            <w:tcW w:w="2790" w:type="dxa"/>
          </w:tcPr>
          <w:p w14:paraId="7C0A111E"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293FAC07" w14:textId="3C69E509" w:rsidR="00FC4ACF" w:rsidRPr="005A762C" w:rsidRDefault="00944F1E" w:rsidP="00FC4ACF">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c>
          <w:tcPr>
            <w:tcW w:w="85" w:type="dxa"/>
          </w:tcPr>
          <w:p w14:paraId="0AB75366"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36073524" w14:textId="77777777" w:rsidR="00FC4ACF" w:rsidRPr="005A762C" w:rsidRDefault="00FC4ACF" w:rsidP="00FC4ACF">
            <w:pPr>
              <w:spacing w:line="200" w:lineRule="exact"/>
              <w:ind w:right="14"/>
              <w:jc w:val="center"/>
              <w:rPr>
                <w:rFonts w:asciiTheme="majorBidi" w:hAnsiTheme="majorBidi" w:cstheme="majorBidi"/>
                <w:sz w:val="16"/>
                <w:szCs w:val="16"/>
              </w:rPr>
            </w:pPr>
          </w:p>
        </w:tc>
        <w:tc>
          <w:tcPr>
            <w:tcW w:w="80" w:type="dxa"/>
          </w:tcPr>
          <w:p w14:paraId="4D8E6BB0"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6BC60EF5"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2838CCE9"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2619BC85"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446204CC"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7F5ECEB6" w14:textId="54856864" w:rsidR="00FC4ACF" w:rsidRPr="005A762C" w:rsidRDefault="00944F1E" w:rsidP="00FC4ACF">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2022</w:t>
            </w:r>
          </w:p>
        </w:tc>
      </w:tr>
      <w:tr w:rsidR="00FC4ACF" w:rsidRPr="005A762C" w14:paraId="13A7DE30" w14:textId="77777777" w:rsidTr="00435B27">
        <w:trPr>
          <w:trHeight w:val="20"/>
          <w:tblHeader/>
        </w:trPr>
        <w:tc>
          <w:tcPr>
            <w:tcW w:w="2790" w:type="dxa"/>
          </w:tcPr>
          <w:p w14:paraId="24B2A6D1"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74B664C8"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5" w:type="dxa"/>
          </w:tcPr>
          <w:p w14:paraId="14454A17"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41380A87"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0" w:type="dxa"/>
          </w:tcPr>
          <w:p w14:paraId="1DF8C366"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6B6CD82C"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49AE120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35F7AFE1"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7A2309D3"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2D3CE19C" w14:textId="77777777" w:rsidR="00FC4ACF" w:rsidRPr="005A762C" w:rsidRDefault="00FC4ACF" w:rsidP="00FC4ACF">
            <w:pPr>
              <w:spacing w:line="200" w:lineRule="exact"/>
              <w:ind w:right="14"/>
              <w:jc w:val="center"/>
              <w:rPr>
                <w:rFonts w:asciiTheme="majorBidi" w:hAnsiTheme="majorBidi" w:cstheme="majorBidi"/>
                <w:b/>
                <w:bCs/>
                <w:sz w:val="16"/>
                <w:szCs w:val="16"/>
              </w:rPr>
            </w:pPr>
          </w:p>
        </w:tc>
      </w:tr>
      <w:tr w:rsidR="00FC4ACF" w:rsidRPr="005A762C" w14:paraId="6B7AAEF0" w14:textId="77777777" w:rsidTr="00435B27">
        <w:trPr>
          <w:trHeight w:val="20"/>
          <w:tblHeader/>
        </w:trPr>
        <w:tc>
          <w:tcPr>
            <w:tcW w:w="2790" w:type="dxa"/>
          </w:tcPr>
          <w:p w14:paraId="2A0399FA" w14:textId="77777777" w:rsidR="00FC4ACF" w:rsidRPr="005A762C" w:rsidRDefault="00FC4ACF" w:rsidP="00FC4ACF">
            <w:pPr>
              <w:spacing w:line="200" w:lineRule="exact"/>
              <w:ind w:left="368" w:right="14"/>
              <w:jc w:val="center"/>
              <w:rPr>
                <w:rFonts w:asciiTheme="majorBidi" w:hAnsiTheme="majorBidi" w:cstheme="majorBidi"/>
                <w:sz w:val="16"/>
                <w:szCs w:val="16"/>
              </w:rPr>
            </w:pPr>
          </w:p>
        </w:tc>
        <w:tc>
          <w:tcPr>
            <w:tcW w:w="1260" w:type="dxa"/>
          </w:tcPr>
          <w:p w14:paraId="6736CAAF"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5" w:type="dxa"/>
          </w:tcPr>
          <w:p w14:paraId="3C0A84A0"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5" w:type="dxa"/>
          </w:tcPr>
          <w:p w14:paraId="7A8EBAEC"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0" w:type="dxa"/>
          </w:tcPr>
          <w:p w14:paraId="50A5F6E8"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80" w:type="dxa"/>
          </w:tcPr>
          <w:p w14:paraId="09FDEFD6"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90" w:type="dxa"/>
          </w:tcPr>
          <w:p w14:paraId="6DE69824"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170" w:type="dxa"/>
          </w:tcPr>
          <w:p w14:paraId="42678E25"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86" w:type="dxa"/>
          </w:tcPr>
          <w:p w14:paraId="19C4FF08" w14:textId="77777777" w:rsidR="00FC4ACF" w:rsidRPr="005A762C" w:rsidRDefault="00FC4ACF" w:rsidP="00FC4ACF">
            <w:pPr>
              <w:spacing w:line="200" w:lineRule="exact"/>
              <w:ind w:right="14"/>
              <w:jc w:val="center"/>
              <w:rPr>
                <w:rFonts w:asciiTheme="majorBidi" w:hAnsiTheme="majorBidi" w:cstheme="majorBidi"/>
                <w:b/>
                <w:bCs/>
                <w:sz w:val="16"/>
                <w:szCs w:val="16"/>
              </w:rPr>
            </w:pPr>
          </w:p>
        </w:tc>
        <w:tc>
          <w:tcPr>
            <w:tcW w:w="1084" w:type="dxa"/>
          </w:tcPr>
          <w:p w14:paraId="3578845D" w14:textId="77777777" w:rsidR="00FC4ACF" w:rsidRPr="005A762C" w:rsidRDefault="00FC4ACF" w:rsidP="00FC4ACF">
            <w:pPr>
              <w:spacing w:line="200" w:lineRule="exact"/>
              <w:ind w:right="14"/>
              <w:jc w:val="center"/>
              <w:rPr>
                <w:rFonts w:asciiTheme="majorBidi" w:hAnsiTheme="majorBidi" w:cstheme="majorBidi"/>
                <w:b/>
                <w:bCs/>
                <w:sz w:val="16"/>
                <w:szCs w:val="16"/>
              </w:rPr>
            </w:pPr>
          </w:p>
        </w:tc>
      </w:tr>
      <w:tr w:rsidR="00FC4ACF" w:rsidRPr="005A762C" w14:paraId="3FC5723E" w14:textId="77777777" w:rsidTr="00435B27">
        <w:trPr>
          <w:trHeight w:val="20"/>
        </w:trPr>
        <w:tc>
          <w:tcPr>
            <w:tcW w:w="2790" w:type="dxa"/>
          </w:tcPr>
          <w:p w14:paraId="5C960E25" w14:textId="77777777" w:rsidR="00FC4ACF" w:rsidRPr="005A762C" w:rsidRDefault="00FC4ACF" w:rsidP="00FC4ACF">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Cost</w:t>
            </w:r>
          </w:p>
        </w:tc>
        <w:tc>
          <w:tcPr>
            <w:tcW w:w="1260" w:type="dxa"/>
          </w:tcPr>
          <w:p w14:paraId="03A97D15"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5" w:type="dxa"/>
          </w:tcPr>
          <w:p w14:paraId="183047BA"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085" w:type="dxa"/>
          </w:tcPr>
          <w:p w14:paraId="0F3C6DC9"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0" w:type="dxa"/>
          </w:tcPr>
          <w:p w14:paraId="1C4C68E0"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180" w:type="dxa"/>
          </w:tcPr>
          <w:p w14:paraId="3A601D56"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90" w:type="dxa"/>
          </w:tcPr>
          <w:p w14:paraId="14523C6B"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170" w:type="dxa"/>
          </w:tcPr>
          <w:p w14:paraId="31E495FC"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86" w:type="dxa"/>
          </w:tcPr>
          <w:p w14:paraId="295AB878"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c>
          <w:tcPr>
            <w:tcW w:w="1084" w:type="dxa"/>
          </w:tcPr>
          <w:p w14:paraId="186397DB" w14:textId="77777777" w:rsidR="00FC4ACF" w:rsidRPr="005A762C" w:rsidRDefault="00FC4ACF" w:rsidP="00FC4ACF">
            <w:pPr>
              <w:pStyle w:val="Heading6"/>
              <w:spacing w:line="200" w:lineRule="exact"/>
              <w:ind w:left="728" w:right="14" w:hanging="458"/>
              <w:rPr>
                <w:rFonts w:asciiTheme="majorBidi" w:hAnsiTheme="majorBidi" w:cstheme="majorBidi"/>
                <w:sz w:val="16"/>
                <w:szCs w:val="16"/>
              </w:rPr>
            </w:pPr>
          </w:p>
        </w:tc>
      </w:tr>
      <w:tr w:rsidR="00B40454" w:rsidRPr="005A762C" w14:paraId="7FDE400E" w14:textId="77777777" w:rsidTr="00435B27">
        <w:trPr>
          <w:trHeight w:val="20"/>
        </w:trPr>
        <w:tc>
          <w:tcPr>
            <w:tcW w:w="2790" w:type="dxa"/>
          </w:tcPr>
          <w:p w14:paraId="14BC8B85" w14:textId="77777777" w:rsidR="00B40454" w:rsidRPr="005A762C" w:rsidRDefault="00B40454" w:rsidP="00B40454">
            <w:pPr>
              <w:pStyle w:val="Heading6"/>
              <w:spacing w:line="200" w:lineRule="exact"/>
              <w:ind w:left="360" w:right="14" w:hanging="180"/>
              <w:jc w:val="left"/>
              <w:rPr>
                <w:rFonts w:asciiTheme="majorBidi" w:hAnsiTheme="majorBidi" w:cstheme="majorBidi"/>
                <w:b w:val="0"/>
                <w:bCs w:val="0"/>
                <w:sz w:val="16"/>
                <w:szCs w:val="16"/>
              </w:rPr>
            </w:pPr>
            <w:r w:rsidRPr="005A762C">
              <w:rPr>
                <w:rFonts w:asciiTheme="majorBidi" w:hAnsiTheme="majorBidi" w:cstheme="majorBidi"/>
                <w:b w:val="0"/>
                <w:bCs w:val="0"/>
                <w:sz w:val="16"/>
                <w:szCs w:val="16"/>
              </w:rPr>
              <w:t>Computer software</w:t>
            </w:r>
          </w:p>
        </w:tc>
        <w:tc>
          <w:tcPr>
            <w:tcW w:w="1260" w:type="dxa"/>
          </w:tcPr>
          <w:p w14:paraId="20411C60" w14:textId="6CF01AE0" w:rsidR="00B40454" w:rsidRPr="005A762C"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B40454" w:rsidRPr="00D70305">
              <w:rPr>
                <w:rFonts w:asciiTheme="majorBidi" w:hAnsiTheme="majorBidi" w:cstheme="majorBidi"/>
                <w:sz w:val="16"/>
                <w:szCs w:val="16"/>
              </w:rPr>
              <w:t>,</w:t>
            </w:r>
            <w:r w:rsidRPr="00944F1E">
              <w:rPr>
                <w:rFonts w:asciiTheme="majorBidi" w:hAnsiTheme="majorBidi" w:cs="Angsana New"/>
                <w:sz w:val="16"/>
                <w:szCs w:val="16"/>
              </w:rPr>
              <w:t>702</w:t>
            </w:r>
          </w:p>
        </w:tc>
        <w:tc>
          <w:tcPr>
            <w:tcW w:w="85" w:type="dxa"/>
          </w:tcPr>
          <w:p w14:paraId="7CEA450B" w14:textId="77777777" w:rsidR="00B40454" w:rsidRPr="005A762C" w:rsidRDefault="00B40454" w:rsidP="00B40454">
            <w:pPr>
              <w:tabs>
                <w:tab w:val="decimal" w:pos="628"/>
                <w:tab w:val="decimal" w:pos="837"/>
              </w:tabs>
              <w:spacing w:line="200" w:lineRule="exact"/>
              <w:ind w:right="14"/>
              <w:jc w:val="center"/>
              <w:rPr>
                <w:rFonts w:asciiTheme="majorBidi" w:hAnsiTheme="majorBidi" w:cstheme="majorBidi"/>
                <w:sz w:val="16"/>
                <w:szCs w:val="16"/>
              </w:rPr>
            </w:pPr>
          </w:p>
        </w:tc>
        <w:tc>
          <w:tcPr>
            <w:tcW w:w="1085" w:type="dxa"/>
          </w:tcPr>
          <w:p w14:paraId="4267C3B6" w14:textId="1150AFBB" w:rsidR="00B40454" w:rsidRPr="005A762C" w:rsidRDefault="00944F1E" w:rsidP="00B40454">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0" w:type="dxa"/>
          </w:tcPr>
          <w:p w14:paraId="21CBFBC1" w14:textId="77777777" w:rsidR="00B40454" w:rsidRPr="005A762C" w:rsidRDefault="00B40454" w:rsidP="00B40454">
            <w:pPr>
              <w:tabs>
                <w:tab w:val="decimal" w:pos="628"/>
              </w:tabs>
              <w:spacing w:line="200" w:lineRule="exact"/>
              <w:ind w:right="14"/>
              <w:jc w:val="center"/>
              <w:rPr>
                <w:rFonts w:asciiTheme="majorBidi" w:hAnsiTheme="majorBidi" w:cstheme="majorBidi"/>
                <w:sz w:val="16"/>
                <w:szCs w:val="16"/>
              </w:rPr>
            </w:pPr>
          </w:p>
        </w:tc>
        <w:tc>
          <w:tcPr>
            <w:tcW w:w="1180" w:type="dxa"/>
          </w:tcPr>
          <w:p w14:paraId="2985DE67" w14:textId="536F4248" w:rsidR="00B40454" w:rsidRPr="005A762C" w:rsidRDefault="00B40454" w:rsidP="00B545B3">
            <w:pPr>
              <w:tabs>
                <w:tab w:val="decimal" w:pos="628"/>
              </w:tabs>
              <w:spacing w:line="200" w:lineRule="exact"/>
              <w:ind w:right="268"/>
              <w:jc w:val="both"/>
              <w:rPr>
                <w:rFonts w:asciiTheme="majorBidi" w:hAnsiTheme="majorBidi" w:cstheme="majorBidi"/>
                <w:sz w:val="16"/>
                <w:szCs w:val="16"/>
              </w:rPr>
            </w:pPr>
            <w:r w:rsidRPr="005A762C">
              <w:rPr>
                <w:rFonts w:asciiTheme="majorBidi" w:hAnsiTheme="majorBidi" w:cstheme="majorBidi"/>
                <w:color w:val="000000" w:themeColor="text1"/>
                <w:sz w:val="16"/>
                <w:szCs w:val="16"/>
              </w:rPr>
              <w:t>-</w:t>
            </w:r>
          </w:p>
        </w:tc>
        <w:tc>
          <w:tcPr>
            <w:tcW w:w="90" w:type="dxa"/>
          </w:tcPr>
          <w:p w14:paraId="0FB1CD3E" w14:textId="77777777" w:rsidR="00B40454" w:rsidRPr="005A762C" w:rsidRDefault="00B40454" w:rsidP="00B40454">
            <w:pPr>
              <w:tabs>
                <w:tab w:val="decimal" w:pos="628"/>
              </w:tabs>
              <w:spacing w:line="200" w:lineRule="exact"/>
              <w:ind w:right="14"/>
              <w:jc w:val="center"/>
              <w:rPr>
                <w:rFonts w:asciiTheme="majorBidi" w:hAnsiTheme="majorBidi" w:cstheme="majorBidi"/>
                <w:sz w:val="16"/>
                <w:szCs w:val="16"/>
              </w:rPr>
            </w:pPr>
          </w:p>
        </w:tc>
        <w:tc>
          <w:tcPr>
            <w:tcW w:w="1170" w:type="dxa"/>
          </w:tcPr>
          <w:p w14:paraId="331B835D" w14:textId="0ECF1D86" w:rsidR="00B40454" w:rsidRPr="005A762C" w:rsidRDefault="00B40454" w:rsidP="00B40454">
            <w:pPr>
              <w:tabs>
                <w:tab w:val="decimal" w:pos="628"/>
              </w:tabs>
              <w:spacing w:line="200" w:lineRule="exact"/>
              <w:ind w:right="14"/>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w:t>
            </w:r>
            <w:r w:rsidRPr="005A762C">
              <w:rPr>
                <w:rFonts w:asciiTheme="majorBidi" w:hAnsiTheme="majorBidi" w:cstheme="majorBidi"/>
                <w:color w:val="000000" w:themeColor="text1"/>
                <w:sz w:val="16"/>
                <w:szCs w:val="16"/>
              </w:rPr>
              <w:t>)</w:t>
            </w:r>
          </w:p>
        </w:tc>
        <w:tc>
          <w:tcPr>
            <w:tcW w:w="86" w:type="dxa"/>
          </w:tcPr>
          <w:p w14:paraId="418B5755" w14:textId="77777777" w:rsidR="00B40454" w:rsidRPr="005A762C" w:rsidRDefault="00B40454" w:rsidP="00B40454">
            <w:pPr>
              <w:tabs>
                <w:tab w:val="decimal" w:pos="628"/>
              </w:tabs>
              <w:spacing w:line="200" w:lineRule="exact"/>
              <w:ind w:right="14"/>
              <w:jc w:val="center"/>
              <w:rPr>
                <w:rFonts w:asciiTheme="majorBidi" w:hAnsiTheme="majorBidi" w:cstheme="majorBidi"/>
                <w:sz w:val="16"/>
                <w:szCs w:val="16"/>
              </w:rPr>
            </w:pPr>
          </w:p>
        </w:tc>
        <w:tc>
          <w:tcPr>
            <w:tcW w:w="1084" w:type="dxa"/>
          </w:tcPr>
          <w:p w14:paraId="19A23BD6" w14:textId="7CAD6545" w:rsidR="00B40454" w:rsidRPr="005A762C" w:rsidRDefault="00944F1E" w:rsidP="00B40454">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B40454"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689</w:t>
            </w:r>
          </w:p>
        </w:tc>
      </w:tr>
      <w:tr w:rsidR="00B40454" w:rsidRPr="005A762C" w14:paraId="0B7D57FB" w14:textId="77777777" w:rsidTr="00435B27">
        <w:trPr>
          <w:trHeight w:val="20"/>
        </w:trPr>
        <w:tc>
          <w:tcPr>
            <w:tcW w:w="2790" w:type="dxa"/>
          </w:tcPr>
          <w:p w14:paraId="0C4C4596" w14:textId="77777777" w:rsidR="00B40454" w:rsidRPr="00BE55C0" w:rsidRDefault="00B40454" w:rsidP="00B40454">
            <w:pPr>
              <w:pStyle w:val="Heading6"/>
              <w:spacing w:line="200" w:lineRule="exact"/>
              <w:ind w:left="360" w:right="14"/>
              <w:jc w:val="left"/>
              <w:rPr>
                <w:rFonts w:asciiTheme="majorBidi" w:hAnsiTheme="majorBidi" w:cstheme="majorBidi"/>
                <w:b w:val="0"/>
                <w:bCs w:val="0"/>
                <w:sz w:val="16"/>
                <w:szCs w:val="16"/>
              </w:rPr>
            </w:pPr>
            <w:r w:rsidRPr="00BE55C0">
              <w:rPr>
                <w:rFonts w:asciiTheme="majorBidi" w:hAnsiTheme="majorBidi" w:cstheme="majorBidi"/>
                <w:b w:val="0"/>
                <w:bCs w:val="0"/>
                <w:sz w:val="16"/>
                <w:szCs w:val="16"/>
              </w:rPr>
              <w:t>Total cost</w:t>
            </w:r>
          </w:p>
        </w:tc>
        <w:tc>
          <w:tcPr>
            <w:tcW w:w="1260" w:type="dxa"/>
            <w:tcBorders>
              <w:top w:val="single" w:sz="4" w:space="0" w:color="auto"/>
              <w:bottom w:val="single" w:sz="4" w:space="0" w:color="auto"/>
            </w:tcBorders>
          </w:tcPr>
          <w:p w14:paraId="65163F91" w14:textId="423A23AA" w:rsidR="00B40454"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B40454" w:rsidRPr="00D70305">
              <w:rPr>
                <w:rFonts w:asciiTheme="majorBidi" w:hAnsiTheme="majorBidi" w:cstheme="majorBidi"/>
                <w:sz w:val="16"/>
                <w:szCs w:val="16"/>
              </w:rPr>
              <w:t>,</w:t>
            </w:r>
            <w:r w:rsidRPr="00944F1E">
              <w:rPr>
                <w:rFonts w:asciiTheme="majorBidi" w:hAnsiTheme="majorBidi" w:cs="Angsana New"/>
                <w:sz w:val="16"/>
                <w:szCs w:val="16"/>
              </w:rPr>
              <w:t>702</w:t>
            </w:r>
          </w:p>
        </w:tc>
        <w:tc>
          <w:tcPr>
            <w:tcW w:w="85" w:type="dxa"/>
          </w:tcPr>
          <w:p w14:paraId="219180BC" w14:textId="77777777" w:rsidR="00B40454" w:rsidRPr="00ED0B35" w:rsidRDefault="00B40454" w:rsidP="00B40454">
            <w:pPr>
              <w:tabs>
                <w:tab w:val="decimal" w:pos="628"/>
                <w:tab w:val="decimal" w:pos="837"/>
              </w:tabs>
              <w:spacing w:line="200" w:lineRule="exact"/>
              <w:ind w:right="14"/>
              <w:jc w:val="center"/>
              <w:rPr>
                <w:rFonts w:asciiTheme="majorBidi" w:hAnsiTheme="majorBidi" w:cstheme="majorBidi"/>
                <w:sz w:val="16"/>
                <w:szCs w:val="16"/>
              </w:rPr>
            </w:pPr>
          </w:p>
        </w:tc>
        <w:tc>
          <w:tcPr>
            <w:tcW w:w="1085" w:type="dxa"/>
            <w:tcBorders>
              <w:top w:val="single" w:sz="4" w:space="0" w:color="auto"/>
              <w:bottom w:val="single" w:sz="4" w:space="0" w:color="auto"/>
            </w:tcBorders>
          </w:tcPr>
          <w:p w14:paraId="660464B7" w14:textId="32962D78" w:rsidR="00B40454" w:rsidRPr="00ED0B35" w:rsidRDefault="00944F1E" w:rsidP="00B40454">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0" w:type="dxa"/>
          </w:tcPr>
          <w:p w14:paraId="5198B811"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80" w:type="dxa"/>
            <w:tcBorders>
              <w:top w:val="single" w:sz="4" w:space="0" w:color="auto"/>
              <w:bottom w:val="single" w:sz="4" w:space="0" w:color="auto"/>
            </w:tcBorders>
          </w:tcPr>
          <w:p w14:paraId="6ADA3A1E" w14:textId="6345D544" w:rsidR="00B40454" w:rsidRPr="00ED0B35" w:rsidRDefault="00B40454" w:rsidP="00B545B3">
            <w:pPr>
              <w:tabs>
                <w:tab w:val="decimal" w:pos="628"/>
              </w:tabs>
              <w:spacing w:line="200" w:lineRule="exact"/>
              <w:ind w:right="268"/>
              <w:jc w:val="both"/>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90" w:type="dxa"/>
          </w:tcPr>
          <w:p w14:paraId="50F477D9"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70" w:type="dxa"/>
            <w:tcBorders>
              <w:top w:val="single" w:sz="4" w:space="0" w:color="auto"/>
              <w:bottom w:val="single" w:sz="4" w:space="0" w:color="auto"/>
            </w:tcBorders>
          </w:tcPr>
          <w:p w14:paraId="4DA6AFD9" w14:textId="3C0E47C8"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20</w:t>
            </w:r>
            <w:r w:rsidRPr="00ED0B35">
              <w:rPr>
                <w:rFonts w:asciiTheme="majorBidi" w:hAnsiTheme="majorBidi" w:cstheme="majorBidi"/>
                <w:color w:val="000000" w:themeColor="text1"/>
                <w:sz w:val="16"/>
                <w:szCs w:val="16"/>
              </w:rPr>
              <w:t>)</w:t>
            </w:r>
          </w:p>
        </w:tc>
        <w:tc>
          <w:tcPr>
            <w:tcW w:w="86" w:type="dxa"/>
          </w:tcPr>
          <w:p w14:paraId="0EB506E1"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tcPr>
          <w:p w14:paraId="51D5A08E" w14:textId="29820FA6" w:rsidR="00B40454" w:rsidRPr="00ED0B35" w:rsidRDefault="00944F1E" w:rsidP="00B40454">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B40454" w:rsidRPr="00ED0B35">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689</w:t>
            </w:r>
          </w:p>
        </w:tc>
      </w:tr>
      <w:tr w:rsidR="00FC4ACF" w:rsidRPr="005A762C" w14:paraId="07B71887" w14:textId="77777777" w:rsidTr="00435B27">
        <w:trPr>
          <w:trHeight w:val="20"/>
        </w:trPr>
        <w:tc>
          <w:tcPr>
            <w:tcW w:w="2790" w:type="dxa"/>
          </w:tcPr>
          <w:p w14:paraId="62A4FD57" w14:textId="77777777" w:rsidR="00FC4ACF" w:rsidRPr="005A762C" w:rsidRDefault="00FC4ACF" w:rsidP="00FC4ACF">
            <w:pPr>
              <w:spacing w:line="200" w:lineRule="exact"/>
              <w:ind w:right="14"/>
              <w:rPr>
                <w:rFonts w:asciiTheme="majorBidi" w:hAnsiTheme="majorBidi" w:cstheme="majorBidi"/>
                <w:b/>
                <w:bCs/>
                <w:spacing w:val="-2"/>
                <w:sz w:val="16"/>
                <w:szCs w:val="16"/>
                <w:cs/>
              </w:rPr>
            </w:pPr>
          </w:p>
        </w:tc>
        <w:tc>
          <w:tcPr>
            <w:tcW w:w="1260" w:type="dxa"/>
            <w:tcBorders>
              <w:top w:val="single" w:sz="4" w:space="0" w:color="auto"/>
            </w:tcBorders>
            <w:vAlign w:val="center"/>
          </w:tcPr>
          <w:p w14:paraId="6E97E58B"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544DF7C3"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085" w:type="dxa"/>
            <w:tcBorders>
              <w:top w:val="single" w:sz="4" w:space="0" w:color="auto"/>
            </w:tcBorders>
          </w:tcPr>
          <w:p w14:paraId="4E26CDD4"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0" w:type="dxa"/>
          </w:tcPr>
          <w:p w14:paraId="41B31DA0"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80" w:type="dxa"/>
            <w:tcBorders>
              <w:top w:val="single" w:sz="4" w:space="0" w:color="auto"/>
            </w:tcBorders>
            <w:vAlign w:val="center"/>
          </w:tcPr>
          <w:p w14:paraId="0F845447" w14:textId="77777777" w:rsidR="00FC4ACF" w:rsidRPr="00ED0B35" w:rsidRDefault="00FC4ACF" w:rsidP="00B545B3">
            <w:pPr>
              <w:tabs>
                <w:tab w:val="decimal" w:pos="628"/>
              </w:tabs>
              <w:spacing w:line="200" w:lineRule="exact"/>
              <w:ind w:right="268"/>
              <w:jc w:val="both"/>
              <w:rPr>
                <w:rFonts w:asciiTheme="majorBidi" w:hAnsiTheme="majorBidi" w:cstheme="majorBidi"/>
                <w:sz w:val="16"/>
                <w:szCs w:val="16"/>
              </w:rPr>
            </w:pPr>
          </w:p>
        </w:tc>
        <w:tc>
          <w:tcPr>
            <w:tcW w:w="90" w:type="dxa"/>
          </w:tcPr>
          <w:p w14:paraId="62A1D067"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70" w:type="dxa"/>
            <w:tcBorders>
              <w:top w:val="single" w:sz="4" w:space="0" w:color="auto"/>
            </w:tcBorders>
            <w:vAlign w:val="center"/>
          </w:tcPr>
          <w:p w14:paraId="74C4EA7D"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6" w:type="dxa"/>
          </w:tcPr>
          <w:p w14:paraId="4164ACE7"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084" w:type="dxa"/>
            <w:tcBorders>
              <w:top w:val="single" w:sz="4" w:space="0" w:color="auto"/>
            </w:tcBorders>
            <w:vAlign w:val="center"/>
          </w:tcPr>
          <w:p w14:paraId="4E49FE8C" w14:textId="77777777" w:rsidR="00FC4ACF" w:rsidRPr="00ED0B35" w:rsidRDefault="00FC4ACF" w:rsidP="00FC4ACF">
            <w:pPr>
              <w:tabs>
                <w:tab w:val="decimal" w:pos="908"/>
              </w:tabs>
              <w:spacing w:line="200" w:lineRule="exact"/>
              <w:ind w:right="14"/>
              <w:rPr>
                <w:rFonts w:asciiTheme="majorBidi" w:hAnsiTheme="majorBidi" w:cstheme="majorBidi"/>
                <w:sz w:val="16"/>
                <w:szCs w:val="16"/>
              </w:rPr>
            </w:pPr>
          </w:p>
        </w:tc>
      </w:tr>
      <w:tr w:rsidR="00FC4ACF" w:rsidRPr="005A762C" w14:paraId="6AAE0C94" w14:textId="77777777" w:rsidTr="00435B27">
        <w:trPr>
          <w:trHeight w:val="20"/>
        </w:trPr>
        <w:tc>
          <w:tcPr>
            <w:tcW w:w="2790" w:type="dxa"/>
          </w:tcPr>
          <w:p w14:paraId="1634BA74" w14:textId="77777777" w:rsidR="00FC4ACF" w:rsidRPr="005A762C" w:rsidRDefault="00FC4ACF" w:rsidP="00FC4ACF">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Accumulated amortization</w:t>
            </w:r>
          </w:p>
        </w:tc>
        <w:tc>
          <w:tcPr>
            <w:tcW w:w="1260" w:type="dxa"/>
            <w:vAlign w:val="center"/>
          </w:tcPr>
          <w:p w14:paraId="7FE1AB96"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0F808338"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085" w:type="dxa"/>
          </w:tcPr>
          <w:p w14:paraId="5036BA35"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0" w:type="dxa"/>
          </w:tcPr>
          <w:p w14:paraId="5E926C4D"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80" w:type="dxa"/>
            <w:vAlign w:val="center"/>
          </w:tcPr>
          <w:p w14:paraId="3251B923" w14:textId="77777777" w:rsidR="00FC4ACF" w:rsidRPr="00ED0B35" w:rsidRDefault="00FC4ACF" w:rsidP="00B545B3">
            <w:pPr>
              <w:tabs>
                <w:tab w:val="decimal" w:pos="628"/>
              </w:tabs>
              <w:spacing w:line="200" w:lineRule="exact"/>
              <w:ind w:right="268"/>
              <w:jc w:val="both"/>
              <w:rPr>
                <w:rFonts w:asciiTheme="majorBidi" w:hAnsiTheme="majorBidi" w:cstheme="majorBidi"/>
                <w:sz w:val="16"/>
                <w:szCs w:val="16"/>
              </w:rPr>
            </w:pPr>
          </w:p>
        </w:tc>
        <w:tc>
          <w:tcPr>
            <w:tcW w:w="90" w:type="dxa"/>
          </w:tcPr>
          <w:p w14:paraId="04385487"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70" w:type="dxa"/>
            <w:vAlign w:val="center"/>
          </w:tcPr>
          <w:p w14:paraId="000F663C"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6" w:type="dxa"/>
          </w:tcPr>
          <w:p w14:paraId="69D1BF32"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084" w:type="dxa"/>
            <w:vAlign w:val="center"/>
          </w:tcPr>
          <w:p w14:paraId="2EA0D23C" w14:textId="77777777" w:rsidR="00FC4ACF" w:rsidRPr="00ED0B35" w:rsidRDefault="00FC4ACF" w:rsidP="00FC4ACF">
            <w:pPr>
              <w:tabs>
                <w:tab w:val="decimal" w:pos="908"/>
              </w:tabs>
              <w:spacing w:line="200" w:lineRule="exact"/>
              <w:ind w:right="14"/>
              <w:rPr>
                <w:rFonts w:asciiTheme="majorBidi" w:hAnsiTheme="majorBidi" w:cstheme="majorBidi"/>
                <w:sz w:val="16"/>
                <w:szCs w:val="16"/>
              </w:rPr>
            </w:pPr>
          </w:p>
        </w:tc>
      </w:tr>
      <w:tr w:rsidR="00B40454" w:rsidRPr="005A762C" w14:paraId="5B2C16C1" w14:textId="77777777" w:rsidTr="008964DA">
        <w:trPr>
          <w:trHeight w:val="20"/>
        </w:trPr>
        <w:tc>
          <w:tcPr>
            <w:tcW w:w="2790" w:type="dxa"/>
          </w:tcPr>
          <w:p w14:paraId="3225803A" w14:textId="77777777" w:rsidR="00B40454" w:rsidRPr="005A762C" w:rsidRDefault="00B40454" w:rsidP="00B40454">
            <w:pPr>
              <w:pStyle w:val="Heading6"/>
              <w:spacing w:line="200" w:lineRule="exact"/>
              <w:ind w:left="360" w:right="14" w:hanging="180"/>
              <w:jc w:val="left"/>
              <w:rPr>
                <w:rFonts w:asciiTheme="majorBidi" w:hAnsiTheme="majorBidi" w:cstheme="majorBidi"/>
                <w:b w:val="0"/>
                <w:bCs w:val="0"/>
                <w:sz w:val="16"/>
                <w:szCs w:val="16"/>
                <w:cs/>
              </w:rPr>
            </w:pPr>
            <w:r w:rsidRPr="005A762C">
              <w:rPr>
                <w:rFonts w:asciiTheme="majorBidi" w:hAnsiTheme="majorBidi" w:cstheme="majorBidi"/>
                <w:b w:val="0"/>
                <w:bCs w:val="0"/>
                <w:sz w:val="16"/>
                <w:szCs w:val="16"/>
              </w:rPr>
              <w:t>Computer software</w:t>
            </w:r>
          </w:p>
        </w:tc>
        <w:tc>
          <w:tcPr>
            <w:tcW w:w="1260" w:type="dxa"/>
          </w:tcPr>
          <w:p w14:paraId="63B51193" w14:textId="4BD38420" w:rsidR="00B40454" w:rsidRPr="00ED0B35" w:rsidRDefault="00B40454" w:rsidP="00D70305">
            <w:pPr>
              <w:tabs>
                <w:tab w:val="decimal" w:pos="628"/>
              </w:tabs>
              <w:spacing w:line="200" w:lineRule="exact"/>
              <w:jc w:val="right"/>
              <w:rPr>
                <w:rFonts w:asciiTheme="majorBidi" w:hAnsiTheme="majorBidi" w:cstheme="majorBidi"/>
                <w:sz w:val="16"/>
                <w:szCs w:val="16"/>
              </w:rPr>
            </w:pPr>
            <w:r w:rsidRPr="00D70305">
              <w:rPr>
                <w:rFonts w:asciiTheme="majorBidi" w:hAnsiTheme="majorBidi" w:cstheme="majorBidi"/>
                <w:sz w:val="16"/>
                <w:szCs w:val="16"/>
              </w:rPr>
              <w:t>(</w:t>
            </w:r>
            <w:r w:rsidR="00944F1E" w:rsidRPr="00944F1E">
              <w:rPr>
                <w:rFonts w:asciiTheme="majorBidi" w:hAnsiTheme="majorBidi" w:cs="Angsana New"/>
                <w:sz w:val="16"/>
                <w:szCs w:val="16"/>
              </w:rPr>
              <w:t>3</w:t>
            </w:r>
            <w:r w:rsidRPr="00D70305">
              <w:rPr>
                <w:rFonts w:asciiTheme="majorBidi" w:hAnsiTheme="majorBidi" w:cstheme="majorBidi"/>
                <w:sz w:val="16"/>
                <w:szCs w:val="16"/>
              </w:rPr>
              <w:t>,</w:t>
            </w:r>
            <w:r w:rsidR="00944F1E" w:rsidRPr="00944F1E">
              <w:rPr>
                <w:rFonts w:asciiTheme="majorBidi" w:hAnsiTheme="majorBidi" w:cs="Angsana New"/>
                <w:sz w:val="16"/>
                <w:szCs w:val="16"/>
              </w:rPr>
              <w:t>525</w:t>
            </w:r>
            <w:r w:rsidRPr="00D70305">
              <w:rPr>
                <w:rFonts w:asciiTheme="majorBidi" w:hAnsiTheme="majorBidi" w:cstheme="majorBidi"/>
                <w:sz w:val="16"/>
                <w:szCs w:val="16"/>
              </w:rPr>
              <w:t>)</w:t>
            </w:r>
          </w:p>
        </w:tc>
        <w:tc>
          <w:tcPr>
            <w:tcW w:w="85" w:type="dxa"/>
          </w:tcPr>
          <w:p w14:paraId="347032CF" w14:textId="77777777" w:rsidR="00B40454" w:rsidRPr="00ED0B35" w:rsidRDefault="00B40454" w:rsidP="00B40454">
            <w:pPr>
              <w:tabs>
                <w:tab w:val="decimal" w:pos="628"/>
                <w:tab w:val="decimal" w:pos="837"/>
              </w:tabs>
              <w:spacing w:line="200" w:lineRule="exact"/>
              <w:ind w:right="14"/>
              <w:jc w:val="center"/>
              <w:rPr>
                <w:rFonts w:asciiTheme="majorBidi" w:hAnsiTheme="majorBidi" w:cstheme="majorBidi"/>
                <w:sz w:val="16"/>
                <w:szCs w:val="16"/>
              </w:rPr>
            </w:pPr>
          </w:p>
        </w:tc>
        <w:tc>
          <w:tcPr>
            <w:tcW w:w="1085" w:type="dxa"/>
          </w:tcPr>
          <w:p w14:paraId="4F59F315" w14:textId="715E6F45"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38</w:t>
            </w:r>
            <w:r w:rsidRPr="00ED0B35">
              <w:rPr>
                <w:rFonts w:asciiTheme="majorBidi" w:hAnsiTheme="majorBidi" w:cstheme="majorBidi"/>
                <w:color w:val="000000" w:themeColor="text1"/>
                <w:sz w:val="16"/>
                <w:szCs w:val="16"/>
              </w:rPr>
              <w:t>)</w:t>
            </w:r>
          </w:p>
        </w:tc>
        <w:tc>
          <w:tcPr>
            <w:tcW w:w="80" w:type="dxa"/>
          </w:tcPr>
          <w:p w14:paraId="48CF5C32"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80" w:type="dxa"/>
          </w:tcPr>
          <w:p w14:paraId="5610D5C3" w14:textId="1C6543D6" w:rsidR="00B40454" w:rsidRPr="00ED0B35" w:rsidRDefault="00B40454" w:rsidP="00B545B3">
            <w:pPr>
              <w:tabs>
                <w:tab w:val="decimal" w:pos="628"/>
              </w:tabs>
              <w:spacing w:line="200" w:lineRule="exact"/>
              <w:ind w:right="268"/>
              <w:jc w:val="both"/>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90" w:type="dxa"/>
          </w:tcPr>
          <w:p w14:paraId="5EE56D62"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70" w:type="dxa"/>
          </w:tcPr>
          <w:p w14:paraId="22A236C0" w14:textId="5CA26C7C" w:rsidR="00B40454" w:rsidRPr="00ED0B35" w:rsidRDefault="00944F1E" w:rsidP="00B40454">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19</w:t>
            </w:r>
          </w:p>
        </w:tc>
        <w:tc>
          <w:tcPr>
            <w:tcW w:w="86" w:type="dxa"/>
          </w:tcPr>
          <w:p w14:paraId="441B17AD"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084" w:type="dxa"/>
          </w:tcPr>
          <w:p w14:paraId="5E681CF7" w14:textId="3C867C29" w:rsidR="00B40454" w:rsidRPr="00ED0B35" w:rsidRDefault="00B40454" w:rsidP="00B40454">
            <w:pPr>
              <w:tabs>
                <w:tab w:val="decimal" w:pos="908"/>
              </w:tabs>
              <w:spacing w:line="200" w:lineRule="exact"/>
              <w:ind w:right="14"/>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544</w:t>
            </w:r>
            <w:r w:rsidRPr="00ED0B35">
              <w:rPr>
                <w:rFonts w:asciiTheme="majorBidi" w:hAnsiTheme="majorBidi" w:cstheme="majorBidi"/>
                <w:color w:val="000000" w:themeColor="text1"/>
                <w:sz w:val="16"/>
                <w:szCs w:val="16"/>
              </w:rPr>
              <w:t>)</w:t>
            </w:r>
          </w:p>
        </w:tc>
      </w:tr>
      <w:tr w:rsidR="00B40454" w:rsidRPr="005A762C" w14:paraId="602F397C" w14:textId="77777777" w:rsidTr="008964DA">
        <w:trPr>
          <w:trHeight w:val="20"/>
        </w:trPr>
        <w:tc>
          <w:tcPr>
            <w:tcW w:w="2790" w:type="dxa"/>
          </w:tcPr>
          <w:p w14:paraId="4571E0F3" w14:textId="77777777" w:rsidR="00B40454" w:rsidRPr="00BE55C0" w:rsidRDefault="00B40454" w:rsidP="00B40454">
            <w:pPr>
              <w:pStyle w:val="Heading6"/>
              <w:spacing w:line="200" w:lineRule="exact"/>
              <w:ind w:left="360" w:right="14"/>
              <w:jc w:val="left"/>
              <w:rPr>
                <w:rFonts w:asciiTheme="majorBidi" w:hAnsiTheme="majorBidi" w:cstheme="majorBidi"/>
                <w:b w:val="0"/>
                <w:bCs w:val="0"/>
                <w:spacing w:val="-4"/>
                <w:sz w:val="16"/>
                <w:szCs w:val="16"/>
              </w:rPr>
            </w:pPr>
            <w:r w:rsidRPr="00BE55C0">
              <w:rPr>
                <w:rFonts w:asciiTheme="majorBidi" w:hAnsiTheme="majorBidi" w:cstheme="majorBidi"/>
                <w:b w:val="0"/>
                <w:bCs w:val="0"/>
                <w:spacing w:val="-4"/>
                <w:sz w:val="16"/>
                <w:szCs w:val="16"/>
              </w:rPr>
              <w:t xml:space="preserve">Total accumulated </w:t>
            </w:r>
            <w:r w:rsidRPr="00BE55C0">
              <w:rPr>
                <w:rFonts w:asciiTheme="majorBidi" w:hAnsiTheme="majorBidi" w:cstheme="majorBidi"/>
                <w:b w:val="0"/>
                <w:bCs w:val="0"/>
                <w:sz w:val="16"/>
                <w:szCs w:val="16"/>
              </w:rPr>
              <w:t>amortization</w:t>
            </w:r>
          </w:p>
        </w:tc>
        <w:tc>
          <w:tcPr>
            <w:tcW w:w="1260" w:type="dxa"/>
            <w:tcBorders>
              <w:top w:val="single" w:sz="4" w:space="0" w:color="auto"/>
              <w:bottom w:val="single" w:sz="4" w:space="0" w:color="auto"/>
            </w:tcBorders>
          </w:tcPr>
          <w:p w14:paraId="3CCFA744" w14:textId="5632E65C" w:rsidR="00B40454" w:rsidRPr="00ED0B35" w:rsidRDefault="00B40454" w:rsidP="00D70305">
            <w:pPr>
              <w:tabs>
                <w:tab w:val="decimal" w:pos="628"/>
              </w:tabs>
              <w:spacing w:line="200" w:lineRule="exact"/>
              <w:jc w:val="right"/>
              <w:rPr>
                <w:rFonts w:asciiTheme="majorBidi" w:hAnsiTheme="majorBidi" w:cstheme="majorBidi"/>
                <w:sz w:val="16"/>
                <w:szCs w:val="16"/>
              </w:rPr>
            </w:pPr>
            <w:r w:rsidRPr="00D70305">
              <w:rPr>
                <w:rFonts w:asciiTheme="majorBidi" w:hAnsiTheme="majorBidi" w:cstheme="majorBidi"/>
                <w:sz w:val="16"/>
                <w:szCs w:val="16"/>
              </w:rPr>
              <w:t>(</w:t>
            </w:r>
            <w:r w:rsidR="00944F1E" w:rsidRPr="00944F1E">
              <w:rPr>
                <w:rFonts w:asciiTheme="majorBidi" w:hAnsiTheme="majorBidi" w:cs="Angsana New"/>
                <w:sz w:val="16"/>
                <w:szCs w:val="16"/>
              </w:rPr>
              <w:t>3</w:t>
            </w:r>
            <w:r w:rsidRPr="00D70305">
              <w:rPr>
                <w:rFonts w:asciiTheme="majorBidi" w:hAnsiTheme="majorBidi" w:cstheme="majorBidi"/>
                <w:sz w:val="16"/>
                <w:szCs w:val="16"/>
              </w:rPr>
              <w:t>,</w:t>
            </w:r>
            <w:r w:rsidR="00944F1E" w:rsidRPr="00944F1E">
              <w:rPr>
                <w:rFonts w:asciiTheme="majorBidi" w:hAnsiTheme="majorBidi" w:cs="Angsana New"/>
                <w:sz w:val="16"/>
                <w:szCs w:val="16"/>
              </w:rPr>
              <w:t>525</w:t>
            </w:r>
            <w:r w:rsidRPr="00D70305">
              <w:rPr>
                <w:rFonts w:asciiTheme="majorBidi" w:hAnsiTheme="majorBidi" w:cstheme="majorBidi"/>
                <w:sz w:val="16"/>
                <w:szCs w:val="16"/>
              </w:rPr>
              <w:t>)</w:t>
            </w:r>
          </w:p>
        </w:tc>
        <w:tc>
          <w:tcPr>
            <w:tcW w:w="85" w:type="dxa"/>
          </w:tcPr>
          <w:p w14:paraId="05509F24" w14:textId="77777777" w:rsidR="00B40454" w:rsidRPr="00ED0B35" w:rsidRDefault="00B40454" w:rsidP="00B40454">
            <w:pPr>
              <w:tabs>
                <w:tab w:val="decimal" w:pos="628"/>
                <w:tab w:val="decimal" w:pos="837"/>
              </w:tabs>
              <w:spacing w:line="200" w:lineRule="exact"/>
              <w:ind w:right="14"/>
              <w:jc w:val="center"/>
              <w:rPr>
                <w:rFonts w:asciiTheme="majorBidi" w:hAnsiTheme="majorBidi" w:cstheme="majorBidi"/>
                <w:sz w:val="16"/>
                <w:szCs w:val="16"/>
              </w:rPr>
            </w:pPr>
          </w:p>
        </w:tc>
        <w:tc>
          <w:tcPr>
            <w:tcW w:w="1085" w:type="dxa"/>
            <w:tcBorders>
              <w:top w:val="single" w:sz="4" w:space="0" w:color="auto"/>
              <w:bottom w:val="single" w:sz="4" w:space="0" w:color="auto"/>
            </w:tcBorders>
          </w:tcPr>
          <w:p w14:paraId="00F5EDD7" w14:textId="75C7A87B"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38</w:t>
            </w:r>
            <w:r w:rsidRPr="00ED0B35">
              <w:rPr>
                <w:rFonts w:asciiTheme="majorBidi" w:hAnsiTheme="majorBidi" w:cstheme="majorBidi"/>
                <w:color w:val="000000" w:themeColor="text1"/>
                <w:sz w:val="16"/>
                <w:szCs w:val="16"/>
              </w:rPr>
              <w:t>)</w:t>
            </w:r>
          </w:p>
        </w:tc>
        <w:tc>
          <w:tcPr>
            <w:tcW w:w="80" w:type="dxa"/>
          </w:tcPr>
          <w:p w14:paraId="75B208B3"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80" w:type="dxa"/>
            <w:tcBorders>
              <w:top w:val="single" w:sz="4" w:space="0" w:color="auto"/>
              <w:bottom w:val="single" w:sz="4" w:space="0" w:color="auto"/>
            </w:tcBorders>
          </w:tcPr>
          <w:p w14:paraId="4A04B2B0" w14:textId="6269F994" w:rsidR="00B40454" w:rsidRPr="00ED0B35" w:rsidRDefault="00B40454" w:rsidP="00B545B3">
            <w:pPr>
              <w:tabs>
                <w:tab w:val="decimal" w:pos="628"/>
              </w:tabs>
              <w:spacing w:line="200" w:lineRule="exact"/>
              <w:ind w:right="268"/>
              <w:jc w:val="both"/>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90" w:type="dxa"/>
          </w:tcPr>
          <w:p w14:paraId="3147F277"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170" w:type="dxa"/>
            <w:tcBorders>
              <w:top w:val="single" w:sz="4" w:space="0" w:color="auto"/>
              <w:bottom w:val="single" w:sz="4" w:space="0" w:color="auto"/>
            </w:tcBorders>
          </w:tcPr>
          <w:p w14:paraId="302D819E" w14:textId="5C7DB21D" w:rsidR="00B40454" w:rsidRPr="00ED0B35" w:rsidRDefault="00944F1E" w:rsidP="00B40454">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19</w:t>
            </w:r>
          </w:p>
        </w:tc>
        <w:tc>
          <w:tcPr>
            <w:tcW w:w="86" w:type="dxa"/>
          </w:tcPr>
          <w:p w14:paraId="5CD261B0" w14:textId="77777777" w:rsidR="00B40454" w:rsidRPr="00ED0B35" w:rsidRDefault="00B40454" w:rsidP="00B40454">
            <w:pPr>
              <w:tabs>
                <w:tab w:val="decimal" w:pos="628"/>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tcPr>
          <w:p w14:paraId="0DFA8E3C" w14:textId="44392352" w:rsidR="00B40454" w:rsidRPr="00ED0B35" w:rsidRDefault="00B40454" w:rsidP="00B40454">
            <w:pPr>
              <w:tabs>
                <w:tab w:val="decimal" w:pos="908"/>
              </w:tabs>
              <w:spacing w:line="200" w:lineRule="exact"/>
              <w:ind w:right="14"/>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544</w:t>
            </w:r>
            <w:r w:rsidRPr="00ED0B35">
              <w:rPr>
                <w:rFonts w:asciiTheme="majorBidi" w:hAnsiTheme="majorBidi" w:cstheme="majorBidi"/>
                <w:color w:val="000000" w:themeColor="text1"/>
                <w:sz w:val="16"/>
                <w:szCs w:val="16"/>
              </w:rPr>
              <w:t>)</w:t>
            </w:r>
          </w:p>
        </w:tc>
      </w:tr>
      <w:tr w:rsidR="00FC4ACF" w:rsidRPr="005A762C" w14:paraId="33B995CF" w14:textId="77777777" w:rsidTr="00BE55C0">
        <w:trPr>
          <w:trHeight w:val="54"/>
        </w:trPr>
        <w:tc>
          <w:tcPr>
            <w:tcW w:w="2790" w:type="dxa"/>
          </w:tcPr>
          <w:p w14:paraId="13EBD27E" w14:textId="77777777" w:rsidR="00FC4ACF" w:rsidRPr="00BE55C0" w:rsidRDefault="00FC4ACF" w:rsidP="00FC4ACF">
            <w:pPr>
              <w:pStyle w:val="Heading6"/>
              <w:spacing w:line="200" w:lineRule="exact"/>
              <w:ind w:right="14"/>
              <w:rPr>
                <w:rFonts w:asciiTheme="majorBidi" w:hAnsiTheme="majorBidi" w:cstheme="majorBidi"/>
                <w:b w:val="0"/>
                <w:bCs w:val="0"/>
                <w:sz w:val="16"/>
                <w:szCs w:val="16"/>
              </w:rPr>
            </w:pPr>
            <w:r w:rsidRPr="00BE55C0">
              <w:rPr>
                <w:rFonts w:asciiTheme="majorBidi" w:hAnsiTheme="majorBidi" w:cstheme="majorBidi"/>
                <w:b w:val="0"/>
                <w:bCs w:val="0"/>
                <w:spacing w:val="-2"/>
                <w:sz w:val="16"/>
                <w:szCs w:val="16"/>
              </w:rPr>
              <w:t>Total intangible assets</w:t>
            </w:r>
          </w:p>
        </w:tc>
        <w:tc>
          <w:tcPr>
            <w:tcW w:w="1260" w:type="dxa"/>
            <w:tcBorders>
              <w:top w:val="single" w:sz="4" w:space="0" w:color="auto"/>
              <w:bottom w:val="double" w:sz="4" w:space="0" w:color="auto"/>
            </w:tcBorders>
          </w:tcPr>
          <w:p w14:paraId="58F6E0F9" w14:textId="78751D55"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177</w:t>
            </w:r>
          </w:p>
        </w:tc>
        <w:tc>
          <w:tcPr>
            <w:tcW w:w="85" w:type="dxa"/>
          </w:tcPr>
          <w:p w14:paraId="122188F3" w14:textId="77777777" w:rsidR="00FC4ACF" w:rsidRPr="00ED0B35" w:rsidRDefault="00FC4ACF" w:rsidP="00FC4ACF">
            <w:pPr>
              <w:tabs>
                <w:tab w:val="decimal" w:pos="628"/>
                <w:tab w:val="decimal" w:pos="837"/>
              </w:tabs>
              <w:spacing w:line="200" w:lineRule="exact"/>
              <w:ind w:right="14"/>
              <w:jc w:val="center"/>
              <w:rPr>
                <w:rFonts w:asciiTheme="majorBidi" w:hAnsiTheme="majorBidi" w:cstheme="majorBidi"/>
                <w:sz w:val="16"/>
                <w:szCs w:val="16"/>
              </w:rPr>
            </w:pPr>
          </w:p>
        </w:tc>
        <w:tc>
          <w:tcPr>
            <w:tcW w:w="1085" w:type="dxa"/>
            <w:tcBorders>
              <w:top w:val="single" w:sz="4" w:space="0" w:color="auto"/>
            </w:tcBorders>
          </w:tcPr>
          <w:p w14:paraId="2B8F999C"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0" w:type="dxa"/>
          </w:tcPr>
          <w:p w14:paraId="3F04CC84"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80" w:type="dxa"/>
            <w:tcBorders>
              <w:top w:val="single" w:sz="4" w:space="0" w:color="auto"/>
            </w:tcBorders>
          </w:tcPr>
          <w:p w14:paraId="3626AB70"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90" w:type="dxa"/>
          </w:tcPr>
          <w:p w14:paraId="048BA61B"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170" w:type="dxa"/>
            <w:tcBorders>
              <w:top w:val="single" w:sz="4" w:space="0" w:color="auto"/>
            </w:tcBorders>
          </w:tcPr>
          <w:p w14:paraId="7C70190B"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86" w:type="dxa"/>
          </w:tcPr>
          <w:p w14:paraId="737DC6E2" w14:textId="77777777" w:rsidR="00FC4ACF" w:rsidRPr="00ED0B35" w:rsidRDefault="00FC4ACF" w:rsidP="00FC4ACF">
            <w:pPr>
              <w:tabs>
                <w:tab w:val="decimal" w:pos="628"/>
              </w:tabs>
              <w:spacing w:line="200" w:lineRule="exact"/>
              <w:ind w:right="14"/>
              <w:jc w:val="center"/>
              <w:rPr>
                <w:rFonts w:asciiTheme="majorBidi" w:hAnsiTheme="majorBidi" w:cstheme="majorBidi"/>
                <w:sz w:val="16"/>
                <w:szCs w:val="16"/>
              </w:rPr>
            </w:pPr>
          </w:p>
        </w:tc>
        <w:tc>
          <w:tcPr>
            <w:tcW w:w="1084" w:type="dxa"/>
            <w:tcBorders>
              <w:top w:val="single" w:sz="4" w:space="0" w:color="auto"/>
              <w:bottom w:val="double" w:sz="4" w:space="0" w:color="auto"/>
            </w:tcBorders>
          </w:tcPr>
          <w:p w14:paraId="3B43D11A" w14:textId="0CB31293" w:rsidR="00FC4ACF" w:rsidRPr="00ED0B35" w:rsidRDefault="00944F1E" w:rsidP="00FC4ACF">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sz w:val="16"/>
                <w:szCs w:val="16"/>
              </w:rPr>
              <w:t>145</w:t>
            </w:r>
          </w:p>
        </w:tc>
      </w:tr>
    </w:tbl>
    <w:p w14:paraId="1EE4727B" w14:textId="77777777" w:rsidR="00FC4ACF" w:rsidRPr="005A762C" w:rsidRDefault="00296CF7" w:rsidP="00ED644E">
      <w:pPr>
        <w:pStyle w:val="BodyTextIndent"/>
        <w:spacing w:before="240"/>
        <w:ind w:left="547" w:right="-295" w:firstLine="0"/>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910" w:type="dxa"/>
        <w:tblInd w:w="630" w:type="dxa"/>
        <w:tblLayout w:type="fixed"/>
        <w:tblCellMar>
          <w:left w:w="0" w:type="dxa"/>
          <w:right w:w="0" w:type="dxa"/>
        </w:tblCellMar>
        <w:tblLook w:val="0000" w:firstRow="0" w:lastRow="0" w:firstColumn="0" w:lastColumn="0" w:noHBand="0" w:noVBand="0"/>
      </w:tblPr>
      <w:tblGrid>
        <w:gridCol w:w="2782"/>
        <w:gridCol w:w="1258"/>
        <w:gridCol w:w="93"/>
        <w:gridCol w:w="1083"/>
        <w:gridCol w:w="86"/>
        <w:gridCol w:w="1178"/>
        <w:gridCol w:w="90"/>
        <w:gridCol w:w="774"/>
        <w:gridCol w:w="86"/>
        <w:gridCol w:w="308"/>
        <w:gridCol w:w="90"/>
        <w:gridCol w:w="1082"/>
      </w:tblGrid>
      <w:tr w:rsidR="00FC4ACF" w:rsidRPr="005A762C" w14:paraId="23462ACC" w14:textId="77777777" w:rsidTr="00FC4ACF">
        <w:trPr>
          <w:trHeight w:val="20"/>
          <w:tblHeader/>
        </w:trPr>
        <w:tc>
          <w:tcPr>
            <w:tcW w:w="2785" w:type="dxa"/>
          </w:tcPr>
          <w:p w14:paraId="3D08A197" w14:textId="77777777" w:rsidR="00FC4ACF" w:rsidRPr="005A762C" w:rsidRDefault="00FC4ACF" w:rsidP="008964DA">
            <w:pPr>
              <w:spacing w:line="200" w:lineRule="exact"/>
              <w:ind w:right="14"/>
              <w:rPr>
                <w:rFonts w:asciiTheme="majorBidi" w:hAnsiTheme="majorBidi" w:cstheme="majorBidi"/>
                <w:b/>
                <w:bCs/>
                <w:sz w:val="16"/>
                <w:szCs w:val="16"/>
              </w:rPr>
            </w:pPr>
          </w:p>
        </w:tc>
        <w:tc>
          <w:tcPr>
            <w:tcW w:w="6125" w:type="dxa"/>
            <w:gridSpan w:val="11"/>
          </w:tcPr>
          <w:p w14:paraId="0F2BED95"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cs="Times New Roman"/>
                <w:b/>
                <w:bCs/>
                <w:sz w:val="16"/>
                <w:szCs w:val="16"/>
              </w:rPr>
              <w:t>Separate financial statements</w:t>
            </w:r>
          </w:p>
        </w:tc>
      </w:tr>
      <w:tr w:rsidR="00FC4ACF" w:rsidRPr="005A762C" w14:paraId="3867B579" w14:textId="77777777" w:rsidTr="00FC4ACF">
        <w:trPr>
          <w:trHeight w:val="20"/>
          <w:tblHeader/>
        </w:trPr>
        <w:tc>
          <w:tcPr>
            <w:tcW w:w="2785" w:type="dxa"/>
          </w:tcPr>
          <w:p w14:paraId="55E49A64" w14:textId="69BEFE35" w:rsidR="00FC4ACF" w:rsidRPr="005A762C" w:rsidRDefault="00FC4ACF" w:rsidP="008964DA">
            <w:pPr>
              <w:spacing w:line="200" w:lineRule="exact"/>
              <w:ind w:right="14"/>
              <w:rPr>
                <w:rFonts w:asciiTheme="majorBidi" w:hAnsiTheme="majorBidi" w:cstheme="majorBidi"/>
                <w:b/>
                <w:bCs/>
                <w:sz w:val="16"/>
                <w:szCs w:val="16"/>
              </w:rPr>
            </w:pPr>
            <w:r w:rsidRPr="005A762C">
              <w:rPr>
                <w:rFonts w:asciiTheme="majorBidi" w:hAnsiTheme="majorBidi" w:cstheme="majorBidi"/>
                <w:b/>
                <w:bCs/>
                <w:sz w:val="16"/>
                <w:szCs w:val="16"/>
              </w:rPr>
              <w:t xml:space="preserve">As at December </w:t>
            </w:r>
            <w:r w:rsidR="00944F1E" w:rsidRPr="00944F1E">
              <w:rPr>
                <w:rFonts w:asciiTheme="majorBidi" w:hAnsiTheme="majorBidi" w:cs="Angsana New"/>
                <w:b/>
                <w:bCs/>
                <w:sz w:val="16"/>
                <w:szCs w:val="16"/>
              </w:rPr>
              <w:t>31</w:t>
            </w:r>
            <w:r w:rsidRPr="005A762C">
              <w:rPr>
                <w:rFonts w:asciiTheme="majorBidi" w:hAnsiTheme="majorBidi" w:cstheme="majorBidi"/>
                <w:b/>
                <w:bCs/>
                <w:sz w:val="16"/>
                <w:szCs w:val="16"/>
              </w:rPr>
              <w:t xml:space="preserve">, </w:t>
            </w:r>
            <w:r w:rsidR="00944F1E" w:rsidRPr="00944F1E">
              <w:rPr>
                <w:rFonts w:asciiTheme="majorBidi" w:hAnsiTheme="majorBidi" w:cs="Angsana New"/>
                <w:b/>
                <w:bCs/>
                <w:sz w:val="16"/>
                <w:szCs w:val="16"/>
              </w:rPr>
              <w:t>2021</w:t>
            </w:r>
          </w:p>
        </w:tc>
        <w:tc>
          <w:tcPr>
            <w:tcW w:w="1259" w:type="dxa"/>
          </w:tcPr>
          <w:p w14:paraId="3E03D6B4"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c>
          <w:tcPr>
            <w:tcW w:w="85" w:type="dxa"/>
          </w:tcPr>
          <w:p w14:paraId="3450923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1205B46D"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Increase</w:t>
            </w:r>
          </w:p>
        </w:tc>
        <w:tc>
          <w:tcPr>
            <w:tcW w:w="86" w:type="dxa"/>
          </w:tcPr>
          <w:p w14:paraId="7FE783C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6FB73C63"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Decrease</w:t>
            </w:r>
          </w:p>
        </w:tc>
        <w:tc>
          <w:tcPr>
            <w:tcW w:w="90" w:type="dxa"/>
          </w:tcPr>
          <w:p w14:paraId="63948CB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54E8025B" w14:textId="44D70B24"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Transfer in</w:t>
            </w:r>
          </w:p>
        </w:tc>
        <w:tc>
          <w:tcPr>
            <w:tcW w:w="90" w:type="dxa"/>
          </w:tcPr>
          <w:p w14:paraId="63AF32C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533BCE57"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Balance</w:t>
            </w:r>
          </w:p>
        </w:tc>
      </w:tr>
      <w:tr w:rsidR="00FC4ACF" w:rsidRPr="005A762C" w14:paraId="472E4E17" w14:textId="77777777" w:rsidTr="00FC4ACF">
        <w:trPr>
          <w:trHeight w:val="20"/>
          <w:tblHeader/>
        </w:trPr>
        <w:tc>
          <w:tcPr>
            <w:tcW w:w="2785" w:type="dxa"/>
          </w:tcPr>
          <w:p w14:paraId="7DA9C2F0"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59" w:type="dxa"/>
          </w:tcPr>
          <w:p w14:paraId="74A8652C"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c>
          <w:tcPr>
            <w:tcW w:w="85" w:type="dxa"/>
          </w:tcPr>
          <w:p w14:paraId="7B3E501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2092FC4A"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41E5617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17D845F5" w14:textId="77777777" w:rsidR="00FC4ACF" w:rsidRPr="005A762C" w:rsidRDefault="00FC4ACF" w:rsidP="00B545B3">
            <w:pPr>
              <w:tabs>
                <w:tab w:val="decimal" w:pos="628"/>
              </w:tabs>
              <w:spacing w:line="200" w:lineRule="exact"/>
              <w:ind w:right="14"/>
              <w:jc w:val="center"/>
              <w:rPr>
                <w:rFonts w:asciiTheme="majorBidi" w:hAnsiTheme="majorBidi" w:cstheme="majorBidi"/>
                <w:b/>
                <w:bCs/>
                <w:sz w:val="16"/>
                <w:szCs w:val="16"/>
              </w:rPr>
            </w:pPr>
          </w:p>
        </w:tc>
        <w:tc>
          <w:tcPr>
            <w:tcW w:w="90" w:type="dxa"/>
          </w:tcPr>
          <w:p w14:paraId="5F007EED"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31122968" w14:textId="161D9961" w:rsidR="00FC4ACF" w:rsidRPr="005A762C" w:rsidRDefault="00FC4ACF" w:rsidP="008964DA">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w:t>
            </w:r>
            <w:r w:rsidR="002703C3">
              <w:rPr>
                <w:rFonts w:asciiTheme="majorBidi" w:hAnsiTheme="majorBidi" w:cstheme="majorBidi"/>
                <w:b/>
                <w:bCs/>
                <w:spacing w:val="-4"/>
                <w:sz w:val="16"/>
                <w:szCs w:val="16"/>
              </w:rPr>
              <w:t>T</w:t>
            </w:r>
            <w:r w:rsidRPr="005A762C">
              <w:rPr>
                <w:rFonts w:asciiTheme="majorBidi" w:hAnsiTheme="majorBidi" w:cstheme="majorBidi"/>
                <w:b/>
                <w:bCs/>
                <w:spacing w:val="-4"/>
                <w:sz w:val="16"/>
                <w:szCs w:val="16"/>
              </w:rPr>
              <w:t>ransfer out)</w:t>
            </w:r>
          </w:p>
        </w:tc>
        <w:tc>
          <w:tcPr>
            <w:tcW w:w="90" w:type="dxa"/>
          </w:tcPr>
          <w:p w14:paraId="20CB566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33BF2655" w14:textId="77777777"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as at</w:t>
            </w:r>
          </w:p>
        </w:tc>
      </w:tr>
      <w:tr w:rsidR="00FC4ACF" w:rsidRPr="005A762C" w14:paraId="1EEC1C22" w14:textId="77777777" w:rsidTr="00FC4ACF">
        <w:trPr>
          <w:trHeight w:val="20"/>
          <w:tblHeader/>
        </w:trPr>
        <w:tc>
          <w:tcPr>
            <w:tcW w:w="2785" w:type="dxa"/>
          </w:tcPr>
          <w:p w14:paraId="56769F92"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59" w:type="dxa"/>
          </w:tcPr>
          <w:p w14:paraId="1FD48E5D" w14:textId="627B126A" w:rsidR="00FC4ACF" w:rsidRPr="005A762C" w:rsidRDefault="00FC4ACF" w:rsidP="008964DA">
            <w:pPr>
              <w:spacing w:line="200" w:lineRule="exact"/>
              <w:ind w:right="14"/>
              <w:jc w:val="center"/>
              <w:rPr>
                <w:rFonts w:asciiTheme="majorBidi" w:hAnsiTheme="majorBidi" w:cstheme="majorBidi"/>
                <w:b/>
                <w:bCs/>
                <w:sz w:val="16"/>
                <w:szCs w:val="16"/>
              </w:rPr>
            </w:pPr>
            <w:r w:rsidRPr="005A762C">
              <w:rPr>
                <w:rFonts w:asciiTheme="majorBidi" w:hAnsiTheme="majorBidi" w:cstheme="majorBidi"/>
                <w:b/>
                <w:bCs/>
                <w:sz w:val="16"/>
                <w:szCs w:val="16"/>
              </w:rPr>
              <w:t xml:space="preserve">January </w:t>
            </w:r>
            <w:r w:rsidR="00944F1E" w:rsidRPr="00944F1E">
              <w:rPr>
                <w:rFonts w:asciiTheme="majorBidi" w:hAnsiTheme="majorBidi" w:cs="Angsana New"/>
                <w:b/>
                <w:bCs/>
                <w:sz w:val="16"/>
                <w:szCs w:val="16"/>
              </w:rPr>
              <w:t>1</w:t>
            </w:r>
            <w:r w:rsidRPr="005A762C">
              <w:rPr>
                <w:rFonts w:asciiTheme="majorBidi" w:hAnsiTheme="majorBidi" w:cstheme="majorBidi"/>
                <w:b/>
                <w:bCs/>
                <w:sz w:val="16"/>
                <w:szCs w:val="16"/>
              </w:rPr>
              <w:t>,</w:t>
            </w:r>
          </w:p>
        </w:tc>
        <w:tc>
          <w:tcPr>
            <w:tcW w:w="85" w:type="dxa"/>
          </w:tcPr>
          <w:p w14:paraId="386655F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48FC7F7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19B3659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124DAF92"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495539B9"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65944532" w14:textId="2A1AFC22"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042F8AF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2EF24274" w14:textId="1543B47A" w:rsidR="00FC4ACF" w:rsidRPr="005A762C" w:rsidRDefault="00FC4ACF" w:rsidP="008964DA">
            <w:pPr>
              <w:spacing w:line="200" w:lineRule="exact"/>
              <w:ind w:right="14"/>
              <w:jc w:val="center"/>
              <w:rPr>
                <w:rFonts w:asciiTheme="majorBidi" w:hAnsiTheme="majorBidi" w:cstheme="majorBidi"/>
                <w:b/>
                <w:bCs/>
                <w:spacing w:val="-4"/>
                <w:sz w:val="16"/>
                <w:szCs w:val="16"/>
              </w:rPr>
            </w:pPr>
            <w:r w:rsidRPr="005A762C">
              <w:rPr>
                <w:rFonts w:asciiTheme="majorBidi" w:hAnsiTheme="majorBidi" w:cstheme="majorBidi"/>
                <w:b/>
                <w:bCs/>
                <w:spacing w:val="-4"/>
                <w:sz w:val="16"/>
                <w:szCs w:val="16"/>
              </w:rPr>
              <w:t xml:space="preserve">December </w:t>
            </w:r>
            <w:r w:rsidR="00944F1E" w:rsidRPr="00944F1E">
              <w:rPr>
                <w:rFonts w:asciiTheme="majorBidi" w:hAnsiTheme="majorBidi" w:cs="Angsana New"/>
                <w:b/>
                <w:bCs/>
                <w:spacing w:val="-4"/>
                <w:sz w:val="16"/>
                <w:szCs w:val="16"/>
              </w:rPr>
              <w:t>31</w:t>
            </w:r>
            <w:r w:rsidRPr="005A762C">
              <w:rPr>
                <w:rFonts w:asciiTheme="majorBidi" w:hAnsiTheme="majorBidi" w:cstheme="majorBidi"/>
                <w:b/>
                <w:bCs/>
                <w:spacing w:val="-4"/>
                <w:sz w:val="16"/>
                <w:szCs w:val="16"/>
              </w:rPr>
              <w:t>,</w:t>
            </w:r>
          </w:p>
        </w:tc>
      </w:tr>
      <w:tr w:rsidR="00FC4ACF" w:rsidRPr="005A762C" w14:paraId="202DD22D" w14:textId="77777777" w:rsidTr="00FC4ACF">
        <w:trPr>
          <w:trHeight w:val="20"/>
          <w:tblHeader/>
        </w:trPr>
        <w:tc>
          <w:tcPr>
            <w:tcW w:w="2785" w:type="dxa"/>
          </w:tcPr>
          <w:p w14:paraId="62FFFC79"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59" w:type="dxa"/>
          </w:tcPr>
          <w:p w14:paraId="118589AC" w14:textId="040A4E35" w:rsidR="00FC4ACF" w:rsidRPr="005A762C" w:rsidRDefault="00944F1E" w:rsidP="008964DA">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c>
          <w:tcPr>
            <w:tcW w:w="85" w:type="dxa"/>
          </w:tcPr>
          <w:p w14:paraId="4AFF4B8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3F021F50" w14:textId="77777777" w:rsidR="00FC4ACF" w:rsidRPr="005A762C" w:rsidRDefault="00FC4ACF" w:rsidP="008964DA">
            <w:pPr>
              <w:spacing w:line="200" w:lineRule="exact"/>
              <w:ind w:right="14"/>
              <w:jc w:val="center"/>
              <w:rPr>
                <w:rFonts w:asciiTheme="majorBidi" w:hAnsiTheme="majorBidi" w:cstheme="majorBidi"/>
                <w:sz w:val="16"/>
                <w:szCs w:val="16"/>
              </w:rPr>
            </w:pPr>
          </w:p>
        </w:tc>
        <w:tc>
          <w:tcPr>
            <w:tcW w:w="86" w:type="dxa"/>
          </w:tcPr>
          <w:p w14:paraId="4F7817A7"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4D304878"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5059058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0235CF08"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65542837"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6897BCAB" w14:textId="3A5E71FE" w:rsidR="00FC4ACF" w:rsidRPr="005A762C" w:rsidRDefault="00944F1E" w:rsidP="008964DA">
            <w:pPr>
              <w:spacing w:line="200" w:lineRule="exact"/>
              <w:ind w:right="14"/>
              <w:jc w:val="center"/>
              <w:rPr>
                <w:rFonts w:asciiTheme="majorBidi" w:hAnsiTheme="majorBidi" w:cstheme="majorBidi"/>
                <w:b/>
                <w:bCs/>
                <w:sz w:val="16"/>
                <w:szCs w:val="16"/>
              </w:rPr>
            </w:pPr>
            <w:r w:rsidRPr="00944F1E">
              <w:rPr>
                <w:rFonts w:asciiTheme="majorBidi" w:hAnsiTheme="majorBidi" w:cs="Angsana New"/>
                <w:b/>
                <w:bCs/>
                <w:sz w:val="16"/>
                <w:szCs w:val="16"/>
              </w:rPr>
              <w:t>2021</w:t>
            </w:r>
          </w:p>
        </w:tc>
      </w:tr>
      <w:tr w:rsidR="00FC4ACF" w:rsidRPr="005A762C" w14:paraId="7989D89E" w14:textId="77777777" w:rsidTr="00FC4ACF">
        <w:trPr>
          <w:trHeight w:val="20"/>
          <w:tblHeader/>
        </w:trPr>
        <w:tc>
          <w:tcPr>
            <w:tcW w:w="2785" w:type="dxa"/>
          </w:tcPr>
          <w:p w14:paraId="18E4CAF6"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59" w:type="dxa"/>
          </w:tcPr>
          <w:p w14:paraId="1C4B053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5" w:type="dxa"/>
          </w:tcPr>
          <w:p w14:paraId="05135A76"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528207AE"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616D7B7F"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40279672"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49C36F0D"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6988252E"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27073F49"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5C13AAB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r>
      <w:tr w:rsidR="00FC4ACF" w:rsidRPr="005A762C" w14:paraId="5E33A428" w14:textId="77777777" w:rsidTr="00FC4ACF">
        <w:trPr>
          <w:trHeight w:val="20"/>
          <w:tblHeader/>
        </w:trPr>
        <w:tc>
          <w:tcPr>
            <w:tcW w:w="2785" w:type="dxa"/>
          </w:tcPr>
          <w:p w14:paraId="38481BF0" w14:textId="77777777" w:rsidR="00FC4ACF" w:rsidRPr="005A762C" w:rsidRDefault="00FC4ACF" w:rsidP="008964DA">
            <w:pPr>
              <w:spacing w:line="200" w:lineRule="exact"/>
              <w:ind w:left="368" w:right="14"/>
              <w:jc w:val="center"/>
              <w:rPr>
                <w:rFonts w:asciiTheme="majorBidi" w:hAnsiTheme="majorBidi" w:cstheme="majorBidi"/>
                <w:sz w:val="16"/>
                <w:szCs w:val="16"/>
              </w:rPr>
            </w:pPr>
          </w:p>
        </w:tc>
        <w:tc>
          <w:tcPr>
            <w:tcW w:w="1259" w:type="dxa"/>
          </w:tcPr>
          <w:p w14:paraId="41648773"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5" w:type="dxa"/>
          </w:tcPr>
          <w:p w14:paraId="48AD28A2"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4" w:type="dxa"/>
          </w:tcPr>
          <w:p w14:paraId="35FCB13C"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86" w:type="dxa"/>
          </w:tcPr>
          <w:p w14:paraId="3A28113B"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79" w:type="dxa"/>
          </w:tcPr>
          <w:p w14:paraId="2E29D462"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15C5862D"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169" w:type="dxa"/>
            <w:gridSpan w:val="3"/>
          </w:tcPr>
          <w:p w14:paraId="55B9264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90" w:type="dxa"/>
          </w:tcPr>
          <w:p w14:paraId="3AFDE83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c>
          <w:tcPr>
            <w:tcW w:w="1083" w:type="dxa"/>
          </w:tcPr>
          <w:p w14:paraId="39C1E324" w14:textId="77777777" w:rsidR="00FC4ACF" w:rsidRPr="005A762C" w:rsidRDefault="00FC4ACF" w:rsidP="008964DA">
            <w:pPr>
              <w:spacing w:line="200" w:lineRule="exact"/>
              <w:ind w:right="14"/>
              <w:jc w:val="center"/>
              <w:rPr>
                <w:rFonts w:asciiTheme="majorBidi" w:hAnsiTheme="majorBidi" w:cstheme="majorBidi"/>
                <w:b/>
                <w:bCs/>
                <w:sz w:val="16"/>
                <w:szCs w:val="16"/>
              </w:rPr>
            </w:pPr>
          </w:p>
        </w:tc>
      </w:tr>
      <w:tr w:rsidR="00FC4ACF" w:rsidRPr="005A762C" w14:paraId="1EA3E68E" w14:textId="77777777" w:rsidTr="00FC4ACF">
        <w:trPr>
          <w:trHeight w:val="20"/>
        </w:trPr>
        <w:tc>
          <w:tcPr>
            <w:tcW w:w="2785" w:type="dxa"/>
          </w:tcPr>
          <w:p w14:paraId="7E2D88B1" w14:textId="77777777" w:rsidR="00FC4ACF" w:rsidRPr="005A762C" w:rsidRDefault="00FC4ACF" w:rsidP="008964DA">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Cost</w:t>
            </w:r>
          </w:p>
        </w:tc>
        <w:tc>
          <w:tcPr>
            <w:tcW w:w="1259" w:type="dxa"/>
          </w:tcPr>
          <w:p w14:paraId="33E1D94D"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85" w:type="dxa"/>
          </w:tcPr>
          <w:p w14:paraId="7A5A2122"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084" w:type="dxa"/>
          </w:tcPr>
          <w:p w14:paraId="6EB5FE19"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86" w:type="dxa"/>
          </w:tcPr>
          <w:p w14:paraId="56E202E3"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179" w:type="dxa"/>
          </w:tcPr>
          <w:p w14:paraId="37959768"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90" w:type="dxa"/>
          </w:tcPr>
          <w:p w14:paraId="00DE3B90"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169" w:type="dxa"/>
            <w:gridSpan w:val="3"/>
          </w:tcPr>
          <w:p w14:paraId="689FC16D"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90" w:type="dxa"/>
          </w:tcPr>
          <w:p w14:paraId="53CC62B1"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c>
          <w:tcPr>
            <w:tcW w:w="1083" w:type="dxa"/>
          </w:tcPr>
          <w:p w14:paraId="62F2FB69" w14:textId="77777777" w:rsidR="00FC4ACF" w:rsidRPr="005A762C" w:rsidRDefault="00FC4ACF" w:rsidP="008964DA">
            <w:pPr>
              <w:pStyle w:val="Heading6"/>
              <w:spacing w:line="200" w:lineRule="exact"/>
              <w:ind w:left="728" w:right="14" w:hanging="458"/>
              <w:rPr>
                <w:rFonts w:asciiTheme="majorBidi" w:hAnsiTheme="majorBidi" w:cstheme="majorBidi"/>
                <w:sz w:val="16"/>
                <w:szCs w:val="16"/>
              </w:rPr>
            </w:pPr>
          </w:p>
        </w:tc>
      </w:tr>
      <w:tr w:rsidR="00FC4ACF" w:rsidRPr="005A762C" w14:paraId="3B6B8DFC" w14:textId="77777777" w:rsidTr="00FC4ACF">
        <w:trPr>
          <w:trHeight w:val="20"/>
        </w:trPr>
        <w:tc>
          <w:tcPr>
            <w:tcW w:w="2785" w:type="dxa"/>
          </w:tcPr>
          <w:p w14:paraId="10D08F49" w14:textId="77777777" w:rsidR="00FC4ACF" w:rsidRPr="005A762C" w:rsidRDefault="00FC4ACF" w:rsidP="008964DA">
            <w:pPr>
              <w:pStyle w:val="Heading6"/>
              <w:spacing w:line="200" w:lineRule="exact"/>
              <w:ind w:left="360" w:right="14" w:hanging="180"/>
              <w:jc w:val="left"/>
              <w:rPr>
                <w:rFonts w:asciiTheme="majorBidi" w:hAnsiTheme="majorBidi" w:cstheme="majorBidi"/>
                <w:b w:val="0"/>
                <w:bCs w:val="0"/>
                <w:sz w:val="16"/>
                <w:szCs w:val="16"/>
              </w:rPr>
            </w:pPr>
            <w:r w:rsidRPr="005A762C">
              <w:rPr>
                <w:rFonts w:asciiTheme="majorBidi" w:hAnsiTheme="majorBidi" w:cstheme="majorBidi"/>
                <w:b w:val="0"/>
                <w:bCs w:val="0"/>
                <w:sz w:val="16"/>
                <w:szCs w:val="16"/>
              </w:rPr>
              <w:t>Computer software</w:t>
            </w:r>
          </w:p>
        </w:tc>
        <w:tc>
          <w:tcPr>
            <w:tcW w:w="1259" w:type="dxa"/>
          </w:tcPr>
          <w:p w14:paraId="2C1591C0" w14:textId="78C6620C" w:rsidR="00FC4ACF" w:rsidRPr="005A762C"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FC4ACF" w:rsidRPr="005A762C">
              <w:rPr>
                <w:rFonts w:asciiTheme="majorBidi" w:hAnsiTheme="majorBidi" w:cstheme="majorBidi"/>
                <w:sz w:val="16"/>
                <w:szCs w:val="16"/>
              </w:rPr>
              <w:t>,</w:t>
            </w:r>
            <w:r w:rsidRPr="00944F1E">
              <w:rPr>
                <w:rFonts w:asciiTheme="majorBidi" w:hAnsiTheme="majorBidi" w:cs="Angsana New"/>
                <w:sz w:val="16"/>
                <w:szCs w:val="16"/>
              </w:rPr>
              <w:t>707</w:t>
            </w:r>
          </w:p>
        </w:tc>
        <w:tc>
          <w:tcPr>
            <w:tcW w:w="85" w:type="dxa"/>
          </w:tcPr>
          <w:p w14:paraId="52854F5C" w14:textId="77777777" w:rsidR="00FC4ACF" w:rsidRPr="005A762C"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Pr>
          <w:p w14:paraId="5F4269BE" w14:textId="0B6B82AE" w:rsidR="00FC4ACF" w:rsidRPr="005A762C" w:rsidRDefault="00944F1E" w:rsidP="008964DA">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6" w:type="dxa"/>
          </w:tcPr>
          <w:p w14:paraId="11DF7864" w14:textId="77777777" w:rsidR="00FC4ACF" w:rsidRPr="005A762C"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Pr>
          <w:p w14:paraId="451A4A0D" w14:textId="65B684CB" w:rsidR="00FC4ACF" w:rsidRPr="005A762C" w:rsidRDefault="00FC4ACF" w:rsidP="008964DA">
            <w:pPr>
              <w:tabs>
                <w:tab w:val="decimal" w:pos="628"/>
              </w:tabs>
              <w:spacing w:line="200" w:lineRule="exact"/>
              <w:ind w:right="268"/>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5A762C">
              <w:rPr>
                <w:rFonts w:asciiTheme="majorBidi" w:hAnsiTheme="majorBidi" w:cstheme="majorBidi"/>
                <w:color w:val="000000" w:themeColor="text1"/>
                <w:sz w:val="16"/>
                <w:szCs w:val="16"/>
              </w:rPr>
              <w:t>)</w:t>
            </w:r>
          </w:p>
        </w:tc>
        <w:tc>
          <w:tcPr>
            <w:tcW w:w="90" w:type="dxa"/>
          </w:tcPr>
          <w:p w14:paraId="1C97B7A1" w14:textId="77777777" w:rsidR="00FC4ACF" w:rsidRPr="005A762C"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Pr>
          <w:p w14:paraId="036C6C57" w14:textId="2CDEFD02" w:rsidR="00FC4ACF" w:rsidRPr="005A762C" w:rsidRDefault="00FC4ACF" w:rsidP="008964DA">
            <w:pPr>
              <w:tabs>
                <w:tab w:val="decimal" w:pos="628"/>
              </w:tabs>
              <w:spacing w:line="200" w:lineRule="exact"/>
              <w:ind w:right="14"/>
              <w:jc w:val="center"/>
              <w:rPr>
                <w:rFonts w:asciiTheme="majorBidi" w:hAnsiTheme="majorBidi" w:cstheme="majorBidi"/>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w:t>
            </w:r>
            <w:r w:rsidRPr="005A762C">
              <w:rPr>
                <w:rFonts w:asciiTheme="majorBidi" w:hAnsiTheme="majorBidi" w:cstheme="majorBidi"/>
                <w:color w:val="000000" w:themeColor="text1"/>
                <w:sz w:val="16"/>
                <w:szCs w:val="16"/>
              </w:rPr>
              <w:t>)</w:t>
            </w:r>
          </w:p>
        </w:tc>
        <w:tc>
          <w:tcPr>
            <w:tcW w:w="90" w:type="dxa"/>
          </w:tcPr>
          <w:p w14:paraId="7184F8B4" w14:textId="77777777" w:rsidR="00FC4ACF" w:rsidRPr="005A762C"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Pr>
          <w:p w14:paraId="15460CF3" w14:textId="0D29BB71" w:rsidR="00FC4ACF" w:rsidRPr="005A762C" w:rsidRDefault="00944F1E" w:rsidP="008964DA">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FC4ACF" w:rsidRPr="005A762C">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702</w:t>
            </w:r>
          </w:p>
        </w:tc>
      </w:tr>
      <w:tr w:rsidR="00FC4ACF" w:rsidRPr="005A762C" w14:paraId="5EF2CA46" w14:textId="77777777" w:rsidTr="00FC4ACF">
        <w:trPr>
          <w:trHeight w:val="20"/>
        </w:trPr>
        <w:tc>
          <w:tcPr>
            <w:tcW w:w="2785" w:type="dxa"/>
          </w:tcPr>
          <w:p w14:paraId="2832CFDE" w14:textId="77777777" w:rsidR="00FC4ACF" w:rsidRPr="00C83A31" w:rsidRDefault="00FC4ACF" w:rsidP="008964DA">
            <w:pPr>
              <w:pStyle w:val="Heading6"/>
              <w:spacing w:line="200" w:lineRule="exact"/>
              <w:ind w:left="360" w:right="14"/>
              <w:jc w:val="left"/>
              <w:rPr>
                <w:rFonts w:asciiTheme="majorBidi" w:hAnsiTheme="majorBidi" w:cstheme="majorBidi"/>
                <w:b w:val="0"/>
                <w:bCs w:val="0"/>
                <w:sz w:val="16"/>
                <w:szCs w:val="16"/>
              </w:rPr>
            </w:pPr>
            <w:r w:rsidRPr="00C83A31">
              <w:rPr>
                <w:rFonts w:asciiTheme="majorBidi" w:hAnsiTheme="majorBidi" w:cstheme="majorBidi"/>
                <w:b w:val="0"/>
                <w:bCs w:val="0"/>
                <w:sz w:val="16"/>
                <w:szCs w:val="16"/>
              </w:rPr>
              <w:t>Total cost</w:t>
            </w:r>
          </w:p>
        </w:tc>
        <w:tc>
          <w:tcPr>
            <w:tcW w:w="1259" w:type="dxa"/>
            <w:tcBorders>
              <w:top w:val="single" w:sz="4" w:space="0" w:color="auto"/>
              <w:bottom w:val="single" w:sz="4" w:space="0" w:color="auto"/>
            </w:tcBorders>
          </w:tcPr>
          <w:p w14:paraId="405D50E3" w14:textId="388EFB0E"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3</w:t>
            </w:r>
            <w:r w:rsidR="00FC4ACF" w:rsidRPr="00ED0B35">
              <w:rPr>
                <w:rFonts w:asciiTheme="majorBidi" w:hAnsiTheme="majorBidi" w:cstheme="majorBidi"/>
                <w:sz w:val="16"/>
                <w:szCs w:val="16"/>
              </w:rPr>
              <w:t>,</w:t>
            </w:r>
            <w:r w:rsidRPr="00944F1E">
              <w:rPr>
                <w:rFonts w:asciiTheme="majorBidi" w:hAnsiTheme="majorBidi" w:cs="Angsana New"/>
                <w:sz w:val="16"/>
                <w:szCs w:val="16"/>
              </w:rPr>
              <w:t>707</w:t>
            </w:r>
          </w:p>
        </w:tc>
        <w:tc>
          <w:tcPr>
            <w:tcW w:w="85" w:type="dxa"/>
          </w:tcPr>
          <w:p w14:paraId="56F4FB1E" w14:textId="77777777" w:rsidR="00FC4ACF" w:rsidRPr="00ED0B35"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tcPr>
          <w:p w14:paraId="0F5281E5" w14:textId="6119F56D" w:rsidR="00FC4ACF" w:rsidRPr="00ED0B35" w:rsidRDefault="00944F1E" w:rsidP="008964DA">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7</w:t>
            </w:r>
          </w:p>
        </w:tc>
        <w:tc>
          <w:tcPr>
            <w:tcW w:w="86" w:type="dxa"/>
          </w:tcPr>
          <w:p w14:paraId="6B4DF96B"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Borders>
              <w:top w:val="single" w:sz="4" w:space="0" w:color="auto"/>
              <w:bottom w:val="single" w:sz="4" w:space="0" w:color="auto"/>
            </w:tcBorders>
          </w:tcPr>
          <w:p w14:paraId="296665CC" w14:textId="7EBEDE20" w:rsidR="00FC4ACF" w:rsidRPr="00ED0B35" w:rsidRDefault="00FC4ACF" w:rsidP="008964DA">
            <w:pPr>
              <w:tabs>
                <w:tab w:val="decimal" w:pos="628"/>
              </w:tabs>
              <w:spacing w:line="200" w:lineRule="exact"/>
              <w:ind w:right="268"/>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ED0B35">
              <w:rPr>
                <w:rFonts w:asciiTheme="majorBidi" w:hAnsiTheme="majorBidi" w:cstheme="majorBidi"/>
                <w:color w:val="000000" w:themeColor="text1"/>
                <w:sz w:val="16"/>
                <w:szCs w:val="16"/>
              </w:rPr>
              <w:t>)</w:t>
            </w:r>
          </w:p>
        </w:tc>
        <w:tc>
          <w:tcPr>
            <w:tcW w:w="90" w:type="dxa"/>
          </w:tcPr>
          <w:p w14:paraId="585C1A8D"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Borders>
              <w:top w:val="single" w:sz="4" w:space="0" w:color="auto"/>
              <w:bottom w:val="single" w:sz="4" w:space="0" w:color="auto"/>
            </w:tcBorders>
          </w:tcPr>
          <w:p w14:paraId="60736C16" w14:textId="0E52A370"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11</w:t>
            </w:r>
            <w:r w:rsidRPr="00ED0B35">
              <w:rPr>
                <w:rFonts w:asciiTheme="majorBidi" w:hAnsiTheme="majorBidi" w:cstheme="majorBidi"/>
                <w:color w:val="000000" w:themeColor="text1"/>
                <w:sz w:val="16"/>
                <w:szCs w:val="16"/>
              </w:rPr>
              <w:t>)</w:t>
            </w:r>
          </w:p>
        </w:tc>
        <w:tc>
          <w:tcPr>
            <w:tcW w:w="90" w:type="dxa"/>
          </w:tcPr>
          <w:p w14:paraId="4706722A"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Borders>
              <w:top w:val="single" w:sz="4" w:space="0" w:color="auto"/>
              <w:bottom w:val="single" w:sz="4" w:space="0" w:color="auto"/>
            </w:tcBorders>
          </w:tcPr>
          <w:p w14:paraId="5D569DDB" w14:textId="006C16E4" w:rsidR="00FC4ACF" w:rsidRPr="00ED0B35" w:rsidRDefault="00944F1E" w:rsidP="008964DA">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3</w:t>
            </w:r>
            <w:r w:rsidR="00FC4ACF" w:rsidRPr="00ED0B35">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702</w:t>
            </w:r>
          </w:p>
        </w:tc>
      </w:tr>
      <w:tr w:rsidR="00FC4ACF" w:rsidRPr="005A762C" w14:paraId="1051D8BD" w14:textId="77777777" w:rsidTr="00FC4ACF">
        <w:trPr>
          <w:trHeight w:val="20"/>
        </w:trPr>
        <w:tc>
          <w:tcPr>
            <w:tcW w:w="2785" w:type="dxa"/>
          </w:tcPr>
          <w:p w14:paraId="2346D8F7" w14:textId="77777777" w:rsidR="00FC4ACF" w:rsidRPr="005A762C" w:rsidRDefault="00FC4ACF" w:rsidP="008964DA">
            <w:pPr>
              <w:spacing w:line="200" w:lineRule="exact"/>
              <w:ind w:right="14"/>
              <w:rPr>
                <w:rFonts w:asciiTheme="majorBidi" w:hAnsiTheme="majorBidi" w:cstheme="majorBidi"/>
                <w:b/>
                <w:bCs/>
                <w:spacing w:val="-2"/>
                <w:sz w:val="16"/>
                <w:szCs w:val="16"/>
                <w:cs/>
              </w:rPr>
            </w:pPr>
          </w:p>
        </w:tc>
        <w:tc>
          <w:tcPr>
            <w:tcW w:w="1259" w:type="dxa"/>
            <w:tcBorders>
              <w:top w:val="single" w:sz="4" w:space="0" w:color="auto"/>
            </w:tcBorders>
            <w:vAlign w:val="center"/>
          </w:tcPr>
          <w:p w14:paraId="6FFE4708"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08F7ECCE"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4" w:type="dxa"/>
            <w:tcBorders>
              <w:top w:val="single" w:sz="4" w:space="0" w:color="auto"/>
            </w:tcBorders>
          </w:tcPr>
          <w:p w14:paraId="2A4447B8"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86" w:type="dxa"/>
          </w:tcPr>
          <w:p w14:paraId="1880301E"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Borders>
              <w:top w:val="single" w:sz="4" w:space="0" w:color="auto"/>
            </w:tcBorders>
            <w:vAlign w:val="center"/>
          </w:tcPr>
          <w:p w14:paraId="08C2B350" w14:textId="77777777" w:rsidR="00FC4ACF" w:rsidRPr="00ED0B35" w:rsidRDefault="00FC4ACF" w:rsidP="008964DA">
            <w:pPr>
              <w:tabs>
                <w:tab w:val="decimal" w:pos="628"/>
              </w:tabs>
              <w:spacing w:line="200" w:lineRule="exact"/>
              <w:ind w:right="268"/>
              <w:jc w:val="center"/>
              <w:rPr>
                <w:rFonts w:asciiTheme="majorBidi" w:hAnsiTheme="majorBidi" w:cstheme="majorBidi"/>
                <w:sz w:val="16"/>
                <w:szCs w:val="16"/>
              </w:rPr>
            </w:pPr>
          </w:p>
        </w:tc>
        <w:tc>
          <w:tcPr>
            <w:tcW w:w="90" w:type="dxa"/>
          </w:tcPr>
          <w:p w14:paraId="3065B152"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Borders>
              <w:top w:val="single" w:sz="4" w:space="0" w:color="auto"/>
            </w:tcBorders>
            <w:vAlign w:val="center"/>
          </w:tcPr>
          <w:p w14:paraId="4850658A"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90" w:type="dxa"/>
          </w:tcPr>
          <w:p w14:paraId="4F54354D"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Borders>
              <w:top w:val="single" w:sz="4" w:space="0" w:color="auto"/>
            </w:tcBorders>
            <w:vAlign w:val="center"/>
          </w:tcPr>
          <w:p w14:paraId="6C8DA077" w14:textId="77777777" w:rsidR="00FC4ACF" w:rsidRPr="00ED0B35" w:rsidRDefault="00FC4ACF" w:rsidP="008964DA">
            <w:pPr>
              <w:tabs>
                <w:tab w:val="decimal" w:pos="908"/>
              </w:tabs>
              <w:spacing w:line="200" w:lineRule="exact"/>
              <w:ind w:right="14"/>
              <w:rPr>
                <w:rFonts w:asciiTheme="majorBidi" w:hAnsiTheme="majorBidi" w:cstheme="majorBidi"/>
                <w:sz w:val="16"/>
                <w:szCs w:val="16"/>
              </w:rPr>
            </w:pPr>
          </w:p>
        </w:tc>
      </w:tr>
      <w:tr w:rsidR="00FC4ACF" w:rsidRPr="005A762C" w14:paraId="0DF4DDCE" w14:textId="77777777" w:rsidTr="00FC4ACF">
        <w:trPr>
          <w:trHeight w:val="20"/>
        </w:trPr>
        <w:tc>
          <w:tcPr>
            <w:tcW w:w="2785" w:type="dxa"/>
          </w:tcPr>
          <w:p w14:paraId="2EF48687" w14:textId="77777777" w:rsidR="00FC4ACF" w:rsidRPr="005A762C" w:rsidRDefault="00FC4ACF" w:rsidP="008964DA">
            <w:pPr>
              <w:pStyle w:val="Heading6"/>
              <w:spacing w:line="200" w:lineRule="exact"/>
              <w:ind w:right="14"/>
              <w:rPr>
                <w:rFonts w:asciiTheme="majorBidi" w:hAnsiTheme="majorBidi" w:cstheme="majorBidi"/>
                <w:sz w:val="16"/>
                <w:szCs w:val="16"/>
              </w:rPr>
            </w:pPr>
            <w:r w:rsidRPr="005A762C">
              <w:rPr>
                <w:rFonts w:asciiTheme="majorBidi" w:hAnsiTheme="majorBidi" w:cstheme="majorBidi"/>
                <w:sz w:val="16"/>
                <w:szCs w:val="16"/>
              </w:rPr>
              <w:t>Accumulated amortization</w:t>
            </w:r>
          </w:p>
        </w:tc>
        <w:tc>
          <w:tcPr>
            <w:tcW w:w="1259" w:type="dxa"/>
            <w:vAlign w:val="center"/>
          </w:tcPr>
          <w:p w14:paraId="75D9C7E6" w14:textId="77777777" w:rsidR="00FC4ACF" w:rsidRPr="00ED0B35" w:rsidRDefault="00FC4ACF" w:rsidP="00D70305">
            <w:pPr>
              <w:tabs>
                <w:tab w:val="decimal" w:pos="628"/>
              </w:tabs>
              <w:spacing w:line="200" w:lineRule="exact"/>
              <w:ind w:right="81"/>
              <w:jc w:val="right"/>
              <w:rPr>
                <w:rFonts w:asciiTheme="majorBidi" w:hAnsiTheme="majorBidi" w:cstheme="majorBidi"/>
                <w:sz w:val="16"/>
                <w:szCs w:val="16"/>
              </w:rPr>
            </w:pPr>
          </w:p>
        </w:tc>
        <w:tc>
          <w:tcPr>
            <w:tcW w:w="85" w:type="dxa"/>
          </w:tcPr>
          <w:p w14:paraId="3ED6C11C"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4" w:type="dxa"/>
          </w:tcPr>
          <w:p w14:paraId="4FBB2111"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86" w:type="dxa"/>
          </w:tcPr>
          <w:p w14:paraId="58F07778"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vAlign w:val="center"/>
          </w:tcPr>
          <w:p w14:paraId="1C241ED2" w14:textId="77777777" w:rsidR="00FC4ACF" w:rsidRPr="00ED0B35" w:rsidRDefault="00FC4ACF" w:rsidP="008964DA">
            <w:pPr>
              <w:tabs>
                <w:tab w:val="decimal" w:pos="628"/>
              </w:tabs>
              <w:spacing w:line="200" w:lineRule="exact"/>
              <w:ind w:right="268"/>
              <w:jc w:val="center"/>
              <w:rPr>
                <w:rFonts w:asciiTheme="majorBidi" w:hAnsiTheme="majorBidi" w:cstheme="majorBidi"/>
                <w:sz w:val="16"/>
                <w:szCs w:val="16"/>
              </w:rPr>
            </w:pPr>
          </w:p>
        </w:tc>
        <w:tc>
          <w:tcPr>
            <w:tcW w:w="90" w:type="dxa"/>
          </w:tcPr>
          <w:p w14:paraId="30BF2B2B"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vAlign w:val="center"/>
          </w:tcPr>
          <w:p w14:paraId="30E7D209"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90" w:type="dxa"/>
          </w:tcPr>
          <w:p w14:paraId="48716CB3"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vAlign w:val="center"/>
          </w:tcPr>
          <w:p w14:paraId="4263E92B" w14:textId="77777777" w:rsidR="00FC4ACF" w:rsidRPr="00ED0B35" w:rsidRDefault="00FC4ACF" w:rsidP="008964DA">
            <w:pPr>
              <w:tabs>
                <w:tab w:val="decimal" w:pos="908"/>
              </w:tabs>
              <w:spacing w:line="200" w:lineRule="exact"/>
              <w:ind w:right="14"/>
              <w:rPr>
                <w:rFonts w:asciiTheme="majorBidi" w:hAnsiTheme="majorBidi" w:cstheme="majorBidi"/>
                <w:sz w:val="16"/>
                <w:szCs w:val="16"/>
              </w:rPr>
            </w:pPr>
          </w:p>
        </w:tc>
      </w:tr>
      <w:tr w:rsidR="00FC4ACF" w:rsidRPr="005A762C" w14:paraId="03CC61A0" w14:textId="77777777" w:rsidTr="00FC4ACF">
        <w:trPr>
          <w:trHeight w:val="20"/>
        </w:trPr>
        <w:tc>
          <w:tcPr>
            <w:tcW w:w="2785" w:type="dxa"/>
          </w:tcPr>
          <w:p w14:paraId="05EDF0BF" w14:textId="77777777" w:rsidR="00FC4ACF" w:rsidRPr="005A762C" w:rsidRDefault="00FC4ACF" w:rsidP="008964DA">
            <w:pPr>
              <w:pStyle w:val="Heading6"/>
              <w:spacing w:line="200" w:lineRule="exact"/>
              <w:ind w:left="360" w:right="14" w:hanging="180"/>
              <w:jc w:val="left"/>
              <w:rPr>
                <w:rFonts w:asciiTheme="majorBidi" w:hAnsiTheme="majorBidi" w:cstheme="majorBidi"/>
                <w:b w:val="0"/>
                <w:bCs w:val="0"/>
                <w:sz w:val="16"/>
                <w:szCs w:val="16"/>
                <w:cs/>
              </w:rPr>
            </w:pPr>
            <w:r w:rsidRPr="005A762C">
              <w:rPr>
                <w:rFonts w:asciiTheme="majorBidi" w:hAnsiTheme="majorBidi" w:cstheme="majorBidi"/>
                <w:b w:val="0"/>
                <w:bCs w:val="0"/>
                <w:sz w:val="16"/>
                <w:szCs w:val="16"/>
              </w:rPr>
              <w:t>Computer software</w:t>
            </w:r>
          </w:p>
        </w:tc>
        <w:tc>
          <w:tcPr>
            <w:tcW w:w="1259" w:type="dxa"/>
            <w:vAlign w:val="bottom"/>
          </w:tcPr>
          <w:p w14:paraId="143978C0" w14:textId="393705A6" w:rsidR="00FC4ACF" w:rsidRPr="00ED0B35" w:rsidRDefault="00FC4ACF" w:rsidP="00D70305">
            <w:pPr>
              <w:tabs>
                <w:tab w:val="decimal" w:pos="639"/>
              </w:tabs>
              <w:spacing w:line="200" w:lineRule="exact"/>
              <w:jc w:val="right"/>
              <w:rPr>
                <w:rFonts w:asciiTheme="majorBidi" w:hAnsiTheme="majorBidi" w:cstheme="majorBidi"/>
                <w:sz w:val="16"/>
                <w:szCs w:val="16"/>
              </w:rPr>
            </w:pPr>
            <w:r w:rsidRPr="00ED0B35">
              <w:rPr>
                <w:rFonts w:asciiTheme="majorBidi" w:hAnsiTheme="majorBidi" w:cstheme="majorBidi"/>
                <w:sz w:val="16"/>
                <w:szCs w:val="16"/>
              </w:rPr>
              <w:t>(</w:t>
            </w:r>
            <w:r w:rsidR="00944F1E" w:rsidRPr="00944F1E">
              <w:rPr>
                <w:rFonts w:asciiTheme="majorBidi" w:hAnsiTheme="majorBidi" w:cs="Angsana New"/>
                <w:sz w:val="16"/>
                <w:szCs w:val="16"/>
              </w:rPr>
              <w:t>3</w:t>
            </w:r>
            <w:r w:rsidRPr="00ED0B35">
              <w:rPr>
                <w:rFonts w:asciiTheme="majorBidi" w:hAnsiTheme="majorBidi" w:cstheme="majorBidi"/>
                <w:sz w:val="16"/>
                <w:szCs w:val="16"/>
              </w:rPr>
              <w:t>,</w:t>
            </w:r>
            <w:r w:rsidR="00944F1E" w:rsidRPr="00944F1E">
              <w:rPr>
                <w:rFonts w:asciiTheme="majorBidi" w:hAnsiTheme="majorBidi" w:cs="Angsana New"/>
                <w:sz w:val="16"/>
                <w:szCs w:val="16"/>
              </w:rPr>
              <w:t>490</w:t>
            </w:r>
            <w:r w:rsidRPr="00ED0B35">
              <w:rPr>
                <w:rFonts w:asciiTheme="majorBidi" w:hAnsiTheme="majorBidi" w:cstheme="majorBidi"/>
                <w:sz w:val="16"/>
                <w:szCs w:val="16"/>
              </w:rPr>
              <w:t>)</w:t>
            </w:r>
          </w:p>
        </w:tc>
        <w:tc>
          <w:tcPr>
            <w:tcW w:w="85" w:type="dxa"/>
          </w:tcPr>
          <w:p w14:paraId="7BDA1B6A" w14:textId="77777777" w:rsidR="00FC4ACF" w:rsidRPr="00ED0B35"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Pr>
          <w:p w14:paraId="795A9E27" w14:textId="7C875E7D"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47</w:t>
            </w:r>
            <w:r w:rsidRPr="00ED0B35">
              <w:rPr>
                <w:rFonts w:asciiTheme="majorBidi" w:hAnsiTheme="majorBidi" w:cstheme="majorBidi"/>
                <w:color w:val="000000" w:themeColor="text1"/>
                <w:sz w:val="16"/>
                <w:szCs w:val="16"/>
              </w:rPr>
              <w:t>)</w:t>
            </w:r>
          </w:p>
        </w:tc>
        <w:tc>
          <w:tcPr>
            <w:tcW w:w="86" w:type="dxa"/>
          </w:tcPr>
          <w:p w14:paraId="247226B2"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Pr>
          <w:p w14:paraId="4A433D20" w14:textId="333C2600" w:rsidR="00FC4ACF" w:rsidRPr="00ED0B35" w:rsidRDefault="00944F1E" w:rsidP="008964DA">
            <w:pPr>
              <w:tabs>
                <w:tab w:val="decimal" w:pos="628"/>
              </w:tabs>
              <w:spacing w:line="200" w:lineRule="exact"/>
              <w:ind w:right="268"/>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w:t>
            </w:r>
          </w:p>
        </w:tc>
        <w:tc>
          <w:tcPr>
            <w:tcW w:w="90" w:type="dxa"/>
          </w:tcPr>
          <w:p w14:paraId="108CD2E3"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Pr>
          <w:p w14:paraId="05831547" w14:textId="60807C62" w:rsidR="00FC4ACF" w:rsidRPr="00ED0B35" w:rsidRDefault="00944F1E" w:rsidP="008964DA">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11</w:t>
            </w:r>
          </w:p>
        </w:tc>
        <w:tc>
          <w:tcPr>
            <w:tcW w:w="90" w:type="dxa"/>
          </w:tcPr>
          <w:p w14:paraId="10D3EADC"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Pr>
          <w:p w14:paraId="2CE5B7E4" w14:textId="3D922355" w:rsidR="00FC4ACF" w:rsidRPr="00ED0B35" w:rsidRDefault="00FC4ACF" w:rsidP="008964DA">
            <w:pPr>
              <w:tabs>
                <w:tab w:val="decimal" w:pos="908"/>
              </w:tabs>
              <w:spacing w:line="200" w:lineRule="exact"/>
              <w:ind w:right="14"/>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525</w:t>
            </w:r>
            <w:r w:rsidRPr="00ED0B35">
              <w:rPr>
                <w:rFonts w:asciiTheme="majorBidi" w:hAnsiTheme="majorBidi" w:cstheme="majorBidi"/>
                <w:color w:val="000000" w:themeColor="text1"/>
                <w:sz w:val="16"/>
                <w:szCs w:val="16"/>
              </w:rPr>
              <w:t>)</w:t>
            </w:r>
          </w:p>
        </w:tc>
      </w:tr>
      <w:tr w:rsidR="00FC4ACF" w:rsidRPr="005A762C" w14:paraId="29C3EAC0" w14:textId="77777777" w:rsidTr="00FC4ACF">
        <w:trPr>
          <w:trHeight w:val="20"/>
        </w:trPr>
        <w:tc>
          <w:tcPr>
            <w:tcW w:w="2785" w:type="dxa"/>
          </w:tcPr>
          <w:p w14:paraId="52C9E8A7" w14:textId="77777777" w:rsidR="00FC4ACF" w:rsidRPr="00C83A31" w:rsidRDefault="00FC4ACF" w:rsidP="008964DA">
            <w:pPr>
              <w:pStyle w:val="Heading6"/>
              <w:spacing w:line="200" w:lineRule="exact"/>
              <w:ind w:left="360" w:right="14"/>
              <w:jc w:val="left"/>
              <w:rPr>
                <w:rFonts w:asciiTheme="majorBidi" w:hAnsiTheme="majorBidi" w:cstheme="majorBidi"/>
                <w:b w:val="0"/>
                <w:bCs w:val="0"/>
                <w:spacing w:val="-4"/>
                <w:sz w:val="16"/>
                <w:szCs w:val="16"/>
              </w:rPr>
            </w:pPr>
            <w:r w:rsidRPr="00C83A31">
              <w:rPr>
                <w:rFonts w:asciiTheme="majorBidi" w:hAnsiTheme="majorBidi" w:cstheme="majorBidi"/>
                <w:b w:val="0"/>
                <w:bCs w:val="0"/>
                <w:spacing w:val="-4"/>
                <w:sz w:val="16"/>
                <w:szCs w:val="16"/>
              </w:rPr>
              <w:t xml:space="preserve">Total accumulated </w:t>
            </w:r>
            <w:r w:rsidRPr="00C83A31">
              <w:rPr>
                <w:rFonts w:asciiTheme="majorBidi" w:hAnsiTheme="majorBidi" w:cstheme="majorBidi"/>
                <w:b w:val="0"/>
                <w:bCs w:val="0"/>
                <w:sz w:val="16"/>
                <w:szCs w:val="16"/>
              </w:rPr>
              <w:t>amortization</w:t>
            </w:r>
          </w:p>
        </w:tc>
        <w:tc>
          <w:tcPr>
            <w:tcW w:w="1259" w:type="dxa"/>
            <w:tcBorders>
              <w:top w:val="single" w:sz="4" w:space="0" w:color="auto"/>
              <w:bottom w:val="single" w:sz="4" w:space="0" w:color="auto"/>
            </w:tcBorders>
            <w:vAlign w:val="bottom"/>
          </w:tcPr>
          <w:p w14:paraId="26EF2AFB" w14:textId="553BB3A6" w:rsidR="00FC4ACF" w:rsidRPr="00ED0B35" w:rsidRDefault="00FC4ACF" w:rsidP="00D70305">
            <w:pPr>
              <w:tabs>
                <w:tab w:val="decimal" w:pos="628"/>
              </w:tabs>
              <w:spacing w:line="200" w:lineRule="exact"/>
              <w:jc w:val="right"/>
              <w:rPr>
                <w:rFonts w:asciiTheme="majorBidi" w:hAnsiTheme="majorBidi" w:cstheme="majorBidi"/>
                <w:sz w:val="16"/>
                <w:szCs w:val="16"/>
              </w:rPr>
            </w:pPr>
            <w:r w:rsidRPr="00ED0B35">
              <w:rPr>
                <w:rFonts w:asciiTheme="majorBidi" w:hAnsiTheme="majorBidi" w:cstheme="majorBidi"/>
                <w:sz w:val="16"/>
                <w:szCs w:val="16"/>
              </w:rPr>
              <w:t>(</w:t>
            </w:r>
            <w:r w:rsidR="00944F1E" w:rsidRPr="00944F1E">
              <w:rPr>
                <w:rFonts w:asciiTheme="majorBidi" w:hAnsiTheme="majorBidi" w:cs="Angsana New"/>
                <w:sz w:val="16"/>
                <w:szCs w:val="16"/>
              </w:rPr>
              <w:t>3</w:t>
            </w:r>
            <w:r w:rsidRPr="00ED0B35">
              <w:rPr>
                <w:rFonts w:asciiTheme="majorBidi" w:hAnsiTheme="majorBidi" w:cstheme="majorBidi"/>
                <w:sz w:val="16"/>
                <w:szCs w:val="16"/>
              </w:rPr>
              <w:t>,</w:t>
            </w:r>
            <w:r w:rsidR="00944F1E" w:rsidRPr="00944F1E">
              <w:rPr>
                <w:rFonts w:asciiTheme="majorBidi" w:hAnsiTheme="majorBidi" w:cs="Angsana New"/>
                <w:sz w:val="16"/>
                <w:szCs w:val="16"/>
              </w:rPr>
              <w:t>490</w:t>
            </w:r>
            <w:r w:rsidRPr="00ED0B35">
              <w:rPr>
                <w:rFonts w:asciiTheme="majorBidi" w:hAnsiTheme="majorBidi" w:cstheme="majorBidi"/>
                <w:sz w:val="16"/>
                <w:szCs w:val="16"/>
              </w:rPr>
              <w:t>)</w:t>
            </w:r>
          </w:p>
        </w:tc>
        <w:tc>
          <w:tcPr>
            <w:tcW w:w="85" w:type="dxa"/>
          </w:tcPr>
          <w:p w14:paraId="4050B0A2" w14:textId="77777777" w:rsidR="00FC4ACF" w:rsidRPr="00ED0B35"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Borders>
              <w:top w:val="single" w:sz="4" w:space="0" w:color="auto"/>
              <w:bottom w:val="single" w:sz="4" w:space="0" w:color="auto"/>
            </w:tcBorders>
          </w:tcPr>
          <w:p w14:paraId="7294FB55" w14:textId="00A3DDD3"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47</w:t>
            </w:r>
            <w:r w:rsidRPr="00ED0B35">
              <w:rPr>
                <w:rFonts w:asciiTheme="majorBidi" w:hAnsiTheme="majorBidi" w:cstheme="majorBidi"/>
                <w:color w:val="000000" w:themeColor="text1"/>
                <w:sz w:val="16"/>
                <w:szCs w:val="16"/>
              </w:rPr>
              <w:t>)</w:t>
            </w:r>
          </w:p>
        </w:tc>
        <w:tc>
          <w:tcPr>
            <w:tcW w:w="86" w:type="dxa"/>
          </w:tcPr>
          <w:p w14:paraId="587AECD4"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Borders>
              <w:top w:val="single" w:sz="4" w:space="0" w:color="auto"/>
              <w:bottom w:val="single" w:sz="4" w:space="0" w:color="auto"/>
            </w:tcBorders>
          </w:tcPr>
          <w:p w14:paraId="7EDC7214" w14:textId="3137C6D3" w:rsidR="00FC4ACF" w:rsidRPr="00ED0B35" w:rsidRDefault="00944F1E" w:rsidP="008964DA">
            <w:pPr>
              <w:tabs>
                <w:tab w:val="decimal" w:pos="628"/>
              </w:tabs>
              <w:spacing w:line="200" w:lineRule="exact"/>
              <w:ind w:right="268"/>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w:t>
            </w:r>
          </w:p>
        </w:tc>
        <w:tc>
          <w:tcPr>
            <w:tcW w:w="90" w:type="dxa"/>
          </w:tcPr>
          <w:p w14:paraId="6A116D23"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Borders>
              <w:top w:val="single" w:sz="4" w:space="0" w:color="auto"/>
              <w:bottom w:val="single" w:sz="4" w:space="0" w:color="auto"/>
            </w:tcBorders>
          </w:tcPr>
          <w:p w14:paraId="3994CBEE" w14:textId="5AF9A728" w:rsidR="00FC4ACF" w:rsidRPr="00ED0B35" w:rsidRDefault="00944F1E" w:rsidP="008964DA">
            <w:pPr>
              <w:tabs>
                <w:tab w:val="decimal" w:pos="628"/>
              </w:tabs>
              <w:spacing w:line="200" w:lineRule="exact"/>
              <w:ind w:right="14"/>
              <w:jc w:val="center"/>
              <w:rPr>
                <w:rFonts w:asciiTheme="majorBidi" w:hAnsiTheme="majorBidi" w:cstheme="majorBidi"/>
                <w:sz w:val="16"/>
                <w:szCs w:val="16"/>
              </w:rPr>
            </w:pPr>
            <w:r w:rsidRPr="00944F1E">
              <w:rPr>
                <w:rFonts w:asciiTheme="majorBidi" w:hAnsiTheme="majorBidi" w:cs="Angsana New"/>
                <w:color w:val="000000" w:themeColor="text1"/>
                <w:sz w:val="16"/>
                <w:szCs w:val="16"/>
              </w:rPr>
              <w:t>11</w:t>
            </w:r>
          </w:p>
        </w:tc>
        <w:tc>
          <w:tcPr>
            <w:tcW w:w="90" w:type="dxa"/>
          </w:tcPr>
          <w:p w14:paraId="1C6038BD"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Borders>
              <w:top w:val="single" w:sz="4" w:space="0" w:color="auto"/>
              <w:bottom w:val="single" w:sz="4" w:space="0" w:color="auto"/>
            </w:tcBorders>
          </w:tcPr>
          <w:p w14:paraId="326D64E1" w14:textId="7CA44DF1" w:rsidR="00FC4ACF" w:rsidRPr="00ED0B35" w:rsidRDefault="00FC4ACF" w:rsidP="008964DA">
            <w:pPr>
              <w:tabs>
                <w:tab w:val="decimal" w:pos="908"/>
              </w:tabs>
              <w:spacing w:line="200" w:lineRule="exact"/>
              <w:ind w:right="14"/>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3</w:t>
            </w: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525</w:t>
            </w:r>
            <w:r w:rsidRPr="00ED0B35">
              <w:rPr>
                <w:rFonts w:asciiTheme="majorBidi" w:hAnsiTheme="majorBidi" w:cstheme="majorBidi"/>
                <w:color w:val="000000" w:themeColor="text1"/>
                <w:sz w:val="16"/>
                <w:szCs w:val="16"/>
              </w:rPr>
              <w:t>)</w:t>
            </w:r>
          </w:p>
        </w:tc>
      </w:tr>
      <w:tr w:rsidR="00FC4ACF" w:rsidRPr="005A762C" w14:paraId="751BE8A1" w14:textId="77777777" w:rsidTr="00FC4ACF">
        <w:trPr>
          <w:trHeight w:val="20"/>
        </w:trPr>
        <w:tc>
          <w:tcPr>
            <w:tcW w:w="2785" w:type="dxa"/>
          </w:tcPr>
          <w:p w14:paraId="5C118783" w14:textId="77777777" w:rsidR="00FC4ACF" w:rsidRPr="005A762C" w:rsidRDefault="00FC4ACF" w:rsidP="008964DA">
            <w:pPr>
              <w:pStyle w:val="Heading6"/>
              <w:spacing w:line="200" w:lineRule="exact"/>
              <w:ind w:right="14"/>
              <w:rPr>
                <w:rFonts w:asciiTheme="majorBidi" w:hAnsiTheme="majorBidi" w:cstheme="majorBidi"/>
                <w:b w:val="0"/>
                <w:bCs w:val="0"/>
                <w:spacing w:val="-4"/>
                <w:sz w:val="16"/>
                <w:szCs w:val="16"/>
              </w:rPr>
            </w:pPr>
            <w:r w:rsidRPr="005A762C">
              <w:rPr>
                <w:rFonts w:asciiTheme="majorBidi" w:hAnsiTheme="majorBidi" w:cstheme="majorBidi"/>
                <w:b w:val="0"/>
                <w:bCs w:val="0"/>
                <w:sz w:val="16"/>
                <w:szCs w:val="16"/>
              </w:rPr>
              <w:t>Computer software</w:t>
            </w:r>
            <w:r w:rsidRPr="005A762C">
              <w:rPr>
                <w:rFonts w:asciiTheme="majorBidi" w:hAnsiTheme="majorBidi" w:cstheme="majorBidi"/>
                <w:sz w:val="16"/>
                <w:szCs w:val="16"/>
              </w:rPr>
              <w:t xml:space="preserve"> </w:t>
            </w:r>
            <w:r w:rsidRPr="005A762C">
              <w:rPr>
                <w:rFonts w:asciiTheme="majorBidi" w:hAnsiTheme="majorBidi" w:cstheme="majorBidi"/>
                <w:b w:val="0"/>
                <w:bCs w:val="0"/>
                <w:sz w:val="16"/>
                <w:szCs w:val="16"/>
              </w:rPr>
              <w:t>under installation</w:t>
            </w:r>
          </w:p>
        </w:tc>
        <w:tc>
          <w:tcPr>
            <w:tcW w:w="1259" w:type="dxa"/>
            <w:tcBorders>
              <w:top w:val="single" w:sz="4" w:space="0" w:color="auto"/>
            </w:tcBorders>
          </w:tcPr>
          <w:p w14:paraId="27889C89" w14:textId="62934295"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5</w:t>
            </w:r>
          </w:p>
        </w:tc>
        <w:tc>
          <w:tcPr>
            <w:tcW w:w="85" w:type="dxa"/>
          </w:tcPr>
          <w:p w14:paraId="3EE9F57B" w14:textId="77777777" w:rsidR="00FC4ACF" w:rsidRPr="00ED0B35"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Borders>
              <w:top w:val="single" w:sz="4" w:space="0" w:color="auto"/>
            </w:tcBorders>
          </w:tcPr>
          <w:p w14:paraId="307B54FD" w14:textId="638605FC" w:rsidR="00FC4ACF" w:rsidRPr="00ED0B35" w:rsidRDefault="00FC4ACF" w:rsidP="007B2F93">
            <w:pPr>
              <w:tabs>
                <w:tab w:val="decimal" w:pos="637"/>
              </w:tabs>
              <w:spacing w:line="200" w:lineRule="exact"/>
              <w:ind w:right="178"/>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86" w:type="dxa"/>
          </w:tcPr>
          <w:p w14:paraId="06783792"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Borders>
              <w:top w:val="single" w:sz="4" w:space="0" w:color="auto"/>
            </w:tcBorders>
          </w:tcPr>
          <w:p w14:paraId="4CF87E5B" w14:textId="0D22D871" w:rsidR="00FC4ACF" w:rsidRPr="00ED0B35" w:rsidRDefault="00FC4ACF" w:rsidP="007B2F93">
            <w:pPr>
              <w:tabs>
                <w:tab w:val="decimal" w:pos="637"/>
              </w:tabs>
              <w:spacing w:line="200" w:lineRule="exact"/>
              <w:ind w:right="178"/>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c>
          <w:tcPr>
            <w:tcW w:w="90" w:type="dxa"/>
          </w:tcPr>
          <w:p w14:paraId="74144A3D"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Borders>
              <w:top w:val="single" w:sz="4" w:space="0" w:color="auto"/>
            </w:tcBorders>
          </w:tcPr>
          <w:p w14:paraId="4970F68D" w14:textId="0F5894B8"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5</w:t>
            </w:r>
            <w:r w:rsidRPr="00ED0B35">
              <w:rPr>
                <w:rFonts w:asciiTheme="majorBidi" w:hAnsiTheme="majorBidi" w:cstheme="majorBidi"/>
                <w:color w:val="000000" w:themeColor="text1"/>
                <w:sz w:val="16"/>
                <w:szCs w:val="16"/>
              </w:rPr>
              <w:t>)</w:t>
            </w:r>
          </w:p>
        </w:tc>
        <w:tc>
          <w:tcPr>
            <w:tcW w:w="90" w:type="dxa"/>
          </w:tcPr>
          <w:p w14:paraId="0DAF6AC0"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Borders>
              <w:top w:val="single" w:sz="4" w:space="0" w:color="auto"/>
            </w:tcBorders>
          </w:tcPr>
          <w:p w14:paraId="1D9EEDF7" w14:textId="247CD1B6" w:rsidR="00FC4ACF" w:rsidRPr="00ED0B35" w:rsidRDefault="00FC4ACF" w:rsidP="008964DA">
            <w:pPr>
              <w:spacing w:line="200" w:lineRule="exact"/>
              <w:ind w:right="14"/>
              <w:jc w:val="center"/>
              <w:rPr>
                <w:rFonts w:asciiTheme="majorBidi" w:hAnsiTheme="majorBidi" w:cstheme="majorBidi"/>
                <w:sz w:val="16"/>
                <w:szCs w:val="16"/>
              </w:rPr>
            </w:pPr>
            <w:r w:rsidRPr="00ED0B35">
              <w:rPr>
                <w:rFonts w:asciiTheme="majorBidi" w:hAnsiTheme="majorBidi" w:cstheme="majorBidi"/>
                <w:color w:val="000000" w:themeColor="text1"/>
                <w:sz w:val="16"/>
                <w:szCs w:val="16"/>
              </w:rPr>
              <w:t>-</w:t>
            </w:r>
          </w:p>
        </w:tc>
      </w:tr>
      <w:tr w:rsidR="00FC4ACF" w:rsidRPr="005A762C" w14:paraId="64F19783" w14:textId="77777777" w:rsidTr="00FC4ACF">
        <w:trPr>
          <w:trHeight w:val="20"/>
        </w:trPr>
        <w:tc>
          <w:tcPr>
            <w:tcW w:w="2785" w:type="dxa"/>
          </w:tcPr>
          <w:p w14:paraId="4AB868C4" w14:textId="77777777" w:rsidR="00FC4ACF" w:rsidRPr="00C83A31" w:rsidRDefault="00FC4ACF" w:rsidP="008964DA">
            <w:pPr>
              <w:pStyle w:val="Heading6"/>
              <w:spacing w:line="200" w:lineRule="exact"/>
              <w:ind w:right="14"/>
              <w:rPr>
                <w:rFonts w:asciiTheme="majorBidi" w:hAnsiTheme="majorBidi" w:cstheme="majorBidi"/>
                <w:b w:val="0"/>
                <w:bCs w:val="0"/>
                <w:sz w:val="16"/>
                <w:szCs w:val="16"/>
              </w:rPr>
            </w:pPr>
            <w:r w:rsidRPr="00C83A31">
              <w:rPr>
                <w:rFonts w:asciiTheme="majorBidi" w:hAnsiTheme="majorBidi" w:cstheme="majorBidi"/>
                <w:b w:val="0"/>
                <w:bCs w:val="0"/>
                <w:spacing w:val="-2"/>
                <w:sz w:val="16"/>
                <w:szCs w:val="16"/>
              </w:rPr>
              <w:t>Total intangible assets</w:t>
            </w:r>
          </w:p>
        </w:tc>
        <w:tc>
          <w:tcPr>
            <w:tcW w:w="1259" w:type="dxa"/>
            <w:tcBorders>
              <w:top w:val="single" w:sz="4" w:space="0" w:color="auto"/>
              <w:bottom w:val="double" w:sz="4" w:space="0" w:color="auto"/>
            </w:tcBorders>
          </w:tcPr>
          <w:p w14:paraId="1F97FFD8" w14:textId="176506E9" w:rsidR="00FC4ACF" w:rsidRPr="00ED0B35" w:rsidRDefault="00944F1E" w:rsidP="00D70305">
            <w:pPr>
              <w:tabs>
                <w:tab w:val="decimal" w:pos="628"/>
              </w:tabs>
              <w:spacing w:line="200" w:lineRule="exact"/>
              <w:ind w:right="81"/>
              <w:jc w:val="right"/>
              <w:rPr>
                <w:rFonts w:asciiTheme="majorBidi" w:hAnsiTheme="majorBidi" w:cstheme="majorBidi"/>
                <w:sz w:val="16"/>
                <w:szCs w:val="16"/>
              </w:rPr>
            </w:pPr>
            <w:r w:rsidRPr="00944F1E">
              <w:rPr>
                <w:rFonts w:asciiTheme="majorBidi" w:hAnsiTheme="majorBidi" w:cs="Angsana New"/>
                <w:sz w:val="16"/>
                <w:szCs w:val="16"/>
              </w:rPr>
              <w:t>222</w:t>
            </w:r>
          </w:p>
        </w:tc>
        <w:tc>
          <w:tcPr>
            <w:tcW w:w="85" w:type="dxa"/>
          </w:tcPr>
          <w:p w14:paraId="253ED6BD" w14:textId="77777777" w:rsidR="00FC4ACF" w:rsidRPr="00ED0B35" w:rsidRDefault="00FC4ACF" w:rsidP="008964DA">
            <w:pPr>
              <w:tabs>
                <w:tab w:val="decimal" w:pos="628"/>
                <w:tab w:val="decimal" w:pos="837"/>
              </w:tabs>
              <w:spacing w:line="200" w:lineRule="exact"/>
              <w:ind w:right="14"/>
              <w:jc w:val="center"/>
              <w:rPr>
                <w:rFonts w:asciiTheme="majorBidi" w:hAnsiTheme="majorBidi" w:cstheme="majorBidi"/>
                <w:sz w:val="16"/>
                <w:szCs w:val="16"/>
              </w:rPr>
            </w:pPr>
          </w:p>
        </w:tc>
        <w:tc>
          <w:tcPr>
            <w:tcW w:w="1084" w:type="dxa"/>
            <w:tcBorders>
              <w:top w:val="single" w:sz="4" w:space="0" w:color="auto"/>
            </w:tcBorders>
          </w:tcPr>
          <w:p w14:paraId="76C0DF42"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86" w:type="dxa"/>
          </w:tcPr>
          <w:p w14:paraId="6041D592"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79" w:type="dxa"/>
            <w:tcBorders>
              <w:top w:val="single" w:sz="4" w:space="0" w:color="auto"/>
            </w:tcBorders>
          </w:tcPr>
          <w:p w14:paraId="58AB1FC6"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90" w:type="dxa"/>
          </w:tcPr>
          <w:p w14:paraId="37EED1B0"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169" w:type="dxa"/>
            <w:gridSpan w:val="3"/>
            <w:tcBorders>
              <w:top w:val="single" w:sz="4" w:space="0" w:color="auto"/>
            </w:tcBorders>
          </w:tcPr>
          <w:p w14:paraId="5FEF0FD9"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90" w:type="dxa"/>
          </w:tcPr>
          <w:p w14:paraId="713FD989" w14:textId="77777777" w:rsidR="00FC4ACF" w:rsidRPr="00ED0B35" w:rsidRDefault="00FC4ACF" w:rsidP="008964DA">
            <w:pPr>
              <w:tabs>
                <w:tab w:val="decimal" w:pos="628"/>
              </w:tabs>
              <w:spacing w:line="200" w:lineRule="exact"/>
              <w:ind w:right="14"/>
              <w:jc w:val="center"/>
              <w:rPr>
                <w:rFonts w:asciiTheme="majorBidi" w:hAnsiTheme="majorBidi" w:cstheme="majorBidi"/>
                <w:sz w:val="16"/>
                <w:szCs w:val="16"/>
              </w:rPr>
            </w:pPr>
          </w:p>
        </w:tc>
        <w:tc>
          <w:tcPr>
            <w:tcW w:w="1083" w:type="dxa"/>
            <w:tcBorders>
              <w:top w:val="single" w:sz="4" w:space="0" w:color="auto"/>
              <w:bottom w:val="double" w:sz="4" w:space="0" w:color="auto"/>
            </w:tcBorders>
          </w:tcPr>
          <w:p w14:paraId="39895794" w14:textId="53AA9863" w:rsidR="00FC4ACF" w:rsidRPr="00ED0B35" w:rsidRDefault="00944F1E" w:rsidP="008964DA">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color w:val="000000" w:themeColor="text1"/>
                <w:sz w:val="16"/>
                <w:szCs w:val="16"/>
              </w:rPr>
              <w:t>177</w:t>
            </w:r>
          </w:p>
        </w:tc>
      </w:tr>
      <w:tr w:rsidR="00296CF7" w:rsidRPr="005A762C" w14:paraId="0A45ACCB" w14:textId="77777777" w:rsidTr="00FC4ACF">
        <w:trPr>
          <w:trHeight w:val="20"/>
        </w:trPr>
        <w:tc>
          <w:tcPr>
            <w:tcW w:w="6478" w:type="dxa"/>
            <w:gridSpan w:val="6"/>
          </w:tcPr>
          <w:p w14:paraId="7608576D" w14:textId="77777777" w:rsidR="00296CF7" w:rsidRPr="005A762C" w:rsidRDefault="00296CF7" w:rsidP="000D74D1">
            <w:pPr>
              <w:tabs>
                <w:tab w:val="decimal" w:pos="855"/>
              </w:tabs>
              <w:spacing w:line="200" w:lineRule="exact"/>
              <w:ind w:right="14"/>
              <w:rPr>
                <w:rFonts w:cs="Times New Roman"/>
                <w:b/>
                <w:bCs/>
                <w:sz w:val="16"/>
                <w:szCs w:val="16"/>
              </w:rPr>
            </w:pPr>
          </w:p>
          <w:p w14:paraId="390ED6F3" w14:textId="442175B1" w:rsidR="00296CF7" w:rsidRPr="005A762C" w:rsidRDefault="00296CF7" w:rsidP="000D74D1">
            <w:pPr>
              <w:tabs>
                <w:tab w:val="decimal" w:pos="855"/>
              </w:tabs>
              <w:spacing w:line="200" w:lineRule="exact"/>
              <w:ind w:right="14"/>
              <w:rPr>
                <w:rFonts w:cs="Times New Roman"/>
                <w:b/>
                <w:bCs/>
                <w:sz w:val="16"/>
                <w:szCs w:val="16"/>
              </w:rPr>
            </w:pPr>
            <w:r w:rsidRPr="005A762C">
              <w:rPr>
                <w:rFonts w:cs="Times New Roman"/>
                <w:b/>
                <w:bCs/>
                <w:sz w:val="16"/>
                <w:szCs w:val="16"/>
              </w:rPr>
              <w:t xml:space="preserve">Amortization for the years ended December </w:t>
            </w:r>
            <w:r w:rsidR="00944F1E" w:rsidRPr="00944F1E">
              <w:rPr>
                <w:b/>
                <w:bCs/>
                <w:sz w:val="16"/>
                <w:szCs w:val="16"/>
              </w:rPr>
              <w:t>31</w:t>
            </w:r>
            <w:r w:rsidRPr="005A762C">
              <w:rPr>
                <w:rFonts w:cs="Times New Roman"/>
                <w:b/>
                <w:bCs/>
                <w:sz w:val="16"/>
                <w:szCs w:val="16"/>
              </w:rPr>
              <w:t xml:space="preserve">, </w:t>
            </w:r>
          </w:p>
        </w:tc>
        <w:tc>
          <w:tcPr>
            <w:tcW w:w="865" w:type="dxa"/>
            <w:gridSpan w:val="2"/>
          </w:tcPr>
          <w:p w14:paraId="095906EA"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86" w:type="dxa"/>
          </w:tcPr>
          <w:p w14:paraId="376B024B"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308" w:type="dxa"/>
          </w:tcPr>
          <w:p w14:paraId="1F43D56F" w14:textId="77777777" w:rsidR="00296CF7" w:rsidRPr="005A762C" w:rsidRDefault="00296CF7" w:rsidP="000D74D1">
            <w:pPr>
              <w:tabs>
                <w:tab w:val="decimal" w:pos="548"/>
              </w:tabs>
              <w:spacing w:line="200" w:lineRule="exact"/>
              <w:ind w:right="9"/>
              <w:jc w:val="right"/>
              <w:rPr>
                <w:rFonts w:cs="Times New Roman"/>
                <w:sz w:val="16"/>
                <w:szCs w:val="16"/>
              </w:rPr>
            </w:pPr>
          </w:p>
        </w:tc>
        <w:tc>
          <w:tcPr>
            <w:tcW w:w="90" w:type="dxa"/>
          </w:tcPr>
          <w:p w14:paraId="085FC32B" w14:textId="77777777" w:rsidR="00296CF7" w:rsidRPr="005A762C" w:rsidRDefault="00296CF7" w:rsidP="000D74D1">
            <w:pPr>
              <w:tabs>
                <w:tab w:val="decimal" w:pos="814"/>
              </w:tabs>
              <w:spacing w:line="200" w:lineRule="exact"/>
              <w:ind w:right="9"/>
              <w:rPr>
                <w:rFonts w:cs="Times New Roman"/>
                <w:sz w:val="16"/>
                <w:szCs w:val="16"/>
              </w:rPr>
            </w:pPr>
          </w:p>
        </w:tc>
        <w:tc>
          <w:tcPr>
            <w:tcW w:w="1083" w:type="dxa"/>
          </w:tcPr>
          <w:p w14:paraId="5CCEF2CE" w14:textId="77777777" w:rsidR="00296CF7" w:rsidRPr="005A762C" w:rsidRDefault="00296CF7" w:rsidP="000D74D1">
            <w:pPr>
              <w:tabs>
                <w:tab w:val="decimal" w:pos="877"/>
              </w:tabs>
              <w:spacing w:line="200" w:lineRule="exact"/>
              <w:ind w:right="9"/>
              <w:rPr>
                <w:rFonts w:cs="Times New Roman"/>
                <w:sz w:val="16"/>
                <w:szCs w:val="16"/>
              </w:rPr>
            </w:pPr>
          </w:p>
        </w:tc>
      </w:tr>
      <w:tr w:rsidR="00296CF7" w:rsidRPr="005A762C" w14:paraId="1A692AB3" w14:textId="77777777" w:rsidTr="00FC4ACF">
        <w:trPr>
          <w:trHeight w:val="20"/>
        </w:trPr>
        <w:tc>
          <w:tcPr>
            <w:tcW w:w="2780" w:type="dxa"/>
          </w:tcPr>
          <w:p w14:paraId="2E02A710" w14:textId="6BD8287E" w:rsidR="00296CF7" w:rsidRPr="005A762C" w:rsidRDefault="00944F1E" w:rsidP="000D74D1">
            <w:pPr>
              <w:pStyle w:val="Heading6"/>
              <w:spacing w:line="200" w:lineRule="exact"/>
              <w:ind w:left="270" w:right="9" w:hanging="8"/>
              <w:rPr>
                <w:rFonts w:cs="Times New Roman"/>
                <w:b w:val="0"/>
                <w:bCs w:val="0"/>
                <w:sz w:val="16"/>
                <w:szCs w:val="16"/>
              </w:rPr>
            </w:pPr>
            <w:r w:rsidRPr="00944F1E">
              <w:rPr>
                <w:b w:val="0"/>
                <w:bCs w:val="0"/>
                <w:sz w:val="16"/>
                <w:szCs w:val="16"/>
              </w:rPr>
              <w:t>2022</w:t>
            </w:r>
          </w:p>
        </w:tc>
        <w:tc>
          <w:tcPr>
            <w:tcW w:w="1256" w:type="dxa"/>
          </w:tcPr>
          <w:p w14:paraId="36CFD6F2" w14:textId="77777777" w:rsidR="00296CF7" w:rsidRPr="005A762C" w:rsidRDefault="00296CF7" w:rsidP="000D74D1">
            <w:pPr>
              <w:spacing w:line="200" w:lineRule="exact"/>
              <w:ind w:right="9"/>
              <w:jc w:val="right"/>
              <w:rPr>
                <w:rFonts w:cs="Times New Roman"/>
                <w:sz w:val="18"/>
                <w:szCs w:val="18"/>
              </w:rPr>
            </w:pPr>
          </w:p>
        </w:tc>
        <w:tc>
          <w:tcPr>
            <w:tcW w:w="93" w:type="dxa"/>
          </w:tcPr>
          <w:p w14:paraId="5E75DC5A" w14:textId="77777777" w:rsidR="00296CF7" w:rsidRPr="005A762C" w:rsidRDefault="00296CF7" w:rsidP="000D74D1">
            <w:pPr>
              <w:spacing w:line="200" w:lineRule="exact"/>
              <w:ind w:right="9"/>
              <w:jc w:val="right"/>
              <w:rPr>
                <w:rFonts w:cs="Times New Roman"/>
                <w:sz w:val="18"/>
                <w:szCs w:val="18"/>
              </w:rPr>
            </w:pPr>
          </w:p>
        </w:tc>
        <w:tc>
          <w:tcPr>
            <w:tcW w:w="1084" w:type="dxa"/>
          </w:tcPr>
          <w:p w14:paraId="6A934BC0" w14:textId="77777777" w:rsidR="00296CF7" w:rsidRPr="005A762C" w:rsidRDefault="00296CF7" w:rsidP="000D74D1">
            <w:pPr>
              <w:tabs>
                <w:tab w:val="decimal" w:pos="855"/>
              </w:tabs>
              <w:spacing w:line="200" w:lineRule="exact"/>
              <w:ind w:right="9"/>
              <w:jc w:val="right"/>
              <w:rPr>
                <w:rFonts w:cs="Times New Roman"/>
                <w:sz w:val="16"/>
                <w:szCs w:val="16"/>
              </w:rPr>
            </w:pPr>
          </w:p>
        </w:tc>
        <w:tc>
          <w:tcPr>
            <w:tcW w:w="86" w:type="dxa"/>
          </w:tcPr>
          <w:p w14:paraId="2FCDE389" w14:textId="77777777" w:rsidR="00296CF7" w:rsidRPr="005A762C" w:rsidRDefault="00296CF7" w:rsidP="000D74D1">
            <w:pPr>
              <w:tabs>
                <w:tab w:val="decimal" w:pos="1081"/>
              </w:tabs>
              <w:spacing w:line="200" w:lineRule="exact"/>
              <w:ind w:right="9"/>
              <w:jc w:val="right"/>
              <w:rPr>
                <w:rFonts w:cs="Times New Roman"/>
                <w:sz w:val="16"/>
                <w:szCs w:val="16"/>
              </w:rPr>
            </w:pPr>
          </w:p>
        </w:tc>
        <w:tc>
          <w:tcPr>
            <w:tcW w:w="1179" w:type="dxa"/>
          </w:tcPr>
          <w:p w14:paraId="089ECFFF" w14:textId="77777777" w:rsidR="00296CF7" w:rsidRPr="005A762C" w:rsidRDefault="00296CF7" w:rsidP="000D74D1">
            <w:pPr>
              <w:tabs>
                <w:tab w:val="decimal" w:pos="855"/>
              </w:tabs>
              <w:spacing w:line="200" w:lineRule="exact"/>
              <w:ind w:right="9"/>
              <w:jc w:val="right"/>
              <w:rPr>
                <w:rFonts w:cs="Times New Roman"/>
                <w:sz w:val="16"/>
                <w:szCs w:val="16"/>
              </w:rPr>
            </w:pPr>
          </w:p>
        </w:tc>
        <w:tc>
          <w:tcPr>
            <w:tcW w:w="1259" w:type="dxa"/>
            <w:gridSpan w:val="4"/>
          </w:tcPr>
          <w:p w14:paraId="4F9E1937" w14:textId="77777777" w:rsidR="00296CF7" w:rsidRPr="005A762C" w:rsidRDefault="00296CF7" w:rsidP="000D74D1">
            <w:pPr>
              <w:tabs>
                <w:tab w:val="decimal" w:pos="548"/>
              </w:tabs>
              <w:spacing w:line="200" w:lineRule="exact"/>
              <w:ind w:right="54"/>
              <w:jc w:val="right"/>
              <w:rPr>
                <w:rFonts w:cs="Times New Roman"/>
                <w:b/>
                <w:bCs/>
                <w:sz w:val="16"/>
                <w:szCs w:val="16"/>
              </w:rPr>
            </w:pPr>
            <w:r w:rsidRPr="005A762C">
              <w:rPr>
                <w:rFonts w:cs="Times New Roman"/>
                <w:b/>
                <w:bCs/>
                <w:sz w:val="16"/>
                <w:szCs w:val="16"/>
              </w:rPr>
              <w:t>Million Baht</w:t>
            </w:r>
          </w:p>
        </w:tc>
        <w:tc>
          <w:tcPr>
            <w:tcW w:w="90" w:type="dxa"/>
          </w:tcPr>
          <w:p w14:paraId="7F3A39EE" w14:textId="77777777" w:rsidR="00296CF7" w:rsidRPr="005A762C" w:rsidRDefault="00296CF7" w:rsidP="000D74D1">
            <w:pPr>
              <w:tabs>
                <w:tab w:val="decimal" w:pos="963"/>
              </w:tabs>
              <w:spacing w:line="200" w:lineRule="exact"/>
              <w:ind w:right="9"/>
              <w:jc w:val="right"/>
              <w:rPr>
                <w:rFonts w:cs="Times New Roman"/>
                <w:sz w:val="16"/>
                <w:szCs w:val="16"/>
              </w:rPr>
            </w:pPr>
          </w:p>
        </w:tc>
        <w:tc>
          <w:tcPr>
            <w:tcW w:w="1083" w:type="dxa"/>
            <w:tcBorders>
              <w:bottom w:val="double" w:sz="4" w:space="0" w:color="auto"/>
            </w:tcBorders>
          </w:tcPr>
          <w:p w14:paraId="77CD4F53" w14:textId="5A14847D" w:rsidR="00296CF7" w:rsidRPr="00844180" w:rsidRDefault="00944F1E" w:rsidP="000D74D1">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sz w:val="16"/>
                <w:szCs w:val="16"/>
              </w:rPr>
              <w:t>38</w:t>
            </w:r>
          </w:p>
        </w:tc>
      </w:tr>
      <w:tr w:rsidR="00FC4ACF" w:rsidRPr="005A762C" w14:paraId="1D275500" w14:textId="77777777" w:rsidTr="00FC4ACF">
        <w:trPr>
          <w:trHeight w:val="20"/>
        </w:trPr>
        <w:tc>
          <w:tcPr>
            <w:tcW w:w="2780" w:type="dxa"/>
          </w:tcPr>
          <w:p w14:paraId="4F97DF21" w14:textId="74F9CFF4" w:rsidR="00FC4ACF" w:rsidRPr="005A762C" w:rsidRDefault="00944F1E" w:rsidP="00FC4ACF">
            <w:pPr>
              <w:pStyle w:val="Heading6"/>
              <w:spacing w:line="200" w:lineRule="exact"/>
              <w:ind w:left="270" w:right="9" w:hanging="8"/>
              <w:rPr>
                <w:rFonts w:cs="Times New Roman"/>
                <w:b w:val="0"/>
                <w:bCs w:val="0"/>
                <w:sz w:val="16"/>
                <w:szCs w:val="16"/>
              </w:rPr>
            </w:pPr>
            <w:r w:rsidRPr="00944F1E">
              <w:rPr>
                <w:b w:val="0"/>
                <w:bCs w:val="0"/>
                <w:sz w:val="16"/>
                <w:szCs w:val="16"/>
              </w:rPr>
              <w:t>2021</w:t>
            </w:r>
          </w:p>
        </w:tc>
        <w:tc>
          <w:tcPr>
            <w:tcW w:w="1256" w:type="dxa"/>
            <w:tcBorders>
              <w:bottom w:val="nil"/>
            </w:tcBorders>
          </w:tcPr>
          <w:p w14:paraId="1057E77B" w14:textId="77777777" w:rsidR="00FC4ACF" w:rsidRPr="005A762C" w:rsidRDefault="00FC4ACF" w:rsidP="00FC4ACF">
            <w:pPr>
              <w:spacing w:line="200" w:lineRule="exact"/>
              <w:ind w:right="9"/>
              <w:jc w:val="right"/>
              <w:rPr>
                <w:rFonts w:cs="Times New Roman"/>
                <w:sz w:val="18"/>
                <w:szCs w:val="18"/>
              </w:rPr>
            </w:pPr>
          </w:p>
        </w:tc>
        <w:tc>
          <w:tcPr>
            <w:tcW w:w="93" w:type="dxa"/>
          </w:tcPr>
          <w:p w14:paraId="17582224" w14:textId="77777777" w:rsidR="00FC4ACF" w:rsidRPr="005A762C" w:rsidRDefault="00FC4ACF" w:rsidP="00FC4ACF">
            <w:pPr>
              <w:spacing w:line="200" w:lineRule="exact"/>
              <w:ind w:right="9"/>
              <w:jc w:val="right"/>
              <w:rPr>
                <w:rFonts w:cs="Times New Roman"/>
                <w:sz w:val="18"/>
                <w:szCs w:val="18"/>
              </w:rPr>
            </w:pPr>
          </w:p>
        </w:tc>
        <w:tc>
          <w:tcPr>
            <w:tcW w:w="1084" w:type="dxa"/>
          </w:tcPr>
          <w:p w14:paraId="2B228B5B" w14:textId="77777777" w:rsidR="00FC4ACF" w:rsidRPr="005A762C" w:rsidRDefault="00FC4ACF" w:rsidP="00FC4ACF">
            <w:pPr>
              <w:tabs>
                <w:tab w:val="decimal" w:pos="855"/>
              </w:tabs>
              <w:spacing w:line="200" w:lineRule="exact"/>
              <w:ind w:right="9"/>
              <w:jc w:val="right"/>
              <w:rPr>
                <w:rFonts w:cs="Times New Roman"/>
                <w:sz w:val="16"/>
                <w:szCs w:val="16"/>
              </w:rPr>
            </w:pPr>
          </w:p>
        </w:tc>
        <w:tc>
          <w:tcPr>
            <w:tcW w:w="86" w:type="dxa"/>
          </w:tcPr>
          <w:p w14:paraId="6748F873" w14:textId="77777777" w:rsidR="00FC4ACF" w:rsidRPr="005A762C" w:rsidRDefault="00FC4ACF" w:rsidP="00FC4ACF">
            <w:pPr>
              <w:tabs>
                <w:tab w:val="decimal" w:pos="1081"/>
              </w:tabs>
              <w:spacing w:line="200" w:lineRule="exact"/>
              <w:ind w:right="9"/>
              <w:jc w:val="right"/>
              <w:rPr>
                <w:rFonts w:cs="Times New Roman"/>
                <w:sz w:val="16"/>
                <w:szCs w:val="16"/>
              </w:rPr>
            </w:pPr>
          </w:p>
        </w:tc>
        <w:tc>
          <w:tcPr>
            <w:tcW w:w="1179" w:type="dxa"/>
          </w:tcPr>
          <w:p w14:paraId="75703E2C" w14:textId="77777777" w:rsidR="00FC4ACF" w:rsidRPr="005A762C" w:rsidRDefault="00FC4ACF" w:rsidP="00FC4ACF">
            <w:pPr>
              <w:tabs>
                <w:tab w:val="decimal" w:pos="855"/>
              </w:tabs>
              <w:spacing w:line="200" w:lineRule="exact"/>
              <w:ind w:right="9"/>
              <w:jc w:val="right"/>
              <w:rPr>
                <w:rFonts w:cs="Times New Roman"/>
                <w:sz w:val="16"/>
                <w:szCs w:val="16"/>
              </w:rPr>
            </w:pPr>
          </w:p>
        </w:tc>
        <w:tc>
          <w:tcPr>
            <w:tcW w:w="1259" w:type="dxa"/>
            <w:gridSpan w:val="4"/>
          </w:tcPr>
          <w:p w14:paraId="6E0E1B7D" w14:textId="77777777" w:rsidR="00FC4ACF" w:rsidRPr="005A762C" w:rsidRDefault="00FC4ACF" w:rsidP="00FC4ACF">
            <w:pPr>
              <w:tabs>
                <w:tab w:val="decimal" w:pos="548"/>
              </w:tabs>
              <w:spacing w:line="200" w:lineRule="exact"/>
              <w:ind w:right="54"/>
              <w:jc w:val="right"/>
              <w:rPr>
                <w:rFonts w:cs="Times New Roman"/>
                <w:b/>
                <w:bCs/>
                <w:sz w:val="16"/>
                <w:szCs w:val="16"/>
              </w:rPr>
            </w:pPr>
            <w:r w:rsidRPr="005A762C">
              <w:rPr>
                <w:rFonts w:cs="Times New Roman"/>
                <w:b/>
                <w:bCs/>
                <w:sz w:val="16"/>
                <w:szCs w:val="16"/>
              </w:rPr>
              <w:t>Million Baht</w:t>
            </w:r>
          </w:p>
        </w:tc>
        <w:tc>
          <w:tcPr>
            <w:tcW w:w="90" w:type="dxa"/>
          </w:tcPr>
          <w:p w14:paraId="2E416DD7" w14:textId="77777777" w:rsidR="00FC4ACF" w:rsidRPr="005A762C" w:rsidRDefault="00FC4ACF" w:rsidP="00FC4ACF">
            <w:pPr>
              <w:tabs>
                <w:tab w:val="decimal" w:pos="963"/>
              </w:tabs>
              <w:spacing w:line="200" w:lineRule="exact"/>
              <w:ind w:right="9"/>
              <w:jc w:val="right"/>
              <w:rPr>
                <w:rFonts w:cs="Times New Roman"/>
                <w:sz w:val="16"/>
                <w:szCs w:val="16"/>
              </w:rPr>
            </w:pPr>
          </w:p>
        </w:tc>
        <w:tc>
          <w:tcPr>
            <w:tcW w:w="1083" w:type="dxa"/>
            <w:tcBorders>
              <w:top w:val="double" w:sz="4" w:space="0" w:color="auto"/>
              <w:bottom w:val="double" w:sz="4" w:space="0" w:color="auto"/>
            </w:tcBorders>
          </w:tcPr>
          <w:p w14:paraId="1F1FAC72" w14:textId="1E6B7855" w:rsidR="00FC4ACF" w:rsidRPr="00844180" w:rsidRDefault="00944F1E" w:rsidP="00FC4ACF">
            <w:pPr>
              <w:tabs>
                <w:tab w:val="decimal" w:pos="908"/>
              </w:tabs>
              <w:spacing w:line="200" w:lineRule="exact"/>
              <w:ind w:right="14"/>
              <w:rPr>
                <w:rFonts w:asciiTheme="majorBidi" w:hAnsiTheme="majorBidi" w:cstheme="majorBidi"/>
                <w:sz w:val="16"/>
                <w:szCs w:val="16"/>
              </w:rPr>
            </w:pPr>
            <w:r w:rsidRPr="00944F1E">
              <w:rPr>
                <w:rFonts w:asciiTheme="majorBidi" w:hAnsiTheme="majorBidi" w:cs="Angsana New"/>
                <w:sz w:val="16"/>
                <w:szCs w:val="16"/>
              </w:rPr>
              <w:t>47</w:t>
            </w:r>
          </w:p>
        </w:tc>
      </w:tr>
    </w:tbl>
    <w:p w14:paraId="4C2A0119" w14:textId="012ECE93" w:rsidR="000D74D1" w:rsidRPr="005A762C" w:rsidRDefault="00296CF7" w:rsidP="00FC4ACF">
      <w:pPr>
        <w:spacing w:before="240" w:after="240"/>
        <w:ind w:left="547"/>
        <w:jc w:val="thaiDistribute"/>
        <w:rPr>
          <w:rFonts w:asciiTheme="majorBidi" w:hAnsiTheme="majorBidi" w:cs="Angsana New"/>
          <w:snapToGrid w:val="0"/>
          <w:color w:val="000000"/>
          <w:sz w:val="24"/>
          <w:szCs w:val="24"/>
          <w:lang w:eastAsia="th-TH"/>
        </w:rPr>
      </w:pPr>
      <w:r w:rsidRPr="005A762C">
        <w:rPr>
          <w:rFonts w:cs="Times New Roman"/>
          <w:spacing w:val="-4"/>
          <w:sz w:val="24"/>
          <w:szCs w:val="24"/>
        </w:rPr>
        <w:t xml:space="preserve">As at December </w:t>
      </w:r>
      <w:r w:rsidR="00944F1E" w:rsidRPr="00944F1E">
        <w:rPr>
          <w:spacing w:val="-4"/>
          <w:sz w:val="24"/>
          <w:szCs w:val="24"/>
        </w:rPr>
        <w:t>31</w:t>
      </w:r>
      <w:r w:rsidRPr="005A762C">
        <w:rPr>
          <w:rFonts w:cs="Times New Roman"/>
          <w:spacing w:val="-4"/>
          <w:sz w:val="24"/>
          <w:szCs w:val="24"/>
        </w:rPr>
        <w:t xml:space="preserve">, </w:t>
      </w:r>
      <w:r w:rsidR="00944F1E" w:rsidRPr="00944F1E">
        <w:rPr>
          <w:spacing w:val="-4"/>
          <w:sz w:val="24"/>
          <w:szCs w:val="24"/>
        </w:rPr>
        <w:t>2022</w:t>
      </w:r>
      <w:r w:rsidRPr="005A762C">
        <w:rPr>
          <w:rFonts w:cs="Times New Roman"/>
          <w:spacing w:val="-4"/>
          <w:sz w:val="24"/>
          <w:szCs w:val="24"/>
        </w:rPr>
        <w:t xml:space="preserve"> and </w:t>
      </w:r>
      <w:r w:rsidR="00944F1E" w:rsidRPr="00944F1E">
        <w:rPr>
          <w:spacing w:val="-4"/>
          <w:sz w:val="24"/>
          <w:szCs w:val="24"/>
        </w:rPr>
        <w:t>2021</w:t>
      </w:r>
      <w:r w:rsidRPr="005A762C">
        <w:rPr>
          <w:rFonts w:cs="Times New Roman"/>
          <w:spacing w:val="-4"/>
          <w:sz w:val="24"/>
          <w:szCs w:val="24"/>
        </w:rPr>
        <w:t xml:space="preserve">, the Group had </w:t>
      </w:r>
      <w:r w:rsidR="00844180">
        <w:rPr>
          <w:rFonts w:cs="Times New Roman"/>
          <w:spacing w:val="-4"/>
          <w:sz w:val="24"/>
          <w:szCs w:val="24"/>
        </w:rPr>
        <w:t xml:space="preserve">certain </w:t>
      </w:r>
      <w:r w:rsidRPr="005A762C">
        <w:rPr>
          <w:rFonts w:cs="Times New Roman"/>
          <w:spacing w:val="-4"/>
          <w:sz w:val="24"/>
          <w:szCs w:val="24"/>
        </w:rPr>
        <w:t>intangible assets</w:t>
      </w:r>
      <w:r w:rsidRPr="005A762C">
        <w:rPr>
          <w:spacing w:val="-4"/>
          <w:sz w:val="24"/>
          <w:szCs w:val="24"/>
        </w:rPr>
        <w:t xml:space="preserve"> </w:t>
      </w:r>
      <w:r w:rsidR="000B193A">
        <w:rPr>
          <w:spacing w:val="-4"/>
          <w:sz w:val="24"/>
          <w:szCs w:val="24"/>
        </w:rPr>
        <w:t xml:space="preserve">which </w:t>
      </w:r>
      <w:r w:rsidRPr="005A762C">
        <w:rPr>
          <w:rFonts w:cs="Times New Roman"/>
          <w:spacing w:val="-4"/>
          <w:sz w:val="24"/>
          <w:szCs w:val="24"/>
        </w:rPr>
        <w:t xml:space="preserve">were fully amortized but are still in use. The </w:t>
      </w:r>
      <w:r w:rsidRPr="005A762C">
        <w:rPr>
          <w:rFonts w:cs="Angsana New"/>
          <w:spacing w:val="-4"/>
          <w:sz w:val="24"/>
          <w:szCs w:val="30"/>
        </w:rPr>
        <w:t>net book value</w:t>
      </w:r>
      <w:r w:rsidRPr="005A762C">
        <w:rPr>
          <w:rFonts w:cs="Times New Roman"/>
          <w:spacing w:val="-4"/>
          <w:sz w:val="24"/>
          <w:szCs w:val="24"/>
        </w:rPr>
        <w:t xml:space="preserve"> amounts before deducting accumulated amortization o</w:t>
      </w:r>
      <w:r w:rsidR="00B43839" w:rsidRPr="005A762C">
        <w:rPr>
          <w:rFonts w:cs="Times New Roman"/>
          <w:spacing w:val="-4"/>
          <w:sz w:val="24"/>
          <w:szCs w:val="24"/>
        </w:rPr>
        <w:t>f those assets amounted to Baht</w:t>
      </w:r>
      <w:r w:rsidR="00FC4ACF" w:rsidRPr="005A762C">
        <w:rPr>
          <w:rFonts w:cs="Times New Roman"/>
          <w:spacing w:val="-4"/>
          <w:sz w:val="24"/>
          <w:szCs w:val="24"/>
        </w:rPr>
        <w:t xml:space="preserve"> </w:t>
      </w:r>
      <w:r w:rsidR="00944F1E" w:rsidRPr="00944F1E">
        <w:rPr>
          <w:rFonts w:cs="Angsana New"/>
          <w:spacing w:val="-4"/>
          <w:sz w:val="24"/>
          <w:szCs w:val="24"/>
        </w:rPr>
        <w:t>3</w:t>
      </w:r>
      <w:r w:rsidR="00347E5B" w:rsidRPr="005A762C">
        <w:rPr>
          <w:rFonts w:cs="Times New Roman"/>
          <w:spacing w:val="-4"/>
          <w:sz w:val="24"/>
          <w:szCs w:val="24"/>
        </w:rPr>
        <w:t>,</w:t>
      </w:r>
      <w:r w:rsidR="00944F1E" w:rsidRPr="00944F1E">
        <w:rPr>
          <w:rFonts w:cs="Angsana New"/>
          <w:spacing w:val="-4"/>
          <w:sz w:val="24"/>
          <w:szCs w:val="24"/>
        </w:rPr>
        <w:t>375</w:t>
      </w:r>
      <w:r w:rsidR="007D612F" w:rsidRPr="005A762C">
        <w:rPr>
          <w:rFonts w:cs="Times New Roman"/>
          <w:spacing w:val="-4"/>
          <w:sz w:val="24"/>
          <w:szCs w:val="24"/>
        </w:rPr>
        <w:t xml:space="preserve"> million and Baht </w:t>
      </w:r>
      <w:r w:rsidR="00944F1E" w:rsidRPr="00944F1E">
        <w:rPr>
          <w:rFonts w:cs="Angsana New"/>
          <w:spacing w:val="-4"/>
          <w:sz w:val="24"/>
          <w:szCs w:val="24"/>
        </w:rPr>
        <w:t>3</w:t>
      </w:r>
      <w:r w:rsidR="00FC4ACF" w:rsidRPr="005A762C">
        <w:rPr>
          <w:rFonts w:cs="Times New Roman"/>
          <w:spacing w:val="-4"/>
          <w:sz w:val="24"/>
          <w:szCs w:val="24"/>
        </w:rPr>
        <w:t>,</w:t>
      </w:r>
      <w:r w:rsidR="00944F1E" w:rsidRPr="00944F1E">
        <w:rPr>
          <w:rFonts w:cs="Angsana New"/>
          <w:spacing w:val="-4"/>
          <w:sz w:val="24"/>
          <w:szCs w:val="24"/>
        </w:rPr>
        <w:t>338</w:t>
      </w:r>
      <w:r w:rsidR="00FC4ACF" w:rsidRPr="005A762C">
        <w:rPr>
          <w:rFonts w:cs="Times New Roman"/>
          <w:spacing w:val="-4"/>
          <w:sz w:val="24"/>
          <w:szCs w:val="24"/>
        </w:rPr>
        <w:t xml:space="preserve"> </w:t>
      </w:r>
      <w:r w:rsidRPr="005A762C">
        <w:rPr>
          <w:rFonts w:cs="Times New Roman"/>
          <w:spacing w:val="-4"/>
          <w:sz w:val="24"/>
          <w:szCs w:val="24"/>
        </w:rPr>
        <w:t>million</w:t>
      </w:r>
      <w:r w:rsidR="007D612F" w:rsidRPr="005A762C">
        <w:rPr>
          <w:rFonts w:cs="Times New Roman"/>
          <w:spacing w:val="-4"/>
          <w:sz w:val="24"/>
          <w:szCs w:val="24"/>
        </w:rPr>
        <w:t>, respectively,</w:t>
      </w:r>
      <w:r w:rsidRPr="005A762C">
        <w:rPr>
          <w:rFonts w:cs="Times New Roman"/>
          <w:spacing w:val="-4"/>
          <w:sz w:val="24"/>
          <w:szCs w:val="24"/>
        </w:rPr>
        <w:t xml:space="preserve"> in the consolidated and separate financial statements</w:t>
      </w:r>
      <w:r w:rsidRPr="005A762C">
        <w:rPr>
          <w:rFonts w:cs="Times New Roman" w:hint="cs"/>
          <w:spacing w:val="-6"/>
          <w:sz w:val="24"/>
          <w:szCs w:val="24"/>
          <w:cs/>
        </w:rPr>
        <w:t>.</w:t>
      </w:r>
      <w:r w:rsidR="000D74D1" w:rsidRPr="005A762C">
        <w:rPr>
          <w:rFonts w:asciiTheme="majorBidi" w:hAnsiTheme="majorBidi" w:cs="Angsana New"/>
          <w:b/>
          <w:bCs/>
          <w:snapToGrid w:val="0"/>
          <w:color w:val="000000"/>
          <w:sz w:val="24"/>
          <w:szCs w:val="24"/>
          <w:lang w:eastAsia="th-TH"/>
        </w:rPr>
        <w:br w:type="page"/>
      </w:r>
    </w:p>
    <w:p w14:paraId="52C70FA6" w14:textId="0BD83A65" w:rsidR="00296CF7" w:rsidRPr="005A762C" w:rsidRDefault="00944F1E" w:rsidP="00DC412C">
      <w:pPr>
        <w:spacing w:after="240"/>
        <w:ind w:left="540" w:right="9" w:hanging="540"/>
        <w:jc w:val="both"/>
        <w:rPr>
          <w:rFonts w:cs="Times New Roman"/>
          <w:b/>
          <w:bCs/>
          <w:sz w:val="20"/>
          <w:szCs w:val="20"/>
        </w:rPr>
      </w:pPr>
      <w:r w:rsidRPr="00944F1E">
        <w:rPr>
          <w:rFonts w:asciiTheme="majorBidi" w:hAnsiTheme="majorBidi" w:cs="Angsana New"/>
          <w:b/>
          <w:bCs/>
          <w:snapToGrid w:val="0"/>
          <w:color w:val="000000"/>
          <w:sz w:val="24"/>
          <w:szCs w:val="24"/>
          <w:lang w:eastAsia="th-TH"/>
        </w:rPr>
        <w:t>15</w:t>
      </w:r>
      <w:r w:rsidR="00296CF7" w:rsidRPr="005A762C">
        <w:rPr>
          <w:rFonts w:asciiTheme="majorBidi" w:hAnsiTheme="majorBidi" w:cs="Angsana New"/>
          <w:b/>
          <w:bCs/>
          <w:snapToGrid w:val="0"/>
          <w:color w:val="000000"/>
          <w:sz w:val="24"/>
          <w:szCs w:val="24"/>
          <w:lang w:eastAsia="th-TH"/>
        </w:rPr>
        <w:t>.</w:t>
      </w:r>
      <w:r w:rsidR="00296CF7" w:rsidRPr="005A762C">
        <w:rPr>
          <w:rFonts w:asciiTheme="majorBidi" w:hAnsiTheme="majorBidi" w:cs="Angsana New"/>
          <w:b/>
          <w:bCs/>
          <w:snapToGrid w:val="0"/>
          <w:color w:val="000000"/>
          <w:sz w:val="24"/>
          <w:szCs w:val="24"/>
          <w:lang w:eastAsia="th-TH"/>
        </w:rPr>
        <w:tab/>
      </w:r>
      <w:r w:rsidR="00296CF7" w:rsidRPr="005A762C">
        <w:rPr>
          <w:rFonts w:cs="Times New Roman"/>
          <w:b/>
          <w:bCs/>
          <w:sz w:val="20"/>
          <w:szCs w:val="20"/>
        </w:rPr>
        <w:t>DEFERRED</w:t>
      </w:r>
      <w:r w:rsidR="00AD65FF" w:rsidRPr="005A762C">
        <w:rPr>
          <w:rFonts w:cs="Times New Roman"/>
          <w:b/>
          <w:bCs/>
          <w:sz w:val="20"/>
          <w:szCs w:val="20"/>
        </w:rPr>
        <w:t xml:space="preserve"> </w:t>
      </w:r>
      <w:r w:rsidR="00296CF7" w:rsidRPr="005A762C">
        <w:rPr>
          <w:rFonts w:cs="Times New Roman"/>
          <w:b/>
          <w:bCs/>
          <w:sz w:val="20"/>
          <w:szCs w:val="20"/>
        </w:rPr>
        <w:t xml:space="preserve"> TAXES </w:t>
      </w:r>
      <w:r w:rsidR="00210950" w:rsidRPr="005A762C">
        <w:rPr>
          <w:rFonts w:cs="Times New Roman"/>
          <w:b/>
          <w:bCs/>
          <w:sz w:val="20"/>
          <w:szCs w:val="20"/>
        </w:rPr>
        <w:t xml:space="preserve"> </w:t>
      </w:r>
      <w:r w:rsidR="00296CF7" w:rsidRPr="005A762C">
        <w:rPr>
          <w:rFonts w:cs="Times New Roman"/>
          <w:b/>
          <w:bCs/>
          <w:sz w:val="20"/>
          <w:szCs w:val="20"/>
        </w:rPr>
        <w:t>ASSETS</w:t>
      </w:r>
    </w:p>
    <w:p w14:paraId="253790D2" w14:textId="4872E24F" w:rsidR="00FC02FB" w:rsidRPr="008B3355" w:rsidRDefault="00501237" w:rsidP="00FC02FB">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4"/>
          <w:szCs w:val="24"/>
        </w:rPr>
      </w:pPr>
      <w:r>
        <w:rPr>
          <w:rFonts w:cs="Times New Roman"/>
          <w:sz w:val="24"/>
          <w:szCs w:val="24"/>
        </w:rPr>
        <w:t>D</w:t>
      </w:r>
      <w:r w:rsidR="00296CF7" w:rsidRPr="008B3355">
        <w:rPr>
          <w:rFonts w:cs="Times New Roman"/>
          <w:sz w:val="24"/>
          <w:szCs w:val="24"/>
        </w:rPr>
        <w:t xml:space="preserve">eferred tax assets </w:t>
      </w:r>
      <w:r w:rsidR="00FC02FB" w:rsidRPr="008B3355">
        <w:rPr>
          <w:rFonts w:asciiTheme="majorBidi" w:hAnsiTheme="majorBidi" w:cstheme="majorBidi"/>
          <w:color w:val="000000" w:themeColor="text1"/>
          <w:sz w:val="24"/>
          <w:szCs w:val="24"/>
        </w:rPr>
        <w:t xml:space="preserve">as at December </w:t>
      </w:r>
      <w:r w:rsidR="00944F1E" w:rsidRPr="00944F1E">
        <w:rPr>
          <w:rFonts w:asciiTheme="majorBidi" w:hAnsiTheme="majorBidi" w:cs="Angsana New"/>
          <w:color w:val="000000" w:themeColor="text1"/>
          <w:sz w:val="24"/>
          <w:szCs w:val="24"/>
        </w:rPr>
        <w:t>31</w:t>
      </w:r>
      <w:r w:rsidR="00FC02FB" w:rsidRPr="008B3355">
        <w:rPr>
          <w:rFonts w:asciiTheme="majorBidi" w:hAnsiTheme="majorBidi" w:cstheme="majorBidi"/>
          <w:color w:val="000000" w:themeColor="text1"/>
          <w:sz w:val="24"/>
          <w:szCs w:val="24"/>
        </w:rPr>
        <w:t>, consist of the following:</w:t>
      </w:r>
      <w:r w:rsidR="00FC02FB" w:rsidRPr="008B3355">
        <w:rPr>
          <w:rFonts w:asciiTheme="majorBidi" w:hAnsiTheme="majorBidi" w:cstheme="majorBidi"/>
          <w:b/>
          <w:bCs/>
          <w:color w:val="000000" w:themeColor="text1"/>
          <w:sz w:val="24"/>
          <w:szCs w:val="24"/>
        </w:rPr>
        <w:t xml:space="preserve"> </w:t>
      </w:r>
    </w:p>
    <w:p w14:paraId="34BE64C8" w14:textId="77777777" w:rsidR="00ED1E25" w:rsidRPr="005A762C" w:rsidRDefault="00296CF7" w:rsidP="00AD65FF">
      <w:pPr>
        <w:spacing w:before="240"/>
        <w:ind w:left="547" w:right="-25" w:hanging="547"/>
        <w:jc w:val="right"/>
        <w:rPr>
          <w:rFonts w:asciiTheme="majorBidi" w:hAnsiTheme="majorBidi" w:cs="Angsana New"/>
          <w:b/>
          <w:bCs/>
          <w:snapToGrid w:val="0"/>
          <w:color w:val="000000"/>
          <w:sz w:val="20"/>
          <w:szCs w:val="20"/>
          <w:lang w:eastAsia="th-TH"/>
        </w:rPr>
      </w:pPr>
      <w:r w:rsidRPr="005A762C">
        <w:rPr>
          <w:rFonts w:asciiTheme="majorBidi" w:hAnsiTheme="majorBidi" w:cs="Angsana New"/>
          <w:b/>
          <w:bCs/>
          <w:snapToGrid w:val="0"/>
          <w:color w:val="000000"/>
          <w:sz w:val="20"/>
          <w:szCs w:val="20"/>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0B5D86" w:rsidRPr="005A762C" w14:paraId="21D14621" w14:textId="77777777" w:rsidTr="00AD65FF">
        <w:trPr>
          <w:cantSplit/>
        </w:trPr>
        <w:tc>
          <w:tcPr>
            <w:tcW w:w="3213" w:type="dxa"/>
          </w:tcPr>
          <w:p w14:paraId="7E0FEE9F" w14:textId="6D4CCD0E" w:rsidR="000B5D86" w:rsidRPr="004A7429" w:rsidRDefault="008E08D6" w:rsidP="00283D14">
            <w:pPr>
              <w:pStyle w:val="BodyText"/>
              <w:tabs>
                <w:tab w:val="clear" w:pos="1080"/>
              </w:tabs>
              <w:spacing w:line="240" w:lineRule="exact"/>
              <w:ind w:right="-10"/>
              <w:jc w:val="left"/>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 xml:space="preserve">, </w:t>
            </w:r>
            <w:r w:rsidR="00944F1E" w:rsidRPr="00944F1E">
              <w:rPr>
                <w:rFonts w:asciiTheme="majorBidi" w:hAnsiTheme="majorBidi"/>
                <w:b/>
                <w:bCs/>
                <w:color w:val="000000"/>
                <w:sz w:val="19"/>
                <w:szCs w:val="19"/>
                <w:lang w:val="en-US"/>
              </w:rPr>
              <w:t>2022</w:t>
            </w:r>
          </w:p>
        </w:tc>
        <w:tc>
          <w:tcPr>
            <w:tcW w:w="5634" w:type="dxa"/>
            <w:gridSpan w:val="7"/>
          </w:tcPr>
          <w:p w14:paraId="5B352B76" w14:textId="7C719301" w:rsidR="000B5D86" w:rsidRPr="004A7429" w:rsidRDefault="000B5D86" w:rsidP="000B5D86">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rPr>
              <w:t>Consolidated</w:t>
            </w:r>
            <w:r w:rsidR="00775362" w:rsidRPr="004A7429">
              <w:rPr>
                <w:rFonts w:asciiTheme="majorBidi" w:hAnsiTheme="majorBidi" w:cstheme="majorBidi"/>
                <w:b/>
                <w:bCs/>
                <w:color w:val="000000"/>
                <w:sz w:val="19"/>
                <w:szCs w:val="19"/>
                <w:lang w:val="en-US"/>
              </w:rPr>
              <w:t xml:space="preserve"> </w:t>
            </w:r>
            <w:r w:rsidR="00775362" w:rsidRPr="004A7429">
              <w:rPr>
                <w:rFonts w:asciiTheme="majorBidi" w:hAnsiTheme="majorBidi" w:cstheme="majorBidi"/>
                <w:b/>
                <w:bCs/>
                <w:color w:val="000000"/>
                <w:sz w:val="19"/>
                <w:szCs w:val="19"/>
              </w:rPr>
              <w:t>Financial Statements</w:t>
            </w:r>
            <w:r w:rsidRPr="004A7429">
              <w:rPr>
                <w:rFonts w:asciiTheme="majorBidi" w:hAnsiTheme="majorBidi" w:cstheme="majorBidi"/>
                <w:b/>
                <w:bCs/>
                <w:color w:val="000000"/>
                <w:sz w:val="19"/>
                <w:szCs w:val="19"/>
                <w:lang w:val="en-US"/>
              </w:rPr>
              <w:t xml:space="preserve"> </w:t>
            </w:r>
          </w:p>
        </w:tc>
      </w:tr>
      <w:tr w:rsidR="007D3E19" w:rsidRPr="005A762C" w14:paraId="0C17917E" w14:textId="77777777" w:rsidTr="00AD65FF">
        <w:tc>
          <w:tcPr>
            <w:tcW w:w="3213" w:type="dxa"/>
          </w:tcPr>
          <w:p w14:paraId="7CC107D5" w14:textId="77777777" w:rsidR="007D3E19" w:rsidRPr="004A7429" w:rsidRDefault="007D3E19"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hideMark/>
          </w:tcPr>
          <w:p w14:paraId="1C5AC0FB" w14:textId="77777777" w:rsidR="003A596A" w:rsidRPr="004A7429" w:rsidRDefault="000B5D86" w:rsidP="0058263A">
            <w:pPr>
              <w:pStyle w:val="BodyText"/>
              <w:tabs>
                <w:tab w:val="clear" w:pos="1080"/>
              </w:tabs>
              <w:spacing w:line="240" w:lineRule="exact"/>
              <w:ind w:right="-10"/>
              <w:jc w:val="center"/>
              <w:rPr>
                <w:rFonts w:asciiTheme="majorBidi" w:hAnsiTheme="majorBidi"/>
                <w:b/>
                <w:bCs/>
                <w:color w:val="000000"/>
                <w:sz w:val="19"/>
                <w:szCs w:val="19"/>
                <w:lang w:val="en-US"/>
              </w:rPr>
            </w:pPr>
            <w:r w:rsidRPr="004A7429">
              <w:rPr>
                <w:rFonts w:asciiTheme="majorBidi" w:hAnsiTheme="majorBidi"/>
                <w:b/>
                <w:bCs/>
                <w:color w:val="000000"/>
                <w:sz w:val="19"/>
                <w:szCs w:val="19"/>
                <w:lang w:val="en-US"/>
              </w:rPr>
              <w:t xml:space="preserve">As at </w:t>
            </w:r>
          </w:p>
          <w:p w14:paraId="14566068" w14:textId="44D4837F" w:rsidR="007D3E19" w:rsidRPr="004A7429" w:rsidRDefault="000B5D86"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b/>
                <w:bCs/>
                <w:color w:val="000000"/>
                <w:sz w:val="19"/>
                <w:szCs w:val="19"/>
                <w:lang w:val="en-US"/>
              </w:rPr>
              <w:t>January</w:t>
            </w:r>
            <w:r w:rsidR="003A596A" w:rsidRPr="004A7429">
              <w:rPr>
                <w:rFonts w:asciiTheme="majorBidi" w:hAnsiTheme="majorBidi"/>
                <w:b/>
                <w:bCs/>
                <w:color w:val="000000"/>
                <w:sz w:val="19"/>
                <w:szCs w:val="19"/>
                <w:lang w:val="en-US"/>
              </w:rPr>
              <w:t xml:space="preserve"> </w:t>
            </w:r>
            <w:r w:rsidR="00944F1E" w:rsidRPr="00944F1E">
              <w:rPr>
                <w:rFonts w:asciiTheme="majorBidi" w:hAnsiTheme="majorBidi"/>
                <w:b/>
                <w:bCs/>
                <w:color w:val="000000"/>
                <w:sz w:val="19"/>
                <w:szCs w:val="19"/>
                <w:lang w:val="en-US"/>
              </w:rPr>
              <w:t>1</w:t>
            </w:r>
            <w:r w:rsidR="003A596A" w:rsidRPr="004A7429">
              <w:rPr>
                <w:rFonts w:asciiTheme="majorBidi" w:hAnsiTheme="majorBidi"/>
                <w:b/>
                <w:bCs/>
                <w:color w:val="000000"/>
                <w:sz w:val="19"/>
                <w:szCs w:val="19"/>
                <w:lang w:val="en-US"/>
              </w:rPr>
              <w:t>,</w:t>
            </w:r>
          </w:p>
        </w:tc>
        <w:tc>
          <w:tcPr>
            <w:tcW w:w="90" w:type="dxa"/>
          </w:tcPr>
          <w:p w14:paraId="50BD2A28" w14:textId="77777777" w:rsidR="007D3E19" w:rsidRPr="004A7429" w:rsidRDefault="007D3E19"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hideMark/>
          </w:tcPr>
          <w:p w14:paraId="0FAB0F45" w14:textId="77777777" w:rsidR="00A12B3F" w:rsidRPr="004A7429" w:rsidRDefault="00A12B3F"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p w14:paraId="0407191A" w14:textId="5CE24138" w:rsidR="007D3E19" w:rsidRPr="004A7429" w:rsidRDefault="003A596A"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w:t>
            </w:r>
          </w:p>
        </w:tc>
        <w:tc>
          <w:tcPr>
            <w:tcW w:w="63" w:type="dxa"/>
          </w:tcPr>
          <w:p w14:paraId="1F5AA262" w14:textId="77777777" w:rsidR="007D3E19" w:rsidRPr="004A7429" w:rsidRDefault="007D3E19"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hideMark/>
          </w:tcPr>
          <w:p w14:paraId="4FCA2311" w14:textId="77777777" w:rsidR="00A12B3F" w:rsidRPr="004A7429" w:rsidRDefault="003A596A" w:rsidP="0058263A">
            <w:pPr>
              <w:pStyle w:val="BodyText"/>
              <w:tabs>
                <w:tab w:val="clear" w:pos="1080"/>
              </w:tabs>
              <w:spacing w:line="240" w:lineRule="exact"/>
              <w:ind w:right="-10"/>
              <w:jc w:val="center"/>
              <w:rPr>
                <w:rFonts w:asciiTheme="majorBidi" w:hAnsiTheme="majorBidi"/>
                <w:b/>
                <w:bCs/>
                <w:color w:val="000000"/>
                <w:sz w:val="19"/>
                <w:szCs w:val="19"/>
                <w:lang w:val="en-US"/>
              </w:rPr>
            </w:pPr>
            <w:r w:rsidRPr="004A7429">
              <w:rPr>
                <w:rFonts w:asciiTheme="majorBidi" w:hAnsiTheme="majorBidi"/>
                <w:b/>
                <w:bCs/>
                <w:color w:val="000000"/>
                <w:sz w:val="19"/>
                <w:szCs w:val="19"/>
                <w:lang w:val="en-US"/>
              </w:rPr>
              <w:t>Recognized in other</w:t>
            </w:r>
          </w:p>
          <w:p w14:paraId="73145C52" w14:textId="7A0E3C60" w:rsidR="007D3E19" w:rsidRPr="004A7429" w:rsidRDefault="00A12B3F"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b/>
                <w:bCs/>
                <w:color w:val="000000"/>
                <w:sz w:val="19"/>
                <w:szCs w:val="19"/>
                <w:lang w:val="en-US"/>
              </w:rPr>
              <w:t>comprehensive</w:t>
            </w:r>
            <w:r w:rsidR="003A596A" w:rsidRPr="004A7429">
              <w:rPr>
                <w:rFonts w:asciiTheme="majorBidi" w:hAnsiTheme="majorBidi"/>
                <w:b/>
                <w:bCs/>
                <w:color w:val="000000"/>
                <w:sz w:val="19"/>
                <w:szCs w:val="19"/>
                <w:lang w:val="en-US"/>
              </w:rPr>
              <w:t xml:space="preserve"> </w:t>
            </w:r>
          </w:p>
        </w:tc>
        <w:tc>
          <w:tcPr>
            <w:tcW w:w="110" w:type="dxa"/>
          </w:tcPr>
          <w:p w14:paraId="6F26A402" w14:textId="77777777" w:rsidR="007D3E19" w:rsidRPr="004A7429" w:rsidRDefault="007D3E19"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hideMark/>
          </w:tcPr>
          <w:p w14:paraId="62C99EAC" w14:textId="77777777" w:rsidR="00A12B3F" w:rsidRPr="004A7429" w:rsidRDefault="003A596A" w:rsidP="0058263A">
            <w:pPr>
              <w:pStyle w:val="BodyText"/>
              <w:tabs>
                <w:tab w:val="clear" w:pos="1080"/>
              </w:tabs>
              <w:spacing w:line="240" w:lineRule="exact"/>
              <w:ind w:right="-10"/>
              <w:jc w:val="center"/>
              <w:rPr>
                <w:rFonts w:asciiTheme="majorBidi" w:hAnsiTheme="majorBidi"/>
                <w:b/>
                <w:bCs/>
                <w:color w:val="000000"/>
                <w:sz w:val="19"/>
                <w:szCs w:val="19"/>
                <w:lang w:val="en-US"/>
              </w:rPr>
            </w:pPr>
            <w:r w:rsidRPr="004A7429">
              <w:rPr>
                <w:rFonts w:asciiTheme="majorBidi" w:hAnsiTheme="majorBidi"/>
                <w:b/>
                <w:bCs/>
                <w:color w:val="000000"/>
                <w:sz w:val="19"/>
                <w:szCs w:val="19"/>
                <w:lang w:val="en-US"/>
              </w:rPr>
              <w:t xml:space="preserve">As at </w:t>
            </w:r>
          </w:p>
          <w:p w14:paraId="386EC20F" w14:textId="211E9E9A" w:rsidR="007D3E19" w:rsidRPr="004A7429" w:rsidRDefault="003A596A"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b/>
                <w:bCs/>
                <w:color w:val="000000"/>
                <w:sz w:val="19"/>
                <w:szCs w:val="19"/>
                <w:lang w:val="en-US"/>
              </w:rPr>
              <w:t>December</w:t>
            </w:r>
            <w:r w:rsidR="00A12B3F" w:rsidRPr="004A7429">
              <w:rPr>
                <w:rFonts w:asciiTheme="majorBidi" w:hAnsiTheme="majorBidi"/>
                <w:b/>
                <w:bCs/>
                <w:color w:val="000000"/>
                <w:sz w:val="19"/>
                <w:szCs w:val="19"/>
                <w:lang w:val="en-US"/>
              </w:rPr>
              <w:t xml:space="preserve"> </w:t>
            </w:r>
            <w:r w:rsidR="00944F1E" w:rsidRPr="00944F1E">
              <w:rPr>
                <w:rFonts w:asciiTheme="majorBidi" w:hAnsiTheme="majorBidi"/>
                <w:b/>
                <w:bCs/>
                <w:color w:val="000000"/>
                <w:sz w:val="19"/>
                <w:szCs w:val="19"/>
                <w:lang w:val="en-US"/>
              </w:rPr>
              <w:t>31</w:t>
            </w:r>
            <w:r w:rsidR="00A12B3F" w:rsidRPr="004A7429">
              <w:rPr>
                <w:rFonts w:asciiTheme="majorBidi" w:hAnsiTheme="majorBidi"/>
                <w:b/>
                <w:bCs/>
                <w:color w:val="000000"/>
                <w:sz w:val="19"/>
                <w:szCs w:val="19"/>
                <w:lang w:val="en-US"/>
              </w:rPr>
              <w:t>,</w:t>
            </w:r>
          </w:p>
        </w:tc>
      </w:tr>
      <w:tr w:rsidR="00FC4ACF" w:rsidRPr="005A762C" w14:paraId="793FA46C" w14:textId="77777777" w:rsidTr="00AD65FF">
        <w:trPr>
          <w:trHeight w:val="64"/>
        </w:trPr>
        <w:tc>
          <w:tcPr>
            <w:tcW w:w="3213" w:type="dxa"/>
          </w:tcPr>
          <w:p w14:paraId="7F3552A8"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tcPr>
          <w:p w14:paraId="3BB0E69A" w14:textId="148C6FC5" w:rsidR="00FC4ACF" w:rsidRPr="004A7429" w:rsidRDefault="00944F1E"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2022</w:t>
            </w:r>
          </w:p>
        </w:tc>
        <w:tc>
          <w:tcPr>
            <w:tcW w:w="90" w:type="dxa"/>
          </w:tcPr>
          <w:p w14:paraId="0C8B6742"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Pr>
          <w:p w14:paraId="5B050320" w14:textId="10279084"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profit or loss</w:t>
            </w:r>
          </w:p>
        </w:tc>
        <w:tc>
          <w:tcPr>
            <w:tcW w:w="63" w:type="dxa"/>
          </w:tcPr>
          <w:p w14:paraId="6A55CCA5"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Pr>
          <w:p w14:paraId="7898D6F7" w14:textId="64DBB5A8"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income</w:t>
            </w:r>
          </w:p>
        </w:tc>
        <w:tc>
          <w:tcPr>
            <w:tcW w:w="110" w:type="dxa"/>
          </w:tcPr>
          <w:p w14:paraId="1A7BB9B1"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Pr>
          <w:p w14:paraId="178F8DCD" w14:textId="0E615E0B" w:rsidR="00FC4ACF" w:rsidRPr="004A7429" w:rsidRDefault="00944F1E"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2022</w:t>
            </w:r>
          </w:p>
        </w:tc>
      </w:tr>
      <w:tr w:rsidR="00126FBA" w:rsidRPr="004A7429" w14:paraId="04548D38" w14:textId="77777777" w:rsidTr="005A24B4">
        <w:tc>
          <w:tcPr>
            <w:tcW w:w="3213" w:type="dxa"/>
          </w:tcPr>
          <w:p w14:paraId="1993B0DB" w14:textId="18280934" w:rsidR="00126FBA" w:rsidRPr="004A7429" w:rsidRDefault="00DD4A7F" w:rsidP="00DD4A7F">
            <w:pPr>
              <w:pStyle w:val="BodyText"/>
              <w:tabs>
                <w:tab w:val="clear" w:pos="1080"/>
              </w:tabs>
              <w:spacing w:line="240" w:lineRule="exact"/>
              <w:ind w:right="-10"/>
              <w:jc w:val="left"/>
              <w:rPr>
                <w:rFonts w:asciiTheme="majorBidi" w:hAnsiTheme="majorBidi" w:cstheme="majorBidi"/>
                <w:color w:val="000000"/>
                <w:sz w:val="19"/>
                <w:szCs w:val="19"/>
                <w:cs/>
                <w:lang w:val="en-US"/>
              </w:rPr>
            </w:pPr>
            <w:r w:rsidRPr="004A7429">
              <w:rPr>
                <w:rFonts w:asciiTheme="majorBidi" w:hAnsiTheme="majorBidi" w:cstheme="majorBidi"/>
                <w:color w:val="000000"/>
                <w:spacing w:val="-6"/>
                <w:sz w:val="19"/>
                <w:szCs w:val="19"/>
                <w:lang w:val="en-US"/>
              </w:rPr>
              <w:t xml:space="preserve"> </w:t>
            </w:r>
            <w:r w:rsidR="00126FBA" w:rsidRPr="004A7429">
              <w:rPr>
                <w:rFonts w:asciiTheme="majorBidi" w:hAnsiTheme="majorBidi" w:cstheme="majorBidi"/>
                <w:color w:val="000000"/>
                <w:spacing w:val="-6"/>
                <w:sz w:val="19"/>
                <w:szCs w:val="19"/>
                <w:lang w:val="en-US"/>
              </w:rPr>
              <w:t>Deferred taxes assets</w:t>
            </w:r>
          </w:p>
        </w:tc>
        <w:tc>
          <w:tcPr>
            <w:tcW w:w="1287" w:type="dxa"/>
          </w:tcPr>
          <w:p w14:paraId="2E7EFACD" w14:textId="498358D6" w:rsidR="00126FBA" w:rsidRPr="004A7429" w:rsidRDefault="004A7429" w:rsidP="004A7429">
            <w:pPr>
              <w:pStyle w:val="BodyText"/>
              <w:tabs>
                <w:tab w:val="clear" w:pos="450"/>
                <w:tab w:val="clear" w:pos="1080"/>
                <w:tab w:val="clear" w:pos="1620"/>
                <w:tab w:val="left" w:pos="413"/>
              </w:tabs>
              <w:spacing w:line="240" w:lineRule="exact"/>
              <w:ind w:left="81" w:right="294" w:firstLine="10"/>
              <w:jc w:val="right"/>
              <w:rPr>
                <w:rFonts w:asciiTheme="majorBidi" w:hAnsiTheme="majorBidi" w:cstheme="majorBidi"/>
                <w:color w:val="000000"/>
                <w:sz w:val="19"/>
                <w:szCs w:val="19"/>
                <w:lang w:val="en-US"/>
              </w:rPr>
            </w:pPr>
            <w:r>
              <w:rPr>
                <w:rFonts w:asciiTheme="majorBidi" w:hAnsiTheme="majorBidi" w:cstheme="majorBidi"/>
                <w:color w:val="000000"/>
                <w:sz w:val="19"/>
                <w:szCs w:val="19"/>
                <w:lang w:val="en-US"/>
              </w:rPr>
              <w:t xml:space="preserve"> </w:t>
            </w:r>
            <w:r w:rsidR="00944F1E" w:rsidRPr="00944F1E">
              <w:rPr>
                <w:rFonts w:asciiTheme="majorBidi" w:hAnsiTheme="majorBidi"/>
                <w:color w:val="000000"/>
                <w:sz w:val="19"/>
                <w:szCs w:val="19"/>
                <w:lang w:val="en-US"/>
              </w:rPr>
              <w:t>20</w:t>
            </w:r>
            <w:r w:rsidR="00126FBA"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583</w:t>
            </w:r>
          </w:p>
        </w:tc>
        <w:tc>
          <w:tcPr>
            <w:tcW w:w="90" w:type="dxa"/>
          </w:tcPr>
          <w:p w14:paraId="58684464"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Pr>
          <w:p w14:paraId="385E2A44" w14:textId="2082D66C" w:rsidR="00126FBA" w:rsidRPr="004A7429" w:rsidRDefault="00126FBA" w:rsidP="005A24B4">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9"/>
                <w:szCs w:val="19"/>
                <w:lang w:val="en-US"/>
              </w:rPr>
            </w:pPr>
            <w:r w:rsidRPr="004A7429">
              <w:rPr>
                <w:rFonts w:asciiTheme="majorBidi" w:hAnsiTheme="majorBidi" w:cstheme="majorBidi"/>
                <w:sz w:val="19"/>
                <w:szCs w:val="19"/>
              </w:rPr>
              <w:t>(</w:t>
            </w:r>
            <w:r w:rsidR="00944F1E" w:rsidRPr="00944F1E">
              <w:rPr>
                <w:rFonts w:asciiTheme="majorBidi" w:hAnsiTheme="majorBidi"/>
                <w:sz w:val="19"/>
                <w:szCs w:val="19"/>
                <w:lang w:val="en-US"/>
              </w:rPr>
              <w:t>921</w:t>
            </w:r>
            <w:r w:rsidRPr="004A7429">
              <w:rPr>
                <w:rFonts w:asciiTheme="majorBidi" w:hAnsiTheme="majorBidi" w:cstheme="majorBidi"/>
                <w:sz w:val="19"/>
                <w:szCs w:val="19"/>
              </w:rPr>
              <w:t>)</w:t>
            </w:r>
          </w:p>
        </w:tc>
        <w:tc>
          <w:tcPr>
            <w:tcW w:w="63" w:type="dxa"/>
          </w:tcPr>
          <w:p w14:paraId="0F883ACA"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63E03CEC" w14:textId="5B0DB10B" w:rsidR="00126FBA" w:rsidRPr="004A7429" w:rsidRDefault="008B3355" w:rsidP="00CA1418">
            <w:pPr>
              <w:pStyle w:val="BodyText"/>
              <w:tabs>
                <w:tab w:val="clear" w:pos="1080"/>
                <w:tab w:val="clear" w:pos="1620"/>
                <w:tab w:val="left" w:pos="1053"/>
                <w:tab w:val="left" w:pos="1325"/>
              </w:tabs>
              <w:spacing w:line="240" w:lineRule="exact"/>
              <w:ind w:right="392"/>
              <w:jc w:val="right"/>
              <w:rPr>
                <w:rFonts w:asciiTheme="majorBidi" w:hAnsiTheme="majorBidi" w:cstheme="majorBidi"/>
                <w:color w:val="000000"/>
                <w:sz w:val="19"/>
                <w:szCs w:val="19"/>
                <w:lang w:val="en-US"/>
              </w:rPr>
            </w:pP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114</w:t>
            </w:r>
            <w:r w:rsidRPr="004A7429">
              <w:rPr>
                <w:rFonts w:asciiTheme="majorBidi" w:hAnsiTheme="majorBidi" w:cstheme="majorBidi"/>
                <w:color w:val="000000" w:themeColor="text1"/>
                <w:sz w:val="19"/>
                <w:szCs w:val="19"/>
                <w:lang w:val="en-US"/>
              </w:rPr>
              <w:t>)</w:t>
            </w:r>
          </w:p>
        </w:tc>
        <w:tc>
          <w:tcPr>
            <w:tcW w:w="110" w:type="dxa"/>
            <w:vAlign w:val="bottom"/>
          </w:tcPr>
          <w:p w14:paraId="2C8E1243"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vAlign w:val="bottom"/>
          </w:tcPr>
          <w:p w14:paraId="218EF4DD" w14:textId="08E42108" w:rsidR="00126FBA" w:rsidRPr="004A7429" w:rsidRDefault="00944F1E" w:rsidP="005A24B4">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color w:val="000000" w:themeColor="text1"/>
                <w:sz w:val="19"/>
                <w:szCs w:val="19"/>
                <w:lang w:val="en-US"/>
              </w:rPr>
              <w:t>19</w:t>
            </w:r>
            <w:r w:rsidR="00206DF0" w:rsidRPr="004A7429">
              <w:rPr>
                <w:rFonts w:asciiTheme="majorBidi" w:hAnsiTheme="majorBidi" w:cstheme="majorBidi"/>
                <w:color w:val="000000" w:themeColor="text1"/>
                <w:sz w:val="19"/>
                <w:szCs w:val="19"/>
                <w:lang w:val="en-US"/>
              </w:rPr>
              <w:t>,</w:t>
            </w:r>
            <w:r w:rsidRPr="00944F1E">
              <w:rPr>
                <w:rFonts w:asciiTheme="majorBidi" w:hAnsiTheme="majorBidi"/>
                <w:color w:val="000000" w:themeColor="text1"/>
                <w:sz w:val="19"/>
                <w:szCs w:val="19"/>
                <w:lang w:val="en-US"/>
              </w:rPr>
              <w:t>548</w:t>
            </w:r>
          </w:p>
        </w:tc>
      </w:tr>
      <w:tr w:rsidR="00126FBA" w:rsidRPr="004A7429" w14:paraId="72327179" w14:textId="77777777" w:rsidTr="005A24B4">
        <w:tc>
          <w:tcPr>
            <w:tcW w:w="3213" w:type="dxa"/>
          </w:tcPr>
          <w:p w14:paraId="3ABA4309" w14:textId="62072776" w:rsidR="00126FBA" w:rsidRPr="004A7429" w:rsidRDefault="00126FBA" w:rsidP="005A24B4">
            <w:pPr>
              <w:pStyle w:val="BodyText"/>
              <w:tabs>
                <w:tab w:val="clear" w:pos="1080"/>
              </w:tabs>
              <w:spacing w:line="240" w:lineRule="exact"/>
              <w:ind w:right="-10" w:firstLine="5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Deferred taxes liabilities</w:t>
            </w:r>
            <w:r w:rsidRPr="004A7429">
              <w:rPr>
                <w:rFonts w:asciiTheme="majorBidi" w:hAnsiTheme="majorBidi" w:cstheme="majorBidi"/>
                <w:color w:val="000000"/>
                <w:sz w:val="19"/>
                <w:szCs w:val="19"/>
              </w:rPr>
              <w:tab/>
            </w:r>
          </w:p>
        </w:tc>
        <w:tc>
          <w:tcPr>
            <w:tcW w:w="1287" w:type="dxa"/>
          </w:tcPr>
          <w:p w14:paraId="16AA71C2" w14:textId="14C35E8C" w:rsidR="00126FBA" w:rsidRPr="004A7429" w:rsidRDefault="004A7429" w:rsidP="004A7429">
            <w:pPr>
              <w:pStyle w:val="BodyText"/>
              <w:tabs>
                <w:tab w:val="clear" w:pos="1080"/>
                <w:tab w:val="clear" w:pos="1620"/>
                <w:tab w:val="left" w:pos="413"/>
                <w:tab w:val="left" w:pos="1403"/>
              </w:tabs>
              <w:spacing w:line="240" w:lineRule="exact"/>
              <w:ind w:left="181" w:right="204"/>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 xml:space="preserve"> </w:t>
            </w:r>
            <w:r w:rsidR="00126FBA"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12</w:t>
            </w:r>
            <w:r w:rsidR="00126FBA"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308</w:t>
            </w:r>
            <w:r w:rsidR="00126FBA" w:rsidRPr="004A7429">
              <w:rPr>
                <w:rFonts w:asciiTheme="majorBidi" w:hAnsiTheme="majorBidi" w:cstheme="majorBidi"/>
                <w:color w:val="000000"/>
                <w:sz w:val="19"/>
                <w:szCs w:val="19"/>
                <w:lang w:val="en-US"/>
              </w:rPr>
              <w:t>)</w:t>
            </w:r>
          </w:p>
        </w:tc>
        <w:tc>
          <w:tcPr>
            <w:tcW w:w="90" w:type="dxa"/>
          </w:tcPr>
          <w:p w14:paraId="23DAEFE0"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Borders>
              <w:bottom w:val="single" w:sz="4" w:space="0" w:color="auto"/>
            </w:tcBorders>
            <w:shd w:val="clear" w:color="auto" w:fill="auto"/>
          </w:tcPr>
          <w:p w14:paraId="21313A65" w14:textId="0B53E093" w:rsidR="00126FBA" w:rsidRPr="004A7429" w:rsidRDefault="00944F1E" w:rsidP="005A24B4">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sz w:val="19"/>
                <w:szCs w:val="19"/>
                <w:lang w:val="en-US"/>
              </w:rPr>
              <w:t>2</w:t>
            </w:r>
            <w:r w:rsidR="00126FBA" w:rsidRPr="004A7429">
              <w:rPr>
                <w:rFonts w:asciiTheme="majorBidi" w:hAnsiTheme="majorBidi" w:cstheme="majorBidi"/>
                <w:sz w:val="19"/>
                <w:szCs w:val="19"/>
              </w:rPr>
              <w:t>,</w:t>
            </w:r>
            <w:r w:rsidRPr="00944F1E">
              <w:rPr>
                <w:rFonts w:asciiTheme="majorBidi" w:hAnsiTheme="majorBidi"/>
                <w:sz w:val="19"/>
                <w:szCs w:val="19"/>
                <w:lang w:val="en-US"/>
              </w:rPr>
              <w:t>362</w:t>
            </w:r>
          </w:p>
        </w:tc>
        <w:tc>
          <w:tcPr>
            <w:tcW w:w="63" w:type="dxa"/>
            <w:shd w:val="clear" w:color="auto" w:fill="auto"/>
          </w:tcPr>
          <w:p w14:paraId="7899FC3F"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Borders>
              <w:bottom w:val="single" w:sz="4" w:space="0" w:color="auto"/>
            </w:tcBorders>
            <w:shd w:val="clear" w:color="auto" w:fill="auto"/>
          </w:tcPr>
          <w:p w14:paraId="466EE8A2" w14:textId="2B44DAC0" w:rsidR="00126FBA" w:rsidRPr="00687152" w:rsidRDefault="00687152" w:rsidP="00687152">
            <w:pPr>
              <w:pStyle w:val="BodyText"/>
              <w:tabs>
                <w:tab w:val="clear" w:pos="1080"/>
                <w:tab w:val="clear" w:pos="1620"/>
                <w:tab w:val="left" w:pos="1053"/>
                <w:tab w:val="left" w:pos="1325"/>
              </w:tabs>
              <w:spacing w:line="240" w:lineRule="exact"/>
              <w:ind w:right="392"/>
              <w:jc w:val="right"/>
              <w:rPr>
                <w:rFonts w:asciiTheme="majorBidi" w:hAnsiTheme="majorBidi" w:cstheme="majorBidi"/>
                <w:color w:val="000000" w:themeColor="text1"/>
                <w:sz w:val="19"/>
                <w:szCs w:val="19"/>
                <w:lang w:val="en-US"/>
              </w:rPr>
            </w:pPr>
            <w:r>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3</w:t>
            </w:r>
            <w:r>
              <w:rPr>
                <w:rFonts w:asciiTheme="majorBidi" w:hAnsiTheme="majorBidi" w:cstheme="majorBidi"/>
                <w:color w:val="000000" w:themeColor="text1"/>
                <w:sz w:val="19"/>
                <w:szCs w:val="19"/>
                <w:lang w:val="en-US"/>
              </w:rPr>
              <w:t>)</w:t>
            </w:r>
          </w:p>
        </w:tc>
        <w:tc>
          <w:tcPr>
            <w:tcW w:w="110" w:type="dxa"/>
            <w:shd w:val="clear" w:color="auto" w:fill="auto"/>
          </w:tcPr>
          <w:p w14:paraId="27DF707C" w14:textId="77777777" w:rsidR="00126FBA" w:rsidRPr="004A7429" w:rsidRDefault="00126FBA"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tcBorders>
              <w:bottom w:val="single" w:sz="4" w:space="0" w:color="auto"/>
            </w:tcBorders>
            <w:shd w:val="clear" w:color="auto" w:fill="auto"/>
          </w:tcPr>
          <w:p w14:paraId="41EB1286" w14:textId="55E468CD" w:rsidR="00126FBA" w:rsidRPr="004A7429" w:rsidRDefault="00126FBA" w:rsidP="00B374FB">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9"/>
                <w:szCs w:val="19"/>
                <w:lang w:val="en-US"/>
              </w:rPr>
            </w:pP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9</w:t>
            </w: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949</w:t>
            </w:r>
            <w:r w:rsidRPr="004A7429">
              <w:rPr>
                <w:rFonts w:asciiTheme="majorBidi" w:hAnsiTheme="majorBidi" w:cstheme="majorBidi"/>
                <w:color w:val="000000" w:themeColor="text1"/>
                <w:sz w:val="19"/>
                <w:szCs w:val="19"/>
                <w:lang w:val="en-US"/>
              </w:rPr>
              <w:t>)</w:t>
            </w:r>
          </w:p>
        </w:tc>
      </w:tr>
      <w:tr w:rsidR="00FC4ACF" w:rsidRPr="004A7429" w14:paraId="6A4E3F07" w14:textId="77777777" w:rsidTr="00AD65FF">
        <w:tc>
          <w:tcPr>
            <w:tcW w:w="3213" w:type="dxa"/>
          </w:tcPr>
          <w:p w14:paraId="29D62717" w14:textId="01A66D1E" w:rsidR="00FC4ACF" w:rsidRPr="004A7429" w:rsidRDefault="00FC4ACF" w:rsidP="00FC4ACF">
            <w:pPr>
              <w:pStyle w:val="Heading3"/>
              <w:tabs>
                <w:tab w:val="clear" w:pos="2552"/>
              </w:tabs>
              <w:spacing w:line="240" w:lineRule="exact"/>
              <w:ind w:firstLine="50"/>
              <w:jc w:val="left"/>
              <w:rPr>
                <w:rFonts w:asciiTheme="majorBidi" w:hAnsiTheme="majorBidi" w:cstheme="majorBidi"/>
                <w:color w:val="000000"/>
                <w:sz w:val="19"/>
                <w:szCs w:val="19"/>
              </w:rPr>
            </w:pPr>
            <w:r w:rsidRPr="004A7429">
              <w:rPr>
                <w:rFonts w:asciiTheme="majorBidi" w:hAnsiTheme="majorBidi" w:cstheme="majorBidi"/>
                <w:color w:val="000000"/>
                <w:sz w:val="19"/>
                <w:szCs w:val="19"/>
              </w:rPr>
              <w:t>Total</w:t>
            </w:r>
          </w:p>
        </w:tc>
        <w:tc>
          <w:tcPr>
            <w:tcW w:w="1287" w:type="dxa"/>
            <w:tcBorders>
              <w:top w:val="single" w:sz="4" w:space="0" w:color="auto"/>
              <w:bottom w:val="double" w:sz="4" w:space="0" w:color="auto"/>
            </w:tcBorders>
          </w:tcPr>
          <w:p w14:paraId="675FF489" w14:textId="238446F1" w:rsidR="00FC4ACF" w:rsidRPr="002044AB" w:rsidRDefault="00944F1E" w:rsidP="00FC4ACF">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8</w:t>
            </w:r>
            <w:r w:rsidR="00FC4ACF" w:rsidRPr="002044AB">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275</w:t>
            </w:r>
          </w:p>
        </w:tc>
        <w:tc>
          <w:tcPr>
            <w:tcW w:w="90" w:type="dxa"/>
          </w:tcPr>
          <w:p w14:paraId="67350754" w14:textId="77777777" w:rsidR="00FC4ACF" w:rsidRPr="002044AB"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Borders>
              <w:top w:val="single" w:sz="4" w:space="0" w:color="auto"/>
              <w:bottom w:val="double" w:sz="4" w:space="0" w:color="auto"/>
            </w:tcBorders>
          </w:tcPr>
          <w:p w14:paraId="2751A3D8" w14:textId="720B34F7" w:rsidR="00FC4ACF" w:rsidRPr="002044AB" w:rsidRDefault="00944F1E" w:rsidP="00126FBA">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1</w:t>
            </w:r>
            <w:r w:rsidR="00206DF0" w:rsidRPr="002044AB">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441</w:t>
            </w:r>
          </w:p>
        </w:tc>
        <w:tc>
          <w:tcPr>
            <w:tcW w:w="63" w:type="dxa"/>
          </w:tcPr>
          <w:p w14:paraId="02076C51" w14:textId="77777777" w:rsidR="00FC4ACF" w:rsidRPr="002044AB"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Borders>
              <w:top w:val="single" w:sz="4" w:space="0" w:color="auto"/>
              <w:bottom w:val="double" w:sz="4" w:space="0" w:color="auto"/>
            </w:tcBorders>
          </w:tcPr>
          <w:p w14:paraId="46C8B947" w14:textId="2CCF658F" w:rsidR="00FC4ACF" w:rsidRPr="00687152" w:rsidRDefault="00687152" w:rsidP="00687152">
            <w:pPr>
              <w:pStyle w:val="BodyText"/>
              <w:tabs>
                <w:tab w:val="clear" w:pos="1080"/>
                <w:tab w:val="clear" w:pos="1620"/>
                <w:tab w:val="left" w:pos="1053"/>
                <w:tab w:val="left" w:pos="1325"/>
              </w:tabs>
              <w:spacing w:line="240" w:lineRule="exact"/>
              <w:ind w:right="392"/>
              <w:jc w:val="right"/>
              <w:rPr>
                <w:rFonts w:asciiTheme="majorBidi" w:hAnsiTheme="majorBidi" w:cstheme="majorBidi"/>
                <w:b/>
                <w:bCs/>
                <w:color w:val="000000" w:themeColor="text1"/>
                <w:sz w:val="19"/>
                <w:szCs w:val="19"/>
                <w:lang w:val="en-US"/>
              </w:rPr>
            </w:pPr>
            <w:r w:rsidRPr="00687152">
              <w:rPr>
                <w:rFonts w:asciiTheme="majorBidi" w:hAnsiTheme="majorBidi" w:cstheme="majorBidi"/>
                <w:b/>
                <w:bCs/>
                <w:color w:val="000000" w:themeColor="text1"/>
                <w:sz w:val="19"/>
                <w:szCs w:val="19"/>
                <w:lang w:val="en-US"/>
              </w:rPr>
              <w:t>(</w:t>
            </w:r>
            <w:r w:rsidR="00944F1E" w:rsidRPr="00944F1E">
              <w:rPr>
                <w:rFonts w:asciiTheme="majorBidi" w:hAnsiTheme="majorBidi"/>
                <w:b/>
                <w:bCs/>
                <w:color w:val="000000" w:themeColor="text1"/>
                <w:sz w:val="19"/>
                <w:szCs w:val="19"/>
                <w:lang w:val="en-US"/>
              </w:rPr>
              <w:t>117</w:t>
            </w:r>
            <w:r w:rsidRPr="00687152">
              <w:rPr>
                <w:rFonts w:asciiTheme="majorBidi" w:hAnsiTheme="majorBidi" w:cstheme="majorBidi"/>
                <w:b/>
                <w:bCs/>
                <w:color w:val="000000" w:themeColor="text1"/>
                <w:sz w:val="19"/>
                <w:szCs w:val="19"/>
                <w:lang w:val="en-US"/>
              </w:rPr>
              <w:t>)</w:t>
            </w:r>
          </w:p>
        </w:tc>
        <w:tc>
          <w:tcPr>
            <w:tcW w:w="110" w:type="dxa"/>
          </w:tcPr>
          <w:p w14:paraId="1D78AF0A" w14:textId="77777777" w:rsidR="00FC4ACF" w:rsidRPr="002044AB"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Borders>
              <w:top w:val="single" w:sz="4" w:space="0" w:color="auto"/>
              <w:bottom w:val="double" w:sz="4" w:space="0" w:color="auto"/>
            </w:tcBorders>
          </w:tcPr>
          <w:p w14:paraId="59248D51" w14:textId="3642ADD7" w:rsidR="00FC4ACF" w:rsidRPr="002044AB" w:rsidRDefault="00944F1E" w:rsidP="00B374FB">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9</w:t>
            </w:r>
            <w:r w:rsidR="00206DF0" w:rsidRPr="002044AB">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599</w:t>
            </w:r>
          </w:p>
        </w:tc>
      </w:tr>
    </w:tbl>
    <w:p w14:paraId="0EB8E7D3" w14:textId="77777777" w:rsidR="00FC4ACF" w:rsidRPr="004A7429" w:rsidRDefault="00296CF7" w:rsidP="00AD65FF">
      <w:pPr>
        <w:spacing w:before="240"/>
        <w:ind w:left="547" w:right="-25" w:hanging="547"/>
        <w:jc w:val="right"/>
        <w:rPr>
          <w:rFonts w:asciiTheme="majorBidi" w:hAnsiTheme="majorBidi" w:cstheme="majorBidi"/>
          <w:b/>
          <w:bCs/>
          <w:snapToGrid w:val="0"/>
          <w:color w:val="000000"/>
          <w:sz w:val="19"/>
          <w:szCs w:val="19"/>
          <w:lang w:eastAsia="th-TH"/>
        </w:rPr>
      </w:pPr>
      <w:r w:rsidRPr="004A7429">
        <w:rPr>
          <w:rFonts w:asciiTheme="majorBidi" w:hAnsiTheme="majorBidi" w:cstheme="majorBidi"/>
          <w:b/>
          <w:bCs/>
          <w:snapToGrid w:val="0"/>
          <w:color w:val="000000"/>
          <w:sz w:val="19"/>
          <w:szCs w:val="19"/>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FC4ACF" w:rsidRPr="004A7429" w14:paraId="1850F912" w14:textId="77777777" w:rsidTr="008964DA">
        <w:trPr>
          <w:cantSplit/>
        </w:trPr>
        <w:tc>
          <w:tcPr>
            <w:tcW w:w="3213" w:type="dxa"/>
          </w:tcPr>
          <w:p w14:paraId="66A23FAC" w14:textId="1839DDEC" w:rsidR="00FC4ACF" w:rsidRPr="004A7429" w:rsidRDefault="00FC4ACF" w:rsidP="008964DA">
            <w:pPr>
              <w:pStyle w:val="BodyText"/>
              <w:tabs>
                <w:tab w:val="clear" w:pos="1080"/>
              </w:tabs>
              <w:spacing w:line="240" w:lineRule="exact"/>
              <w:ind w:right="-10"/>
              <w:jc w:val="left"/>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 xml:space="preserve">, </w:t>
            </w:r>
            <w:r w:rsidR="00944F1E" w:rsidRPr="00944F1E">
              <w:rPr>
                <w:rFonts w:asciiTheme="majorBidi" w:hAnsiTheme="majorBidi"/>
                <w:b/>
                <w:bCs/>
                <w:color w:val="000000"/>
                <w:sz w:val="19"/>
                <w:szCs w:val="19"/>
                <w:lang w:val="en-US"/>
              </w:rPr>
              <w:t>2021</w:t>
            </w:r>
          </w:p>
        </w:tc>
        <w:tc>
          <w:tcPr>
            <w:tcW w:w="5634" w:type="dxa"/>
            <w:gridSpan w:val="7"/>
          </w:tcPr>
          <w:p w14:paraId="7971A843" w14:textId="1ABA2E09"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rPr>
              <w:t>Consolidated</w:t>
            </w:r>
            <w:r w:rsidR="00775362" w:rsidRPr="004A7429">
              <w:rPr>
                <w:rFonts w:asciiTheme="majorBidi" w:hAnsiTheme="majorBidi" w:cstheme="majorBidi"/>
                <w:b/>
                <w:bCs/>
                <w:color w:val="000000"/>
                <w:sz w:val="19"/>
                <w:szCs w:val="19"/>
                <w:lang w:val="en-US"/>
              </w:rPr>
              <w:t xml:space="preserve"> </w:t>
            </w:r>
            <w:r w:rsidR="00775362" w:rsidRPr="004A7429">
              <w:rPr>
                <w:rFonts w:asciiTheme="majorBidi" w:hAnsiTheme="majorBidi" w:cstheme="majorBidi"/>
                <w:b/>
                <w:bCs/>
                <w:color w:val="000000"/>
                <w:sz w:val="19"/>
                <w:szCs w:val="19"/>
              </w:rPr>
              <w:t>Financial Statements</w:t>
            </w:r>
            <w:r w:rsidRPr="004A7429">
              <w:rPr>
                <w:rFonts w:asciiTheme="majorBidi" w:hAnsiTheme="majorBidi" w:cstheme="majorBidi"/>
                <w:b/>
                <w:bCs/>
                <w:color w:val="000000"/>
                <w:sz w:val="19"/>
                <w:szCs w:val="19"/>
                <w:lang w:val="en-US"/>
              </w:rPr>
              <w:t xml:space="preserve"> </w:t>
            </w:r>
          </w:p>
        </w:tc>
      </w:tr>
      <w:tr w:rsidR="00FC4ACF" w:rsidRPr="004A7429" w14:paraId="12BEA23E" w14:textId="77777777" w:rsidTr="008964DA">
        <w:tc>
          <w:tcPr>
            <w:tcW w:w="3213" w:type="dxa"/>
          </w:tcPr>
          <w:p w14:paraId="756FDC36"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hideMark/>
          </w:tcPr>
          <w:p w14:paraId="5F5FF80E"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7FBC1569" w14:textId="5BA9EC8F"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January </w:t>
            </w:r>
            <w:r w:rsidR="00944F1E" w:rsidRPr="00944F1E">
              <w:rPr>
                <w:rFonts w:asciiTheme="majorBidi" w:hAnsiTheme="majorBidi"/>
                <w:b/>
                <w:bCs/>
                <w:color w:val="000000"/>
                <w:sz w:val="19"/>
                <w:szCs w:val="19"/>
                <w:lang w:val="en-US"/>
              </w:rPr>
              <w:t>1</w:t>
            </w:r>
            <w:r w:rsidRPr="004A7429">
              <w:rPr>
                <w:rFonts w:asciiTheme="majorBidi" w:hAnsiTheme="majorBidi" w:cstheme="majorBidi"/>
                <w:b/>
                <w:bCs/>
                <w:color w:val="000000"/>
                <w:sz w:val="19"/>
                <w:szCs w:val="19"/>
                <w:lang w:val="en-US"/>
              </w:rPr>
              <w:t>,</w:t>
            </w:r>
          </w:p>
        </w:tc>
        <w:tc>
          <w:tcPr>
            <w:tcW w:w="90" w:type="dxa"/>
          </w:tcPr>
          <w:p w14:paraId="6D8E65A9"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hideMark/>
          </w:tcPr>
          <w:p w14:paraId="0ADF02CD"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p w14:paraId="287B366F"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w:t>
            </w:r>
          </w:p>
        </w:tc>
        <w:tc>
          <w:tcPr>
            <w:tcW w:w="63" w:type="dxa"/>
          </w:tcPr>
          <w:p w14:paraId="19E41080"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hideMark/>
          </w:tcPr>
          <w:p w14:paraId="5D59BF9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 other</w:t>
            </w:r>
          </w:p>
          <w:p w14:paraId="5718BDF4"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comprehensive </w:t>
            </w:r>
          </w:p>
        </w:tc>
        <w:tc>
          <w:tcPr>
            <w:tcW w:w="110" w:type="dxa"/>
          </w:tcPr>
          <w:p w14:paraId="6B3C2443"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hideMark/>
          </w:tcPr>
          <w:p w14:paraId="7D480A62"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4FC34F1B" w14:textId="3FFEABE6"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w:t>
            </w:r>
          </w:p>
        </w:tc>
      </w:tr>
      <w:tr w:rsidR="00FC4ACF" w:rsidRPr="004A7429" w14:paraId="6F59AA95" w14:textId="77777777" w:rsidTr="008964DA">
        <w:trPr>
          <w:trHeight w:val="64"/>
        </w:trPr>
        <w:tc>
          <w:tcPr>
            <w:tcW w:w="3213" w:type="dxa"/>
          </w:tcPr>
          <w:p w14:paraId="3662D96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tcPr>
          <w:p w14:paraId="093BE738" w14:textId="7CDA783C" w:rsidR="00FC4ACF" w:rsidRPr="004A7429" w:rsidRDefault="00944F1E"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2021</w:t>
            </w:r>
          </w:p>
        </w:tc>
        <w:tc>
          <w:tcPr>
            <w:tcW w:w="90" w:type="dxa"/>
          </w:tcPr>
          <w:p w14:paraId="5A2200C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Pr>
          <w:p w14:paraId="65856773"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profit or loss</w:t>
            </w:r>
          </w:p>
        </w:tc>
        <w:tc>
          <w:tcPr>
            <w:tcW w:w="63" w:type="dxa"/>
          </w:tcPr>
          <w:p w14:paraId="49DEA2B5"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Pr>
          <w:p w14:paraId="7D14E439"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income</w:t>
            </w:r>
          </w:p>
        </w:tc>
        <w:tc>
          <w:tcPr>
            <w:tcW w:w="110" w:type="dxa"/>
          </w:tcPr>
          <w:p w14:paraId="2584632F"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Pr>
          <w:p w14:paraId="62DDBAF1" w14:textId="6C5BEABE" w:rsidR="00FC4ACF" w:rsidRPr="004A7429" w:rsidRDefault="00944F1E"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2021</w:t>
            </w:r>
          </w:p>
        </w:tc>
      </w:tr>
      <w:tr w:rsidR="00FC4ACF" w:rsidRPr="004A7429" w14:paraId="45204E09" w14:textId="77777777" w:rsidTr="008964DA">
        <w:tc>
          <w:tcPr>
            <w:tcW w:w="3213" w:type="dxa"/>
          </w:tcPr>
          <w:p w14:paraId="5DF1F9B5" w14:textId="52F5C709" w:rsidR="00FC4ACF" w:rsidRPr="004A7429" w:rsidRDefault="00DD4A7F" w:rsidP="00DD4A7F">
            <w:pPr>
              <w:pStyle w:val="BodyText"/>
              <w:tabs>
                <w:tab w:val="clear" w:pos="1080"/>
              </w:tabs>
              <w:spacing w:line="240" w:lineRule="exact"/>
              <w:ind w:right="-10"/>
              <w:jc w:val="left"/>
              <w:rPr>
                <w:rFonts w:asciiTheme="majorBidi" w:hAnsiTheme="majorBidi" w:cstheme="majorBidi"/>
                <w:color w:val="000000"/>
                <w:sz w:val="19"/>
                <w:szCs w:val="19"/>
                <w:cs/>
                <w:lang w:val="en-US"/>
              </w:rPr>
            </w:pPr>
            <w:r w:rsidRPr="004A7429">
              <w:rPr>
                <w:rFonts w:asciiTheme="majorBidi" w:hAnsiTheme="majorBidi" w:cstheme="majorBidi"/>
                <w:color w:val="000000"/>
                <w:spacing w:val="-6"/>
                <w:sz w:val="19"/>
                <w:szCs w:val="19"/>
                <w:lang w:val="en-US"/>
              </w:rPr>
              <w:t xml:space="preserve"> </w:t>
            </w:r>
            <w:r w:rsidR="00FC4ACF" w:rsidRPr="004A7429">
              <w:rPr>
                <w:rFonts w:asciiTheme="majorBidi" w:hAnsiTheme="majorBidi" w:cstheme="majorBidi"/>
                <w:color w:val="000000"/>
                <w:spacing w:val="-6"/>
                <w:sz w:val="19"/>
                <w:szCs w:val="19"/>
                <w:lang w:val="en-US"/>
              </w:rPr>
              <w:t>Deferred taxes assets</w:t>
            </w:r>
          </w:p>
        </w:tc>
        <w:tc>
          <w:tcPr>
            <w:tcW w:w="1287" w:type="dxa"/>
          </w:tcPr>
          <w:p w14:paraId="27057E08" w14:textId="7FAC1D76" w:rsidR="00FC4ACF" w:rsidRPr="004A7429" w:rsidRDefault="00944F1E" w:rsidP="008964DA">
            <w:pPr>
              <w:pStyle w:val="BodyText"/>
              <w:tabs>
                <w:tab w:val="clear" w:pos="450"/>
                <w:tab w:val="clear" w:pos="1080"/>
                <w:tab w:val="clear" w:pos="1620"/>
                <w:tab w:val="left" w:pos="413"/>
                <w:tab w:val="left" w:pos="1017"/>
              </w:tabs>
              <w:spacing w:line="240" w:lineRule="exact"/>
              <w:ind w:right="270"/>
              <w:jc w:val="righ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8</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454</w:t>
            </w:r>
          </w:p>
        </w:tc>
        <w:tc>
          <w:tcPr>
            <w:tcW w:w="90" w:type="dxa"/>
          </w:tcPr>
          <w:p w14:paraId="18C0B441"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hideMark/>
          </w:tcPr>
          <w:p w14:paraId="33CFCFB2" w14:textId="0EA606CB" w:rsidR="00FC4ACF" w:rsidRPr="004A7429" w:rsidRDefault="00944F1E" w:rsidP="008964DA">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12</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362</w:t>
            </w:r>
          </w:p>
        </w:tc>
        <w:tc>
          <w:tcPr>
            <w:tcW w:w="63" w:type="dxa"/>
          </w:tcPr>
          <w:p w14:paraId="465FAE57"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5FB00ECE" w14:textId="3BBCE298" w:rsidR="00FC4ACF" w:rsidRPr="004A7429" w:rsidRDefault="00FC4ACF" w:rsidP="00CA1418">
            <w:pPr>
              <w:pStyle w:val="BodyText"/>
              <w:tabs>
                <w:tab w:val="clear" w:pos="1080"/>
                <w:tab w:val="clear" w:pos="1620"/>
              </w:tabs>
              <w:spacing w:line="240" w:lineRule="exact"/>
              <w:ind w:right="482"/>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233</w:t>
            </w:r>
            <w:r w:rsidRPr="004A7429">
              <w:rPr>
                <w:rFonts w:asciiTheme="majorBidi" w:hAnsiTheme="majorBidi" w:cstheme="majorBidi"/>
                <w:color w:val="000000"/>
                <w:sz w:val="19"/>
                <w:szCs w:val="19"/>
                <w:lang w:val="en-US"/>
              </w:rPr>
              <w:t>)</w:t>
            </w:r>
          </w:p>
        </w:tc>
        <w:tc>
          <w:tcPr>
            <w:tcW w:w="110" w:type="dxa"/>
          </w:tcPr>
          <w:p w14:paraId="0034CE74"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hideMark/>
          </w:tcPr>
          <w:p w14:paraId="04E0F4E9" w14:textId="750004C4" w:rsidR="00FC4ACF" w:rsidRPr="004A7429" w:rsidRDefault="00944F1E" w:rsidP="008964DA">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20</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583</w:t>
            </w:r>
          </w:p>
        </w:tc>
      </w:tr>
      <w:tr w:rsidR="00FC4ACF" w:rsidRPr="004A7429" w14:paraId="2B2BCF27" w14:textId="77777777" w:rsidTr="008964DA">
        <w:tc>
          <w:tcPr>
            <w:tcW w:w="3213" w:type="dxa"/>
          </w:tcPr>
          <w:p w14:paraId="035E8ABF" w14:textId="77777777" w:rsidR="00FC4ACF" w:rsidRPr="004A7429" w:rsidRDefault="00FC4ACF" w:rsidP="008964DA">
            <w:pPr>
              <w:pStyle w:val="BodyText"/>
              <w:tabs>
                <w:tab w:val="clear" w:pos="1080"/>
              </w:tabs>
              <w:spacing w:line="240" w:lineRule="exact"/>
              <w:ind w:right="-10" w:firstLine="5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Deferred taxes liabilities</w:t>
            </w:r>
            <w:r w:rsidRPr="004A7429">
              <w:rPr>
                <w:rFonts w:asciiTheme="majorBidi" w:hAnsiTheme="majorBidi" w:cstheme="majorBidi"/>
                <w:color w:val="000000"/>
                <w:sz w:val="19"/>
                <w:szCs w:val="19"/>
              </w:rPr>
              <w:tab/>
            </w:r>
          </w:p>
        </w:tc>
        <w:tc>
          <w:tcPr>
            <w:tcW w:w="1287" w:type="dxa"/>
          </w:tcPr>
          <w:p w14:paraId="5CFD7C0E" w14:textId="1BBDDAB5" w:rsidR="00FC4ACF" w:rsidRPr="004A7429" w:rsidRDefault="00FC4ACF" w:rsidP="003B3A65">
            <w:pPr>
              <w:pStyle w:val="BodyText"/>
              <w:tabs>
                <w:tab w:val="clear" w:pos="450"/>
                <w:tab w:val="clear" w:pos="1080"/>
                <w:tab w:val="clear" w:pos="1620"/>
                <w:tab w:val="left" w:pos="181"/>
                <w:tab w:val="left" w:pos="413"/>
                <w:tab w:val="left" w:pos="1403"/>
              </w:tabs>
              <w:spacing w:line="240" w:lineRule="exact"/>
              <w:ind w:right="204"/>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2</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384</w:t>
            </w:r>
            <w:r w:rsidRPr="004A7429">
              <w:rPr>
                <w:rFonts w:asciiTheme="majorBidi" w:hAnsiTheme="majorBidi" w:cstheme="majorBidi"/>
                <w:color w:val="000000"/>
                <w:sz w:val="19"/>
                <w:szCs w:val="19"/>
                <w:lang w:val="en-US"/>
              </w:rPr>
              <w:t>)</w:t>
            </w:r>
          </w:p>
        </w:tc>
        <w:tc>
          <w:tcPr>
            <w:tcW w:w="90" w:type="dxa"/>
          </w:tcPr>
          <w:p w14:paraId="038D078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Pr>
          <w:p w14:paraId="54672CE5" w14:textId="126854BE" w:rsidR="00FC4ACF" w:rsidRPr="004A7429" w:rsidRDefault="00FC4ACF" w:rsidP="008964DA">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9</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583</w:t>
            </w:r>
            <w:r w:rsidRPr="004A7429">
              <w:rPr>
                <w:rFonts w:asciiTheme="majorBidi" w:hAnsiTheme="majorBidi" w:cstheme="majorBidi"/>
                <w:color w:val="000000"/>
                <w:sz w:val="19"/>
                <w:szCs w:val="19"/>
                <w:lang w:val="en-US"/>
              </w:rPr>
              <w:t>)</w:t>
            </w:r>
          </w:p>
        </w:tc>
        <w:tc>
          <w:tcPr>
            <w:tcW w:w="63" w:type="dxa"/>
          </w:tcPr>
          <w:p w14:paraId="15323F63"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43B6658C" w14:textId="1B3EEA17" w:rsidR="00FC4ACF" w:rsidRPr="004A7429" w:rsidRDefault="00FC4ACF" w:rsidP="00CA1418">
            <w:pPr>
              <w:pStyle w:val="BodyText"/>
              <w:tabs>
                <w:tab w:val="clear" w:pos="1080"/>
                <w:tab w:val="decimal" w:pos="1049"/>
              </w:tabs>
              <w:spacing w:line="240" w:lineRule="exact"/>
              <w:ind w:right="482"/>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341</w:t>
            </w:r>
            <w:r w:rsidRPr="004A7429">
              <w:rPr>
                <w:rFonts w:asciiTheme="majorBidi" w:hAnsiTheme="majorBidi" w:cstheme="majorBidi"/>
                <w:color w:val="000000"/>
                <w:sz w:val="19"/>
                <w:szCs w:val="19"/>
                <w:lang w:val="en-US"/>
              </w:rPr>
              <w:t>)</w:t>
            </w:r>
          </w:p>
        </w:tc>
        <w:tc>
          <w:tcPr>
            <w:tcW w:w="110" w:type="dxa"/>
          </w:tcPr>
          <w:p w14:paraId="4762889F"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tcPr>
          <w:p w14:paraId="2A2010A8" w14:textId="03A19BEE" w:rsidR="00FC4ACF" w:rsidRPr="004A7429" w:rsidRDefault="00FC4ACF" w:rsidP="008964DA">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12</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308</w:t>
            </w:r>
            <w:r w:rsidRPr="004A7429">
              <w:rPr>
                <w:rFonts w:asciiTheme="majorBidi" w:hAnsiTheme="majorBidi" w:cstheme="majorBidi"/>
                <w:color w:val="000000"/>
                <w:sz w:val="19"/>
                <w:szCs w:val="19"/>
                <w:lang w:val="en-US"/>
              </w:rPr>
              <w:t>)</w:t>
            </w:r>
          </w:p>
        </w:tc>
      </w:tr>
      <w:tr w:rsidR="00FC4ACF" w:rsidRPr="004A7429" w14:paraId="66806298" w14:textId="77777777" w:rsidTr="008964DA">
        <w:tc>
          <w:tcPr>
            <w:tcW w:w="3213" w:type="dxa"/>
          </w:tcPr>
          <w:p w14:paraId="4AB6E801" w14:textId="77777777" w:rsidR="00FC4ACF" w:rsidRPr="004A7429" w:rsidRDefault="00FC4ACF" w:rsidP="008964DA">
            <w:pPr>
              <w:pStyle w:val="Heading3"/>
              <w:tabs>
                <w:tab w:val="clear" w:pos="2552"/>
              </w:tabs>
              <w:spacing w:line="240" w:lineRule="exact"/>
              <w:ind w:firstLine="50"/>
              <w:jc w:val="left"/>
              <w:rPr>
                <w:rFonts w:asciiTheme="majorBidi" w:hAnsiTheme="majorBidi" w:cstheme="majorBidi"/>
                <w:color w:val="000000"/>
                <w:sz w:val="19"/>
                <w:szCs w:val="19"/>
              </w:rPr>
            </w:pPr>
            <w:r w:rsidRPr="004A7429">
              <w:rPr>
                <w:rFonts w:asciiTheme="majorBidi" w:hAnsiTheme="majorBidi" w:cstheme="majorBidi"/>
                <w:color w:val="000000"/>
                <w:sz w:val="19"/>
                <w:szCs w:val="19"/>
              </w:rPr>
              <w:t>Total</w:t>
            </w:r>
          </w:p>
        </w:tc>
        <w:tc>
          <w:tcPr>
            <w:tcW w:w="1287" w:type="dxa"/>
            <w:tcBorders>
              <w:top w:val="single" w:sz="4" w:space="0" w:color="auto"/>
              <w:bottom w:val="double" w:sz="4" w:space="0" w:color="auto"/>
            </w:tcBorders>
          </w:tcPr>
          <w:p w14:paraId="65EF4A39" w14:textId="33653C81" w:rsidR="00FC4ACF" w:rsidRPr="00B36A5A" w:rsidRDefault="00944F1E" w:rsidP="008964DA">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6</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070</w:t>
            </w:r>
          </w:p>
        </w:tc>
        <w:tc>
          <w:tcPr>
            <w:tcW w:w="90" w:type="dxa"/>
          </w:tcPr>
          <w:p w14:paraId="27FF6113"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Borders>
              <w:top w:val="single" w:sz="4" w:space="0" w:color="auto"/>
              <w:bottom w:val="double" w:sz="4" w:space="0" w:color="auto"/>
            </w:tcBorders>
          </w:tcPr>
          <w:p w14:paraId="0B3BCCC1" w14:textId="3F22C6CA" w:rsidR="00FC4ACF" w:rsidRPr="00B36A5A" w:rsidRDefault="00944F1E" w:rsidP="008964DA">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779</w:t>
            </w:r>
          </w:p>
        </w:tc>
        <w:tc>
          <w:tcPr>
            <w:tcW w:w="63" w:type="dxa"/>
          </w:tcPr>
          <w:p w14:paraId="102ABA18"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Borders>
              <w:top w:val="single" w:sz="4" w:space="0" w:color="auto"/>
              <w:bottom w:val="double" w:sz="4" w:space="0" w:color="auto"/>
            </w:tcBorders>
          </w:tcPr>
          <w:p w14:paraId="5231E41D" w14:textId="312FABFA" w:rsidR="00FC4ACF" w:rsidRPr="00B36A5A" w:rsidRDefault="00FC4ACF" w:rsidP="00CA1418">
            <w:pPr>
              <w:pStyle w:val="BodyText"/>
              <w:tabs>
                <w:tab w:val="clear" w:pos="1080"/>
              </w:tabs>
              <w:spacing w:line="240" w:lineRule="exact"/>
              <w:ind w:left="245" w:right="482" w:hanging="245"/>
              <w:jc w:val="right"/>
              <w:rPr>
                <w:rFonts w:asciiTheme="majorBidi" w:hAnsiTheme="majorBidi" w:cstheme="majorBidi"/>
                <w:b/>
                <w:bCs/>
                <w:color w:val="000000"/>
                <w:sz w:val="19"/>
                <w:szCs w:val="19"/>
                <w:lang w:val="en-US"/>
              </w:rPr>
            </w:pPr>
            <w:r w:rsidRPr="00B36A5A">
              <w:rPr>
                <w:rFonts w:asciiTheme="majorBidi" w:hAnsiTheme="majorBidi" w:cstheme="majorBidi"/>
                <w:b/>
                <w:bCs/>
                <w:color w:val="000000"/>
                <w:sz w:val="19"/>
                <w:szCs w:val="19"/>
                <w:lang w:val="en-US"/>
              </w:rPr>
              <w:t>(</w:t>
            </w:r>
            <w:r w:rsidR="00944F1E" w:rsidRPr="00944F1E">
              <w:rPr>
                <w:rFonts w:asciiTheme="majorBidi" w:hAnsiTheme="majorBidi"/>
                <w:b/>
                <w:bCs/>
                <w:color w:val="000000"/>
                <w:sz w:val="19"/>
                <w:szCs w:val="19"/>
                <w:lang w:val="en-US"/>
              </w:rPr>
              <w:t>574</w:t>
            </w:r>
            <w:r w:rsidRPr="00B36A5A">
              <w:rPr>
                <w:rFonts w:asciiTheme="majorBidi" w:hAnsiTheme="majorBidi" w:cstheme="majorBidi"/>
                <w:b/>
                <w:bCs/>
                <w:color w:val="000000"/>
                <w:sz w:val="19"/>
                <w:szCs w:val="19"/>
                <w:lang w:val="en-US"/>
              </w:rPr>
              <w:t>)</w:t>
            </w:r>
          </w:p>
        </w:tc>
        <w:tc>
          <w:tcPr>
            <w:tcW w:w="110" w:type="dxa"/>
          </w:tcPr>
          <w:p w14:paraId="5F090B9E"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Borders>
              <w:top w:val="single" w:sz="4" w:space="0" w:color="auto"/>
              <w:bottom w:val="double" w:sz="4" w:space="0" w:color="auto"/>
            </w:tcBorders>
          </w:tcPr>
          <w:p w14:paraId="790F997E" w14:textId="7A88A656" w:rsidR="00FC4ACF" w:rsidRPr="00B36A5A" w:rsidRDefault="00944F1E" w:rsidP="008964DA">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8</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275</w:t>
            </w:r>
          </w:p>
        </w:tc>
      </w:tr>
    </w:tbl>
    <w:p w14:paraId="651F7FE8" w14:textId="77777777" w:rsidR="00E91047" w:rsidRPr="004A7429" w:rsidRDefault="00E91047" w:rsidP="00AD65FF">
      <w:pPr>
        <w:spacing w:before="240"/>
        <w:ind w:left="547" w:right="-25" w:hanging="547"/>
        <w:jc w:val="right"/>
        <w:rPr>
          <w:rFonts w:asciiTheme="majorBidi" w:hAnsiTheme="majorBidi" w:cstheme="majorBidi"/>
          <w:b/>
          <w:bCs/>
          <w:snapToGrid w:val="0"/>
          <w:color w:val="000000"/>
          <w:sz w:val="19"/>
          <w:szCs w:val="19"/>
          <w:lang w:eastAsia="th-TH"/>
        </w:rPr>
      </w:pPr>
      <w:r w:rsidRPr="004A7429">
        <w:rPr>
          <w:rFonts w:asciiTheme="majorBidi" w:hAnsiTheme="majorBidi" w:cstheme="majorBidi"/>
          <w:b/>
          <w:bCs/>
          <w:snapToGrid w:val="0"/>
          <w:color w:val="000000"/>
          <w:sz w:val="19"/>
          <w:szCs w:val="19"/>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E91047" w:rsidRPr="004A7429" w14:paraId="1E34893B" w14:textId="77777777" w:rsidTr="00AD65FF">
        <w:trPr>
          <w:cantSplit/>
        </w:trPr>
        <w:tc>
          <w:tcPr>
            <w:tcW w:w="3213" w:type="dxa"/>
          </w:tcPr>
          <w:p w14:paraId="47BFED6C" w14:textId="3588999C" w:rsidR="00E91047" w:rsidRPr="004A7429" w:rsidRDefault="008E08D6" w:rsidP="008E08D6">
            <w:pPr>
              <w:pStyle w:val="BodyText"/>
              <w:tabs>
                <w:tab w:val="clear" w:pos="1080"/>
              </w:tabs>
              <w:spacing w:line="240" w:lineRule="exact"/>
              <w:ind w:right="-10"/>
              <w:jc w:val="left"/>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 xml:space="preserve">, </w:t>
            </w:r>
            <w:r w:rsidR="00944F1E" w:rsidRPr="00944F1E">
              <w:rPr>
                <w:rFonts w:asciiTheme="majorBidi" w:hAnsiTheme="majorBidi"/>
                <w:b/>
                <w:bCs/>
                <w:color w:val="000000"/>
                <w:sz w:val="19"/>
                <w:szCs w:val="19"/>
                <w:lang w:val="en-US"/>
              </w:rPr>
              <w:t>2022</w:t>
            </w:r>
          </w:p>
        </w:tc>
        <w:tc>
          <w:tcPr>
            <w:tcW w:w="5634" w:type="dxa"/>
            <w:gridSpan w:val="7"/>
          </w:tcPr>
          <w:p w14:paraId="29041F61" w14:textId="1F2626DD"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Separate</w:t>
            </w:r>
            <w:r w:rsidR="00775362" w:rsidRPr="004A7429">
              <w:rPr>
                <w:rFonts w:asciiTheme="majorBidi" w:hAnsiTheme="majorBidi" w:cstheme="majorBidi"/>
                <w:b/>
                <w:bCs/>
                <w:color w:val="000000"/>
                <w:sz w:val="19"/>
                <w:szCs w:val="19"/>
                <w:lang w:val="en-US"/>
              </w:rPr>
              <w:t xml:space="preserve"> </w:t>
            </w:r>
            <w:r w:rsidR="00775362" w:rsidRPr="004A7429">
              <w:rPr>
                <w:rFonts w:asciiTheme="majorBidi" w:hAnsiTheme="majorBidi" w:cstheme="majorBidi"/>
                <w:b/>
                <w:bCs/>
                <w:color w:val="000000"/>
                <w:sz w:val="19"/>
                <w:szCs w:val="19"/>
              </w:rPr>
              <w:t>Financial Statements</w:t>
            </w:r>
          </w:p>
        </w:tc>
      </w:tr>
      <w:tr w:rsidR="00E91047" w:rsidRPr="004A7429" w14:paraId="4C06630F" w14:textId="77777777" w:rsidTr="00AD65FF">
        <w:tc>
          <w:tcPr>
            <w:tcW w:w="3213" w:type="dxa"/>
          </w:tcPr>
          <w:p w14:paraId="608170BA"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hideMark/>
          </w:tcPr>
          <w:p w14:paraId="60CE76AC"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6BAB7BEC" w14:textId="06752829"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January </w:t>
            </w:r>
            <w:r w:rsidR="00944F1E" w:rsidRPr="00944F1E">
              <w:rPr>
                <w:rFonts w:asciiTheme="majorBidi" w:hAnsiTheme="majorBidi"/>
                <w:b/>
                <w:bCs/>
                <w:color w:val="000000"/>
                <w:sz w:val="19"/>
                <w:szCs w:val="19"/>
                <w:lang w:val="en-US"/>
              </w:rPr>
              <w:t>1</w:t>
            </w:r>
            <w:r w:rsidRPr="004A7429">
              <w:rPr>
                <w:rFonts w:asciiTheme="majorBidi" w:hAnsiTheme="majorBidi" w:cstheme="majorBidi"/>
                <w:b/>
                <w:bCs/>
                <w:color w:val="000000"/>
                <w:sz w:val="19"/>
                <w:szCs w:val="19"/>
                <w:lang w:val="en-US"/>
              </w:rPr>
              <w:t>,</w:t>
            </w:r>
          </w:p>
        </w:tc>
        <w:tc>
          <w:tcPr>
            <w:tcW w:w="90" w:type="dxa"/>
          </w:tcPr>
          <w:p w14:paraId="2CBE0BF7"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hideMark/>
          </w:tcPr>
          <w:p w14:paraId="11DDC6B2"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p w14:paraId="041C447A"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w:t>
            </w:r>
          </w:p>
        </w:tc>
        <w:tc>
          <w:tcPr>
            <w:tcW w:w="63" w:type="dxa"/>
          </w:tcPr>
          <w:p w14:paraId="4B7BBD6F"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hideMark/>
          </w:tcPr>
          <w:p w14:paraId="651F1F3E"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 other</w:t>
            </w:r>
          </w:p>
          <w:p w14:paraId="75FE7825"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comprehensive </w:t>
            </w:r>
          </w:p>
        </w:tc>
        <w:tc>
          <w:tcPr>
            <w:tcW w:w="110" w:type="dxa"/>
          </w:tcPr>
          <w:p w14:paraId="3E540F7D"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hideMark/>
          </w:tcPr>
          <w:p w14:paraId="39E3058D" w14:textId="77777777"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5558D594" w14:textId="5FAA8B4E" w:rsidR="00E91047" w:rsidRPr="004A7429" w:rsidRDefault="00E91047" w:rsidP="0058263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w:t>
            </w:r>
          </w:p>
        </w:tc>
      </w:tr>
      <w:tr w:rsidR="00FC4ACF" w:rsidRPr="004A7429" w14:paraId="32D124C1" w14:textId="77777777" w:rsidTr="00AD65FF">
        <w:trPr>
          <w:trHeight w:val="64"/>
        </w:trPr>
        <w:tc>
          <w:tcPr>
            <w:tcW w:w="3213" w:type="dxa"/>
          </w:tcPr>
          <w:p w14:paraId="2C131D8D"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tcPr>
          <w:p w14:paraId="746181A9" w14:textId="5A620DB4" w:rsidR="00FC4ACF" w:rsidRPr="004A7429" w:rsidRDefault="00944F1E"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2022</w:t>
            </w:r>
          </w:p>
        </w:tc>
        <w:tc>
          <w:tcPr>
            <w:tcW w:w="90" w:type="dxa"/>
          </w:tcPr>
          <w:p w14:paraId="5BB82F9F"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Pr>
          <w:p w14:paraId="4407D116"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profit or loss</w:t>
            </w:r>
          </w:p>
        </w:tc>
        <w:tc>
          <w:tcPr>
            <w:tcW w:w="63" w:type="dxa"/>
          </w:tcPr>
          <w:p w14:paraId="7AED092A"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Pr>
          <w:p w14:paraId="728577BB"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income</w:t>
            </w:r>
          </w:p>
        </w:tc>
        <w:tc>
          <w:tcPr>
            <w:tcW w:w="110" w:type="dxa"/>
          </w:tcPr>
          <w:p w14:paraId="054F3B4C" w14:textId="77777777" w:rsidR="00FC4ACF" w:rsidRPr="004A7429" w:rsidRDefault="00FC4ACF"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Pr>
          <w:p w14:paraId="4BA2778C" w14:textId="5B7821A6" w:rsidR="00FC4ACF" w:rsidRPr="004A7429" w:rsidRDefault="00944F1E" w:rsidP="00FC4ACF">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2022</w:t>
            </w:r>
          </w:p>
        </w:tc>
      </w:tr>
      <w:tr w:rsidR="005A24B4" w:rsidRPr="004A7429" w14:paraId="49B9B8AB" w14:textId="77777777" w:rsidTr="005A24B4">
        <w:tc>
          <w:tcPr>
            <w:tcW w:w="3213" w:type="dxa"/>
          </w:tcPr>
          <w:p w14:paraId="1C7BD35C" w14:textId="39E1987C" w:rsidR="005A24B4" w:rsidRPr="004A7429" w:rsidRDefault="00DD4A7F" w:rsidP="00DD4A7F">
            <w:pPr>
              <w:pStyle w:val="BodyText"/>
              <w:tabs>
                <w:tab w:val="clear" w:pos="1080"/>
              </w:tabs>
              <w:spacing w:line="240" w:lineRule="exact"/>
              <w:ind w:right="-10"/>
              <w:jc w:val="left"/>
              <w:rPr>
                <w:rFonts w:asciiTheme="majorBidi" w:hAnsiTheme="majorBidi" w:cstheme="majorBidi"/>
                <w:color w:val="000000"/>
                <w:sz w:val="19"/>
                <w:szCs w:val="19"/>
                <w:cs/>
                <w:lang w:val="en-US"/>
              </w:rPr>
            </w:pPr>
            <w:r w:rsidRPr="004A7429">
              <w:rPr>
                <w:rFonts w:asciiTheme="majorBidi" w:hAnsiTheme="majorBidi" w:cstheme="majorBidi"/>
                <w:color w:val="000000"/>
                <w:spacing w:val="-6"/>
                <w:sz w:val="19"/>
                <w:szCs w:val="19"/>
                <w:lang w:val="en-US"/>
              </w:rPr>
              <w:t xml:space="preserve"> </w:t>
            </w:r>
            <w:r w:rsidR="005A24B4" w:rsidRPr="004A7429">
              <w:rPr>
                <w:rFonts w:asciiTheme="majorBidi" w:hAnsiTheme="majorBidi" w:cstheme="majorBidi"/>
                <w:color w:val="000000"/>
                <w:spacing w:val="-6"/>
                <w:sz w:val="19"/>
                <w:szCs w:val="19"/>
                <w:lang w:val="en-US"/>
              </w:rPr>
              <w:t>Deferred taxes assets</w:t>
            </w:r>
          </w:p>
        </w:tc>
        <w:tc>
          <w:tcPr>
            <w:tcW w:w="1287" w:type="dxa"/>
          </w:tcPr>
          <w:p w14:paraId="556842B1" w14:textId="6E2D1D8C" w:rsidR="005A24B4" w:rsidRPr="004A7429" w:rsidRDefault="00944F1E" w:rsidP="000E1722">
            <w:pPr>
              <w:pStyle w:val="BodyText"/>
              <w:tabs>
                <w:tab w:val="clear" w:pos="450"/>
                <w:tab w:val="clear" w:pos="1080"/>
                <w:tab w:val="clear" w:pos="1620"/>
                <w:tab w:val="left" w:pos="413"/>
                <w:tab w:val="left" w:pos="810"/>
              </w:tabs>
              <w:spacing w:line="240" w:lineRule="exact"/>
              <w:ind w:right="270"/>
              <w:jc w:val="righ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20</w:t>
            </w:r>
            <w:r w:rsidR="005A24B4"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567</w:t>
            </w:r>
          </w:p>
        </w:tc>
        <w:tc>
          <w:tcPr>
            <w:tcW w:w="90" w:type="dxa"/>
          </w:tcPr>
          <w:p w14:paraId="1BD36B13"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Pr>
          <w:p w14:paraId="18BF8B86" w14:textId="569BEEFC" w:rsidR="005A24B4" w:rsidRPr="004A7429" w:rsidRDefault="005A24B4" w:rsidP="0045401F">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9"/>
                <w:szCs w:val="19"/>
                <w:lang w:val="en-US"/>
              </w:rPr>
            </w:pP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912</w:t>
            </w:r>
            <w:r w:rsidRPr="004A7429">
              <w:rPr>
                <w:rFonts w:asciiTheme="majorBidi" w:hAnsiTheme="majorBidi" w:cstheme="majorBidi"/>
                <w:color w:val="000000" w:themeColor="text1"/>
                <w:sz w:val="19"/>
                <w:szCs w:val="19"/>
                <w:lang w:val="en-US"/>
              </w:rPr>
              <w:t>)</w:t>
            </w:r>
          </w:p>
        </w:tc>
        <w:tc>
          <w:tcPr>
            <w:tcW w:w="63" w:type="dxa"/>
          </w:tcPr>
          <w:p w14:paraId="0758626F"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64C4EC20" w14:textId="51176858" w:rsidR="005A24B4" w:rsidRPr="004A7429" w:rsidRDefault="00D52A2B" w:rsidP="005B1954">
            <w:pPr>
              <w:pStyle w:val="BodyText"/>
              <w:tabs>
                <w:tab w:val="clear" w:pos="450"/>
                <w:tab w:val="clear" w:pos="1080"/>
                <w:tab w:val="clear" w:pos="1620"/>
                <w:tab w:val="clear" w:pos="2552"/>
                <w:tab w:val="decimal" w:pos="1030"/>
              </w:tabs>
              <w:spacing w:line="240" w:lineRule="exact"/>
              <w:ind w:right="393"/>
              <w:jc w:val="right"/>
              <w:rPr>
                <w:rFonts w:asciiTheme="majorBidi" w:hAnsiTheme="majorBidi" w:cstheme="majorBidi"/>
                <w:color w:val="000000"/>
                <w:sz w:val="19"/>
                <w:szCs w:val="19"/>
                <w:lang w:val="en-US"/>
              </w:rPr>
            </w:pP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114</w:t>
            </w:r>
            <w:r w:rsidRPr="004A7429">
              <w:rPr>
                <w:rFonts w:asciiTheme="majorBidi" w:hAnsiTheme="majorBidi" w:cstheme="majorBidi"/>
                <w:color w:val="000000" w:themeColor="text1"/>
                <w:sz w:val="19"/>
                <w:szCs w:val="19"/>
                <w:lang w:val="en-US"/>
              </w:rPr>
              <w:t>)</w:t>
            </w:r>
          </w:p>
        </w:tc>
        <w:tc>
          <w:tcPr>
            <w:tcW w:w="110" w:type="dxa"/>
            <w:vAlign w:val="bottom"/>
          </w:tcPr>
          <w:p w14:paraId="71A3837B"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vAlign w:val="bottom"/>
          </w:tcPr>
          <w:p w14:paraId="28F7E931" w14:textId="326BFD91" w:rsidR="005A24B4" w:rsidRPr="004A7429" w:rsidRDefault="00944F1E" w:rsidP="0045401F">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color w:val="000000" w:themeColor="text1"/>
                <w:sz w:val="19"/>
                <w:szCs w:val="19"/>
                <w:lang w:val="en-US"/>
              </w:rPr>
              <w:t>19</w:t>
            </w:r>
            <w:r w:rsidR="00D52A2B" w:rsidRPr="004A7429">
              <w:rPr>
                <w:rFonts w:asciiTheme="majorBidi" w:hAnsiTheme="majorBidi" w:cstheme="majorBidi"/>
                <w:color w:val="000000" w:themeColor="text1"/>
                <w:sz w:val="19"/>
                <w:szCs w:val="19"/>
                <w:lang w:val="en-US"/>
              </w:rPr>
              <w:t>,</w:t>
            </w:r>
            <w:r w:rsidRPr="00944F1E">
              <w:rPr>
                <w:rFonts w:asciiTheme="majorBidi" w:hAnsiTheme="majorBidi"/>
                <w:color w:val="000000" w:themeColor="text1"/>
                <w:sz w:val="19"/>
                <w:szCs w:val="19"/>
                <w:lang w:val="en-US"/>
              </w:rPr>
              <w:t>541</w:t>
            </w:r>
          </w:p>
        </w:tc>
      </w:tr>
      <w:tr w:rsidR="005A24B4" w:rsidRPr="004A7429" w14:paraId="67AB718A" w14:textId="77777777" w:rsidTr="005A24B4">
        <w:tc>
          <w:tcPr>
            <w:tcW w:w="3213" w:type="dxa"/>
          </w:tcPr>
          <w:p w14:paraId="74EE56FA" w14:textId="77777777" w:rsidR="005A24B4" w:rsidRPr="004A7429" w:rsidRDefault="005A24B4" w:rsidP="005A24B4">
            <w:pPr>
              <w:pStyle w:val="BodyText"/>
              <w:tabs>
                <w:tab w:val="clear" w:pos="1080"/>
              </w:tabs>
              <w:spacing w:line="240" w:lineRule="exact"/>
              <w:ind w:right="-10" w:firstLine="5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Deferred taxes liabilities</w:t>
            </w:r>
            <w:r w:rsidRPr="004A7429">
              <w:rPr>
                <w:rFonts w:asciiTheme="majorBidi" w:hAnsiTheme="majorBidi" w:cstheme="majorBidi"/>
                <w:color w:val="000000"/>
                <w:sz w:val="19"/>
                <w:szCs w:val="19"/>
              </w:rPr>
              <w:tab/>
            </w:r>
          </w:p>
        </w:tc>
        <w:tc>
          <w:tcPr>
            <w:tcW w:w="1287" w:type="dxa"/>
          </w:tcPr>
          <w:p w14:paraId="768BB35F" w14:textId="3AF90C37" w:rsidR="005A24B4" w:rsidRPr="004A7429" w:rsidRDefault="000E1722" w:rsidP="003B3A65">
            <w:pPr>
              <w:pStyle w:val="BodyText"/>
              <w:tabs>
                <w:tab w:val="clear" w:pos="450"/>
                <w:tab w:val="clear" w:pos="1080"/>
                <w:tab w:val="clear" w:pos="1620"/>
                <w:tab w:val="left" w:pos="413"/>
                <w:tab w:val="left" w:pos="721"/>
                <w:tab w:val="left" w:pos="1403"/>
              </w:tabs>
              <w:spacing w:line="240" w:lineRule="exact"/>
              <w:ind w:right="204"/>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 xml:space="preserve">  </w:t>
            </w:r>
            <w:r w:rsidR="005A24B4"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12</w:t>
            </w:r>
            <w:r w:rsidR="005A24B4"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308</w:t>
            </w:r>
            <w:r w:rsidR="005A24B4" w:rsidRPr="004A7429">
              <w:rPr>
                <w:rFonts w:asciiTheme="majorBidi" w:hAnsiTheme="majorBidi" w:cstheme="majorBidi"/>
                <w:color w:val="000000"/>
                <w:sz w:val="19"/>
                <w:szCs w:val="19"/>
                <w:lang w:val="en-US"/>
              </w:rPr>
              <w:t>)</w:t>
            </w:r>
          </w:p>
        </w:tc>
        <w:tc>
          <w:tcPr>
            <w:tcW w:w="90" w:type="dxa"/>
          </w:tcPr>
          <w:p w14:paraId="686D3BC5"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Borders>
              <w:bottom w:val="single" w:sz="4" w:space="0" w:color="auto"/>
            </w:tcBorders>
            <w:shd w:val="clear" w:color="auto" w:fill="auto"/>
          </w:tcPr>
          <w:p w14:paraId="419AE2F0" w14:textId="2A97C986" w:rsidR="005A24B4" w:rsidRPr="004A7429" w:rsidRDefault="00944F1E" w:rsidP="0045401F">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color w:val="000000" w:themeColor="text1"/>
                <w:sz w:val="19"/>
                <w:szCs w:val="19"/>
                <w:lang w:val="en-US"/>
              </w:rPr>
              <w:t>2</w:t>
            </w:r>
            <w:r w:rsidR="0045401F" w:rsidRPr="004A7429">
              <w:rPr>
                <w:rFonts w:asciiTheme="majorBidi" w:hAnsiTheme="majorBidi" w:cstheme="majorBidi"/>
                <w:color w:val="000000" w:themeColor="text1"/>
                <w:sz w:val="19"/>
                <w:szCs w:val="19"/>
                <w:lang w:val="en-US"/>
              </w:rPr>
              <w:t>,</w:t>
            </w:r>
            <w:r w:rsidRPr="00944F1E">
              <w:rPr>
                <w:rFonts w:asciiTheme="majorBidi" w:hAnsiTheme="majorBidi"/>
                <w:color w:val="000000" w:themeColor="text1"/>
                <w:sz w:val="19"/>
                <w:szCs w:val="19"/>
                <w:lang w:val="en-US"/>
              </w:rPr>
              <w:t>362</w:t>
            </w:r>
          </w:p>
        </w:tc>
        <w:tc>
          <w:tcPr>
            <w:tcW w:w="63" w:type="dxa"/>
            <w:shd w:val="clear" w:color="auto" w:fill="auto"/>
          </w:tcPr>
          <w:p w14:paraId="6E00DA04"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Borders>
              <w:bottom w:val="single" w:sz="4" w:space="0" w:color="auto"/>
            </w:tcBorders>
            <w:shd w:val="clear" w:color="auto" w:fill="auto"/>
          </w:tcPr>
          <w:p w14:paraId="31B8BA93" w14:textId="2C144827" w:rsidR="005A24B4" w:rsidRPr="004A7429" w:rsidRDefault="00687152" w:rsidP="005B1954">
            <w:pPr>
              <w:pStyle w:val="BodyText"/>
              <w:tabs>
                <w:tab w:val="clear" w:pos="450"/>
                <w:tab w:val="clear" w:pos="1080"/>
                <w:tab w:val="clear" w:pos="1620"/>
                <w:tab w:val="clear" w:pos="2552"/>
                <w:tab w:val="decimal" w:pos="1049"/>
              </w:tabs>
              <w:spacing w:line="240" w:lineRule="exact"/>
              <w:ind w:right="390"/>
              <w:jc w:val="right"/>
              <w:rPr>
                <w:rFonts w:asciiTheme="majorBidi" w:hAnsiTheme="majorBidi" w:cstheme="majorBidi"/>
                <w:color w:val="000000"/>
                <w:sz w:val="19"/>
                <w:szCs w:val="19"/>
                <w:lang w:val="en-US"/>
              </w:rPr>
            </w:pPr>
            <w:r>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3</w:t>
            </w:r>
            <w:r>
              <w:rPr>
                <w:rFonts w:asciiTheme="majorBidi" w:hAnsiTheme="majorBidi" w:cstheme="majorBidi"/>
                <w:color w:val="000000" w:themeColor="text1"/>
                <w:sz w:val="19"/>
                <w:szCs w:val="19"/>
                <w:lang w:val="en-US"/>
              </w:rPr>
              <w:t>)</w:t>
            </w:r>
          </w:p>
        </w:tc>
        <w:tc>
          <w:tcPr>
            <w:tcW w:w="110" w:type="dxa"/>
            <w:shd w:val="clear" w:color="auto" w:fill="auto"/>
          </w:tcPr>
          <w:p w14:paraId="16DA5B44" w14:textId="77777777" w:rsidR="005A24B4" w:rsidRPr="004A7429" w:rsidRDefault="005A24B4" w:rsidP="005A24B4">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tcBorders>
              <w:bottom w:val="single" w:sz="4" w:space="0" w:color="auto"/>
            </w:tcBorders>
            <w:shd w:val="clear" w:color="auto" w:fill="auto"/>
          </w:tcPr>
          <w:p w14:paraId="51EC0C94" w14:textId="3B1E7B74" w:rsidR="005A24B4" w:rsidRPr="004A7429" w:rsidRDefault="0045401F" w:rsidP="0045401F">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9"/>
                <w:szCs w:val="19"/>
                <w:lang w:val="en-US"/>
              </w:rPr>
            </w:pPr>
            <w:r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9</w:t>
            </w:r>
            <w:r w:rsidR="005A24B4" w:rsidRPr="004A7429">
              <w:rPr>
                <w:rFonts w:asciiTheme="majorBidi" w:hAnsiTheme="majorBidi" w:cstheme="majorBidi"/>
                <w:color w:val="000000" w:themeColor="text1"/>
                <w:sz w:val="19"/>
                <w:szCs w:val="19"/>
                <w:lang w:val="en-US"/>
              </w:rPr>
              <w:t>,</w:t>
            </w:r>
            <w:r w:rsidR="00944F1E" w:rsidRPr="00944F1E">
              <w:rPr>
                <w:rFonts w:asciiTheme="majorBidi" w:hAnsiTheme="majorBidi"/>
                <w:color w:val="000000" w:themeColor="text1"/>
                <w:sz w:val="19"/>
                <w:szCs w:val="19"/>
                <w:lang w:val="en-US"/>
              </w:rPr>
              <w:t>949</w:t>
            </w:r>
            <w:r w:rsidR="005A24B4" w:rsidRPr="004A7429">
              <w:rPr>
                <w:rFonts w:asciiTheme="majorBidi" w:hAnsiTheme="majorBidi" w:cstheme="majorBidi"/>
                <w:color w:val="000000" w:themeColor="text1"/>
                <w:sz w:val="19"/>
                <w:szCs w:val="19"/>
                <w:lang w:val="en-US"/>
              </w:rPr>
              <w:t>)</w:t>
            </w:r>
          </w:p>
        </w:tc>
      </w:tr>
      <w:tr w:rsidR="005A24B4" w:rsidRPr="004A7429" w14:paraId="1C8D8FCA" w14:textId="77777777" w:rsidTr="005A24B4">
        <w:tc>
          <w:tcPr>
            <w:tcW w:w="3213" w:type="dxa"/>
          </w:tcPr>
          <w:p w14:paraId="372FAAED" w14:textId="77777777" w:rsidR="005A24B4" w:rsidRPr="004A7429" w:rsidRDefault="005A24B4" w:rsidP="005A24B4">
            <w:pPr>
              <w:pStyle w:val="Heading3"/>
              <w:tabs>
                <w:tab w:val="clear" w:pos="2552"/>
              </w:tabs>
              <w:spacing w:line="240" w:lineRule="exact"/>
              <w:ind w:firstLine="50"/>
              <w:jc w:val="left"/>
              <w:rPr>
                <w:rFonts w:asciiTheme="majorBidi" w:hAnsiTheme="majorBidi" w:cstheme="majorBidi"/>
                <w:color w:val="000000"/>
                <w:sz w:val="19"/>
                <w:szCs w:val="19"/>
              </w:rPr>
            </w:pPr>
            <w:r w:rsidRPr="004A7429">
              <w:rPr>
                <w:rFonts w:asciiTheme="majorBidi" w:hAnsiTheme="majorBidi" w:cstheme="majorBidi"/>
                <w:color w:val="000000"/>
                <w:sz w:val="19"/>
                <w:szCs w:val="19"/>
              </w:rPr>
              <w:t>Total</w:t>
            </w:r>
          </w:p>
        </w:tc>
        <w:tc>
          <w:tcPr>
            <w:tcW w:w="1287" w:type="dxa"/>
            <w:tcBorders>
              <w:top w:val="single" w:sz="4" w:space="0" w:color="auto"/>
              <w:bottom w:val="double" w:sz="4" w:space="0" w:color="auto"/>
            </w:tcBorders>
          </w:tcPr>
          <w:p w14:paraId="3ABD203D" w14:textId="20436CAA" w:rsidR="005A24B4" w:rsidRPr="00B36A5A" w:rsidRDefault="003B3A65" w:rsidP="003B3A65">
            <w:pPr>
              <w:pStyle w:val="BodyText"/>
              <w:tabs>
                <w:tab w:val="clear" w:pos="450"/>
                <w:tab w:val="clear" w:pos="1080"/>
                <w:tab w:val="clear" w:pos="1620"/>
                <w:tab w:val="left" w:pos="413"/>
                <w:tab w:val="left" w:pos="1133"/>
              </w:tabs>
              <w:spacing w:line="240" w:lineRule="exact"/>
              <w:ind w:right="294"/>
              <w:jc w:val="right"/>
              <w:rPr>
                <w:rFonts w:asciiTheme="majorBidi" w:hAnsiTheme="majorBidi" w:cstheme="majorBidi"/>
                <w:b/>
                <w:bCs/>
                <w:color w:val="000000"/>
                <w:sz w:val="19"/>
                <w:szCs w:val="19"/>
                <w:lang w:val="en-US"/>
              </w:rPr>
            </w:pPr>
            <w:r w:rsidRPr="00B36A5A">
              <w:rPr>
                <w:rFonts w:asciiTheme="majorBidi" w:hAnsiTheme="majorBidi" w:cstheme="majorBidi"/>
                <w:b/>
                <w:bCs/>
                <w:color w:val="000000"/>
                <w:sz w:val="19"/>
                <w:szCs w:val="19"/>
                <w:lang w:val="en-US"/>
              </w:rPr>
              <w:t xml:space="preserve"> </w:t>
            </w:r>
            <w:r w:rsidR="00944F1E" w:rsidRPr="00944F1E">
              <w:rPr>
                <w:rFonts w:asciiTheme="majorBidi" w:hAnsiTheme="majorBidi"/>
                <w:b/>
                <w:bCs/>
                <w:color w:val="000000"/>
                <w:sz w:val="19"/>
                <w:szCs w:val="19"/>
                <w:lang w:val="en-US"/>
              </w:rPr>
              <w:t>8</w:t>
            </w:r>
            <w:r w:rsidR="005A24B4" w:rsidRPr="00B36A5A">
              <w:rPr>
                <w:rFonts w:asciiTheme="majorBidi" w:hAnsiTheme="majorBidi" w:cstheme="majorBidi"/>
                <w:b/>
                <w:bCs/>
                <w:color w:val="000000"/>
                <w:sz w:val="19"/>
                <w:szCs w:val="19"/>
                <w:lang w:val="en-US"/>
              </w:rPr>
              <w:t>,</w:t>
            </w:r>
            <w:r w:rsidR="00944F1E" w:rsidRPr="00944F1E">
              <w:rPr>
                <w:rFonts w:asciiTheme="majorBidi" w:hAnsiTheme="majorBidi"/>
                <w:b/>
                <w:bCs/>
                <w:color w:val="000000"/>
                <w:sz w:val="19"/>
                <w:szCs w:val="19"/>
                <w:lang w:val="en-US"/>
              </w:rPr>
              <w:t>259</w:t>
            </w:r>
          </w:p>
        </w:tc>
        <w:tc>
          <w:tcPr>
            <w:tcW w:w="90" w:type="dxa"/>
          </w:tcPr>
          <w:p w14:paraId="048A8B59" w14:textId="77777777" w:rsidR="005A24B4" w:rsidRPr="00B36A5A" w:rsidRDefault="005A24B4" w:rsidP="005A24B4">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Borders>
              <w:top w:val="single" w:sz="4" w:space="0" w:color="auto"/>
              <w:bottom w:val="double" w:sz="4" w:space="0" w:color="auto"/>
            </w:tcBorders>
            <w:shd w:val="clear" w:color="auto" w:fill="auto"/>
          </w:tcPr>
          <w:p w14:paraId="521077E0" w14:textId="72AF6290" w:rsidR="005A24B4" w:rsidRPr="00B36A5A" w:rsidRDefault="00944F1E" w:rsidP="0045401F">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b/>
                <w:bCs/>
                <w:color w:val="000000"/>
                <w:sz w:val="19"/>
                <w:szCs w:val="19"/>
                <w:lang w:val="en-US"/>
              </w:rPr>
            </w:pPr>
            <w:r w:rsidRPr="00944F1E">
              <w:rPr>
                <w:rFonts w:asciiTheme="majorBidi" w:hAnsiTheme="majorBidi"/>
                <w:b/>
                <w:bCs/>
                <w:color w:val="000000" w:themeColor="text1"/>
                <w:sz w:val="19"/>
                <w:szCs w:val="19"/>
                <w:lang w:val="en-US"/>
              </w:rPr>
              <w:t>1</w:t>
            </w:r>
            <w:r w:rsidR="0045401F" w:rsidRPr="00B36A5A">
              <w:rPr>
                <w:rFonts w:asciiTheme="majorBidi" w:hAnsiTheme="majorBidi" w:cstheme="majorBidi"/>
                <w:b/>
                <w:bCs/>
                <w:color w:val="000000" w:themeColor="text1"/>
                <w:sz w:val="19"/>
                <w:szCs w:val="19"/>
                <w:lang w:val="en-US"/>
              </w:rPr>
              <w:t>,</w:t>
            </w:r>
            <w:r w:rsidRPr="00944F1E">
              <w:rPr>
                <w:rFonts w:asciiTheme="majorBidi" w:hAnsiTheme="majorBidi"/>
                <w:b/>
                <w:bCs/>
                <w:color w:val="000000" w:themeColor="text1"/>
                <w:sz w:val="19"/>
                <w:szCs w:val="19"/>
                <w:lang w:val="en-US"/>
              </w:rPr>
              <w:t>450</w:t>
            </w:r>
          </w:p>
        </w:tc>
        <w:tc>
          <w:tcPr>
            <w:tcW w:w="63" w:type="dxa"/>
            <w:shd w:val="clear" w:color="auto" w:fill="auto"/>
          </w:tcPr>
          <w:p w14:paraId="5CD39C19" w14:textId="77777777" w:rsidR="005A24B4" w:rsidRPr="00B36A5A" w:rsidRDefault="005A24B4" w:rsidP="005A24B4">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Borders>
              <w:top w:val="single" w:sz="4" w:space="0" w:color="auto"/>
              <w:bottom w:val="double" w:sz="4" w:space="0" w:color="auto"/>
            </w:tcBorders>
          </w:tcPr>
          <w:p w14:paraId="3D184F1D" w14:textId="7375B774" w:rsidR="005A24B4" w:rsidRPr="00B36A5A" w:rsidRDefault="00687152" w:rsidP="005B1954">
            <w:pPr>
              <w:pStyle w:val="BodyText"/>
              <w:tabs>
                <w:tab w:val="clear" w:pos="450"/>
                <w:tab w:val="clear" w:pos="1080"/>
                <w:tab w:val="clear" w:pos="1620"/>
                <w:tab w:val="clear" w:pos="2552"/>
                <w:tab w:val="decimal" w:pos="1030"/>
              </w:tabs>
              <w:spacing w:line="240" w:lineRule="exact"/>
              <w:ind w:right="390"/>
              <w:jc w:val="right"/>
              <w:rPr>
                <w:rFonts w:asciiTheme="majorBidi" w:hAnsiTheme="majorBidi" w:cstheme="majorBidi"/>
                <w:b/>
                <w:bCs/>
                <w:color w:val="000000"/>
                <w:sz w:val="19"/>
                <w:szCs w:val="19"/>
                <w:lang w:val="en-US"/>
              </w:rPr>
            </w:pPr>
            <w:r>
              <w:rPr>
                <w:rFonts w:asciiTheme="majorBidi" w:hAnsiTheme="majorBidi" w:cstheme="majorBidi"/>
                <w:b/>
                <w:bCs/>
                <w:color w:val="000000"/>
                <w:sz w:val="19"/>
                <w:szCs w:val="19"/>
                <w:lang w:val="en-US"/>
              </w:rPr>
              <w:t>(</w:t>
            </w:r>
            <w:r w:rsidR="00944F1E" w:rsidRPr="00944F1E">
              <w:rPr>
                <w:rFonts w:asciiTheme="majorBidi" w:hAnsiTheme="majorBidi"/>
                <w:b/>
                <w:bCs/>
                <w:color w:val="000000"/>
                <w:sz w:val="19"/>
                <w:szCs w:val="19"/>
                <w:lang w:val="en-US"/>
              </w:rPr>
              <w:t>117</w:t>
            </w:r>
            <w:r>
              <w:rPr>
                <w:rFonts w:asciiTheme="majorBidi" w:hAnsiTheme="majorBidi" w:cstheme="majorBidi"/>
                <w:b/>
                <w:bCs/>
                <w:color w:val="000000"/>
                <w:sz w:val="19"/>
                <w:szCs w:val="19"/>
                <w:lang w:val="en-US"/>
              </w:rPr>
              <w:t>)</w:t>
            </w:r>
          </w:p>
        </w:tc>
        <w:tc>
          <w:tcPr>
            <w:tcW w:w="110" w:type="dxa"/>
            <w:shd w:val="clear" w:color="auto" w:fill="auto"/>
          </w:tcPr>
          <w:p w14:paraId="689FD1D1" w14:textId="77777777" w:rsidR="005A24B4" w:rsidRPr="00B36A5A" w:rsidRDefault="005A24B4" w:rsidP="005A24B4">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Borders>
              <w:top w:val="single" w:sz="4" w:space="0" w:color="auto"/>
              <w:bottom w:val="double" w:sz="4" w:space="0" w:color="auto"/>
            </w:tcBorders>
            <w:shd w:val="clear" w:color="auto" w:fill="auto"/>
          </w:tcPr>
          <w:p w14:paraId="5641274D" w14:textId="4F07A27E" w:rsidR="005A24B4" w:rsidRPr="00B36A5A" w:rsidRDefault="00944F1E" w:rsidP="0045401F">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b/>
                <w:bCs/>
                <w:color w:val="000000"/>
                <w:sz w:val="19"/>
                <w:szCs w:val="19"/>
                <w:lang w:val="en-US"/>
              </w:rPr>
            </w:pPr>
            <w:r w:rsidRPr="00944F1E">
              <w:rPr>
                <w:rFonts w:asciiTheme="majorBidi" w:hAnsiTheme="majorBidi"/>
                <w:b/>
                <w:bCs/>
                <w:color w:val="000000" w:themeColor="text1"/>
                <w:sz w:val="19"/>
                <w:szCs w:val="19"/>
                <w:lang w:val="en-US"/>
              </w:rPr>
              <w:t>9</w:t>
            </w:r>
            <w:r w:rsidR="00805671" w:rsidRPr="00B36A5A">
              <w:rPr>
                <w:rFonts w:asciiTheme="majorBidi" w:hAnsiTheme="majorBidi" w:cstheme="majorBidi"/>
                <w:b/>
                <w:bCs/>
                <w:color w:val="000000" w:themeColor="text1"/>
                <w:sz w:val="19"/>
                <w:szCs w:val="19"/>
                <w:lang w:val="en-US"/>
              </w:rPr>
              <w:t>,</w:t>
            </w:r>
            <w:r w:rsidRPr="00944F1E">
              <w:rPr>
                <w:rFonts w:asciiTheme="majorBidi" w:hAnsiTheme="majorBidi"/>
                <w:b/>
                <w:bCs/>
                <w:color w:val="000000" w:themeColor="text1"/>
                <w:sz w:val="19"/>
                <w:szCs w:val="19"/>
                <w:lang w:val="en-US"/>
              </w:rPr>
              <w:t>592</w:t>
            </w:r>
          </w:p>
        </w:tc>
      </w:tr>
    </w:tbl>
    <w:p w14:paraId="4E3F8432" w14:textId="77777777" w:rsidR="00FC4ACF" w:rsidRPr="004A7429" w:rsidRDefault="00E91047" w:rsidP="00AD65FF">
      <w:pPr>
        <w:spacing w:before="240"/>
        <w:ind w:left="547" w:right="-25" w:hanging="547"/>
        <w:jc w:val="right"/>
        <w:rPr>
          <w:rFonts w:asciiTheme="majorBidi" w:hAnsiTheme="majorBidi" w:cstheme="majorBidi"/>
          <w:b/>
          <w:bCs/>
          <w:snapToGrid w:val="0"/>
          <w:color w:val="000000"/>
          <w:sz w:val="19"/>
          <w:szCs w:val="19"/>
          <w:lang w:eastAsia="th-TH"/>
        </w:rPr>
      </w:pPr>
      <w:r w:rsidRPr="004A7429">
        <w:rPr>
          <w:rFonts w:asciiTheme="majorBidi" w:hAnsiTheme="majorBidi" w:cstheme="majorBidi"/>
          <w:b/>
          <w:bCs/>
          <w:snapToGrid w:val="0"/>
          <w:color w:val="000000"/>
          <w:sz w:val="19"/>
          <w:szCs w:val="19"/>
          <w:lang w:eastAsia="th-TH"/>
        </w:rPr>
        <w:t>Unit : Million Baht</w:t>
      </w:r>
    </w:p>
    <w:tbl>
      <w:tblPr>
        <w:tblW w:w="8847" w:type="dxa"/>
        <w:tblInd w:w="477" w:type="dxa"/>
        <w:tblLayout w:type="fixed"/>
        <w:tblCellMar>
          <w:left w:w="0" w:type="dxa"/>
          <w:right w:w="0" w:type="dxa"/>
        </w:tblCellMar>
        <w:tblLook w:val="04A0" w:firstRow="1" w:lastRow="0" w:firstColumn="1" w:lastColumn="0" w:noHBand="0" w:noVBand="1"/>
      </w:tblPr>
      <w:tblGrid>
        <w:gridCol w:w="3213"/>
        <w:gridCol w:w="1287"/>
        <w:gridCol w:w="90"/>
        <w:gridCol w:w="1197"/>
        <w:gridCol w:w="63"/>
        <w:gridCol w:w="1717"/>
        <w:gridCol w:w="110"/>
        <w:gridCol w:w="1170"/>
      </w:tblGrid>
      <w:tr w:rsidR="00FC4ACF" w:rsidRPr="004A7429" w14:paraId="16258DE3" w14:textId="77777777" w:rsidTr="008964DA">
        <w:trPr>
          <w:cantSplit/>
        </w:trPr>
        <w:tc>
          <w:tcPr>
            <w:tcW w:w="3213" w:type="dxa"/>
          </w:tcPr>
          <w:p w14:paraId="75BF5A3D" w14:textId="0233491B" w:rsidR="00FC4ACF" w:rsidRPr="004A7429" w:rsidRDefault="00FC4ACF" w:rsidP="008964DA">
            <w:pPr>
              <w:pStyle w:val="BodyText"/>
              <w:tabs>
                <w:tab w:val="clear" w:pos="1080"/>
              </w:tabs>
              <w:spacing w:line="240" w:lineRule="exact"/>
              <w:ind w:right="-10"/>
              <w:jc w:val="left"/>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 xml:space="preserve">, </w:t>
            </w:r>
            <w:r w:rsidR="00944F1E" w:rsidRPr="00944F1E">
              <w:rPr>
                <w:rFonts w:asciiTheme="majorBidi" w:hAnsiTheme="majorBidi"/>
                <w:b/>
                <w:bCs/>
                <w:color w:val="000000"/>
                <w:sz w:val="19"/>
                <w:szCs w:val="19"/>
                <w:lang w:val="en-US"/>
              </w:rPr>
              <w:t>2021</w:t>
            </w:r>
          </w:p>
        </w:tc>
        <w:tc>
          <w:tcPr>
            <w:tcW w:w="5634" w:type="dxa"/>
            <w:gridSpan w:val="7"/>
          </w:tcPr>
          <w:p w14:paraId="48F5BB77" w14:textId="469D51A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Separate</w:t>
            </w:r>
            <w:r w:rsidR="00775362" w:rsidRPr="004A7429">
              <w:rPr>
                <w:rFonts w:asciiTheme="majorBidi" w:hAnsiTheme="majorBidi" w:cstheme="majorBidi"/>
                <w:b/>
                <w:bCs/>
                <w:color w:val="000000"/>
                <w:sz w:val="19"/>
                <w:szCs w:val="19"/>
                <w:lang w:val="en-US"/>
              </w:rPr>
              <w:t xml:space="preserve"> </w:t>
            </w:r>
            <w:r w:rsidR="00775362" w:rsidRPr="004A7429">
              <w:rPr>
                <w:rFonts w:asciiTheme="majorBidi" w:hAnsiTheme="majorBidi" w:cstheme="majorBidi"/>
                <w:b/>
                <w:bCs/>
                <w:color w:val="000000"/>
                <w:sz w:val="19"/>
                <w:szCs w:val="19"/>
              </w:rPr>
              <w:t>Financial Statements</w:t>
            </w:r>
          </w:p>
        </w:tc>
      </w:tr>
      <w:tr w:rsidR="00FC4ACF" w:rsidRPr="004A7429" w14:paraId="1592EF16" w14:textId="77777777" w:rsidTr="008964DA">
        <w:tc>
          <w:tcPr>
            <w:tcW w:w="3213" w:type="dxa"/>
          </w:tcPr>
          <w:p w14:paraId="39C10625"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hideMark/>
          </w:tcPr>
          <w:p w14:paraId="3D159AA0"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00D9B629" w14:textId="6DD66898"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January </w:t>
            </w:r>
            <w:r w:rsidR="00944F1E" w:rsidRPr="00944F1E">
              <w:rPr>
                <w:rFonts w:asciiTheme="majorBidi" w:hAnsiTheme="majorBidi"/>
                <w:b/>
                <w:bCs/>
                <w:color w:val="000000"/>
                <w:sz w:val="19"/>
                <w:szCs w:val="19"/>
                <w:lang w:val="en-US"/>
              </w:rPr>
              <w:t>1</w:t>
            </w:r>
            <w:r w:rsidRPr="004A7429">
              <w:rPr>
                <w:rFonts w:asciiTheme="majorBidi" w:hAnsiTheme="majorBidi" w:cstheme="majorBidi"/>
                <w:b/>
                <w:bCs/>
                <w:color w:val="000000"/>
                <w:sz w:val="19"/>
                <w:szCs w:val="19"/>
                <w:lang w:val="en-US"/>
              </w:rPr>
              <w:t>,</w:t>
            </w:r>
          </w:p>
        </w:tc>
        <w:tc>
          <w:tcPr>
            <w:tcW w:w="90" w:type="dxa"/>
          </w:tcPr>
          <w:p w14:paraId="3B2DE1B1"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hideMark/>
          </w:tcPr>
          <w:p w14:paraId="6A380FE0"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p w14:paraId="03C6021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w:t>
            </w:r>
          </w:p>
        </w:tc>
        <w:tc>
          <w:tcPr>
            <w:tcW w:w="63" w:type="dxa"/>
          </w:tcPr>
          <w:p w14:paraId="5E4B97B4"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hideMark/>
          </w:tcPr>
          <w:p w14:paraId="1507C2B0"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Recognized in other</w:t>
            </w:r>
          </w:p>
          <w:p w14:paraId="65C49BC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comprehensive </w:t>
            </w:r>
          </w:p>
        </w:tc>
        <w:tc>
          <w:tcPr>
            <w:tcW w:w="110" w:type="dxa"/>
          </w:tcPr>
          <w:p w14:paraId="4299D459"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hideMark/>
          </w:tcPr>
          <w:p w14:paraId="2274421C"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As at </w:t>
            </w:r>
          </w:p>
          <w:p w14:paraId="6118F59A" w14:textId="77D936E9"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 xml:space="preserve">December </w:t>
            </w:r>
            <w:r w:rsidR="00944F1E" w:rsidRPr="00944F1E">
              <w:rPr>
                <w:rFonts w:asciiTheme="majorBidi" w:hAnsiTheme="majorBidi"/>
                <w:b/>
                <w:bCs/>
                <w:color w:val="000000"/>
                <w:sz w:val="19"/>
                <w:szCs w:val="19"/>
                <w:lang w:val="en-US"/>
              </w:rPr>
              <w:t>31</w:t>
            </w:r>
            <w:r w:rsidRPr="004A7429">
              <w:rPr>
                <w:rFonts w:asciiTheme="majorBidi" w:hAnsiTheme="majorBidi" w:cstheme="majorBidi"/>
                <w:b/>
                <w:bCs/>
                <w:color w:val="000000"/>
                <w:sz w:val="19"/>
                <w:szCs w:val="19"/>
                <w:lang w:val="en-US"/>
              </w:rPr>
              <w:t>,</w:t>
            </w:r>
          </w:p>
        </w:tc>
      </w:tr>
      <w:tr w:rsidR="00FC4ACF" w:rsidRPr="004A7429" w14:paraId="1E7676B9" w14:textId="77777777" w:rsidTr="008964DA">
        <w:trPr>
          <w:trHeight w:val="64"/>
        </w:trPr>
        <w:tc>
          <w:tcPr>
            <w:tcW w:w="3213" w:type="dxa"/>
          </w:tcPr>
          <w:p w14:paraId="40EAE62D"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287" w:type="dxa"/>
          </w:tcPr>
          <w:p w14:paraId="0E8D1542" w14:textId="3AC407E6" w:rsidR="00FC4ACF" w:rsidRPr="004A7429" w:rsidRDefault="00944F1E"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2021</w:t>
            </w:r>
          </w:p>
        </w:tc>
        <w:tc>
          <w:tcPr>
            <w:tcW w:w="90" w:type="dxa"/>
          </w:tcPr>
          <w:p w14:paraId="55752E56"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Pr>
          <w:p w14:paraId="0B7F7D46"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profit or loss</w:t>
            </w:r>
          </w:p>
        </w:tc>
        <w:tc>
          <w:tcPr>
            <w:tcW w:w="63" w:type="dxa"/>
          </w:tcPr>
          <w:p w14:paraId="34F5ACB7"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Pr>
          <w:p w14:paraId="4FEFAA7E"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4A7429">
              <w:rPr>
                <w:rFonts w:asciiTheme="majorBidi" w:hAnsiTheme="majorBidi" w:cstheme="majorBidi"/>
                <w:b/>
                <w:bCs/>
                <w:color w:val="000000"/>
                <w:sz w:val="19"/>
                <w:szCs w:val="19"/>
                <w:lang w:val="en-US"/>
              </w:rPr>
              <w:t>income</w:t>
            </w:r>
          </w:p>
        </w:tc>
        <w:tc>
          <w:tcPr>
            <w:tcW w:w="110" w:type="dxa"/>
          </w:tcPr>
          <w:p w14:paraId="386C7E96"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Pr>
          <w:p w14:paraId="35412007" w14:textId="0291042D" w:rsidR="00FC4ACF" w:rsidRPr="004A7429" w:rsidRDefault="00944F1E"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2021</w:t>
            </w:r>
          </w:p>
        </w:tc>
      </w:tr>
      <w:tr w:rsidR="00FC4ACF" w:rsidRPr="004A7429" w14:paraId="0C58835F" w14:textId="77777777" w:rsidTr="008964DA">
        <w:tc>
          <w:tcPr>
            <w:tcW w:w="3213" w:type="dxa"/>
          </w:tcPr>
          <w:p w14:paraId="41B56A4D" w14:textId="77777777" w:rsidR="00FC4ACF" w:rsidRPr="004A7429" w:rsidRDefault="00FC4ACF" w:rsidP="001A0CF7">
            <w:pPr>
              <w:pStyle w:val="BodyText"/>
              <w:tabs>
                <w:tab w:val="clear" w:pos="1080"/>
              </w:tabs>
              <w:spacing w:line="240" w:lineRule="exact"/>
              <w:ind w:left="64" w:right="-10"/>
              <w:jc w:val="left"/>
              <w:rPr>
                <w:rFonts w:asciiTheme="majorBidi" w:hAnsiTheme="majorBidi" w:cstheme="majorBidi"/>
                <w:color w:val="000000"/>
                <w:sz w:val="19"/>
                <w:szCs w:val="19"/>
                <w:cs/>
                <w:lang w:val="en-US"/>
              </w:rPr>
            </w:pPr>
            <w:r w:rsidRPr="004A7429">
              <w:rPr>
                <w:rFonts w:asciiTheme="majorBidi" w:hAnsiTheme="majorBidi" w:cstheme="majorBidi"/>
                <w:color w:val="000000"/>
                <w:spacing w:val="-6"/>
                <w:sz w:val="19"/>
                <w:szCs w:val="19"/>
                <w:lang w:val="en-US"/>
              </w:rPr>
              <w:t>Deferred taxes assets</w:t>
            </w:r>
          </w:p>
        </w:tc>
        <w:tc>
          <w:tcPr>
            <w:tcW w:w="1287" w:type="dxa"/>
          </w:tcPr>
          <w:p w14:paraId="67BBF6AB" w14:textId="29668E30" w:rsidR="00FC4ACF" w:rsidRPr="004A7429" w:rsidRDefault="00944F1E" w:rsidP="008964DA">
            <w:pPr>
              <w:pStyle w:val="BodyText"/>
              <w:tabs>
                <w:tab w:val="clear" w:pos="450"/>
                <w:tab w:val="clear" w:pos="1080"/>
                <w:tab w:val="clear" w:pos="1620"/>
                <w:tab w:val="left" w:pos="413"/>
                <w:tab w:val="left" w:pos="1017"/>
              </w:tabs>
              <w:spacing w:line="240" w:lineRule="exact"/>
              <w:ind w:right="270"/>
              <w:jc w:val="righ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8</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440</w:t>
            </w:r>
          </w:p>
        </w:tc>
        <w:tc>
          <w:tcPr>
            <w:tcW w:w="90" w:type="dxa"/>
          </w:tcPr>
          <w:p w14:paraId="30F2F123"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hideMark/>
          </w:tcPr>
          <w:p w14:paraId="73199E95" w14:textId="4C9079F1" w:rsidR="00FC4ACF" w:rsidRPr="004A7429" w:rsidRDefault="00944F1E" w:rsidP="008964DA">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12</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360</w:t>
            </w:r>
          </w:p>
        </w:tc>
        <w:tc>
          <w:tcPr>
            <w:tcW w:w="63" w:type="dxa"/>
          </w:tcPr>
          <w:p w14:paraId="38E5B649"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5F8EE79C" w14:textId="7AEC635E" w:rsidR="00FC4ACF" w:rsidRPr="004A7429" w:rsidRDefault="00FC4ACF" w:rsidP="00CA1418">
            <w:pPr>
              <w:pStyle w:val="BodyText"/>
              <w:tabs>
                <w:tab w:val="clear" w:pos="450"/>
                <w:tab w:val="clear" w:pos="1080"/>
                <w:tab w:val="clear" w:pos="1620"/>
                <w:tab w:val="clear" w:pos="2552"/>
                <w:tab w:val="decimal" w:pos="1030"/>
              </w:tabs>
              <w:spacing w:line="240" w:lineRule="exact"/>
              <w:ind w:right="482"/>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233</w:t>
            </w:r>
            <w:r w:rsidRPr="004A7429">
              <w:rPr>
                <w:rFonts w:asciiTheme="majorBidi" w:hAnsiTheme="majorBidi" w:cstheme="majorBidi"/>
                <w:color w:val="000000"/>
                <w:sz w:val="19"/>
                <w:szCs w:val="19"/>
                <w:lang w:val="en-US"/>
              </w:rPr>
              <w:t>)</w:t>
            </w:r>
          </w:p>
        </w:tc>
        <w:tc>
          <w:tcPr>
            <w:tcW w:w="110" w:type="dxa"/>
          </w:tcPr>
          <w:p w14:paraId="08582464"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hideMark/>
          </w:tcPr>
          <w:p w14:paraId="3878C634" w14:textId="1084E74D" w:rsidR="00FC4ACF" w:rsidRPr="004A7429" w:rsidRDefault="00944F1E" w:rsidP="008964DA">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color w:val="000000"/>
                <w:sz w:val="19"/>
                <w:szCs w:val="19"/>
                <w:lang w:val="en-US"/>
              </w:rPr>
            </w:pPr>
            <w:r w:rsidRPr="00944F1E">
              <w:rPr>
                <w:rFonts w:asciiTheme="majorBidi" w:hAnsiTheme="majorBidi"/>
                <w:color w:val="000000"/>
                <w:sz w:val="19"/>
                <w:szCs w:val="19"/>
                <w:lang w:val="en-US"/>
              </w:rPr>
              <w:t>20</w:t>
            </w:r>
            <w:r w:rsidR="00FC4ACF" w:rsidRPr="004A7429">
              <w:rPr>
                <w:rFonts w:asciiTheme="majorBidi" w:hAnsiTheme="majorBidi" w:cstheme="majorBidi"/>
                <w:color w:val="000000"/>
                <w:sz w:val="19"/>
                <w:szCs w:val="19"/>
                <w:lang w:val="en-US"/>
              </w:rPr>
              <w:t>,</w:t>
            </w:r>
            <w:r w:rsidRPr="00944F1E">
              <w:rPr>
                <w:rFonts w:asciiTheme="majorBidi" w:hAnsiTheme="majorBidi"/>
                <w:color w:val="000000"/>
                <w:sz w:val="19"/>
                <w:szCs w:val="19"/>
                <w:lang w:val="en-US"/>
              </w:rPr>
              <w:t>567</w:t>
            </w:r>
          </w:p>
        </w:tc>
      </w:tr>
      <w:tr w:rsidR="00FC4ACF" w:rsidRPr="004A7429" w14:paraId="12C34487" w14:textId="77777777" w:rsidTr="008964DA">
        <w:tc>
          <w:tcPr>
            <w:tcW w:w="3213" w:type="dxa"/>
          </w:tcPr>
          <w:p w14:paraId="3AB49C1E" w14:textId="77777777" w:rsidR="00FC4ACF" w:rsidRPr="004A7429" w:rsidRDefault="00FC4ACF" w:rsidP="008964DA">
            <w:pPr>
              <w:pStyle w:val="BodyText"/>
              <w:tabs>
                <w:tab w:val="clear" w:pos="1080"/>
              </w:tabs>
              <w:spacing w:line="240" w:lineRule="exact"/>
              <w:ind w:right="-10" w:firstLine="5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Deferred taxes liabilities</w:t>
            </w:r>
            <w:r w:rsidRPr="004A7429">
              <w:rPr>
                <w:rFonts w:asciiTheme="majorBidi" w:hAnsiTheme="majorBidi" w:cstheme="majorBidi"/>
                <w:color w:val="000000"/>
                <w:sz w:val="19"/>
                <w:szCs w:val="19"/>
              </w:rPr>
              <w:tab/>
            </w:r>
          </w:p>
        </w:tc>
        <w:tc>
          <w:tcPr>
            <w:tcW w:w="1287" w:type="dxa"/>
          </w:tcPr>
          <w:p w14:paraId="3DD6051D" w14:textId="123DD66C" w:rsidR="00FC4ACF" w:rsidRPr="004A7429" w:rsidRDefault="00FC4ACF" w:rsidP="005B1954">
            <w:pPr>
              <w:pStyle w:val="BodyText"/>
              <w:tabs>
                <w:tab w:val="clear" w:pos="450"/>
                <w:tab w:val="clear" w:pos="1080"/>
                <w:tab w:val="clear" w:pos="1620"/>
                <w:tab w:val="left" w:pos="413"/>
                <w:tab w:val="left" w:pos="899"/>
                <w:tab w:val="left" w:pos="1403"/>
              </w:tabs>
              <w:spacing w:line="240" w:lineRule="exact"/>
              <w:ind w:right="208"/>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2</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384</w:t>
            </w:r>
            <w:r w:rsidRPr="004A7429">
              <w:rPr>
                <w:rFonts w:asciiTheme="majorBidi" w:hAnsiTheme="majorBidi" w:cstheme="majorBidi"/>
                <w:color w:val="000000"/>
                <w:sz w:val="19"/>
                <w:szCs w:val="19"/>
                <w:lang w:val="en-US"/>
              </w:rPr>
              <w:t>)</w:t>
            </w:r>
          </w:p>
        </w:tc>
        <w:tc>
          <w:tcPr>
            <w:tcW w:w="90" w:type="dxa"/>
          </w:tcPr>
          <w:p w14:paraId="568EF7AF"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97" w:type="dxa"/>
          </w:tcPr>
          <w:p w14:paraId="45C0DFB9" w14:textId="3736AE88" w:rsidR="00FC4ACF" w:rsidRPr="004A7429" w:rsidRDefault="00FC4ACF" w:rsidP="008964DA">
            <w:pPr>
              <w:pStyle w:val="BodyText"/>
              <w:tabs>
                <w:tab w:val="clear" w:pos="450"/>
                <w:tab w:val="clear" w:pos="1080"/>
                <w:tab w:val="clear" w:pos="1620"/>
                <w:tab w:val="clear" w:pos="2552"/>
                <w:tab w:val="decimal" w:pos="1030"/>
              </w:tabs>
              <w:spacing w:line="240" w:lineRule="exact"/>
              <w:ind w:right="-10"/>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9</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583</w:t>
            </w:r>
            <w:r w:rsidRPr="004A7429">
              <w:rPr>
                <w:rFonts w:asciiTheme="majorBidi" w:hAnsiTheme="majorBidi" w:cstheme="majorBidi"/>
                <w:color w:val="000000"/>
                <w:sz w:val="19"/>
                <w:szCs w:val="19"/>
                <w:lang w:val="en-US"/>
              </w:rPr>
              <w:t>)</w:t>
            </w:r>
          </w:p>
        </w:tc>
        <w:tc>
          <w:tcPr>
            <w:tcW w:w="63" w:type="dxa"/>
          </w:tcPr>
          <w:p w14:paraId="13538C4F"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717" w:type="dxa"/>
          </w:tcPr>
          <w:p w14:paraId="073A6CD9" w14:textId="312E3BB3" w:rsidR="00FC4ACF" w:rsidRPr="004A7429" w:rsidRDefault="00FC4ACF" w:rsidP="00CA1418">
            <w:pPr>
              <w:pStyle w:val="BodyText"/>
              <w:tabs>
                <w:tab w:val="clear" w:pos="450"/>
                <w:tab w:val="clear" w:pos="1080"/>
                <w:tab w:val="clear" w:pos="1620"/>
                <w:tab w:val="clear" w:pos="2552"/>
                <w:tab w:val="decimal" w:pos="1049"/>
              </w:tabs>
              <w:spacing w:line="240" w:lineRule="exact"/>
              <w:ind w:right="482"/>
              <w:jc w:val="righ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341</w:t>
            </w:r>
            <w:r w:rsidRPr="004A7429">
              <w:rPr>
                <w:rFonts w:asciiTheme="majorBidi" w:hAnsiTheme="majorBidi" w:cstheme="majorBidi"/>
                <w:color w:val="000000"/>
                <w:sz w:val="19"/>
                <w:szCs w:val="19"/>
                <w:lang w:val="en-US"/>
              </w:rPr>
              <w:t>)</w:t>
            </w:r>
          </w:p>
        </w:tc>
        <w:tc>
          <w:tcPr>
            <w:tcW w:w="110" w:type="dxa"/>
          </w:tcPr>
          <w:p w14:paraId="676E7282" w14:textId="77777777" w:rsidR="00FC4ACF" w:rsidRPr="004A7429" w:rsidRDefault="00FC4ACF" w:rsidP="008964DA">
            <w:pPr>
              <w:pStyle w:val="BodyText"/>
              <w:tabs>
                <w:tab w:val="clear" w:pos="1080"/>
              </w:tabs>
              <w:spacing w:line="240" w:lineRule="exact"/>
              <w:ind w:right="-10"/>
              <w:jc w:val="center"/>
              <w:rPr>
                <w:rFonts w:asciiTheme="majorBidi" w:hAnsiTheme="majorBidi" w:cstheme="majorBidi"/>
                <w:color w:val="000000"/>
                <w:sz w:val="19"/>
                <w:szCs w:val="19"/>
                <w:lang w:val="en-US"/>
              </w:rPr>
            </w:pPr>
          </w:p>
        </w:tc>
        <w:tc>
          <w:tcPr>
            <w:tcW w:w="1170" w:type="dxa"/>
          </w:tcPr>
          <w:p w14:paraId="132BCF7A" w14:textId="5DCBBFBE" w:rsidR="00FC4ACF" w:rsidRPr="004A7429" w:rsidRDefault="00FC4ACF" w:rsidP="008964DA">
            <w:pPr>
              <w:pStyle w:val="BodyText"/>
              <w:tabs>
                <w:tab w:val="clear" w:pos="450"/>
                <w:tab w:val="clear" w:pos="1080"/>
                <w:tab w:val="clear" w:pos="1620"/>
                <w:tab w:val="clear" w:pos="2552"/>
                <w:tab w:val="decimal" w:pos="1063"/>
              </w:tabs>
              <w:spacing w:line="240" w:lineRule="exact"/>
              <w:ind w:right="-62"/>
              <w:jc w:val="left"/>
              <w:rPr>
                <w:rFonts w:asciiTheme="majorBidi" w:hAnsiTheme="majorBidi" w:cstheme="majorBidi"/>
                <w:color w:val="000000"/>
                <w:sz w:val="19"/>
                <w:szCs w:val="19"/>
                <w:lang w:val="en-US"/>
              </w:rPr>
            </w:pP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12</w:t>
            </w:r>
            <w:r w:rsidRPr="004A7429">
              <w:rPr>
                <w:rFonts w:asciiTheme="majorBidi" w:hAnsiTheme="majorBidi" w:cstheme="majorBidi"/>
                <w:color w:val="000000"/>
                <w:sz w:val="19"/>
                <w:szCs w:val="19"/>
                <w:lang w:val="en-US"/>
              </w:rPr>
              <w:t>,</w:t>
            </w:r>
            <w:r w:rsidR="00944F1E" w:rsidRPr="00944F1E">
              <w:rPr>
                <w:rFonts w:asciiTheme="majorBidi" w:hAnsiTheme="majorBidi"/>
                <w:color w:val="000000"/>
                <w:sz w:val="19"/>
                <w:szCs w:val="19"/>
                <w:lang w:val="en-US"/>
              </w:rPr>
              <w:t>308</w:t>
            </w:r>
            <w:r w:rsidRPr="004A7429">
              <w:rPr>
                <w:rFonts w:asciiTheme="majorBidi" w:hAnsiTheme="majorBidi" w:cstheme="majorBidi"/>
                <w:color w:val="000000"/>
                <w:sz w:val="19"/>
                <w:szCs w:val="19"/>
                <w:lang w:val="en-US"/>
              </w:rPr>
              <w:t>)</w:t>
            </w:r>
          </w:p>
        </w:tc>
      </w:tr>
      <w:tr w:rsidR="00FC4ACF" w:rsidRPr="004A7429" w14:paraId="72C375F7" w14:textId="77777777" w:rsidTr="008964DA">
        <w:tc>
          <w:tcPr>
            <w:tcW w:w="3213" w:type="dxa"/>
          </w:tcPr>
          <w:p w14:paraId="6828B446" w14:textId="77777777" w:rsidR="00FC4ACF" w:rsidRPr="004A7429" w:rsidRDefault="00FC4ACF" w:rsidP="008964DA">
            <w:pPr>
              <w:pStyle w:val="Heading3"/>
              <w:tabs>
                <w:tab w:val="clear" w:pos="2552"/>
              </w:tabs>
              <w:spacing w:line="240" w:lineRule="exact"/>
              <w:ind w:firstLine="50"/>
              <w:jc w:val="left"/>
              <w:rPr>
                <w:rFonts w:asciiTheme="majorBidi" w:hAnsiTheme="majorBidi" w:cstheme="majorBidi"/>
                <w:color w:val="000000"/>
                <w:sz w:val="19"/>
                <w:szCs w:val="19"/>
              </w:rPr>
            </w:pPr>
            <w:r w:rsidRPr="004A7429">
              <w:rPr>
                <w:rFonts w:asciiTheme="majorBidi" w:hAnsiTheme="majorBidi" w:cstheme="majorBidi"/>
                <w:color w:val="000000"/>
                <w:sz w:val="19"/>
                <w:szCs w:val="19"/>
              </w:rPr>
              <w:t>Total</w:t>
            </w:r>
          </w:p>
        </w:tc>
        <w:tc>
          <w:tcPr>
            <w:tcW w:w="1287" w:type="dxa"/>
            <w:tcBorders>
              <w:top w:val="single" w:sz="4" w:space="0" w:color="auto"/>
              <w:bottom w:val="double" w:sz="4" w:space="0" w:color="auto"/>
            </w:tcBorders>
          </w:tcPr>
          <w:p w14:paraId="7C98DB56" w14:textId="02AC0E9E" w:rsidR="00FC4ACF" w:rsidRPr="00B36A5A" w:rsidRDefault="00944F1E" w:rsidP="008964DA">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6</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056</w:t>
            </w:r>
          </w:p>
        </w:tc>
        <w:tc>
          <w:tcPr>
            <w:tcW w:w="90" w:type="dxa"/>
          </w:tcPr>
          <w:p w14:paraId="0F236064"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97" w:type="dxa"/>
            <w:tcBorders>
              <w:top w:val="single" w:sz="4" w:space="0" w:color="auto"/>
              <w:bottom w:val="double" w:sz="4" w:space="0" w:color="auto"/>
            </w:tcBorders>
          </w:tcPr>
          <w:p w14:paraId="5B359067" w14:textId="27083ADC" w:rsidR="00FC4ACF" w:rsidRPr="00B36A5A" w:rsidRDefault="00944F1E" w:rsidP="008964DA">
            <w:pPr>
              <w:pStyle w:val="BodyText"/>
              <w:tabs>
                <w:tab w:val="clear" w:pos="450"/>
                <w:tab w:val="clear" w:pos="1080"/>
                <w:tab w:val="clear" w:pos="1620"/>
                <w:tab w:val="clear" w:pos="2552"/>
                <w:tab w:val="decimal" w:pos="1030"/>
              </w:tabs>
              <w:spacing w:line="240" w:lineRule="exact"/>
              <w:ind w:right="64"/>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2</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777</w:t>
            </w:r>
          </w:p>
        </w:tc>
        <w:tc>
          <w:tcPr>
            <w:tcW w:w="63" w:type="dxa"/>
          </w:tcPr>
          <w:p w14:paraId="30F1A279"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717" w:type="dxa"/>
            <w:tcBorders>
              <w:top w:val="single" w:sz="4" w:space="0" w:color="auto"/>
              <w:bottom w:val="double" w:sz="4" w:space="0" w:color="auto"/>
            </w:tcBorders>
          </w:tcPr>
          <w:p w14:paraId="40F2DABE" w14:textId="43060514" w:rsidR="00FC4ACF" w:rsidRPr="00B36A5A" w:rsidRDefault="00FC4ACF" w:rsidP="00CA1418">
            <w:pPr>
              <w:pStyle w:val="BodyText"/>
              <w:tabs>
                <w:tab w:val="clear" w:pos="450"/>
                <w:tab w:val="clear" w:pos="1080"/>
                <w:tab w:val="clear" w:pos="1620"/>
                <w:tab w:val="clear" w:pos="2552"/>
                <w:tab w:val="decimal" w:pos="1030"/>
              </w:tabs>
              <w:spacing w:line="240" w:lineRule="exact"/>
              <w:ind w:right="482"/>
              <w:jc w:val="right"/>
              <w:rPr>
                <w:rFonts w:asciiTheme="majorBidi" w:hAnsiTheme="majorBidi" w:cstheme="majorBidi"/>
                <w:b/>
                <w:bCs/>
                <w:color w:val="000000"/>
                <w:sz w:val="19"/>
                <w:szCs w:val="19"/>
                <w:lang w:val="en-US"/>
              </w:rPr>
            </w:pPr>
            <w:r w:rsidRPr="00B36A5A">
              <w:rPr>
                <w:rFonts w:asciiTheme="majorBidi" w:hAnsiTheme="majorBidi" w:cstheme="majorBidi"/>
                <w:b/>
                <w:bCs/>
                <w:color w:val="000000"/>
                <w:sz w:val="19"/>
                <w:szCs w:val="19"/>
                <w:lang w:val="en-US"/>
              </w:rPr>
              <w:t>(</w:t>
            </w:r>
            <w:r w:rsidR="00944F1E" w:rsidRPr="00944F1E">
              <w:rPr>
                <w:rFonts w:asciiTheme="majorBidi" w:hAnsiTheme="majorBidi"/>
                <w:b/>
                <w:bCs/>
                <w:color w:val="000000"/>
                <w:sz w:val="19"/>
                <w:szCs w:val="19"/>
                <w:lang w:val="en-US"/>
              </w:rPr>
              <w:t>574</w:t>
            </w:r>
            <w:r w:rsidRPr="00B36A5A">
              <w:rPr>
                <w:rFonts w:asciiTheme="majorBidi" w:hAnsiTheme="majorBidi" w:cstheme="majorBidi"/>
                <w:b/>
                <w:bCs/>
                <w:color w:val="000000"/>
                <w:sz w:val="19"/>
                <w:szCs w:val="19"/>
                <w:lang w:val="en-US"/>
              </w:rPr>
              <w:t>)</w:t>
            </w:r>
          </w:p>
        </w:tc>
        <w:tc>
          <w:tcPr>
            <w:tcW w:w="110" w:type="dxa"/>
          </w:tcPr>
          <w:p w14:paraId="3FBE7C3F" w14:textId="77777777" w:rsidR="00FC4ACF" w:rsidRPr="00B36A5A" w:rsidRDefault="00FC4ACF" w:rsidP="008964DA">
            <w:pPr>
              <w:pStyle w:val="BodyText"/>
              <w:tabs>
                <w:tab w:val="clear" w:pos="1080"/>
              </w:tabs>
              <w:spacing w:line="240" w:lineRule="exact"/>
              <w:ind w:right="-10"/>
              <w:jc w:val="center"/>
              <w:rPr>
                <w:rFonts w:asciiTheme="majorBidi" w:hAnsiTheme="majorBidi" w:cstheme="majorBidi"/>
                <w:b/>
                <w:bCs/>
                <w:color w:val="000000"/>
                <w:sz w:val="19"/>
                <w:szCs w:val="19"/>
                <w:lang w:val="en-US"/>
              </w:rPr>
            </w:pPr>
          </w:p>
        </w:tc>
        <w:tc>
          <w:tcPr>
            <w:tcW w:w="1170" w:type="dxa"/>
            <w:tcBorders>
              <w:top w:val="single" w:sz="4" w:space="0" w:color="auto"/>
              <w:bottom w:val="double" w:sz="4" w:space="0" w:color="auto"/>
            </w:tcBorders>
          </w:tcPr>
          <w:p w14:paraId="09B152D5" w14:textId="6B333EE4" w:rsidR="00FC4ACF" w:rsidRPr="00B36A5A" w:rsidRDefault="00944F1E" w:rsidP="008964DA">
            <w:pPr>
              <w:pStyle w:val="BodyText"/>
              <w:tabs>
                <w:tab w:val="clear" w:pos="450"/>
                <w:tab w:val="clear" w:pos="1080"/>
                <w:tab w:val="clear" w:pos="1620"/>
                <w:tab w:val="clear" w:pos="2552"/>
                <w:tab w:val="decimal" w:pos="1063"/>
              </w:tabs>
              <w:spacing w:line="240" w:lineRule="exact"/>
              <w:ind w:right="-10"/>
              <w:jc w:val="left"/>
              <w:rPr>
                <w:rFonts w:asciiTheme="majorBidi" w:hAnsiTheme="majorBidi" w:cstheme="majorBidi"/>
                <w:b/>
                <w:bCs/>
                <w:color w:val="000000"/>
                <w:sz w:val="19"/>
                <w:szCs w:val="19"/>
                <w:lang w:val="en-US"/>
              </w:rPr>
            </w:pPr>
            <w:r w:rsidRPr="00944F1E">
              <w:rPr>
                <w:rFonts w:asciiTheme="majorBidi" w:hAnsiTheme="majorBidi"/>
                <w:b/>
                <w:bCs/>
                <w:color w:val="000000"/>
                <w:sz w:val="19"/>
                <w:szCs w:val="19"/>
                <w:lang w:val="en-US"/>
              </w:rPr>
              <w:t>8</w:t>
            </w:r>
            <w:r w:rsidR="00FC4ACF" w:rsidRPr="00B36A5A">
              <w:rPr>
                <w:rFonts w:asciiTheme="majorBidi" w:hAnsiTheme="majorBidi" w:cstheme="majorBidi"/>
                <w:b/>
                <w:bCs/>
                <w:color w:val="000000"/>
                <w:sz w:val="19"/>
                <w:szCs w:val="19"/>
                <w:lang w:val="en-US"/>
              </w:rPr>
              <w:t>,</w:t>
            </w:r>
            <w:r w:rsidRPr="00944F1E">
              <w:rPr>
                <w:rFonts w:asciiTheme="majorBidi" w:hAnsiTheme="majorBidi"/>
                <w:b/>
                <w:bCs/>
                <w:color w:val="000000"/>
                <w:sz w:val="19"/>
                <w:szCs w:val="19"/>
                <w:lang w:val="en-US"/>
              </w:rPr>
              <w:t>259</w:t>
            </w:r>
          </w:p>
        </w:tc>
      </w:tr>
    </w:tbl>
    <w:p w14:paraId="173F3859" w14:textId="3DE87298" w:rsidR="00E95867" w:rsidRDefault="00E95867" w:rsidP="00E95867">
      <w:pPr>
        <w:spacing w:before="240"/>
        <w:ind w:left="540"/>
        <w:jc w:val="thaiDistribute"/>
        <w:rPr>
          <w:rFonts w:cs="Times New Roman"/>
          <w:color w:val="000000"/>
          <w:sz w:val="22"/>
          <w:szCs w:val="22"/>
          <w:lang w:eastAsia="x-none"/>
        </w:rPr>
      </w:pPr>
      <w:r w:rsidRPr="00385D54">
        <w:rPr>
          <w:rFonts w:cs="Times New Roman"/>
          <w:color w:val="000000"/>
          <w:sz w:val="22"/>
          <w:szCs w:val="22"/>
          <w:lang w:eastAsia="x-none"/>
        </w:rPr>
        <w:t xml:space="preserve">As at December </w:t>
      </w:r>
      <w:r w:rsidR="00944F1E" w:rsidRPr="00944F1E">
        <w:rPr>
          <w:rFonts w:cs="Angsana New"/>
          <w:color w:val="000000"/>
          <w:sz w:val="22"/>
          <w:szCs w:val="22"/>
          <w:lang w:eastAsia="x-none"/>
        </w:rPr>
        <w:t>31</w:t>
      </w:r>
      <w:r w:rsidRPr="00385D54">
        <w:rPr>
          <w:rFonts w:cs="Times New Roman"/>
          <w:color w:val="000000"/>
          <w:sz w:val="22"/>
          <w:szCs w:val="22"/>
          <w:lang w:eastAsia="x-none"/>
        </w:rPr>
        <w:t xml:space="preserve">, </w:t>
      </w:r>
      <w:r w:rsidR="00944F1E" w:rsidRPr="00944F1E">
        <w:rPr>
          <w:rFonts w:cs="Angsana New"/>
          <w:color w:val="000000"/>
          <w:sz w:val="22"/>
          <w:szCs w:val="22"/>
          <w:lang w:eastAsia="x-none"/>
        </w:rPr>
        <w:t>2022</w:t>
      </w:r>
      <w:r w:rsidRPr="00385D54">
        <w:rPr>
          <w:rFonts w:cs="Times New Roman"/>
          <w:color w:val="000000"/>
          <w:sz w:val="22"/>
          <w:szCs w:val="22"/>
          <w:lang w:eastAsia="x-none"/>
        </w:rPr>
        <w:t xml:space="preserve">, the </w:t>
      </w:r>
      <w:r w:rsidR="008E1217" w:rsidRPr="00385D54">
        <w:rPr>
          <w:rFonts w:cs="Times New Roman"/>
          <w:color w:val="000000"/>
          <w:sz w:val="22"/>
          <w:szCs w:val="22"/>
          <w:lang w:eastAsia="x-none"/>
        </w:rPr>
        <w:t>Group</w:t>
      </w:r>
      <w:r w:rsidR="003C0290" w:rsidRPr="00385D54">
        <w:rPr>
          <w:rFonts w:cs="Times New Roman"/>
          <w:color w:val="000000"/>
          <w:sz w:val="22"/>
          <w:szCs w:val="22"/>
          <w:lang w:eastAsia="x-none"/>
        </w:rPr>
        <w:t xml:space="preserve"> </w:t>
      </w:r>
      <w:r w:rsidRPr="00385D54">
        <w:rPr>
          <w:rFonts w:cs="Times New Roman"/>
          <w:color w:val="000000"/>
          <w:sz w:val="22"/>
          <w:szCs w:val="22"/>
          <w:lang w:eastAsia="x-none"/>
        </w:rPr>
        <w:t xml:space="preserve">has deferred taxes assets (liabilities) in the amount of </w:t>
      </w:r>
      <w:r w:rsidR="009E35BA">
        <w:rPr>
          <w:rFonts w:cs="Times New Roman"/>
          <w:color w:val="000000"/>
          <w:sz w:val="22"/>
          <w:szCs w:val="22"/>
          <w:lang w:eastAsia="x-none"/>
        </w:rPr>
        <w:br/>
      </w:r>
      <w:r w:rsidRPr="00385D54">
        <w:rPr>
          <w:rFonts w:cs="Times New Roman"/>
          <w:color w:val="000000"/>
          <w:sz w:val="22"/>
          <w:szCs w:val="22"/>
          <w:lang w:eastAsia="x-none"/>
        </w:rPr>
        <w:t xml:space="preserve">Baht </w:t>
      </w:r>
      <w:r w:rsidR="00944F1E" w:rsidRPr="00944F1E">
        <w:rPr>
          <w:rFonts w:cs="Angsana New"/>
          <w:color w:val="000000"/>
          <w:sz w:val="22"/>
          <w:szCs w:val="22"/>
          <w:lang w:eastAsia="x-none"/>
        </w:rPr>
        <w:t>9</w:t>
      </w:r>
      <w:r w:rsidR="00DF2B7A" w:rsidRPr="00385D54">
        <w:rPr>
          <w:rFonts w:cs="Times New Roman"/>
          <w:color w:val="000000"/>
          <w:sz w:val="22"/>
          <w:szCs w:val="22"/>
          <w:lang w:eastAsia="x-none"/>
        </w:rPr>
        <w:t>,</w:t>
      </w:r>
      <w:r w:rsidR="00944F1E" w:rsidRPr="00944F1E">
        <w:rPr>
          <w:rFonts w:cs="Angsana New"/>
          <w:color w:val="000000"/>
          <w:sz w:val="22"/>
          <w:szCs w:val="22"/>
          <w:lang w:eastAsia="x-none"/>
        </w:rPr>
        <w:t>599</w:t>
      </w:r>
      <w:r w:rsidRPr="00385D54">
        <w:rPr>
          <w:rFonts w:cs="Times New Roman"/>
          <w:color w:val="000000"/>
          <w:sz w:val="22"/>
          <w:szCs w:val="22"/>
          <w:lang w:eastAsia="x-none"/>
        </w:rPr>
        <w:t xml:space="preserve"> million in the </w:t>
      </w:r>
      <w:r w:rsidR="00594329">
        <w:rPr>
          <w:rFonts w:cs="Times New Roman"/>
          <w:color w:val="000000"/>
          <w:sz w:val="22"/>
          <w:szCs w:val="22"/>
          <w:lang w:eastAsia="x-none"/>
        </w:rPr>
        <w:t xml:space="preserve">consolidated </w:t>
      </w:r>
      <w:r w:rsidRPr="00385D54">
        <w:rPr>
          <w:rFonts w:cs="Times New Roman"/>
          <w:color w:val="000000"/>
          <w:sz w:val="22"/>
          <w:szCs w:val="22"/>
          <w:lang w:eastAsia="x-none"/>
        </w:rPr>
        <w:t xml:space="preserve">financial statements resulting from, in </w:t>
      </w:r>
      <w:r w:rsidR="00944F1E" w:rsidRPr="00944F1E">
        <w:rPr>
          <w:rFonts w:cs="Angsana New"/>
          <w:color w:val="000000"/>
          <w:sz w:val="22"/>
          <w:szCs w:val="22"/>
          <w:lang w:eastAsia="x-none"/>
        </w:rPr>
        <w:t>2022</w:t>
      </w:r>
      <w:r w:rsidRPr="0032399E">
        <w:rPr>
          <w:rFonts w:cs="Times New Roman"/>
          <w:color w:val="000000"/>
          <w:sz w:val="22"/>
          <w:szCs w:val="22"/>
          <w:lang w:eastAsia="x-none"/>
        </w:rPr>
        <w:t xml:space="preserve">, the </w:t>
      </w:r>
      <w:r w:rsidR="00594329" w:rsidRPr="0032399E">
        <w:rPr>
          <w:rFonts w:cs="Times New Roman"/>
          <w:color w:val="000000"/>
          <w:sz w:val="22"/>
          <w:szCs w:val="22"/>
          <w:lang w:eastAsia="x-none"/>
        </w:rPr>
        <w:t>Group</w:t>
      </w:r>
      <w:r w:rsidRPr="0032399E">
        <w:rPr>
          <w:rFonts w:cs="Times New Roman"/>
          <w:color w:val="000000"/>
          <w:sz w:val="22"/>
          <w:szCs w:val="22"/>
          <w:lang w:eastAsia="x-none"/>
        </w:rPr>
        <w:t xml:space="preserve"> recognized deferred taxes assets in the amount of Baht </w:t>
      </w:r>
      <w:r w:rsidR="005D3272">
        <w:rPr>
          <w:rFonts w:cs="Times New Roman"/>
          <w:color w:val="000000"/>
          <w:sz w:val="22"/>
          <w:szCs w:val="22"/>
          <w:lang w:eastAsia="x-none"/>
        </w:rPr>
        <w:t>(</w:t>
      </w:r>
      <w:r w:rsidR="00944F1E" w:rsidRPr="00944F1E">
        <w:rPr>
          <w:rFonts w:cs="Angsana New"/>
          <w:color w:val="000000"/>
          <w:sz w:val="22"/>
          <w:szCs w:val="22"/>
          <w:lang w:eastAsia="x-none"/>
        </w:rPr>
        <w:t>1</w:t>
      </w:r>
      <w:r w:rsidR="00594329" w:rsidRPr="0032399E">
        <w:rPr>
          <w:rFonts w:cs="Times New Roman"/>
          <w:color w:val="000000"/>
          <w:sz w:val="22"/>
          <w:szCs w:val="22"/>
          <w:lang w:eastAsia="x-none"/>
        </w:rPr>
        <w:t>,</w:t>
      </w:r>
      <w:r w:rsidR="00944F1E" w:rsidRPr="00944F1E">
        <w:rPr>
          <w:rFonts w:cs="Angsana New"/>
          <w:color w:val="000000"/>
          <w:sz w:val="22"/>
          <w:szCs w:val="22"/>
          <w:lang w:eastAsia="x-none"/>
        </w:rPr>
        <w:t>035</w:t>
      </w:r>
      <w:r w:rsidR="00476373">
        <w:rPr>
          <w:rFonts w:cs="Cordia New"/>
          <w:color w:val="000000"/>
          <w:sz w:val="22"/>
          <w:szCs w:val="22"/>
          <w:lang w:eastAsia="x-none"/>
        </w:rPr>
        <w:t>)</w:t>
      </w:r>
      <w:r w:rsidR="00B20B17" w:rsidRPr="0032399E">
        <w:rPr>
          <w:rFonts w:cs="Times New Roman"/>
          <w:color w:val="000000"/>
          <w:sz w:val="22"/>
          <w:szCs w:val="22"/>
          <w:lang w:eastAsia="x-none"/>
        </w:rPr>
        <w:t xml:space="preserve"> </w:t>
      </w:r>
      <w:r w:rsidRPr="0032399E">
        <w:rPr>
          <w:rFonts w:cs="Times New Roman"/>
          <w:color w:val="000000"/>
          <w:sz w:val="22"/>
          <w:szCs w:val="22"/>
          <w:lang w:eastAsia="x-none"/>
        </w:rPr>
        <w:t xml:space="preserve">million in the </w:t>
      </w:r>
      <w:r w:rsidR="0032399E" w:rsidRPr="0032399E">
        <w:rPr>
          <w:rFonts w:cs="Times New Roman"/>
          <w:color w:val="000000"/>
          <w:sz w:val="22"/>
          <w:szCs w:val="22"/>
          <w:lang w:eastAsia="x-none"/>
        </w:rPr>
        <w:t>consolidated</w:t>
      </w:r>
      <w:r w:rsidRPr="0032399E">
        <w:rPr>
          <w:rFonts w:cs="Times New Roman"/>
          <w:color w:val="000000"/>
          <w:sz w:val="22"/>
          <w:szCs w:val="22"/>
          <w:lang w:eastAsia="x-none"/>
        </w:rPr>
        <w:t xml:space="preserve"> statement of profit or loss by Baht </w:t>
      </w:r>
      <w:r w:rsidR="00476373">
        <w:rPr>
          <w:rFonts w:cs="Times New Roman"/>
          <w:color w:val="000000"/>
          <w:sz w:val="22"/>
          <w:szCs w:val="22"/>
          <w:lang w:eastAsia="x-none"/>
        </w:rPr>
        <w:t>(</w:t>
      </w:r>
      <w:r w:rsidR="00944F1E" w:rsidRPr="00944F1E">
        <w:rPr>
          <w:rFonts w:cs="Angsana New"/>
          <w:color w:val="000000"/>
          <w:sz w:val="22"/>
          <w:szCs w:val="22"/>
          <w:lang w:eastAsia="x-none"/>
        </w:rPr>
        <w:t>921</w:t>
      </w:r>
      <w:r w:rsidR="00476373">
        <w:rPr>
          <w:rFonts w:cs="Times New Roman"/>
          <w:color w:val="000000"/>
          <w:sz w:val="22"/>
          <w:szCs w:val="22"/>
          <w:lang w:eastAsia="x-none"/>
        </w:rPr>
        <w:t>)</w:t>
      </w:r>
      <w:r w:rsidRPr="0032399E">
        <w:rPr>
          <w:rFonts w:cs="Times New Roman"/>
          <w:color w:val="000000"/>
          <w:sz w:val="22"/>
          <w:szCs w:val="22"/>
          <w:lang w:eastAsia="x-none"/>
        </w:rPr>
        <w:t xml:space="preserve"> million, causing from changes in the contribution to staff provident and pension fund, allowance for impairment of assets, provision for employee benefit obligations and tax losses carried forward and utilized in the separate statement of other comprehensive income by Baht </w:t>
      </w:r>
      <w:r w:rsidR="00476373">
        <w:rPr>
          <w:rFonts w:cs="Times New Roman"/>
          <w:color w:val="000000"/>
          <w:sz w:val="22"/>
          <w:szCs w:val="22"/>
          <w:lang w:eastAsia="x-none"/>
        </w:rPr>
        <w:t>(</w:t>
      </w:r>
      <w:r w:rsidR="00944F1E" w:rsidRPr="00944F1E">
        <w:rPr>
          <w:rFonts w:cs="Angsana New"/>
          <w:color w:val="000000"/>
          <w:sz w:val="22"/>
          <w:szCs w:val="22"/>
          <w:lang w:eastAsia="x-none"/>
        </w:rPr>
        <w:t>114</w:t>
      </w:r>
      <w:r w:rsidR="00476373">
        <w:rPr>
          <w:rFonts w:cs="Times New Roman"/>
          <w:color w:val="000000"/>
          <w:sz w:val="22"/>
          <w:szCs w:val="22"/>
          <w:lang w:eastAsia="x-none"/>
        </w:rPr>
        <w:t>)</w:t>
      </w:r>
      <w:r w:rsidRPr="0032399E">
        <w:rPr>
          <w:rFonts w:cs="Times New Roman"/>
          <w:color w:val="000000"/>
          <w:sz w:val="22"/>
          <w:szCs w:val="22"/>
          <w:lang w:eastAsia="x-none"/>
        </w:rPr>
        <w:t xml:space="preserve"> million from changes in actuarial assumption of provision for employee benefit obligations. The Company recognized deferred taxes liabilities in the a</w:t>
      </w:r>
      <w:r w:rsidRPr="0079299E">
        <w:rPr>
          <w:rFonts w:cs="Times New Roman"/>
          <w:color w:val="000000"/>
          <w:sz w:val="22"/>
          <w:szCs w:val="22"/>
          <w:lang w:eastAsia="x-none"/>
        </w:rPr>
        <w:t xml:space="preserve">mount of Baht </w:t>
      </w:r>
      <w:r w:rsidR="00944F1E" w:rsidRPr="00944F1E">
        <w:rPr>
          <w:rFonts w:cs="Angsana New"/>
          <w:color w:val="000000"/>
          <w:sz w:val="22"/>
          <w:szCs w:val="22"/>
          <w:lang w:eastAsia="x-none"/>
        </w:rPr>
        <w:t>2</w:t>
      </w:r>
      <w:r w:rsidR="00BE01BC" w:rsidRPr="0079299E">
        <w:rPr>
          <w:rFonts w:cs="Times New Roman"/>
          <w:color w:val="000000"/>
          <w:sz w:val="22"/>
          <w:szCs w:val="22"/>
          <w:lang w:eastAsia="x-none"/>
        </w:rPr>
        <w:t>,</w:t>
      </w:r>
      <w:r w:rsidR="00944F1E" w:rsidRPr="00944F1E">
        <w:rPr>
          <w:rFonts w:cs="Angsana New"/>
          <w:color w:val="000000"/>
          <w:sz w:val="22"/>
          <w:szCs w:val="22"/>
          <w:lang w:eastAsia="x-none"/>
        </w:rPr>
        <w:t>362</w:t>
      </w:r>
      <w:r w:rsidR="00B20B17" w:rsidRPr="0079299E">
        <w:rPr>
          <w:rFonts w:cs="Times New Roman"/>
          <w:color w:val="000000"/>
          <w:sz w:val="22"/>
          <w:szCs w:val="22"/>
          <w:lang w:eastAsia="x-none"/>
        </w:rPr>
        <w:t xml:space="preserve"> </w:t>
      </w:r>
      <w:r w:rsidRPr="0079299E">
        <w:rPr>
          <w:rFonts w:cs="Times New Roman"/>
          <w:color w:val="000000"/>
          <w:sz w:val="22"/>
          <w:szCs w:val="22"/>
          <w:lang w:eastAsia="x-none"/>
        </w:rPr>
        <w:t xml:space="preserve">million in the </w:t>
      </w:r>
      <w:r w:rsidR="00BE01BC" w:rsidRPr="0079299E">
        <w:rPr>
          <w:rFonts w:cs="Times New Roman"/>
          <w:color w:val="000000"/>
          <w:sz w:val="22"/>
          <w:szCs w:val="22"/>
          <w:lang w:eastAsia="x-none"/>
        </w:rPr>
        <w:t>consolidated</w:t>
      </w:r>
      <w:r w:rsidRPr="0079299E">
        <w:rPr>
          <w:rFonts w:cs="Times New Roman"/>
          <w:color w:val="000000"/>
          <w:sz w:val="22"/>
          <w:szCs w:val="22"/>
          <w:lang w:eastAsia="x-none"/>
        </w:rPr>
        <w:t xml:space="preserve"> statement of profit or loss by Baht </w:t>
      </w:r>
      <w:r w:rsidR="00944F1E" w:rsidRPr="00944F1E">
        <w:rPr>
          <w:rFonts w:cs="Angsana New"/>
          <w:color w:val="000000"/>
          <w:sz w:val="22"/>
          <w:szCs w:val="22"/>
          <w:lang w:eastAsia="x-none"/>
        </w:rPr>
        <w:t>2</w:t>
      </w:r>
      <w:r w:rsidR="0079299E" w:rsidRPr="0079299E">
        <w:rPr>
          <w:rFonts w:cs="Times New Roman"/>
          <w:color w:val="000000"/>
          <w:sz w:val="22"/>
          <w:szCs w:val="22"/>
          <w:lang w:eastAsia="x-none"/>
        </w:rPr>
        <w:t>,</w:t>
      </w:r>
      <w:r w:rsidR="00944F1E" w:rsidRPr="00944F1E">
        <w:rPr>
          <w:rFonts w:cs="Angsana New"/>
          <w:color w:val="000000"/>
          <w:sz w:val="22"/>
          <w:szCs w:val="22"/>
          <w:lang w:eastAsia="x-none"/>
        </w:rPr>
        <w:t>362</w:t>
      </w:r>
      <w:r w:rsidRPr="0079299E">
        <w:rPr>
          <w:rFonts w:cs="Times New Roman"/>
          <w:color w:val="000000"/>
          <w:sz w:val="22"/>
          <w:szCs w:val="22"/>
          <w:lang w:eastAsia="x-none"/>
        </w:rPr>
        <w:t xml:space="preserve"> million which came from changes in amortization of intangible assets and gain of remeasurement of financial liabilities and recognized in the separate statement of other comprehensive income by Baht </w:t>
      </w:r>
      <w:r w:rsidR="00B20B17" w:rsidRPr="0079299E">
        <w:rPr>
          <w:rFonts w:cs="Times New Roman"/>
          <w:color w:val="000000"/>
          <w:sz w:val="22"/>
          <w:szCs w:val="22"/>
          <w:lang w:eastAsia="x-none"/>
        </w:rPr>
        <w:t>(</w:t>
      </w:r>
      <w:r w:rsidR="00944F1E" w:rsidRPr="00944F1E">
        <w:rPr>
          <w:rFonts w:cs="Angsana New"/>
          <w:color w:val="000000"/>
          <w:sz w:val="22"/>
          <w:szCs w:val="22"/>
          <w:lang w:eastAsia="x-none"/>
        </w:rPr>
        <w:t>3</w:t>
      </w:r>
      <w:r w:rsidR="00B20B17" w:rsidRPr="0079299E">
        <w:rPr>
          <w:rFonts w:cs="Times New Roman"/>
          <w:color w:val="000000"/>
          <w:sz w:val="22"/>
          <w:szCs w:val="22"/>
          <w:lang w:eastAsia="x-none"/>
        </w:rPr>
        <w:t>)</w:t>
      </w:r>
      <w:r w:rsidRPr="0079299E">
        <w:rPr>
          <w:rFonts w:cs="Times New Roman"/>
          <w:color w:val="000000"/>
          <w:sz w:val="22"/>
          <w:szCs w:val="22"/>
          <w:lang w:eastAsia="x-none"/>
        </w:rPr>
        <w:t xml:space="preserve"> million from changes in </w:t>
      </w:r>
      <w:r w:rsidR="00FD3960">
        <w:rPr>
          <w:rFonts w:cs="Times New Roman"/>
          <w:color w:val="000000"/>
          <w:sz w:val="22"/>
          <w:szCs w:val="22"/>
          <w:lang w:eastAsia="x-none"/>
        </w:rPr>
        <w:t>gain investment in equity designed at fair value</w:t>
      </w:r>
      <w:r w:rsidRPr="0079299E">
        <w:rPr>
          <w:rFonts w:cs="Times New Roman"/>
          <w:color w:val="000000"/>
          <w:sz w:val="22"/>
          <w:szCs w:val="22"/>
          <w:lang w:eastAsia="x-none"/>
        </w:rPr>
        <w:t>.</w:t>
      </w:r>
    </w:p>
    <w:p w14:paraId="13C191EA" w14:textId="77777777" w:rsidR="00B21C47" w:rsidRDefault="00B21C47">
      <w:pPr>
        <w:rPr>
          <w:rFonts w:cs="Times New Roman"/>
          <w:color w:val="000000"/>
          <w:sz w:val="22"/>
          <w:szCs w:val="22"/>
          <w:lang w:eastAsia="x-none"/>
        </w:rPr>
      </w:pPr>
      <w:r>
        <w:rPr>
          <w:rFonts w:cs="Times New Roman"/>
          <w:color w:val="000000"/>
          <w:sz w:val="22"/>
          <w:szCs w:val="22"/>
          <w:lang w:eastAsia="x-none"/>
        </w:rPr>
        <w:br w:type="page"/>
      </w:r>
    </w:p>
    <w:p w14:paraId="626862A0" w14:textId="03698D4F" w:rsidR="001418B5" w:rsidRDefault="001418B5" w:rsidP="00E95867">
      <w:pPr>
        <w:spacing w:before="240"/>
        <w:ind w:left="540"/>
        <w:jc w:val="thaiDistribute"/>
        <w:rPr>
          <w:rFonts w:cs="Times New Roman"/>
          <w:color w:val="000000"/>
          <w:sz w:val="22"/>
          <w:szCs w:val="22"/>
          <w:lang w:eastAsia="x-none"/>
        </w:rPr>
      </w:pPr>
      <w:r w:rsidRPr="00F43093">
        <w:rPr>
          <w:rFonts w:cs="Times New Roman"/>
          <w:color w:val="000000"/>
          <w:sz w:val="22"/>
          <w:szCs w:val="22"/>
          <w:lang w:eastAsia="x-none"/>
        </w:rPr>
        <w:t xml:space="preserve">As at December </w:t>
      </w:r>
      <w:r w:rsidR="00944F1E" w:rsidRPr="00944F1E">
        <w:rPr>
          <w:rFonts w:cs="Angsana New"/>
          <w:color w:val="000000"/>
          <w:sz w:val="22"/>
          <w:szCs w:val="22"/>
          <w:lang w:eastAsia="x-none"/>
        </w:rPr>
        <w:t>31</w:t>
      </w:r>
      <w:r w:rsidRPr="00F43093">
        <w:rPr>
          <w:rFonts w:cs="Times New Roman"/>
          <w:color w:val="000000"/>
          <w:sz w:val="22"/>
          <w:szCs w:val="22"/>
          <w:lang w:eastAsia="x-none"/>
        </w:rPr>
        <w:t xml:space="preserve">, </w:t>
      </w:r>
      <w:r w:rsidR="00944F1E" w:rsidRPr="00944F1E">
        <w:rPr>
          <w:rFonts w:cs="Angsana New"/>
          <w:color w:val="000000"/>
          <w:sz w:val="22"/>
          <w:szCs w:val="22"/>
          <w:lang w:eastAsia="x-none"/>
        </w:rPr>
        <w:t>2022</w:t>
      </w:r>
      <w:r w:rsidRPr="00F43093">
        <w:rPr>
          <w:rFonts w:cs="Times New Roman"/>
          <w:color w:val="000000"/>
          <w:sz w:val="22"/>
          <w:szCs w:val="22"/>
          <w:lang w:eastAsia="x-none"/>
        </w:rPr>
        <w:t xml:space="preserve">, the Group has deferred taxes assets (liabilities) in the amount of </w:t>
      </w:r>
      <w:r w:rsidR="00B21C47">
        <w:rPr>
          <w:rFonts w:cs="Times New Roman"/>
          <w:color w:val="000000"/>
          <w:sz w:val="22"/>
          <w:szCs w:val="22"/>
          <w:lang w:eastAsia="x-none"/>
        </w:rPr>
        <w:br/>
      </w:r>
      <w:r w:rsidRPr="00F43093">
        <w:rPr>
          <w:rFonts w:cs="Times New Roman"/>
          <w:color w:val="000000"/>
          <w:sz w:val="22"/>
          <w:szCs w:val="22"/>
          <w:lang w:eastAsia="x-none"/>
        </w:rPr>
        <w:t xml:space="preserve">Baht </w:t>
      </w:r>
      <w:r w:rsidR="00944F1E" w:rsidRPr="00944F1E">
        <w:rPr>
          <w:rFonts w:cs="Angsana New"/>
          <w:color w:val="000000"/>
          <w:sz w:val="22"/>
          <w:szCs w:val="28"/>
          <w:lang w:eastAsia="x-none"/>
        </w:rPr>
        <w:t>9</w:t>
      </w:r>
      <w:r w:rsidR="00E65B87" w:rsidRPr="00F43093">
        <w:rPr>
          <w:rFonts w:cs="Angsana New"/>
          <w:color w:val="000000"/>
          <w:sz w:val="22"/>
          <w:szCs w:val="28"/>
          <w:lang w:eastAsia="x-none"/>
        </w:rPr>
        <w:t>,</w:t>
      </w:r>
      <w:r w:rsidR="00944F1E" w:rsidRPr="00944F1E">
        <w:rPr>
          <w:rFonts w:cs="Angsana New"/>
          <w:color w:val="000000"/>
          <w:sz w:val="22"/>
          <w:szCs w:val="28"/>
          <w:lang w:eastAsia="x-none"/>
        </w:rPr>
        <w:t>59</w:t>
      </w:r>
      <w:r w:rsidR="0016288B">
        <w:rPr>
          <w:rFonts w:cs="Angsana New"/>
          <w:color w:val="000000"/>
          <w:sz w:val="22"/>
          <w:szCs w:val="28"/>
          <w:lang w:eastAsia="x-none"/>
        </w:rPr>
        <w:t>2</w:t>
      </w:r>
      <w:r w:rsidRPr="00F43093">
        <w:rPr>
          <w:rFonts w:cs="Times New Roman"/>
          <w:color w:val="000000"/>
          <w:sz w:val="22"/>
          <w:szCs w:val="22"/>
          <w:lang w:eastAsia="x-none"/>
        </w:rPr>
        <w:t xml:space="preserve"> million in the separate financial statements resulting from, in </w:t>
      </w:r>
      <w:r w:rsidR="00944F1E" w:rsidRPr="00944F1E">
        <w:rPr>
          <w:rFonts w:cs="Angsana New"/>
          <w:color w:val="000000"/>
          <w:sz w:val="22"/>
          <w:szCs w:val="22"/>
          <w:lang w:eastAsia="x-none"/>
        </w:rPr>
        <w:t>2022</w:t>
      </w:r>
      <w:r w:rsidRPr="00F43093">
        <w:rPr>
          <w:rFonts w:cs="Times New Roman"/>
          <w:color w:val="000000"/>
          <w:sz w:val="22"/>
          <w:szCs w:val="22"/>
          <w:lang w:eastAsia="x-none"/>
        </w:rPr>
        <w:t xml:space="preserve">, the Company recognized deferred taxes assets in the amount of Baht </w:t>
      </w:r>
      <w:r w:rsidR="00C82BB1" w:rsidRPr="00F43093">
        <w:rPr>
          <w:rFonts w:cs="Times New Roman"/>
          <w:color w:val="000000"/>
          <w:sz w:val="22"/>
          <w:szCs w:val="22"/>
          <w:lang w:eastAsia="x-none"/>
        </w:rPr>
        <w:t>(</w:t>
      </w:r>
      <w:r w:rsidR="00944F1E" w:rsidRPr="00944F1E">
        <w:rPr>
          <w:rFonts w:cs="Angsana New"/>
          <w:color w:val="000000"/>
          <w:sz w:val="22"/>
          <w:szCs w:val="22"/>
          <w:lang w:eastAsia="x-none"/>
        </w:rPr>
        <w:t>1</w:t>
      </w:r>
      <w:r w:rsidR="00621B64" w:rsidRPr="00F43093">
        <w:rPr>
          <w:rFonts w:cs="Times New Roman"/>
          <w:color w:val="000000"/>
          <w:sz w:val="22"/>
          <w:szCs w:val="22"/>
          <w:lang w:eastAsia="x-none"/>
        </w:rPr>
        <w:t>,</w:t>
      </w:r>
      <w:r w:rsidR="00944F1E" w:rsidRPr="00944F1E">
        <w:rPr>
          <w:rFonts w:cs="Angsana New"/>
          <w:color w:val="000000"/>
          <w:sz w:val="22"/>
          <w:szCs w:val="22"/>
          <w:lang w:eastAsia="x-none"/>
        </w:rPr>
        <w:t>026</w:t>
      </w:r>
      <w:r w:rsidR="00C82BB1" w:rsidRPr="00F43093">
        <w:rPr>
          <w:rFonts w:cs="Times New Roman"/>
          <w:color w:val="000000"/>
          <w:sz w:val="22"/>
          <w:szCs w:val="22"/>
          <w:lang w:eastAsia="x-none"/>
        </w:rPr>
        <w:t>)</w:t>
      </w:r>
      <w:r w:rsidRPr="00F43093">
        <w:rPr>
          <w:rFonts w:cs="Times New Roman"/>
          <w:color w:val="000000"/>
          <w:sz w:val="22"/>
          <w:szCs w:val="22"/>
          <w:lang w:eastAsia="x-none"/>
        </w:rPr>
        <w:t xml:space="preserve"> million in the separate statement of profit or loss by Baht </w:t>
      </w:r>
      <w:r w:rsidR="00C82BB1" w:rsidRPr="00F43093">
        <w:rPr>
          <w:rFonts w:cs="Times New Roman"/>
          <w:color w:val="000000"/>
          <w:sz w:val="22"/>
          <w:szCs w:val="22"/>
          <w:lang w:eastAsia="x-none"/>
        </w:rPr>
        <w:t>(</w:t>
      </w:r>
      <w:r w:rsidR="00944F1E" w:rsidRPr="00944F1E">
        <w:rPr>
          <w:rFonts w:cs="Angsana New"/>
          <w:color w:val="000000"/>
          <w:sz w:val="22"/>
          <w:szCs w:val="22"/>
          <w:lang w:eastAsia="x-none"/>
        </w:rPr>
        <w:t>912</w:t>
      </w:r>
      <w:r w:rsidR="00C82BB1" w:rsidRPr="00F43093">
        <w:rPr>
          <w:rFonts w:cs="Times New Roman"/>
          <w:color w:val="000000"/>
          <w:sz w:val="22"/>
          <w:szCs w:val="22"/>
          <w:lang w:eastAsia="x-none"/>
        </w:rPr>
        <w:t>)</w:t>
      </w:r>
      <w:r w:rsidRPr="00F43093">
        <w:rPr>
          <w:rFonts w:cs="Times New Roman"/>
          <w:color w:val="000000"/>
          <w:sz w:val="22"/>
          <w:szCs w:val="22"/>
          <w:lang w:eastAsia="x-none"/>
        </w:rPr>
        <w:t xml:space="preserve"> million, causing from changes in the contribution to staff provident and pension fund, allowance for impairment of assets, provision for employee benefit obligations and tax losses carried forward and utilized in the separate statement of other comprehensive income by Baht </w:t>
      </w:r>
      <w:r w:rsidR="00D93BDC" w:rsidRPr="00F43093">
        <w:rPr>
          <w:rFonts w:cs="Times New Roman"/>
          <w:color w:val="000000"/>
          <w:sz w:val="22"/>
          <w:szCs w:val="22"/>
          <w:lang w:eastAsia="x-none"/>
        </w:rPr>
        <w:t>(</w:t>
      </w:r>
      <w:r w:rsidR="00944F1E" w:rsidRPr="00944F1E">
        <w:rPr>
          <w:rFonts w:cs="Angsana New"/>
          <w:color w:val="000000"/>
          <w:sz w:val="22"/>
          <w:szCs w:val="22"/>
          <w:lang w:eastAsia="x-none"/>
        </w:rPr>
        <w:t>114</w:t>
      </w:r>
      <w:r w:rsidR="00D93BDC" w:rsidRPr="00F43093">
        <w:rPr>
          <w:rFonts w:cs="Times New Roman"/>
          <w:color w:val="000000"/>
          <w:sz w:val="22"/>
          <w:szCs w:val="22"/>
          <w:lang w:eastAsia="x-none"/>
        </w:rPr>
        <w:t>)</w:t>
      </w:r>
      <w:r w:rsidRPr="00F43093">
        <w:rPr>
          <w:rFonts w:cs="Times New Roman"/>
          <w:color w:val="000000"/>
          <w:sz w:val="22"/>
          <w:szCs w:val="22"/>
          <w:lang w:eastAsia="x-none"/>
        </w:rPr>
        <w:t xml:space="preserve"> million from changes in actuarial assumption of provision for employee benefit obligations. The Company recognized deferred taxes liabilities in the amount of Baht </w:t>
      </w:r>
      <w:r w:rsidR="00944F1E" w:rsidRPr="00944F1E">
        <w:rPr>
          <w:rFonts w:cs="Angsana New"/>
          <w:color w:val="000000"/>
          <w:sz w:val="22"/>
          <w:szCs w:val="22"/>
          <w:lang w:eastAsia="x-none"/>
        </w:rPr>
        <w:t>2</w:t>
      </w:r>
      <w:r w:rsidR="00D93BDC" w:rsidRPr="00F43093">
        <w:rPr>
          <w:rFonts w:cs="Times New Roman"/>
          <w:color w:val="000000"/>
          <w:sz w:val="22"/>
          <w:szCs w:val="22"/>
          <w:lang w:eastAsia="x-none"/>
        </w:rPr>
        <w:t>,</w:t>
      </w:r>
      <w:r w:rsidR="00944F1E" w:rsidRPr="00944F1E">
        <w:rPr>
          <w:rFonts w:cs="Angsana New"/>
          <w:color w:val="000000"/>
          <w:sz w:val="22"/>
          <w:szCs w:val="22"/>
          <w:lang w:eastAsia="x-none"/>
        </w:rPr>
        <w:t>3</w:t>
      </w:r>
      <w:r w:rsidR="0016288B">
        <w:rPr>
          <w:rFonts w:cs="Angsana New"/>
          <w:color w:val="000000"/>
          <w:sz w:val="22"/>
          <w:szCs w:val="22"/>
          <w:lang w:eastAsia="x-none"/>
        </w:rPr>
        <w:t>62</w:t>
      </w:r>
      <w:r w:rsidRPr="00F43093">
        <w:rPr>
          <w:rFonts w:cs="Times New Roman"/>
          <w:color w:val="000000"/>
          <w:sz w:val="22"/>
          <w:szCs w:val="22"/>
          <w:lang w:eastAsia="x-none"/>
        </w:rPr>
        <w:t xml:space="preserve"> million in the separate statement of profit or loss by Baht </w:t>
      </w:r>
      <w:r w:rsidR="00944F1E" w:rsidRPr="00944F1E">
        <w:rPr>
          <w:rFonts w:cs="Angsana New"/>
          <w:color w:val="000000"/>
          <w:sz w:val="22"/>
          <w:szCs w:val="22"/>
          <w:lang w:eastAsia="x-none"/>
        </w:rPr>
        <w:t>2</w:t>
      </w:r>
      <w:r w:rsidR="00F43093" w:rsidRPr="00F43093">
        <w:rPr>
          <w:rFonts w:cs="Times New Roman"/>
          <w:color w:val="000000"/>
          <w:sz w:val="22"/>
          <w:szCs w:val="22"/>
          <w:lang w:eastAsia="x-none"/>
        </w:rPr>
        <w:t>,</w:t>
      </w:r>
      <w:r w:rsidR="00944F1E" w:rsidRPr="00944F1E">
        <w:rPr>
          <w:rFonts w:cs="Angsana New"/>
          <w:color w:val="000000"/>
          <w:sz w:val="22"/>
          <w:szCs w:val="22"/>
          <w:lang w:eastAsia="x-none"/>
        </w:rPr>
        <w:t>362</w:t>
      </w:r>
      <w:r w:rsidR="00F43093" w:rsidRPr="00F43093">
        <w:rPr>
          <w:rFonts w:cs="Times New Roman"/>
          <w:color w:val="000000"/>
          <w:sz w:val="22"/>
          <w:szCs w:val="22"/>
          <w:lang w:eastAsia="x-none"/>
        </w:rPr>
        <w:t xml:space="preserve"> </w:t>
      </w:r>
      <w:r w:rsidRPr="00F43093">
        <w:rPr>
          <w:rFonts w:cs="Times New Roman"/>
          <w:color w:val="000000"/>
          <w:sz w:val="22"/>
          <w:szCs w:val="22"/>
          <w:lang w:eastAsia="x-none"/>
        </w:rPr>
        <w:t>million which came from changes in amortization of intangible assets and gain of remeasurement of financial liabilities and recognized in the separate statement of other comprehensive income by Baht (</w:t>
      </w:r>
      <w:r w:rsidR="00944F1E" w:rsidRPr="00944F1E">
        <w:rPr>
          <w:rFonts w:cs="Angsana New"/>
          <w:color w:val="000000"/>
          <w:sz w:val="22"/>
          <w:szCs w:val="22"/>
          <w:lang w:eastAsia="x-none"/>
        </w:rPr>
        <w:t>3</w:t>
      </w:r>
      <w:r w:rsidRPr="00F43093">
        <w:rPr>
          <w:rFonts w:cs="Times New Roman"/>
          <w:color w:val="000000"/>
          <w:sz w:val="22"/>
          <w:szCs w:val="22"/>
          <w:lang w:eastAsia="x-none"/>
        </w:rPr>
        <w:t>) million from changes in</w:t>
      </w:r>
      <w:r w:rsidR="00F43093" w:rsidRPr="00F43093">
        <w:rPr>
          <w:rFonts w:cs="Times New Roman"/>
          <w:color w:val="000000"/>
          <w:sz w:val="22"/>
          <w:szCs w:val="22"/>
          <w:lang w:eastAsia="x-none"/>
        </w:rPr>
        <w:t xml:space="preserve"> gain investment in equity designed at fair value</w:t>
      </w:r>
      <w:r w:rsidRPr="00F43093">
        <w:rPr>
          <w:rFonts w:cs="Times New Roman"/>
          <w:color w:val="000000"/>
          <w:sz w:val="22"/>
          <w:szCs w:val="22"/>
          <w:lang w:eastAsia="x-none"/>
        </w:rPr>
        <w:t>.</w:t>
      </w:r>
    </w:p>
    <w:p w14:paraId="47735EF9" w14:textId="62B4109C" w:rsidR="00BA4E97" w:rsidRDefault="00BA4E97" w:rsidP="00BA4E97">
      <w:pPr>
        <w:tabs>
          <w:tab w:val="left" w:pos="7380"/>
        </w:tabs>
        <w:spacing w:before="240"/>
        <w:ind w:left="540"/>
        <w:jc w:val="thaiDistribute"/>
        <w:rPr>
          <w:rFonts w:cs="Times New Roman"/>
          <w:color w:val="000000"/>
          <w:sz w:val="22"/>
          <w:szCs w:val="22"/>
          <w:lang w:eastAsia="x-none"/>
        </w:rPr>
      </w:pPr>
      <w:r w:rsidRPr="00E637AD">
        <w:rPr>
          <w:rFonts w:cs="Times New Roman"/>
          <w:color w:val="000000"/>
          <w:sz w:val="22"/>
          <w:szCs w:val="22"/>
          <w:lang w:eastAsia="x-none"/>
        </w:rPr>
        <w:t xml:space="preserve">As at December </w:t>
      </w:r>
      <w:r w:rsidR="00944F1E" w:rsidRPr="00944F1E">
        <w:rPr>
          <w:rFonts w:cs="Angsana New"/>
          <w:color w:val="000000"/>
          <w:sz w:val="22"/>
          <w:szCs w:val="22"/>
          <w:lang w:eastAsia="x-none"/>
        </w:rPr>
        <w:t>31</w:t>
      </w:r>
      <w:r w:rsidRPr="00E637AD">
        <w:rPr>
          <w:rFonts w:cs="Times New Roman"/>
          <w:color w:val="000000"/>
          <w:sz w:val="22"/>
          <w:szCs w:val="22"/>
          <w:lang w:eastAsia="x-none"/>
        </w:rPr>
        <w:t xml:space="preserve">, </w:t>
      </w:r>
      <w:r w:rsidR="00944F1E" w:rsidRPr="00944F1E">
        <w:rPr>
          <w:rFonts w:cs="Angsana New"/>
          <w:color w:val="000000"/>
          <w:sz w:val="22"/>
          <w:szCs w:val="22"/>
          <w:lang w:eastAsia="x-none"/>
        </w:rPr>
        <w:t>2021</w:t>
      </w:r>
      <w:r w:rsidRPr="00E637AD">
        <w:rPr>
          <w:rFonts w:cs="Times New Roman"/>
          <w:color w:val="000000"/>
          <w:sz w:val="22"/>
          <w:szCs w:val="22"/>
          <w:lang w:eastAsia="x-none"/>
        </w:rPr>
        <w:t xml:space="preserve">, the Group has deferred taxes assets (liabilities) in the amount of </w:t>
      </w:r>
      <w:r w:rsidR="00EB3878">
        <w:rPr>
          <w:rFonts w:cs="Times New Roman"/>
          <w:color w:val="000000"/>
          <w:sz w:val="22"/>
          <w:szCs w:val="22"/>
          <w:lang w:eastAsia="x-none"/>
        </w:rPr>
        <w:br/>
      </w:r>
      <w:r w:rsidRPr="00E637AD">
        <w:rPr>
          <w:rFonts w:cs="Times New Roman"/>
          <w:color w:val="000000"/>
          <w:sz w:val="22"/>
          <w:szCs w:val="22"/>
          <w:lang w:eastAsia="x-none"/>
        </w:rPr>
        <w:t xml:space="preserve">Baht </w:t>
      </w:r>
      <w:r w:rsidR="00944F1E" w:rsidRPr="00944F1E">
        <w:rPr>
          <w:rFonts w:cs="Angsana New"/>
          <w:color w:val="000000"/>
          <w:sz w:val="22"/>
          <w:szCs w:val="22"/>
          <w:lang w:eastAsia="x-none"/>
        </w:rPr>
        <w:t>8</w:t>
      </w:r>
      <w:r w:rsidRPr="00E637AD">
        <w:rPr>
          <w:rFonts w:cs="Times New Roman"/>
          <w:color w:val="000000"/>
          <w:sz w:val="22"/>
          <w:szCs w:val="22"/>
          <w:lang w:eastAsia="x-none"/>
        </w:rPr>
        <w:t>,</w:t>
      </w:r>
      <w:r w:rsidR="00944F1E" w:rsidRPr="00944F1E">
        <w:rPr>
          <w:rFonts w:cs="Angsana New"/>
          <w:color w:val="000000"/>
          <w:sz w:val="22"/>
          <w:szCs w:val="22"/>
          <w:lang w:eastAsia="x-none"/>
        </w:rPr>
        <w:t>275</w:t>
      </w:r>
      <w:r w:rsidRPr="00E637AD">
        <w:rPr>
          <w:rFonts w:cs="Times New Roman"/>
          <w:color w:val="000000"/>
          <w:sz w:val="22"/>
          <w:szCs w:val="22"/>
          <w:lang w:eastAsia="x-none"/>
        </w:rPr>
        <w:t xml:space="preserve"> million in the consolidated financial statements resulting from, in </w:t>
      </w:r>
      <w:r w:rsidR="00944F1E" w:rsidRPr="00944F1E">
        <w:rPr>
          <w:rFonts w:cs="Angsana New"/>
          <w:color w:val="000000"/>
          <w:sz w:val="22"/>
          <w:szCs w:val="22"/>
          <w:lang w:eastAsia="x-none"/>
        </w:rPr>
        <w:t>2021</w:t>
      </w:r>
      <w:r w:rsidRPr="00E637AD">
        <w:rPr>
          <w:rFonts w:cs="Times New Roman"/>
          <w:color w:val="000000"/>
          <w:sz w:val="22"/>
          <w:szCs w:val="22"/>
          <w:lang w:eastAsia="x-none"/>
        </w:rPr>
        <w:t xml:space="preserve">, the Group recognized deferred taxes assets in the amount of Baht </w:t>
      </w:r>
      <w:r w:rsidR="00944F1E" w:rsidRPr="00944F1E">
        <w:rPr>
          <w:rFonts w:cs="Angsana New"/>
          <w:color w:val="000000"/>
          <w:sz w:val="22"/>
          <w:szCs w:val="22"/>
          <w:lang w:eastAsia="x-none"/>
        </w:rPr>
        <w:t>12</w:t>
      </w:r>
      <w:r w:rsidRPr="00E637AD">
        <w:rPr>
          <w:rFonts w:cs="Times New Roman"/>
          <w:color w:val="000000"/>
          <w:sz w:val="22"/>
          <w:szCs w:val="22"/>
          <w:lang w:eastAsia="x-none"/>
        </w:rPr>
        <w:t>,</w:t>
      </w:r>
      <w:r w:rsidR="00944F1E" w:rsidRPr="00944F1E">
        <w:rPr>
          <w:rFonts w:cs="Angsana New"/>
          <w:color w:val="000000"/>
          <w:sz w:val="22"/>
          <w:szCs w:val="22"/>
          <w:lang w:eastAsia="x-none"/>
        </w:rPr>
        <w:t>129</w:t>
      </w:r>
      <w:r w:rsidRPr="00E637AD">
        <w:rPr>
          <w:rFonts w:cs="Times New Roman"/>
          <w:color w:val="000000"/>
          <w:sz w:val="22"/>
          <w:szCs w:val="22"/>
          <w:lang w:eastAsia="x-none"/>
        </w:rPr>
        <w:t xml:space="preserve"> million in the consolidated statement of profit or loss by Baht </w:t>
      </w:r>
      <w:r w:rsidR="00944F1E" w:rsidRPr="00944F1E">
        <w:rPr>
          <w:rFonts w:cs="Angsana New"/>
          <w:color w:val="000000"/>
          <w:sz w:val="22"/>
          <w:szCs w:val="22"/>
          <w:lang w:eastAsia="x-none"/>
        </w:rPr>
        <w:t>12</w:t>
      </w:r>
      <w:r w:rsidRPr="00E637AD">
        <w:rPr>
          <w:rFonts w:cs="Times New Roman"/>
          <w:color w:val="000000"/>
          <w:sz w:val="22"/>
          <w:szCs w:val="22"/>
          <w:lang w:eastAsia="x-none"/>
        </w:rPr>
        <w:t>,</w:t>
      </w:r>
      <w:r w:rsidR="00944F1E" w:rsidRPr="00944F1E">
        <w:rPr>
          <w:rFonts w:cs="Angsana New"/>
          <w:color w:val="000000"/>
          <w:sz w:val="22"/>
          <w:szCs w:val="22"/>
          <w:lang w:eastAsia="x-none"/>
        </w:rPr>
        <w:t>362</w:t>
      </w:r>
      <w:r w:rsidRPr="00E637AD">
        <w:rPr>
          <w:rFonts w:cs="Times New Roman"/>
          <w:color w:val="000000"/>
          <w:sz w:val="22"/>
          <w:szCs w:val="22"/>
          <w:lang w:eastAsia="x-none"/>
        </w:rPr>
        <w:t xml:space="preserve"> million, causing from changes in the contribution to staff provident and pension fund, allowance for impairment of assets, provision for employee benefit obligations and tax losses carried forward and utilized in the consolidated statement of other comprehensive income by Baht </w:t>
      </w:r>
      <w:r w:rsidR="00944F1E" w:rsidRPr="00944F1E">
        <w:rPr>
          <w:rFonts w:cs="Angsana New"/>
          <w:color w:val="000000"/>
          <w:sz w:val="22"/>
          <w:szCs w:val="22"/>
          <w:lang w:eastAsia="x-none"/>
        </w:rPr>
        <w:t>233</w:t>
      </w:r>
      <w:r w:rsidRPr="00E637AD">
        <w:rPr>
          <w:rFonts w:cs="Times New Roman"/>
          <w:color w:val="000000"/>
          <w:sz w:val="22"/>
          <w:szCs w:val="22"/>
          <w:lang w:eastAsia="x-none"/>
        </w:rPr>
        <w:t xml:space="preserve"> million from changes in actuarial assumption of provision for employee benefit obligations. The </w:t>
      </w:r>
      <w:r>
        <w:rPr>
          <w:rFonts w:cs="Times New Roman"/>
          <w:color w:val="000000"/>
          <w:sz w:val="22"/>
          <w:szCs w:val="22"/>
          <w:lang w:eastAsia="x-none"/>
        </w:rPr>
        <w:t xml:space="preserve">Group </w:t>
      </w:r>
      <w:r w:rsidRPr="00E637AD">
        <w:rPr>
          <w:rFonts w:cs="Times New Roman"/>
          <w:color w:val="000000"/>
          <w:sz w:val="22"/>
          <w:szCs w:val="22"/>
          <w:lang w:eastAsia="x-none"/>
        </w:rPr>
        <w:t>recognized deferred taxes liabilities in the amount of Baht (</w:t>
      </w:r>
      <w:r w:rsidR="00944F1E" w:rsidRPr="00944F1E">
        <w:rPr>
          <w:rFonts w:cs="Angsana New"/>
          <w:color w:val="000000"/>
          <w:sz w:val="22"/>
          <w:szCs w:val="22"/>
          <w:lang w:eastAsia="x-none"/>
        </w:rPr>
        <w:t>9</w:t>
      </w:r>
      <w:r w:rsidRPr="00E637AD">
        <w:rPr>
          <w:rFonts w:cs="Times New Roman"/>
          <w:color w:val="000000"/>
          <w:sz w:val="22"/>
          <w:szCs w:val="22"/>
          <w:lang w:eastAsia="x-none"/>
        </w:rPr>
        <w:t>,</w:t>
      </w:r>
      <w:r w:rsidR="00944F1E" w:rsidRPr="00944F1E">
        <w:rPr>
          <w:rFonts w:cs="Angsana New"/>
          <w:color w:val="000000"/>
          <w:sz w:val="22"/>
          <w:szCs w:val="22"/>
          <w:lang w:eastAsia="x-none"/>
        </w:rPr>
        <w:t>924</w:t>
      </w:r>
      <w:r w:rsidRPr="00E637AD">
        <w:rPr>
          <w:rFonts w:cs="Times New Roman"/>
          <w:color w:val="000000"/>
          <w:sz w:val="22"/>
          <w:szCs w:val="22"/>
          <w:lang w:eastAsia="x-none"/>
        </w:rPr>
        <w:t xml:space="preserve">) million in the </w:t>
      </w:r>
      <w:r w:rsidRPr="009E3143">
        <w:rPr>
          <w:rFonts w:cs="Times New Roman"/>
          <w:color w:val="000000"/>
          <w:sz w:val="22"/>
          <w:szCs w:val="22"/>
          <w:lang w:eastAsia="x-none"/>
        </w:rPr>
        <w:t>con</w:t>
      </w:r>
      <w:r w:rsidR="009E3143" w:rsidRPr="009E3143">
        <w:rPr>
          <w:rFonts w:cs="Times New Roman"/>
          <w:color w:val="000000"/>
          <w:sz w:val="22"/>
          <w:szCs w:val="22"/>
          <w:lang w:eastAsia="x-none"/>
        </w:rPr>
        <w:t>solidated</w:t>
      </w:r>
      <w:r w:rsidRPr="00E637AD">
        <w:rPr>
          <w:rFonts w:cs="Times New Roman"/>
          <w:color w:val="000000"/>
          <w:sz w:val="22"/>
          <w:szCs w:val="22"/>
          <w:lang w:eastAsia="x-none"/>
        </w:rPr>
        <w:t xml:space="preserve"> statement of profit or loss by Baht (</w:t>
      </w:r>
      <w:r w:rsidR="00944F1E" w:rsidRPr="00944F1E">
        <w:rPr>
          <w:rFonts w:cs="Angsana New"/>
          <w:color w:val="000000"/>
          <w:sz w:val="22"/>
          <w:szCs w:val="22"/>
          <w:lang w:eastAsia="x-none"/>
        </w:rPr>
        <w:t>9</w:t>
      </w:r>
      <w:r w:rsidRPr="00E637AD">
        <w:rPr>
          <w:rFonts w:cs="Times New Roman"/>
          <w:color w:val="000000"/>
          <w:sz w:val="22"/>
          <w:szCs w:val="22"/>
          <w:lang w:eastAsia="x-none"/>
        </w:rPr>
        <w:t>,</w:t>
      </w:r>
      <w:r w:rsidR="00944F1E" w:rsidRPr="00944F1E">
        <w:rPr>
          <w:rFonts w:cs="Angsana New"/>
          <w:color w:val="000000"/>
          <w:sz w:val="22"/>
          <w:szCs w:val="22"/>
          <w:lang w:eastAsia="x-none"/>
        </w:rPr>
        <w:t>583</w:t>
      </w:r>
      <w:r w:rsidRPr="00E637AD">
        <w:rPr>
          <w:rFonts w:cs="Times New Roman"/>
          <w:color w:val="000000"/>
          <w:sz w:val="22"/>
          <w:szCs w:val="22"/>
          <w:lang w:eastAsia="x-none"/>
        </w:rPr>
        <w:t>) million which came from changes in amortization of intangible assets and gain of remeasurement of financial liabilities and recognized in the separate statement of other comprehensive income by Baht (</w:t>
      </w:r>
      <w:r w:rsidR="00944F1E" w:rsidRPr="00944F1E">
        <w:rPr>
          <w:rFonts w:cs="Angsana New"/>
          <w:color w:val="000000"/>
          <w:sz w:val="22"/>
          <w:szCs w:val="22"/>
          <w:lang w:eastAsia="x-none"/>
        </w:rPr>
        <w:t>341</w:t>
      </w:r>
      <w:r w:rsidRPr="00E637AD">
        <w:rPr>
          <w:rFonts w:cs="Times New Roman"/>
          <w:color w:val="000000"/>
          <w:sz w:val="22"/>
          <w:szCs w:val="22"/>
          <w:lang w:eastAsia="x-none"/>
        </w:rPr>
        <w:t xml:space="preserve">) million from </w:t>
      </w:r>
      <w:r w:rsidRPr="00A83D18">
        <w:rPr>
          <w:rFonts w:cs="Times New Roman"/>
          <w:color w:val="000000"/>
          <w:sz w:val="22"/>
          <w:szCs w:val="22"/>
          <w:lang w:eastAsia="x-none"/>
        </w:rPr>
        <w:t>changes in surplus from revaluation of assets.</w:t>
      </w:r>
    </w:p>
    <w:p w14:paraId="098DF89B" w14:textId="29FC599F" w:rsidR="001418B5" w:rsidRPr="005A762C" w:rsidRDefault="001418B5" w:rsidP="00E95867">
      <w:pPr>
        <w:spacing w:before="240"/>
        <w:ind w:left="540"/>
        <w:jc w:val="thaiDistribute"/>
        <w:rPr>
          <w:rFonts w:cs="Times New Roman"/>
          <w:color w:val="000000"/>
          <w:sz w:val="22"/>
          <w:szCs w:val="22"/>
          <w:lang w:eastAsia="x-none"/>
        </w:rPr>
      </w:pPr>
      <w:r w:rsidRPr="000A1FD6">
        <w:rPr>
          <w:rFonts w:cs="Times New Roman"/>
          <w:color w:val="000000"/>
          <w:sz w:val="22"/>
          <w:szCs w:val="22"/>
          <w:lang w:eastAsia="x-none"/>
        </w:rPr>
        <w:t xml:space="preserve">As at December </w:t>
      </w:r>
      <w:r w:rsidR="00944F1E" w:rsidRPr="00944F1E">
        <w:rPr>
          <w:rFonts w:cs="Angsana New"/>
          <w:color w:val="000000"/>
          <w:sz w:val="22"/>
          <w:szCs w:val="22"/>
          <w:lang w:eastAsia="x-none"/>
        </w:rPr>
        <w:t>31</w:t>
      </w:r>
      <w:r w:rsidRPr="000A1FD6">
        <w:rPr>
          <w:rFonts w:cs="Times New Roman"/>
          <w:color w:val="000000"/>
          <w:sz w:val="22"/>
          <w:szCs w:val="22"/>
          <w:lang w:eastAsia="x-none"/>
        </w:rPr>
        <w:t xml:space="preserve">, </w:t>
      </w:r>
      <w:r w:rsidR="00944F1E" w:rsidRPr="00944F1E">
        <w:rPr>
          <w:rFonts w:cs="Angsana New"/>
          <w:color w:val="000000"/>
          <w:sz w:val="22"/>
          <w:szCs w:val="22"/>
          <w:lang w:eastAsia="x-none"/>
        </w:rPr>
        <w:t>2021</w:t>
      </w:r>
      <w:r w:rsidRPr="000A1FD6">
        <w:rPr>
          <w:rFonts w:cs="Times New Roman"/>
          <w:color w:val="000000"/>
          <w:sz w:val="22"/>
          <w:szCs w:val="22"/>
          <w:lang w:eastAsia="x-none"/>
        </w:rPr>
        <w:t xml:space="preserve">, the </w:t>
      </w:r>
      <w:r w:rsidR="00A83D18" w:rsidRPr="000A1FD6">
        <w:rPr>
          <w:rFonts w:cs="Times New Roman"/>
          <w:color w:val="000000"/>
          <w:sz w:val="22"/>
          <w:szCs w:val="22"/>
          <w:lang w:eastAsia="x-none"/>
        </w:rPr>
        <w:t>Company</w:t>
      </w:r>
      <w:r w:rsidRPr="000A1FD6">
        <w:rPr>
          <w:rFonts w:cs="Times New Roman"/>
          <w:color w:val="000000"/>
          <w:sz w:val="22"/>
          <w:szCs w:val="22"/>
          <w:lang w:eastAsia="x-none"/>
        </w:rPr>
        <w:t xml:space="preserve"> has deferred taxes assets (liabilities) in the amount of </w:t>
      </w:r>
      <w:r w:rsidR="00BB7C40">
        <w:rPr>
          <w:rFonts w:cs="Times New Roman"/>
          <w:color w:val="000000"/>
          <w:sz w:val="22"/>
          <w:szCs w:val="22"/>
          <w:lang w:eastAsia="x-none"/>
        </w:rPr>
        <w:br/>
      </w:r>
      <w:r w:rsidRPr="000A1FD6">
        <w:rPr>
          <w:rFonts w:cs="Times New Roman"/>
          <w:color w:val="000000"/>
          <w:sz w:val="22"/>
          <w:szCs w:val="22"/>
          <w:lang w:eastAsia="x-none"/>
        </w:rPr>
        <w:t xml:space="preserve">Baht </w:t>
      </w:r>
      <w:r w:rsidR="00944F1E" w:rsidRPr="00944F1E">
        <w:rPr>
          <w:rFonts w:cs="Angsana New"/>
          <w:color w:val="000000"/>
          <w:sz w:val="22"/>
          <w:szCs w:val="22"/>
          <w:lang w:eastAsia="x-none"/>
        </w:rPr>
        <w:t>8</w:t>
      </w:r>
      <w:r w:rsidR="00C63CB6" w:rsidRPr="000A1FD6">
        <w:rPr>
          <w:rFonts w:cs="Times New Roman"/>
          <w:color w:val="000000"/>
          <w:sz w:val="22"/>
          <w:szCs w:val="22"/>
          <w:lang w:eastAsia="x-none"/>
        </w:rPr>
        <w:t>,</w:t>
      </w:r>
      <w:r w:rsidR="00944F1E" w:rsidRPr="00944F1E">
        <w:rPr>
          <w:rFonts w:cs="Angsana New"/>
          <w:color w:val="000000"/>
          <w:sz w:val="22"/>
          <w:szCs w:val="22"/>
          <w:lang w:eastAsia="x-none"/>
        </w:rPr>
        <w:t>259</w:t>
      </w:r>
      <w:r w:rsidRPr="000A1FD6">
        <w:rPr>
          <w:rFonts w:cs="Times New Roman"/>
          <w:color w:val="000000"/>
          <w:sz w:val="22"/>
          <w:szCs w:val="22"/>
          <w:lang w:eastAsia="x-none"/>
        </w:rPr>
        <w:t xml:space="preserve"> million in the separate financial statements resulting from, in </w:t>
      </w:r>
      <w:r w:rsidR="00944F1E" w:rsidRPr="00944F1E">
        <w:rPr>
          <w:rFonts w:cs="Angsana New"/>
          <w:color w:val="000000"/>
          <w:sz w:val="22"/>
          <w:szCs w:val="22"/>
          <w:lang w:eastAsia="x-none"/>
        </w:rPr>
        <w:t>2021</w:t>
      </w:r>
      <w:r w:rsidRPr="000A1FD6">
        <w:rPr>
          <w:rFonts w:cs="Times New Roman"/>
          <w:color w:val="000000"/>
          <w:sz w:val="22"/>
          <w:szCs w:val="22"/>
          <w:lang w:eastAsia="x-none"/>
        </w:rPr>
        <w:t xml:space="preserve">, the Company recognized deferred taxes </w:t>
      </w:r>
      <w:r w:rsidRPr="00DF2B7A">
        <w:rPr>
          <w:rFonts w:cs="Times New Roman"/>
          <w:color w:val="000000"/>
          <w:sz w:val="22"/>
          <w:szCs w:val="22"/>
          <w:lang w:eastAsia="x-none"/>
        </w:rPr>
        <w:t xml:space="preserve">assets in the amount of Baht </w:t>
      </w:r>
      <w:r w:rsidR="00944F1E" w:rsidRPr="00944F1E">
        <w:rPr>
          <w:rFonts w:cs="Angsana New"/>
          <w:color w:val="000000"/>
          <w:sz w:val="22"/>
          <w:szCs w:val="22"/>
          <w:lang w:eastAsia="x-none"/>
        </w:rPr>
        <w:t>12</w:t>
      </w:r>
      <w:r w:rsidRPr="00DF2B7A">
        <w:rPr>
          <w:rFonts w:cs="Times New Roman"/>
          <w:color w:val="000000"/>
          <w:sz w:val="22"/>
          <w:szCs w:val="22"/>
          <w:lang w:eastAsia="x-none"/>
        </w:rPr>
        <w:t>,</w:t>
      </w:r>
      <w:r w:rsidR="00944F1E" w:rsidRPr="00944F1E">
        <w:rPr>
          <w:rFonts w:cs="Angsana New"/>
          <w:color w:val="000000"/>
          <w:sz w:val="22"/>
          <w:szCs w:val="22"/>
          <w:lang w:eastAsia="x-none"/>
        </w:rPr>
        <w:t>127</w:t>
      </w:r>
      <w:r w:rsidRPr="00DF2B7A">
        <w:rPr>
          <w:rFonts w:cs="Times New Roman"/>
          <w:color w:val="000000"/>
          <w:sz w:val="22"/>
          <w:szCs w:val="22"/>
          <w:lang w:eastAsia="x-none"/>
        </w:rPr>
        <w:t xml:space="preserve"> million in the separate statement of profit or loss by Baht </w:t>
      </w:r>
      <w:r w:rsidR="00944F1E" w:rsidRPr="00944F1E">
        <w:rPr>
          <w:rFonts w:cs="Angsana New"/>
          <w:color w:val="000000"/>
          <w:sz w:val="22"/>
          <w:szCs w:val="22"/>
          <w:lang w:eastAsia="x-none"/>
        </w:rPr>
        <w:t>12</w:t>
      </w:r>
      <w:r w:rsidRPr="00DF2B7A">
        <w:rPr>
          <w:rFonts w:cs="Times New Roman"/>
          <w:color w:val="000000"/>
          <w:sz w:val="22"/>
          <w:szCs w:val="22"/>
          <w:lang w:eastAsia="x-none"/>
        </w:rPr>
        <w:t>,</w:t>
      </w:r>
      <w:r w:rsidR="00944F1E" w:rsidRPr="00944F1E">
        <w:rPr>
          <w:rFonts w:cs="Angsana New"/>
          <w:color w:val="000000"/>
          <w:sz w:val="22"/>
          <w:szCs w:val="22"/>
          <w:lang w:eastAsia="x-none"/>
        </w:rPr>
        <w:t>360</w:t>
      </w:r>
      <w:r w:rsidRPr="00DF2B7A">
        <w:rPr>
          <w:rFonts w:cs="Times New Roman"/>
          <w:color w:val="000000"/>
          <w:sz w:val="22"/>
          <w:szCs w:val="22"/>
          <w:lang w:eastAsia="x-none"/>
        </w:rPr>
        <w:t xml:space="preserve"> million, causing from changes in the contribution to staff provident and pension fund, allowance for impairment of assets, provision for employee benefit obligations and tax losses carried forward and utilized in the separate statement of other comprehensive income by Baht </w:t>
      </w:r>
      <w:r w:rsidR="00944F1E" w:rsidRPr="00944F1E">
        <w:rPr>
          <w:rFonts w:cs="Angsana New"/>
          <w:color w:val="000000"/>
          <w:sz w:val="22"/>
          <w:szCs w:val="22"/>
          <w:lang w:eastAsia="x-none"/>
        </w:rPr>
        <w:t>233</w:t>
      </w:r>
      <w:r w:rsidRPr="00DF2B7A">
        <w:rPr>
          <w:rFonts w:cs="Times New Roman"/>
          <w:color w:val="000000"/>
          <w:sz w:val="22"/>
          <w:szCs w:val="22"/>
          <w:lang w:eastAsia="x-none"/>
        </w:rPr>
        <w:t xml:space="preserve"> million from changes in actuarial assumption of provision for employee benefit obligations. The Company recognized deferred taxes liabilities in the amount of Baht (</w:t>
      </w:r>
      <w:r w:rsidR="00944F1E" w:rsidRPr="00944F1E">
        <w:rPr>
          <w:rFonts w:cs="Angsana New"/>
          <w:color w:val="000000"/>
          <w:sz w:val="22"/>
          <w:szCs w:val="22"/>
          <w:lang w:eastAsia="x-none"/>
        </w:rPr>
        <w:t>9</w:t>
      </w:r>
      <w:r w:rsidRPr="00DF2B7A">
        <w:rPr>
          <w:rFonts w:cs="Times New Roman"/>
          <w:color w:val="000000"/>
          <w:sz w:val="22"/>
          <w:szCs w:val="22"/>
          <w:lang w:eastAsia="x-none"/>
        </w:rPr>
        <w:t>,</w:t>
      </w:r>
      <w:r w:rsidR="00944F1E" w:rsidRPr="00944F1E">
        <w:rPr>
          <w:rFonts w:cs="Angsana New"/>
          <w:color w:val="000000"/>
          <w:sz w:val="22"/>
          <w:szCs w:val="22"/>
          <w:lang w:eastAsia="x-none"/>
        </w:rPr>
        <w:t>924</w:t>
      </w:r>
      <w:r w:rsidRPr="00DF2B7A">
        <w:rPr>
          <w:rFonts w:cs="Times New Roman"/>
          <w:color w:val="000000"/>
          <w:sz w:val="22"/>
          <w:szCs w:val="22"/>
          <w:lang w:eastAsia="x-none"/>
        </w:rPr>
        <w:t>) million in the separate statement of profit or loss by Baht (</w:t>
      </w:r>
      <w:r w:rsidR="00944F1E" w:rsidRPr="00944F1E">
        <w:rPr>
          <w:rFonts w:cs="Angsana New"/>
          <w:color w:val="000000"/>
          <w:sz w:val="22"/>
          <w:szCs w:val="22"/>
          <w:lang w:eastAsia="x-none"/>
        </w:rPr>
        <w:t>9</w:t>
      </w:r>
      <w:r w:rsidRPr="00DF2B7A">
        <w:rPr>
          <w:rFonts w:cs="Times New Roman"/>
          <w:color w:val="000000"/>
          <w:sz w:val="22"/>
          <w:szCs w:val="22"/>
          <w:lang w:eastAsia="x-none"/>
        </w:rPr>
        <w:t>,</w:t>
      </w:r>
      <w:r w:rsidR="00944F1E" w:rsidRPr="00944F1E">
        <w:rPr>
          <w:rFonts w:cs="Angsana New"/>
          <w:color w:val="000000"/>
          <w:sz w:val="22"/>
          <w:szCs w:val="22"/>
          <w:lang w:eastAsia="x-none"/>
        </w:rPr>
        <w:t>583</w:t>
      </w:r>
      <w:r w:rsidRPr="00DF2B7A">
        <w:rPr>
          <w:rFonts w:cs="Times New Roman"/>
          <w:color w:val="000000"/>
          <w:sz w:val="22"/>
          <w:szCs w:val="22"/>
          <w:lang w:eastAsia="x-none"/>
        </w:rPr>
        <w:t>) million which came from changes in amortization of intangible assets and gain of remeasurement of financial liabilities and recognized in the separate statement of other comprehensive income by Baht (</w:t>
      </w:r>
      <w:r w:rsidR="00944F1E" w:rsidRPr="00944F1E">
        <w:rPr>
          <w:rFonts w:cs="Angsana New"/>
          <w:color w:val="000000"/>
          <w:sz w:val="22"/>
          <w:szCs w:val="22"/>
          <w:lang w:eastAsia="x-none"/>
        </w:rPr>
        <w:t>341</w:t>
      </w:r>
      <w:r w:rsidRPr="00DF2B7A">
        <w:rPr>
          <w:rFonts w:cs="Times New Roman"/>
          <w:color w:val="000000"/>
          <w:sz w:val="22"/>
          <w:szCs w:val="22"/>
          <w:lang w:eastAsia="x-none"/>
        </w:rPr>
        <w:t>) million from changes in surplus from revaluation of assets.</w:t>
      </w:r>
    </w:p>
    <w:p w14:paraId="2EC9D6D6" w14:textId="77777777" w:rsidR="00CE0936" w:rsidRDefault="006A321F" w:rsidP="003D5F47">
      <w:pPr>
        <w:spacing w:before="240"/>
        <w:ind w:left="540"/>
        <w:jc w:val="thaiDistribute"/>
        <w:rPr>
          <w:rFonts w:cs="Times New Roman"/>
          <w:color w:val="000000"/>
          <w:sz w:val="22"/>
          <w:szCs w:val="22"/>
          <w:lang w:eastAsia="x-none"/>
        </w:rPr>
      </w:pPr>
      <w:r w:rsidRPr="005A762C">
        <w:rPr>
          <w:rFonts w:cs="Times New Roman"/>
          <w:color w:val="000000"/>
          <w:sz w:val="22"/>
          <w:szCs w:val="22"/>
          <w:lang w:eastAsia="x-none"/>
        </w:rPr>
        <w:t xml:space="preserve">The Company recognized deferred tax assets by considering that it is probable that the Company will have future taxable profit sufficient to utilize the accumulated tax losses. </w:t>
      </w:r>
    </w:p>
    <w:p w14:paraId="30CCFDA2" w14:textId="1094D251" w:rsidR="00EE2680" w:rsidRPr="005A762C" w:rsidRDefault="006A321F" w:rsidP="003D5F47">
      <w:pPr>
        <w:spacing w:before="240"/>
        <w:ind w:left="540"/>
        <w:jc w:val="thaiDistribute"/>
        <w:rPr>
          <w:rFonts w:cs="Times New Roman"/>
          <w:color w:val="000000"/>
          <w:sz w:val="22"/>
          <w:szCs w:val="22"/>
          <w:lang w:eastAsia="x-none"/>
        </w:rPr>
      </w:pPr>
      <w:r w:rsidRPr="005A762C">
        <w:rPr>
          <w:rFonts w:cs="Times New Roman"/>
          <w:color w:val="000000"/>
          <w:sz w:val="22"/>
          <w:szCs w:val="22"/>
          <w:lang w:eastAsia="x-none"/>
        </w:rPr>
        <w:t>The Company has carefully considered such future taxable profit with the assumption that</w:t>
      </w:r>
      <w:r w:rsidR="00FC45B8">
        <w:rPr>
          <w:rFonts w:cs="Times New Roman"/>
          <w:color w:val="000000"/>
          <w:sz w:val="22"/>
          <w:szCs w:val="22"/>
          <w:lang w:eastAsia="x-none"/>
        </w:rPr>
        <w:br/>
      </w:r>
      <w:r w:rsidRPr="005A762C">
        <w:rPr>
          <w:rFonts w:cs="Times New Roman"/>
          <w:color w:val="000000"/>
          <w:sz w:val="22"/>
          <w:szCs w:val="22"/>
          <w:lang w:eastAsia="x-none"/>
        </w:rPr>
        <w:t>the aviation industry will gradually recover and opening countries tends to be better. As a result, aviation business revenue will recover in line with the aviation industry situation. The company has more efficient flight management, including the facts about the cost reduction from the company's business reform plan that has already occurred which are the reduction of the number and personnel expenses,</w:t>
      </w:r>
      <w:r w:rsidR="009413C0">
        <w:rPr>
          <w:rFonts w:cs="Times New Roman"/>
          <w:color w:val="000000"/>
          <w:sz w:val="22"/>
          <w:szCs w:val="22"/>
          <w:lang w:eastAsia="x-none"/>
        </w:rPr>
        <w:t xml:space="preserve"> </w:t>
      </w:r>
      <w:r w:rsidRPr="005A762C">
        <w:rPr>
          <w:rFonts w:cs="Times New Roman"/>
          <w:color w:val="000000"/>
          <w:sz w:val="22"/>
          <w:szCs w:val="22"/>
          <w:lang w:eastAsia="x-none"/>
        </w:rPr>
        <w:t>downsizing type and fleet of aircrafts, fuel efficiency improvement, optimizing scheduling and proper maintenance, and reductions in aircraft rental fees.</w:t>
      </w:r>
      <w:r w:rsidR="00254052">
        <w:rPr>
          <w:rFonts w:cs="Times New Roman"/>
          <w:color w:val="000000"/>
          <w:sz w:val="22"/>
          <w:szCs w:val="22"/>
          <w:lang w:eastAsia="x-none"/>
        </w:rPr>
        <w:t xml:space="preserve"> T</w:t>
      </w:r>
      <w:r w:rsidR="00EE2680">
        <w:rPr>
          <w:rFonts w:cs="Times New Roman"/>
          <w:color w:val="000000"/>
          <w:sz w:val="22"/>
          <w:szCs w:val="22"/>
          <w:lang w:eastAsia="x-none"/>
        </w:rPr>
        <w:t xml:space="preserve">he Company </w:t>
      </w:r>
      <w:r w:rsidR="00254052">
        <w:rPr>
          <w:rFonts w:cs="Times New Roman"/>
          <w:color w:val="000000"/>
          <w:sz w:val="22"/>
          <w:szCs w:val="22"/>
          <w:lang w:eastAsia="x-none"/>
        </w:rPr>
        <w:t xml:space="preserve">still </w:t>
      </w:r>
      <w:r w:rsidR="00EE2680">
        <w:rPr>
          <w:rFonts w:cs="Times New Roman"/>
          <w:color w:val="000000"/>
          <w:sz w:val="22"/>
          <w:szCs w:val="22"/>
          <w:lang w:eastAsia="x-none"/>
        </w:rPr>
        <w:t>had unused tax losses and deduc</w:t>
      </w:r>
      <w:r w:rsidR="001B0ECF">
        <w:rPr>
          <w:rFonts w:cs="Times New Roman"/>
          <w:color w:val="000000"/>
          <w:sz w:val="22"/>
          <w:szCs w:val="22"/>
          <w:lang w:eastAsia="x-none"/>
        </w:rPr>
        <w:t xml:space="preserve">tible temporary differences </w:t>
      </w:r>
      <w:r w:rsidR="00254052">
        <w:rPr>
          <w:rFonts w:cs="Times New Roman"/>
          <w:color w:val="000000"/>
          <w:sz w:val="22"/>
          <w:szCs w:val="22"/>
          <w:lang w:eastAsia="x-none"/>
        </w:rPr>
        <w:t xml:space="preserve">in the amount of Baht </w:t>
      </w:r>
      <w:r w:rsidR="00944F1E" w:rsidRPr="00944F1E">
        <w:rPr>
          <w:rFonts w:cs="Angsana New"/>
          <w:color w:val="000000"/>
          <w:sz w:val="22"/>
          <w:szCs w:val="22"/>
          <w:lang w:eastAsia="x-none"/>
        </w:rPr>
        <w:t>91</w:t>
      </w:r>
      <w:r w:rsidR="00254052">
        <w:rPr>
          <w:rFonts w:cs="Times New Roman"/>
          <w:color w:val="000000"/>
          <w:sz w:val="22"/>
          <w:szCs w:val="22"/>
          <w:lang w:eastAsia="x-none"/>
        </w:rPr>
        <w:t>,</w:t>
      </w:r>
      <w:r w:rsidR="00944F1E" w:rsidRPr="00944F1E">
        <w:rPr>
          <w:rFonts w:cs="Angsana New"/>
          <w:color w:val="000000"/>
          <w:sz w:val="22"/>
          <w:szCs w:val="22"/>
          <w:lang w:eastAsia="x-none"/>
        </w:rPr>
        <w:t>311</w:t>
      </w:r>
      <w:r w:rsidR="00254052">
        <w:rPr>
          <w:rFonts w:cs="Times New Roman"/>
          <w:color w:val="000000"/>
          <w:sz w:val="22"/>
          <w:szCs w:val="22"/>
          <w:lang w:eastAsia="x-none"/>
        </w:rPr>
        <w:t xml:space="preserve"> million </w:t>
      </w:r>
      <w:r w:rsidR="001B0ECF">
        <w:rPr>
          <w:rFonts w:cs="Times New Roman"/>
          <w:color w:val="000000"/>
          <w:sz w:val="22"/>
          <w:szCs w:val="22"/>
          <w:lang w:eastAsia="x-none"/>
        </w:rPr>
        <w:t xml:space="preserve">that were not recognized as deferred tax assets </w:t>
      </w:r>
      <w:r w:rsidR="00254052">
        <w:rPr>
          <w:rFonts w:cs="Times New Roman"/>
          <w:color w:val="000000"/>
          <w:sz w:val="22"/>
          <w:szCs w:val="22"/>
          <w:lang w:eastAsia="x-none"/>
        </w:rPr>
        <w:t>que to uncertainty in the adequacy of future taxable profits.</w:t>
      </w:r>
    </w:p>
    <w:p w14:paraId="75099E2A" w14:textId="62823233" w:rsidR="00D90106" w:rsidRPr="005A762C" w:rsidRDefault="0065070D" w:rsidP="0065070D">
      <w:pPr>
        <w:rPr>
          <w:rFonts w:asciiTheme="majorBidi" w:hAnsiTheme="majorBidi" w:cs="Angsana New"/>
          <w:sz w:val="30"/>
          <w:szCs w:val="38"/>
        </w:rPr>
      </w:pPr>
      <w:r w:rsidRPr="005A762C">
        <w:rPr>
          <w:rFonts w:asciiTheme="majorBidi" w:hAnsiTheme="majorBidi"/>
          <w:sz w:val="30"/>
          <w:szCs w:val="38"/>
        </w:rPr>
        <w:br w:type="page"/>
      </w:r>
    </w:p>
    <w:p w14:paraId="15C4180E" w14:textId="6DBCEC23" w:rsidR="00296CF7" w:rsidRPr="005A762C" w:rsidRDefault="00944F1E" w:rsidP="0004729A">
      <w:pPr>
        <w:spacing w:after="240"/>
        <w:ind w:left="547" w:hanging="547"/>
        <w:rPr>
          <w:rFonts w:asciiTheme="majorBidi" w:hAnsiTheme="majorBidi" w:cstheme="majorBidi"/>
          <w:b/>
          <w:bCs/>
          <w:snapToGrid w:val="0"/>
          <w:color w:val="000000"/>
          <w:sz w:val="20"/>
          <w:szCs w:val="20"/>
          <w:lang w:eastAsia="th-TH"/>
        </w:rPr>
      </w:pPr>
      <w:r w:rsidRPr="00944F1E">
        <w:rPr>
          <w:rFonts w:asciiTheme="majorBidi" w:hAnsiTheme="majorBidi" w:cs="Angsana New"/>
          <w:b/>
          <w:bCs/>
          <w:snapToGrid w:val="0"/>
          <w:color w:val="000000"/>
          <w:sz w:val="24"/>
          <w:szCs w:val="24"/>
          <w:lang w:eastAsia="th-TH"/>
        </w:rPr>
        <w:t>16</w:t>
      </w:r>
      <w:r w:rsidR="00296CF7" w:rsidRPr="005A762C">
        <w:rPr>
          <w:rFonts w:asciiTheme="majorBidi" w:hAnsiTheme="majorBidi" w:cstheme="majorBidi"/>
          <w:b/>
          <w:bCs/>
          <w:snapToGrid w:val="0"/>
          <w:color w:val="000000"/>
          <w:sz w:val="24"/>
          <w:szCs w:val="24"/>
          <w:lang w:eastAsia="th-TH"/>
        </w:rPr>
        <w:t>.</w:t>
      </w:r>
      <w:r w:rsidR="00296CF7" w:rsidRPr="005A762C">
        <w:rPr>
          <w:rFonts w:asciiTheme="majorBidi" w:hAnsiTheme="majorBidi" w:cstheme="majorBidi"/>
          <w:b/>
          <w:bCs/>
          <w:snapToGrid w:val="0"/>
          <w:color w:val="000000"/>
          <w:sz w:val="24"/>
          <w:szCs w:val="24"/>
          <w:lang w:eastAsia="th-TH"/>
        </w:rPr>
        <w:tab/>
      </w:r>
      <w:r w:rsidR="00296CF7" w:rsidRPr="005A762C">
        <w:rPr>
          <w:rFonts w:asciiTheme="majorBidi" w:hAnsiTheme="majorBidi" w:cstheme="majorBidi"/>
          <w:b/>
          <w:bCs/>
          <w:snapToGrid w:val="0"/>
          <w:color w:val="000000"/>
          <w:sz w:val="20"/>
          <w:szCs w:val="20"/>
          <w:lang w:eastAsia="th-TH"/>
        </w:rPr>
        <w:t>MAINTENANCE  RESERVES</w:t>
      </w:r>
    </w:p>
    <w:p w14:paraId="1EDB9799" w14:textId="72546302" w:rsidR="00296CF7" w:rsidRPr="005A762C" w:rsidRDefault="00296CF7" w:rsidP="00296CF7">
      <w:pPr>
        <w:spacing w:after="240"/>
        <w:ind w:left="547" w:right="-14" w:hanging="7"/>
        <w:jc w:val="thaiDistribute"/>
        <w:rPr>
          <w:rFonts w:asciiTheme="majorBidi" w:hAnsiTheme="majorBidi" w:cs="Cordia New"/>
          <w:b/>
          <w:bCs/>
          <w:color w:val="000000"/>
          <w:sz w:val="24"/>
          <w:szCs w:val="24"/>
          <w:lang w:val="x-none" w:eastAsia="x-none"/>
        </w:rPr>
      </w:pPr>
      <w:r w:rsidRPr="005A762C">
        <w:rPr>
          <w:rFonts w:asciiTheme="majorBidi" w:hAnsiTheme="majorBidi" w:cstheme="majorBidi"/>
          <w:color w:val="000000"/>
          <w:sz w:val="24"/>
          <w:szCs w:val="24"/>
          <w:lang w:eastAsia="x-none"/>
        </w:rPr>
        <w:t xml:space="preserve">Maintenance reserves as at December </w:t>
      </w:r>
      <w:r w:rsidR="00944F1E" w:rsidRPr="00944F1E">
        <w:rPr>
          <w:rFonts w:asciiTheme="majorBidi" w:hAnsiTheme="majorBidi" w:cs="Angsana New"/>
          <w:color w:val="000000"/>
          <w:sz w:val="24"/>
          <w:szCs w:val="24"/>
          <w:lang w:eastAsia="x-none"/>
        </w:rPr>
        <w:t>31</w:t>
      </w:r>
      <w:r w:rsidRPr="005A762C">
        <w:rPr>
          <w:rFonts w:asciiTheme="majorBidi" w:hAnsiTheme="majorBidi" w:cstheme="majorBidi"/>
          <w:color w:val="000000"/>
          <w:sz w:val="24"/>
          <w:szCs w:val="24"/>
          <w:lang w:eastAsia="x-none"/>
        </w:rPr>
        <w:t>, are as follows:</w:t>
      </w:r>
    </w:p>
    <w:p w14:paraId="69537922" w14:textId="4096C2E1" w:rsidR="00296CF7" w:rsidRPr="005A762C"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Unit</w:t>
      </w:r>
      <w:r w:rsidR="008C6B79" w:rsidRPr="005A762C">
        <w:rPr>
          <w:rFonts w:asciiTheme="majorBidi" w:hAnsiTheme="majorBidi" w:cstheme="majorBidi"/>
          <w:b/>
          <w:bCs/>
          <w:color w:val="000000"/>
          <w:sz w:val="20"/>
          <w:szCs w:val="20"/>
        </w:rPr>
        <w:t xml:space="preserve"> </w:t>
      </w:r>
      <w:r w:rsidRPr="005A762C">
        <w:rPr>
          <w:rFonts w:asciiTheme="majorBidi" w:hAnsiTheme="majorBidi" w:cstheme="majorBidi"/>
          <w:b/>
          <w:bCs/>
          <w:color w:val="000000"/>
          <w:sz w:val="20"/>
          <w:szCs w:val="20"/>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5A762C" w14:paraId="485EA18A" w14:textId="77777777" w:rsidTr="00435B27">
        <w:trPr>
          <w:gridAfter w:val="1"/>
          <w:wAfter w:w="11" w:type="dxa"/>
          <w:cantSplit/>
        </w:trPr>
        <w:tc>
          <w:tcPr>
            <w:tcW w:w="3609" w:type="dxa"/>
          </w:tcPr>
          <w:p w14:paraId="425B022A"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386EE5EB"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rPr>
              <w:t>Consolidated</w:t>
            </w:r>
          </w:p>
        </w:tc>
        <w:tc>
          <w:tcPr>
            <w:tcW w:w="90" w:type="dxa"/>
            <w:gridSpan w:val="2"/>
          </w:tcPr>
          <w:p w14:paraId="117727FD"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2345D08E"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Separate</w:t>
            </w:r>
          </w:p>
        </w:tc>
      </w:tr>
      <w:tr w:rsidR="00296CF7" w:rsidRPr="005A762C" w14:paraId="25FF44A4" w14:textId="77777777" w:rsidTr="00435B27">
        <w:trPr>
          <w:gridAfter w:val="1"/>
          <w:wAfter w:w="11" w:type="dxa"/>
          <w:cantSplit/>
        </w:trPr>
        <w:tc>
          <w:tcPr>
            <w:tcW w:w="3609" w:type="dxa"/>
          </w:tcPr>
          <w:p w14:paraId="71680FAF"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402EA3A3"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Financial Statements</w:t>
            </w:r>
          </w:p>
        </w:tc>
        <w:tc>
          <w:tcPr>
            <w:tcW w:w="90" w:type="dxa"/>
            <w:gridSpan w:val="2"/>
          </w:tcPr>
          <w:p w14:paraId="58486FD1"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6DF68954"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rPr>
              <w:t>Financial Statements</w:t>
            </w:r>
          </w:p>
        </w:tc>
      </w:tr>
      <w:tr w:rsidR="00FC4ACF" w:rsidRPr="005A762C" w14:paraId="20502F0C" w14:textId="77777777" w:rsidTr="00435B27">
        <w:tc>
          <w:tcPr>
            <w:tcW w:w="3609" w:type="dxa"/>
          </w:tcPr>
          <w:p w14:paraId="4CF91B6C"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hideMark/>
          </w:tcPr>
          <w:p w14:paraId="0B9DE1E4" w14:textId="7855DB23"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42EFB1A2"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hideMark/>
          </w:tcPr>
          <w:p w14:paraId="007E6A79" w14:textId="1C45401B"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c>
          <w:tcPr>
            <w:tcW w:w="90" w:type="dxa"/>
            <w:gridSpan w:val="2"/>
          </w:tcPr>
          <w:p w14:paraId="0CC75689"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564F908C" w14:textId="2A90765C"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45693AD7"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hideMark/>
          </w:tcPr>
          <w:p w14:paraId="71032285" w14:textId="0138A23D"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r>
      <w:tr w:rsidR="00FC4ACF" w:rsidRPr="005A762C" w14:paraId="374909C7" w14:textId="77777777" w:rsidTr="00435B27">
        <w:trPr>
          <w:trHeight w:val="64"/>
        </w:trPr>
        <w:tc>
          <w:tcPr>
            <w:tcW w:w="3609" w:type="dxa"/>
          </w:tcPr>
          <w:p w14:paraId="3F299409"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tcPr>
          <w:p w14:paraId="3920EB58"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F17326"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tcPr>
          <w:p w14:paraId="4FDB4D06"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gridSpan w:val="2"/>
          </w:tcPr>
          <w:p w14:paraId="2B26BF50"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tcPr>
          <w:p w14:paraId="08863BA1"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0AA419E"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tcPr>
          <w:p w14:paraId="3EA411BB"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FC4ACF" w:rsidRPr="005A762C" w14:paraId="0E86F68E" w14:textId="77777777" w:rsidTr="00435B27">
        <w:tc>
          <w:tcPr>
            <w:tcW w:w="3609" w:type="dxa"/>
          </w:tcPr>
          <w:p w14:paraId="0808DEC7" w14:textId="77777777" w:rsidR="00FC4ACF" w:rsidRPr="005A762C" w:rsidRDefault="00FC4ACF" w:rsidP="00FC4ACF">
            <w:pPr>
              <w:pStyle w:val="BodyText"/>
              <w:tabs>
                <w:tab w:val="clear" w:pos="1080"/>
              </w:tabs>
              <w:spacing w:line="240" w:lineRule="exact"/>
              <w:ind w:right="-10"/>
              <w:jc w:val="left"/>
              <w:rPr>
                <w:rFonts w:asciiTheme="majorBidi" w:hAnsiTheme="majorBidi"/>
                <w:color w:val="000000"/>
                <w:sz w:val="20"/>
                <w:szCs w:val="25"/>
                <w:cs/>
                <w:lang w:val="en-US"/>
              </w:rPr>
            </w:pPr>
            <w:r w:rsidRPr="005A762C">
              <w:rPr>
                <w:rFonts w:asciiTheme="majorBidi" w:hAnsiTheme="majorBidi" w:cstheme="majorBidi"/>
                <w:color w:val="000000"/>
                <w:spacing w:val="-6"/>
                <w:sz w:val="20"/>
                <w:szCs w:val="20"/>
              </w:rPr>
              <w:t xml:space="preserve">Maintenance reserves </w:t>
            </w:r>
            <w:r w:rsidRPr="005A762C">
              <w:rPr>
                <w:rFonts w:asciiTheme="majorBidi" w:hAnsiTheme="majorBidi" w:cstheme="majorBidi"/>
                <w:color w:val="000000"/>
                <w:spacing w:val="-6"/>
                <w:sz w:val="20"/>
                <w:szCs w:val="20"/>
              </w:rPr>
              <w:br/>
            </w:r>
            <w:r w:rsidRPr="005A762C">
              <w:rPr>
                <w:rFonts w:asciiTheme="majorBidi" w:hAnsiTheme="majorBidi" w:cstheme="majorBidi"/>
                <w:color w:val="000000"/>
                <w:spacing w:val="-6"/>
                <w:sz w:val="20"/>
                <w:szCs w:val="20"/>
                <w:lang w:val="en-US"/>
              </w:rPr>
              <w:t xml:space="preserve">   </w:t>
            </w:r>
            <w:r w:rsidRPr="005A762C">
              <w:rPr>
                <w:rFonts w:asciiTheme="majorBidi" w:hAnsiTheme="majorBidi" w:cstheme="majorBidi"/>
                <w:color w:val="000000"/>
                <w:spacing w:val="-6"/>
                <w:sz w:val="20"/>
                <w:szCs w:val="20"/>
              </w:rPr>
              <w:t>at the</w:t>
            </w:r>
            <w:r w:rsidRPr="005A762C">
              <w:rPr>
                <w:rFonts w:asciiTheme="majorBidi" w:hAnsiTheme="majorBidi" w:cstheme="majorBidi"/>
                <w:color w:val="000000"/>
                <w:spacing w:val="-6"/>
                <w:sz w:val="20"/>
                <w:szCs w:val="20"/>
                <w:lang w:val="en-US"/>
              </w:rPr>
              <w:t xml:space="preserve"> </w:t>
            </w:r>
            <w:r w:rsidRPr="005A762C">
              <w:rPr>
                <w:rFonts w:asciiTheme="majorBidi" w:hAnsiTheme="majorBidi" w:cstheme="majorBidi"/>
                <w:color w:val="000000"/>
                <w:spacing w:val="-6"/>
                <w:sz w:val="20"/>
                <w:szCs w:val="20"/>
              </w:rPr>
              <w:t xml:space="preserve">beginning </w:t>
            </w:r>
            <w:r w:rsidRPr="005A762C">
              <w:rPr>
                <w:rFonts w:asciiTheme="majorBidi" w:hAnsiTheme="majorBidi" w:cstheme="majorBidi"/>
                <w:color w:val="000000"/>
                <w:spacing w:val="-6"/>
                <w:sz w:val="20"/>
                <w:szCs w:val="20"/>
                <w:lang w:val="en-US"/>
              </w:rPr>
              <w:t>of the year</w:t>
            </w:r>
          </w:p>
        </w:tc>
        <w:tc>
          <w:tcPr>
            <w:tcW w:w="1287" w:type="dxa"/>
          </w:tcPr>
          <w:p w14:paraId="390E4690" w14:textId="77777777" w:rsidR="00FC4ACF" w:rsidRPr="005A762C" w:rsidRDefault="00FC4ACF" w:rsidP="00FC4ACF">
            <w:pPr>
              <w:pStyle w:val="BodyText"/>
              <w:tabs>
                <w:tab w:val="clear" w:pos="450"/>
                <w:tab w:val="clear" w:pos="1080"/>
                <w:tab w:val="clear" w:pos="1620"/>
                <w:tab w:val="left" w:pos="413"/>
                <w:tab w:val="left" w:pos="1017"/>
              </w:tabs>
              <w:spacing w:line="240" w:lineRule="exact"/>
              <w:ind w:right="270"/>
              <w:jc w:val="right"/>
              <w:rPr>
                <w:rFonts w:asciiTheme="majorBidi" w:hAnsiTheme="majorBidi" w:cstheme="majorBidi"/>
                <w:color w:val="000000"/>
                <w:sz w:val="20"/>
                <w:szCs w:val="20"/>
                <w:lang w:val="en-US"/>
              </w:rPr>
            </w:pPr>
          </w:p>
          <w:p w14:paraId="47DAA35B" w14:textId="356BC920" w:rsidR="0075301D" w:rsidRPr="005A762C" w:rsidRDefault="00944F1E" w:rsidP="006A1211">
            <w:pPr>
              <w:pStyle w:val="BodyText"/>
              <w:tabs>
                <w:tab w:val="clear" w:pos="450"/>
                <w:tab w:val="clear" w:pos="1080"/>
                <w:tab w:val="clear" w:pos="1620"/>
                <w:tab w:val="left" w:pos="413"/>
              </w:tabs>
              <w:spacing w:line="240" w:lineRule="exact"/>
              <w:ind w:right="27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15</w:t>
            </w:r>
            <w:r w:rsidR="0075301D"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490</w:t>
            </w:r>
          </w:p>
        </w:tc>
        <w:tc>
          <w:tcPr>
            <w:tcW w:w="90" w:type="dxa"/>
          </w:tcPr>
          <w:p w14:paraId="29B9BF97"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hideMark/>
          </w:tcPr>
          <w:p w14:paraId="7F82F9D3" w14:textId="77777777" w:rsidR="00FC4ACF" w:rsidRPr="005A762C" w:rsidRDefault="00FC4ACF" w:rsidP="00FC4ACF">
            <w:pPr>
              <w:pStyle w:val="BodyText"/>
              <w:tabs>
                <w:tab w:val="clear" w:pos="450"/>
                <w:tab w:val="clear" w:pos="1080"/>
                <w:tab w:val="clear" w:pos="1620"/>
                <w:tab w:val="left" w:pos="413"/>
                <w:tab w:val="left" w:pos="1017"/>
              </w:tabs>
              <w:spacing w:line="240" w:lineRule="exact"/>
              <w:ind w:right="270"/>
              <w:jc w:val="right"/>
              <w:rPr>
                <w:rFonts w:asciiTheme="majorBidi" w:hAnsiTheme="majorBidi" w:cstheme="majorBidi"/>
                <w:color w:val="000000"/>
                <w:sz w:val="20"/>
                <w:szCs w:val="20"/>
                <w:lang w:val="en-US"/>
              </w:rPr>
            </w:pPr>
          </w:p>
          <w:p w14:paraId="1BF62168" w14:textId="6E5788DF" w:rsidR="00FC4ACF" w:rsidRPr="005A762C" w:rsidRDefault="00944F1E" w:rsidP="006A1211">
            <w:pPr>
              <w:pStyle w:val="BodyText"/>
              <w:tabs>
                <w:tab w:val="clear" w:pos="450"/>
                <w:tab w:val="clear" w:pos="1080"/>
                <w:tab w:val="clear" w:pos="1620"/>
                <w:tab w:val="clear" w:pos="2552"/>
                <w:tab w:val="decimal" w:pos="749"/>
              </w:tabs>
              <w:spacing w:line="240" w:lineRule="exact"/>
              <w:ind w:right="65"/>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14</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121</w:t>
            </w:r>
          </w:p>
        </w:tc>
        <w:tc>
          <w:tcPr>
            <w:tcW w:w="90" w:type="dxa"/>
            <w:gridSpan w:val="2"/>
          </w:tcPr>
          <w:p w14:paraId="4C6C4EB9"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2553FA3B" w14:textId="77777777" w:rsidR="00FC4ACF" w:rsidRPr="005A762C" w:rsidRDefault="00FC4ACF" w:rsidP="006A1211">
            <w:pPr>
              <w:pStyle w:val="BodyText"/>
              <w:tabs>
                <w:tab w:val="clear" w:pos="1080"/>
              </w:tabs>
              <w:spacing w:line="240" w:lineRule="exact"/>
              <w:ind w:right="62"/>
              <w:jc w:val="right"/>
              <w:rPr>
                <w:rFonts w:asciiTheme="majorBidi" w:hAnsiTheme="majorBidi" w:cstheme="majorBidi"/>
                <w:color w:val="000000"/>
                <w:sz w:val="20"/>
                <w:szCs w:val="20"/>
                <w:lang w:val="en-US"/>
              </w:rPr>
            </w:pPr>
          </w:p>
          <w:p w14:paraId="29092E57" w14:textId="4D158DD4" w:rsidR="0075301D" w:rsidRPr="005A762C" w:rsidRDefault="00944F1E" w:rsidP="006A1211">
            <w:pPr>
              <w:pStyle w:val="BodyText"/>
              <w:tabs>
                <w:tab w:val="clear" w:pos="1080"/>
              </w:tabs>
              <w:spacing w:line="240" w:lineRule="exact"/>
              <w:ind w:right="62"/>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15</w:t>
            </w:r>
            <w:r w:rsidR="0075301D"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427</w:t>
            </w:r>
          </w:p>
        </w:tc>
        <w:tc>
          <w:tcPr>
            <w:tcW w:w="90" w:type="dxa"/>
          </w:tcPr>
          <w:p w14:paraId="604391F3"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hideMark/>
          </w:tcPr>
          <w:p w14:paraId="17942664" w14:textId="77777777" w:rsidR="00FC4ACF" w:rsidRPr="005A762C" w:rsidRDefault="00FC4ACF" w:rsidP="006A1211">
            <w:pPr>
              <w:pStyle w:val="BodyText"/>
              <w:tabs>
                <w:tab w:val="clear" w:pos="1080"/>
              </w:tabs>
              <w:spacing w:line="240" w:lineRule="exact"/>
              <w:ind w:right="114"/>
              <w:jc w:val="right"/>
              <w:rPr>
                <w:rFonts w:asciiTheme="majorBidi" w:hAnsiTheme="majorBidi" w:cstheme="majorBidi"/>
                <w:color w:val="000000"/>
                <w:sz w:val="20"/>
                <w:szCs w:val="20"/>
                <w:lang w:val="en-US"/>
              </w:rPr>
            </w:pPr>
          </w:p>
          <w:p w14:paraId="75BDD450" w14:textId="17B6F8C4" w:rsidR="00FC4ACF" w:rsidRPr="005A762C" w:rsidRDefault="00944F1E" w:rsidP="006A1211">
            <w:pPr>
              <w:pStyle w:val="BodyText"/>
              <w:tabs>
                <w:tab w:val="clear" w:pos="450"/>
                <w:tab w:val="clear" w:pos="1080"/>
                <w:tab w:val="clear" w:pos="1620"/>
                <w:tab w:val="clear" w:pos="2552"/>
                <w:tab w:val="decimal" w:pos="1063"/>
              </w:tabs>
              <w:spacing w:line="240" w:lineRule="exact"/>
              <w:ind w:right="11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14</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121</w:t>
            </w:r>
          </w:p>
        </w:tc>
      </w:tr>
      <w:tr w:rsidR="00FC4ACF" w:rsidRPr="005A762C" w14:paraId="0BEF1AE6" w14:textId="77777777" w:rsidTr="00435B27">
        <w:tc>
          <w:tcPr>
            <w:tcW w:w="3609" w:type="dxa"/>
          </w:tcPr>
          <w:p w14:paraId="6AAD51DE" w14:textId="77777777" w:rsidR="00FC4ACF" w:rsidRPr="005A762C" w:rsidRDefault="00FC4ACF" w:rsidP="00FC4ACF">
            <w:pPr>
              <w:pStyle w:val="BodyText"/>
              <w:tabs>
                <w:tab w:val="clear" w:pos="1080"/>
              </w:tabs>
              <w:spacing w:line="240" w:lineRule="exact"/>
              <w:ind w:right="-10" w:firstLine="50"/>
              <w:jc w:val="left"/>
              <w:rPr>
                <w:rFonts w:asciiTheme="majorBidi" w:hAnsiTheme="majorBidi"/>
                <w:color w:val="000000"/>
                <w:sz w:val="20"/>
                <w:szCs w:val="25"/>
                <w:lang w:val="en-US"/>
              </w:rPr>
            </w:pPr>
            <w:r w:rsidRPr="005A762C">
              <w:rPr>
                <w:rFonts w:asciiTheme="majorBidi" w:hAnsiTheme="majorBidi" w:cstheme="majorBidi"/>
                <w:color w:val="000000"/>
                <w:sz w:val="20"/>
                <w:szCs w:val="20"/>
                <w:u w:val="single"/>
              </w:rPr>
              <w:t>Add</w:t>
            </w:r>
            <w:r w:rsidRPr="005A762C">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rPr>
              <w:tab/>
              <w:t>Increased</w:t>
            </w:r>
            <w:r w:rsidRPr="005A762C">
              <w:rPr>
                <w:rFonts w:asciiTheme="majorBidi" w:hAnsiTheme="majorBidi" w:cstheme="majorBidi"/>
                <w:color w:val="000000"/>
                <w:sz w:val="20"/>
                <w:szCs w:val="20"/>
              </w:rPr>
              <w:tab/>
            </w:r>
          </w:p>
        </w:tc>
        <w:tc>
          <w:tcPr>
            <w:tcW w:w="1287" w:type="dxa"/>
          </w:tcPr>
          <w:p w14:paraId="162A98E7" w14:textId="5F9F3DB1" w:rsidR="00FC4ACF" w:rsidRPr="005A762C" w:rsidRDefault="00944F1E" w:rsidP="00FC4ACF">
            <w:pPr>
              <w:pStyle w:val="BodyText"/>
              <w:tabs>
                <w:tab w:val="clear" w:pos="450"/>
                <w:tab w:val="clear" w:pos="1080"/>
                <w:tab w:val="clear" w:pos="1620"/>
                <w:tab w:val="left" w:pos="413"/>
                <w:tab w:val="left" w:pos="1017"/>
                <w:tab w:val="left" w:pos="1403"/>
              </w:tabs>
              <w:spacing w:line="240" w:lineRule="exact"/>
              <w:ind w:right="27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606</w:t>
            </w:r>
          </w:p>
        </w:tc>
        <w:tc>
          <w:tcPr>
            <w:tcW w:w="90" w:type="dxa"/>
          </w:tcPr>
          <w:p w14:paraId="7B3894EE"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44B66572" w14:textId="45FD0AD0" w:rsidR="00FC4ACF" w:rsidRPr="005A762C" w:rsidRDefault="00944F1E" w:rsidP="006A1211">
            <w:pPr>
              <w:pStyle w:val="BodyText"/>
              <w:tabs>
                <w:tab w:val="clear" w:pos="450"/>
                <w:tab w:val="clear" w:pos="1080"/>
                <w:tab w:val="clear" w:pos="1620"/>
                <w:tab w:val="clear" w:pos="2552"/>
                <w:tab w:val="decimal" w:pos="1030"/>
              </w:tabs>
              <w:spacing w:line="240" w:lineRule="exact"/>
              <w:ind w:right="65"/>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182</w:t>
            </w:r>
          </w:p>
        </w:tc>
        <w:tc>
          <w:tcPr>
            <w:tcW w:w="90" w:type="dxa"/>
            <w:gridSpan w:val="2"/>
          </w:tcPr>
          <w:p w14:paraId="245EB157"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5FC611CC" w14:textId="470D8750" w:rsidR="00FC4ACF" w:rsidRPr="005A762C" w:rsidRDefault="00944F1E" w:rsidP="006A1211">
            <w:pPr>
              <w:pStyle w:val="BodyText"/>
              <w:tabs>
                <w:tab w:val="clear" w:pos="1080"/>
                <w:tab w:val="decimal" w:pos="1049"/>
              </w:tabs>
              <w:spacing w:line="240" w:lineRule="exact"/>
              <w:ind w:right="62"/>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606</w:t>
            </w:r>
          </w:p>
        </w:tc>
        <w:tc>
          <w:tcPr>
            <w:tcW w:w="90" w:type="dxa"/>
          </w:tcPr>
          <w:p w14:paraId="4CA5ABFB"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0AC3931B" w14:textId="3D4E676F" w:rsidR="00FC4ACF" w:rsidRPr="005A762C" w:rsidRDefault="00944F1E" w:rsidP="006A1211">
            <w:pPr>
              <w:pStyle w:val="BodyText"/>
              <w:tabs>
                <w:tab w:val="clear" w:pos="450"/>
                <w:tab w:val="clear" w:pos="1080"/>
                <w:tab w:val="clear" w:pos="1620"/>
                <w:tab w:val="clear" w:pos="2552"/>
                <w:tab w:val="decimal" w:pos="1063"/>
              </w:tabs>
              <w:spacing w:line="240" w:lineRule="exact"/>
              <w:ind w:right="11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182</w:t>
            </w:r>
          </w:p>
        </w:tc>
      </w:tr>
      <w:tr w:rsidR="00FC4ACF" w:rsidRPr="005A762C" w14:paraId="5162067D" w14:textId="77777777" w:rsidTr="008964DA">
        <w:tc>
          <w:tcPr>
            <w:tcW w:w="3609" w:type="dxa"/>
            <w:hideMark/>
          </w:tcPr>
          <w:p w14:paraId="6EE7A3D9" w14:textId="742788F9" w:rsidR="00FC4ACF" w:rsidRPr="005A762C" w:rsidRDefault="00FC4ACF" w:rsidP="00FC4ACF">
            <w:pPr>
              <w:pStyle w:val="BodyText"/>
              <w:tabs>
                <w:tab w:val="clear" w:pos="1080"/>
              </w:tabs>
              <w:spacing w:line="240" w:lineRule="exact"/>
              <w:ind w:left="208" w:right="-90" w:hanging="158"/>
              <w:jc w:val="left"/>
              <w:rPr>
                <w:rFonts w:asciiTheme="majorBidi" w:hAnsiTheme="majorBidi" w:cstheme="majorBidi"/>
                <w:color w:val="000000"/>
                <w:sz w:val="20"/>
                <w:szCs w:val="20"/>
                <w:u w:val="single"/>
                <w:lang w:val="en-US"/>
              </w:rPr>
            </w:pPr>
            <w:r w:rsidRPr="005A762C">
              <w:rPr>
                <w:rFonts w:asciiTheme="majorBidi" w:hAnsiTheme="majorBidi" w:cstheme="majorBidi"/>
                <w:color w:val="000000"/>
                <w:sz w:val="20"/>
                <w:szCs w:val="20"/>
                <w:u w:val="single"/>
              </w:rPr>
              <w:t>Less</w:t>
            </w:r>
            <w:r w:rsidRPr="005A762C">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lang w:val="en-US"/>
              </w:rPr>
              <w:t>Claim</w:t>
            </w:r>
          </w:p>
        </w:tc>
        <w:tc>
          <w:tcPr>
            <w:tcW w:w="1287" w:type="dxa"/>
          </w:tcPr>
          <w:p w14:paraId="4785A1CF" w14:textId="245CB468" w:rsidR="00FC4ACF" w:rsidRPr="005A762C" w:rsidRDefault="0075301D" w:rsidP="006A1211">
            <w:pPr>
              <w:pStyle w:val="BodyText"/>
              <w:tabs>
                <w:tab w:val="clear" w:pos="450"/>
                <w:tab w:val="clear" w:pos="1080"/>
                <w:tab w:val="clear" w:pos="1620"/>
                <w:tab w:val="left" w:pos="413"/>
                <w:tab w:val="left" w:pos="773"/>
                <w:tab w:val="left" w:pos="1133"/>
              </w:tabs>
              <w:spacing w:line="240" w:lineRule="exact"/>
              <w:ind w:right="242"/>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326</w:t>
            </w:r>
            <w:r w:rsidRPr="005A762C">
              <w:rPr>
                <w:rFonts w:asciiTheme="majorBidi" w:hAnsiTheme="majorBidi" w:cstheme="majorBidi"/>
                <w:color w:val="000000"/>
                <w:sz w:val="20"/>
                <w:szCs w:val="20"/>
                <w:lang w:val="en-US"/>
              </w:rPr>
              <w:t>)</w:t>
            </w:r>
          </w:p>
        </w:tc>
        <w:tc>
          <w:tcPr>
            <w:tcW w:w="90" w:type="dxa"/>
            <w:vAlign w:val="bottom"/>
          </w:tcPr>
          <w:p w14:paraId="6C9D6447"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hideMark/>
          </w:tcPr>
          <w:p w14:paraId="6D1CEF14" w14:textId="21E5DD16" w:rsidR="00FC4ACF" w:rsidRPr="005A762C" w:rsidRDefault="00FC4ACF" w:rsidP="00364223">
            <w:pPr>
              <w:pStyle w:val="BodyText"/>
              <w:tabs>
                <w:tab w:val="clear" w:pos="450"/>
                <w:tab w:val="clear" w:pos="1080"/>
                <w:tab w:val="clear" w:pos="1620"/>
                <w:tab w:val="left" w:pos="391"/>
                <w:tab w:val="left" w:pos="1017"/>
                <w:tab w:val="left" w:pos="1133"/>
              </w:tabs>
              <w:spacing w:line="240" w:lineRule="exact"/>
              <w:ind w:right="-25"/>
              <w:jc w:val="center"/>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p>
        </w:tc>
        <w:tc>
          <w:tcPr>
            <w:tcW w:w="90" w:type="dxa"/>
            <w:gridSpan w:val="2"/>
            <w:vAlign w:val="bottom"/>
          </w:tcPr>
          <w:p w14:paraId="0A0CB2B4"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vAlign w:val="bottom"/>
          </w:tcPr>
          <w:p w14:paraId="24304E2D" w14:textId="761092E6" w:rsidR="00FC4ACF" w:rsidRPr="005A762C" w:rsidRDefault="0075301D" w:rsidP="003E57BD">
            <w:pPr>
              <w:pStyle w:val="BodyText"/>
              <w:tabs>
                <w:tab w:val="clear" w:pos="1080"/>
              </w:tabs>
              <w:spacing w:line="240" w:lineRule="exact"/>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326</w:t>
            </w:r>
            <w:r w:rsidRPr="005A762C">
              <w:rPr>
                <w:rFonts w:asciiTheme="majorBidi" w:hAnsiTheme="majorBidi" w:cstheme="majorBidi"/>
                <w:color w:val="000000"/>
                <w:sz w:val="20"/>
                <w:szCs w:val="20"/>
                <w:lang w:val="en-US"/>
              </w:rPr>
              <w:t>)</w:t>
            </w:r>
          </w:p>
        </w:tc>
        <w:tc>
          <w:tcPr>
            <w:tcW w:w="90" w:type="dxa"/>
            <w:vAlign w:val="bottom"/>
          </w:tcPr>
          <w:p w14:paraId="6C33E352"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vAlign w:val="bottom"/>
            <w:hideMark/>
          </w:tcPr>
          <w:p w14:paraId="1DA4ABDD" w14:textId="2D3D5350" w:rsidR="00FC4ACF" w:rsidRPr="005A762C" w:rsidRDefault="00FC4ACF" w:rsidP="00364223">
            <w:pPr>
              <w:pStyle w:val="BodyText"/>
              <w:tabs>
                <w:tab w:val="clear" w:pos="450"/>
                <w:tab w:val="clear" w:pos="1080"/>
                <w:tab w:val="clear" w:pos="1620"/>
                <w:tab w:val="left" w:pos="413"/>
                <w:tab w:val="left" w:pos="1017"/>
                <w:tab w:val="left" w:pos="1133"/>
              </w:tabs>
              <w:spacing w:line="240" w:lineRule="exact"/>
              <w:ind w:right="-25"/>
              <w:jc w:val="center"/>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p>
        </w:tc>
      </w:tr>
      <w:tr w:rsidR="00FC4ACF" w:rsidRPr="005A762C" w14:paraId="67FF3B95" w14:textId="77777777" w:rsidTr="00065ED0">
        <w:tc>
          <w:tcPr>
            <w:tcW w:w="3609" w:type="dxa"/>
          </w:tcPr>
          <w:p w14:paraId="3E56070C" w14:textId="1CCBCC32" w:rsidR="00FC4ACF" w:rsidRPr="005A762C" w:rsidRDefault="00FC4ACF" w:rsidP="00FC4ACF">
            <w:pPr>
              <w:pStyle w:val="BodyText"/>
              <w:tabs>
                <w:tab w:val="clear" w:pos="1080"/>
              </w:tabs>
              <w:spacing w:line="240" w:lineRule="exact"/>
              <w:ind w:left="208" w:right="-90" w:hanging="158"/>
              <w:jc w:val="left"/>
              <w:rPr>
                <w:rFonts w:asciiTheme="majorBidi" w:hAnsiTheme="majorBidi" w:cstheme="majorBidi"/>
                <w:color w:val="000000"/>
                <w:sz w:val="20"/>
                <w:szCs w:val="20"/>
                <w:u w:val="single"/>
              </w:rPr>
            </w:pPr>
            <w:r w:rsidRPr="005A762C">
              <w:rPr>
                <w:rFonts w:asciiTheme="majorBidi" w:hAnsiTheme="majorBidi" w:cstheme="majorBidi"/>
                <w:color w:val="000000"/>
                <w:sz w:val="20"/>
                <w:szCs w:val="20"/>
                <w:u w:val="single"/>
              </w:rPr>
              <w:t>Add</w:t>
            </w:r>
            <w:r w:rsidRPr="005A762C">
              <w:rPr>
                <w:rFonts w:asciiTheme="majorBidi" w:hAnsiTheme="majorBidi" w:cstheme="majorBidi"/>
                <w:color w:val="000000"/>
                <w:sz w:val="20"/>
                <w:szCs w:val="20"/>
              </w:rPr>
              <w:t xml:space="preserve"> Adjusted from exchange rate</w:t>
            </w:r>
          </w:p>
        </w:tc>
        <w:tc>
          <w:tcPr>
            <w:tcW w:w="1287" w:type="dxa"/>
          </w:tcPr>
          <w:p w14:paraId="05592297" w14:textId="3EDE1B92" w:rsidR="00FC4ACF" w:rsidRPr="005A762C" w:rsidRDefault="00944F1E" w:rsidP="00FC4ACF">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473</w:t>
            </w:r>
          </w:p>
        </w:tc>
        <w:tc>
          <w:tcPr>
            <w:tcW w:w="90" w:type="dxa"/>
          </w:tcPr>
          <w:p w14:paraId="4790BC6B"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16992C3E" w14:textId="602FEBA4" w:rsidR="00FC4ACF" w:rsidRPr="005A762C" w:rsidRDefault="00944F1E" w:rsidP="006A1211">
            <w:pPr>
              <w:pStyle w:val="BodyText"/>
              <w:tabs>
                <w:tab w:val="clear" w:pos="450"/>
                <w:tab w:val="clear" w:pos="1080"/>
                <w:tab w:val="clear" w:pos="1620"/>
                <w:tab w:val="clear" w:pos="2552"/>
                <w:tab w:val="decimal" w:pos="1030"/>
              </w:tabs>
              <w:spacing w:line="240" w:lineRule="exact"/>
              <w:ind w:right="65"/>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650</w:t>
            </w:r>
          </w:p>
        </w:tc>
        <w:tc>
          <w:tcPr>
            <w:tcW w:w="90" w:type="dxa"/>
            <w:gridSpan w:val="2"/>
          </w:tcPr>
          <w:p w14:paraId="0D42F20F"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5C4CF161" w14:textId="4357DBA5" w:rsidR="00FC4ACF" w:rsidRPr="005A762C" w:rsidRDefault="00944F1E" w:rsidP="006A1211">
            <w:pPr>
              <w:pStyle w:val="BodyText"/>
              <w:tabs>
                <w:tab w:val="clear" w:pos="1080"/>
              </w:tabs>
              <w:spacing w:line="240" w:lineRule="exact"/>
              <w:ind w:right="62"/>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536</w:t>
            </w:r>
          </w:p>
        </w:tc>
        <w:tc>
          <w:tcPr>
            <w:tcW w:w="90" w:type="dxa"/>
          </w:tcPr>
          <w:p w14:paraId="0ED4FE78"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1C32E81C" w14:textId="337D3FEA" w:rsidR="00FC4ACF" w:rsidRPr="005A762C" w:rsidRDefault="00944F1E" w:rsidP="006A1211">
            <w:pPr>
              <w:pStyle w:val="BodyText"/>
              <w:tabs>
                <w:tab w:val="clear" w:pos="450"/>
                <w:tab w:val="clear" w:pos="1080"/>
                <w:tab w:val="clear" w:pos="1620"/>
                <w:tab w:val="clear" w:pos="2552"/>
                <w:tab w:val="decimal" w:pos="1063"/>
              </w:tabs>
              <w:spacing w:line="240" w:lineRule="exact"/>
              <w:ind w:right="11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587</w:t>
            </w:r>
          </w:p>
        </w:tc>
      </w:tr>
      <w:tr w:rsidR="00FC4ACF" w:rsidRPr="005A762C" w14:paraId="06834DC3" w14:textId="77777777" w:rsidTr="00435B27">
        <w:tc>
          <w:tcPr>
            <w:tcW w:w="3609" w:type="dxa"/>
          </w:tcPr>
          <w:p w14:paraId="389FD502" w14:textId="6BE933B3" w:rsidR="00FC4ACF" w:rsidRPr="005A762C" w:rsidRDefault="00FC4ACF" w:rsidP="00FC4ACF">
            <w:pPr>
              <w:pStyle w:val="BodyText"/>
              <w:tabs>
                <w:tab w:val="clear" w:pos="1080"/>
              </w:tabs>
              <w:spacing w:line="240" w:lineRule="exact"/>
              <w:ind w:left="208" w:right="-90" w:hanging="158"/>
              <w:jc w:val="left"/>
              <w:rPr>
                <w:rFonts w:asciiTheme="majorBidi" w:hAnsiTheme="majorBidi"/>
                <w:color w:val="000000"/>
                <w:sz w:val="20"/>
                <w:szCs w:val="25"/>
                <w:u w:val="single"/>
                <w:lang w:val="en-US"/>
              </w:rPr>
            </w:pPr>
            <w:r w:rsidRPr="005A762C">
              <w:rPr>
                <w:rFonts w:asciiTheme="majorBidi" w:hAnsiTheme="majorBidi" w:cstheme="majorBidi"/>
                <w:color w:val="000000"/>
                <w:sz w:val="20"/>
                <w:szCs w:val="20"/>
                <w:u w:val="single"/>
                <w:lang w:val="en-US"/>
              </w:rPr>
              <w:t>Less</w:t>
            </w:r>
            <w:r w:rsidRPr="005A762C">
              <w:rPr>
                <w:rFonts w:asciiTheme="majorBidi" w:hAnsiTheme="majorBidi" w:cstheme="majorBidi"/>
                <w:color w:val="000000"/>
                <w:sz w:val="20"/>
                <w:szCs w:val="20"/>
              </w:rPr>
              <w:t xml:space="preserve"> Adjusted from</w:t>
            </w:r>
            <w:r w:rsidRPr="005A762C">
              <w:rPr>
                <w:rFonts w:asciiTheme="majorBidi" w:hAnsiTheme="majorBidi" w:cstheme="majorBidi"/>
                <w:color w:val="000000"/>
                <w:sz w:val="20"/>
                <w:szCs w:val="20"/>
                <w:lang w:val="en-US"/>
              </w:rPr>
              <w:t xml:space="preserve"> lease modification</w:t>
            </w:r>
          </w:p>
        </w:tc>
        <w:tc>
          <w:tcPr>
            <w:tcW w:w="1287" w:type="dxa"/>
          </w:tcPr>
          <w:p w14:paraId="66BB8145" w14:textId="08D80241" w:rsidR="00FC4ACF" w:rsidRPr="005A762C" w:rsidRDefault="0075301D" w:rsidP="006A1211">
            <w:pPr>
              <w:pStyle w:val="BodyText"/>
              <w:tabs>
                <w:tab w:val="clear" w:pos="450"/>
                <w:tab w:val="clear" w:pos="1080"/>
                <w:tab w:val="clear" w:pos="1620"/>
                <w:tab w:val="left" w:pos="413"/>
                <w:tab w:val="left" w:pos="593"/>
                <w:tab w:val="left" w:pos="1133"/>
              </w:tabs>
              <w:spacing w:line="240" w:lineRule="exact"/>
              <w:ind w:right="242"/>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1</w:t>
            </w:r>
            <w:r w:rsidR="003A7A64">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916</w:t>
            </w:r>
            <w:r w:rsidRPr="005A762C">
              <w:rPr>
                <w:rFonts w:asciiTheme="majorBidi" w:hAnsiTheme="majorBidi" w:cstheme="majorBidi"/>
                <w:color w:val="000000"/>
                <w:sz w:val="20"/>
                <w:szCs w:val="20"/>
                <w:lang w:val="en-US"/>
              </w:rPr>
              <w:t>)</w:t>
            </w:r>
          </w:p>
        </w:tc>
        <w:tc>
          <w:tcPr>
            <w:tcW w:w="90" w:type="dxa"/>
          </w:tcPr>
          <w:p w14:paraId="425B2236"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3D3C4BE8" w14:textId="42CB249A" w:rsidR="00FC4ACF" w:rsidRPr="005A762C" w:rsidRDefault="00FC4ACF" w:rsidP="006A1211">
            <w:pPr>
              <w:pStyle w:val="BodyText"/>
              <w:tabs>
                <w:tab w:val="clear" w:pos="450"/>
                <w:tab w:val="clear" w:pos="1080"/>
                <w:tab w:val="clear" w:pos="1620"/>
                <w:tab w:val="clear" w:pos="2552"/>
                <w:tab w:val="decimal" w:pos="1030"/>
              </w:tabs>
              <w:spacing w:line="240" w:lineRule="exact"/>
              <w:ind w:right="-10"/>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462</w:t>
            </w:r>
            <w:r w:rsidRPr="005A762C">
              <w:rPr>
                <w:rFonts w:asciiTheme="majorBidi" w:hAnsiTheme="majorBidi" w:cstheme="majorBidi"/>
                <w:color w:val="000000"/>
                <w:sz w:val="20"/>
                <w:szCs w:val="20"/>
                <w:lang w:val="en-US"/>
              </w:rPr>
              <w:t>)</w:t>
            </w:r>
          </w:p>
        </w:tc>
        <w:tc>
          <w:tcPr>
            <w:tcW w:w="90" w:type="dxa"/>
            <w:gridSpan w:val="2"/>
          </w:tcPr>
          <w:p w14:paraId="4D38D866"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18D2A815" w14:textId="3050372D" w:rsidR="00FC4ACF" w:rsidRPr="005A762C" w:rsidRDefault="0075301D" w:rsidP="003E57BD">
            <w:pPr>
              <w:pStyle w:val="BodyText"/>
              <w:tabs>
                <w:tab w:val="clear" w:pos="1080"/>
              </w:tabs>
              <w:spacing w:line="240" w:lineRule="exact"/>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1</w:t>
            </w:r>
            <w:r w:rsidR="003A7A64">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916</w:t>
            </w:r>
            <w:r w:rsidRPr="005A762C">
              <w:rPr>
                <w:rFonts w:asciiTheme="majorBidi" w:hAnsiTheme="majorBidi" w:cstheme="majorBidi"/>
                <w:color w:val="000000"/>
                <w:sz w:val="20"/>
                <w:szCs w:val="20"/>
                <w:lang w:val="en-US"/>
              </w:rPr>
              <w:t>)</w:t>
            </w:r>
          </w:p>
        </w:tc>
        <w:tc>
          <w:tcPr>
            <w:tcW w:w="90" w:type="dxa"/>
          </w:tcPr>
          <w:p w14:paraId="6486FE1A"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29CF086F" w14:textId="5983CFCE" w:rsidR="00FC4ACF" w:rsidRPr="005A762C" w:rsidRDefault="00FC4ACF" w:rsidP="003E57BD">
            <w:pPr>
              <w:pStyle w:val="BodyText"/>
              <w:tabs>
                <w:tab w:val="clear" w:pos="450"/>
                <w:tab w:val="clear" w:pos="1080"/>
                <w:tab w:val="clear" w:pos="1620"/>
                <w:tab w:val="clear" w:pos="2552"/>
                <w:tab w:val="decimal" w:pos="475"/>
              </w:tabs>
              <w:spacing w:line="240" w:lineRule="exact"/>
              <w:ind w:right="24"/>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462</w:t>
            </w:r>
            <w:r w:rsidRPr="005A762C">
              <w:rPr>
                <w:rFonts w:asciiTheme="majorBidi" w:hAnsiTheme="majorBidi" w:cstheme="majorBidi"/>
                <w:color w:val="000000"/>
                <w:sz w:val="20"/>
                <w:szCs w:val="20"/>
                <w:lang w:val="en-US"/>
              </w:rPr>
              <w:t>)</w:t>
            </w:r>
          </w:p>
        </w:tc>
      </w:tr>
      <w:tr w:rsidR="00FC4ACF" w:rsidRPr="005A762C" w14:paraId="3B7EDB58" w14:textId="77777777" w:rsidTr="008A4F6D">
        <w:trPr>
          <w:trHeight w:val="153"/>
        </w:trPr>
        <w:tc>
          <w:tcPr>
            <w:tcW w:w="3609" w:type="dxa"/>
          </w:tcPr>
          <w:p w14:paraId="764AF798" w14:textId="48EAE68D" w:rsidR="00FC4ACF" w:rsidRPr="005A762C" w:rsidRDefault="00C34E8E" w:rsidP="00FC4ACF">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Pr>
                <w:rFonts w:asciiTheme="majorBidi" w:hAnsiTheme="majorBidi" w:cstheme="majorBidi"/>
                <w:color w:val="000000"/>
                <w:sz w:val="20"/>
                <w:szCs w:val="20"/>
                <w:u w:val="single"/>
                <w:lang w:val="en-US"/>
              </w:rPr>
              <w:t>Less</w:t>
            </w:r>
            <w:r w:rsidR="00FC4ACF" w:rsidRPr="005A762C">
              <w:rPr>
                <w:rFonts w:asciiTheme="majorBidi" w:hAnsiTheme="majorBidi" w:cstheme="majorBidi"/>
                <w:color w:val="000000"/>
                <w:sz w:val="20"/>
                <w:szCs w:val="20"/>
              </w:rPr>
              <w:t xml:space="preserve"> </w:t>
            </w:r>
            <w:r w:rsidR="008A4F6D">
              <w:rPr>
                <w:rFonts w:asciiTheme="majorBidi" w:hAnsiTheme="majorBidi" w:cstheme="majorBidi"/>
                <w:color w:val="000000"/>
                <w:sz w:val="20"/>
                <w:szCs w:val="20"/>
                <w:lang w:val="en-US"/>
              </w:rPr>
              <w:t>Credit l</w:t>
            </w:r>
            <w:r w:rsidR="00FC4ACF" w:rsidRPr="005A762C">
              <w:rPr>
                <w:rFonts w:asciiTheme="majorBidi" w:hAnsiTheme="majorBidi" w:cstheme="majorBidi"/>
                <w:color w:val="000000"/>
                <w:sz w:val="20"/>
                <w:szCs w:val="20"/>
                <w:lang w:val="en-US"/>
              </w:rPr>
              <w:t>oss allowance</w:t>
            </w:r>
          </w:p>
        </w:tc>
        <w:tc>
          <w:tcPr>
            <w:tcW w:w="1287" w:type="dxa"/>
          </w:tcPr>
          <w:p w14:paraId="3509868B" w14:textId="4DFB03E7" w:rsidR="00FC4ACF" w:rsidRPr="005A762C" w:rsidRDefault="008A4F6D" w:rsidP="00364223">
            <w:pPr>
              <w:pStyle w:val="BodyText"/>
              <w:tabs>
                <w:tab w:val="clear" w:pos="450"/>
                <w:tab w:val="clear" w:pos="1080"/>
                <w:tab w:val="clear" w:pos="1620"/>
                <w:tab w:val="left" w:pos="237"/>
                <w:tab w:val="left" w:pos="413"/>
                <w:tab w:val="left" w:pos="1133"/>
              </w:tabs>
              <w:spacing w:line="240" w:lineRule="exact"/>
              <w:ind w:right="-23"/>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w:t>
            </w:r>
          </w:p>
        </w:tc>
        <w:tc>
          <w:tcPr>
            <w:tcW w:w="90" w:type="dxa"/>
          </w:tcPr>
          <w:p w14:paraId="497B53F1"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Pr>
          <w:p w14:paraId="1B502F67" w14:textId="2DA5620B" w:rsidR="00FC4ACF" w:rsidRPr="005A762C" w:rsidRDefault="00FC4ACF" w:rsidP="006A1211">
            <w:pPr>
              <w:pStyle w:val="BodyText"/>
              <w:tabs>
                <w:tab w:val="clear" w:pos="450"/>
                <w:tab w:val="clear" w:pos="1080"/>
                <w:tab w:val="clear" w:pos="1620"/>
                <w:tab w:val="clear" w:pos="2552"/>
                <w:tab w:val="decimal" w:pos="1030"/>
              </w:tabs>
              <w:spacing w:line="240" w:lineRule="exact"/>
              <w:ind w:right="-10"/>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1</w:t>
            </w:r>
            <w:r w:rsidRPr="005A762C">
              <w:rPr>
                <w:rFonts w:asciiTheme="majorBidi" w:hAnsiTheme="majorBidi" w:cstheme="majorBidi"/>
                <w:color w:val="000000"/>
                <w:sz w:val="20"/>
                <w:szCs w:val="20"/>
                <w:lang w:val="en-US"/>
              </w:rPr>
              <w:t>)</w:t>
            </w:r>
          </w:p>
        </w:tc>
        <w:tc>
          <w:tcPr>
            <w:tcW w:w="90" w:type="dxa"/>
            <w:gridSpan w:val="2"/>
          </w:tcPr>
          <w:p w14:paraId="6E3736A4"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Pr>
          <w:p w14:paraId="57382292" w14:textId="50806D19" w:rsidR="00FC4ACF" w:rsidRPr="005A762C" w:rsidRDefault="008A4F6D" w:rsidP="00364223">
            <w:pPr>
              <w:pStyle w:val="BodyText"/>
              <w:tabs>
                <w:tab w:val="clear" w:pos="450"/>
                <w:tab w:val="clear" w:pos="1080"/>
                <w:tab w:val="clear" w:pos="1620"/>
                <w:tab w:val="left" w:pos="413"/>
                <w:tab w:val="left" w:pos="1017"/>
                <w:tab w:val="left" w:pos="1133"/>
              </w:tabs>
              <w:spacing w:line="240" w:lineRule="exact"/>
              <w:ind w:right="-25"/>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w:t>
            </w:r>
          </w:p>
        </w:tc>
        <w:tc>
          <w:tcPr>
            <w:tcW w:w="90" w:type="dxa"/>
          </w:tcPr>
          <w:p w14:paraId="1F931195"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Pr>
          <w:p w14:paraId="68165319" w14:textId="20D302B5" w:rsidR="00FC4ACF" w:rsidRPr="005A762C" w:rsidRDefault="00FC4ACF" w:rsidP="003E57BD">
            <w:pPr>
              <w:pStyle w:val="BodyText"/>
              <w:tabs>
                <w:tab w:val="clear" w:pos="450"/>
                <w:tab w:val="clear" w:pos="1080"/>
                <w:tab w:val="clear" w:pos="1620"/>
                <w:tab w:val="clear" w:pos="2552"/>
                <w:tab w:val="decimal" w:pos="565"/>
              </w:tabs>
              <w:spacing w:line="240" w:lineRule="exact"/>
              <w:ind w:right="24"/>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1</w:t>
            </w:r>
            <w:r w:rsidRPr="005A762C">
              <w:rPr>
                <w:rFonts w:asciiTheme="majorBidi" w:hAnsiTheme="majorBidi" w:cstheme="majorBidi"/>
                <w:color w:val="000000"/>
                <w:sz w:val="20"/>
                <w:szCs w:val="20"/>
                <w:lang w:val="en-US"/>
              </w:rPr>
              <w:t>)</w:t>
            </w:r>
          </w:p>
        </w:tc>
      </w:tr>
      <w:tr w:rsidR="008A4F6D" w:rsidRPr="005A762C" w14:paraId="67308B86" w14:textId="77777777" w:rsidTr="008A4F6D">
        <w:trPr>
          <w:trHeight w:val="153"/>
        </w:trPr>
        <w:tc>
          <w:tcPr>
            <w:tcW w:w="3609" w:type="dxa"/>
          </w:tcPr>
          <w:p w14:paraId="2F8756F3" w14:textId="458550E7" w:rsidR="008A4F6D" w:rsidRDefault="00617910" w:rsidP="008A4F6D">
            <w:pPr>
              <w:pStyle w:val="BodyText"/>
              <w:tabs>
                <w:tab w:val="clear" w:pos="1080"/>
              </w:tabs>
              <w:spacing w:line="240" w:lineRule="exact"/>
              <w:ind w:right="-10" w:firstLine="50"/>
              <w:jc w:val="left"/>
              <w:rPr>
                <w:rFonts w:asciiTheme="majorBidi" w:hAnsiTheme="majorBidi" w:cstheme="majorBidi"/>
                <w:color w:val="000000"/>
                <w:sz w:val="20"/>
                <w:szCs w:val="20"/>
                <w:u w:val="single"/>
                <w:lang w:val="en-US"/>
              </w:rPr>
            </w:pPr>
            <w:r>
              <w:rPr>
                <w:rFonts w:asciiTheme="majorBidi" w:hAnsiTheme="majorBidi" w:cstheme="majorBidi"/>
                <w:color w:val="000000"/>
                <w:sz w:val="20"/>
                <w:szCs w:val="20"/>
                <w:u w:val="single"/>
                <w:lang w:val="en-US"/>
              </w:rPr>
              <w:t>Add</w:t>
            </w:r>
            <w:r w:rsidR="008A4F6D" w:rsidRPr="005A762C">
              <w:rPr>
                <w:rFonts w:asciiTheme="majorBidi" w:hAnsiTheme="majorBidi" w:cstheme="majorBidi"/>
                <w:color w:val="000000"/>
                <w:sz w:val="20"/>
                <w:szCs w:val="20"/>
              </w:rPr>
              <w:t xml:space="preserve"> </w:t>
            </w:r>
            <w:r w:rsidR="008A4F6D">
              <w:rPr>
                <w:rFonts w:asciiTheme="majorBidi" w:hAnsiTheme="majorBidi" w:cstheme="majorBidi"/>
                <w:color w:val="000000"/>
                <w:sz w:val="20"/>
                <w:szCs w:val="20"/>
                <w:lang w:val="en-US"/>
              </w:rPr>
              <w:t>Reve</w:t>
            </w:r>
            <w:r>
              <w:rPr>
                <w:rFonts w:asciiTheme="majorBidi" w:hAnsiTheme="majorBidi" w:cstheme="majorBidi"/>
                <w:color w:val="000000"/>
                <w:sz w:val="20"/>
                <w:szCs w:val="20"/>
                <w:lang w:val="en-US"/>
              </w:rPr>
              <w:t xml:space="preserve">rsal </w:t>
            </w:r>
            <w:r w:rsidR="00364223">
              <w:rPr>
                <w:rFonts w:asciiTheme="majorBidi" w:hAnsiTheme="majorBidi" w:cstheme="majorBidi"/>
                <w:color w:val="000000"/>
                <w:sz w:val="20"/>
                <w:szCs w:val="20"/>
                <w:lang w:val="en-US"/>
              </w:rPr>
              <w:t>c</w:t>
            </w:r>
            <w:r w:rsidR="008A4F6D">
              <w:rPr>
                <w:rFonts w:asciiTheme="majorBidi" w:hAnsiTheme="majorBidi" w:cstheme="majorBidi"/>
                <w:color w:val="000000"/>
                <w:sz w:val="20"/>
                <w:szCs w:val="20"/>
                <w:lang w:val="en-US"/>
              </w:rPr>
              <w:t>redit l</w:t>
            </w:r>
            <w:r w:rsidR="008A4F6D" w:rsidRPr="005A762C">
              <w:rPr>
                <w:rFonts w:asciiTheme="majorBidi" w:hAnsiTheme="majorBidi" w:cstheme="majorBidi"/>
                <w:color w:val="000000"/>
                <w:sz w:val="20"/>
                <w:szCs w:val="20"/>
                <w:lang w:val="en-US"/>
              </w:rPr>
              <w:t>oss allowance</w:t>
            </w:r>
          </w:p>
        </w:tc>
        <w:tc>
          <w:tcPr>
            <w:tcW w:w="1287" w:type="dxa"/>
            <w:tcBorders>
              <w:bottom w:val="single" w:sz="4" w:space="0" w:color="auto"/>
            </w:tcBorders>
          </w:tcPr>
          <w:p w14:paraId="761F8436" w14:textId="59220BD3" w:rsidR="008A4F6D" w:rsidRDefault="00944F1E" w:rsidP="008A4F6D">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w:t>
            </w:r>
          </w:p>
        </w:tc>
        <w:tc>
          <w:tcPr>
            <w:tcW w:w="90" w:type="dxa"/>
          </w:tcPr>
          <w:p w14:paraId="322006F3" w14:textId="77777777" w:rsidR="008A4F6D" w:rsidRPr="005A762C" w:rsidRDefault="008A4F6D" w:rsidP="008A4F6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bottom w:val="single" w:sz="4" w:space="0" w:color="auto"/>
            </w:tcBorders>
          </w:tcPr>
          <w:p w14:paraId="11B77185" w14:textId="1256B101" w:rsidR="008A4F6D" w:rsidRPr="005A762C" w:rsidRDefault="008A4F6D" w:rsidP="00364223">
            <w:pPr>
              <w:pStyle w:val="BodyText"/>
              <w:tabs>
                <w:tab w:val="clear" w:pos="450"/>
                <w:tab w:val="clear" w:pos="1080"/>
                <w:tab w:val="clear" w:pos="1620"/>
                <w:tab w:val="left" w:pos="413"/>
                <w:tab w:val="left" w:pos="1017"/>
                <w:tab w:val="left" w:pos="1133"/>
              </w:tabs>
              <w:spacing w:line="240" w:lineRule="exact"/>
              <w:ind w:right="-25"/>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w:t>
            </w:r>
          </w:p>
        </w:tc>
        <w:tc>
          <w:tcPr>
            <w:tcW w:w="90" w:type="dxa"/>
            <w:gridSpan w:val="2"/>
          </w:tcPr>
          <w:p w14:paraId="458ABB9B" w14:textId="77777777" w:rsidR="008A4F6D" w:rsidRPr="005A762C" w:rsidRDefault="008A4F6D" w:rsidP="008A4F6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bottom w:val="single" w:sz="4" w:space="0" w:color="auto"/>
            </w:tcBorders>
          </w:tcPr>
          <w:p w14:paraId="764BFD4D" w14:textId="674CEA4E" w:rsidR="008A4F6D" w:rsidRDefault="00944F1E" w:rsidP="006A1211">
            <w:pPr>
              <w:pStyle w:val="BodyText"/>
              <w:tabs>
                <w:tab w:val="clear" w:pos="1080"/>
                <w:tab w:val="clear" w:pos="1620"/>
                <w:tab w:val="left" w:pos="1374"/>
              </w:tabs>
              <w:spacing w:line="240" w:lineRule="exact"/>
              <w:ind w:right="62"/>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w:t>
            </w:r>
          </w:p>
        </w:tc>
        <w:tc>
          <w:tcPr>
            <w:tcW w:w="90" w:type="dxa"/>
          </w:tcPr>
          <w:p w14:paraId="5C416490" w14:textId="77777777" w:rsidR="008A4F6D" w:rsidRPr="005A762C" w:rsidRDefault="008A4F6D" w:rsidP="008A4F6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bottom w:val="single" w:sz="4" w:space="0" w:color="auto"/>
            </w:tcBorders>
          </w:tcPr>
          <w:p w14:paraId="53BBD03D" w14:textId="02770D2D" w:rsidR="008A4F6D" w:rsidRPr="005A762C" w:rsidRDefault="008A4F6D" w:rsidP="009B2036">
            <w:pPr>
              <w:pStyle w:val="BodyText"/>
              <w:tabs>
                <w:tab w:val="clear" w:pos="450"/>
                <w:tab w:val="clear" w:pos="1080"/>
                <w:tab w:val="clear" w:pos="1620"/>
                <w:tab w:val="left" w:pos="413"/>
                <w:tab w:val="left" w:pos="1017"/>
                <w:tab w:val="left" w:pos="1133"/>
              </w:tabs>
              <w:spacing w:line="240" w:lineRule="exact"/>
              <w:ind w:right="-25"/>
              <w:jc w:val="cente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w:t>
            </w:r>
          </w:p>
        </w:tc>
      </w:tr>
      <w:tr w:rsidR="00FC4ACF" w:rsidRPr="005A762C" w14:paraId="67C4AE82" w14:textId="77777777" w:rsidTr="00435B27">
        <w:tc>
          <w:tcPr>
            <w:tcW w:w="3609" w:type="dxa"/>
          </w:tcPr>
          <w:p w14:paraId="0CB1A314" w14:textId="77777777" w:rsidR="00FC4ACF" w:rsidRPr="005A762C" w:rsidRDefault="00FC4ACF" w:rsidP="00FC4ACF">
            <w:pPr>
              <w:pStyle w:val="Heading3"/>
              <w:tabs>
                <w:tab w:val="clear" w:pos="2552"/>
              </w:tabs>
              <w:spacing w:line="240" w:lineRule="exact"/>
              <w:ind w:firstLine="50"/>
              <w:jc w:val="left"/>
              <w:rPr>
                <w:rFonts w:asciiTheme="majorBidi" w:hAnsiTheme="majorBidi" w:cstheme="majorBidi"/>
                <w:b w:val="0"/>
                <w:bCs w:val="0"/>
                <w:color w:val="000000"/>
                <w:sz w:val="20"/>
                <w:szCs w:val="20"/>
              </w:rPr>
            </w:pPr>
            <w:r w:rsidRPr="005A762C">
              <w:rPr>
                <w:rFonts w:asciiTheme="majorBidi" w:hAnsiTheme="majorBidi" w:cstheme="majorBidi"/>
                <w:b w:val="0"/>
                <w:bCs w:val="0"/>
                <w:color w:val="000000"/>
                <w:sz w:val="20"/>
                <w:szCs w:val="20"/>
              </w:rPr>
              <w:t xml:space="preserve">Maintenance reserves </w:t>
            </w:r>
            <w:r w:rsidRPr="005A762C">
              <w:rPr>
                <w:rFonts w:asciiTheme="majorBidi" w:hAnsiTheme="majorBidi" w:cstheme="majorBidi"/>
                <w:b w:val="0"/>
                <w:bCs w:val="0"/>
                <w:color w:val="000000"/>
                <w:sz w:val="20"/>
                <w:szCs w:val="20"/>
              </w:rPr>
              <w:br/>
              <w:t xml:space="preserve">   at the ending of the year</w:t>
            </w:r>
          </w:p>
        </w:tc>
        <w:tc>
          <w:tcPr>
            <w:tcW w:w="1287" w:type="dxa"/>
            <w:tcBorders>
              <w:top w:val="single" w:sz="4" w:space="0" w:color="auto"/>
              <w:bottom w:val="double" w:sz="4" w:space="0" w:color="auto"/>
            </w:tcBorders>
          </w:tcPr>
          <w:p w14:paraId="352D8712" w14:textId="77777777" w:rsidR="00FC4ACF" w:rsidRPr="005A762C" w:rsidRDefault="00FC4ACF" w:rsidP="00FC4ACF">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color w:val="000000"/>
                <w:sz w:val="20"/>
                <w:szCs w:val="20"/>
                <w:lang w:val="en-US"/>
              </w:rPr>
            </w:pPr>
          </w:p>
          <w:p w14:paraId="7C36056B" w14:textId="0A4A0AC2" w:rsidR="0075301D" w:rsidRPr="005A762C" w:rsidRDefault="00944F1E" w:rsidP="00FC4ACF">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14</w:t>
            </w:r>
            <w:r w:rsidR="0075301D"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329</w:t>
            </w:r>
          </w:p>
        </w:tc>
        <w:tc>
          <w:tcPr>
            <w:tcW w:w="90" w:type="dxa"/>
          </w:tcPr>
          <w:p w14:paraId="3F7ADB6C"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gridSpan w:val="2"/>
            <w:tcBorders>
              <w:top w:val="single" w:sz="4" w:space="0" w:color="auto"/>
              <w:bottom w:val="double" w:sz="4" w:space="0" w:color="auto"/>
            </w:tcBorders>
          </w:tcPr>
          <w:p w14:paraId="1AEA21B7" w14:textId="77777777" w:rsidR="00FC4ACF" w:rsidRPr="005A762C" w:rsidRDefault="00FC4ACF" w:rsidP="00FC4ACF">
            <w:pPr>
              <w:pStyle w:val="BodyText"/>
              <w:tabs>
                <w:tab w:val="clear" w:pos="450"/>
                <w:tab w:val="clear" w:pos="1080"/>
                <w:tab w:val="clear" w:pos="1620"/>
                <w:tab w:val="left" w:pos="413"/>
                <w:tab w:val="left" w:pos="1017"/>
                <w:tab w:val="left" w:pos="1133"/>
              </w:tabs>
              <w:spacing w:line="240" w:lineRule="exact"/>
              <w:ind w:right="270"/>
              <w:jc w:val="right"/>
              <w:rPr>
                <w:rFonts w:asciiTheme="majorBidi" w:hAnsiTheme="majorBidi" w:cstheme="majorBidi"/>
                <w:color w:val="000000"/>
                <w:sz w:val="20"/>
                <w:szCs w:val="20"/>
                <w:lang w:val="en-US"/>
              </w:rPr>
            </w:pPr>
          </w:p>
          <w:p w14:paraId="346D1EB2" w14:textId="63250A86" w:rsidR="00FC4ACF" w:rsidRPr="005A762C" w:rsidRDefault="00944F1E" w:rsidP="006A1211">
            <w:pPr>
              <w:pStyle w:val="BodyText"/>
              <w:tabs>
                <w:tab w:val="clear" w:pos="450"/>
                <w:tab w:val="clear" w:pos="1080"/>
                <w:tab w:val="clear" w:pos="1620"/>
                <w:tab w:val="clear" w:pos="2552"/>
                <w:tab w:val="decimal" w:pos="1030"/>
              </w:tabs>
              <w:spacing w:line="240" w:lineRule="exact"/>
              <w:ind w:right="6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15</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490</w:t>
            </w:r>
          </w:p>
        </w:tc>
        <w:tc>
          <w:tcPr>
            <w:tcW w:w="90" w:type="dxa"/>
            <w:gridSpan w:val="2"/>
          </w:tcPr>
          <w:p w14:paraId="593F6383"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542FBEB4" w14:textId="77777777" w:rsidR="00FC4ACF" w:rsidRPr="005A762C" w:rsidRDefault="00FC4ACF" w:rsidP="006A1211">
            <w:pPr>
              <w:pStyle w:val="BodyText"/>
              <w:tabs>
                <w:tab w:val="clear" w:pos="1080"/>
              </w:tabs>
              <w:spacing w:line="240" w:lineRule="exact"/>
              <w:ind w:right="62"/>
              <w:jc w:val="right"/>
              <w:rPr>
                <w:rFonts w:asciiTheme="majorBidi" w:hAnsiTheme="majorBidi" w:cstheme="majorBidi"/>
                <w:color w:val="000000"/>
                <w:sz w:val="20"/>
                <w:szCs w:val="20"/>
                <w:lang w:val="en-US"/>
              </w:rPr>
            </w:pPr>
          </w:p>
          <w:p w14:paraId="03F95849" w14:textId="006929EA" w:rsidR="0075301D" w:rsidRPr="005A762C" w:rsidRDefault="0075301D" w:rsidP="006A1211">
            <w:pPr>
              <w:pStyle w:val="BodyText"/>
              <w:tabs>
                <w:tab w:val="clear" w:pos="1080"/>
              </w:tabs>
              <w:spacing w:line="240" w:lineRule="exact"/>
              <w:ind w:right="62"/>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 xml:space="preserve">    </w:t>
            </w:r>
            <w:r w:rsidR="00944F1E" w:rsidRPr="00944F1E">
              <w:rPr>
                <w:rFonts w:asciiTheme="majorBidi" w:hAnsiTheme="majorBidi"/>
                <w:color w:val="000000"/>
                <w:sz w:val="20"/>
                <w:szCs w:val="20"/>
                <w:lang w:val="en-US"/>
              </w:rPr>
              <w:t>14</w:t>
            </w:r>
            <w:r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329</w:t>
            </w:r>
          </w:p>
        </w:tc>
        <w:tc>
          <w:tcPr>
            <w:tcW w:w="90" w:type="dxa"/>
          </w:tcPr>
          <w:p w14:paraId="0FBC89DE"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tcPr>
          <w:p w14:paraId="3F1328C7" w14:textId="77777777" w:rsidR="00FC4ACF" w:rsidRPr="005A762C" w:rsidRDefault="00FC4ACF" w:rsidP="006A1211">
            <w:pPr>
              <w:pStyle w:val="BodyText"/>
              <w:tabs>
                <w:tab w:val="clear" w:pos="1080"/>
              </w:tabs>
              <w:spacing w:line="240" w:lineRule="exact"/>
              <w:ind w:right="114"/>
              <w:jc w:val="right"/>
              <w:rPr>
                <w:rFonts w:asciiTheme="majorBidi" w:hAnsiTheme="majorBidi" w:cstheme="majorBidi"/>
                <w:color w:val="000000"/>
                <w:sz w:val="20"/>
                <w:szCs w:val="20"/>
                <w:lang w:val="en-US"/>
              </w:rPr>
            </w:pPr>
          </w:p>
          <w:p w14:paraId="0FC7318D" w14:textId="73E6A9AD" w:rsidR="00FC4ACF" w:rsidRPr="005A762C" w:rsidRDefault="00944F1E" w:rsidP="006A1211">
            <w:pPr>
              <w:pStyle w:val="BodyText"/>
              <w:tabs>
                <w:tab w:val="clear" w:pos="450"/>
                <w:tab w:val="clear" w:pos="1080"/>
                <w:tab w:val="clear" w:pos="1620"/>
                <w:tab w:val="clear" w:pos="2552"/>
                <w:tab w:val="decimal" w:pos="1063"/>
              </w:tabs>
              <w:spacing w:line="240" w:lineRule="exact"/>
              <w:ind w:right="11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15</w:t>
            </w:r>
            <w:r w:rsidR="00FC4ACF"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427</w:t>
            </w:r>
          </w:p>
        </w:tc>
      </w:tr>
    </w:tbl>
    <w:p w14:paraId="7F67AB95" w14:textId="0FD0D097" w:rsidR="00441A2A" w:rsidRPr="005A762C" w:rsidRDefault="00296CF7" w:rsidP="00441A2A">
      <w:pPr>
        <w:spacing w:before="240" w:after="240"/>
        <w:ind w:left="547" w:right="-14"/>
        <w:jc w:val="thaiDistribute"/>
        <w:rPr>
          <w:rFonts w:asciiTheme="majorBidi" w:hAnsiTheme="majorBidi" w:cstheme="majorBidi"/>
          <w:color w:val="000000"/>
          <w:sz w:val="24"/>
          <w:szCs w:val="24"/>
          <w:lang w:val="x-none" w:eastAsia="x-none"/>
        </w:rPr>
      </w:pPr>
      <w:r w:rsidRPr="005A762C">
        <w:rPr>
          <w:rFonts w:asciiTheme="majorBidi" w:hAnsiTheme="majorBidi" w:cstheme="majorBidi"/>
          <w:color w:val="000000"/>
          <w:spacing w:val="-4"/>
          <w:sz w:val="24"/>
          <w:szCs w:val="24"/>
          <w:lang w:val="x-none" w:eastAsia="x-none"/>
        </w:rPr>
        <w:t xml:space="preserve">Maintenance reserve under lease agreement </w:t>
      </w:r>
      <w:r w:rsidRPr="005A762C">
        <w:rPr>
          <w:rFonts w:asciiTheme="majorBidi" w:hAnsiTheme="majorBidi" w:cstheme="majorBidi"/>
          <w:color w:val="000000"/>
          <w:spacing w:val="-4"/>
          <w:sz w:val="24"/>
          <w:szCs w:val="24"/>
          <w:lang w:eastAsia="x-none"/>
        </w:rPr>
        <w:t>is a security deposit was collected by lessor</w:t>
      </w:r>
      <w:r w:rsidR="00AC7DDE">
        <w:rPr>
          <w:rFonts w:asciiTheme="majorBidi" w:hAnsiTheme="majorBidi" w:cstheme="majorBidi"/>
          <w:color w:val="000000"/>
          <w:spacing w:val="-4"/>
          <w:sz w:val="24"/>
          <w:szCs w:val="24"/>
          <w:lang w:eastAsia="x-none"/>
        </w:rPr>
        <w:br/>
      </w:r>
      <w:r w:rsidRPr="005A762C">
        <w:rPr>
          <w:rFonts w:asciiTheme="majorBidi" w:hAnsiTheme="majorBidi" w:cstheme="majorBidi"/>
          <w:color w:val="000000"/>
          <w:spacing w:val="-4"/>
          <w:sz w:val="24"/>
          <w:szCs w:val="24"/>
          <w:lang w:eastAsia="x-none"/>
        </w:rPr>
        <w:t>as collateral for maintenance engines and aircrafts</w:t>
      </w:r>
      <w:r w:rsidRPr="005A762C">
        <w:rPr>
          <w:rFonts w:asciiTheme="majorBidi" w:hAnsiTheme="majorBidi" w:cstheme="majorBidi"/>
          <w:color w:val="000000"/>
          <w:sz w:val="24"/>
          <w:szCs w:val="24"/>
          <w:lang w:eastAsia="x-none"/>
        </w:rPr>
        <w:t xml:space="preserve"> in accordance with flight condition and</w:t>
      </w:r>
      <w:r w:rsidRPr="005A762C">
        <w:rPr>
          <w:rFonts w:asciiTheme="majorBidi" w:hAnsiTheme="majorBidi" w:cstheme="majorBidi"/>
          <w:color w:val="000000"/>
          <w:sz w:val="24"/>
          <w:szCs w:val="24"/>
          <w:lang w:val="x-none" w:eastAsia="x-none"/>
        </w:rPr>
        <w:t xml:space="preserve"> </w:t>
      </w:r>
      <w:r w:rsidR="00BC2D37" w:rsidRPr="005A762C">
        <w:rPr>
          <w:rFonts w:asciiTheme="majorBidi" w:hAnsiTheme="majorBidi" w:cstheme="majorBidi"/>
          <w:color w:val="000000"/>
          <w:sz w:val="24"/>
          <w:szCs w:val="24"/>
          <w:lang w:eastAsia="x-none"/>
        </w:rPr>
        <w:t xml:space="preserve">engine </w:t>
      </w:r>
      <w:r w:rsidRPr="005A762C">
        <w:rPr>
          <w:rFonts w:asciiTheme="majorBidi" w:hAnsiTheme="majorBidi" w:cstheme="majorBidi"/>
          <w:color w:val="000000"/>
          <w:sz w:val="24"/>
          <w:szCs w:val="24"/>
          <w:lang w:val="x-none" w:eastAsia="x-none"/>
        </w:rPr>
        <w:t xml:space="preserve">maintenance </w:t>
      </w:r>
      <w:r w:rsidRPr="005A762C">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5A762C">
        <w:rPr>
          <w:rFonts w:asciiTheme="majorBidi" w:hAnsiTheme="majorBidi" w:cstheme="majorBidi"/>
          <w:color w:val="000000"/>
          <w:sz w:val="24"/>
          <w:szCs w:val="24"/>
          <w:lang w:val="x-none" w:eastAsia="x-none"/>
        </w:rPr>
        <w:t xml:space="preserve"> plan under conditions specified in </w:t>
      </w:r>
      <w:r w:rsidRPr="005A762C">
        <w:rPr>
          <w:rFonts w:asciiTheme="majorBidi" w:hAnsiTheme="majorBidi" w:cstheme="majorBidi"/>
          <w:color w:val="000000"/>
          <w:sz w:val="24"/>
          <w:szCs w:val="24"/>
          <w:lang w:eastAsia="x-none"/>
        </w:rPr>
        <w:t>such agreements</w:t>
      </w:r>
      <w:r w:rsidRPr="005A762C">
        <w:rPr>
          <w:rFonts w:asciiTheme="majorBidi" w:hAnsiTheme="majorBidi" w:cstheme="majorBidi"/>
          <w:color w:val="000000"/>
          <w:sz w:val="24"/>
          <w:szCs w:val="24"/>
          <w:lang w:val="x-none" w:eastAsia="x-none"/>
        </w:rPr>
        <w:t>.</w:t>
      </w:r>
    </w:p>
    <w:p w14:paraId="28978785" w14:textId="1F0EAFBB" w:rsidR="00575A51" w:rsidRPr="005A762C" w:rsidRDefault="009B2036" w:rsidP="00AD65FF">
      <w:pPr>
        <w:spacing w:before="240" w:after="480"/>
        <w:ind w:left="547" w:right="-14"/>
        <w:jc w:val="thaiDistribute"/>
        <w:rPr>
          <w:rFonts w:asciiTheme="majorBidi" w:hAnsiTheme="majorBidi" w:cs="Cordia New"/>
          <w:color w:val="000000"/>
          <w:sz w:val="24"/>
          <w:szCs w:val="24"/>
          <w:lang w:eastAsia="x-none"/>
        </w:rPr>
      </w:pPr>
      <w:r>
        <w:rPr>
          <w:rFonts w:asciiTheme="majorBidi" w:hAnsiTheme="majorBidi" w:cstheme="majorBidi"/>
          <w:color w:val="000000"/>
          <w:sz w:val="24"/>
          <w:szCs w:val="24"/>
          <w:lang w:eastAsia="x-none"/>
        </w:rPr>
        <w:t>During the year ended</w:t>
      </w:r>
      <w:r w:rsidR="00575A51" w:rsidRPr="005A762C">
        <w:rPr>
          <w:rFonts w:asciiTheme="majorBidi" w:hAnsiTheme="majorBidi" w:cstheme="majorBidi"/>
          <w:color w:val="000000"/>
          <w:sz w:val="24"/>
          <w:szCs w:val="24"/>
          <w:lang w:eastAsia="x-none"/>
        </w:rPr>
        <w:t xml:space="preserve"> December </w:t>
      </w:r>
      <w:r w:rsidR="00944F1E" w:rsidRPr="00944F1E">
        <w:rPr>
          <w:rFonts w:asciiTheme="majorBidi" w:hAnsiTheme="majorBidi" w:cs="Angsana New"/>
          <w:color w:val="000000"/>
          <w:sz w:val="24"/>
          <w:szCs w:val="24"/>
          <w:lang w:eastAsia="x-none"/>
        </w:rPr>
        <w:t>31</w:t>
      </w:r>
      <w:r w:rsidR="00575A51"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2022</w:t>
      </w:r>
      <w:r w:rsidR="00575A51" w:rsidRPr="005A762C">
        <w:rPr>
          <w:rFonts w:asciiTheme="majorBidi" w:hAnsiTheme="majorBidi" w:cstheme="majorBidi"/>
          <w:color w:val="000000"/>
          <w:sz w:val="24"/>
          <w:szCs w:val="24"/>
          <w:lang w:eastAsia="x-none"/>
        </w:rPr>
        <w:t xml:space="preserve">, </w:t>
      </w:r>
      <w:r w:rsidR="00C5558E">
        <w:rPr>
          <w:rFonts w:asciiTheme="majorBidi" w:hAnsiTheme="majorBidi" w:cstheme="majorBidi"/>
          <w:color w:val="000000"/>
          <w:sz w:val="24"/>
          <w:szCs w:val="24"/>
          <w:lang w:eastAsia="x-none"/>
        </w:rPr>
        <w:t xml:space="preserve">and </w:t>
      </w:r>
      <w:r w:rsidR="00944F1E" w:rsidRPr="00944F1E">
        <w:rPr>
          <w:rFonts w:asciiTheme="majorBidi" w:hAnsiTheme="majorBidi" w:cs="Angsana New"/>
          <w:color w:val="000000"/>
          <w:sz w:val="24"/>
          <w:szCs w:val="24"/>
          <w:lang w:eastAsia="x-none"/>
        </w:rPr>
        <w:t>2021</w:t>
      </w:r>
      <w:r w:rsidR="00C5558E">
        <w:rPr>
          <w:rFonts w:asciiTheme="majorBidi" w:hAnsiTheme="majorBidi" w:cstheme="majorBidi"/>
          <w:color w:val="000000"/>
          <w:sz w:val="24"/>
          <w:szCs w:val="24"/>
          <w:lang w:eastAsia="x-none"/>
        </w:rPr>
        <w:t>,</w:t>
      </w:r>
      <w:r w:rsidR="00575A51" w:rsidRPr="005A762C">
        <w:rPr>
          <w:rFonts w:asciiTheme="majorBidi" w:hAnsiTheme="majorBidi" w:cstheme="majorBidi"/>
          <w:color w:val="000000"/>
          <w:sz w:val="24"/>
          <w:szCs w:val="24"/>
          <w:lang w:eastAsia="x-none"/>
        </w:rPr>
        <w:t xml:space="preserve"> the Company adjusted </w:t>
      </w:r>
      <w:r w:rsidR="00E94145" w:rsidRPr="005A762C">
        <w:rPr>
          <w:rFonts w:asciiTheme="majorBidi" w:hAnsiTheme="majorBidi" w:cstheme="majorBidi"/>
          <w:color w:val="000000"/>
          <w:sz w:val="24"/>
          <w:szCs w:val="24"/>
          <w:lang w:eastAsia="x-none"/>
        </w:rPr>
        <w:t xml:space="preserve">lease modification in amount of Baht </w:t>
      </w:r>
      <w:r w:rsidR="00944F1E" w:rsidRPr="00944F1E">
        <w:rPr>
          <w:rFonts w:asciiTheme="majorBidi" w:hAnsiTheme="majorBidi" w:cs="Angsana New"/>
          <w:color w:val="000000"/>
          <w:sz w:val="24"/>
          <w:szCs w:val="24"/>
          <w:lang w:eastAsia="x-none"/>
        </w:rPr>
        <w:t>1</w:t>
      </w:r>
      <w:r w:rsidR="00210852">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916</w:t>
      </w:r>
      <w:r w:rsidR="00E94145" w:rsidRPr="005A762C">
        <w:rPr>
          <w:rFonts w:asciiTheme="majorBidi" w:hAnsiTheme="majorBidi" w:cstheme="majorBidi"/>
          <w:color w:val="000000"/>
          <w:sz w:val="24"/>
          <w:szCs w:val="24"/>
          <w:lang w:eastAsia="x-none"/>
        </w:rPr>
        <w:t xml:space="preserve"> million</w:t>
      </w:r>
      <w:r w:rsidR="007A03D4">
        <w:rPr>
          <w:rFonts w:asciiTheme="majorBidi" w:hAnsiTheme="majorBidi" w:cstheme="majorBidi"/>
          <w:color w:val="000000"/>
          <w:sz w:val="24"/>
          <w:szCs w:val="24"/>
          <w:lang w:eastAsia="x-none"/>
        </w:rPr>
        <w:t xml:space="preserve"> and Baht </w:t>
      </w:r>
      <w:r w:rsidR="00944F1E" w:rsidRPr="00944F1E">
        <w:rPr>
          <w:rFonts w:asciiTheme="majorBidi" w:hAnsiTheme="majorBidi" w:cs="Angsana New"/>
          <w:color w:val="000000"/>
          <w:sz w:val="24"/>
          <w:szCs w:val="24"/>
          <w:lang w:eastAsia="x-none"/>
        </w:rPr>
        <w:t>462</w:t>
      </w:r>
      <w:r w:rsidR="00E94145" w:rsidRPr="005A762C">
        <w:rPr>
          <w:rFonts w:asciiTheme="majorBidi" w:hAnsiTheme="majorBidi" w:cstheme="majorBidi"/>
          <w:color w:val="000000"/>
          <w:sz w:val="24"/>
          <w:szCs w:val="24"/>
          <w:lang w:eastAsia="x-none"/>
        </w:rPr>
        <w:t xml:space="preserve"> million in consolidated and separate financial </w:t>
      </w:r>
      <w:r w:rsidR="00595D8C" w:rsidRPr="005A762C">
        <w:rPr>
          <w:rFonts w:asciiTheme="majorBidi" w:hAnsiTheme="majorBidi" w:cstheme="majorBidi"/>
          <w:color w:val="000000"/>
          <w:sz w:val="24"/>
          <w:szCs w:val="24"/>
          <w:lang w:eastAsia="x-none"/>
        </w:rPr>
        <w:t>statements</w:t>
      </w:r>
      <w:r w:rsidR="00E94145" w:rsidRPr="005A762C">
        <w:rPr>
          <w:rFonts w:asciiTheme="majorBidi" w:hAnsiTheme="majorBidi" w:cstheme="majorBidi"/>
          <w:color w:val="000000"/>
          <w:sz w:val="24"/>
          <w:szCs w:val="24"/>
          <w:lang w:eastAsia="x-none"/>
        </w:rPr>
        <w:t xml:space="preserve"> </w:t>
      </w:r>
      <w:r w:rsidR="009944FA">
        <w:rPr>
          <w:rFonts w:asciiTheme="majorBidi" w:hAnsiTheme="majorBidi" w:cstheme="majorBidi"/>
          <w:color w:val="000000"/>
          <w:sz w:val="24"/>
          <w:szCs w:val="24"/>
          <w:lang w:eastAsia="x-none"/>
        </w:rPr>
        <w:t>respectively,</w:t>
      </w:r>
      <w:r w:rsidR="00E94145" w:rsidRPr="005A762C">
        <w:rPr>
          <w:rFonts w:asciiTheme="majorBidi" w:hAnsiTheme="majorBidi" w:cstheme="majorBidi"/>
          <w:color w:val="000000"/>
          <w:sz w:val="24"/>
          <w:szCs w:val="24"/>
          <w:lang w:eastAsia="x-none"/>
        </w:rPr>
        <w:t xml:space="preserve"> (see Note </w:t>
      </w:r>
      <w:r w:rsidR="00944F1E" w:rsidRPr="00944F1E">
        <w:rPr>
          <w:rFonts w:asciiTheme="majorBidi" w:hAnsiTheme="majorBidi" w:cs="Angsana New"/>
          <w:color w:val="000000"/>
          <w:sz w:val="24"/>
          <w:szCs w:val="24"/>
          <w:lang w:eastAsia="x-none"/>
        </w:rPr>
        <w:t>5</w:t>
      </w:r>
      <w:r w:rsidR="00E94145"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4</w:t>
      </w:r>
      <w:r w:rsidR="00E94145"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1</w:t>
      </w:r>
      <w:r w:rsidR="00E94145"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2</w:t>
      </w:r>
      <w:r w:rsidR="00E94145"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7</w:t>
      </w:r>
      <w:r w:rsidR="00E94145" w:rsidRPr="005A762C">
        <w:rPr>
          <w:rFonts w:asciiTheme="majorBidi" w:hAnsiTheme="majorBidi" w:cstheme="majorBidi"/>
          <w:color w:val="000000"/>
          <w:sz w:val="24"/>
          <w:szCs w:val="24"/>
          <w:lang w:eastAsia="x-none"/>
        </w:rPr>
        <w:t>))</w:t>
      </w:r>
      <w:r w:rsidR="009A4C0F" w:rsidRPr="005A762C">
        <w:rPr>
          <w:rFonts w:asciiTheme="majorBidi" w:hAnsiTheme="majorBidi" w:cstheme="majorBidi"/>
          <w:color w:val="000000"/>
          <w:sz w:val="24"/>
          <w:szCs w:val="24"/>
          <w:lang w:eastAsia="x-none"/>
        </w:rPr>
        <w:t xml:space="preserve"> bec</w:t>
      </w:r>
      <w:r w:rsidR="000D1D5B" w:rsidRPr="005A762C">
        <w:rPr>
          <w:rFonts w:asciiTheme="majorBidi" w:hAnsiTheme="majorBidi" w:cstheme="majorBidi"/>
          <w:color w:val="000000"/>
          <w:sz w:val="24"/>
          <w:szCs w:val="24"/>
          <w:lang w:eastAsia="x-none"/>
        </w:rPr>
        <w:t>ause d</w:t>
      </w:r>
      <w:r w:rsidR="00595D8C" w:rsidRPr="005A762C">
        <w:rPr>
          <w:rFonts w:asciiTheme="majorBidi" w:hAnsiTheme="majorBidi" w:cstheme="majorBidi"/>
          <w:color w:val="000000"/>
          <w:sz w:val="24"/>
          <w:szCs w:val="24"/>
          <w:lang w:eastAsia="x-none"/>
        </w:rPr>
        <w:t xml:space="preserve">uring the year </w:t>
      </w:r>
      <w:r w:rsidR="00944F1E" w:rsidRPr="00944F1E">
        <w:rPr>
          <w:rFonts w:asciiTheme="majorBidi" w:hAnsiTheme="majorBidi" w:cs="Angsana New"/>
          <w:color w:val="000000"/>
          <w:sz w:val="24"/>
          <w:szCs w:val="24"/>
          <w:lang w:eastAsia="x-none"/>
        </w:rPr>
        <w:t>2022</w:t>
      </w:r>
      <w:r w:rsidR="00595D8C" w:rsidRPr="005A762C">
        <w:rPr>
          <w:rFonts w:asciiTheme="majorBidi" w:hAnsiTheme="majorBidi" w:cstheme="majorBidi"/>
          <w:color w:val="000000"/>
          <w:sz w:val="24"/>
          <w:szCs w:val="24"/>
          <w:lang w:eastAsia="x-none"/>
        </w:rPr>
        <w:t xml:space="preserve">, the Company made </w:t>
      </w:r>
      <w:r w:rsidR="0062737E">
        <w:rPr>
          <w:rFonts w:asciiTheme="majorBidi" w:hAnsiTheme="majorBidi" w:cstheme="majorBidi"/>
          <w:color w:val="000000"/>
          <w:sz w:val="24"/>
          <w:szCs w:val="24"/>
          <w:lang w:eastAsia="x-none"/>
        </w:rPr>
        <w:t>amendment</w:t>
      </w:r>
      <w:r w:rsidR="00810837">
        <w:rPr>
          <w:rFonts w:asciiTheme="majorBidi" w:hAnsiTheme="majorBidi" w:cstheme="majorBidi"/>
          <w:color w:val="000000"/>
          <w:sz w:val="24"/>
          <w:szCs w:val="24"/>
          <w:lang w:eastAsia="x-none"/>
        </w:rPr>
        <w:t xml:space="preserve"> </w:t>
      </w:r>
      <w:r w:rsidR="00595D8C" w:rsidRPr="005A762C">
        <w:rPr>
          <w:rFonts w:asciiTheme="majorBidi" w:hAnsiTheme="majorBidi" w:cstheme="majorBidi"/>
          <w:color w:val="000000"/>
          <w:sz w:val="24"/>
          <w:szCs w:val="24"/>
          <w:lang w:eastAsia="x-none"/>
        </w:rPr>
        <w:t>agreement with lessor</w:t>
      </w:r>
      <w:r w:rsidR="00810837">
        <w:rPr>
          <w:rFonts w:asciiTheme="majorBidi" w:hAnsiTheme="majorBidi" w:cstheme="majorBidi"/>
          <w:color w:val="000000"/>
          <w:sz w:val="24"/>
          <w:szCs w:val="24"/>
          <w:lang w:eastAsia="x-none"/>
        </w:rPr>
        <w:t xml:space="preserve"> which the condition of </w:t>
      </w:r>
      <w:r w:rsidR="00C46866">
        <w:rPr>
          <w:rFonts w:asciiTheme="majorBidi" w:hAnsiTheme="majorBidi" w:cstheme="majorBidi"/>
          <w:color w:val="000000"/>
          <w:sz w:val="24"/>
          <w:szCs w:val="24"/>
          <w:lang w:eastAsia="x-none"/>
        </w:rPr>
        <w:br/>
      </w:r>
      <w:r w:rsidR="00810837">
        <w:rPr>
          <w:rFonts w:asciiTheme="majorBidi" w:hAnsiTheme="majorBidi" w:cstheme="majorBidi"/>
          <w:color w:val="000000"/>
          <w:sz w:val="24"/>
          <w:szCs w:val="24"/>
          <w:lang w:eastAsia="x-none"/>
        </w:rPr>
        <w:t xml:space="preserve">the </w:t>
      </w:r>
      <w:r w:rsidR="00414287">
        <w:rPr>
          <w:rFonts w:asciiTheme="majorBidi" w:hAnsiTheme="majorBidi" w:cstheme="majorBidi"/>
          <w:color w:val="000000"/>
          <w:sz w:val="24"/>
          <w:szCs w:val="24"/>
          <w:lang w:eastAsia="x-none"/>
        </w:rPr>
        <w:t>amendment</w:t>
      </w:r>
      <w:r w:rsidR="00F032AD">
        <w:rPr>
          <w:rFonts w:asciiTheme="majorBidi" w:hAnsiTheme="majorBidi" w:cstheme="majorBidi"/>
          <w:color w:val="000000"/>
          <w:sz w:val="24"/>
          <w:szCs w:val="24"/>
          <w:lang w:eastAsia="x-none"/>
        </w:rPr>
        <w:t xml:space="preserve"> </w:t>
      </w:r>
      <w:r w:rsidR="00F355D1" w:rsidRPr="005A762C">
        <w:rPr>
          <w:rFonts w:asciiTheme="majorBidi" w:hAnsiTheme="majorBidi" w:cstheme="majorBidi"/>
          <w:color w:val="000000"/>
          <w:sz w:val="24"/>
          <w:szCs w:val="24"/>
          <w:lang w:eastAsia="x-none"/>
        </w:rPr>
        <w:t xml:space="preserve">stipulated that the Company adjusted maintenance reserve with the lease liabilities that incurred before September </w:t>
      </w:r>
      <w:r w:rsidR="00944F1E" w:rsidRPr="00944F1E">
        <w:rPr>
          <w:rFonts w:asciiTheme="majorBidi" w:hAnsiTheme="majorBidi" w:cs="Angsana New"/>
          <w:color w:val="000000"/>
          <w:sz w:val="24"/>
          <w:szCs w:val="24"/>
          <w:lang w:eastAsia="x-none"/>
        </w:rPr>
        <w:t>14</w:t>
      </w:r>
      <w:r w:rsidR="00F355D1"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2020</w:t>
      </w:r>
      <w:r w:rsidR="00F355D1" w:rsidRPr="005A762C">
        <w:rPr>
          <w:rFonts w:asciiTheme="majorBidi" w:hAnsiTheme="majorBidi" w:cstheme="majorBidi"/>
          <w:color w:val="000000"/>
          <w:sz w:val="24"/>
          <w:szCs w:val="24"/>
          <w:lang w:eastAsia="x-none"/>
        </w:rPr>
        <w:t>.</w:t>
      </w:r>
    </w:p>
    <w:p w14:paraId="472E64B8" w14:textId="6EF41BC7" w:rsidR="00296CF7" w:rsidRPr="005A762C" w:rsidRDefault="00944F1E" w:rsidP="0004729A">
      <w:pPr>
        <w:spacing w:after="240"/>
        <w:ind w:left="547" w:right="-14" w:hanging="547"/>
        <w:jc w:val="both"/>
        <w:rPr>
          <w:rFonts w:asciiTheme="majorBidi" w:hAnsiTheme="majorBidi" w:cstheme="majorBidi"/>
          <w:b/>
          <w:bCs/>
          <w:snapToGrid w:val="0"/>
          <w:color w:val="000000"/>
          <w:sz w:val="20"/>
          <w:szCs w:val="20"/>
          <w:lang w:eastAsia="th-TH"/>
        </w:rPr>
      </w:pPr>
      <w:r w:rsidRPr="00944F1E">
        <w:rPr>
          <w:rFonts w:asciiTheme="majorBidi" w:hAnsiTheme="majorBidi" w:cs="Angsana New"/>
          <w:b/>
          <w:bCs/>
          <w:snapToGrid w:val="0"/>
          <w:color w:val="000000"/>
          <w:sz w:val="24"/>
          <w:szCs w:val="24"/>
          <w:lang w:eastAsia="th-TH"/>
        </w:rPr>
        <w:t>17</w:t>
      </w:r>
      <w:r w:rsidR="00296CF7" w:rsidRPr="005A762C">
        <w:rPr>
          <w:rFonts w:asciiTheme="majorBidi" w:hAnsiTheme="majorBidi" w:cstheme="majorBidi"/>
          <w:b/>
          <w:bCs/>
          <w:snapToGrid w:val="0"/>
          <w:color w:val="000000"/>
          <w:sz w:val="24"/>
          <w:szCs w:val="24"/>
          <w:lang w:eastAsia="th-TH"/>
        </w:rPr>
        <w:t>.</w:t>
      </w:r>
      <w:r w:rsidR="00A94D33" w:rsidRPr="005A762C">
        <w:rPr>
          <w:rFonts w:asciiTheme="majorBidi" w:hAnsiTheme="majorBidi" w:cstheme="majorBidi"/>
          <w:b/>
          <w:bCs/>
          <w:snapToGrid w:val="0"/>
          <w:color w:val="000000"/>
          <w:sz w:val="20"/>
          <w:szCs w:val="20"/>
          <w:lang w:eastAsia="th-TH"/>
        </w:rPr>
        <w:tab/>
        <w:t xml:space="preserve">OTHER </w:t>
      </w:r>
      <w:r w:rsidR="00296CF7" w:rsidRPr="005A762C">
        <w:rPr>
          <w:rFonts w:asciiTheme="majorBidi" w:hAnsiTheme="majorBidi" w:cstheme="majorBidi"/>
          <w:b/>
          <w:bCs/>
          <w:snapToGrid w:val="0"/>
          <w:color w:val="000000"/>
          <w:sz w:val="20"/>
          <w:szCs w:val="20"/>
          <w:lang w:eastAsia="th-TH"/>
        </w:rPr>
        <w:t>NON-CURRENT  ASSETS</w:t>
      </w:r>
    </w:p>
    <w:p w14:paraId="59DACEC5" w14:textId="3BD3211D" w:rsidR="00296CF7" w:rsidRPr="005A762C" w:rsidRDefault="00296CF7" w:rsidP="00296CF7">
      <w:pPr>
        <w:spacing w:before="120"/>
        <w:ind w:left="540" w:right="-14"/>
        <w:rPr>
          <w:rFonts w:asciiTheme="majorBidi" w:hAnsiTheme="majorBidi" w:cstheme="majorBidi"/>
          <w:b/>
          <w:bCs/>
          <w:color w:val="000000"/>
          <w:spacing w:val="-2"/>
          <w:sz w:val="24"/>
          <w:szCs w:val="24"/>
        </w:rPr>
      </w:pPr>
      <w:r w:rsidRPr="005A762C">
        <w:rPr>
          <w:rFonts w:asciiTheme="majorBidi" w:hAnsiTheme="majorBidi" w:cstheme="majorBidi"/>
          <w:color w:val="000000"/>
          <w:spacing w:val="-2"/>
          <w:sz w:val="24"/>
          <w:szCs w:val="24"/>
          <w:lang w:eastAsia="x-none"/>
        </w:rPr>
        <w:t xml:space="preserve">Other non-current assets as at December </w:t>
      </w:r>
      <w:r w:rsidR="00944F1E" w:rsidRPr="00944F1E">
        <w:rPr>
          <w:rFonts w:asciiTheme="majorBidi" w:hAnsiTheme="majorBidi" w:cs="Angsana New"/>
          <w:color w:val="000000"/>
          <w:spacing w:val="-2"/>
          <w:sz w:val="24"/>
          <w:szCs w:val="24"/>
          <w:lang w:eastAsia="x-none"/>
        </w:rPr>
        <w:t>31</w:t>
      </w:r>
      <w:r w:rsidRPr="005A762C">
        <w:rPr>
          <w:rFonts w:asciiTheme="majorBidi" w:hAnsiTheme="majorBidi" w:cstheme="majorBidi"/>
          <w:color w:val="000000"/>
          <w:spacing w:val="-2"/>
          <w:sz w:val="24"/>
          <w:szCs w:val="24"/>
          <w:lang w:eastAsia="x-none"/>
        </w:rPr>
        <w:t>, consisted of the followings:</w:t>
      </w:r>
    </w:p>
    <w:p w14:paraId="3A3B32EF" w14:textId="07E8E8BF" w:rsidR="00296CF7" w:rsidRPr="005A762C"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Unit</w:t>
      </w:r>
      <w:r w:rsidR="008C6B79" w:rsidRPr="005A762C">
        <w:rPr>
          <w:rFonts w:asciiTheme="majorBidi" w:hAnsiTheme="majorBidi" w:cstheme="majorBidi"/>
          <w:b/>
          <w:bCs/>
          <w:color w:val="000000"/>
          <w:sz w:val="20"/>
          <w:szCs w:val="20"/>
        </w:rPr>
        <w:t xml:space="preserve"> </w:t>
      </w:r>
      <w:r w:rsidRPr="005A762C">
        <w:rPr>
          <w:rFonts w:asciiTheme="majorBidi" w:hAnsiTheme="majorBidi" w:cstheme="majorBidi"/>
          <w:b/>
          <w:bCs/>
          <w:color w:val="000000"/>
          <w:sz w:val="20"/>
          <w:szCs w:val="20"/>
        </w:rPr>
        <w:t>: Million Baht</w:t>
      </w:r>
    </w:p>
    <w:tbl>
      <w:tblPr>
        <w:tblW w:w="8820" w:type="dxa"/>
        <w:tblInd w:w="477" w:type="dxa"/>
        <w:tblLayout w:type="fixed"/>
        <w:tblCellMar>
          <w:left w:w="0" w:type="dxa"/>
          <w:right w:w="0" w:type="dxa"/>
        </w:tblCellMar>
        <w:tblLook w:val="04A0" w:firstRow="1" w:lastRow="0" w:firstColumn="1" w:lastColumn="0" w:noHBand="0" w:noVBand="1"/>
      </w:tblPr>
      <w:tblGrid>
        <w:gridCol w:w="3609"/>
        <w:gridCol w:w="1287"/>
        <w:gridCol w:w="90"/>
        <w:gridCol w:w="1164"/>
        <w:gridCol w:w="6"/>
        <w:gridCol w:w="84"/>
        <w:gridCol w:w="6"/>
        <w:gridCol w:w="1260"/>
        <w:gridCol w:w="90"/>
        <w:gridCol w:w="1213"/>
        <w:gridCol w:w="11"/>
      </w:tblGrid>
      <w:tr w:rsidR="00296CF7" w:rsidRPr="005A762C" w14:paraId="20E9063F" w14:textId="77777777" w:rsidTr="00435B27">
        <w:trPr>
          <w:gridAfter w:val="1"/>
          <w:wAfter w:w="11" w:type="dxa"/>
          <w:cantSplit/>
        </w:trPr>
        <w:tc>
          <w:tcPr>
            <w:tcW w:w="3609" w:type="dxa"/>
          </w:tcPr>
          <w:p w14:paraId="0C1DCCB9"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6E439D23"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rPr>
              <w:t>Consolidated</w:t>
            </w:r>
          </w:p>
        </w:tc>
        <w:tc>
          <w:tcPr>
            <w:tcW w:w="90" w:type="dxa"/>
            <w:gridSpan w:val="2"/>
          </w:tcPr>
          <w:p w14:paraId="32F02FF1"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436BFD81"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Separate</w:t>
            </w:r>
          </w:p>
        </w:tc>
      </w:tr>
      <w:tr w:rsidR="00296CF7" w:rsidRPr="005A762C" w14:paraId="6DD43171" w14:textId="77777777" w:rsidTr="004E3E43">
        <w:trPr>
          <w:gridAfter w:val="1"/>
          <w:wAfter w:w="11" w:type="dxa"/>
          <w:cantSplit/>
          <w:trHeight w:val="225"/>
        </w:trPr>
        <w:tc>
          <w:tcPr>
            <w:tcW w:w="3609" w:type="dxa"/>
          </w:tcPr>
          <w:p w14:paraId="26A16432"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541" w:type="dxa"/>
            <w:gridSpan w:val="3"/>
          </w:tcPr>
          <w:p w14:paraId="188DACAE"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Financial Statements</w:t>
            </w:r>
          </w:p>
        </w:tc>
        <w:tc>
          <w:tcPr>
            <w:tcW w:w="90" w:type="dxa"/>
            <w:gridSpan w:val="2"/>
          </w:tcPr>
          <w:p w14:paraId="0E2652E0"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569" w:type="dxa"/>
            <w:gridSpan w:val="4"/>
          </w:tcPr>
          <w:p w14:paraId="6F460FAC"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rPr>
              <w:t>Financial Statements</w:t>
            </w:r>
          </w:p>
        </w:tc>
      </w:tr>
      <w:tr w:rsidR="00FC4ACF" w:rsidRPr="005A762C" w14:paraId="7FA7B2B9" w14:textId="77777777" w:rsidTr="00435B27">
        <w:tc>
          <w:tcPr>
            <w:tcW w:w="3609" w:type="dxa"/>
          </w:tcPr>
          <w:p w14:paraId="0079B4EA"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hideMark/>
          </w:tcPr>
          <w:p w14:paraId="581E2808" w14:textId="6A708400"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17F2AF80"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gridSpan w:val="2"/>
            <w:hideMark/>
          </w:tcPr>
          <w:p w14:paraId="5443725A" w14:textId="11A99DEE"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c>
          <w:tcPr>
            <w:tcW w:w="90" w:type="dxa"/>
            <w:gridSpan w:val="2"/>
          </w:tcPr>
          <w:p w14:paraId="3A86D105"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610D7CFD" w14:textId="4DDA9022"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5D80DD62"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24" w:type="dxa"/>
            <w:gridSpan w:val="2"/>
            <w:hideMark/>
          </w:tcPr>
          <w:p w14:paraId="33B9F2E3" w14:textId="317D1507" w:rsidR="00FC4ACF" w:rsidRPr="005A762C" w:rsidRDefault="00944F1E"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r>
      <w:tr w:rsidR="00FC4ACF" w:rsidRPr="005A762C" w14:paraId="1B4D9B10" w14:textId="77777777" w:rsidTr="00435B27">
        <w:trPr>
          <w:trHeight w:val="64"/>
        </w:trPr>
        <w:tc>
          <w:tcPr>
            <w:tcW w:w="3609" w:type="dxa"/>
          </w:tcPr>
          <w:p w14:paraId="5F804F41" w14:textId="77777777" w:rsidR="00FC4ACF" w:rsidRPr="005A762C" w:rsidRDefault="00FC4ACF" w:rsidP="00FC4AC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87" w:type="dxa"/>
          </w:tcPr>
          <w:p w14:paraId="586D47C1"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90" w:type="dxa"/>
          </w:tcPr>
          <w:p w14:paraId="73669A77"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1170" w:type="dxa"/>
            <w:gridSpan w:val="2"/>
          </w:tcPr>
          <w:p w14:paraId="4240C1E3"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90" w:type="dxa"/>
            <w:gridSpan w:val="2"/>
          </w:tcPr>
          <w:p w14:paraId="495B08A4"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1260" w:type="dxa"/>
          </w:tcPr>
          <w:p w14:paraId="446759FD"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90" w:type="dxa"/>
          </w:tcPr>
          <w:p w14:paraId="4BF413A7"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c>
          <w:tcPr>
            <w:tcW w:w="1224" w:type="dxa"/>
            <w:gridSpan w:val="2"/>
          </w:tcPr>
          <w:p w14:paraId="6DA2D837" w14:textId="77777777" w:rsidR="00FC4ACF" w:rsidRPr="005A762C" w:rsidRDefault="00FC4ACF" w:rsidP="00FC4ACF">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lang w:val="en-US"/>
              </w:rPr>
            </w:pPr>
          </w:p>
        </w:tc>
      </w:tr>
      <w:tr w:rsidR="00A94D33" w:rsidRPr="005A762C" w14:paraId="78B77864" w14:textId="77777777" w:rsidTr="001C7B27">
        <w:trPr>
          <w:trHeight w:val="70"/>
        </w:trPr>
        <w:tc>
          <w:tcPr>
            <w:tcW w:w="3609" w:type="dxa"/>
          </w:tcPr>
          <w:p w14:paraId="4D99915E" w14:textId="4EAEDFAD" w:rsidR="00A94D33" w:rsidRPr="00B61275" w:rsidRDefault="00A94D33" w:rsidP="00A94D33">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5A762C">
              <w:rPr>
                <w:rFonts w:asciiTheme="majorBidi" w:hAnsiTheme="majorBidi" w:cstheme="majorBidi"/>
                <w:color w:val="000000"/>
                <w:sz w:val="20"/>
                <w:szCs w:val="20"/>
              </w:rPr>
              <w:t>Non-performing assets</w:t>
            </w:r>
            <w:r w:rsidR="00B61275">
              <w:rPr>
                <w:rFonts w:asciiTheme="majorBidi" w:hAnsiTheme="majorBidi" w:cstheme="majorBidi"/>
                <w:color w:val="000000"/>
                <w:sz w:val="20"/>
                <w:szCs w:val="20"/>
                <w:lang w:val="en-US"/>
              </w:rPr>
              <w:t xml:space="preserve"> </w:t>
            </w:r>
            <w:r w:rsidR="00B61275" w:rsidRPr="005A762C">
              <w:rPr>
                <w:rFonts w:asciiTheme="majorBidi" w:hAnsiTheme="majorBidi" w:cstheme="majorBidi"/>
                <w:color w:val="000000"/>
                <w:sz w:val="20"/>
                <w:szCs w:val="20"/>
                <w:lang w:val="en-US"/>
              </w:rPr>
              <w:t xml:space="preserve">(see Note </w:t>
            </w:r>
            <w:r w:rsidR="00944F1E" w:rsidRPr="00944F1E">
              <w:rPr>
                <w:rFonts w:asciiTheme="majorBidi" w:hAnsiTheme="majorBidi"/>
                <w:color w:val="000000"/>
                <w:sz w:val="20"/>
                <w:szCs w:val="20"/>
                <w:lang w:val="en-US"/>
              </w:rPr>
              <w:t>17</w:t>
            </w:r>
            <w:r w:rsidR="00B61275"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1</w:t>
            </w:r>
            <w:r w:rsidR="00B61275" w:rsidRPr="005A762C">
              <w:rPr>
                <w:rFonts w:asciiTheme="majorBidi" w:hAnsiTheme="majorBidi" w:cstheme="majorBidi"/>
                <w:color w:val="000000"/>
                <w:sz w:val="20"/>
                <w:szCs w:val="20"/>
                <w:lang w:val="en-US"/>
              </w:rPr>
              <w:t>)</w:t>
            </w:r>
          </w:p>
        </w:tc>
        <w:tc>
          <w:tcPr>
            <w:tcW w:w="1287" w:type="dxa"/>
            <w:shd w:val="clear" w:color="auto" w:fill="auto"/>
          </w:tcPr>
          <w:p w14:paraId="176A914D" w14:textId="763E5827" w:rsidR="00A94D33" w:rsidRPr="00255571" w:rsidRDefault="00944F1E" w:rsidP="00A94D33">
            <w:pPr>
              <w:pStyle w:val="BodyText"/>
              <w:tabs>
                <w:tab w:val="clear" w:pos="450"/>
                <w:tab w:val="clear" w:pos="1080"/>
                <w:tab w:val="clear" w:pos="1620"/>
                <w:tab w:val="clear" w:pos="2552"/>
              </w:tabs>
              <w:spacing w:line="240" w:lineRule="exact"/>
              <w:ind w:right="336"/>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231</w:t>
            </w:r>
          </w:p>
        </w:tc>
        <w:tc>
          <w:tcPr>
            <w:tcW w:w="90" w:type="dxa"/>
            <w:shd w:val="clear" w:color="auto" w:fill="auto"/>
          </w:tcPr>
          <w:p w14:paraId="6E54FBC1"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4D4B1193" w14:textId="0B1E868C" w:rsidR="00A94D33" w:rsidRPr="005A762C" w:rsidRDefault="00944F1E"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236</w:t>
            </w:r>
          </w:p>
        </w:tc>
        <w:tc>
          <w:tcPr>
            <w:tcW w:w="90" w:type="dxa"/>
            <w:gridSpan w:val="2"/>
          </w:tcPr>
          <w:p w14:paraId="53EE14FC"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shd w:val="clear" w:color="auto" w:fill="auto"/>
          </w:tcPr>
          <w:p w14:paraId="6FA7E68E" w14:textId="597D6ABF" w:rsidR="00A94D33" w:rsidRPr="00255571" w:rsidRDefault="00944F1E"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231</w:t>
            </w:r>
          </w:p>
        </w:tc>
        <w:tc>
          <w:tcPr>
            <w:tcW w:w="90" w:type="dxa"/>
          </w:tcPr>
          <w:p w14:paraId="1744BBB7"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tcPr>
          <w:p w14:paraId="42E22523" w14:textId="3243359B" w:rsidR="00A94D33" w:rsidRPr="005A762C" w:rsidRDefault="00944F1E" w:rsidP="00A94D33">
            <w:pPr>
              <w:pStyle w:val="BodyText"/>
              <w:tabs>
                <w:tab w:val="clear" w:pos="450"/>
                <w:tab w:val="clear" w:pos="1080"/>
                <w:tab w:val="clear" w:pos="1620"/>
                <w:tab w:val="clear" w:pos="2552"/>
                <w:tab w:val="decimal" w:pos="1097"/>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236</w:t>
            </w:r>
          </w:p>
        </w:tc>
      </w:tr>
      <w:tr w:rsidR="00A94D33" w:rsidRPr="005A762C" w14:paraId="0BFCF41D" w14:textId="77777777" w:rsidTr="001C7B27">
        <w:tc>
          <w:tcPr>
            <w:tcW w:w="3609" w:type="dxa"/>
            <w:hideMark/>
          </w:tcPr>
          <w:p w14:paraId="31929BE0" w14:textId="77777777" w:rsidR="00A94D33" w:rsidRPr="005A762C" w:rsidRDefault="00A94D33" w:rsidP="00A94D33">
            <w:pPr>
              <w:pStyle w:val="BodyText"/>
              <w:tabs>
                <w:tab w:val="clear" w:pos="1080"/>
              </w:tabs>
              <w:spacing w:line="240" w:lineRule="exact"/>
              <w:ind w:left="208" w:right="-90" w:hanging="158"/>
              <w:jc w:val="left"/>
              <w:rPr>
                <w:rFonts w:asciiTheme="majorBidi" w:hAnsiTheme="majorBidi" w:cstheme="majorBidi"/>
                <w:color w:val="000000"/>
                <w:sz w:val="20"/>
                <w:szCs w:val="20"/>
              </w:rPr>
            </w:pPr>
            <w:r w:rsidRPr="005A762C">
              <w:rPr>
                <w:rFonts w:asciiTheme="majorBidi" w:hAnsiTheme="majorBidi" w:cstheme="majorBidi"/>
                <w:color w:val="000000"/>
                <w:sz w:val="20"/>
                <w:szCs w:val="20"/>
              </w:rPr>
              <w:t xml:space="preserve">Security deposits under aircraft </w:t>
            </w:r>
          </w:p>
          <w:p w14:paraId="6072AA7A" w14:textId="12AE34CD" w:rsidR="00A94D33" w:rsidRPr="005A762C" w:rsidRDefault="00A94D33" w:rsidP="00CF2B59">
            <w:pPr>
              <w:pStyle w:val="BodyText"/>
              <w:tabs>
                <w:tab w:val="clear" w:pos="1080"/>
              </w:tabs>
              <w:spacing w:line="240" w:lineRule="exact"/>
              <w:ind w:left="608" w:right="-90" w:hanging="454"/>
              <w:jc w:val="left"/>
              <w:rPr>
                <w:rFonts w:asciiTheme="majorBidi" w:hAnsiTheme="majorBidi" w:cstheme="majorBidi"/>
                <w:color w:val="000000"/>
                <w:sz w:val="20"/>
                <w:szCs w:val="20"/>
              </w:rPr>
            </w:pPr>
            <w:r w:rsidRPr="005A762C">
              <w:rPr>
                <w:rFonts w:asciiTheme="majorBidi" w:hAnsiTheme="majorBidi" w:cstheme="majorBidi"/>
                <w:color w:val="000000"/>
                <w:sz w:val="20"/>
                <w:szCs w:val="20"/>
              </w:rPr>
              <w:t>lease</w:t>
            </w:r>
            <w:r w:rsidRPr="005A762C">
              <w:rPr>
                <w:rFonts w:asciiTheme="majorBidi" w:hAnsiTheme="majorBidi" w:cstheme="majorBidi"/>
                <w:color w:val="000000"/>
                <w:sz w:val="20"/>
                <w:szCs w:val="20"/>
                <w:lang w:val="en-US"/>
              </w:rPr>
              <w:t xml:space="preserve"> agreement</w:t>
            </w:r>
            <w:r w:rsidRPr="005A762C">
              <w:rPr>
                <w:rFonts w:asciiTheme="majorBidi" w:hAnsiTheme="majorBidi" w:cstheme="majorBidi"/>
                <w:color w:val="000000"/>
                <w:sz w:val="20"/>
                <w:szCs w:val="20"/>
              </w:rPr>
              <w:t xml:space="preserve"> </w:t>
            </w:r>
          </w:p>
        </w:tc>
        <w:tc>
          <w:tcPr>
            <w:tcW w:w="1287" w:type="dxa"/>
            <w:shd w:val="clear" w:color="auto" w:fill="auto"/>
          </w:tcPr>
          <w:p w14:paraId="2A02FCD0" w14:textId="53149BE8" w:rsidR="00A94D33" w:rsidRPr="005A762C" w:rsidRDefault="00944F1E" w:rsidP="00A94D33">
            <w:pPr>
              <w:pStyle w:val="BodyText"/>
              <w:tabs>
                <w:tab w:val="clear" w:pos="450"/>
                <w:tab w:val="clear" w:pos="1080"/>
                <w:tab w:val="clear" w:pos="1620"/>
                <w:tab w:val="clear" w:pos="2552"/>
              </w:tabs>
              <w:spacing w:line="240" w:lineRule="exact"/>
              <w:ind w:right="336"/>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797</w:t>
            </w:r>
          </w:p>
        </w:tc>
        <w:tc>
          <w:tcPr>
            <w:tcW w:w="90" w:type="dxa"/>
            <w:shd w:val="clear" w:color="auto" w:fill="auto"/>
          </w:tcPr>
          <w:p w14:paraId="4FA98004"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shd w:val="clear" w:color="auto" w:fill="auto"/>
            <w:hideMark/>
          </w:tcPr>
          <w:p w14:paraId="2159CB1D" w14:textId="7A4DFBFD" w:rsidR="00A94D33" w:rsidRPr="005A762C" w:rsidRDefault="00944F1E"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1</w:t>
            </w:r>
            <w:r w:rsidR="00A94D33"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874</w:t>
            </w:r>
          </w:p>
        </w:tc>
        <w:tc>
          <w:tcPr>
            <w:tcW w:w="90" w:type="dxa"/>
            <w:gridSpan w:val="2"/>
            <w:shd w:val="clear" w:color="auto" w:fill="auto"/>
          </w:tcPr>
          <w:p w14:paraId="0CD1DB93"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shd w:val="clear" w:color="auto" w:fill="auto"/>
          </w:tcPr>
          <w:p w14:paraId="69E1472E" w14:textId="2296F9A3" w:rsidR="00A94D33" w:rsidRPr="005A762C" w:rsidRDefault="00944F1E"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798</w:t>
            </w:r>
          </w:p>
        </w:tc>
        <w:tc>
          <w:tcPr>
            <w:tcW w:w="90" w:type="dxa"/>
            <w:shd w:val="clear" w:color="auto" w:fill="auto"/>
          </w:tcPr>
          <w:p w14:paraId="02749312"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shd w:val="clear" w:color="auto" w:fill="auto"/>
            <w:hideMark/>
          </w:tcPr>
          <w:p w14:paraId="63032DB2" w14:textId="1BF564FA" w:rsidR="00A94D33" w:rsidRPr="005A762C" w:rsidRDefault="00944F1E" w:rsidP="00A94D33">
            <w:pPr>
              <w:pStyle w:val="BodyText"/>
              <w:tabs>
                <w:tab w:val="clear" w:pos="450"/>
                <w:tab w:val="clear" w:pos="1080"/>
                <w:tab w:val="clear" w:pos="1620"/>
                <w:tab w:val="clear" w:pos="2552"/>
                <w:tab w:val="decimal" w:pos="1097"/>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A94D33" w:rsidRPr="005A762C">
              <w:rPr>
                <w:rFonts w:asciiTheme="majorBidi" w:hAnsiTheme="majorBidi" w:cstheme="majorBidi"/>
                <w:color w:val="000000"/>
                <w:sz w:val="18"/>
                <w:szCs w:val="18"/>
              </w:rPr>
              <w:t>,</w:t>
            </w:r>
            <w:r w:rsidRPr="00944F1E">
              <w:rPr>
                <w:rFonts w:asciiTheme="majorBidi" w:hAnsiTheme="majorBidi"/>
                <w:color w:val="000000"/>
                <w:sz w:val="18"/>
                <w:szCs w:val="18"/>
                <w:lang w:val="en-US"/>
              </w:rPr>
              <w:t>874</w:t>
            </w:r>
          </w:p>
        </w:tc>
      </w:tr>
      <w:tr w:rsidR="00A94D33" w:rsidRPr="005A762C" w14:paraId="5673225D" w14:textId="77777777" w:rsidTr="001C7B27">
        <w:tc>
          <w:tcPr>
            <w:tcW w:w="3609" w:type="dxa"/>
          </w:tcPr>
          <w:p w14:paraId="44D4DE1F" w14:textId="05E468A6" w:rsidR="00A94D33" w:rsidRPr="005A762C" w:rsidRDefault="00A94D33" w:rsidP="00B61275">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 xml:space="preserve">Accrued income from passenger </w:t>
            </w:r>
          </w:p>
        </w:tc>
        <w:tc>
          <w:tcPr>
            <w:tcW w:w="1287" w:type="dxa"/>
            <w:shd w:val="clear" w:color="auto" w:fill="auto"/>
          </w:tcPr>
          <w:p w14:paraId="355A3549" w14:textId="4F68F9E2" w:rsidR="00A94D33" w:rsidRPr="005A762C" w:rsidRDefault="00944F1E" w:rsidP="001E466C">
            <w:pPr>
              <w:pStyle w:val="BodyText"/>
              <w:tabs>
                <w:tab w:val="clear" w:pos="450"/>
                <w:tab w:val="clear" w:pos="1080"/>
                <w:tab w:val="clear" w:pos="1620"/>
                <w:tab w:val="clear" w:pos="2552"/>
              </w:tabs>
              <w:spacing w:line="240" w:lineRule="exact"/>
              <w:ind w:right="336"/>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472</w:t>
            </w:r>
          </w:p>
        </w:tc>
        <w:tc>
          <w:tcPr>
            <w:tcW w:w="90" w:type="dxa"/>
            <w:shd w:val="clear" w:color="auto" w:fill="auto"/>
          </w:tcPr>
          <w:p w14:paraId="60BB0C2E"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02CF38AD" w14:textId="600495FF"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1</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598</w:t>
            </w:r>
          </w:p>
        </w:tc>
        <w:tc>
          <w:tcPr>
            <w:tcW w:w="90" w:type="dxa"/>
            <w:gridSpan w:val="2"/>
            <w:shd w:val="clear" w:color="auto" w:fill="auto"/>
          </w:tcPr>
          <w:p w14:paraId="62BDF0E7"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shd w:val="clear" w:color="auto" w:fill="auto"/>
          </w:tcPr>
          <w:p w14:paraId="2BCFC6A2" w14:textId="0CE6F075" w:rsidR="00A94D33" w:rsidRPr="005A762C" w:rsidRDefault="00944F1E"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472</w:t>
            </w:r>
          </w:p>
        </w:tc>
        <w:tc>
          <w:tcPr>
            <w:tcW w:w="90" w:type="dxa"/>
            <w:shd w:val="clear" w:color="auto" w:fill="auto"/>
          </w:tcPr>
          <w:p w14:paraId="5D03F0DE"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7B3C6171" w14:textId="049FA4BA" w:rsidR="00A94D33" w:rsidRPr="005A762C" w:rsidRDefault="00944F1E" w:rsidP="00A94D33">
            <w:pPr>
              <w:pStyle w:val="BodyText"/>
              <w:tabs>
                <w:tab w:val="clear" w:pos="450"/>
                <w:tab w:val="clear" w:pos="1080"/>
                <w:tab w:val="clear" w:pos="1620"/>
                <w:tab w:val="clear" w:pos="2552"/>
              </w:tabs>
              <w:spacing w:line="240" w:lineRule="exact"/>
              <w:ind w:right="114"/>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A94D33" w:rsidRPr="005A762C">
              <w:rPr>
                <w:rFonts w:asciiTheme="majorBidi" w:hAnsiTheme="majorBidi" w:cstheme="majorBidi"/>
                <w:color w:val="000000"/>
                <w:sz w:val="18"/>
                <w:szCs w:val="18"/>
              </w:rPr>
              <w:t>,</w:t>
            </w:r>
            <w:r w:rsidRPr="00944F1E">
              <w:rPr>
                <w:rFonts w:asciiTheme="majorBidi" w:hAnsiTheme="majorBidi"/>
                <w:color w:val="000000"/>
                <w:sz w:val="18"/>
                <w:szCs w:val="18"/>
                <w:lang w:val="en-US"/>
              </w:rPr>
              <w:t>598</w:t>
            </w:r>
          </w:p>
        </w:tc>
      </w:tr>
      <w:tr w:rsidR="00A94D33" w:rsidRPr="005A762C" w14:paraId="652FE484" w14:textId="77777777" w:rsidTr="001C7B27">
        <w:trPr>
          <w:trHeight w:val="153"/>
        </w:trPr>
        <w:tc>
          <w:tcPr>
            <w:tcW w:w="3609" w:type="dxa"/>
          </w:tcPr>
          <w:p w14:paraId="45BCD9C0" w14:textId="7B95D4B0" w:rsidR="00A94D33" w:rsidRPr="005A762C" w:rsidRDefault="00A94D33" w:rsidP="00A94D33">
            <w:pPr>
              <w:pStyle w:val="BodyText"/>
              <w:tabs>
                <w:tab w:val="clear" w:pos="1080"/>
              </w:tabs>
              <w:spacing w:line="240" w:lineRule="exact"/>
              <w:ind w:right="-10" w:firstLine="50"/>
              <w:jc w:val="left"/>
              <w:rPr>
                <w:rFonts w:asciiTheme="majorBidi" w:hAnsiTheme="majorBidi" w:cstheme="majorBidi"/>
                <w:color w:val="000000" w:themeColor="text1"/>
                <w:sz w:val="20"/>
                <w:szCs w:val="20"/>
                <w:lang w:val="en-US"/>
              </w:rPr>
            </w:pPr>
            <w:r w:rsidRPr="005A762C">
              <w:rPr>
                <w:rFonts w:asciiTheme="majorBidi" w:hAnsiTheme="majorBidi" w:cstheme="majorBidi"/>
                <w:color w:val="000000" w:themeColor="text1"/>
                <w:sz w:val="20"/>
                <w:szCs w:val="20"/>
                <w:lang w:val="en-US"/>
              </w:rPr>
              <w:t>Others</w:t>
            </w:r>
          </w:p>
        </w:tc>
        <w:tc>
          <w:tcPr>
            <w:tcW w:w="1287" w:type="dxa"/>
            <w:shd w:val="clear" w:color="auto" w:fill="auto"/>
          </w:tcPr>
          <w:p w14:paraId="78FA8260" w14:textId="554988B7" w:rsidR="00A94D33" w:rsidRPr="005A762C" w:rsidRDefault="00944F1E" w:rsidP="00A94D33">
            <w:pPr>
              <w:pStyle w:val="BodyText"/>
              <w:tabs>
                <w:tab w:val="clear" w:pos="450"/>
                <w:tab w:val="clear" w:pos="1080"/>
                <w:tab w:val="clear" w:pos="1620"/>
                <w:tab w:val="clear" w:pos="2552"/>
              </w:tabs>
              <w:spacing w:line="240" w:lineRule="exact"/>
              <w:ind w:right="336"/>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1</w:t>
            </w:r>
            <w:r w:rsidR="00C15042">
              <w:rPr>
                <w:rFonts w:asciiTheme="majorBidi" w:hAnsiTheme="majorBidi" w:cstheme="majorBidi"/>
                <w:color w:val="000000" w:themeColor="text1"/>
                <w:sz w:val="18"/>
                <w:szCs w:val="18"/>
                <w:lang w:val="en-US"/>
              </w:rPr>
              <w:t>,</w:t>
            </w:r>
            <w:r w:rsidRPr="00944F1E">
              <w:rPr>
                <w:rFonts w:asciiTheme="majorBidi" w:hAnsiTheme="majorBidi"/>
                <w:color w:val="000000" w:themeColor="text1"/>
                <w:sz w:val="18"/>
                <w:szCs w:val="18"/>
                <w:lang w:val="en-US"/>
              </w:rPr>
              <w:t>189</w:t>
            </w:r>
          </w:p>
        </w:tc>
        <w:tc>
          <w:tcPr>
            <w:tcW w:w="90" w:type="dxa"/>
            <w:shd w:val="clear" w:color="auto" w:fill="auto"/>
          </w:tcPr>
          <w:p w14:paraId="3D688D1E"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6EFA95A2" w14:textId="00BFA5C1" w:rsidR="00A94D33" w:rsidRPr="005A762C" w:rsidRDefault="00944F1E"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767</w:t>
            </w:r>
          </w:p>
        </w:tc>
        <w:tc>
          <w:tcPr>
            <w:tcW w:w="90" w:type="dxa"/>
            <w:gridSpan w:val="2"/>
            <w:shd w:val="clear" w:color="auto" w:fill="auto"/>
          </w:tcPr>
          <w:p w14:paraId="1E4B4A9C"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shd w:val="clear" w:color="auto" w:fill="auto"/>
          </w:tcPr>
          <w:p w14:paraId="497A05BC" w14:textId="2D087D07" w:rsidR="00A94D33" w:rsidRPr="005A762C" w:rsidRDefault="00944F1E"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C1A19">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049</w:t>
            </w:r>
          </w:p>
        </w:tc>
        <w:tc>
          <w:tcPr>
            <w:tcW w:w="90" w:type="dxa"/>
            <w:shd w:val="clear" w:color="auto" w:fill="auto"/>
          </w:tcPr>
          <w:p w14:paraId="693AC693"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0EE0E7F9" w14:textId="433F8087" w:rsidR="00A94D33" w:rsidRPr="005A762C" w:rsidRDefault="00944F1E" w:rsidP="00A94D33">
            <w:pPr>
              <w:pStyle w:val="BodyText"/>
              <w:tabs>
                <w:tab w:val="clear" w:pos="450"/>
                <w:tab w:val="clear" w:pos="1080"/>
                <w:tab w:val="clear" w:pos="1620"/>
                <w:tab w:val="clear" w:pos="2552"/>
                <w:tab w:val="decimal" w:pos="1105"/>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636</w:t>
            </w:r>
          </w:p>
        </w:tc>
      </w:tr>
      <w:tr w:rsidR="00A94D33" w:rsidRPr="005A762C" w14:paraId="7233FF74" w14:textId="77777777" w:rsidTr="001C7B27">
        <w:trPr>
          <w:trHeight w:val="153"/>
        </w:trPr>
        <w:tc>
          <w:tcPr>
            <w:tcW w:w="3609" w:type="dxa"/>
          </w:tcPr>
          <w:p w14:paraId="19FA1C6F" w14:textId="1C6CFCFD" w:rsidR="00A94D33" w:rsidRPr="005A762C" w:rsidRDefault="00A94D33" w:rsidP="00A94D33">
            <w:pPr>
              <w:pStyle w:val="BodyText"/>
              <w:tabs>
                <w:tab w:val="clear" w:pos="1080"/>
              </w:tabs>
              <w:spacing w:line="240" w:lineRule="exact"/>
              <w:ind w:right="-10" w:firstLine="50"/>
              <w:jc w:val="left"/>
              <w:rPr>
                <w:rFonts w:asciiTheme="majorBidi" w:hAnsiTheme="majorBidi" w:cstheme="majorBidi"/>
                <w:color w:val="000000"/>
                <w:sz w:val="20"/>
                <w:szCs w:val="20"/>
                <w:lang w:val="en-US"/>
              </w:rPr>
            </w:pPr>
            <w:r w:rsidRPr="005A762C">
              <w:rPr>
                <w:rFonts w:asciiTheme="majorBidi" w:hAnsiTheme="majorBidi" w:cstheme="majorBidi"/>
                <w:color w:val="000000" w:themeColor="text1"/>
                <w:sz w:val="20"/>
                <w:szCs w:val="20"/>
                <w:u w:val="single"/>
                <w:lang w:val="en-US"/>
              </w:rPr>
              <w:t>Less</w:t>
            </w:r>
            <w:r w:rsidRPr="005A762C">
              <w:rPr>
                <w:rFonts w:asciiTheme="majorBidi" w:hAnsiTheme="majorBidi" w:cstheme="majorBidi"/>
                <w:color w:val="000000" w:themeColor="text1"/>
                <w:sz w:val="20"/>
                <w:szCs w:val="20"/>
                <w:lang w:val="en-US"/>
              </w:rPr>
              <w:t xml:space="preserve"> </w:t>
            </w:r>
            <w:r w:rsidR="00F00E3B">
              <w:rPr>
                <w:rFonts w:asciiTheme="majorBidi" w:hAnsiTheme="majorBidi" w:cstheme="majorBidi"/>
                <w:color w:val="000000" w:themeColor="text1"/>
                <w:sz w:val="20"/>
                <w:szCs w:val="20"/>
                <w:lang w:val="en-US"/>
              </w:rPr>
              <w:t>Credit l</w:t>
            </w:r>
            <w:r w:rsidRPr="005A762C">
              <w:rPr>
                <w:rFonts w:asciiTheme="majorBidi" w:hAnsiTheme="majorBidi" w:cstheme="majorBidi"/>
                <w:color w:val="000000"/>
                <w:sz w:val="20"/>
                <w:szCs w:val="20"/>
                <w:lang w:val="en-US"/>
              </w:rPr>
              <w:t>oss allowance</w:t>
            </w:r>
          </w:p>
        </w:tc>
        <w:tc>
          <w:tcPr>
            <w:tcW w:w="1287" w:type="dxa"/>
            <w:shd w:val="clear" w:color="auto" w:fill="auto"/>
          </w:tcPr>
          <w:p w14:paraId="2B218F37" w14:textId="44E8E649" w:rsidR="00A94D33" w:rsidRPr="005A762C" w:rsidRDefault="00A94D33" w:rsidP="00D9215C">
            <w:pPr>
              <w:pStyle w:val="BodyText"/>
              <w:tabs>
                <w:tab w:val="clear" w:pos="450"/>
                <w:tab w:val="clear" w:pos="1080"/>
                <w:tab w:val="clear" w:pos="1620"/>
                <w:tab w:val="clear" w:pos="2552"/>
                <w:tab w:val="left" w:pos="944"/>
              </w:tabs>
              <w:spacing w:line="240" w:lineRule="exact"/>
              <w:ind w:right="274"/>
              <w:jc w:val="right"/>
              <w:rPr>
                <w:rFonts w:asciiTheme="majorBidi" w:hAnsiTheme="majorBidi" w:cstheme="majorBidi"/>
                <w:color w:val="000000"/>
                <w:sz w:val="18"/>
                <w:szCs w:val="18"/>
                <w:lang w:val="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w:t>
            </w:r>
            <w:r w:rsidRPr="005A762C">
              <w:rPr>
                <w:rFonts w:asciiTheme="majorBidi" w:hAnsiTheme="majorBidi" w:cstheme="majorBidi"/>
                <w:color w:val="000000" w:themeColor="text1"/>
                <w:sz w:val="18"/>
                <w:szCs w:val="18"/>
              </w:rPr>
              <w:t>)</w:t>
            </w:r>
          </w:p>
        </w:tc>
        <w:tc>
          <w:tcPr>
            <w:tcW w:w="90" w:type="dxa"/>
            <w:shd w:val="clear" w:color="auto" w:fill="auto"/>
          </w:tcPr>
          <w:p w14:paraId="417FEFFF"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shd w:val="clear" w:color="auto" w:fill="auto"/>
          </w:tcPr>
          <w:p w14:paraId="6426DA42" w14:textId="736804A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4</w:t>
            </w:r>
            <w:r w:rsidRPr="005A762C">
              <w:rPr>
                <w:rFonts w:asciiTheme="majorBidi" w:hAnsiTheme="majorBidi" w:cstheme="majorBidi"/>
                <w:color w:val="000000" w:themeColor="text1"/>
                <w:sz w:val="18"/>
                <w:szCs w:val="18"/>
              </w:rPr>
              <w:t>)</w:t>
            </w:r>
          </w:p>
        </w:tc>
        <w:tc>
          <w:tcPr>
            <w:tcW w:w="90" w:type="dxa"/>
            <w:gridSpan w:val="2"/>
            <w:shd w:val="clear" w:color="auto" w:fill="auto"/>
          </w:tcPr>
          <w:p w14:paraId="419000E6"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shd w:val="clear" w:color="auto" w:fill="auto"/>
          </w:tcPr>
          <w:p w14:paraId="4C7F591C" w14:textId="1ED91074" w:rsidR="00A94D33" w:rsidRPr="005A762C" w:rsidRDefault="00A94D33" w:rsidP="00D9215C">
            <w:pPr>
              <w:pStyle w:val="BodyText"/>
              <w:tabs>
                <w:tab w:val="clear" w:pos="450"/>
                <w:tab w:val="clear" w:pos="1080"/>
                <w:tab w:val="clear" w:pos="1620"/>
                <w:tab w:val="clear" w:pos="2552"/>
                <w:tab w:val="left" w:pos="996"/>
              </w:tabs>
              <w:spacing w:line="240" w:lineRule="exact"/>
              <w:ind w:right="206"/>
              <w:jc w:val="right"/>
              <w:rPr>
                <w:rFonts w:asciiTheme="majorBidi" w:hAnsiTheme="majorBidi" w:cstheme="majorBidi"/>
                <w:color w:val="000000"/>
                <w:sz w:val="18"/>
                <w:szCs w:val="18"/>
                <w:lang w:val="en-US"/>
              </w:rPr>
            </w:pPr>
            <w:r w:rsidRPr="005A762C">
              <w:rPr>
                <w:rFonts w:asciiTheme="majorBidi" w:hAnsiTheme="majorBidi" w:cstheme="majorBidi"/>
                <w:color w:val="000000"/>
                <w:sz w:val="18"/>
                <w:szCs w:val="18"/>
              </w:rPr>
              <w:t>(</w:t>
            </w:r>
            <w:r w:rsidR="00944F1E" w:rsidRPr="00944F1E">
              <w:rPr>
                <w:rFonts w:asciiTheme="majorBidi" w:hAnsiTheme="majorBidi"/>
                <w:color w:val="000000"/>
                <w:sz w:val="18"/>
                <w:szCs w:val="18"/>
                <w:lang w:val="en-US"/>
              </w:rPr>
              <w:t>1</w:t>
            </w:r>
            <w:r w:rsidRPr="005A762C">
              <w:rPr>
                <w:rFonts w:asciiTheme="majorBidi" w:hAnsiTheme="majorBidi" w:cstheme="majorBidi"/>
                <w:color w:val="000000"/>
                <w:sz w:val="18"/>
                <w:szCs w:val="18"/>
              </w:rPr>
              <w:t>)</w:t>
            </w:r>
          </w:p>
        </w:tc>
        <w:tc>
          <w:tcPr>
            <w:tcW w:w="90" w:type="dxa"/>
            <w:shd w:val="clear" w:color="auto" w:fill="auto"/>
          </w:tcPr>
          <w:p w14:paraId="4C8A740B"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shd w:val="clear" w:color="auto" w:fill="auto"/>
          </w:tcPr>
          <w:p w14:paraId="7692A0E9" w14:textId="7EF4E09A" w:rsidR="00A94D33" w:rsidRPr="005A762C" w:rsidRDefault="009A7D10" w:rsidP="00D9215C">
            <w:pPr>
              <w:pStyle w:val="BodyText"/>
              <w:tabs>
                <w:tab w:val="clear" w:pos="450"/>
                <w:tab w:val="clear" w:pos="1080"/>
                <w:tab w:val="clear" w:pos="1620"/>
                <w:tab w:val="clear" w:pos="2552"/>
                <w:tab w:val="decimal" w:pos="1097"/>
              </w:tabs>
              <w:spacing w:line="240" w:lineRule="exact"/>
              <w:ind w:right="55"/>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 xml:space="preserve">      </w:t>
            </w:r>
            <w:r w:rsidR="00A94D33" w:rsidRPr="005A762C">
              <w:rPr>
                <w:rFonts w:asciiTheme="majorBidi" w:hAnsiTheme="majorBidi" w:cstheme="majorBidi"/>
                <w:color w:val="000000"/>
                <w:sz w:val="18"/>
                <w:szCs w:val="18"/>
              </w:rPr>
              <w:t>(</w:t>
            </w:r>
            <w:r w:rsidR="00944F1E" w:rsidRPr="00944F1E">
              <w:rPr>
                <w:rFonts w:asciiTheme="majorBidi" w:hAnsiTheme="majorBidi"/>
                <w:color w:val="000000"/>
                <w:sz w:val="18"/>
                <w:szCs w:val="18"/>
                <w:lang w:val="en-US"/>
              </w:rPr>
              <w:t>4</w:t>
            </w:r>
            <w:r w:rsidR="00A94D33" w:rsidRPr="005A762C">
              <w:rPr>
                <w:rFonts w:asciiTheme="majorBidi" w:hAnsiTheme="majorBidi" w:cstheme="majorBidi"/>
                <w:color w:val="000000"/>
                <w:sz w:val="18"/>
                <w:szCs w:val="18"/>
              </w:rPr>
              <w:t>)</w:t>
            </w:r>
          </w:p>
        </w:tc>
      </w:tr>
      <w:tr w:rsidR="00A94D33" w:rsidRPr="005A762C" w14:paraId="5BF6A317" w14:textId="77777777" w:rsidTr="001C7B27">
        <w:tc>
          <w:tcPr>
            <w:tcW w:w="3609" w:type="dxa"/>
          </w:tcPr>
          <w:p w14:paraId="4FDC0C3C" w14:textId="77777777" w:rsidR="00A94D33" w:rsidRPr="005A762C" w:rsidRDefault="00A94D33" w:rsidP="00A94D33">
            <w:pPr>
              <w:pStyle w:val="Heading3"/>
              <w:tabs>
                <w:tab w:val="clear" w:pos="2552"/>
              </w:tabs>
              <w:spacing w:line="240" w:lineRule="exact"/>
              <w:ind w:firstLine="50"/>
              <w:jc w:val="left"/>
              <w:rPr>
                <w:rFonts w:asciiTheme="majorBidi" w:hAnsiTheme="majorBidi" w:cstheme="majorBidi"/>
                <w:color w:val="000000"/>
                <w:sz w:val="20"/>
                <w:szCs w:val="20"/>
              </w:rPr>
            </w:pPr>
            <w:r w:rsidRPr="005A762C">
              <w:rPr>
                <w:rFonts w:asciiTheme="majorBidi" w:hAnsiTheme="majorBidi" w:cstheme="majorBidi"/>
                <w:color w:val="000000"/>
                <w:sz w:val="20"/>
                <w:szCs w:val="20"/>
              </w:rPr>
              <w:t xml:space="preserve">Total </w:t>
            </w:r>
          </w:p>
        </w:tc>
        <w:tc>
          <w:tcPr>
            <w:tcW w:w="1287" w:type="dxa"/>
            <w:tcBorders>
              <w:top w:val="single" w:sz="4" w:space="0" w:color="auto"/>
              <w:bottom w:val="double" w:sz="4" w:space="0" w:color="auto"/>
            </w:tcBorders>
            <w:shd w:val="clear" w:color="auto" w:fill="auto"/>
          </w:tcPr>
          <w:p w14:paraId="47CE46D1" w14:textId="69DB444B" w:rsidR="00A94D33" w:rsidRPr="005A762C" w:rsidRDefault="00944F1E" w:rsidP="001E466C">
            <w:pPr>
              <w:pStyle w:val="BodyText"/>
              <w:tabs>
                <w:tab w:val="clear" w:pos="450"/>
                <w:tab w:val="clear" w:pos="1080"/>
                <w:tab w:val="clear" w:pos="1620"/>
                <w:tab w:val="clear" w:pos="2552"/>
              </w:tabs>
              <w:spacing w:line="240" w:lineRule="exact"/>
              <w:ind w:right="336"/>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2</w:t>
            </w:r>
            <w:r w:rsidR="00A94D33"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688</w:t>
            </w:r>
          </w:p>
        </w:tc>
        <w:tc>
          <w:tcPr>
            <w:tcW w:w="90" w:type="dxa"/>
            <w:shd w:val="clear" w:color="auto" w:fill="auto"/>
          </w:tcPr>
          <w:p w14:paraId="4F7FA4C7"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170" w:type="dxa"/>
            <w:gridSpan w:val="2"/>
            <w:tcBorders>
              <w:top w:val="single" w:sz="4" w:space="0" w:color="auto"/>
              <w:bottom w:val="double" w:sz="4" w:space="0" w:color="auto"/>
            </w:tcBorders>
            <w:shd w:val="clear" w:color="auto" w:fill="auto"/>
          </w:tcPr>
          <w:p w14:paraId="6EE152DD" w14:textId="56D20F42" w:rsidR="00A94D33" w:rsidRPr="005A762C" w:rsidRDefault="00944F1E"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4</w:t>
            </w:r>
            <w:r w:rsidR="00A94D33"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471</w:t>
            </w:r>
          </w:p>
        </w:tc>
        <w:tc>
          <w:tcPr>
            <w:tcW w:w="90" w:type="dxa"/>
            <w:gridSpan w:val="2"/>
            <w:shd w:val="clear" w:color="auto" w:fill="auto"/>
          </w:tcPr>
          <w:p w14:paraId="5534C9B1" w14:textId="77777777" w:rsidR="00A94D33" w:rsidRPr="005A762C" w:rsidRDefault="00A94D33" w:rsidP="00642CDB">
            <w:pPr>
              <w:pStyle w:val="BodyText"/>
              <w:tabs>
                <w:tab w:val="clear" w:pos="450"/>
                <w:tab w:val="clear" w:pos="1080"/>
                <w:tab w:val="clear" w:pos="1620"/>
                <w:tab w:val="clear" w:pos="2552"/>
                <w:tab w:val="decimal" w:pos="994"/>
              </w:tabs>
              <w:spacing w:line="240" w:lineRule="exact"/>
              <w:jc w:val="left"/>
              <w:rPr>
                <w:rFonts w:asciiTheme="majorBidi" w:hAnsiTheme="majorBidi" w:cstheme="majorBidi"/>
                <w:color w:val="000000"/>
                <w:sz w:val="18"/>
                <w:szCs w:val="18"/>
                <w:lang w:val="en-US"/>
              </w:rPr>
            </w:pPr>
          </w:p>
        </w:tc>
        <w:tc>
          <w:tcPr>
            <w:tcW w:w="1260" w:type="dxa"/>
            <w:tcBorders>
              <w:top w:val="single" w:sz="4" w:space="0" w:color="auto"/>
              <w:bottom w:val="double" w:sz="4" w:space="0" w:color="auto"/>
            </w:tcBorders>
            <w:shd w:val="clear" w:color="auto" w:fill="auto"/>
          </w:tcPr>
          <w:p w14:paraId="652A6A3C" w14:textId="62563EBD" w:rsidR="00A94D33" w:rsidRPr="00255571" w:rsidRDefault="00944F1E"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rPr>
              <w:t>2</w:t>
            </w:r>
            <w:r w:rsidR="00A94D33"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549</w:t>
            </w:r>
          </w:p>
        </w:tc>
        <w:tc>
          <w:tcPr>
            <w:tcW w:w="90" w:type="dxa"/>
            <w:shd w:val="clear" w:color="auto" w:fill="auto"/>
          </w:tcPr>
          <w:p w14:paraId="273A5EF5" w14:textId="77777777" w:rsidR="00A94D33" w:rsidRPr="005A762C" w:rsidRDefault="00A94D33" w:rsidP="00A94D33">
            <w:pPr>
              <w:pStyle w:val="BodyText"/>
              <w:tabs>
                <w:tab w:val="clear" w:pos="450"/>
                <w:tab w:val="clear" w:pos="1080"/>
                <w:tab w:val="clear" w:pos="1620"/>
                <w:tab w:val="clear" w:pos="2552"/>
              </w:tabs>
              <w:spacing w:line="240" w:lineRule="exact"/>
              <w:ind w:right="270"/>
              <w:jc w:val="right"/>
              <w:rPr>
                <w:rFonts w:asciiTheme="majorBidi" w:hAnsiTheme="majorBidi" w:cstheme="majorBidi"/>
                <w:color w:val="000000"/>
                <w:sz w:val="18"/>
                <w:szCs w:val="18"/>
                <w:lang w:val="en-US"/>
              </w:rPr>
            </w:pPr>
          </w:p>
        </w:tc>
        <w:tc>
          <w:tcPr>
            <w:tcW w:w="1224" w:type="dxa"/>
            <w:gridSpan w:val="2"/>
            <w:tcBorders>
              <w:top w:val="single" w:sz="4" w:space="0" w:color="auto"/>
              <w:bottom w:val="double" w:sz="4" w:space="0" w:color="auto"/>
            </w:tcBorders>
            <w:shd w:val="clear" w:color="auto" w:fill="auto"/>
          </w:tcPr>
          <w:p w14:paraId="0559AAB5" w14:textId="1E89E814" w:rsidR="00A94D33" w:rsidRPr="005A762C" w:rsidRDefault="00944F1E" w:rsidP="00A94D33">
            <w:pPr>
              <w:pStyle w:val="BodyText"/>
              <w:tabs>
                <w:tab w:val="clear" w:pos="450"/>
                <w:tab w:val="clear" w:pos="1080"/>
                <w:tab w:val="clear" w:pos="1620"/>
                <w:tab w:val="clear" w:pos="2552"/>
                <w:tab w:val="decimal" w:pos="1105"/>
              </w:tabs>
              <w:spacing w:line="240" w:lineRule="exact"/>
              <w:ind w:right="117"/>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4</w:t>
            </w:r>
            <w:r w:rsidR="00A94D33" w:rsidRPr="005A762C">
              <w:rPr>
                <w:rFonts w:asciiTheme="majorBidi" w:hAnsiTheme="majorBidi" w:cstheme="majorBidi"/>
                <w:color w:val="000000"/>
                <w:sz w:val="18"/>
                <w:szCs w:val="18"/>
              </w:rPr>
              <w:t>,</w:t>
            </w:r>
            <w:r w:rsidRPr="00944F1E">
              <w:rPr>
                <w:rFonts w:asciiTheme="majorBidi" w:hAnsiTheme="majorBidi"/>
                <w:color w:val="000000"/>
                <w:sz w:val="18"/>
                <w:szCs w:val="18"/>
                <w:lang w:val="en-US"/>
              </w:rPr>
              <w:t>340</w:t>
            </w:r>
          </w:p>
        </w:tc>
      </w:tr>
    </w:tbl>
    <w:p w14:paraId="0C9DD07A" w14:textId="77777777" w:rsidR="00A133F3" w:rsidRPr="005A762C" w:rsidRDefault="00A133F3">
      <w:pPr>
        <w:rPr>
          <w:rFonts w:asciiTheme="majorBidi" w:hAnsiTheme="majorBidi" w:cstheme="majorBidi"/>
          <w:color w:val="000000"/>
          <w:spacing w:val="-6"/>
          <w:sz w:val="24"/>
          <w:szCs w:val="24"/>
          <w:lang w:eastAsia="x-none"/>
        </w:rPr>
      </w:pPr>
      <w:r w:rsidRPr="005A762C">
        <w:rPr>
          <w:rFonts w:asciiTheme="majorBidi" w:hAnsiTheme="majorBidi" w:cstheme="majorBidi"/>
          <w:color w:val="000000" w:themeColor="text1"/>
          <w:sz w:val="24"/>
          <w:szCs w:val="24"/>
        </w:rPr>
        <w:br w:type="page"/>
      </w:r>
    </w:p>
    <w:p w14:paraId="7A8D1DFC" w14:textId="451B80FA" w:rsidR="00A345FC" w:rsidRPr="00E24044" w:rsidRDefault="00944F1E" w:rsidP="00BC32B1">
      <w:pPr>
        <w:spacing w:after="240"/>
        <w:ind w:left="1080" w:right="-14" w:hanging="547"/>
        <w:jc w:val="both"/>
        <w:rPr>
          <w:rFonts w:asciiTheme="majorBidi" w:hAnsiTheme="majorBidi" w:cstheme="majorBidi"/>
          <w:snapToGrid w:val="0"/>
          <w:color w:val="000000"/>
          <w:sz w:val="24"/>
          <w:szCs w:val="24"/>
          <w:lang w:eastAsia="th-TH"/>
        </w:rPr>
      </w:pPr>
      <w:r w:rsidRPr="00944F1E">
        <w:rPr>
          <w:rFonts w:asciiTheme="majorBidi" w:hAnsiTheme="majorBidi" w:cs="Angsana New"/>
          <w:color w:val="000000"/>
          <w:spacing w:val="-6"/>
          <w:sz w:val="24"/>
          <w:szCs w:val="24"/>
          <w:lang w:eastAsia="x-none"/>
        </w:rPr>
        <w:t>17</w:t>
      </w:r>
      <w:r w:rsidR="00A345FC" w:rsidRPr="00E24044">
        <w:rPr>
          <w:rFonts w:asciiTheme="majorBidi" w:hAnsiTheme="majorBidi" w:cstheme="majorBidi"/>
          <w:color w:val="000000"/>
          <w:spacing w:val="-6"/>
          <w:sz w:val="24"/>
          <w:szCs w:val="24"/>
          <w:cs/>
          <w:lang w:eastAsia="x-none"/>
        </w:rPr>
        <w:t>.</w:t>
      </w:r>
      <w:r w:rsidRPr="00944F1E">
        <w:rPr>
          <w:rFonts w:asciiTheme="majorBidi" w:hAnsiTheme="majorBidi" w:cs="Angsana New"/>
          <w:color w:val="000000"/>
          <w:spacing w:val="-6"/>
          <w:sz w:val="24"/>
          <w:szCs w:val="24"/>
          <w:lang w:eastAsia="x-none"/>
        </w:rPr>
        <w:t>1</w:t>
      </w:r>
      <w:r w:rsidR="00A345FC" w:rsidRPr="00E24044">
        <w:rPr>
          <w:rFonts w:asciiTheme="majorBidi" w:hAnsiTheme="majorBidi" w:cstheme="majorBidi"/>
          <w:snapToGrid w:val="0"/>
          <w:color w:val="000000"/>
          <w:sz w:val="24"/>
          <w:szCs w:val="24"/>
          <w:cs/>
          <w:lang w:eastAsia="th-TH"/>
        </w:rPr>
        <w:t xml:space="preserve"> </w:t>
      </w:r>
      <w:r w:rsidR="00A345FC" w:rsidRPr="00E24044">
        <w:rPr>
          <w:rFonts w:asciiTheme="majorBidi" w:hAnsiTheme="majorBidi" w:cstheme="majorBidi"/>
          <w:snapToGrid w:val="0"/>
          <w:color w:val="000000"/>
          <w:sz w:val="24"/>
          <w:szCs w:val="24"/>
          <w:cs/>
          <w:lang w:eastAsia="th-TH"/>
        </w:rPr>
        <w:tab/>
      </w:r>
      <w:r w:rsidR="00114498" w:rsidRPr="00E24044">
        <w:rPr>
          <w:rFonts w:asciiTheme="majorBidi" w:hAnsiTheme="majorBidi" w:cstheme="majorBidi"/>
          <w:snapToGrid w:val="0"/>
          <w:color w:val="000000"/>
          <w:sz w:val="24"/>
          <w:szCs w:val="24"/>
          <w:lang w:eastAsia="th-TH"/>
        </w:rPr>
        <w:t>Non-performing assets</w:t>
      </w:r>
    </w:p>
    <w:p w14:paraId="7B5F82D5" w14:textId="0A755E15" w:rsidR="00DC412C" w:rsidRPr="005A762C" w:rsidRDefault="00296CF7" w:rsidP="002B1BEC">
      <w:pPr>
        <w:tabs>
          <w:tab w:val="left" w:pos="426"/>
          <w:tab w:val="left" w:pos="1260"/>
          <w:tab w:val="left" w:pos="1620"/>
          <w:tab w:val="left" w:pos="4536"/>
          <w:tab w:val="decimal" w:pos="8100"/>
        </w:tabs>
        <w:spacing w:after="240"/>
        <w:ind w:left="1080" w:right="-14"/>
        <w:jc w:val="both"/>
        <w:rPr>
          <w:rFonts w:asciiTheme="majorBidi" w:hAnsiTheme="majorBidi" w:cstheme="majorBidi"/>
          <w:color w:val="000000"/>
          <w:spacing w:val="-6"/>
          <w:sz w:val="24"/>
          <w:szCs w:val="24"/>
          <w:lang w:eastAsia="x-none"/>
        </w:rPr>
      </w:pPr>
      <w:r w:rsidRPr="00412F3D">
        <w:rPr>
          <w:rFonts w:asciiTheme="majorBidi" w:hAnsiTheme="majorBidi" w:cstheme="majorBidi"/>
          <w:color w:val="000000"/>
          <w:spacing w:val="6"/>
          <w:sz w:val="24"/>
          <w:szCs w:val="24"/>
          <w:lang w:eastAsia="x-none"/>
        </w:rPr>
        <w:t xml:space="preserve">As at December </w:t>
      </w:r>
      <w:r w:rsidR="00944F1E" w:rsidRPr="00944F1E">
        <w:rPr>
          <w:rFonts w:asciiTheme="majorBidi" w:hAnsiTheme="majorBidi" w:cs="Angsana New"/>
          <w:color w:val="000000"/>
          <w:spacing w:val="6"/>
          <w:sz w:val="24"/>
          <w:szCs w:val="24"/>
          <w:lang w:eastAsia="x-none"/>
        </w:rPr>
        <w:t>31</w:t>
      </w:r>
      <w:r w:rsidRPr="00412F3D">
        <w:rPr>
          <w:rFonts w:asciiTheme="majorBidi" w:hAnsiTheme="majorBidi" w:cstheme="majorBidi"/>
          <w:color w:val="000000"/>
          <w:spacing w:val="6"/>
          <w:sz w:val="24"/>
          <w:szCs w:val="24"/>
          <w:lang w:eastAsia="x-none"/>
        </w:rPr>
        <w:t xml:space="preserve">, </w:t>
      </w:r>
      <w:r w:rsidR="00944F1E" w:rsidRPr="00944F1E">
        <w:rPr>
          <w:rFonts w:asciiTheme="majorBidi" w:hAnsiTheme="majorBidi" w:cs="Angsana New"/>
          <w:color w:val="000000"/>
          <w:spacing w:val="6"/>
          <w:sz w:val="24"/>
          <w:szCs w:val="24"/>
          <w:lang w:eastAsia="x-none"/>
        </w:rPr>
        <w:t>2022</w:t>
      </w:r>
      <w:r w:rsidRPr="00412F3D">
        <w:rPr>
          <w:rFonts w:asciiTheme="majorBidi" w:hAnsiTheme="majorBidi" w:cs="Angsana New"/>
          <w:color w:val="000000"/>
          <w:spacing w:val="6"/>
          <w:sz w:val="24"/>
          <w:szCs w:val="24"/>
          <w:lang w:eastAsia="x-none"/>
        </w:rPr>
        <w:t xml:space="preserve"> and </w:t>
      </w:r>
      <w:r w:rsidR="00944F1E" w:rsidRPr="00944F1E">
        <w:rPr>
          <w:rFonts w:asciiTheme="majorBidi" w:hAnsiTheme="majorBidi" w:cs="Angsana New"/>
          <w:color w:val="000000"/>
          <w:spacing w:val="6"/>
          <w:sz w:val="24"/>
          <w:szCs w:val="24"/>
          <w:lang w:eastAsia="x-none"/>
        </w:rPr>
        <w:t>2021</w:t>
      </w:r>
      <w:r w:rsidRPr="00412F3D">
        <w:rPr>
          <w:rFonts w:asciiTheme="majorBidi" w:hAnsiTheme="majorBidi" w:cstheme="majorBidi"/>
          <w:color w:val="000000"/>
          <w:spacing w:val="6"/>
          <w:sz w:val="24"/>
          <w:szCs w:val="24"/>
          <w:lang w:eastAsia="x-none"/>
        </w:rPr>
        <w:t>, the Company had non-performing assets in</w:t>
      </w:r>
      <w:r w:rsidRPr="005A762C">
        <w:rPr>
          <w:rFonts w:asciiTheme="majorBidi" w:hAnsiTheme="majorBidi" w:cstheme="majorBidi"/>
          <w:color w:val="000000"/>
          <w:spacing w:val="-6"/>
          <w:sz w:val="24"/>
          <w:szCs w:val="24"/>
          <w:lang w:eastAsia="x-none"/>
        </w:rPr>
        <w:t xml:space="preserve"> the consolidated and separate financial statements in the amount of Baht </w:t>
      </w:r>
      <w:r w:rsidR="00944F1E" w:rsidRPr="00944F1E">
        <w:rPr>
          <w:rFonts w:asciiTheme="majorBidi" w:hAnsiTheme="majorBidi" w:cs="Angsana New"/>
          <w:color w:val="000000"/>
          <w:spacing w:val="-6"/>
          <w:sz w:val="24"/>
          <w:szCs w:val="24"/>
          <w:lang w:eastAsia="x-none"/>
        </w:rPr>
        <w:t>231</w:t>
      </w:r>
      <w:r w:rsidRPr="005A762C">
        <w:rPr>
          <w:rFonts w:asciiTheme="majorBidi" w:hAnsiTheme="majorBidi" w:cstheme="majorBidi"/>
          <w:color w:val="000000"/>
          <w:spacing w:val="-6"/>
          <w:sz w:val="24"/>
          <w:szCs w:val="24"/>
          <w:lang w:eastAsia="x-none"/>
        </w:rPr>
        <w:t xml:space="preserve"> million and </w:t>
      </w:r>
      <w:r w:rsidR="00AC7DDE">
        <w:rPr>
          <w:rFonts w:asciiTheme="majorBidi" w:hAnsiTheme="majorBidi" w:cstheme="majorBidi"/>
          <w:color w:val="000000"/>
          <w:spacing w:val="-6"/>
          <w:sz w:val="24"/>
          <w:szCs w:val="24"/>
          <w:lang w:eastAsia="x-none"/>
        </w:rPr>
        <w:br/>
      </w:r>
      <w:r w:rsidRPr="005A762C">
        <w:rPr>
          <w:rFonts w:asciiTheme="majorBidi" w:hAnsiTheme="majorBidi" w:cstheme="majorBidi"/>
          <w:color w:val="000000"/>
          <w:spacing w:val="-6"/>
          <w:sz w:val="24"/>
          <w:szCs w:val="24"/>
          <w:lang w:eastAsia="x-none"/>
        </w:rPr>
        <w:t xml:space="preserve">Baht </w:t>
      </w:r>
      <w:r w:rsidR="00944F1E" w:rsidRPr="00944F1E">
        <w:rPr>
          <w:rFonts w:asciiTheme="majorBidi" w:hAnsiTheme="majorBidi" w:cs="Angsana New"/>
          <w:color w:val="000000"/>
          <w:spacing w:val="-6"/>
          <w:sz w:val="24"/>
          <w:szCs w:val="24"/>
          <w:lang w:eastAsia="x-none"/>
        </w:rPr>
        <w:t>236</w:t>
      </w:r>
      <w:r w:rsidRPr="005A762C">
        <w:rPr>
          <w:rFonts w:asciiTheme="majorBidi" w:hAnsiTheme="majorBidi" w:cstheme="majorBidi"/>
          <w:color w:val="000000"/>
          <w:spacing w:val="-6"/>
          <w:sz w:val="24"/>
          <w:szCs w:val="24"/>
          <w:lang w:eastAsia="x-none"/>
        </w:rPr>
        <w:t xml:space="preserve"> million, respectively, which presented in the net amount after deducting allowance for </w:t>
      </w:r>
      <w:r w:rsidR="003C1F2D" w:rsidRPr="005A762C">
        <w:rPr>
          <w:rFonts w:asciiTheme="majorBidi" w:hAnsiTheme="majorBidi" w:cstheme="majorBidi"/>
          <w:color w:val="000000"/>
          <w:spacing w:val="-6"/>
          <w:sz w:val="24"/>
          <w:szCs w:val="24"/>
          <w:lang w:eastAsia="x-none"/>
        </w:rPr>
        <w:t>expected credit losses</w:t>
      </w:r>
      <w:r w:rsidRPr="005A762C">
        <w:rPr>
          <w:rFonts w:asciiTheme="majorBidi" w:hAnsiTheme="majorBidi" w:cstheme="majorBidi"/>
          <w:color w:val="000000"/>
          <w:spacing w:val="-6"/>
          <w:sz w:val="24"/>
          <w:szCs w:val="24"/>
          <w:lang w:eastAsia="x-none"/>
        </w:rPr>
        <w:t>.</w:t>
      </w:r>
    </w:p>
    <w:p w14:paraId="7DCD6795" w14:textId="34F99392" w:rsidR="00296CF7" w:rsidRPr="005A762C" w:rsidRDefault="00296CF7" w:rsidP="002B1BEC">
      <w:pPr>
        <w:tabs>
          <w:tab w:val="left" w:pos="426"/>
          <w:tab w:val="left" w:pos="851"/>
          <w:tab w:val="left" w:pos="1260"/>
          <w:tab w:val="left" w:pos="1620"/>
          <w:tab w:val="left" w:pos="4536"/>
          <w:tab w:val="decimal" w:pos="8100"/>
        </w:tabs>
        <w:spacing w:after="180"/>
        <w:ind w:left="1080" w:right="-14"/>
        <w:jc w:val="thaiDistribute"/>
        <w:rPr>
          <w:rFonts w:asciiTheme="majorBidi" w:hAnsiTheme="majorBidi" w:cstheme="majorBidi"/>
          <w:color w:val="000000"/>
          <w:spacing w:val="-6"/>
          <w:sz w:val="24"/>
          <w:szCs w:val="24"/>
          <w:lang w:eastAsia="x-none"/>
        </w:rPr>
      </w:pPr>
      <w:r w:rsidRPr="005A762C">
        <w:rPr>
          <w:rFonts w:asciiTheme="majorBidi" w:hAnsiTheme="majorBidi" w:cstheme="majorBidi"/>
          <w:color w:val="000000"/>
          <w:spacing w:val="-6"/>
          <w:sz w:val="24"/>
          <w:szCs w:val="24"/>
          <w:lang w:eastAsia="x-none"/>
        </w:rPr>
        <w:t>Movements of the non-performing asset</w:t>
      </w:r>
      <w:r w:rsidR="00D04C04">
        <w:rPr>
          <w:rFonts w:asciiTheme="majorBidi" w:hAnsiTheme="majorBidi" w:cstheme="majorBidi"/>
          <w:color w:val="000000"/>
          <w:spacing w:val="-6"/>
          <w:sz w:val="24"/>
          <w:szCs w:val="24"/>
          <w:lang w:eastAsia="x-none"/>
        </w:rPr>
        <w:t>s</w:t>
      </w:r>
      <w:r w:rsidRPr="005A762C">
        <w:rPr>
          <w:rFonts w:asciiTheme="majorBidi" w:hAnsiTheme="majorBidi" w:cstheme="majorBidi"/>
          <w:color w:val="000000"/>
          <w:spacing w:val="-6"/>
          <w:sz w:val="24"/>
          <w:szCs w:val="24"/>
          <w:lang w:eastAsia="x-none"/>
        </w:rPr>
        <w:t xml:space="preserve"> on consolidated and separate financial statements,</w:t>
      </w:r>
      <w:r w:rsidR="00AC7DDE">
        <w:rPr>
          <w:rFonts w:asciiTheme="majorBidi" w:hAnsiTheme="majorBidi" w:cstheme="majorBidi"/>
          <w:color w:val="000000"/>
          <w:spacing w:val="-6"/>
          <w:sz w:val="24"/>
          <w:szCs w:val="24"/>
          <w:lang w:eastAsia="x-none"/>
        </w:rPr>
        <w:br/>
      </w:r>
      <w:r w:rsidRPr="005A762C">
        <w:rPr>
          <w:rFonts w:asciiTheme="majorBidi" w:hAnsiTheme="majorBidi" w:cstheme="majorBidi"/>
          <w:color w:val="000000"/>
          <w:spacing w:val="-6"/>
          <w:sz w:val="24"/>
          <w:szCs w:val="24"/>
          <w:lang w:eastAsia="x-none"/>
        </w:rPr>
        <w:t>are as follows:</w:t>
      </w:r>
    </w:p>
    <w:p w14:paraId="4C0BAE06" w14:textId="1AFC589F" w:rsidR="00296CF7" w:rsidRPr="005A762C" w:rsidRDefault="00296CF7" w:rsidP="002B1BEC">
      <w:pPr>
        <w:tabs>
          <w:tab w:val="left" w:pos="426"/>
          <w:tab w:val="left" w:pos="851"/>
          <w:tab w:val="left" w:pos="1260"/>
          <w:tab w:val="left" w:pos="1620"/>
          <w:tab w:val="left" w:pos="4536"/>
          <w:tab w:val="decimal" w:pos="8100"/>
        </w:tabs>
        <w:spacing w:after="180"/>
        <w:ind w:left="1080" w:right="-14"/>
        <w:jc w:val="thaiDistribute"/>
        <w:rPr>
          <w:rFonts w:asciiTheme="majorBidi" w:hAnsiTheme="majorBidi" w:cstheme="majorBidi"/>
          <w:color w:val="000000"/>
          <w:spacing w:val="-6"/>
          <w:sz w:val="24"/>
          <w:szCs w:val="24"/>
          <w:lang w:eastAsia="x-none"/>
        </w:rPr>
      </w:pPr>
      <w:r w:rsidRPr="005A762C">
        <w:rPr>
          <w:rFonts w:asciiTheme="majorBidi" w:hAnsiTheme="majorBidi" w:cstheme="majorBidi"/>
          <w:color w:val="000000"/>
          <w:spacing w:val="-6"/>
          <w:sz w:val="24"/>
          <w:szCs w:val="24"/>
          <w:lang w:eastAsia="x-none"/>
        </w:rPr>
        <w:t xml:space="preserve">For the year ended December </w:t>
      </w:r>
      <w:r w:rsidR="00944F1E" w:rsidRPr="00944F1E">
        <w:rPr>
          <w:rFonts w:asciiTheme="majorBidi" w:hAnsiTheme="majorBidi" w:cs="Angsana New"/>
          <w:color w:val="000000"/>
          <w:spacing w:val="-6"/>
          <w:sz w:val="24"/>
          <w:szCs w:val="24"/>
          <w:lang w:eastAsia="x-none"/>
        </w:rPr>
        <w:t>31</w:t>
      </w:r>
      <w:r w:rsidRPr="005A762C">
        <w:rPr>
          <w:rFonts w:asciiTheme="majorBidi" w:hAnsiTheme="majorBidi" w:cstheme="majorBidi"/>
          <w:color w:val="000000"/>
          <w:spacing w:val="-6"/>
          <w:sz w:val="24"/>
          <w:szCs w:val="24"/>
          <w:lang w:eastAsia="x-none"/>
        </w:rPr>
        <w:t xml:space="preserve">, </w:t>
      </w:r>
      <w:r w:rsidR="00944F1E" w:rsidRPr="00944F1E">
        <w:rPr>
          <w:rFonts w:asciiTheme="majorBidi" w:hAnsiTheme="majorBidi" w:cs="Angsana New"/>
          <w:color w:val="000000"/>
          <w:spacing w:val="-6"/>
          <w:sz w:val="24"/>
          <w:szCs w:val="24"/>
          <w:lang w:eastAsia="x-none"/>
        </w:rPr>
        <w:t>2022</w:t>
      </w:r>
    </w:p>
    <w:p w14:paraId="771FEF6C" w14:textId="41ED023A" w:rsidR="00296CF7" w:rsidRPr="005A762C" w:rsidRDefault="00296CF7" w:rsidP="00D04C04">
      <w:pPr>
        <w:tabs>
          <w:tab w:val="left" w:pos="426"/>
          <w:tab w:val="left" w:pos="851"/>
          <w:tab w:val="left" w:pos="1260"/>
          <w:tab w:val="left" w:pos="1620"/>
          <w:tab w:val="left" w:pos="4536"/>
          <w:tab w:val="decimal" w:pos="8100"/>
        </w:tabs>
        <w:ind w:right="-295"/>
        <w:jc w:val="right"/>
        <w:rPr>
          <w:rFonts w:asciiTheme="majorBidi" w:hAnsiTheme="majorBidi" w:cstheme="majorBidi"/>
          <w:b/>
          <w:bCs/>
          <w:color w:val="000000"/>
          <w:sz w:val="20"/>
          <w:szCs w:val="20"/>
        </w:rPr>
      </w:pPr>
      <w:r w:rsidRPr="005A762C">
        <w:rPr>
          <w:rFonts w:asciiTheme="majorBidi" w:hAnsiTheme="majorBidi" w:cstheme="majorBidi"/>
          <w:color w:val="000000"/>
          <w:spacing w:val="-6"/>
          <w:sz w:val="20"/>
          <w:szCs w:val="20"/>
          <w:lang w:eastAsia="x-none"/>
        </w:rPr>
        <w:t xml:space="preserve"> </w:t>
      </w:r>
      <w:r w:rsidRPr="005A762C">
        <w:rPr>
          <w:rFonts w:asciiTheme="majorBidi" w:hAnsiTheme="majorBidi" w:cstheme="majorBidi"/>
          <w:b/>
          <w:bCs/>
          <w:color w:val="000000"/>
          <w:sz w:val="20"/>
          <w:szCs w:val="20"/>
        </w:rPr>
        <w:t>Unit</w:t>
      </w:r>
      <w:r w:rsidR="008C6B79" w:rsidRPr="005A762C">
        <w:rPr>
          <w:rFonts w:asciiTheme="majorBidi" w:hAnsiTheme="majorBidi" w:cstheme="majorBidi"/>
          <w:b/>
          <w:bCs/>
          <w:color w:val="000000"/>
          <w:sz w:val="20"/>
          <w:szCs w:val="20"/>
        </w:rPr>
        <w:t xml:space="preserve"> </w:t>
      </w:r>
      <w:r w:rsidRPr="005A762C">
        <w:rPr>
          <w:rFonts w:asciiTheme="majorBidi" w:hAnsiTheme="majorBidi" w:cstheme="majorBidi"/>
          <w:b/>
          <w:bCs/>
          <w:color w:val="000000"/>
          <w:sz w:val="20"/>
          <w:szCs w:val="20"/>
        </w:rPr>
        <w:t>: Million Baht</w:t>
      </w:r>
    </w:p>
    <w:tbl>
      <w:tblPr>
        <w:tblW w:w="8460" w:type="dxa"/>
        <w:tblInd w:w="1080" w:type="dxa"/>
        <w:tblLayout w:type="fixed"/>
        <w:tblCellMar>
          <w:left w:w="0" w:type="dxa"/>
          <w:right w:w="0" w:type="dxa"/>
        </w:tblCellMar>
        <w:tblLook w:val="04A0" w:firstRow="1" w:lastRow="0" w:firstColumn="1" w:lastColumn="0" w:noHBand="0" w:noVBand="1"/>
      </w:tblPr>
      <w:tblGrid>
        <w:gridCol w:w="2250"/>
        <w:gridCol w:w="1089"/>
        <w:gridCol w:w="180"/>
        <w:gridCol w:w="1080"/>
        <w:gridCol w:w="153"/>
        <w:gridCol w:w="1098"/>
        <w:gridCol w:w="153"/>
        <w:gridCol w:w="1197"/>
        <w:gridCol w:w="99"/>
        <w:gridCol w:w="1161"/>
      </w:tblGrid>
      <w:tr w:rsidR="00296CF7" w:rsidRPr="00C13B68" w14:paraId="52A55262" w14:textId="77777777" w:rsidTr="00BC7050">
        <w:trPr>
          <w:trHeight w:val="64"/>
        </w:trPr>
        <w:tc>
          <w:tcPr>
            <w:tcW w:w="2250" w:type="dxa"/>
            <w:shd w:val="clear" w:color="auto" w:fill="auto"/>
          </w:tcPr>
          <w:p w14:paraId="1F30FADF" w14:textId="77777777" w:rsidR="00296CF7" w:rsidRPr="005A762C"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089" w:type="dxa"/>
            <w:shd w:val="clear" w:color="auto" w:fill="auto"/>
          </w:tcPr>
          <w:p w14:paraId="35150192"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As at </w:t>
            </w:r>
          </w:p>
        </w:tc>
        <w:tc>
          <w:tcPr>
            <w:tcW w:w="180" w:type="dxa"/>
          </w:tcPr>
          <w:p w14:paraId="01EA1F9A"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0" w:type="dxa"/>
          </w:tcPr>
          <w:p w14:paraId="0DCAF718" w14:textId="77777777" w:rsidR="00296CF7" w:rsidRPr="005A762C"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r w:rsidRPr="005A762C">
              <w:rPr>
                <w:rFonts w:asciiTheme="majorBidi" w:hAnsiTheme="majorBidi" w:cstheme="majorBidi"/>
                <w:b/>
                <w:bCs/>
                <w:sz w:val="20"/>
                <w:szCs w:val="20"/>
                <w:lang w:val="en-AU"/>
              </w:rPr>
              <w:t>Addition</w:t>
            </w:r>
          </w:p>
        </w:tc>
        <w:tc>
          <w:tcPr>
            <w:tcW w:w="153" w:type="dxa"/>
          </w:tcPr>
          <w:p w14:paraId="3E760446"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508ED6E2" w14:textId="77777777" w:rsidR="00296CF7" w:rsidRPr="005A762C" w:rsidRDefault="00296CF7" w:rsidP="00435B27">
            <w:pPr>
              <w:pStyle w:val="BodyText"/>
              <w:tabs>
                <w:tab w:val="clear" w:pos="1080"/>
                <w:tab w:val="decimal" w:pos="659"/>
              </w:tabs>
              <w:spacing w:line="240" w:lineRule="exact"/>
              <w:jc w:val="center"/>
              <w:rPr>
                <w:rFonts w:asciiTheme="majorBidi" w:hAnsiTheme="majorBidi" w:cstheme="majorBidi"/>
                <w:b/>
                <w:bCs/>
                <w:sz w:val="20"/>
                <w:szCs w:val="20"/>
                <w:lang w:val="en-AU"/>
              </w:rPr>
            </w:pPr>
            <w:r w:rsidRPr="005A762C">
              <w:rPr>
                <w:rFonts w:asciiTheme="majorBidi" w:hAnsiTheme="majorBidi" w:cstheme="majorBidi"/>
                <w:b/>
                <w:bCs/>
                <w:sz w:val="20"/>
                <w:szCs w:val="20"/>
                <w:lang w:val="en-AU"/>
              </w:rPr>
              <w:t>Impairment</w:t>
            </w:r>
          </w:p>
        </w:tc>
        <w:tc>
          <w:tcPr>
            <w:tcW w:w="153" w:type="dxa"/>
            <w:shd w:val="clear" w:color="auto" w:fill="auto"/>
          </w:tcPr>
          <w:p w14:paraId="12D673B2" w14:textId="77777777" w:rsidR="00296CF7" w:rsidRPr="005A762C" w:rsidRDefault="00296CF7" w:rsidP="00435B27">
            <w:pPr>
              <w:pStyle w:val="BodyText"/>
              <w:tabs>
                <w:tab w:val="clear" w:pos="1080"/>
                <w:tab w:val="decimal" w:pos="659"/>
              </w:tabs>
              <w:spacing w:line="240" w:lineRule="exact"/>
              <w:jc w:val="center"/>
              <w:rPr>
                <w:rFonts w:asciiTheme="majorBidi" w:hAnsiTheme="majorBidi" w:cstheme="majorBidi"/>
                <w:color w:val="000000"/>
                <w:sz w:val="20"/>
                <w:szCs w:val="20"/>
                <w:lang w:val="en-AU"/>
              </w:rPr>
            </w:pPr>
          </w:p>
        </w:tc>
        <w:tc>
          <w:tcPr>
            <w:tcW w:w="1197" w:type="dxa"/>
            <w:shd w:val="clear" w:color="auto" w:fill="auto"/>
          </w:tcPr>
          <w:p w14:paraId="4821341A" w14:textId="48FAA5AA" w:rsidR="00296CF7" w:rsidRPr="005A762C" w:rsidRDefault="004F2092" w:rsidP="00435B27">
            <w:pPr>
              <w:pStyle w:val="BodyText"/>
              <w:tabs>
                <w:tab w:val="clear" w:pos="1080"/>
              </w:tabs>
              <w:spacing w:line="240" w:lineRule="exact"/>
              <w:jc w:val="center"/>
              <w:rPr>
                <w:rFonts w:asciiTheme="majorBidi" w:hAnsiTheme="majorBidi" w:cstheme="majorBidi"/>
                <w:color w:val="000000"/>
                <w:sz w:val="20"/>
                <w:szCs w:val="20"/>
                <w:cs/>
                <w:lang w:val="en-AU"/>
              </w:rPr>
            </w:pPr>
            <w:r w:rsidRPr="005A762C">
              <w:rPr>
                <w:rFonts w:asciiTheme="majorBidi" w:hAnsiTheme="majorBidi" w:cstheme="majorBidi"/>
                <w:b/>
                <w:bCs/>
                <w:color w:val="000000"/>
                <w:sz w:val="20"/>
                <w:szCs w:val="20"/>
                <w:lang w:val="en-AU"/>
              </w:rPr>
              <w:t>Transfer</w:t>
            </w:r>
          </w:p>
        </w:tc>
        <w:tc>
          <w:tcPr>
            <w:tcW w:w="99" w:type="dxa"/>
            <w:shd w:val="clear" w:color="auto" w:fill="auto"/>
          </w:tcPr>
          <w:p w14:paraId="3CD8AB61"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61" w:type="dxa"/>
            <w:shd w:val="clear" w:color="auto" w:fill="auto"/>
          </w:tcPr>
          <w:p w14:paraId="5F336B39"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As at </w:t>
            </w:r>
          </w:p>
        </w:tc>
      </w:tr>
      <w:tr w:rsidR="00296CF7" w:rsidRPr="00C13B68" w14:paraId="3E961E64" w14:textId="77777777" w:rsidTr="00BC7050">
        <w:trPr>
          <w:trHeight w:val="64"/>
        </w:trPr>
        <w:tc>
          <w:tcPr>
            <w:tcW w:w="2250" w:type="dxa"/>
            <w:shd w:val="clear" w:color="auto" w:fill="auto"/>
          </w:tcPr>
          <w:p w14:paraId="2B5649ED" w14:textId="77777777" w:rsidR="00296CF7" w:rsidRPr="005A762C"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089" w:type="dxa"/>
            <w:shd w:val="clear" w:color="auto" w:fill="auto"/>
          </w:tcPr>
          <w:p w14:paraId="285ED826" w14:textId="6E415EE8" w:rsidR="00296CF7" w:rsidRPr="005A762C" w:rsidRDefault="00296CF7" w:rsidP="00435B27">
            <w:pPr>
              <w:spacing w:line="240" w:lineRule="exact"/>
              <w:ind w:right="-16"/>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 xml:space="preserve">January </w:t>
            </w:r>
            <w:r w:rsidR="00944F1E" w:rsidRPr="00944F1E">
              <w:rPr>
                <w:rFonts w:asciiTheme="majorBidi" w:hAnsiTheme="majorBidi" w:cs="Angsana New"/>
                <w:b/>
                <w:bCs/>
                <w:color w:val="000000"/>
                <w:sz w:val="20"/>
                <w:szCs w:val="20"/>
              </w:rPr>
              <w:t>1</w:t>
            </w:r>
            <w:r w:rsidRPr="005A762C">
              <w:rPr>
                <w:rFonts w:asciiTheme="majorBidi" w:hAnsiTheme="majorBidi" w:cstheme="majorBidi"/>
                <w:b/>
                <w:bCs/>
                <w:color w:val="000000"/>
                <w:sz w:val="20"/>
                <w:szCs w:val="20"/>
              </w:rPr>
              <w:t>,</w:t>
            </w:r>
          </w:p>
          <w:p w14:paraId="5996F57B" w14:textId="4BBFB718" w:rsidR="00296CF7" w:rsidRPr="005A762C" w:rsidRDefault="00944F1E" w:rsidP="00435B27">
            <w:pPr>
              <w:spacing w:line="240" w:lineRule="exact"/>
              <w:ind w:right="-16"/>
              <w:jc w:val="center"/>
              <w:rPr>
                <w:rFonts w:asciiTheme="majorBidi" w:hAnsiTheme="majorBidi" w:cstheme="majorBidi"/>
                <w:b/>
                <w:bCs/>
                <w:color w:val="000000"/>
                <w:sz w:val="20"/>
                <w:szCs w:val="20"/>
                <w:lang w:eastAsia="x-none"/>
              </w:rPr>
            </w:pPr>
            <w:r w:rsidRPr="00944F1E">
              <w:rPr>
                <w:rFonts w:asciiTheme="majorBidi" w:hAnsiTheme="majorBidi" w:cs="Angsana New"/>
                <w:b/>
                <w:bCs/>
                <w:color w:val="000000"/>
                <w:sz w:val="20"/>
                <w:szCs w:val="20"/>
              </w:rPr>
              <w:t>2022</w:t>
            </w:r>
          </w:p>
        </w:tc>
        <w:tc>
          <w:tcPr>
            <w:tcW w:w="180" w:type="dxa"/>
          </w:tcPr>
          <w:p w14:paraId="0F545B0F"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0" w:type="dxa"/>
          </w:tcPr>
          <w:p w14:paraId="32360D17"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5EA0FF80"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shd w:val="clear" w:color="auto" w:fill="auto"/>
          </w:tcPr>
          <w:p w14:paraId="6176AAAA"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sz w:val="20"/>
                <w:szCs w:val="20"/>
                <w:lang w:val="en-AU"/>
              </w:rPr>
            </w:pPr>
          </w:p>
        </w:tc>
        <w:tc>
          <w:tcPr>
            <w:tcW w:w="153" w:type="dxa"/>
            <w:shd w:val="clear" w:color="auto" w:fill="auto"/>
          </w:tcPr>
          <w:p w14:paraId="207E1B72"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20EF962B" w14:textId="7F5277EC" w:rsidR="00296CF7" w:rsidRPr="005A762C" w:rsidRDefault="00296CF7" w:rsidP="00435B27">
            <w:pPr>
              <w:pStyle w:val="BodyText"/>
              <w:tabs>
                <w:tab w:val="clear" w:pos="1080"/>
              </w:tabs>
              <w:spacing w:line="240" w:lineRule="exact"/>
              <w:jc w:val="center"/>
              <w:rPr>
                <w:rFonts w:asciiTheme="majorBidi" w:hAnsiTheme="majorBidi" w:cstheme="majorBidi"/>
                <w:b/>
                <w:bCs/>
                <w:color w:val="000000"/>
                <w:sz w:val="20"/>
                <w:szCs w:val="20"/>
                <w:cs/>
                <w:lang w:val="en-US"/>
              </w:rPr>
            </w:pPr>
          </w:p>
        </w:tc>
        <w:tc>
          <w:tcPr>
            <w:tcW w:w="99" w:type="dxa"/>
            <w:shd w:val="clear" w:color="auto" w:fill="auto"/>
          </w:tcPr>
          <w:p w14:paraId="2260BA7A"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61" w:type="dxa"/>
            <w:shd w:val="clear" w:color="auto" w:fill="auto"/>
          </w:tcPr>
          <w:p w14:paraId="73DE9F67" w14:textId="07926371"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US"/>
              </w:rPr>
              <w:t xml:space="preserve">December </w:t>
            </w:r>
            <w:r w:rsidR="00944F1E" w:rsidRPr="00944F1E">
              <w:rPr>
                <w:rFonts w:asciiTheme="majorBidi" w:hAnsiTheme="majorBidi"/>
                <w:b/>
                <w:bCs/>
                <w:color w:val="000000"/>
                <w:sz w:val="20"/>
                <w:szCs w:val="20"/>
                <w:lang w:val="en-US"/>
              </w:rPr>
              <w:t>31</w:t>
            </w:r>
            <w:r w:rsidRPr="005A762C">
              <w:rPr>
                <w:rFonts w:asciiTheme="majorBidi" w:hAnsiTheme="majorBidi" w:cstheme="majorBidi"/>
                <w:b/>
                <w:bCs/>
                <w:color w:val="000000"/>
                <w:sz w:val="20"/>
                <w:szCs w:val="20"/>
              </w:rPr>
              <w:t xml:space="preserve">, </w:t>
            </w:r>
            <w:r w:rsidR="00944F1E" w:rsidRPr="00944F1E">
              <w:rPr>
                <w:rFonts w:asciiTheme="majorBidi" w:hAnsiTheme="majorBidi"/>
                <w:b/>
                <w:bCs/>
                <w:color w:val="000000"/>
                <w:sz w:val="20"/>
                <w:szCs w:val="20"/>
                <w:lang w:val="en-US"/>
              </w:rPr>
              <w:t>2022</w:t>
            </w:r>
          </w:p>
        </w:tc>
      </w:tr>
      <w:tr w:rsidR="00296CF7" w:rsidRPr="00C13B68" w14:paraId="49330D5C" w14:textId="77777777" w:rsidTr="00BC7050">
        <w:trPr>
          <w:trHeight w:val="64"/>
        </w:trPr>
        <w:tc>
          <w:tcPr>
            <w:tcW w:w="2250" w:type="dxa"/>
            <w:shd w:val="clear" w:color="auto" w:fill="auto"/>
          </w:tcPr>
          <w:p w14:paraId="2018B26E" w14:textId="77777777" w:rsidR="00296CF7" w:rsidRPr="005A762C"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089" w:type="dxa"/>
            <w:shd w:val="clear" w:color="auto" w:fill="auto"/>
          </w:tcPr>
          <w:p w14:paraId="6E81E01A" w14:textId="77777777" w:rsidR="00296CF7" w:rsidRPr="005A762C" w:rsidRDefault="00296CF7" w:rsidP="00435B27">
            <w:pPr>
              <w:pStyle w:val="BodyText"/>
              <w:tabs>
                <w:tab w:val="clear" w:pos="1080"/>
                <w:tab w:val="decimal" w:pos="659"/>
              </w:tabs>
              <w:spacing w:line="240" w:lineRule="exact"/>
              <w:jc w:val="center"/>
              <w:rPr>
                <w:rFonts w:asciiTheme="majorBidi" w:hAnsiTheme="majorBidi" w:cstheme="majorBidi"/>
                <w:b/>
                <w:bCs/>
                <w:color w:val="000000"/>
                <w:sz w:val="20"/>
                <w:szCs w:val="20"/>
                <w:cs/>
                <w:lang w:val="en-US"/>
              </w:rPr>
            </w:pPr>
          </w:p>
        </w:tc>
        <w:tc>
          <w:tcPr>
            <w:tcW w:w="180" w:type="dxa"/>
          </w:tcPr>
          <w:p w14:paraId="077F43DA"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80" w:type="dxa"/>
          </w:tcPr>
          <w:p w14:paraId="385AC628"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tcPr>
          <w:p w14:paraId="0D70BCB5"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098" w:type="dxa"/>
          </w:tcPr>
          <w:p w14:paraId="39042CDE"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53" w:type="dxa"/>
            <w:shd w:val="clear" w:color="auto" w:fill="auto"/>
          </w:tcPr>
          <w:p w14:paraId="703A1491"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97" w:type="dxa"/>
            <w:shd w:val="clear" w:color="auto" w:fill="auto"/>
          </w:tcPr>
          <w:p w14:paraId="7F33E94C"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US"/>
              </w:rPr>
            </w:pPr>
          </w:p>
        </w:tc>
        <w:tc>
          <w:tcPr>
            <w:tcW w:w="99" w:type="dxa"/>
            <w:shd w:val="clear" w:color="auto" w:fill="auto"/>
          </w:tcPr>
          <w:p w14:paraId="0589F4BC" w14:textId="77777777" w:rsidR="00296CF7" w:rsidRPr="005A762C" w:rsidRDefault="00296CF7" w:rsidP="00435B27">
            <w:pPr>
              <w:pStyle w:val="BodyText"/>
              <w:tabs>
                <w:tab w:val="clear" w:pos="1080"/>
                <w:tab w:val="decimal" w:pos="659"/>
              </w:tabs>
              <w:spacing w:line="240" w:lineRule="exact"/>
              <w:jc w:val="thaiDistribute"/>
              <w:rPr>
                <w:rFonts w:asciiTheme="majorBidi" w:hAnsiTheme="majorBidi" w:cstheme="majorBidi"/>
                <w:color w:val="000000"/>
                <w:sz w:val="20"/>
                <w:szCs w:val="20"/>
                <w:lang w:val="en-AU"/>
              </w:rPr>
            </w:pPr>
          </w:p>
        </w:tc>
        <w:tc>
          <w:tcPr>
            <w:tcW w:w="1161" w:type="dxa"/>
            <w:shd w:val="clear" w:color="auto" w:fill="auto"/>
          </w:tcPr>
          <w:p w14:paraId="187E87F9" w14:textId="77777777" w:rsidR="00296CF7" w:rsidRPr="005A762C" w:rsidRDefault="00296CF7" w:rsidP="00435B27">
            <w:pPr>
              <w:pStyle w:val="BodyText"/>
              <w:tabs>
                <w:tab w:val="clear" w:pos="1080"/>
                <w:tab w:val="decimal" w:pos="601"/>
              </w:tabs>
              <w:spacing w:line="240" w:lineRule="exact"/>
              <w:jc w:val="center"/>
              <w:rPr>
                <w:rFonts w:asciiTheme="majorBidi" w:hAnsiTheme="majorBidi" w:cstheme="majorBidi"/>
                <w:color w:val="000000"/>
                <w:sz w:val="20"/>
                <w:szCs w:val="20"/>
                <w:lang w:val="en-US"/>
              </w:rPr>
            </w:pPr>
          </w:p>
        </w:tc>
      </w:tr>
      <w:tr w:rsidR="003E6C6F" w:rsidRPr="00C13B68" w14:paraId="2E562D6F" w14:textId="77777777" w:rsidTr="00BC7050">
        <w:trPr>
          <w:trHeight w:val="64"/>
        </w:trPr>
        <w:tc>
          <w:tcPr>
            <w:tcW w:w="2250" w:type="dxa"/>
            <w:shd w:val="clear" w:color="auto" w:fill="auto"/>
            <w:vAlign w:val="center"/>
          </w:tcPr>
          <w:p w14:paraId="46945B36" w14:textId="13F2BEF5" w:rsidR="003E6C6F" w:rsidRPr="005A762C" w:rsidRDefault="003E6C6F" w:rsidP="003E6C6F">
            <w:pPr>
              <w:tabs>
                <w:tab w:val="left" w:pos="426"/>
                <w:tab w:val="left" w:pos="851"/>
                <w:tab w:val="left" w:pos="1701"/>
              </w:tabs>
              <w:spacing w:line="240" w:lineRule="exact"/>
              <w:ind w:left="49" w:right="-16" w:firstLine="1"/>
              <w:rPr>
                <w:rFonts w:asciiTheme="majorBidi" w:hAnsiTheme="majorBidi" w:cstheme="majorBidi"/>
                <w:color w:val="000000"/>
                <w:sz w:val="20"/>
                <w:szCs w:val="20"/>
                <w:cs/>
                <w:lang w:eastAsia="x-none"/>
              </w:rPr>
            </w:pPr>
            <w:r w:rsidRPr="005A762C">
              <w:rPr>
                <w:rFonts w:asciiTheme="majorBidi" w:hAnsiTheme="majorBidi" w:cstheme="majorBidi"/>
                <w:snapToGrid w:val="0"/>
                <w:color w:val="000000"/>
                <w:sz w:val="20"/>
                <w:szCs w:val="20"/>
                <w:lang w:eastAsia="th-TH"/>
              </w:rPr>
              <w:t xml:space="preserve">Aircraft (see Note </w:t>
            </w:r>
            <w:r w:rsidR="00944F1E" w:rsidRPr="00944F1E">
              <w:rPr>
                <w:rFonts w:asciiTheme="majorBidi" w:hAnsiTheme="majorBidi" w:cs="Angsana New"/>
                <w:snapToGrid w:val="0"/>
                <w:color w:val="000000"/>
                <w:sz w:val="20"/>
                <w:szCs w:val="20"/>
                <w:lang w:eastAsia="th-TH"/>
              </w:rPr>
              <w:t>10</w:t>
            </w:r>
            <w:r w:rsidRPr="005A762C">
              <w:rPr>
                <w:rFonts w:asciiTheme="majorBidi" w:hAnsiTheme="majorBidi" w:cstheme="majorBidi"/>
                <w:snapToGrid w:val="0"/>
                <w:color w:val="000000"/>
                <w:sz w:val="20"/>
                <w:szCs w:val="20"/>
                <w:lang w:eastAsia="th-TH"/>
              </w:rPr>
              <w:t>)</w:t>
            </w:r>
          </w:p>
        </w:tc>
        <w:tc>
          <w:tcPr>
            <w:tcW w:w="1089" w:type="dxa"/>
            <w:shd w:val="clear" w:color="auto" w:fill="auto"/>
            <w:vAlign w:val="center"/>
          </w:tcPr>
          <w:p w14:paraId="447C09D3" w14:textId="2BA94537" w:rsidR="003E6C6F" w:rsidRPr="00C13B68" w:rsidRDefault="00944F1E" w:rsidP="00493753">
            <w:pPr>
              <w:tabs>
                <w:tab w:val="decimal" w:pos="450"/>
              </w:tabs>
              <w:spacing w:line="240" w:lineRule="exact"/>
              <w:ind w:right="94"/>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124</w:t>
            </w:r>
          </w:p>
        </w:tc>
        <w:tc>
          <w:tcPr>
            <w:tcW w:w="180" w:type="dxa"/>
            <w:vAlign w:val="center"/>
          </w:tcPr>
          <w:p w14:paraId="6591AA02" w14:textId="77777777" w:rsidR="003E6C6F" w:rsidRPr="00C13B68" w:rsidRDefault="003E6C6F" w:rsidP="00C25306">
            <w:pPr>
              <w:pStyle w:val="BodyText"/>
              <w:tabs>
                <w:tab w:val="clear" w:pos="1080"/>
                <w:tab w:val="decimal" w:pos="450"/>
                <w:tab w:val="decimal" w:pos="659"/>
              </w:tabs>
              <w:spacing w:line="240" w:lineRule="exact"/>
              <w:jc w:val="right"/>
              <w:rPr>
                <w:rFonts w:asciiTheme="majorBidi" w:hAnsiTheme="majorBidi" w:cstheme="majorBidi"/>
                <w:color w:val="000000"/>
                <w:sz w:val="20"/>
                <w:szCs w:val="20"/>
                <w:lang w:val="en-AU"/>
              </w:rPr>
            </w:pPr>
          </w:p>
        </w:tc>
        <w:tc>
          <w:tcPr>
            <w:tcW w:w="1080" w:type="dxa"/>
            <w:vAlign w:val="center"/>
          </w:tcPr>
          <w:p w14:paraId="2033FE13" w14:textId="1FB078D2" w:rsidR="003E6C6F" w:rsidRPr="00C13B68" w:rsidRDefault="003E6C6F" w:rsidP="00C25306">
            <w:pPr>
              <w:tabs>
                <w:tab w:val="decimal" w:pos="266"/>
              </w:tabs>
              <w:spacing w:line="240" w:lineRule="exact"/>
              <w:ind w:right="216"/>
              <w:jc w:val="center"/>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lang w:eastAsia="x-none"/>
              </w:rPr>
              <w:t>-</w:t>
            </w:r>
          </w:p>
        </w:tc>
        <w:tc>
          <w:tcPr>
            <w:tcW w:w="153" w:type="dxa"/>
            <w:vAlign w:val="center"/>
          </w:tcPr>
          <w:p w14:paraId="05A6CF3C"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098" w:type="dxa"/>
            <w:vAlign w:val="center"/>
          </w:tcPr>
          <w:p w14:paraId="6B68EA57" w14:textId="5017C88F" w:rsidR="003E6C6F" w:rsidRPr="00C13B68" w:rsidRDefault="003E6C6F" w:rsidP="000B1BED">
            <w:pPr>
              <w:tabs>
                <w:tab w:val="decimal" w:pos="266"/>
              </w:tabs>
              <w:spacing w:line="240" w:lineRule="exact"/>
              <w:ind w:right="216"/>
              <w:jc w:val="center"/>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lang w:eastAsia="x-none"/>
              </w:rPr>
              <w:t>-</w:t>
            </w:r>
          </w:p>
        </w:tc>
        <w:tc>
          <w:tcPr>
            <w:tcW w:w="153" w:type="dxa"/>
            <w:vAlign w:val="center"/>
          </w:tcPr>
          <w:p w14:paraId="32F2F8A1"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197" w:type="dxa"/>
            <w:shd w:val="clear" w:color="auto" w:fill="auto"/>
            <w:vAlign w:val="center"/>
          </w:tcPr>
          <w:p w14:paraId="2E38F70E" w14:textId="4D8AF84C"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r w:rsidRPr="00C13B68">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124</w:t>
            </w:r>
            <w:r w:rsidRPr="00C13B68">
              <w:rPr>
                <w:rFonts w:asciiTheme="majorBidi" w:hAnsiTheme="majorBidi" w:cstheme="majorBidi"/>
                <w:color w:val="000000" w:themeColor="text1"/>
                <w:sz w:val="20"/>
                <w:szCs w:val="20"/>
                <w:lang w:eastAsia="x-none"/>
              </w:rPr>
              <w:t>)</w:t>
            </w:r>
          </w:p>
        </w:tc>
        <w:tc>
          <w:tcPr>
            <w:tcW w:w="99" w:type="dxa"/>
            <w:vAlign w:val="center"/>
          </w:tcPr>
          <w:p w14:paraId="5A6AA143"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161" w:type="dxa"/>
            <w:shd w:val="clear" w:color="auto" w:fill="auto"/>
            <w:vAlign w:val="center"/>
          </w:tcPr>
          <w:p w14:paraId="47B964A0" w14:textId="3473C3CF" w:rsidR="003E6C6F" w:rsidRPr="00C13B68" w:rsidRDefault="003E6C6F" w:rsidP="00C25306">
            <w:pPr>
              <w:tabs>
                <w:tab w:val="decimal" w:pos="450"/>
              </w:tabs>
              <w:spacing w:line="240" w:lineRule="exact"/>
              <w:ind w:right="279"/>
              <w:jc w:val="center"/>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lang w:eastAsia="x-none"/>
              </w:rPr>
              <w:t>-</w:t>
            </w:r>
          </w:p>
        </w:tc>
      </w:tr>
      <w:tr w:rsidR="003E6C6F" w:rsidRPr="00C13B68" w14:paraId="35F52B7D" w14:textId="77777777" w:rsidTr="00BC7050">
        <w:tc>
          <w:tcPr>
            <w:tcW w:w="2250" w:type="dxa"/>
            <w:shd w:val="clear" w:color="auto" w:fill="auto"/>
            <w:vAlign w:val="center"/>
          </w:tcPr>
          <w:p w14:paraId="3B19D6F6" w14:textId="77777777" w:rsidR="003E6C6F" w:rsidRPr="005A762C" w:rsidRDefault="003E6C6F" w:rsidP="003E6C6F">
            <w:pPr>
              <w:tabs>
                <w:tab w:val="left" w:pos="258"/>
                <w:tab w:val="left" w:pos="1701"/>
              </w:tabs>
              <w:spacing w:line="240" w:lineRule="exact"/>
              <w:ind w:left="49" w:right="-16" w:firstLine="1"/>
              <w:rPr>
                <w:rFonts w:asciiTheme="majorBidi" w:hAnsiTheme="majorBidi" w:cstheme="majorBidi"/>
                <w:color w:val="000000"/>
                <w:sz w:val="20"/>
                <w:szCs w:val="20"/>
                <w:lang w:val="en-AU" w:eastAsia="x-none"/>
              </w:rPr>
            </w:pPr>
            <w:r w:rsidRPr="005A762C">
              <w:rPr>
                <w:rFonts w:asciiTheme="majorBidi" w:hAnsiTheme="majorBidi" w:cstheme="majorBidi"/>
                <w:snapToGrid w:val="0"/>
                <w:color w:val="000000"/>
                <w:sz w:val="20"/>
                <w:szCs w:val="20"/>
                <w:lang w:eastAsia="th-TH"/>
              </w:rPr>
              <w:t>Engines (flight equipment)</w:t>
            </w:r>
          </w:p>
        </w:tc>
        <w:tc>
          <w:tcPr>
            <w:tcW w:w="1089" w:type="dxa"/>
            <w:shd w:val="clear" w:color="auto" w:fill="auto"/>
            <w:vAlign w:val="center"/>
          </w:tcPr>
          <w:p w14:paraId="69587AD3" w14:textId="11F800C0" w:rsidR="003E6C6F" w:rsidRPr="00C13B68" w:rsidRDefault="00944F1E" w:rsidP="00493753">
            <w:pPr>
              <w:tabs>
                <w:tab w:val="decimal" w:pos="450"/>
              </w:tabs>
              <w:spacing w:line="240" w:lineRule="exact"/>
              <w:ind w:right="94"/>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w:t>
            </w:r>
          </w:p>
        </w:tc>
        <w:tc>
          <w:tcPr>
            <w:tcW w:w="180" w:type="dxa"/>
            <w:vAlign w:val="center"/>
          </w:tcPr>
          <w:p w14:paraId="026CDA3B" w14:textId="77777777" w:rsidR="003E6C6F" w:rsidRPr="00C13B68" w:rsidRDefault="003E6C6F" w:rsidP="00C25306">
            <w:pPr>
              <w:pStyle w:val="BodyText"/>
              <w:tabs>
                <w:tab w:val="clear" w:pos="1080"/>
                <w:tab w:val="decimal" w:pos="450"/>
              </w:tabs>
              <w:spacing w:line="240" w:lineRule="exact"/>
              <w:jc w:val="right"/>
              <w:rPr>
                <w:rFonts w:asciiTheme="majorBidi" w:hAnsiTheme="majorBidi" w:cstheme="majorBidi"/>
                <w:color w:val="000000"/>
                <w:sz w:val="20"/>
                <w:szCs w:val="20"/>
                <w:cs/>
                <w:lang w:val="en-AU"/>
              </w:rPr>
            </w:pPr>
          </w:p>
        </w:tc>
        <w:tc>
          <w:tcPr>
            <w:tcW w:w="1080" w:type="dxa"/>
            <w:vAlign w:val="center"/>
          </w:tcPr>
          <w:p w14:paraId="24FCBA4A" w14:textId="258BA1D4" w:rsidR="003E6C6F" w:rsidRPr="00C13B68" w:rsidRDefault="00944F1E" w:rsidP="003E6C6F">
            <w:pPr>
              <w:tabs>
                <w:tab w:val="decimal" w:pos="266"/>
              </w:tabs>
              <w:spacing w:line="240" w:lineRule="exact"/>
              <w:ind w:right="216"/>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22</w:t>
            </w:r>
          </w:p>
        </w:tc>
        <w:tc>
          <w:tcPr>
            <w:tcW w:w="153" w:type="dxa"/>
            <w:vAlign w:val="center"/>
          </w:tcPr>
          <w:p w14:paraId="0E836CD9"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098" w:type="dxa"/>
            <w:vAlign w:val="center"/>
          </w:tcPr>
          <w:p w14:paraId="62F381A5" w14:textId="3C07E86B" w:rsidR="003E6C6F" w:rsidRPr="00C13B68" w:rsidRDefault="00944F1E" w:rsidP="00291BF2">
            <w:pPr>
              <w:tabs>
                <w:tab w:val="decimal" w:pos="450"/>
              </w:tabs>
              <w:spacing w:line="240" w:lineRule="exact"/>
              <w:ind w:right="270"/>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19</w:t>
            </w:r>
          </w:p>
        </w:tc>
        <w:tc>
          <w:tcPr>
            <w:tcW w:w="153" w:type="dxa"/>
            <w:vAlign w:val="center"/>
          </w:tcPr>
          <w:p w14:paraId="32C1755A"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197" w:type="dxa"/>
            <w:shd w:val="clear" w:color="auto" w:fill="auto"/>
            <w:vAlign w:val="center"/>
          </w:tcPr>
          <w:p w14:paraId="42BFD270" w14:textId="444ACC4C" w:rsidR="003E6C6F" w:rsidRPr="00C13B68" w:rsidRDefault="003E6C6F" w:rsidP="003E6C6F">
            <w:pPr>
              <w:tabs>
                <w:tab w:val="decimal" w:pos="743"/>
              </w:tabs>
              <w:spacing w:line="240" w:lineRule="exact"/>
              <w:ind w:right="216"/>
              <w:jc w:val="right"/>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21</w:t>
            </w:r>
            <w:r w:rsidRPr="00C13B68">
              <w:rPr>
                <w:rFonts w:asciiTheme="majorBidi" w:hAnsiTheme="majorBidi" w:cstheme="majorBidi"/>
                <w:color w:val="000000" w:themeColor="text1"/>
                <w:sz w:val="20"/>
                <w:szCs w:val="20"/>
              </w:rPr>
              <w:t>)</w:t>
            </w:r>
          </w:p>
        </w:tc>
        <w:tc>
          <w:tcPr>
            <w:tcW w:w="99" w:type="dxa"/>
            <w:vAlign w:val="center"/>
          </w:tcPr>
          <w:p w14:paraId="53F8FD3C"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161" w:type="dxa"/>
            <w:shd w:val="clear" w:color="auto" w:fill="auto"/>
            <w:vAlign w:val="center"/>
          </w:tcPr>
          <w:p w14:paraId="1217CBE1" w14:textId="189813B5" w:rsidR="003E6C6F" w:rsidRPr="00C13B68" w:rsidRDefault="00944F1E" w:rsidP="003E6C6F">
            <w:pPr>
              <w:tabs>
                <w:tab w:val="decimal" w:pos="450"/>
              </w:tabs>
              <w:spacing w:line="240" w:lineRule="exact"/>
              <w:ind w:right="216"/>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21</w:t>
            </w:r>
          </w:p>
        </w:tc>
      </w:tr>
      <w:tr w:rsidR="003E6C6F" w:rsidRPr="00C13B68" w14:paraId="1A5D38B2" w14:textId="77777777" w:rsidTr="00C13B68">
        <w:tc>
          <w:tcPr>
            <w:tcW w:w="2250" w:type="dxa"/>
            <w:shd w:val="clear" w:color="auto" w:fill="auto"/>
            <w:vAlign w:val="center"/>
          </w:tcPr>
          <w:p w14:paraId="19922F75" w14:textId="77777777" w:rsidR="003E6C6F" w:rsidRPr="005A762C" w:rsidRDefault="003E6C6F" w:rsidP="003E6C6F">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5A762C">
              <w:rPr>
                <w:rFonts w:asciiTheme="majorBidi" w:hAnsiTheme="majorBidi" w:cstheme="majorBidi"/>
                <w:snapToGrid w:val="0"/>
                <w:color w:val="000000"/>
                <w:sz w:val="20"/>
                <w:szCs w:val="20"/>
                <w:lang w:eastAsia="th-TH"/>
              </w:rPr>
              <w:t>Land</w:t>
            </w:r>
          </w:p>
        </w:tc>
        <w:tc>
          <w:tcPr>
            <w:tcW w:w="1089" w:type="dxa"/>
            <w:shd w:val="clear" w:color="auto" w:fill="auto"/>
            <w:vAlign w:val="center"/>
          </w:tcPr>
          <w:p w14:paraId="18335534" w14:textId="543A6523" w:rsidR="003E6C6F" w:rsidRPr="00C13B68" w:rsidRDefault="003E6C6F" w:rsidP="00493753">
            <w:pPr>
              <w:tabs>
                <w:tab w:val="decimal" w:pos="450"/>
              </w:tabs>
              <w:spacing w:line="240" w:lineRule="exact"/>
              <w:ind w:right="94"/>
              <w:jc w:val="center"/>
              <w:rPr>
                <w:rFonts w:asciiTheme="majorBidi" w:hAnsiTheme="majorBidi" w:cstheme="majorBidi"/>
                <w:color w:val="000000"/>
                <w:sz w:val="20"/>
                <w:szCs w:val="20"/>
                <w:cs/>
                <w:lang w:eastAsia="x-none"/>
              </w:rPr>
            </w:pPr>
            <w:r w:rsidRPr="00C13B68">
              <w:rPr>
                <w:rFonts w:asciiTheme="majorBidi" w:hAnsiTheme="majorBidi" w:cstheme="majorBidi"/>
                <w:color w:val="000000" w:themeColor="text1"/>
                <w:sz w:val="20"/>
                <w:szCs w:val="20"/>
                <w:lang w:eastAsia="x-none"/>
              </w:rPr>
              <w:t>-</w:t>
            </w:r>
          </w:p>
        </w:tc>
        <w:tc>
          <w:tcPr>
            <w:tcW w:w="180" w:type="dxa"/>
            <w:vAlign w:val="center"/>
          </w:tcPr>
          <w:p w14:paraId="04585A20" w14:textId="77777777" w:rsidR="003E6C6F" w:rsidRPr="00C13B68" w:rsidRDefault="003E6C6F" w:rsidP="00C25306">
            <w:pPr>
              <w:pStyle w:val="BodyText"/>
              <w:tabs>
                <w:tab w:val="clear" w:pos="1080"/>
                <w:tab w:val="decimal" w:pos="450"/>
              </w:tabs>
              <w:spacing w:line="240" w:lineRule="exact"/>
              <w:jc w:val="right"/>
              <w:rPr>
                <w:rFonts w:asciiTheme="majorBidi" w:hAnsiTheme="majorBidi" w:cstheme="majorBidi"/>
                <w:color w:val="000000"/>
                <w:sz w:val="20"/>
                <w:szCs w:val="20"/>
                <w:cs/>
                <w:lang w:val="en-AU"/>
              </w:rPr>
            </w:pPr>
          </w:p>
        </w:tc>
        <w:tc>
          <w:tcPr>
            <w:tcW w:w="1080" w:type="dxa"/>
            <w:vAlign w:val="center"/>
          </w:tcPr>
          <w:p w14:paraId="4C8633DF" w14:textId="4E677D06" w:rsidR="003E6C6F" w:rsidRPr="00C13B68" w:rsidRDefault="00944F1E" w:rsidP="003500BC">
            <w:pPr>
              <w:tabs>
                <w:tab w:val="decimal" w:pos="266"/>
              </w:tabs>
              <w:spacing w:line="240" w:lineRule="exact"/>
              <w:ind w:right="216"/>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98</w:t>
            </w:r>
          </w:p>
        </w:tc>
        <w:tc>
          <w:tcPr>
            <w:tcW w:w="153" w:type="dxa"/>
            <w:vAlign w:val="center"/>
          </w:tcPr>
          <w:p w14:paraId="5380DF55"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098" w:type="dxa"/>
            <w:vAlign w:val="center"/>
          </w:tcPr>
          <w:p w14:paraId="12049A3F" w14:textId="436F4746" w:rsidR="003E6C6F" w:rsidRPr="00C13B68" w:rsidRDefault="003E6C6F" w:rsidP="000B1BED">
            <w:pPr>
              <w:tabs>
                <w:tab w:val="decimal" w:pos="266"/>
              </w:tabs>
              <w:spacing w:line="240" w:lineRule="exact"/>
              <w:ind w:right="216"/>
              <w:jc w:val="center"/>
              <w:rPr>
                <w:rFonts w:asciiTheme="majorBidi" w:hAnsiTheme="majorBidi" w:cstheme="majorBidi"/>
                <w:color w:val="000000"/>
                <w:sz w:val="20"/>
                <w:szCs w:val="20"/>
                <w:cs/>
                <w:lang w:eastAsia="x-none"/>
              </w:rPr>
            </w:pPr>
            <w:r w:rsidRPr="00C13B68">
              <w:rPr>
                <w:rFonts w:asciiTheme="majorBidi" w:hAnsiTheme="majorBidi" w:cstheme="majorBidi"/>
                <w:color w:val="000000" w:themeColor="text1"/>
                <w:sz w:val="20"/>
                <w:szCs w:val="20"/>
                <w:lang w:eastAsia="x-none"/>
              </w:rPr>
              <w:t>-</w:t>
            </w:r>
          </w:p>
        </w:tc>
        <w:tc>
          <w:tcPr>
            <w:tcW w:w="153" w:type="dxa"/>
            <w:vAlign w:val="center"/>
          </w:tcPr>
          <w:p w14:paraId="559E189C"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197" w:type="dxa"/>
            <w:shd w:val="clear" w:color="auto" w:fill="auto"/>
            <w:vAlign w:val="center"/>
          </w:tcPr>
          <w:p w14:paraId="2D22FB94" w14:textId="2CEC34D1" w:rsidR="003E6C6F" w:rsidRPr="00C13B68" w:rsidRDefault="004177E8" w:rsidP="004177E8">
            <w:pPr>
              <w:tabs>
                <w:tab w:val="decimal" w:pos="450"/>
              </w:tabs>
              <w:spacing w:line="240" w:lineRule="exact"/>
              <w:ind w:right="270"/>
              <w:jc w:val="center"/>
              <w:rPr>
                <w:rFonts w:asciiTheme="majorBidi" w:hAnsiTheme="majorBidi" w:cstheme="majorBidi"/>
                <w:color w:val="000000"/>
                <w:sz w:val="20"/>
                <w:szCs w:val="20"/>
                <w:lang w:eastAsia="x-none"/>
              </w:rPr>
            </w:pPr>
            <w:r>
              <w:rPr>
                <w:rFonts w:asciiTheme="majorBidi" w:hAnsiTheme="majorBidi" w:cstheme="majorBidi"/>
                <w:color w:val="000000"/>
                <w:sz w:val="20"/>
                <w:szCs w:val="20"/>
              </w:rPr>
              <w:t>-</w:t>
            </w:r>
          </w:p>
        </w:tc>
        <w:tc>
          <w:tcPr>
            <w:tcW w:w="99" w:type="dxa"/>
            <w:vAlign w:val="center"/>
          </w:tcPr>
          <w:p w14:paraId="321A2D9D" w14:textId="4D1C0FEA"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cs/>
                <w:lang w:eastAsia="x-none"/>
              </w:rPr>
            </w:pPr>
          </w:p>
        </w:tc>
        <w:tc>
          <w:tcPr>
            <w:tcW w:w="1161" w:type="dxa"/>
            <w:shd w:val="clear" w:color="auto" w:fill="auto"/>
            <w:vAlign w:val="center"/>
          </w:tcPr>
          <w:p w14:paraId="3154B980" w14:textId="31366C16" w:rsidR="003E6C6F" w:rsidRPr="00C13B68" w:rsidRDefault="00944F1E" w:rsidP="00D04C04">
            <w:pPr>
              <w:tabs>
                <w:tab w:val="decimal" w:pos="450"/>
              </w:tabs>
              <w:spacing w:line="240" w:lineRule="exact"/>
              <w:ind w:right="-268"/>
              <w:jc w:val="center"/>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98</w:t>
            </w:r>
          </w:p>
        </w:tc>
      </w:tr>
      <w:tr w:rsidR="003E6C6F" w:rsidRPr="00C13B68" w14:paraId="40225BA0" w14:textId="77777777" w:rsidTr="00BC7050">
        <w:tc>
          <w:tcPr>
            <w:tcW w:w="2250" w:type="dxa"/>
            <w:shd w:val="clear" w:color="auto" w:fill="auto"/>
            <w:vAlign w:val="center"/>
          </w:tcPr>
          <w:p w14:paraId="0554CC4D" w14:textId="142597B7" w:rsidR="003E6C6F" w:rsidRPr="005A762C" w:rsidRDefault="003E6C6F" w:rsidP="003E6C6F">
            <w:pPr>
              <w:tabs>
                <w:tab w:val="left" w:pos="258"/>
                <w:tab w:val="left" w:pos="1701"/>
              </w:tabs>
              <w:spacing w:line="240" w:lineRule="exact"/>
              <w:ind w:left="49" w:right="-16" w:firstLine="1"/>
              <w:rPr>
                <w:rFonts w:asciiTheme="majorBidi" w:hAnsiTheme="majorBidi" w:cstheme="majorBidi"/>
                <w:snapToGrid w:val="0"/>
                <w:color w:val="000000"/>
                <w:sz w:val="20"/>
                <w:szCs w:val="20"/>
                <w:lang w:eastAsia="th-TH"/>
              </w:rPr>
            </w:pPr>
            <w:r w:rsidRPr="00C13B68">
              <w:rPr>
                <w:rFonts w:asciiTheme="majorBidi" w:hAnsiTheme="majorBidi" w:cstheme="majorBidi"/>
                <w:snapToGrid w:val="0"/>
                <w:color w:val="000000"/>
                <w:sz w:val="20"/>
                <w:szCs w:val="20"/>
                <w:lang w:eastAsia="th-TH"/>
              </w:rPr>
              <w:t>Other</w:t>
            </w:r>
            <w:r w:rsidRPr="005A762C">
              <w:rPr>
                <w:rFonts w:asciiTheme="majorBidi" w:hAnsiTheme="majorBidi" w:cstheme="majorBidi"/>
                <w:snapToGrid w:val="0"/>
                <w:color w:val="000000"/>
                <w:sz w:val="20"/>
                <w:szCs w:val="20"/>
                <w:lang w:eastAsia="th-TH"/>
              </w:rPr>
              <w:t xml:space="preserve"> assets </w:t>
            </w:r>
          </w:p>
        </w:tc>
        <w:tc>
          <w:tcPr>
            <w:tcW w:w="1089" w:type="dxa"/>
            <w:shd w:val="clear" w:color="auto" w:fill="auto"/>
            <w:vAlign w:val="center"/>
          </w:tcPr>
          <w:p w14:paraId="212E4BF7" w14:textId="65233ED9" w:rsidR="003E6C6F" w:rsidRPr="00C13B68" w:rsidRDefault="00944F1E" w:rsidP="00493753">
            <w:pPr>
              <w:tabs>
                <w:tab w:val="decimal" w:pos="450"/>
              </w:tabs>
              <w:spacing w:line="240" w:lineRule="exact"/>
              <w:ind w:right="94"/>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111</w:t>
            </w:r>
          </w:p>
        </w:tc>
        <w:tc>
          <w:tcPr>
            <w:tcW w:w="180" w:type="dxa"/>
            <w:vAlign w:val="center"/>
          </w:tcPr>
          <w:p w14:paraId="0824F9BB" w14:textId="77777777" w:rsidR="003E6C6F" w:rsidRPr="00C13B68" w:rsidRDefault="003E6C6F" w:rsidP="00C25306">
            <w:pPr>
              <w:pStyle w:val="BodyText"/>
              <w:tabs>
                <w:tab w:val="clear" w:pos="1080"/>
                <w:tab w:val="decimal" w:pos="450"/>
                <w:tab w:val="decimal" w:pos="659"/>
              </w:tabs>
              <w:spacing w:line="240" w:lineRule="exact"/>
              <w:jc w:val="right"/>
              <w:rPr>
                <w:rFonts w:asciiTheme="majorBidi" w:hAnsiTheme="majorBidi" w:cstheme="majorBidi"/>
                <w:color w:val="000000"/>
                <w:sz w:val="20"/>
                <w:szCs w:val="20"/>
                <w:lang w:val="en-AU"/>
              </w:rPr>
            </w:pPr>
          </w:p>
        </w:tc>
        <w:tc>
          <w:tcPr>
            <w:tcW w:w="1080" w:type="dxa"/>
            <w:tcBorders>
              <w:bottom w:val="single" w:sz="4" w:space="0" w:color="auto"/>
            </w:tcBorders>
            <w:vAlign w:val="center"/>
          </w:tcPr>
          <w:p w14:paraId="0D8D3ADA" w14:textId="5A9A98BA" w:rsidR="003E6C6F" w:rsidRPr="00C13B68" w:rsidRDefault="00944F1E" w:rsidP="003E6C6F">
            <w:pPr>
              <w:tabs>
                <w:tab w:val="decimal" w:pos="450"/>
              </w:tabs>
              <w:spacing w:line="240" w:lineRule="exact"/>
              <w:ind w:right="216"/>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11</w:t>
            </w:r>
          </w:p>
        </w:tc>
        <w:tc>
          <w:tcPr>
            <w:tcW w:w="153" w:type="dxa"/>
            <w:vAlign w:val="center"/>
          </w:tcPr>
          <w:p w14:paraId="7E176E58"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098" w:type="dxa"/>
            <w:vAlign w:val="center"/>
          </w:tcPr>
          <w:p w14:paraId="63F12C2A" w14:textId="674F9DF0" w:rsidR="003E6C6F" w:rsidRPr="00C13B68" w:rsidRDefault="003E6C6F" w:rsidP="000B1BED">
            <w:pPr>
              <w:tabs>
                <w:tab w:val="decimal" w:pos="266"/>
              </w:tabs>
              <w:spacing w:line="240" w:lineRule="exact"/>
              <w:ind w:right="216"/>
              <w:jc w:val="center"/>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lang w:eastAsia="x-none"/>
              </w:rPr>
              <w:t>-</w:t>
            </w:r>
          </w:p>
        </w:tc>
        <w:tc>
          <w:tcPr>
            <w:tcW w:w="153" w:type="dxa"/>
            <w:vAlign w:val="center"/>
          </w:tcPr>
          <w:p w14:paraId="36382D63"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197" w:type="dxa"/>
            <w:shd w:val="clear" w:color="auto" w:fill="auto"/>
            <w:vAlign w:val="center"/>
          </w:tcPr>
          <w:p w14:paraId="2431F88C" w14:textId="36976589"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r w:rsidRPr="00C13B68">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10</w:t>
            </w:r>
            <w:r w:rsidRPr="00C13B68">
              <w:rPr>
                <w:rFonts w:asciiTheme="majorBidi" w:hAnsiTheme="majorBidi" w:cstheme="majorBidi"/>
                <w:color w:val="000000" w:themeColor="text1"/>
                <w:sz w:val="20"/>
                <w:szCs w:val="20"/>
                <w:lang w:eastAsia="x-none"/>
              </w:rPr>
              <w:t>)</w:t>
            </w:r>
          </w:p>
        </w:tc>
        <w:tc>
          <w:tcPr>
            <w:tcW w:w="99" w:type="dxa"/>
            <w:vAlign w:val="center"/>
          </w:tcPr>
          <w:p w14:paraId="2C18D493" w14:textId="77777777" w:rsidR="003E6C6F" w:rsidRPr="00C13B68" w:rsidRDefault="003E6C6F" w:rsidP="003E6C6F">
            <w:pPr>
              <w:tabs>
                <w:tab w:val="decimal" w:pos="450"/>
              </w:tabs>
              <w:spacing w:line="240" w:lineRule="exact"/>
              <w:ind w:right="216"/>
              <w:jc w:val="right"/>
              <w:rPr>
                <w:rFonts w:asciiTheme="majorBidi" w:hAnsiTheme="majorBidi" w:cstheme="majorBidi"/>
                <w:color w:val="000000"/>
                <w:sz w:val="20"/>
                <w:szCs w:val="20"/>
                <w:lang w:eastAsia="x-none"/>
              </w:rPr>
            </w:pPr>
          </w:p>
        </w:tc>
        <w:tc>
          <w:tcPr>
            <w:tcW w:w="1161" w:type="dxa"/>
            <w:shd w:val="clear" w:color="auto" w:fill="auto"/>
            <w:vAlign w:val="center"/>
          </w:tcPr>
          <w:p w14:paraId="4F9FCA57" w14:textId="289189F7" w:rsidR="003E6C6F" w:rsidRPr="00C13B68" w:rsidRDefault="00944F1E" w:rsidP="003E6C6F">
            <w:pPr>
              <w:tabs>
                <w:tab w:val="decimal" w:pos="450"/>
              </w:tabs>
              <w:spacing w:line="240" w:lineRule="exact"/>
              <w:ind w:right="216"/>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112</w:t>
            </w:r>
          </w:p>
        </w:tc>
      </w:tr>
      <w:tr w:rsidR="000670DC" w:rsidRPr="00C13B68" w14:paraId="4023C883" w14:textId="77777777" w:rsidTr="00BC7050">
        <w:trPr>
          <w:trHeight w:val="74"/>
        </w:trPr>
        <w:tc>
          <w:tcPr>
            <w:tcW w:w="2250" w:type="dxa"/>
            <w:shd w:val="clear" w:color="auto" w:fill="auto"/>
            <w:vAlign w:val="center"/>
          </w:tcPr>
          <w:p w14:paraId="0121D1CF" w14:textId="77777777" w:rsidR="003E6C6F" w:rsidRPr="005A762C" w:rsidRDefault="003E6C6F" w:rsidP="003E6C6F">
            <w:pPr>
              <w:tabs>
                <w:tab w:val="left" w:pos="426"/>
                <w:tab w:val="left" w:pos="851"/>
                <w:tab w:val="left" w:pos="1701"/>
              </w:tabs>
              <w:spacing w:line="240" w:lineRule="exact"/>
              <w:ind w:left="49" w:right="-16" w:firstLine="1"/>
              <w:rPr>
                <w:rFonts w:asciiTheme="majorBidi" w:hAnsiTheme="majorBidi" w:cstheme="majorBidi"/>
                <w:b/>
                <w:bCs/>
                <w:color w:val="000000"/>
                <w:sz w:val="20"/>
                <w:szCs w:val="20"/>
                <w:lang w:eastAsia="x-none"/>
              </w:rPr>
            </w:pPr>
            <w:r w:rsidRPr="005A762C">
              <w:rPr>
                <w:rFonts w:asciiTheme="majorBidi" w:hAnsiTheme="majorBidi" w:cstheme="majorBidi"/>
                <w:b/>
                <w:bCs/>
                <w:snapToGrid w:val="0"/>
                <w:color w:val="000000"/>
                <w:sz w:val="20"/>
                <w:szCs w:val="20"/>
                <w:lang w:eastAsia="th-TH"/>
              </w:rPr>
              <w:t>Total</w:t>
            </w:r>
          </w:p>
        </w:tc>
        <w:tc>
          <w:tcPr>
            <w:tcW w:w="1089" w:type="dxa"/>
            <w:tcBorders>
              <w:top w:val="single" w:sz="4" w:space="0" w:color="auto"/>
              <w:bottom w:val="double" w:sz="4" w:space="0" w:color="auto"/>
            </w:tcBorders>
            <w:shd w:val="clear" w:color="auto" w:fill="auto"/>
            <w:vAlign w:val="center"/>
          </w:tcPr>
          <w:p w14:paraId="097AAD06" w14:textId="48E03D1E" w:rsidR="003E6C6F" w:rsidRPr="00C13B68" w:rsidRDefault="00944F1E" w:rsidP="00493753">
            <w:pPr>
              <w:tabs>
                <w:tab w:val="decimal" w:pos="450"/>
              </w:tabs>
              <w:spacing w:line="240" w:lineRule="exact"/>
              <w:ind w:right="94"/>
              <w:jc w:val="right"/>
              <w:rPr>
                <w:rFonts w:asciiTheme="majorBidi" w:hAnsiTheme="majorBidi" w:cstheme="majorBidi"/>
                <w:b/>
                <w:bCs/>
                <w:color w:val="000000"/>
                <w:sz w:val="20"/>
                <w:szCs w:val="20"/>
                <w:cs/>
                <w:lang w:eastAsia="x-none"/>
              </w:rPr>
            </w:pPr>
            <w:r w:rsidRPr="00944F1E">
              <w:rPr>
                <w:rFonts w:asciiTheme="majorBidi" w:hAnsiTheme="majorBidi" w:cs="Angsana New"/>
                <w:color w:val="000000" w:themeColor="text1"/>
                <w:sz w:val="20"/>
                <w:szCs w:val="20"/>
                <w:lang w:eastAsia="x-none"/>
              </w:rPr>
              <w:t>236</w:t>
            </w:r>
          </w:p>
        </w:tc>
        <w:tc>
          <w:tcPr>
            <w:tcW w:w="180" w:type="dxa"/>
            <w:vAlign w:val="center"/>
          </w:tcPr>
          <w:p w14:paraId="424C62D9" w14:textId="77777777" w:rsidR="003E6C6F" w:rsidRPr="00C13B68" w:rsidRDefault="003E6C6F" w:rsidP="00C25306">
            <w:pPr>
              <w:pStyle w:val="BodyText"/>
              <w:tabs>
                <w:tab w:val="clear" w:pos="1080"/>
                <w:tab w:val="decimal" w:pos="450"/>
                <w:tab w:val="decimal" w:pos="659"/>
              </w:tabs>
              <w:spacing w:line="240" w:lineRule="exact"/>
              <w:jc w:val="right"/>
              <w:rPr>
                <w:rFonts w:asciiTheme="majorBidi" w:hAnsiTheme="majorBidi" w:cstheme="majorBidi"/>
                <w:b/>
                <w:bCs/>
                <w:color w:val="000000"/>
                <w:sz w:val="20"/>
                <w:szCs w:val="20"/>
                <w:lang w:val="en-AU"/>
              </w:rPr>
            </w:pPr>
          </w:p>
        </w:tc>
        <w:tc>
          <w:tcPr>
            <w:tcW w:w="1080" w:type="dxa"/>
            <w:tcBorders>
              <w:top w:val="single" w:sz="4" w:space="0" w:color="auto"/>
              <w:bottom w:val="double" w:sz="4" w:space="0" w:color="auto"/>
            </w:tcBorders>
            <w:vAlign w:val="center"/>
          </w:tcPr>
          <w:p w14:paraId="0778EF7F" w14:textId="6B571E26" w:rsidR="003E6C6F" w:rsidRPr="00C13B68" w:rsidRDefault="00944F1E" w:rsidP="003E6C6F">
            <w:pPr>
              <w:tabs>
                <w:tab w:val="decimal" w:pos="450"/>
              </w:tabs>
              <w:spacing w:line="240" w:lineRule="exact"/>
              <w:ind w:right="216"/>
              <w:jc w:val="right"/>
              <w:rPr>
                <w:rFonts w:asciiTheme="majorBidi" w:hAnsiTheme="majorBidi" w:cstheme="majorBidi"/>
                <w:b/>
                <w:bCs/>
                <w:color w:val="000000"/>
                <w:sz w:val="20"/>
                <w:szCs w:val="20"/>
                <w:lang w:eastAsia="x-none"/>
              </w:rPr>
            </w:pPr>
            <w:r w:rsidRPr="00944F1E">
              <w:rPr>
                <w:rFonts w:asciiTheme="majorBidi" w:hAnsiTheme="majorBidi" w:cs="Angsana New"/>
                <w:color w:val="000000" w:themeColor="text1"/>
                <w:sz w:val="20"/>
                <w:szCs w:val="20"/>
                <w:lang w:eastAsia="x-none"/>
              </w:rPr>
              <w:t>131</w:t>
            </w:r>
          </w:p>
        </w:tc>
        <w:tc>
          <w:tcPr>
            <w:tcW w:w="153" w:type="dxa"/>
            <w:vAlign w:val="center"/>
          </w:tcPr>
          <w:p w14:paraId="45889009" w14:textId="77777777" w:rsidR="003E6C6F" w:rsidRPr="00C13B68" w:rsidRDefault="003E6C6F" w:rsidP="003E6C6F">
            <w:pPr>
              <w:tabs>
                <w:tab w:val="decimal" w:pos="450"/>
              </w:tabs>
              <w:spacing w:line="240" w:lineRule="exact"/>
              <w:ind w:right="216"/>
              <w:jc w:val="right"/>
              <w:rPr>
                <w:rFonts w:asciiTheme="majorBidi" w:hAnsiTheme="majorBidi" w:cstheme="majorBidi"/>
                <w:b/>
                <w:bCs/>
                <w:color w:val="000000"/>
                <w:sz w:val="20"/>
                <w:szCs w:val="20"/>
                <w:lang w:eastAsia="x-none"/>
              </w:rPr>
            </w:pPr>
          </w:p>
        </w:tc>
        <w:tc>
          <w:tcPr>
            <w:tcW w:w="1098" w:type="dxa"/>
            <w:tcBorders>
              <w:top w:val="single" w:sz="4" w:space="0" w:color="auto"/>
              <w:bottom w:val="double" w:sz="4" w:space="0" w:color="auto"/>
            </w:tcBorders>
            <w:vAlign w:val="center"/>
          </w:tcPr>
          <w:p w14:paraId="230A8C40" w14:textId="3A977EB5" w:rsidR="003E6C6F" w:rsidRPr="00C13B68" w:rsidRDefault="00944F1E" w:rsidP="00291BF2">
            <w:pPr>
              <w:tabs>
                <w:tab w:val="decimal" w:pos="450"/>
              </w:tabs>
              <w:spacing w:line="240" w:lineRule="exact"/>
              <w:ind w:right="270"/>
              <w:jc w:val="right"/>
              <w:rPr>
                <w:rFonts w:asciiTheme="majorBidi" w:hAnsiTheme="majorBidi" w:cstheme="majorBidi"/>
                <w:b/>
                <w:bCs/>
                <w:color w:val="000000"/>
                <w:sz w:val="20"/>
                <w:szCs w:val="20"/>
                <w:lang w:eastAsia="x-none"/>
              </w:rPr>
            </w:pPr>
            <w:r w:rsidRPr="00944F1E">
              <w:rPr>
                <w:rFonts w:asciiTheme="majorBidi" w:hAnsiTheme="majorBidi" w:cs="Angsana New"/>
                <w:color w:val="000000" w:themeColor="text1"/>
                <w:sz w:val="20"/>
                <w:szCs w:val="20"/>
                <w:lang w:eastAsia="x-none"/>
              </w:rPr>
              <w:t>19</w:t>
            </w:r>
          </w:p>
        </w:tc>
        <w:tc>
          <w:tcPr>
            <w:tcW w:w="153" w:type="dxa"/>
            <w:vAlign w:val="center"/>
          </w:tcPr>
          <w:p w14:paraId="66B34B10" w14:textId="77777777" w:rsidR="003E6C6F" w:rsidRPr="00C13B68" w:rsidRDefault="003E6C6F" w:rsidP="003E6C6F">
            <w:pPr>
              <w:tabs>
                <w:tab w:val="decimal" w:pos="450"/>
              </w:tabs>
              <w:spacing w:line="240" w:lineRule="exact"/>
              <w:ind w:right="216"/>
              <w:jc w:val="right"/>
              <w:rPr>
                <w:rFonts w:asciiTheme="majorBidi" w:hAnsiTheme="majorBidi" w:cstheme="majorBidi"/>
                <w:b/>
                <w:bCs/>
                <w:color w:val="000000"/>
                <w:sz w:val="20"/>
                <w:szCs w:val="20"/>
                <w:lang w:eastAsia="x-none"/>
              </w:rPr>
            </w:pPr>
          </w:p>
        </w:tc>
        <w:tc>
          <w:tcPr>
            <w:tcW w:w="1197" w:type="dxa"/>
            <w:tcBorders>
              <w:top w:val="single" w:sz="4" w:space="0" w:color="auto"/>
              <w:bottom w:val="double" w:sz="4" w:space="0" w:color="auto"/>
            </w:tcBorders>
            <w:shd w:val="clear" w:color="auto" w:fill="auto"/>
            <w:vAlign w:val="center"/>
          </w:tcPr>
          <w:p w14:paraId="0753A086" w14:textId="6E930963" w:rsidR="003E6C6F" w:rsidRPr="00C13B68" w:rsidRDefault="003E6C6F" w:rsidP="003E6C6F">
            <w:pPr>
              <w:tabs>
                <w:tab w:val="decimal" w:pos="450"/>
              </w:tabs>
              <w:spacing w:line="240" w:lineRule="exact"/>
              <w:ind w:right="216"/>
              <w:jc w:val="right"/>
              <w:rPr>
                <w:rFonts w:asciiTheme="majorBidi" w:hAnsiTheme="majorBidi" w:cstheme="majorBidi"/>
                <w:b/>
                <w:bCs/>
                <w:color w:val="000000"/>
                <w:sz w:val="20"/>
                <w:szCs w:val="20"/>
                <w:lang w:eastAsia="x-none"/>
              </w:rPr>
            </w:pPr>
            <w:r w:rsidRPr="00C13B68">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155</w:t>
            </w:r>
            <w:r w:rsidRPr="00C13B68">
              <w:rPr>
                <w:rFonts w:asciiTheme="majorBidi" w:hAnsiTheme="majorBidi" w:cstheme="majorBidi"/>
                <w:color w:val="000000" w:themeColor="text1"/>
                <w:sz w:val="20"/>
                <w:szCs w:val="20"/>
                <w:lang w:eastAsia="x-none"/>
              </w:rPr>
              <w:t>)</w:t>
            </w:r>
          </w:p>
        </w:tc>
        <w:tc>
          <w:tcPr>
            <w:tcW w:w="99" w:type="dxa"/>
            <w:vAlign w:val="center"/>
          </w:tcPr>
          <w:p w14:paraId="2E41E3E3" w14:textId="77777777" w:rsidR="003E6C6F" w:rsidRPr="00C13B68" w:rsidRDefault="003E6C6F" w:rsidP="003E6C6F">
            <w:pPr>
              <w:tabs>
                <w:tab w:val="decimal" w:pos="450"/>
              </w:tabs>
              <w:spacing w:line="240" w:lineRule="exact"/>
              <w:ind w:right="216"/>
              <w:jc w:val="right"/>
              <w:rPr>
                <w:rFonts w:asciiTheme="majorBidi" w:hAnsiTheme="majorBidi" w:cstheme="majorBidi"/>
                <w:b/>
                <w:bCs/>
                <w:color w:val="000000"/>
                <w:sz w:val="20"/>
                <w:szCs w:val="20"/>
                <w:lang w:eastAsia="x-none"/>
              </w:rPr>
            </w:pPr>
          </w:p>
        </w:tc>
        <w:tc>
          <w:tcPr>
            <w:tcW w:w="1161" w:type="dxa"/>
            <w:tcBorders>
              <w:top w:val="single" w:sz="4" w:space="0" w:color="auto"/>
              <w:bottom w:val="double" w:sz="4" w:space="0" w:color="auto"/>
            </w:tcBorders>
            <w:shd w:val="clear" w:color="auto" w:fill="auto"/>
            <w:vAlign w:val="center"/>
          </w:tcPr>
          <w:p w14:paraId="30D03F93" w14:textId="2D190CCB" w:rsidR="003E6C6F" w:rsidRPr="00C13B68" w:rsidRDefault="00944F1E" w:rsidP="003E6C6F">
            <w:pPr>
              <w:tabs>
                <w:tab w:val="decimal" w:pos="450"/>
              </w:tabs>
              <w:spacing w:line="240" w:lineRule="exact"/>
              <w:ind w:right="216"/>
              <w:jc w:val="right"/>
              <w:rPr>
                <w:rFonts w:asciiTheme="majorBidi" w:hAnsiTheme="majorBidi" w:cstheme="majorBidi"/>
                <w:b/>
                <w:bCs/>
                <w:color w:val="000000"/>
                <w:sz w:val="20"/>
                <w:szCs w:val="20"/>
                <w:lang w:eastAsia="x-none"/>
              </w:rPr>
            </w:pPr>
            <w:r w:rsidRPr="00944F1E">
              <w:rPr>
                <w:rFonts w:asciiTheme="majorBidi" w:hAnsiTheme="majorBidi" w:cs="Angsana New"/>
                <w:color w:val="000000" w:themeColor="text1"/>
                <w:sz w:val="20"/>
                <w:szCs w:val="20"/>
                <w:lang w:eastAsia="x-none"/>
              </w:rPr>
              <w:t>231</w:t>
            </w:r>
          </w:p>
        </w:tc>
      </w:tr>
    </w:tbl>
    <w:p w14:paraId="37D028D3" w14:textId="77777777" w:rsidR="00296CF7" w:rsidRPr="00C13B68" w:rsidRDefault="00296CF7" w:rsidP="00296CF7">
      <w:pPr>
        <w:ind w:left="547"/>
        <w:jc w:val="thaiDistribute"/>
        <w:rPr>
          <w:rFonts w:asciiTheme="majorBidi" w:hAnsiTheme="majorBidi" w:cstheme="majorBidi"/>
          <w:color w:val="000000"/>
          <w:spacing w:val="-4"/>
          <w:sz w:val="20"/>
          <w:szCs w:val="20"/>
        </w:rPr>
      </w:pPr>
    </w:p>
    <w:p w14:paraId="47BAFB52" w14:textId="3C86985E" w:rsidR="00296CF7" w:rsidRPr="00C13B68" w:rsidRDefault="00296CF7" w:rsidP="001E148F">
      <w:pPr>
        <w:ind w:left="547" w:firstLine="533"/>
        <w:jc w:val="thaiDistribute"/>
        <w:rPr>
          <w:rFonts w:asciiTheme="majorBidi" w:hAnsiTheme="majorBidi" w:cstheme="majorBidi"/>
          <w:color w:val="000000"/>
          <w:spacing w:val="-6"/>
          <w:sz w:val="20"/>
          <w:szCs w:val="20"/>
          <w:lang w:eastAsia="x-none"/>
        </w:rPr>
      </w:pPr>
      <w:r w:rsidRPr="00C13B68">
        <w:rPr>
          <w:rFonts w:asciiTheme="majorBidi" w:hAnsiTheme="majorBidi" w:cstheme="majorBidi"/>
          <w:color w:val="000000"/>
          <w:spacing w:val="-6"/>
          <w:sz w:val="20"/>
          <w:szCs w:val="20"/>
          <w:lang w:eastAsia="x-none"/>
        </w:rPr>
        <w:t xml:space="preserve">For the year ended December </w:t>
      </w:r>
      <w:r w:rsidR="00944F1E" w:rsidRPr="00944F1E">
        <w:rPr>
          <w:rFonts w:asciiTheme="majorBidi" w:hAnsiTheme="majorBidi" w:cs="Angsana New"/>
          <w:color w:val="000000"/>
          <w:spacing w:val="-6"/>
          <w:sz w:val="20"/>
          <w:szCs w:val="20"/>
          <w:lang w:eastAsia="x-none"/>
        </w:rPr>
        <w:t>31</w:t>
      </w:r>
      <w:r w:rsidRPr="00C13B68">
        <w:rPr>
          <w:rFonts w:asciiTheme="majorBidi" w:hAnsiTheme="majorBidi" w:cstheme="majorBidi"/>
          <w:color w:val="000000"/>
          <w:spacing w:val="-6"/>
          <w:sz w:val="20"/>
          <w:szCs w:val="20"/>
          <w:lang w:eastAsia="x-none"/>
        </w:rPr>
        <w:t xml:space="preserve">, </w:t>
      </w:r>
      <w:r w:rsidR="00944F1E" w:rsidRPr="00944F1E">
        <w:rPr>
          <w:rFonts w:asciiTheme="majorBidi" w:hAnsiTheme="majorBidi" w:cs="Angsana New"/>
          <w:color w:val="000000"/>
          <w:spacing w:val="-6"/>
          <w:sz w:val="20"/>
          <w:szCs w:val="20"/>
          <w:lang w:eastAsia="x-none"/>
        </w:rPr>
        <w:t>2021</w:t>
      </w:r>
    </w:p>
    <w:p w14:paraId="16A2D3C8" w14:textId="77777777" w:rsidR="00D952B7" w:rsidRPr="005A762C" w:rsidRDefault="00296CF7" w:rsidP="00D04C04">
      <w:pPr>
        <w:tabs>
          <w:tab w:val="left" w:pos="426"/>
          <w:tab w:val="left" w:pos="851"/>
          <w:tab w:val="left" w:pos="1260"/>
          <w:tab w:val="left" w:pos="1620"/>
          <w:tab w:val="left" w:pos="4536"/>
          <w:tab w:val="decimal" w:pos="8100"/>
        </w:tabs>
        <w:ind w:right="-295"/>
        <w:jc w:val="right"/>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Unit</w:t>
      </w:r>
      <w:r w:rsidR="008C6B79" w:rsidRPr="005A762C">
        <w:rPr>
          <w:rFonts w:asciiTheme="majorBidi" w:hAnsiTheme="majorBidi" w:cstheme="majorBidi"/>
          <w:b/>
          <w:bCs/>
          <w:color w:val="000000"/>
          <w:sz w:val="20"/>
          <w:szCs w:val="20"/>
        </w:rPr>
        <w:t xml:space="preserve"> </w:t>
      </w:r>
      <w:r w:rsidRPr="005A762C">
        <w:rPr>
          <w:rFonts w:asciiTheme="majorBidi" w:hAnsiTheme="majorBidi" w:cstheme="majorBidi"/>
          <w:b/>
          <w:bCs/>
          <w:color w:val="000000"/>
          <w:sz w:val="20"/>
          <w:szCs w:val="20"/>
        </w:rPr>
        <w:t>: Million Baht</w:t>
      </w:r>
    </w:p>
    <w:tbl>
      <w:tblPr>
        <w:tblW w:w="8460" w:type="dxa"/>
        <w:tblInd w:w="1080" w:type="dxa"/>
        <w:tblLayout w:type="fixed"/>
        <w:tblCellMar>
          <w:left w:w="0" w:type="dxa"/>
          <w:right w:w="0" w:type="dxa"/>
        </w:tblCellMar>
        <w:tblLook w:val="04A0" w:firstRow="1" w:lastRow="0" w:firstColumn="1" w:lastColumn="0" w:noHBand="0" w:noVBand="1"/>
      </w:tblPr>
      <w:tblGrid>
        <w:gridCol w:w="2250"/>
        <w:gridCol w:w="999"/>
        <w:gridCol w:w="180"/>
        <w:gridCol w:w="1080"/>
        <w:gridCol w:w="153"/>
        <w:gridCol w:w="1098"/>
        <w:gridCol w:w="153"/>
        <w:gridCol w:w="1287"/>
        <w:gridCol w:w="171"/>
        <w:gridCol w:w="1089"/>
      </w:tblGrid>
      <w:tr w:rsidR="00D952B7" w:rsidRPr="00C13B68" w14:paraId="207EEEAE" w14:textId="77777777" w:rsidTr="00D04C04">
        <w:trPr>
          <w:trHeight w:val="64"/>
        </w:trPr>
        <w:tc>
          <w:tcPr>
            <w:tcW w:w="2250" w:type="dxa"/>
            <w:shd w:val="clear" w:color="auto" w:fill="auto"/>
          </w:tcPr>
          <w:p w14:paraId="7FA35F91" w14:textId="77777777" w:rsidR="00D952B7" w:rsidRPr="005A762C" w:rsidRDefault="00D952B7" w:rsidP="001E148F">
            <w:pPr>
              <w:pStyle w:val="BodyText"/>
              <w:tabs>
                <w:tab w:val="clear" w:pos="1080"/>
              </w:tabs>
              <w:spacing w:line="240" w:lineRule="exact"/>
              <w:ind w:left="86" w:right="-10" w:hanging="29"/>
              <w:rPr>
                <w:rFonts w:asciiTheme="majorBidi" w:hAnsiTheme="majorBidi" w:cstheme="majorBidi"/>
                <w:color w:val="000000"/>
                <w:sz w:val="20"/>
                <w:szCs w:val="20"/>
                <w:cs/>
                <w:lang w:val="en-US"/>
              </w:rPr>
            </w:pPr>
          </w:p>
        </w:tc>
        <w:tc>
          <w:tcPr>
            <w:tcW w:w="999" w:type="dxa"/>
            <w:shd w:val="clear" w:color="auto" w:fill="auto"/>
          </w:tcPr>
          <w:p w14:paraId="3996470F" w14:textId="77777777" w:rsidR="00D952B7" w:rsidRPr="005A762C" w:rsidRDefault="00D952B7" w:rsidP="001E148F">
            <w:pPr>
              <w:pStyle w:val="BodyText"/>
              <w:tabs>
                <w:tab w:val="clear" w:pos="1080"/>
              </w:tabs>
              <w:spacing w:line="240" w:lineRule="exact"/>
              <w:ind w:left="86" w:right="-10" w:hanging="29"/>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As at </w:t>
            </w:r>
          </w:p>
        </w:tc>
        <w:tc>
          <w:tcPr>
            <w:tcW w:w="180" w:type="dxa"/>
          </w:tcPr>
          <w:p w14:paraId="5530D29B"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0" w:type="dxa"/>
          </w:tcPr>
          <w:p w14:paraId="4D0C5B13" w14:textId="77777777" w:rsidR="00D952B7" w:rsidRPr="005A762C" w:rsidRDefault="00D952B7" w:rsidP="001E148F">
            <w:pPr>
              <w:pStyle w:val="BodyText"/>
              <w:tabs>
                <w:tab w:val="clear" w:pos="1080"/>
                <w:tab w:val="decimal" w:pos="659"/>
              </w:tabs>
              <w:spacing w:line="240" w:lineRule="exact"/>
              <w:ind w:left="86" w:hanging="29"/>
              <w:jc w:val="center"/>
              <w:rPr>
                <w:rFonts w:asciiTheme="majorBidi" w:hAnsiTheme="majorBidi" w:cstheme="majorBidi"/>
                <w:color w:val="000000"/>
                <w:sz w:val="20"/>
                <w:szCs w:val="20"/>
                <w:lang w:val="en-AU"/>
              </w:rPr>
            </w:pPr>
            <w:r w:rsidRPr="005A762C">
              <w:rPr>
                <w:rFonts w:asciiTheme="majorBidi" w:hAnsiTheme="majorBidi" w:cstheme="majorBidi"/>
                <w:b/>
                <w:bCs/>
                <w:sz w:val="20"/>
                <w:szCs w:val="20"/>
                <w:lang w:val="en-AU"/>
              </w:rPr>
              <w:t>Addition</w:t>
            </w:r>
          </w:p>
        </w:tc>
        <w:tc>
          <w:tcPr>
            <w:tcW w:w="153" w:type="dxa"/>
          </w:tcPr>
          <w:p w14:paraId="6E0ECEC7"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98" w:type="dxa"/>
            <w:shd w:val="clear" w:color="auto" w:fill="auto"/>
          </w:tcPr>
          <w:p w14:paraId="491F9131" w14:textId="77777777" w:rsidR="00D952B7" w:rsidRPr="005A762C" w:rsidRDefault="00D952B7" w:rsidP="001E148F">
            <w:pPr>
              <w:pStyle w:val="BodyText"/>
              <w:tabs>
                <w:tab w:val="clear" w:pos="1080"/>
                <w:tab w:val="decimal" w:pos="659"/>
              </w:tabs>
              <w:spacing w:line="240" w:lineRule="exact"/>
              <w:ind w:left="86" w:hanging="29"/>
              <w:jc w:val="center"/>
              <w:rPr>
                <w:rFonts w:asciiTheme="majorBidi" w:hAnsiTheme="majorBidi" w:cstheme="majorBidi"/>
                <w:b/>
                <w:bCs/>
                <w:sz w:val="20"/>
                <w:szCs w:val="20"/>
                <w:lang w:val="en-AU"/>
              </w:rPr>
            </w:pPr>
            <w:r w:rsidRPr="005A762C">
              <w:rPr>
                <w:rFonts w:asciiTheme="majorBidi" w:hAnsiTheme="majorBidi" w:cstheme="majorBidi"/>
                <w:b/>
                <w:bCs/>
                <w:sz w:val="20"/>
                <w:szCs w:val="20"/>
                <w:lang w:val="en-AU"/>
              </w:rPr>
              <w:t>Impairment</w:t>
            </w:r>
          </w:p>
        </w:tc>
        <w:tc>
          <w:tcPr>
            <w:tcW w:w="153" w:type="dxa"/>
            <w:shd w:val="clear" w:color="auto" w:fill="auto"/>
          </w:tcPr>
          <w:p w14:paraId="5B11EA07" w14:textId="77777777" w:rsidR="00D952B7" w:rsidRPr="005A762C" w:rsidRDefault="00D952B7" w:rsidP="001E148F">
            <w:pPr>
              <w:pStyle w:val="BodyText"/>
              <w:tabs>
                <w:tab w:val="clear" w:pos="1080"/>
                <w:tab w:val="decimal" w:pos="659"/>
              </w:tabs>
              <w:spacing w:line="240" w:lineRule="exact"/>
              <w:ind w:left="86" w:hanging="29"/>
              <w:jc w:val="center"/>
              <w:rPr>
                <w:rFonts w:asciiTheme="majorBidi" w:hAnsiTheme="majorBidi" w:cstheme="majorBidi"/>
                <w:color w:val="000000"/>
                <w:sz w:val="20"/>
                <w:szCs w:val="20"/>
                <w:lang w:val="en-AU"/>
              </w:rPr>
            </w:pPr>
          </w:p>
        </w:tc>
        <w:tc>
          <w:tcPr>
            <w:tcW w:w="1287" w:type="dxa"/>
            <w:shd w:val="clear" w:color="auto" w:fill="auto"/>
          </w:tcPr>
          <w:p w14:paraId="594BF797" w14:textId="4F6D0ECC" w:rsidR="00D952B7" w:rsidRPr="005A762C" w:rsidRDefault="004F2092" w:rsidP="001E148F">
            <w:pPr>
              <w:pStyle w:val="BodyText"/>
              <w:tabs>
                <w:tab w:val="clear" w:pos="1080"/>
              </w:tabs>
              <w:spacing w:line="240" w:lineRule="exact"/>
              <w:ind w:left="86" w:hanging="29"/>
              <w:jc w:val="center"/>
              <w:rPr>
                <w:rFonts w:asciiTheme="majorBidi" w:hAnsiTheme="majorBidi" w:cstheme="majorBidi"/>
                <w:color w:val="000000"/>
                <w:sz w:val="20"/>
                <w:szCs w:val="20"/>
                <w:cs/>
                <w:lang w:val="en-AU"/>
              </w:rPr>
            </w:pPr>
            <w:r w:rsidRPr="005A762C">
              <w:rPr>
                <w:rFonts w:asciiTheme="majorBidi" w:hAnsiTheme="majorBidi" w:cstheme="majorBidi"/>
                <w:b/>
                <w:bCs/>
                <w:color w:val="000000"/>
                <w:sz w:val="20"/>
                <w:szCs w:val="20"/>
                <w:lang w:val="en-AU"/>
              </w:rPr>
              <w:t>Transfer</w:t>
            </w:r>
          </w:p>
        </w:tc>
        <w:tc>
          <w:tcPr>
            <w:tcW w:w="171" w:type="dxa"/>
            <w:shd w:val="clear" w:color="auto" w:fill="auto"/>
          </w:tcPr>
          <w:p w14:paraId="52664F05"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9" w:type="dxa"/>
            <w:shd w:val="clear" w:color="auto" w:fill="auto"/>
          </w:tcPr>
          <w:p w14:paraId="39F253A0" w14:textId="77777777" w:rsidR="00D952B7" w:rsidRPr="005A762C" w:rsidRDefault="00D952B7" w:rsidP="001E148F">
            <w:pPr>
              <w:pStyle w:val="BodyText"/>
              <w:tabs>
                <w:tab w:val="clear" w:pos="1080"/>
              </w:tabs>
              <w:spacing w:line="240" w:lineRule="exact"/>
              <w:ind w:left="86" w:right="-10" w:hanging="29"/>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As at </w:t>
            </w:r>
          </w:p>
        </w:tc>
      </w:tr>
      <w:tr w:rsidR="00D952B7" w:rsidRPr="00C13B68" w14:paraId="2E4100AC" w14:textId="77777777" w:rsidTr="00D04C04">
        <w:trPr>
          <w:trHeight w:val="64"/>
        </w:trPr>
        <w:tc>
          <w:tcPr>
            <w:tcW w:w="2250" w:type="dxa"/>
            <w:shd w:val="clear" w:color="auto" w:fill="auto"/>
          </w:tcPr>
          <w:p w14:paraId="40973C9D" w14:textId="77777777" w:rsidR="00D952B7" w:rsidRPr="005A762C" w:rsidRDefault="00D952B7" w:rsidP="001E148F">
            <w:pPr>
              <w:pStyle w:val="BodyText"/>
              <w:tabs>
                <w:tab w:val="clear" w:pos="1080"/>
              </w:tabs>
              <w:spacing w:line="240" w:lineRule="exact"/>
              <w:ind w:left="86" w:right="-10" w:hanging="29"/>
              <w:rPr>
                <w:rFonts w:asciiTheme="majorBidi" w:hAnsiTheme="majorBidi" w:cstheme="majorBidi"/>
                <w:color w:val="000000"/>
                <w:sz w:val="20"/>
                <w:szCs w:val="20"/>
                <w:cs/>
                <w:lang w:val="en-US"/>
              </w:rPr>
            </w:pPr>
          </w:p>
        </w:tc>
        <w:tc>
          <w:tcPr>
            <w:tcW w:w="999" w:type="dxa"/>
            <w:shd w:val="clear" w:color="auto" w:fill="auto"/>
          </w:tcPr>
          <w:p w14:paraId="04FD1DBE" w14:textId="494B6889" w:rsidR="00D952B7" w:rsidRPr="005A762C" w:rsidRDefault="00D952B7" w:rsidP="001E148F">
            <w:pPr>
              <w:spacing w:line="240" w:lineRule="exact"/>
              <w:ind w:left="86" w:right="-16" w:hanging="29"/>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 xml:space="preserve">January </w:t>
            </w:r>
            <w:r w:rsidR="00944F1E" w:rsidRPr="00944F1E">
              <w:rPr>
                <w:rFonts w:asciiTheme="majorBidi" w:hAnsiTheme="majorBidi" w:cs="Angsana New"/>
                <w:b/>
                <w:bCs/>
                <w:color w:val="000000"/>
                <w:sz w:val="20"/>
                <w:szCs w:val="20"/>
              </w:rPr>
              <w:t>1</w:t>
            </w:r>
            <w:r w:rsidRPr="005A762C">
              <w:rPr>
                <w:rFonts w:asciiTheme="majorBidi" w:hAnsiTheme="majorBidi" w:cstheme="majorBidi"/>
                <w:b/>
                <w:bCs/>
                <w:color w:val="000000"/>
                <w:sz w:val="20"/>
                <w:szCs w:val="20"/>
              </w:rPr>
              <w:t>,</w:t>
            </w:r>
          </w:p>
          <w:p w14:paraId="7D6AB92B" w14:textId="6908374B" w:rsidR="00D952B7" w:rsidRPr="005A762C" w:rsidRDefault="00944F1E" w:rsidP="001E148F">
            <w:pPr>
              <w:spacing w:line="240" w:lineRule="exact"/>
              <w:ind w:left="86" w:right="-16" w:hanging="29"/>
              <w:jc w:val="center"/>
              <w:rPr>
                <w:rFonts w:asciiTheme="majorBidi" w:hAnsiTheme="majorBidi" w:cstheme="majorBidi"/>
                <w:b/>
                <w:bCs/>
                <w:color w:val="000000"/>
                <w:sz w:val="20"/>
                <w:szCs w:val="20"/>
                <w:lang w:eastAsia="x-none"/>
              </w:rPr>
            </w:pPr>
            <w:r w:rsidRPr="00944F1E">
              <w:rPr>
                <w:rFonts w:asciiTheme="majorBidi" w:hAnsiTheme="majorBidi" w:cs="Angsana New"/>
                <w:b/>
                <w:bCs/>
                <w:color w:val="000000"/>
                <w:sz w:val="20"/>
                <w:szCs w:val="20"/>
              </w:rPr>
              <w:t>2021</w:t>
            </w:r>
          </w:p>
        </w:tc>
        <w:tc>
          <w:tcPr>
            <w:tcW w:w="180" w:type="dxa"/>
          </w:tcPr>
          <w:p w14:paraId="024E9AD7"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0" w:type="dxa"/>
          </w:tcPr>
          <w:p w14:paraId="1C96D318"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53" w:type="dxa"/>
          </w:tcPr>
          <w:p w14:paraId="612D00E8"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98" w:type="dxa"/>
            <w:shd w:val="clear" w:color="auto" w:fill="auto"/>
          </w:tcPr>
          <w:p w14:paraId="1688B62D"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sz w:val="20"/>
                <w:szCs w:val="20"/>
                <w:lang w:val="en-AU"/>
              </w:rPr>
            </w:pPr>
          </w:p>
        </w:tc>
        <w:tc>
          <w:tcPr>
            <w:tcW w:w="153" w:type="dxa"/>
            <w:shd w:val="clear" w:color="auto" w:fill="auto"/>
          </w:tcPr>
          <w:p w14:paraId="15C1936C"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287" w:type="dxa"/>
            <w:shd w:val="clear" w:color="auto" w:fill="auto"/>
          </w:tcPr>
          <w:p w14:paraId="3E415D1E" w14:textId="78361E0A" w:rsidR="00D952B7" w:rsidRPr="005A762C" w:rsidRDefault="00D952B7" w:rsidP="001E148F">
            <w:pPr>
              <w:pStyle w:val="BodyText"/>
              <w:tabs>
                <w:tab w:val="clear" w:pos="1080"/>
              </w:tabs>
              <w:spacing w:line="240" w:lineRule="exact"/>
              <w:ind w:left="86" w:hanging="29"/>
              <w:jc w:val="center"/>
              <w:rPr>
                <w:rFonts w:asciiTheme="majorBidi" w:hAnsiTheme="majorBidi" w:cstheme="majorBidi"/>
                <w:b/>
                <w:bCs/>
                <w:color w:val="000000"/>
                <w:sz w:val="20"/>
                <w:szCs w:val="20"/>
                <w:cs/>
                <w:lang w:val="en-US"/>
              </w:rPr>
            </w:pPr>
          </w:p>
        </w:tc>
        <w:tc>
          <w:tcPr>
            <w:tcW w:w="171" w:type="dxa"/>
            <w:shd w:val="clear" w:color="auto" w:fill="auto"/>
          </w:tcPr>
          <w:p w14:paraId="6C9E1B4B"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9" w:type="dxa"/>
            <w:shd w:val="clear" w:color="auto" w:fill="auto"/>
          </w:tcPr>
          <w:p w14:paraId="0889EC75" w14:textId="407D3985" w:rsidR="00D952B7" w:rsidRPr="005A762C" w:rsidRDefault="00D952B7" w:rsidP="001E148F">
            <w:pPr>
              <w:pStyle w:val="BodyText"/>
              <w:tabs>
                <w:tab w:val="clear" w:pos="1080"/>
              </w:tabs>
              <w:spacing w:line="240" w:lineRule="exact"/>
              <w:ind w:left="86" w:right="-10" w:hanging="29"/>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US"/>
              </w:rPr>
              <w:t xml:space="preserve">December </w:t>
            </w:r>
            <w:r w:rsidR="00944F1E" w:rsidRPr="00944F1E">
              <w:rPr>
                <w:rFonts w:asciiTheme="majorBidi" w:hAnsiTheme="majorBidi"/>
                <w:b/>
                <w:bCs/>
                <w:color w:val="000000"/>
                <w:sz w:val="20"/>
                <w:szCs w:val="20"/>
                <w:lang w:val="en-US"/>
              </w:rPr>
              <w:t>31</w:t>
            </w:r>
            <w:r w:rsidRPr="005A762C">
              <w:rPr>
                <w:rFonts w:asciiTheme="majorBidi" w:hAnsiTheme="majorBidi" w:cstheme="majorBidi"/>
                <w:b/>
                <w:bCs/>
                <w:color w:val="000000"/>
                <w:sz w:val="20"/>
                <w:szCs w:val="20"/>
              </w:rPr>
              <w:t xml:space="preserve">, </w:t>
            </w:r>
            <w:r w:rsidR="00944F1E" w:rsidRPr="00944F1E">
              <w:rPr>
                <w:rFonts w:asciiTheme="majorBidi" w:hAnsiTheme="majorBidi"/>
                <w:b/>
                <w:bCs/>
                <w:color w:val="000000"/>
                <w:sz w:val="20"/>
                <w:szCs w:val="20"/>
                <w:lang w:val="en-US"/>
              </w:rPr>
              <w:t>2021</w:t>
            </w:r>
          </w:p>
        </w:tc>
      </w:tr>
      <w:tr w:rsidR="00D952B7" w:rsidRPr="00C13B68" w14:paraId="4B94EF32" w14:textId="77777777" w:rsidTr="00D04C04">
        <w:trPr>
          <w:trHeight w:val="64"/>
        </w:trPr>
        <w:tc>
          <w:tcPr>
            <w:tcW w:w="2250" w:type="dxa"/>
            <w:shd w:val="clear" w:color="auto" w:fill="auto"/>
          </w:tcPr>
          <w:p w14:paraId="0EC39ADB" w14:textId="77777777" w:rsidR="00D952B7" w:rsidRPr="005A762C" w:rsidRDefault="00D952B7" w:rsidP="001E148F">
            <w:pPr>
              <w:pStyle w:val="BodyText"/>
              <w:tabs>
                <w:tab w:val="clear" w:pos="1080"/>
              </w:tabs>
              <w:spacing w:line="240" w:lineRule="exact"/>
              <w:ind w:left="86" w:right="-10" w:hanging="29"/>
              <w:rPr>
                <w:rFonts w:asciiTheme="majorBidi" w:hAnsiTheme="majorBidi" w:cstheme="majorBidi"/>
                <w:color w:val="000000"/>
                <w:sz w:val="20"/>
                <w:szCs w:val="20"/>
                <w:cs/>
                <w:lang w:val="en-US"/>
              </w:rPr>
            </w:pPr>
          </w:p>
        </w:tc>
        <w:tc>
          <w:tcPr>
            <w:tcW w:w="999" w:type="dxa"/>
            <w:shd w:val="clear" w:color="auto" w:fill="auto"/>
          </w:tcPr>
          <w:p w14:paraId="01188B45" w14:textId="77777777" w:rsidR="00D952B7" w:rsidRPr="005A762C" w:rsidRDefault="00D952B7" w:rsidP="001E148F">
            <w:pPr>
              <w:pStyle w:val="BodyText"/>
              <w:tabs>
                <w:tab w:val="clear" w:pos="1080"/>
                <w:tab w:val="decimal" w:pos="659"/>
              </w:tabs>
              <w:spacing w:line="240" w:lineRule="exact"/>
              <w:ind w:left="86" w:hanging="29"/>
              <w:jc w:val="center"/>
              <w:rPr>
                <w:rFonts w:asciiTheme="majorBidi" w:hAnsiTheme="majorBidi" w:cstheme="majorBidi"/>
                <w:b/>
                <w:bCs/>
                <w:color w:val="000000"/>
                <w:sz w:val="20"/>
                <w:szCs w:val="20"/>
                <w:cs/>
                <w:lang w:val="en-US"/>
              </w:rPr>
            </w:pPr>
          </w:p>
        </w:tc>
        <w:tc>
          <w:tcPr>
            <w:tcW w:w="180" w:type="dxa"/>
          </w:tcPr>
          <w:p w14:paraId="25A38306"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0" w:type="dxa"/>
          </w:tcPr>
          <w:p w14:paraId="0CE6566D"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53" w:type="dxa"/>
          </w:tcPr>
          <w:p w14:paraId="7B8E3905"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98" w:type="dxa"/>
          </w:tcPr>
          <w:p w14:paraId="1A2E7DD3"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53" w:type="dxa"/>
            <w:shd w:val="clear" w:color="auto" w:fill="auto"/>
          </w:tcPr>
          <w:p w14:paraId="049DD369"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287" w:type="dxa"/>
            <w:shd w:val="clear" w:color="auto" w:fill="auto"/>
          </w:tcPr>
          <w:p w14:paraId="35C408C2"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US"/>
              </w:rPr>
            </w:pPr>
          </w:p>
        </w:tc>
        <w:tc>
          <w:tcPr>
            <w:tcW w:w="171" w:type="dxa"/>
            <w:shd w:val="clear" w:color="auto" w:fill="auto"/>
          </w:tcPr>
          <w:p w14:paraId="3C90DB5C" w14:textId="77777777" w:rsidR="00D952B7" w:rsidRPr="005A762C" w:rsidRDefault="00D952B7" w:rsidP="001E148F">
            <w:pPr>
              <w:pStyle w:val="BodyText"/>
              <w:tabs>
                <w:tab w:val="clear" w:pos="1080"/>
                <w:tab w:val="decimal" w:pos="659"/>
              </w:tabs>
              <w:spacing w:line="240" w:lineRule="exact"/>
              <w:ind w:left="86" w:hanging="29"/>
              <w:jc w:val="thaiDistribute"/>
              <w:rPr>
                <w:rFonts w:asciiTheme="majorBidi" w:hAnsiTheme="majorBidi" w:cstheme="majorBidi"/>
                <w:color w:val="000000"/>
                <w:sz w:val="20"/>
                <w:szCs w:val="20"/>
                <w:lang w:val="en-AU"/>
              </w:rPr>
            </w:pPr>
          </w:p>
        </w:tc>
        <w:tc>
          <w:tcPr>
            <w:tcW w:w="1089" w:type="dxa"/>
            <w:shd w:val="clear" w:color="auto" w:fill="auto"/>
          </w:tcPr>
          <w:p w14:paraId="1C3C2CF2" w14:textId="77777777" w:rsidR="00D952B7" w:rsidRPr="005A762C" w:rsidRDefault="00D952B7" w:rsidP="001E148F">
            <w:pPr>
              <w:pStyle w:val="BodyText"/>
              <w:tabs>
                <w:tab w:val="clear" w:pos="1080"/>
                <w:tab w:val="decimal" w:pos="601"/>
              </w:tabs>
              <w:spacing w:line="240" w:lineRule="exact"/>
              <w:ind w:left="86" w:hanging="29"/>
              <w:jc w:val="center"/>
              <w:rPr>
                <w:rFonts w:asciiTheme="majorBidi" w:hAnsiTheme="majorBidi" w:cstheme="majorBidi"/>
                <w:color w:val="000000"/>
                <w:sz w:val="20"/>
                <w:szCs w:val="20"/>
                <w:lang w:val="en-US"/>
              </w:rPr>
            </w:pPr>
          </w:p>
        </w:tc>
      </w:tr>
      <w:tr w:rsidR="00D952B7" w:rsidRPr="00C13B68" w14:paraId="6DEC631C" w14:textId="77777777" w:rsidTr="00D04C04">
        <w:trPr>
          <w:trHeight w:val="64"/>
        </w:trPr>
        <w:tc>
          <w:tcPr>
            <w:tcW w:w="2250" w:type="dxa"/>
            <w:shd w:val="clear" w:color="auto" w:fill="auto"/>
            <w:vAlign w:val="center"/>
          </w:tcPr>
          <w:p w14:paraId="2BA91C3E" w14:textId="4F22789C" w:rsidR="00D952B7" w:rsidRPr="005A762C" w:rsidRDefault="00D952B7" w:rsidP="001E148F">
            <w:pPr>
              <w:tabs>
                <w:tab w:val="left" w:pos="426"/>
                <w:tab w:val="left" w:pos="851"/>
                <w:tab w:val="left" w:pos="1701"/>
              </w:tabs>
              <w:spacing w:line="240" w:lineRule="exact"/>
              <w:ind w:left="86" w:right="-16" w:hanging="29"/>
              <w:rPr>
                <w:rFonts w:asciiTheme="majorBidi" w:hAnsiTheme="majorBidi" w:cstheme="majorBidi"/>
                <w:color w:val="000000"/>
                <w:sz w:val="20"/>
                <w:szCs w:val="20"/>
                <w:cs/>
                <w:lang w:eastAsia="x-none"/>
              </w:rPr>
            </w:pPr>
            <w:r w:rsidRPr="005A762C">
              <w:rPr>
                <w:rFonts w:asciiTheme="majorBidi" w:hAnsiTheme="majorBidi" w:cstheme="majorBidi"/>
                <w:snapToGrid w:val="0"/>
                <w:color w:val="000000"/>
                <w:sz w:val="20"/>
                <w:szCs w:val="20"/>
                <w:lang w:eastAsia="th-TH"/>
              </w:rPr>
              <w:t xml:space="preserve">Aircraft (see Note </w:t>
            </w:r>
            <w:r w:rsidR="00944F1E" w:rsidRPr="00944F1E">
              <w:rPr>
                <w:rFonts w:asciiTheme="majorBidi" w:hAnsiTheme="majorBidi" w:cs="Angsana New"/>
                <w:snapToGrid w:val="0"/>
                <w:color w:val="000000"/>
                <w:sz w:val="20"/>
                <w:szCs w:val="20"/>
                <w:lang w:eastAsia="th-TH"/>
              </w:rPr>
              <w:t>10</w:t>
            </w:r>
            <w:r w:rsidRPr="005A762C">
              <w:rPr>
                <w:rFonts w:asciiTheme="majorBidi" w:hAnsiTheme="majorBidi" w:cstheme="majorBidi"/>
                <w:snapToGrid w:val="0"/>
                <w:color w:val="000000"/>
                <w:sz w:val="20"/>
                <w:szCs w:val="20"/>
                <w:lang w:eastAsia="th-TH"/>
              </w:rPr>
              <w:t>)</w:t>
            </w:r>
          </w:p>
        </w:tc>
        <w:tc>
          <w:tcPr>
            <w:tcW w:w="999" w:type="dxa"/>
            <w:shd w:val="clear" w:color="auto" w:fill="auto"/>
            <w:vAlign w:val="center"/>
          </w:tcPr>
          <w:p w14:paraId="11AD5084" w14:textId="2B6FD95A" w:rsidR="00D952B7" w:rsidRPr="005A762C" w:rsidRDefault="00944F1E" w:rsidP="00C13B68">
            <w:pPr>
              <w:tabs>
                <w:tab w:val="decimal" w:pos="450"/>
              </w:tabs>
              <w:spacing w:line="240" w:lineRule="exact"/>
              <w:ind w:left="86" w:right="96" w:hanging="29"/>
              <w:jc w:val="right"/>
              <w:rPr>
                <w:rFonts w:asciiTheme="majorBidi" w:hAnsiTheme="majorBidi" w:cstheme="majorBidi"/>
                <w:color w:val="000000"/>
                <w:sz w:val="20"/>
                <w:szCs w:val="20"/>
                <w:cs/>
                <w:lang w:eastAsia="x-none"/>
              </w:rPr>
            </w:pPr>
            <w:r w:rsidRPr="00944F1E">
              <w:rPr>
                <w:rFonts w:asciiTheme="majorBidi" w:hAnsiTheme="majorBidi" w:cs="Angsana New"/>
                <w:color w:val="000000"/>
                <w:sz w:val="20"/>
                <w:szCs w:val="20"/>
                <w:lang w:eastAsia="x-none"/>
              </w:rPr>
              <w:t>153</w:t>
            </w:r>
          </w:p>
        </w:tc>
        <w:tc>
          <w:tcPr>
            <w:tcW w:w="180" w:type="dxa"/>
            <w:vAlign w:val="center"/>
          </w:tcPr>
          <w:p w14:paraId="40F69133" w14:textId="77777777" w:rsidR="00D952B7" w:rsidRPr="005A762C" w:rsidRDefault="00D952B7" w:rsidP="00C13B68">
            <w:pPr>
              <w:pStyle w:val="BodyText"/>
              <w:tabs>
                <w:tab w:val="clear" w:pos="1080"/>
                <w:tab w:val="decimal" w:pos="450"/>
                <w:tab w:val="decimal" w:pos="659"/>
              </w:tabs>
              <w:spacing w:line="240" w:lineRule="exact"/>
              <w:ind w:left="86" w:right="96" w:hanging="29"/>
              <w:jc w:val="right"/>
              <w:rPr>
                <w:rFonts w:asciiTheme="majorBidi" w:hAnsiTheme="majorBidi" w:cstheme="majorBidi"/>
                <w:color w:val="000000"/>
                <w:sz w:val="20"/>
                <w:szCs w:val="20"/>
                <w:lang w:val="en-AU"/>
              </w:rPr>
            </w:pPr>
          </w:p>
        </w:tc>
        <w:tc>
          <w:tcPr>
            <w:tcW w:w="1080" w:type="dxa"/>
            <w:vAlign w:val="center"/>
          </w:tcPr>
          <w:p w14:paraId="4E2D22AD" w14:textId="7151DA61" w:rsidR="00D952B7" w:rsidRPr="005A762C" w:rsidRDefault="00944F1E" w:rsidP="00C13B68">
            <w:pPr>
              <w:tabs>
                <w:tab w:val="decimal" w:pos="266"/>
              </w:tabs>
              <w:spacing w:line="240" w:lineRule="exact"/>
              <w:ind w:left="86" w:right="9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3</w:t>
            </w:r>
            <w:r w:rsidR="00D952B7" w:rsidRPr="005A762C">
              <w:rPr>
                <w:rFonts w:asciiTheme="majorBidi" w:hAnsiTheme="majorBidi" w:cstheme="majorBidi"/>
                <w:color w:val="000000" w:themeColor="text1"/>
                <w:sz w:val="20"/>
                <w:szCs w:val="20"/>
                <w:lang w:eastAsia="x-none"/>
              </w:rPr>
              <w:t>,</w:t>
            </w:r>
            <w:r w:rsidRPr="00944F1E">
              <w:rPr>
                <w:rFonts w:asciiTheme="majorBidi" w:hAnsiTheme="majorBidi" w:cs="Angsana New"/>
                <w:color w:val="000000" w:themeColor="text1"/>
                <w:sz w:val="20"/>
                <w:szCs w:val="20"/>
                <w:lang w:eastAsia="x-none"/>
              </w:rPr>
              <w:t>205</w:t>
            </w:r>
          </w:p>
        </w:tc>
        <w:tc>
          <w:tcPr>
            <w:tcW w:w="153" w:type="dxa"/>
          </w:tcPr>
          <w:p w14:paraId="349815D3"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98" w:type="dxa"/>
          </w:tcPr>
          <w:p w14:paraId="498A045D" w14:textId="5C3F2F87" w:rsidR="00D952B7" w:rsidRPr="005A762C"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12</w:t>
            </w:r>
          </w:p>
        </w:tc>
        <w:tc>
          <w:tcPr>
            <w:tcW w:w="153" w:type="dxa"/>
          </w:tcPr>
          <w:p w14:paraId="4ED62CEA"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287" w:type="dxa"/>
            <w:shd w:val="clear" w:color="auto" w:fill="auto"/>
          </w:tcPr>
          <w:p w14:paraId="0985F1A4" w14:textId="4CBE7466"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r w:rsidRPr="005A762C">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3</w:t>
            </w:r>
            <w:r w:rsidRPr="005A762C">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246</w:t>
            </w:r>
            <w:r w:rsidRPr="005A762C">
              <w:rPr>
                <w:rFonts w:asciiTheme="majorBidi" w:hAnsiTheme="majorBidi" w:cstheme="majorBidi"/>
                <w:color w:val="000000" w:themeColor="text1"/>
                <w:sz w:val="20"/>
                <w:szCs w:val="20"/>
                <w:lang w:eastAsia="x-none"/>
              </w:rPr>
              <w:t>)</w:t>
            </w:r>
          </w:p>
        </w:tc>
        <w:tc>
          <w:tcPr>
            <w:tcW w:w="171" w:type="dxa"/>
          </w:tcPr>
          <w:p w14:paraId="7293D1E1"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89" w:type="dxa"/>
            <w:shd w:val="clear" w:color="auto" w:fill="auto"/>
          </w:tcPr>
          <w:p w14:paraId="2BE79283" w14:textId="39222901" w:rsidR="00D952B7" w:rsidRPr="005A762C"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124</w:t>
            </w:r>
          </w:p>
        </w:tc>
      </w:tr>
      <w:tr w:rsidR="00D952B7" w:rsidRPr="00C13B68" w14:paraId="19652B19" w14:textId="77777777" w:rsidTr="00D04C04">
        <w:tc>
          <w:tcPr>
            <w:tcW w:w="2250" w:type="dxa"/>
            <w:shd w:val="clear" w:color="auto" w:fill="auto"/>
            <w:vAlign w:val="center"/>
          </w:tcPr>
          <w:p w14:paraId="20A319DE" w14:textId="0321BDC2" w:rsidR="00D952B7" w:rsidRPr="005A762C" w:rsidRDefault="00D952B7" w:rsidP="001E148F">
            <w:pPr>
              <w:tabs>
                <w:tab w:val="left" w:pos="258"/>
                <w:tab w:val="left" w:pos="1701"/>
              </w:tabs>
              <w:spacing w:line="240" w:lineRule="exact"/>
              <w:ind w:left="86" w:right="-16" w:hanging="29"/>
              <w:rPr>
                <w:rFonts w:asciiTheme="majorBidi" w:hAnsiTheme="majorBidi" w:cstheme="majorBidi"/>
                <w:color w:val="000000"/>
                <w:sz w:val="20"/>
                <w:szCs w:val="20"/>
                <w:lang w:val="en-AU" w:eastAsia="x-none"/>
              </w:rPr>
            </w:pPr>
            <w:r w:rsidRPr="005A762C">
              <w:rPr>
                <w:rFonts w:asciiTheme="majorBidi" w:hAnsiTheme="majorBidi" w:cstheme="majorBidi"/>
                <w:snapToGrid w:val="0"/>
                <w:color w:val="000000"/>
                <w:sz w:val="20"/>
                <w:szCs w:val="20"/>
                <w:lang w:eastAsia="th-TH"/>
              </w:rPr>
              <w:t>Engines (flight equipment)</w:t>
            </w:r>
          </w:p>
        </w:tc>
        <w:tc>
          <w:tcPr>
            <w:tcW w:w="999" w:type="dxa"/>
            <w:shd w:val="clear" w:color="auto" w:fill="auto"/>
            <w:vAlign w:val="center"/>
          </w:tcPr>
          <w:p w14:paraId="2C241452" w14:textId="41C24576" w:rsidR="00D952B7" w:rsidRPr="005A762C" w:rsidRDefault="00944F1E" w:rsidP="00C13B68">
            <w:pPr>
              <w:tabs>
                <w:tab w:val="decimal" w:pos="450"/>
              </w:tabs>
              <w:spacing w:line="240" w:lineRule="exact"/>
              <w:ind w:left="86" w:right="9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sz w:val="20"/>
                <w:szCs w:val="20"/>
                <w:lang w:eastAsia="x-none"/>
              </w:rPr>
              <w:t>29</w:t>
            </w:r>
          </w:p>
        </w:tc>
        <w:tc>
          <w:tcPr>
            <w:tcW w:w="180" w:type="dxa"/>
            <w:vAlign w:val="center"/>
          </w:tcPr>
          <w:p w14:paraId="7F2C49E1" w14:textId="77777777" w:rsidR="00D952B7" w:rsidRPr="005A762C" w:rsidRDefault="00D952B7" w:rsidP="00C13B68">
            <w:pPr>
              <w:pStyle w:val="BodyText"/>
              <w:tabs>
                <w:tab w:val="clear" w:pos="1080"/>
                <w:tab w:val="decimal" w:pos="450"/>
              </w:tabs>
              <w:spacing w:line="240" w:lineRule="exact"/>
              <w:ind w:left="86" w:right="96" w:hanging="29"/>
              <w:jc w:val="right"/>
              <w:rPr>
                <w:rFonts w:asciiTheme="majorBidi" w:hAnsiTheme="majorBidi" w:cstheme="majorBidi"/>
                <w:color w:val="000000"/>
                <w:sz w:val="20"/>
                <w:szCs w:val="20"/>
                <w:cs/>
                <w:lang w:val="en-AU"/>
              </w:rPr>
            </w:pPr>
          </w:p>
        </w:tc>
        <w:tc>
          <w:tcPr>
            <w:tcW w:w="1080" w:type="dxa"/>
            <w:vAlign w:val="center"/>
          </w:tcPr>
          <w:p w14:paraId="611B3080" w14:textId="068C8A91" w:rsidR="00D952B7" w:rsidRPr="005A762C" w:rsidRDefault="00944F1E" w:rsidP="00C13B68">
            <w:pPr>
              <w:tabs>
                <w:tab w:val="decimal" w:pos="266"/>
              </w:tabs>
              <w:spacing w:line="240" w:lineRule="exact"/>
              <w:ind w:left="86" w:right="96" w:hanging="29"/>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79</w:t>
            </w:r>
          </w:p>
        </w:tc>
        <w:tc>
          <w:tcPr>
            <w:tcW w:w="153" w:type="dxa"/>
          </w:tcPr>
          <w:p w14:paraId="6B2090C3"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098" w:type="dxa"/>
            <w:vAlign w:val="center"/>
          </w:tcPr>
          <w:p w14:paraId="5B5E891E" w14:textId="77777777" w:rsidR="00D952B7" w:rsidRPr="005A762C" w:rsidRDefault="00D952B7" w:rsidP="005922CA">
            <w:pPr>
              <w:tabs>
                <w:tab w:val="decimal" w:pos="266"/>
              </w:tabs>
              <w:spacing w:line="240" w:lineRule="exact"/>
              <w:ind w:right="216"/>
              <w:jc w:val="center"/>
              <w:rPr>
                <w:rFonts w:asciiTheme="majorBidi" w:hAnsiTheme="majorBidi" w:cstheme="majorBidi"/>
                <w:color w:val="000000"/>
                <w:sz w:val="20"/>
                <w:szCs w:val="20"/>
                <w:cs/>
                <w:lang w:eastAsia="x-none"/>
              </w:rPr>
            </w:pPr>
            <w:r w:rsidRPr="005922CA">
              <w:rPr>
                <w:rFonts w:asciiTheme="majorBidi" w:hAnsiTheme="majorBidi" w:cstheme="majorBidi"/>
                <w:color w:val="000000"/>
                <w:sz w:val="20"/>
                <w:szCs w:val="20"/>
                <w:lang w:eastAsia="x-none"/>
              </w:rPr>
              <w:t>-</w:t>
            </w:r>
          </w:p>
        </w:tc>
        <w:tc>
          <w:tcPr>
            <w:tcW w:w="153" w:type="dxa"/>
          </w:tcPr>
          <w:p w14:paraId="54BF1C8A"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287" w:type="dxa"/>
            <w:shd w:val="clear" w:color="auto" w:fill="auto"/>
          </w:tcPr>
          <w:p w14:paraId="42B6AF67" w14:textId="65164505" w:rsidR="00D952B7" w:rsidRPr="005A762C" w:rsidRDefault="00D952B7" w:rsidP="001E148F">
            <w:pPr>
              <w:tabs>
                <w:tab w:val="decimal" w:pos="743"/>
              </w:tabs>
              <w:spacing w:line="240" w:lineRule="exact"/>
              <w:ind w:left="86" w:right="216" w:hanging="29"/>
              <w:jc w:val="right"/>
              <w:rPr>
                <w:rFonts w:asciiTheme="majorBidi" w:hAnsiTheme="majorBidi" w:cstheme="majorBidi"/>
                <w:color w:val="000000"/>
                <w:sz w:val="20"/>
                <w:szCs w:val="20"/>
                <w:lang w:eastAsia="x-none"/>
              </w:rPr>
            </w:pPr>
            <w:r w:rsidRPr="005A762C">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107</w:t>
            </w:r>
            <w:r w:rsidRPr="005A762C">
              <w:rPr>
                <w:rFonts w:asciiTheme="majorBidi" w:hAnsiTheme="majorBidi" w:cstheme="majorBidi"/>
                <w:color w:val="000000" w:themeColor="text1"/>
                <w:sz w:val="20"/>
                <w:szCs w:val="20"/>
              </w:rPr>
              <w:t>)</w:t>
            </w:r>
          </w:p>
        </w:tc>
        <w:tc>
          <w:tcPr>
            <w:tcW w:w="171" w:type="dxa"/>
          </w:tcPr>
          <w:p w14:paraId="7573D104"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089" w:type="dxa"/>
            <w:shd w:val="clear" w:color="auto" w:fill="auto"/>
          </w:tcPr>
          <w:p w14:paraId="7726750B" w14:textId="7002075A" w:rsidR="00D952B7" w:rsidRPr="005A762C"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w:t>
            </w:r>
          </w:p>
        </w:tc>
      </w:tr>
      <w:tr w:rsidR="00D952B7" w:rsidRPr="00C13B68" w14:paraId="7F7BA2F6" w14:textId="77777777" w:rsidTr="00D04C04">
        <w:tc>
          <w:tcPr>
            <w:tcW w:w="2250" w:type="dxa"/>
            <w:shd w:val="clear" w:color="auto" w:fill="auto"/>
            <w:vAlign w:val="center"/>
          </w:tcPr>
          <w:p w14:paraId="59331A8C" w14:textId="77777777" w:rsidR="00D952B7" w:rsidRPr="005A762C" w:rsidRDefault="00D952B7" w:rsidP="001E148F">
            <w:pPr>
              <w:tabs>
                <w:tab w:val="left" w:pos="258"/>
                <w:tab w:val="left" w:pos="1701"/>
              </w:tabs>
              <w:spacing w:line="240" w:lineRule="exact"/>
              <w:ind w:left="86" w:right="-16" w:hanging="29"/>
              <w:rPr>
                <w:rFonts w:asciiTheme="majorBidi" w:hAnsiTheme="majorBidi" w:cstheme="majorBidi"/>
                <w:snapToGrid w:val="0"/>
                <w:color w:val="000000"/>
                <w:sz w:val="20"/>
                <w:szCs w:val="20"/>
                <w:lang w:eastAsia="th-TH"/>
              </w:rPr>
            </w:pPr>
            <w:r w:rsidRPr="005A762C">
              <w:rPr>
                <w:rFonts w:asciiTheme="majorBidi" w:hAnsiTheme="majorBidi" w:cstheme="majorBidi"/>
                <w:snapToGrid w:val="0"/>
                <w:color w:val="000000"/>
                <w:sz w:val="20"/>
                <w:szCs w:val="20"/>
                <w:lang w:eastAsia="th-TH"/>
              </w:rPr>
              <w:t>Land</w:t>
            </w:r>
          </w:p>
        </w:tc>
        <w:tc>
          <w:tcPr>
            <w:tcW w:w="999" w:type="dxa"/>
            <w:shd w:val="clear" w:color="auto" w:fill="auto"/>
            <w:vAlign w:val="center"/>
          </w:tcPr>
          <w:p w14:paraId="188E5D1B" w14:textId="61C193CF" w:rsidR="00D952B7" w:rsidRPr="005A762C" w:rsidRDefault="00944F1E" w:rsidP="00C13B68">
            <w:pPr>
              <w:tabs>
                <w:tab w:val="decimal" w:pos="450"/>
              </w:tabs>
              <w:spacing w:line="240" w:lineRule="exact"/>
              <w:ind w:left="86" w:right="96" w:hanging="29"/>
              <w:jc w:val="right"/>
              <w:rPr>
                <w:rFonts w:asciiTheme="majorBidi" w:hAnsiTheme="majorBidi" w:cstheme="majorBidi"/>
                <w:color w:val="000000"/>
                <w:sz w:val="20"/>
                <w:szCs w:val="20"/>
                <w:cs/>
                <w:lang w:eastAsia="x-none"/>
              </w:rPr>
            </w:pPr>
            <w:r w:rsidRPr="00944F1E">
              <w:rPr>
                <w:rFonts w:asciiTheme="majorBidi" w:hAnsiTheme="majorBidi" w:cs="Angsana New"/>
                <w:color w:val="000000"/>
                <w:sz w:val="20"/>
                <w:szCs w:val="20"/>
                <w:lang w:eastAsia="x-none"/>
              </w:rPr>
              <w:t>101</w:t>
            </w:r>
          </w:p>
        </w:tc>
        <w:tc>
          <w:tcPr>
            <w:tcW w:w="180" w:type="dxa"/>
            <w:vAlign w:val="center"/>
          </w:tcPr>
          <w:p w14:paraId="28968C08" w14:textId="77777777" w:rsidR="00D952B7" w:rsidRPr="005A762C" w:rsidRDefault="00D952B7" w:rsidP="00C13B68">
            <w:pPr>
              <w:pStyle w:val="BodyText"/>
              <w:tabs>
                <w:tab w:val="clear" w:pos="1080"/>
                <w:tab w:val="decimal" w:pos="450"/>
              </w:tabs>
              <w:spacing w:line="240" w:lineRule="exact"/>
              <w:ind w:left="86" w:right="96" w:hanging="29"/>
              <w:jc w:val="right"/>
              <w:rPr>
                <w:rFonts w:asciiTheme="majorBidi" w:hAnsiTheme="majorBidi" w:cstheme="majorBidi"/>
                <w:color w:val="000000"/>
                <w:sz w:val="20"/>
                <w:szCs w:val="20"/>
                <w:cs/>
                <w:lang w:val="en-AU"/>
              </w:rPr>
            </w:pPr>
          </w:p>
        </w:tc>
        <w:tc>
          <w:tcPr>
            <w:tcW w:w="1080" w:type="dxa"/>
            <w:vAlign w:val="center"/>
          </w:tcPr>
          <w:p w14:paraId="3286E3BA" w14:textId="15604A2F" w:rsidR="00D952B7" w:rsidRPr="005A762C" w:rsidRDefault="00944F1E" w:rsidP="00C13B68">
            <w:pPr>
              <w:tabs>
                <w:tab w:val="decimal" w:pos="266"/>
              </w:tabs>
              <w:spacing w:line="240" w:lineRule="exact"/>
              <w:ind w:left="86" w:right="96" w:hanging="29"/>
              <w:jc w:val="right"/>
              <w:rPr>
                <w:rFonts w:asciiTheme="majorBidi" w:hAnsiTheme="majorBidi" w:cstheme="majorBidi"/>
                <w:color w:val="000000"/>
                <w:sz w:val="20"/>
                <w:szCs w:val="20"/>
                <w:cs/>
                <w:lang w:eastAsia="x-none"/>
              </w:rPr>
            </w:pPr>
            <w:r w:rsidRPr="00944F1E">
              <w:rPr>
                <w:rFonts w:asciiTheme="majorBidi" w:hAnsiTheme="majorBidi" w:cs="Angsana New"/>
                <w:color w:val="000000" w:themeColor="text1"/>
                <w:sz w:val="20"/>
                <w:szCs w:val="20"/>
                <w:lang w:eastAsia="x-none"/>
              </w:rPr>
              <w:t>3</w:t>
            </w:r>
            <w:r w:rsidR="00D952B7" w:rsidRPr="005A762C">
              <w:rPr>
                <w:rFonts w:asciiTheme="majorBidi" w:hAnsiTheme="majorBidi" w:cstheme="majorBidi"/>
                <w:color w:val="000000" w:themeColor="text1"/>
                <w:sz w:val="20"/>
                <w:szCs w:val="20"/>
                <w:lang w:eastAsia="x-none"/>
              </w:rPr>
              <w:t>,</w:t>
            </w:r>
            <w:r w:rsidRPr="00944F1E">
              <w:rPr>
                <w:rFonts w:asciiTheme="majorBidi" w:hAnsiTheme="majorBidi" w:cs="Angsana New"/>
                <w:color w:val="000000" w:themeColor="text1"/>
                <w:sz w:val="20"/>
                <w:szCs w:val="20"/>
                <w:lang w:eastAsia="x-none"/>
              </w:rPr>
              <w:t>054</w:t>
            </w:r>
          </w:p>
        </w:tc>
        <w:tc>
          <w:tcPr>
            <w:tcW w:w="153" w:type="dxa"/>
          </w:tcPr>
          <w:p w14:paraId="7BDB21B8"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098" w:type="dxa"/>
            <w:vAlign w:val="center"/>
          </w:tcPr>
          <w:p w14:paraId="20A9972B" w14:textId="77777777" w:rsidR="00D952B7" w:rsidRPr="005A762C" w:rsidRDefault="00D952B7" w:rsidP="005922CA">
            <w:pPr>
              <w:tabs>
                <w:tab w:val="decimal" w:pos="266"/>
              </w:tabs>
              <w:spacing w:line="240" w:lineRule="exact"/>
              <w:ind w:right="216"/>
              <w:jc w:val="center"/>
              <w:rPr>
                <w:rFonts w:asciiTheme="majorBidi" w:hAnsiTheme="majorBidi" w:cstheme="majorBidi"/>
                <w:color w:val="000000"/>
                <w:sz w:val="20"/>
                <w:szCs w:val="20"/>
                <w:cs/>
                <w:lang w:eastAsia="x-none"/>
              </w:rPr>
            </w:pPr>
            <w:r w:rsidRPr="005922CA">
              <w:rPr>
                <w:rFonts w:asciiTheme="majorBidi" w:hAnsiTheme="majorBidi" w:cstheme="majorBidi"/>
                <w:color w:val="000000"/>
                <w:sz w:val="20"/>
                <w:szCs w:val="20"/>
                <w:lang w:eastAsia="x-none"/>
              </w:rPr>
              <w:t>-</w:t>
            </w:r>
          </w:p>
        </w:tc>
        <w:tc>
          <w:tcPr>
            <w:tcW w:w="153" w:type="dxa"/>
          </w:tcPr>
          <w:p w14:paraId="251901E6"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287" w:type="dxa"/>
            <w:shd w:val="clear" w:color="auto" w:fill="auto"/>
          </w:tcPr>
          <w:p w14:paraId="4B6A8DA6" w14:textId="77254F59"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5A762C">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3</w:t>
            </w:r>
            <w:r w:rsidRPr="005A762C">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155</w:t>
            </w:r>
            <w:r w:rsidRPr="005A762C">
              <w:rPr>
                <w:rFonts w:asciiTheme="majorBidi" w:hAnsiTheme="majorBidi" w:cstheme="majorBidi"/>
                <w:color w:val="000000" w:themeColor="text1"/>
                <w:sz w:val="20"/>
                <w:szCs w:val="20"/>
              </w:rPr>
              <w:t>)</w:t>
            </w:r>
          </w:p>
        </w:tc>
        <w:tc>
          <w:tcPr>
            <w:tcW w:w="171" w:type="dxa"/>
          </w:tcPr>
          <w:p w14:paraId="51C902E1"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cs/>
                <w:lang w:eastAsia="x-none"/>
              </w:rPr>
            </w:pPr>
          </w:p>
        </w:tc>
        <w:tc>
          <w:tcPr>
            <w:tcW w:w="1089" w:type="dxa"/>
            <w:shd w:val="clear" w:color="auto" w:fill="auto"/>
            <w:vAlign w:val="center"/>
          </w:tcPr>
          <w:p w14:paraId="278048F5" w14:textId="77777777" w:rsidR="00D952B7" w:rsidRPr="005A762C" w:rsidRDefault="00D952B7" w:rsidP="00A772B5">
            <w:pPr>
              <w:tabs>
                <w:tab w:val="decimal" w:pos="450"/>
              </w:tabs>
              <w:spacing w:line="240" w:lineRule="exact"/>
              <w:ind w:left="86" w:right="373" w:hanging="29"/>
              <w:jc w:val="center"/>
              <w:rPr>
                <w:rFonts w:asciiTheme="majorBidi" w:hAnsiTheme="majorBidi" w:cstheme="majorBidi"/>
                <w:color w:val="000000"/>
                <w:sz w:val="20"/>
                <w:szCs w:val="20"/>
                <w:lang w:eastAsia="x-none"/>
              </w:rPr>
            </w:pPr>
            <w:r w:rsidRPr="005A762C">
              <w:rPr>
                <w:rFonts w:asciiTheme="majorBidi" w:hAnsiTheme="majorBidi" w:cstheme="majorBidi"/>
                <w:color w:val="000000" w:themeColor="text1"/>
                <w:sz w:val="20"/>
                <w:szCs w:val="20"/>
                <w:lang w:eastAsia="x-none"/>
              </w:rPr>
              <w:t>-</w:t>
            </w:r>
          </w:p>
        </w:tc>
      </w:tr>
      <w:tr w:rsidR="00D952B7" w:rsidRPr="00C13B68" w14:paraId="4593F52D" w14:textId="77777777" w:rsidTr="00D04C04">
        <w:tc>
          <w:tcPr>
            <w:tcW w:w="2250" w:type="dxa"/>
            <w:shd w:val="clear" w:color="auto" w:fill="auto"/>
            <w:vAlign w:val="center"/>
          </w:tcPr>
          <w:p w14:paraId="4527ADE7" w14:textId="2C24A047" w:rsidR="00D952B7" w:rsidRPr="005A762C" w:rsidRDefault="00D952B7" w:rsidP="001E148F">
            <w:pPr>
              <w:tabs>
                <w:tab w:val="left" w:pos="258"/>
                <w:tab w:val="left" w:pos="1701"/>
              </w:tabs>
              <w:spacing w:line="240" w:lineRule="exact"/>
              <w:ind w:left="86" w:right="-16" w:hanging="29"/>
              <w:rPr>
                <w:rFonts w:asciiTheme="majorBidi" w:hAnsiTheme="majorBidi" w:cstheme="majorBidi"/>
                <w:snapToGrid w:val="0"/>
                <w:color w:val="000000"/>
                <w:sz w:val="20"/>
                <w:szCs w:val="20"/>
                <w:lang w:eastAsia="th-TH"/>
              </w:rPr>
            </w:pPr>
            <w:r w:rsidRPr="00C13B68">
              <w:rPr>
                <w:rFonts w:asciiTheme="majorBidi" w:hAnsiTheme="majorBidi" w:cstheme="majorBidi"/>
                <w:snapToGrid w:val="0"/>
                <w:color w:val="000000"/>
                <w:sz w:val="20"/>
                <w:szCs w:val="20"/>
                <w:lang w:eastAsia="th-TH"/>
              </w:rPr>
              <w:t>Other</w:t>
            </w:r>
            <w:r w:rsidRPr="005A762C">
              <w:rPr>
                <w:rFonts w:asciiTheme="majorBidi" w:hAnsiTheme="majorBidi" w:cstheme="majorBidi"/>
                <w:snapToGrid w:val="0"/>
                <w:color w:val="000000"/>
                <w:sz w:val="20"/>
                <w:szCs w:val="20"/>
                <w:lang w:eastAsia="th-TH"/>
              </w:rPr>
              <w:t xml:space="preserve"> assets </w:t>
            </w:r>
          </w:p>
        </w:tc>
        <w:tc>
          <w:tcPr>
            <w:tcW w:w="999" w:type="dxa"/>
            <w:shd w:val="clear" w:color="auto" w:fill="auto"/>
            <w:vAlign w:val="center"/>
          </w:tcPr>
          <w:p w14:paraId="1E475E8C" w14:textId="3FCB28EB" w:rsidR="00D952B7" w:rsidRPr="005A762C" w:rsidRDefault="00944F1E" w:rsidP="00C13B68">
            <w:pPr>
              <w:tabs>
                <w:tab w:val="decimal" w:pos="450"/>
              </w:tabs>
              <w:spacing w:line="240" w:lineRule="exact"/>
              <w:ind w:left="86" w:right="9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sz w:val="20"/>
                <w:szCs w:val="20"/>
                <w:lang w:eastAsia="x-none"/>
              </w:rPr>
              <w:t>87</w:t>
            </w:r>
          </w:p>
        </w:tc>
        <w:tc>
          <w:tcPr>
            <w:tcW w:w="180" w:type="dxa"/>
            <w:vAlign w:val="center"/>
          </w:tcPr>
          <w:p w14:paraId="3302DC5B" w14:textId="77777777" w:rsidR="00D952B7" w:rsidRPr="005A762C" w:rsidRDefault="00D952B7" w:rsidP="00C13B68">
            <w:pPr>
              <w:pStyle w:val="BodyText"/>
              <w:tabs>
                <w:tab w:val="clear" w:pos="1080"/>
                <w:tab w:val="decimal" w:pos="450"/>
                <w:tab w:val="decimal" w:pos="659"/>
              </w:tabs>
              <w:spacing w:line="240" w:lineRule="exact"/>
              <w:ind w:left="86" w:right="96" w:hanging="29"/>
              <w:jc w:val="right"/>
              <w:rPr>
                <w:rFonts w:asciiTheme="majorBidi" w:hAnsiTheme="majorBidi" w:cstheme="majorBidi"/>
                <w:color w:val="000000"/>
                <w:sz w:val="20"/>
                <w:szCs w:val="20"/>
                <w:lang w:val="en-AU"/>
              </w:rPr>
            </w:pPr>
          </w:p>
        </w:tc>
        <w:tc>
          <w:tcPr>
            <w:tcW w:w="1080" w:type="dxa"/>
            <w:tcBorders>
              <w:bottom w:val="single" w:sz="4" w:space="0" w:color="auto"/>
            </w:tcBorders>
            <w:vAlign w:val="center"/>
          </w:tcPr>
          <w:p w14:paraId="0FCC4B14" w14:textId="068C1BC7" w:rsidR="00D952B7" w:rsidRPr="005A762C" w:rsidRDefault="00944F1E" w:rsidP="00C13B68">
            <w:pPr>
              <w:tabs>
                <w:tab w:val="decimal" w:pos="450"/>
              </w:tabs>
              <w:spacing w:line="240" w:lineRule="exact"/>
              <w:ind w:left="86" w:right="9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78</w:t>
            </w:r>
          </w:p>
        </w:tc>
        <w:tc>
          <w:tcPr>
            <w:tcW w:w="153" w:type="dxa"/>
          </w:tcPr>
          <w:p w14:paraId="2B6904B3"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98" w:type="dxa"/>
            <w:tcBorders>
              <w:bottom w:val="single" w:sz="4" w:space="0" w:color="auto"/>
            </w:tcBorders>
            <w:vAlign w:val="center"/>
          </w:tcPr>
          <w:p w14:paraId="76E616F9" w14:textId="77777777" w:rsidR="00D952B7" w:rsidRPr="005A762C" w:rsidRDefault="00D952B7" w:rsidP="005922CA">
            <w:pPr>
              <w:tabs>
                <w:tab w:val="decimal" w:pos="266"/>
              </w:tabs>
              <w:spacing w:line="240" w:lineRule="exact"/>
              <w:ind w:right="216"/>
              <w:jc w:val="center"/>
              <w:rPr>
                <w:rFonts w:asciiTheme="majorBidi" w:hAnsiTheme="majorBidi" w:cstheme="majorBidi"/>
                <w:color w:val="000000"/>
                <w:sz w:val="20"/>
                <w:szCs w:val="20"/>
                <w:lang w:eastAsia="x-none"/>
              </w:rPr>
            </w:pPr>
            <w:r w:rsidRPr="005922CA">
              <w:rPr>
                <w:rFonts w:asciiTheme="majorBidi" w:hAnsiTheme="majorBidi" w:cstheme="majorBidi"/>
                <w:color w:val="000000"/>
                <w:sz w:val="20"/>
                <w:szCs w:val="20"/>
                <w:lang w:eastAsia="x-none"/>
              </w:rPr>
              <w:t>-</w:t>
            </w:r>
          </w:p>
        </w:tc>
        <w:tc>
          <w:tcPr>
            <w:tcW w:w="153" w:type="dxa"/>
          </w:tcPr>
          <w:p w14:paraId="740C4763"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287" w:type="dxa"/>
            <w:shd w:val="clear" w:color="auto" w:fill="auto"/>
          </w:tcPr>
          <w:p w14:paraId="161BA7C4" w14:textId="63CA0D50"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5A762C">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54</w:t>
            </w:r>
            <w:r w:rsidRPr="005A762C">
              <w:rPr>
                <w:rFonts w:asciiTheme="majorBidi" w:hAnsiTheme="majorBidi" w:cstheme="majorBidi"/>
                <w:color w:val="000000" w:themeColor="text1"/>
                <w:sz w:val="20"/>
                <w:szCs w:val="20"/>
                <w:lang w:eastAsia="x-none"/>
              </w:rPr>
              <w:t>)</w:t>
            </w:r>
          </w:p>
        </w:tc>
        <w:tc>
          <w:tcPr>
            <w:tcW w:w="171" w:type="dxa"/>
          </w:tcPr>
          <w:p w14:paraId="3DFFB4FD" w14:textId="77777777" w:rsidR="00D952B7" w:rsidRPr="005A762C"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89" w:type="dxa"/>
            <w:shd w:val="clear" w:color="auto" w:fill="auto"/>
          </w:tcPr>
          <w:p w14:paraId="15CF1CE3" w14:textId="3FF1CD5B" w:rsidR="00D952B7" w:rsidRPr="005A762C"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111</w:t>
            </w:r>
          </w:p>
        </w:tc>
      </w:tr>
      <w:tr w:rsidR="000069CB" w:rsidRPr="00C13B68" w14:paraId="631506D0" w14:textId="77777777" w:rsidTr="00D04C04">
        <w:trPr>
          <w:trHeight w:val="74"/>
        </w:trPr>
        <w:tc>
          <w:tcPr>
            <w:tcW w:w="2250" w:type="dxa"/>
            <w:shd w:val="clear" w:color="auto" w:fill="auto"/>
            <w:vAlign w:val="center"/>
          </w:tcPr>
          <w:p w14:paraId="5831887A" w14:textId="77777777" w:rsidR="00D952B7" w:rsidRPr="005A762C" w:rsidRDefault="00D952B7" w:rsidP="001E148F">
            <w:pPr>
              <w:tabs>
                <w:tab w:val="left" w:pos="426"/>
                <w:tab w:val="left" w:pos="851"/>
                <w:tab w:val="left" w:pos="1701"/>
              </w:tabs>
              <w:spacing w:line="240" w:lineRule="exact"/>
              <w:ind w:left="86" w:right="-16" w:hanging="29"/>
              <w:rPr>
                <w:rFonts w:asciiTheme="majorBidi" w:hAnsiTheme="majorBidi" w:cstheme="majorBidi"/>
                <w:b/>
                <w:bCs/>
                <w:color w:val="000000"/>
                <w:sz w:val="20"/>
                <w:szCs w:val="20"/>
                <w:lang w:eastAsia="x-none"/>
              </w:rPr>
            </w:pPr>
            <w:r w:rsidRPr="005A762C">
              <w:rPr>
                <w:rFonts w:asciiTheme="majorBidi" w:hAnsiTheme="majorBidi" w:cstheme="majorBidi"/>
                <w:b/>
                <w:bCs/>
                <w:snapToGrid w:val="0"/>
                <w:color w:val="000000"/>
                <w:sz w:val="20"/>
                <w:szCs w:val="20"/>
                <w:lang w:eastAsia="th-TH"/>
              </w:rPr>
              <w:t>Total</w:t>
            </w:r>
          </w:p>
        </w:tc>
        <w:tc>
          <w:tcPr>
            <w:tcW w:w="999" w:type="dxa"/>
            <w:tcBorders>
              <w:top w:val="single" w:sz="4" w:space="0" w:color="auto"/>
              <w:bottom w:val="double" w:sz="4" w:space="0" w:color="auto"/>
            </w:tcBorders>
            <w:shd w:val="clear" w:color="auto" w:fill="auto"/>
            <w:vAlign w:val="center"/>
          </w:tcPr>
          <w:p w14:paraId="7F4D94F2" w14:textId="56C99C24" w:rsidR="00D952B7" w:rsidRPr="00D31008" w:rsidRDefault="00944F1E" w:rsidP="00C13B68">
            <w:pPr>
              <w:tabs>
                <w:tab w:val="decimal" w:pos="450"/>
              </w:tabs>
              <w:spacing w:line="240" w:lineRule="exact"/>
              <w:ind w:left="86" w:right="96" w:hanging="29"/>
              <w:jc w:val="right"/>
              <w:rPr>
                <w:rFonts w:asciiTheme="majorBidi" w:hAnsiTheme="majorBidi" w:cstheme="majorBidi"/>
                <w:color w:val="000000"/>
                <w:sz w:val="20"/>
                <w:szCs w:val="20"/>
                <w:cs/>
                <w:lang w:eastAsia="x-none"/>
              </w:rPr>
            </w:pPr>
            <w:r w:rsidRPr="00944F1E">
              <w:rPr>
                <w:rFonts w:asciiTheme="majorBidi" w:hAnsiTheme="majorBidi" w:cs="Angsana New"/>
                <w:color w:val="000000"/>
                <w:sz w:val="20"/>
                <w:szCs w:val="20"/>
                <w:lang w:eastAsia="x-none"/>
              </w:rPr>
              <w:t>370</w:t>
            </w:r>
          </w:p>
        </w:tc>
        <w:tc>
          <w:tcPr>
            <w:tcW w:w="180" w:type="dxa"/>
            <w:vAlign w:val="center"/>
          </w:tcPr>
          <w:p w14:paraId="5E5805F1" w14:textId="77777777" w:rsidR="00D952B7" w:rsidRPr="00D31008" w:rsidRDefault="00D952B7" w:rsidP="00C13B68">
            <w:pPr>
              <w:pStyle w:val="BodyText"/>
              <w:tabs>
                <w:tab w:val="clear" w:pos="1080"/>
                <w:tab w:val="decimal" w:pos="450"/>
                <w:tab w:val="decimal" w:pos="659"/>
              </w:tabs>
              <w:spacing w:line="240" w:lineRule="exact"/>
              <w:ind w:left="86" w:right="96" w:hanging="29"/>
              <w:jc w:val="right"/>
              <w:rPr>
                <w:rFonts w:asciiTheme="majorBidi" w:hAnsiTheme="majorBidi" w:cstheme="majorBidi"/>
                <w:color w:val="000000"/>
                <w:sz w:val="20"/>
                <w:szCs w:val="20"/>
                <w:lang w:val="en-AU"/>
              </w:rPr>
            </w:pPr>
          </w:p>
        </w:tc>
        <w:tc>
          <w:tcPr>
            <w:tcW w:w="1080" w:type="dxa"/>
            <w:tcBorders>
              <w:top w:val="single" w:sz="4" w:space="0" w:color="auto"/>
              <w:bottom w:val="double" w:sz="4" w:space="0" w:color="auto"/>
            </w:tcBorders>
            <w:vAlign w:val="center"/>
          </w:tcPr>
          <w:p w14:paraId="71E8DC78" w14:textId="3F73FF9F" w:rsidR="00D952B7" w:rsidRPr="00D31008" w:rsidRDefault="00944F1E" w:rsidP="00C13B68">
            <w:pPr>
              <w:tabs>
                <w:tab w:val="decimal" w:pos="450"/>
              </w:tabs>
              <w:spacing w:line="240" w:lineRule="exact"/>
              <w:ind w:left="86" w:right="9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6</w:t>
            </w:r>
            <w:r w:rsidR="00D952B7" w:rsidRPr="00D31008">
              <w:rPr>
                <w:rFonts w:asciiTheme="majorBidi" w:hAnsiTheme="majorBidi" w:cstheme="majorBidi"/>
                <w:color w:val="000000" w:themeColor="text1"/>
                <w:sz w:val="20"/>
                <w:szCs w:val="20"/>
                <w:lang w:eastAsia="x-none"/>
              </w:rPr>
              <w:t>,</w:t>
            </w:r>
            <w:r w:rsidRPr="00944F1E">
              <w:rPr>
                <w:rFonts w:asciiTheme="majorBidi" w:hAnsiTheme="majorBidi" w:cs="Angsana New"/>
                <w:color w:val="000000" w:themeColor="text1"/>
                <w:sz w:val="20"/>
                <w:szCs w:val="20"/>
                <w:lang w:eastAsia="x-none"/>
              </w:rPr>
              <w:t>416</w:t>
            </w:r>
          </w:p>
        </w:tc>
        <w:tc>
          <w:tcPr>
            <w:tcW w:w="153" w:type="dxa"/>
          </w:tcPr>
          <w:p w14:paraId="0D5ED358" w14:textId="77777777" w:rsidR="00D952B7" w:rsidRPr="00D31008"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98" w:type="dxa"/>
            <w:tcBorders>
              <w:top w:val="single" w:sz="4" w:space="0" w:color="auto"/>
              <w:bottom w:val="double" w:sz="4" w:space="0" w:color="auto"/>
            </w:tcBorders>
          </w:tcPr>
          <w:p w14:paraId="09DE923E" w14:textId="0CF06856" w:rsidR="00D952B7" w:rsidRPr="00D31008"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12</w:t>
            </w:r>
          </w:p>
        </w:tc>
        <w:tc>
          <w:tcPr>
            <w:tcW w:w="153" w:type="dxa"/>
          </w:tcPr>
          <w:p w14:paraId="3A9CFBA3" w14:textId="77777777" w:rsidR="00D952B7" w:rsidRPr="00D31008"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287" w:type="dxa"/>
            <w:tcBorders>
              <w:top w:val="single" w:sz="4" w:space="0" w:color="auto"/>
              <w:bottom w:val="double" w:sz="4" w:space="0" w:color="auto"/>
            </w:tcBorders>
            <w:shd w:val="clear" w:color="auto" w:fill="auto"/>
          </w:tcPr>
          <w:p w14:paraId="336E6F03" w14:textId="1CE1C581" w:rsidR="00D952B7" w:rsidRPr="00D31008"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D31008">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6</w:t>
            </w:r>
            <w:r w:rsidRPr="00D31008">
              <w:rPr>
                <w:rFonts w:asciiTheme="majorBidi" w:hAnsiTheme="majorBidi" w:cstheme="majorBidi"/>
                <w:color w:val="000000" w:themeColor="text1"/>
                <w:sz w:val="20"/>
                <w:szCs w:val="20"/>
                <w:lang w:eastAsia="x-none"/>
              </w:rPr>
              <w:t>,</w:t>
            </w:r>
            <w:r w:rsidR="00944F1E" w:rsidRPr="00944F1E">
              <w:rPr>
                <w:rFonts w:asciiTheme="majorBidi" w:hAnsiTheme="majorBidi" w:cs="Angsana New"/>
                <w:color w:val="000000" w:themeColor="text1"/>
                <w:sz w:val="20"/>
                <w:szCs w:val="20"/>
                <w:lang w:eastAsia="x-none"/>
              </w:rPr>
              <w:t>562</w:t>
            </w:r>
            <w:r w:rsidRPr="00D31008">
              <w:rPr>
                <w:rFonts w:asciiTheme="majorBidi" w:hAnsiTheme="majorBidi" w:cstheme="majorBidi"/>
                <w:color w:val="000000" w:themeColor="text1"/>
                <w:sz w:val="20"/>
                <w:szCs w:val="20"/>
                <w:lang w:eastAsia="x-none"/>
              </w:rPr>
              <w:t>)</w:t>
            </w:r>
          </w:p>
        </w:tc>
        <w:tc>
          <w:tcPr>
            <w:tcW w:w="171" w:type="dxa"/>
          </w:tcPr>
          <w:p w14:paraId="2EA594EA" w14:textId="77777777" w:rsidR="00D952B7" w:rsidRPr="00D31008" w:rsidRDefault="00D952B7"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p>
        </w:tc>
        <w:tc>
          <w:tcPr>
            <w:tcW w:w="1089" w:type="dxa"/>
            <w:tcBorders>
              <w:top w:val="single" w:sz="4" w:space="0" w:color="auto"/>
              <w:bottom w:val="double" w:sz="4" w:space="0" w:color="auto"/>
            </w:tcBorders>
            <w:shd w:val="clear" w:color="auto" w:fill="auto"/>
          </w:tcPr>
          <w:p w14:paraId="214EB225" w14:textId="10984E23" w:rsidR="00D952B7" w:rsidRPr="00D31008" w:rsidRDefault="00944F1E" w:rsidP="001E148F">
            <w:pPr>
              <w:tabs>
                <w:tab w:val="decimal" w:pos="450"/>
              </w:tabs>
              <w:spacing w:line="240" w:lineRule="exact"/>
              <w:ind w:left="86" w:right="216" w:hanging="29"/>
              <w:jc w:val="right"/>
              <w:rPr>
                <w:rFonts w:asciiTheme="majorBidi" w:hAnsiTheme="majorBidi" w:cstheme="majorBidi"/>
                <w:color w:val="000000"/>
                <w:sz w:val="20"/>
                <w:szCs w:val="20"/>
                <w:lang w:eastAsia="x-none"/>
              </w:rPr>
            </w:pPr>
            <w:r w:rsidRPr="00944F1E">
              <w:rPr>
                <w:rFonts w:asciiTheme="majorBidi" w:hAnsiTheme="majorBidi" w:cs="Angsana New"/>
                <w:color w:val="000000" w:themeColor="text1"/>
                <w:sz w:val="20"/>
                <w:szCs w:val="20"/>
                <w:lang w:eastAsia="x-none"/>
              </w:rPr>
              <w:t>236</w:t>
            </w:r>
          </w:p>
        </w:tc>
      </w:tr>
    </w:tbl>
    <w:p w14:paraId="772A8C55" w14:textId="71959DA5" w:rsidR="00B25525" w:rsidRPr="005A762C" w:rsidRDefault="00705951" w:rsidP="002F29A7">
      <w:pPr>
        <w:spacing w:before="240" w:after="240"/>
        <w:ind w:left="1080"/>
        <w:jc w:val="thaiDistribute"/>
        <w:rPr>
          <w:rFonts w:asciiTheme="majorBidi" w:hAnsiTheme="majorBidi" w:cstheme="majorBidi"/>
          <w:color w:val="000000"/>
          <w:sz w:val="24"/>
          <w:szCs w:val="24"/>
        </w:rPr>
      </w:pPr>
      <w:r>
        <w:rPr>
          <w:rFonts w:asciiTheme="majorBidi" w:hAnsiTheme="majorBidi" w:cstheme="majorBidi"/>
          <w:color w:val="000000" w:themeColor="text1"/>
          <w:sz w:val="24"/>
          <w:szCs w:val="24"/>
        </w:rPr>
        <w:t>During the year end</w:t>
      </w:r>
      <w:r w:rsidR="00A13DEC">
        <w:rPr>
          <w:rFonts w:asciiTheme="majorBidi" w:hAnsiTheme="majorBidi" w:cstheme="majorBidi"/>
          <w:color w:val="000000" w:themeColor="text1"/>
          <w:sz w:val="24"/>
          <w:szCs w:val="24"/>
        </w:rPr>
        <w:t>ed</w:t>
      </w:r>
      <w:r w:rsidR="00B25525" w:rsidRPr="005A762C">
        <w:rPr>
          <w:rFonts w:asciiTheme="majorBidi" w:hAnsiTheme="majorBidi" w:cstheme="majorBidi"/>
          <w:color w:val="000000" w:themeColor="text1"/>
          <w:sz w:val="24"/>
          <w:szCs w:val="24"/>
        </w:rPr>
        <w:t xml:space="preserve"> December </w:t>
      </w:r>
      <w:r w:rsidR="00944F1E" w:rsidRPr="00944F1E">
        <w:rPr>
          <w:rFonts w:asciiTheme="majorBidi" w:hAnsiTheme="majorBidi" w:cs="Angsana New"/>
          <w:color w:val="000000" w:themeColor="text1"/>
          <w:sz w:val="24"/>
          <w:szCs w:val="24"/>
        </w:rPr>
        <w:t>31</w:t>
      </w:r>
      <w:r w:rsidR="00B25525" w:rsidRPr="005A762C">
        <w:rPr>
          <w:rFonts w:asciiTheme="majorBidi" w:hAnsiTheme="majorBidi" w:cstheme="majorBidi"/>
          <w:color w:val="000000" w:themeColor="text1"/>
          <w:sz w:val="24"/>
          <w:szCs w:val="24"/>
        </w:rPr>
        <w:t xml:space="preserve">, </w:t>
      </w:r>
      <w:r w:rsidR="00944F1E" w:rsidRPr="00944F1E">
        <w:rPr>
          <w:rFonts w:asciiTheme="majorBidi" w:hAnsiTheme="majorBidi" w:cs="Angsana New"/>
          <w:color w:val="000000" w:themeColor="text1"/>
          <w:sz w:val="24"/>
          <w:szCs w:val="24"/>
        </w:rPr>
        <w:t>2022</w:t>
      </w:r>
      <w:r w:rsidR="00B25525" w:rsidRPr="005A762C">
        <w:rPr>
          <w:rFonts w:asciiTheme="majorBidi" w:hAnsiTheme="majorBidi" w:cstheme="majorBidi"/>
          <w:color w:val="000000" w:themeColor="text1"/>
          <w:sz w:val="24"/>
          <w:szCs w:val="24"/>
        </w:rPr>
        <w:t xml:space="preserve">, the Company reversed impairment loss on non-performing </w:t>
      </w:r>
      <w:r w:rsidR="00BF7C8F">
        <w:rPr>
          <w:rFonts w:asciiTheme="majorBidi" w:hAnsiTheme="majorBidi" w:cstheme="majorBidi"/>
          <w:color w:val="000000" w:themeColor="text1"/>
          <w:sz w:val="24"/>
          <w:szCs w:val="24"/>
        </w:rPr>
        <w:t>engines</w:t>
      </w:r>
      <w:r w:rsidR="00B25525" w:rsidRPr="005A762C">
        <w:rPr>
          <w:rFonts w:asciiTheme="majorBidi" w:hAnsiTheme="majorBidi" w:cstheme="majorBidi"/>
          <w:color w:val="000000" w:themeColor="text1"/>
          <w:sz w:val="24"/>
          <w:szCs w:val="24"/>
        </w:rPr>
        <w:t xml:space="preserve"> foreclosed </w:t>
      </w:r>
      <w:r w:rsidR="00BF7C8F">
        <w:rPr>
          <w:rFonts w:asciiTheme="majorBidi" w:hAnsiTheme="majorBidi" w:cstheme="majorBidi"/>
          <w:color w:val="000000" w:themeColor="text1"/>
          <w:sz w:val="24"/>
          <w:szCs w:val="24"/>
        </w:rPr>
        <w:t xml:space="preserve">in amount </w:t>
      </w:r>
      <w:r w:rsidR="00B25525" w:rsidRPr="005A762C">
        <w:rPr>
          <w:rFonts w:asciiTheme="majorBidi" w:hAnsiTheme="majorBidi" w:cstheme="majorBidi"/>
          <w:color w:val="000000" w:themeColor="text1"/>
          <w:sz w:val="24"/>
          <w:szCs w:val="24"/>
        </w:rPr>
        <w:t xml:space="preserve">of Baht </w:t>
      </w:r>
      <w:r w:rsidR="00944F1E" w:rsidRPr="00944F1E">
        <w:rPr>
          <w:rFonts w:asciiTheme="majorBidi" w:hAnsiTheme="majorBidi" w:cs="Angsana New"/>
          <w:color w:val="000000" w:themeColor="text1"/>
          <w:sz w:val="24"/>
          <w:szCs w:val="24"/>
        </w:rPr>
        <w:t>19</w:t>
      </w:r>
      <w:r w:rsidR="00B25525" w:rsidRPr="005A762C">
        <w:rPr>
          <w:rFonts w:asciiTheme="majorBidi" w:hAnsiTheme="majorBidi" w:cstheme="majorBidi"/>
          <w:color w:val="000000" w:themeColor="text1"/>
          <w:sz w:val="24"/>
          <w:szCs w:val="24"/>
        </w:rPr>
        <w:t xml:space="preserve"> million, which were consisted of reversal of impairment loss of </w:t>
      </w:r>
      <w:r w:rsidR="00944F1E" w:rsidRPr="00944F1E">
        <w:rPr>
          <w:rFonts w:asciiTheme="majorBidi" w:hAnsiTheme="majorBidi" w:cs="Angsana New"/>
          <w:color w:val="000000" w:themeColor="text1"/>
          <w:sz w:val="24"/>
          <w:szCs w:val="24"/>
        </w:rPr>
        <w:t>3</w:t>
      </w:r>
      <w:r w:rsidR="00B25525" w:rsidRPr="005A762C">
        <w:rPr>
          <w:rFonts w:asciiTheme="majorBidi" w:hAnsiTheme="majorBidi" w:cstheme="majorBidi"/>
          <w:color w:val="000000" w:themeColor="text1"/>
          <w:sz w:val="24"/>
          <w:szCs w:val="24"/>
        </w:rPr>
        <w:t xml:space="preserve"> </w:t>
      </w:r>
      <w:r w:rsidR="009A1DC2">
        <w:rPr>
          <w:rFonts w:asciiTheme="majorBidi" w:hAnsiTheme="majorBidi" w:cstheme="majorBidi"/>
          <w:color w:val="000000" w:themeColor="text1"/>
          <w:sz w:val="24"/>
          <w:szCs w:val="24"/>
        </w:rPr>
        <w:t>engines</w:t>
      </w:r>
      <w:r w:rsidR="00B25525" w:rsidRPr="005A762C">
        <w:rPr>
          <w:rFonts w:asciiTheme="majorBidi" w:hAnsiTheme="majorBidi" w:cstheme="majorBidi"/>
          <w:color w:val="000000" w:themeColor="text1"/>
          <w:sz w:val="24"/>
          <w:szCs w:val="24"/>
        </w:rPr>
        <w:t xml:space="preserve"> (see </w:t>
      </w:r>
      <w:r w:rsidR="00F95D7D">
        <w:rPr>
          <w:rFonts w:asciiTheme="majorBidi" w:hAnsiTheme="majorBidi" w:cstheme="majorBidi"/>
          <w:color w:val="000000" w:themeColor="text1"/>
          <w:sz w:val="24"/>
          <w:szCs w:val="24"/>
        </w:rPr>
        <w:t>N</w:t>
      </w:r>
      <w:r w:rsidR="00B25525" w:rsidRPr="005A762C">
        <w:rPr>
          <w:rFonts w:asciiTheme="majorBidi" w:hAnsiTheme="majorBidi" w:cstheme="majorBidi"/>
          <w:color w:val="000000" w:themeColor="text1"/>
          <w:sz w:val="24"/>
          <w:szCs w:val="24"/>
        </w:rPr>
        <w:t xml:space="preserve">ote </w:t>
      </w:r>
      <w:r w:rsidR="00944F1E" w:rsidRPr="00944F1E">
        <w:rPr>
          <w:rFonts w:asciiTheme="majorBidi" w:hAnsiTheme="majorBidi" w:cs="Angsana New"/>
          <w:color w:val="000000" w:themeColor="text1"/>
          <w:sz w:val="24"/>
          <w:szCs w:val="24"/>
        </w:rPr>
        <w:t>27</w:t>
      </w:r>
      <w:r w:rsidR="00B25525" w:rsidRPr="005A762C">
        <w:rPr>
          <w:rFonts w:asciiTheme="majorBidi" w:hAnsiTheme="majorBidi" w:cstheme="majorBidi"/>
          <w:color w:val="000000" w:themeColor="text1"/>
          <w:sz w:val="24"/>
          <w:szCs w:val="24"/>
        </w:rPr>
        <w:t>).</w:t>
      </w:r>
    </w:p>
    <w:p w14:paraId="14C4DCEE" w14:textId="0463AA40" w:rsidR="00CE5DF9" w:rsidRPr="005A762C" w:rsidRDefault="00705951" w:rsidP="002F29A7">
      <w:pPr>
        <w:spacing w:before="240" w:after="240"/>
        <w:ind w:left="1080"/>
        <w:jc w:val="thaiDistribute"/>
        <w:rPr>
          <w:rFonts w:asciiTheme="majorBidi" w:hAnsiTheme="majorBidi" w:cstheme="majorBidi"/>
          <w:color w:val="000000"/>
          <w:sz w:val="24"/>
          <w:szCs w:val="24"/>
        </w:rPr>
      </w:pPr>
      <w:r>
        <w:rPr>
          <w:rFonts w:asciiTheme="majorBidi" w:hAnsiTheme="majorBidi" w:cstheme="majorBidi"/>
          <w:color w:val="000000" w:themeColor="text1"/>
          <w:sz w:val="24"/>
          <w:szCs w:val="24"/>
        </w:rPr>
        <w:t>During the year end</w:t>
      </w:r>
      <w:r w:rsidR="00A13DEC">
        <w:rPr>
          <w:rFonts w:asciiTheme="majorBidi" w:hAnsiTheme="majorBidi" w:cstheme="majorBidi"/>
          <w:color w:val="000000" w:themeColor="text1"/>
          <w:sz w:val="24"/>
          <w:szCs w:val="24"/>
        </w:rPr>
        <w:t>ed</w:t>
      </w:r>
      <w:r w:rsidR="00CE5DF9" w:rsidRPr="005A762C">
        <w:rPr>
          <w:rFonts w:asciiTheme="majorBidi" w:hAnsiTheme="majorBidi" w:cstheme="majorBidi"/>
          <w:color w:val="000000" w:themeColor="text1"/>
          <w:sz w:val="24"/>
          <w:szCs w:val="24"/>
        </w:rPr>
        <w:t xml:space="preserve"> December </w:t>
      </w:r>
      <w:r w:rsidR="00944F1E" w:rsidRPr="00944F1E">
        <w:rPr>
          <w:rFonts w:asciiTheme="majorBidi" w:hAnsiTheme="majorBidi" w:cs="Angsana New"/>
          <w:color w:val="000000" w:themeColor="text1"/>
          <w:sz w:val="24"/>
          <w:szCs w:val="24"/>
        </w:rPr>
        <w:t>31</w:t>
      </w:r>
      <w:r w:rsidR="00CE5DF9" w:rsidRPr="005A762C">
        <w:rPr>
          <w:rFonts w:asciiTheme="majorBidi" w:hAnsiTheme="majorBidi" w:cstheme="majorBidi"/>
          <w:color w:val="000000" w:themeColor="text1"/>
          <w:sz w:val="24"/>
          <w:szCs w:val="24"/>
        </w:rPr>
        <w:t xml:space="preserve">, </w:t>
      </w:r>
      <w:r w:rsidR="00944F1E" w:rsidRPr="00944F1E">
        <w:rPr>
          <w:rFonts w:asciiTheme="majorBidi" w:hAnsiTheme="majorBidi" w:cs="Angsana New"/>
          <w:color w:val="000000" w:themeColor="text1"/>
          <w:sz w:val="24"/>
          <w:szCs w:val="24"/>
        </w:rPr>
        <w:t>2021</w:t>
      </w:r>
      <w:r w:rsidR="00CE5DF9" w:rsidRPr="005A762C">
        <w:rPr>
          <w:rFonts w:asciiTheme="majorBidi" w:hAnsiTheme="majorBidi" w:cstheme="majorBidi"/>
          <w:color w:val="000000" w:themeColor="text1"/>
          <w:sz w:val="24"/>
          <w:szCs w:val="24"/>
        </w:rPr>
        <w:t xml:space="preserve">, the Company reversed impairment loss on </w:t>
      </w:r>
      <w:r w:rsidR="00124FD1" w:rsidRPr="009A1DC2">
        <w:rPr>
          <w:rFonts w:asciiTheme="majorBidi" w:hAnsiTheme="majorBidi" w:cstheme="majorBidi"/>
          <w:color w:val="000000" w:themeColor="text1"/>
          <w:spacing w:val="-4"/>
          <w:sz w:val="24"/>
          <w:szCs w:val="24"/>
        </w:rPr>
        <w:t xml:space="preserve">non-performing aircrafts </w:t>
      </w:r>
      <w:r w:rsidR="00CE5DF9" w:rsidRPr="009A1DC2">
        <w:rPr>
          <w:rFonts w:asciiTheme="majorBidi" w:hAnsiTheme="majorBidi" w:cstheme="majorBidi"/>
          <w:color w:val="000000" w:themeColor="text1"/>
          <w:spacing w:val="-4"/>
          <w:sz w:val="24"/>
          <w:szCs w:val="24"/>
        </w:rPr>
        <w:t xml:space="preserve">foreclosed </w:t>
      </w:r>
      <w:r w:rsidR="009A1DC2" w:rsidRPr="009A1DC2">
        <w:rPr>
          <w:rFonts w:asciiTheme="majorBidi" w:hAnsiTheme="majorBidi" w:cstheme="majorBidi"/>
          <w:color w:val="000000" w:themeColor="text1"/>
          <w:spacing w:val="-4"/>
          <w:sz w:val="24"/>
          <w:szCs w:val="24"/>
        </w:rPr>
        <w:t xml:space="preserve">in amount </w:t>
      </w:r>
      <w:r w:rsidR="00CE5DF9" w:rsidRPr="009A1DC2">
        <w:rPr>
          <w:rFonts w:asciiTheme="majorBidi" w:hAnsiTheme="majorBidi" w:cstheme="majorBidi"/>
          <w:color w:val="000000" w:themeColor="text1"/>
          <w:spacing w:val="-4"/>
          <w:sz w:val="24"/>
          <w:szCs w:val="24"/>
        </w:rPr>
        <w:t xml:space="preserve">of Baht </w:t>
      </w:r>
      <w:r w:rsidR="00944F1E" w:rsidRPr="00944F1E">
        <w:rPr>
          <w:rFonts w:asciiTheme="majorBidi" w:hAnsiTheme="majorBidi" w:cs="Angsana New"/>
          <w:color w:val="000000" w:themeColor="text1"/>
          <w:spacing w:val="-4"/>
          <w:sz w:val="24"/>
          <w:szCs w:val="24"/>
        </w:rPr>
        <w:t>12</w:t>
      </w:r>
      <w:r w:rsidR="00C97FCA" w:rsidRPr="009A1DC2">
        <w:rPr>
          <w:rFonts w:asciiTheme="majorBidi" w:hAnsiTheme="majorBidi" w:cstheme="majorBidi"/>
          <w:color w:val="000000" w:themeColor="text1"/>
          <w:spacing w:val="-4"/>
          <w:sz w:val="24"/>
          <w:szCs w:val="24"/>
        </w:rPr>
        <w:t xml:space="preserve"> </w:t>
      </w:r>
      <w:r w:rsidR="00CE5DF9" w:rsidRPr="009A1DC2">
        <w:rPr>
          <w:rFonts w:asciiTheme="majorBidi" w:hAnsiTheme="majorBidi" w:cstheme="majorBidi"/>
          <w:color w:val="000000" w:themeColor="text1"/>
          <w:spacing w:val="-4"/>
          <w:sz w:val="24"/>
          <w:szCs w:val="24"/>
        </w:rPr>
        <w:t>million,</w:t>
      </w:r>
      <w:r w:rsidR="005C33E4" w:rsidRPr="009A1DC2">
        <w:rPr>
          <w:rFonts w:asciiTheme="majorBidi" w:hAnsiTheme="majorBidi" w:cstheme="majorBidi"/>
          <w:color w:val="000000" w:themeColor="text1"/>
          <w:spacing w:val="-4"/>
          <w:sz w:val="24"/>
          <w:szCs w:val="24"/>
        </w:rPr>
        <w:t xml:space="preserve"> which were consisted</w:t>
      </w:r>
      <w:r w:rsidR="005C33E4" w:rsidRPr="005A762C">
        <w:rPr>
          <w:rFonts w:asciiTheme="majorBidi" w:hAnsiTheme="majorBidi" w:cstheme="majorBidi"/>
          <w:color w:val="000000" w:themeColor="text1"/>
          <w:sz w:val="24"/>
          <w:szCs w:val="24"/>
        </w:rPr>
        <w:t xml:space="preserve"> of</w:t>
      </w:r>
      <w:r w:rsidR="00CE5DF9" w:rsidRPr="005A762C">
        <w:rPr>
          <w:rFonts w:asciiTheme="majorBidi" w:hAnsiTheme="majorBidi" w:cstheme="majorBidi"/>
          <w:color w:val="000000" w:themeColor="text1"/>
          <w:sz w:val="24"/>
          <w:szCs w:val="24"/>
        </w:rPr>
        <w:t xml:space="preserve"> reversal </w:t>
      </w:r>
      <w:r w:rsidR="005C33E4" w:rsidRPr="005A762C">
        <w:rPr>
          <w:rFonts w:asciiTheme="majorBidi" w:hAnsiTheme="majorBidi" w:cstheme="majorBidi"/>
          <w:color w:val="000000" w:themeColor="text1"/>
          <w:sz w:val="24"/>
          <w:szCs w:val="24"/>
        </w:rPr>
        <w:t>of</w:t>
      </w:r>
      <w:r w:rsidR="00CE5DF9" w:rsidRPr="005A762C">
        <w:rPr>
          <w:rFonts w:asciiTheme="majorBidi" w:hAnsiTheme="majorBidi" w:cstheme="majorBidi"/>
          <w:color w:val="000000" w:themeColor="text1"/>
          <w:sz w:val="24"/>
          <w:szCs w:val="24"/>
        </w:rPr>
        <w:t xml:space="preserve"> impairment </w:t>
      </w:r>
      <w:r w:rsidR="00D44218" w:rsidRPr="005A762C">
        <w:rPr>
          <w:rFonts w:asciiTheme="majorBidi" w:hAnsiTheme="majorBidi" w:cstheme="majorBidi"/>
          <w:color w:val="000000" w:themeColor="text1"/>
          <w:sz w:val="24"/>
          <w:szCs w:val="24"/>
        </w:rPr>
        <w:t xml:space="preserve">loss </w:t>
      </w:r>
      <w:r w:rsidR="00CE5DF9" w:rsidRPr="005A762C">
        <w:rPr>
          <w:rFonts w:asciiTheme="majorBidi" w:hAnsiTheme="majorBidi" w:cstheme="majorBidi"/>
          <w:color w:val="000000" w:themeColor="text1"/>
          <w:sz w:val="24"/>
          <w:szCs w:val="24"/>
        </w:rPr>
        <w:t xml:space="preserve">of </w:t>
      </w:r>
      <w:r w:rsidR="00944F1E" w:rsidRPr="00944F1E">
        <w:rPr>
          <w:rFonts w:asciiTheme="majorBidi" w:hAnsiTheme="majorBidi" w:cs="Angsana New"/>
          <w:color w:val="000000" w:themeColor="text1"/>
          <w:sz w:val="24"/>
          <w:szCs w:val="24"/>
        </w:rPr>
        <w:t>1</w:t>
      </w:r>
      <w:r w:rsidR="00CE5DF9" w:rsidRPr="005A762C">
        <w:rPr>
          <w:rFonts w:asciiTheme="majorBidi" w:hAnsiTheme="majorBidi" w:cstheme="majorBidi"/>
          <w:color w:val="000000" w:themeColor="text1"/>
          <w:sz w:val="24"/>
          <w:szCs w:val="24"/>
        </w:rPr>
        <w:t xml:space="preserve"> aircraft of Baht </w:t>
      </w:r>
      <w:r w:rsidR="00944F1E" w:rsidRPr="00944F1E">
        <w:rPr>
          <w:rFonts w:asciiTheme="majorBidi" w:hAnsiTheme="majorBidi" w:cs="Angsana New"/>
          <w:color w:val="000000" w:themeColor="text1"/>
          <w:sz w:val="24"/>
          <w:szCs w:val="24"/>
        </w:rPr>
        <w:t>15</w:t>
      </w:r>
      <w:r w:rsidR="00CE5DF9" w:rsidRPr="005A762C">
        <w:rPr>
          <w:rFonts w:asciiTheme="majorBidi" w:hAnsiTheme="majorBidi" w:cstheme="majorBidi"/>
          <w:color w:val="000000" w:themeColor="text1"/>
          <w:sz w:val="24"/>
          <w:szCs w:val="24"/>
        </w:rPr>
        <w:t xml:space="preserve"> million and recognized impairment </w:t>
      </w:r>
      <w:r w:rsidR="002353EB" w:rsidRPr="005A762C">
        <w:rPr>
          <w:rFonts w:asciiTheme="majorBidi" w:hAnsiTheme="majorBidi" w:cstheme="majorBidi"/>
          <w:color w:val="000000" w:themeColor="text1"/>
          <w:sz w:val="24"/>
          <w:szCs w:val="24"/>
        </w:rPr>
        <w:t xml:space="preserve">loss </w:t>
      </w:r>
      <w:r w:rsidR="00CE5DF9" w:rsidRPr="005A762C">
        <w:rPr>
          <w:rFonts w:asciiTheme="majorBidi" w:hAnsiTheme="majorBidi" w:cstheme="majorBidi"/>
          <w:color w:val="000000" w:themeColor="text1"/>
          <w:sz w:val="24"/>
          <w:szCs w:val="24"/>
        </w:rPr>
        <w:t xml:space="preserve">of </w:t>
      </w:r>
      <w:r w:rsidR="00944F1E" w:rsidRPr="00944F1E">
        <w:rPr>
          <w:rFonts w:asciiTheme="majorBidi" w:hAnsiTheme="majorBidi" w:cs="Angsana New"/>
          <w:color w:val="000000" w:themeColor="text1"/>
          <w:sz w:val="24"/>
          <w:szCs w:val="24"/>
        </w:rPr>
        <w:t>1</w:t>
      </w:r>
      <w:r w:rsidR="00CE5DF9" w:rsidRPr="005A762C">
        <w:rPr>
          <w:rFonts w:asciiTheme="majorBidi" w:hAnsiTheme="majorBidi" w:cstheme="majorBidi"/>
          <w:color w:val="000000" w:themeColor="text1"/>
          <w:sz w:val="24"/>
          <w:szCs w:val="24"/>
        </w:rPr>
        <w:t xml:space="preserve"> aircraft</w:t>
      </w:r>
      <w:r w:rsidR="002353EB" w:rsidRPr="005A762C">
        <w:rPr>
          <w:rFonts w:asciiTheme="majorBidi" w:hAnsiTheme="majorBidi" w:cstheme="majorBidi"/>
          <w:color w:val="000000" w:themeColor="text1"/>
          <w:sz w:val="24"/>
          <w:szCs w:val="24"/>
        </w:rPr>
        <w:t xml:space="preserve"> in a</w:t>
      </w:r>
      <w:r w:rsidR="00CE5DF9" w:rsidRPr="005A762C">
        <w:rPr>
          <w:rFonts w:asciiTheme="majorBidi" w:hAnsiTheme="majorBidi" w:cstheme="majorBidi"/>
          <w:color w:val="000000" w:themeColor="text1"/>
          <w:sz w:val="24"/>
          <w:szCs w:val="24"/>
        </w:rPr>
        <w:t xml:space="preserve">mount Baht </w:t>
      </w:r>
      <w:r w:rsidR="00944F1E" w:rsidRPr="00944F1E">
        <w:rPr>
          <w:rFonts w:asciiTheme="majorBidi" w:hAnsiTheme="majorBidi" w:cs="Angsana New"/>
          <w:color w:val="000000" w:themeColor="text1"/>
          <w:sz w:val="24"/>
          <w:szCs w:val="24"/>
        </w:rPr>
        <w:t>3</w:t>
      </w:r>
      <w:r w:rsidR="00CE5DF9" w:rsidRPr="005A762C">
        <w:rPr>
          <w:rFonts w:asciiTheme="majorBidi" w:hAnsiTheme="majorBidi" w:cstheme="majorBidi"/>
          <w:color w:val="000000" w:themeColor="text1"/>
          <w:sz w:val="24"/>
          <w:szCs w:val="24"/>
        </w:rPr>
        <w:t xml:space="preserve"> million (see </w:t>
      </w:r>
      <w:r w:rsidR="00F95D7D">
        <w:rPr>
          <w:rFonts w:asciiTheme="majorBidi" w:hAnsiTheme="majorBidi" w:cstheme="majorBidi"/>
          <w:color w:val="000000" w:themeColor="text1"/>
          <w:sz w:val="24"/>
          <w:szCs w:val="24"/>
        </w:rPr>
        <w:t>N</w:t>
      </w:r>
      <w:r w:rsidR="00CE5DF9" w:rsidRPr="005A762C">
        <w:rPr>
          <w:rFonts w:asciiTheme="majorBidi" w:hAnsiTheme="majorBidi" w:cstheme="majorBidi"/>
          <w:color w:val="000000" w:themeColor="text1"/>
          <w:sz w:val="24"/>
          <w:szCs w:val="24"/>
        </w:rPr>
        <w:t xml:space="preserve">ote </w:t>
      </w:r>
      <w:r w:rsidR="00944F1E" w:rsidRPr="00944F1E">
        <w:rPr>
          <w:rFonts w:asciiTheme="majorBidi" w:hAnsiTheme="majorBidi" w:cs="Angsana New"/>
          <w:color w:val="000000" w:themeColor="text1"/>
          <w:sz w:val="24"/>
          <w:szCs w:val="24"/>
        </w:rPr>
        <w:t>27</w:t>
      </w:r>
      <w:r w:rsidR="00CE5DF9" w:rsidRPr="005A762C">
        <w:rPr>
          <w:rFonts w:asciiTheme="majorBidi" w:hAnsiTheme="majorBidi" w:cstheme="majorBidi"/>
          <w:color w:val="000000" w:themeColor="text1"/>
          <w:sz w:val="24"/>
          <w:szCs w:val="24"/>
        </w:rPr>
        <w:t>)</w:t>
      </w:r>
      <w:r w:rsidR="002353EB" w:rsidRPr="005A762C">
        <w:rPr>
          <w:rFonts w:asciiTheme="majorBidi" w:hAnsiTheme="majorBidi" w:cstheme="majorBidi"/>
          <w:color w:val="000000" w:themeColor="text1"/>
          <w:sz w:val="24"/>
          <w:szCs w:val="24"/>
        </w:rPr>
        <w:t>.</w:t>
      </w:r>
    </w:p>
    <w:p w14:paraId="66DE327F" w14:textId="77777777" w:rsidR="00AD65FF" w:rsidRPr="005A762C" w:rsidRDefault="00AD65FF">
      <w:pPr>
        <w:rPr>
          <w:rFonts w:asciiTheme="majorBidi" w:hAnsiTheme="majorBidi" w:cstheme="majorBidi"/>
          <w:color w:val="000000"/>
          <w:sz w:val="24"/>
          <w:szCs w:val="24"/>
        </w:rPr>
      </w:pPr>
      <w:r w:rsidRPr="005A762C">
        <w:rPr>
          <w:rFonts w:asciiTheme="majorBidi" w:hAnsiTheme="majorBidi" w:cstheme="majorBidi"/>
          <w:color w:val="000000"/>
          <w:sz w:val="24"/>
          <w:szCs w:val="24"/>
        </w:rPr>
        <w:br w:type="page"/>
      </w:r>
    </w:p>
    <w:p w14:paraId="7830F9F0" w14:textId="0513BB2B" w:rsidR="00296CF7" w:rsidRPr="005A762C" w:rsidRDefault="00944F1E" w:rsidP="00DC412C">
      <w:pPr>
        <w:spacing w:after="200"/>
        <w:ind w:left="547" w:right="-14" w:hanging="547"/>
        <w:rPr>
          <w:rFonts w:asciiTheme="majorBidi" w:hAnsiTheme="majorBidi" w:cstheme="majorBidi"/>
          <w:b/>
          <w:bCs/>
          <w:color w:val="000000"/>
          <w:sz w:val="20"/>
          <w:szCs w:val="20"/>
        </w:rPr>
      </w:pPr>
      <w:r w:rsidRPr="00944F1E">
        <w:rPr>
          <w:rFonts w:asciiTheme="majorBidi" w:hAnsiTheme="majorBidi" w:cs="Angsana New"/>
          <w:b/>
          <w:bCs/>
          <w:color w:val="000000"/>
          <w:sz w:val="24"/>
          <w:szCs w:val="24"/>
        </w:rPr>
        <w:t>18</w:t>
      </w:r>
      <w:r w:rsidR="00296CF7" w:rsidRPr="005A762C">
        <w:rPr>
          <w:rFonts w:asciiTheme="majorBidi" w:hAnsiTheme="majorBidi" w:cstheme="majorBidi"/>
          <w:b/>
          <w:bCs/>
          <w:color w:val="000000"/>
          <w:sz w:val="24"/>
          <w:szCs w:val="24"/>
        </w:rPr>
        <w:t>.</w:t>
      </w:r>
      <w:r w:rsidR="00296CF7" w:rsidRPr="005A762C">
        <w:rPr>
          <w:rFonts w:asciiTheme="majorBidi" w:hAnsiTheme="majorBidi" w:cstheme="majorBidi"/>
          <w:b/>
          <w:bCs/>
          <w:color w:val="000000"/>
          <w:sz w:val="20"/>
          <w:szCs w:val="20"/>
        </w:rPr>
        <w:tab/>
        <w:t>INTEREST  BEARING  LIABILITIES</w:t>
      </w:r>
    </w:p>
    <w:p w14:paraId="2D4E699D" w14:textId="5D0F7DBB" w:rsidR="00296CF7" w:rsidRPr="005A762C" w:rsidRDefault="00944F1E" w:rsidP="00F60EA1">
      <w:pPr>
        <w:spacing w:after="200"/>
        <w:ind w:left="1260" w:right="-14" w:hanging="720"/>
        <w:rPr>
          <w:rFonts w:asciiTheme="majorBidi" w:hAnsiTheme="majorBidi" w:cstheme="majorBidi"/>
          <w:color w:val="000000"/>
          <w:spacing w:val="-2"/>
          <w:sz w:val="24"/>
          <w:szCs w:val="24"/>
        </w:rPr>
      </w:pPr>
      <w:r w:rsidRPr="00944F1E">
        <w:rPr>
          <w:rFonts w:asciiTheme="majorBidi" w:hAnsiTheme="majorBidi" w:cs="Angsana New"/>
          <w:color w:val="000000"/>
          <w:sz w:val="24"/>
          <w:szCs w:val="24"/>
        </w:rPr>
        <w:t>18</w:t>
      </w:r>
      <w:r w:rsidR="00296CF7"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4B462B" w:rsidRPr="005A762C">
        <w:rPr>
          <w:rFonts w:asciiTheme="majorBidi" w:hAnsiTheme="majorBidi" w:cstheme="majorBidi"/>
          <w:color w:val="000000"/>
          <w:sz w:val="24"/>
          <w:szCs w:val="24"/>
        </w:rPr>
        <w:t>.</w:t>
      </w:r>
      <w:r w:rsidR="00F60EA1">
        <w:rPr>
          <w:rFonts w:asciiTheme="majorBidi" w:hAnsiTheme="majorBidi" w:cstheme="majorBidi"/>
          <w:color w:val="000000"/>
          <w:sz w:val="24"/>
          <w:szCs w:val="24"/>
        </w:rPr>
        <w:tab/>
      </w:r>
      <w:r w:rsidR="00296CF7" w:rsidRPr="005A762C">
        <w:rPr>
          <w:rFonts w:asciiTheme="majorBidi" w:hAnsiTheme="majorBidi" w:cstheme="majorBidi"/>
          <w:color w:val="000000"/>
          <w:sz w:val="24"/>
          <w:szCs w:val="24"/>
        </w:rPr>
        <w:t>Long-term borrowings from financial institutions</w:t>
      </w:r>
    </w:p>
    <w:p w14:paraId="34366A3A" w14:textId="6E013A9C" w:rsidR="00296CF7" w:rsidRPr="005A762C" w:rsidRDefault="00296CF7" w:rsidP="00F60EA1">
      <w:pPr>
        <w:spacing w:after="240"/>
        <w:ind w:left="1260" w:right="-14"/>
        <w:jc w:val="thaiDistribute"/>
        <w:rPr>
          <w:rFonts w:asciiTheme="majorBidi" w:hAnsiTheme="majorBidi" w:cs="Cordia New"/>
          <w:color w:val="000000"/>
          <w:sz w:val="24"/>
          <w:szCs w:val="24"/>
          <w:lang w:eastAsia="x-none"/>
        </w:rPr>
      </w:pPr>
      <w:r w:rsidRPr="005A762C">
        <w:rPr>
          <w:rFonts w:asciiTheme="majorBidi" w:hAnsiTheme="majorBidi" w:cstheme="majorBidi"/>
          <w:color w:val="000000"/>
          <w:sz w:val="24"/>
          <w:szCs w:val="24"/>
          <w:lang w:eastAsia="x-none"/>
        </w:rPr>
        <w:t xml:space="preserve">Long-term </w:t>
      </w:r>
      <w:r w:rsidRPr="005A762C">
        <w:rPr>
          <w:rFonts w:asciiTheme="majorBidi" w:hAnsiTheme="majorBidi" w:cstheme="majorBidi"/>
          <w:color w:val="000000"/>
          <w:sz w:val="24"/>
          <w:szCs w:val="24"/>
        </w:rPr>
        <w:t>borrowings</w:t>
      </w:r>
      <w:r w:rsidRPr="005A762C">
        <w:rPr>
          <w:rFonts w:asciiTheme="majorBidi" w:hAnsiTheme="majorBidi" w:cstheme="majorBidi"/>
          <w:color w:val="000000"/>
          <w:sz w:val="24"/>
          <w:szCs w:val="24"/>
          <w:lang w:eastAsia="x-none"/>
        </w:rPr>
        <w:t xml:space="preserve"> from financial institutions as at </w:t>
      </w:r>
      <w:r w:rsidRPr="005A762C">
        <w:rPr>
          <w:rFonts w:asciiTheme="majorBidi" w:hAnsiTheme="majorBidi" w:cstheme="majorBidi"/>
          <w:color w:val="000000"/>
          <w:spacing w:val="-6"/>
          <w:sz w:val="24"/>
          <w:szCs w:val="24"/>
          <w:lang w:eastAsia="x-none"/>
        </w:rPr>
        <w:t xml:space="preserve">December </w:t>
      </w:r>
      <w:r w:rsidR="00944F1E" w:rsidRPr="00944F1E">
        <w:rPr>
          <w:rFonts w:asciiTheme="majorBidi" w:hAnsiTheme="majorBidi" w:cs="Angsana New"/>
          <w:color w:val="000000"/>
          <w:spacing w:val="-6"/>
          <w:sz w:val="24"/>
          <w:szCs w:val="24"/>
          <w:lang w:eastAsia="x-none"/>
        </w:rPr>
        <w:t>31</w:t>
      </w:r>
      <w:r w:rsidRPr="005A762C">
        <w:rPr>
          <w:rFonts w:asciiTheme="majorBidi" w:hAnsiTheme="majorBidi" w:cstheme="majorBidi"/>
          <w:color w:val="000000"/>
          <w:sz w:val="24"/>
          <w:szCs w:val="24"/>
          <w:lang w:eastAsia="x-none"/>
        </w:rPr>
        <w:t>, are as follows:</w:t>
      </w:r>
    </w:p>
    <w:p w14:paraId="0B9F48B0" w14:textId="77777777" w:rsidR="00807D12" w:rsidRPr="005A762C" w:rsidRDefault="00807D12" w:rsidP="00807D12">
      <w:pPr>
        <w:tabs>
          <w:tab w:val="left" w:pos="142"/>
          <w:tab w:val="left" w:pos="426"/>
          <w:tab w:val="left" w:pos="810"/>
          <w:tab w:val="left" w:pos="1260"/>
          <w:tab w:val="left" w:pos="1418"/>
        </w:tabs>
        <w:ind w:right="-25"/>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9202" w:type="dxa"/>
        <w:tblInd w:w="1080" w:type="dxa"/>
        <w:tblLayout w:type="fixed"/>
        <w:tblCellMar>
          <w:left w:w="0" w:type="dxa"/>
          <w:right w:w="0" w:type="dxa"/>
        </w:tblCellMar>
        <w:tblLook w:val="04A0" w:firstRow="1" w:lastRow="0" w:firstColumn="1" w:lastColumn="0" w:noHBand="0" w:noVBand="1"/>
      </w:tblPr>
      <w:tblGrid>
        <w:gridCol w:w="2148"/>
        <w:gridCol w:w="1522"/>
        <w:gridCol w:w="989"/>
        <w:gridCol w:w="90"/>
        <w:gridCol w:w="987"/>
        <w:gridCol w:w="90"/>
        <w:gridCol w:w="1101"/>
        <w:gridCol w:w="180"/>
        <w:gridCol w:w="1083"/>
        <w:gridCol w:w="20"/>
        <w:gridCol w:w="992"/>
      </w:tblGrid>
      <w:tr w:rsidR="00EE7E52" w:rsidRPr="005A762C" w14:paraId="32BAF335" w14:textId="77777777" w:rsidTr="003A3A13">
        <w:trPr>
          <w:gridAfter w:val="2"/>
          <w:wAfter w:w="1012" w:type="dxa"/>
        </w:trPr>
        <w:tc>
          <w:tcPr>
            <w:tcW w:w="2148" w:type="dxa"/>
          </w:tcPr>
          <w:p w14:paraId="39A85AE1" w14:textId="77777777"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Maturity Date</w:t>
            </w:r>
          </w:p>
        </w:tc>
        <w:tc>
          <w:tcPr>
            <w:tcW w:w="1522" w:type="dxa"/>
          </w:tcPr>
          <w:p w14:paraId="76F38F5A" w14:textId="558ECF44" w:rsidR="00EE7E52" w:rsidRPr="005A762C" w:rsidRDefault="00EE7E52" w:rsidP="00807D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Princip</w:t>
            </w:r>
            <w:r w:rsidR="0007305A" w:rsidRPr="005A762C">
              <w:rPr>
                <w:rFonts w:asciiTheme="majorBidi" w:hAnsiTheme="majorBidi" w:cstheme="majorBidi"/>
                <w:b/>
                <w:bCs/>
                <w:color w:val="000000"/>
                <w:sz w:val="18"/>
                <w:szCs w:val="18"/>
                <w:lang w:val="en-US"/>
              </w:rPr>
              <w:t>le</w:t>
            </w:r>
            <w:r w:rsidRPr="005A762C">
              <w:rPr>
                <w:rFonts w:asciiTheme="majorBidi" w:hAnsiTheme="majorBidi" w:cstheme="majorBidi"/>
                <w:b/>
                <w:bCs/>
                <w:color w:val="000000"/>
                <w:sz w:val="18"/>
                <w:szCs w:val="18"/>
                <w:lang w:val="en-US"/>
              </w:rPr>
              <w:t xml:space="preserve"> repayment </w:t>
            </w:r>
          </w:p>
          <w:p w14:paraId="0AB32D07" w14:textId="78CF72AB"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due date</w:t>
            </w:r>
          </w:p>
        </w:tc>
        <w:tc>
          <w:tcPr>
            <w:tcW w:w="2066" w:type="dxa"/>
            <w:gridSpan w:val="3"/>
          </w:tcPr>
          <w:p w14:paraId="16D31D5E" w14:textId="40E3337B"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Interest rate</w:t>
            </w:r>
          </w:p>
          <w:p w14:paraId="3C1A5EFD" w14:textId="77777777"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rPr>
              <w:t xml:space="preserve"> (% per annum)</w:t>
            </w:r>
          </w:p>
        </w:tc>
        <w:tc>
          <w:tcPr>
            <w:tcW w:w="90" w:type="dxa"/>
          </w:tcPr>
          <w:p w14:paraId="5ABAE075" w14:textId="77777777"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364" w:type="dxa"/>
            <w:gridSpan w:val="3"/>
            <w:shd w:val="clear" w:color="auto" w:fill="auto"/>
          </w:tcPr>
          <w:p w14:paraId="4E41CC75" w14:textId="77777777"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Consolidated and separate</w:t>
            </w:r>
          </w:p>
          <w:p w14:paraId="4D4D8A2E" w14:textId="77777777" w:rsidR="00EE7E52" w:rsidRPr="005A762C" w:rsidRDefault="00EE7E52" w:rsidP="00807D1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rPr>
              <w:t>financial statements</w:t>
            </w:r>
          </w:p>
        </w:tc>
      </w:tr>
      <w:tr w:rsidR="00D952B7" w:rsidRPr="005A762C" w14:paraId="4E18CE33" w14:textId="77777777" w:rsidTr="003A3A13">
        <w:trPr>
          <w:gridAfter w:val="2"/>
          <w:wAfter w:w="1012" w:type="dxa"/>
        </w:trPr>
        <w:tc>
          <w:tcPr>
            <w:tcW w:w="2148" w:type="dxa"/>
          </w:tcPr>
          <w:p w14:paraId="491112B1"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522" w:type="dxa"/>
          </w:tcPr>
          <w:p w14:paraId="2F06F35B" w14:textId="77777777" w:rsidR="00D952B7" w:rsidRPr="005A762C" w:rsidRDefault="00D952B7" w:rsidP="00D952B7">
            <w:pPr>
              <w:pStyle w:val="BodyText"/>
              <w:tabs>
                <w:tab w:val="clear" w:pos="1080"/>
              </w:tabs>
              <w:spacing w:line="220" w:lineRule="exact"/>
              <w:ind w:right="-10"/>
              <w:jc w:val="center"/>
              <w:rPr>
                <w:rFonts w:asciiTheme="majorBidi" w:hAnsiTheme="majorBidi"/>
                <w:b/>
                <w:bCs/>
                <w:color w:val="000000"/>
                <w:sz w:val="18"/>
                <w:szCs w:val="18"/>
                <w:lang w:val="en-US"/>
              </w:rPr>
            </w:pPr>
          </w:p>
        </w:tc>
        <w:tc>
          <w:tcPr>
            <w:tcW w:w="989" w:type="dxa"/>
            <w:hideMark/>
          </w:tcPr>
          <w:p w14:paraId="38B2C8D8" w14:textId="30C5ABD3" w:rsidR="00D952B7" w:rsidRPr="005A762C" w:rsidRDefault="00944F1E"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2022</w:t>
            </w:r>
          </w:p>
        </w:tc>
        <w:tc>
          <w:tcPr>
            <w:tcW w:w="90" w:type="dxa"/>
          </w:tcPr>
          <w:p w14:paraId="3DCFD7B1"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87" w:type="dxa"/>
            <w:hideMark/>
          </w:tcPr>
          <w:p w14:paraId="6992773E" w14:textId="60A01F5D" w:rsidR="00D952B7" w:rsidRPr="005A762C" w:rsidRDefault="00944F1E"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2021</w:t>
            </w:r>
          </w:p>
        </w:tc>
        <w:tc>
          <w:tcPr>
            <w:tcW w:w="90" w:type="dxa"/>
          </w:tcPr>
          <w:p w14:paraId="32F56C7A"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01" w:type="dxa"/>
            <w:shd w:val="clear" w:color="auto" w:fill="auto"/>
            <w:hideMark/>
          </w:tcPr>
          <w:p w14:paraId="0C4F4DD4" w14:textId="4317F392" w:rsidR="00D952B7" w:rsidRPr="005A762C" w:rsidRDefault="00944F1E"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2022</w:t>
            </w:r>
          </w:p>
        </w:tc>
        <w:tc>
          <w:tcPr>
            <w:tcW w:w="180" w:type="dxa"/>
            <w:shd w:val="clear" w:color="auto" w:fill="auto"/>
          </w:tcPr>
          <w:p w14:paraId="596978C2"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83" w:type="dxa"/>
            <w:shd w:val="clear" w:color="auto" w:fill="auto"/>
            <w:hideMark/>
          </w:tcPr>
          <w:p w14:paraId="3E4A93E7" w14:textId="55DC33ED" w:rsidR="00D952B7" w:rsidRPr="005A762C" w:rsidRDefault="00944F1E"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2021</w:t>
            </w:r>
          </w:p>
        </w:tc>
      </w:tr>
      <w:tr w:rsidR="00D952B7" w:rsidRPr="005A762C" w14:paraId="1A24F821" w14:textId="77777777" w:rsidTr="003A3A13">
        <w:trPr>
          <w:gridAfter w:val="2"/>
          <w:wAfter w:w="1012" w:type="dxa"/>
        </w:trPr>
        <w:tc>
          <w:tcPr>
            <w:tcW w:w="2148" w:type="dxa"/>
          </w:tcPr>
          <w:p w14:paraId="28AB46BB"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522" w:type="dxa"/>
          </w:tcPr>
          <w:p w14:paraId="4DC5435B"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89" w:type="dxa"/>
          </w:tcPr>
          <w:p w14:paraId="23B5E894"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14A84C89"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87" w:type="dxa"/>
          </w:tcPr>
          <w:p w14:paraId="178CE449"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131E870F"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101" w:type="dxa"/>
            <w:shd w:val="clear" w:color="auto" w:fill="auto"/>
          </w:tcPr>
          <w:p w14:paraId="15300951"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 w:type="dxa"/>
            <w:shd w:val="clear" w:color="auto" w:fill="auto"/>
          </w:tcPr>
          <w:p w14:paraId="6EE22B1C"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83" w:type="dxa"/>
            <w:shd w:val="clear" w:color="auto" w:fill="auto"/>
          </w:tcPr>
          <w:p w14:paraId="759CC455"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r>
      <w:tr w:rsidR="00D952B7" w:rsidRPr="005A762C" w14:paraId="437FB5F9" w14:textId="77777777" w:rsidTr="003A3A13">
        <w:trPr>
          <w:gridAfter w:val="2"/>
          <w:wAfter w:w="1012" w:type="dxa"/>
          <w:trHeight w:val="306"/>
        </w:trPr>
        <w:tc>
          <w:tcPr>
            <w:tcW w:w="2148" w:type="dxa"/>
          </w:tcPr>
          <w:p w14:paraId="174FB839" w14:textId="72D434D6" w:rsidR="00D952B7" w:rsidRPr="005A762C" w:rsidRDefault="00D952B7" w:rsidP="009E28A6">
            <w:pPr>
              <w:pStyle w:val="BodyText"/>
              <w:tabs>
                <w:tab w:val="clear" w:pos="1080"/>
              </w:tabs>
              <w:spacing w:line="220" w:lineRule="exact"/>
              <w:ind w:right="-10"/>
              <w:jc w:val="left"/>
              <w:rPr>
                <w:rFonts w:asciiTheme="majorBidi" w:hAnsiTheme="majorBidi" w:cstheme="majorBidi"/>
                <w:color w:val="000000"/>
                <w:sz w:val="18"/>
                <w:szCs w:val="18"/>
                <w:lang w:val="en-US"/>
              </w:rPr>
            </w:pPr>
            <w:r w:rsidRPr="005A762C">
              <w:rPr>
                <w:rFonts w:asciiTheme="majorBidi" w:hAnsiTheme="majorBidi" w:cstheme="majorBidi"/>
                <w:color w:val="000000"/>
                <w:sz w:val="18"/>
                <w:szCs w:val="18"/>
                <w:lang w:val="en-US"/>
              </w:rPr>
              <w:t xml:space="preserve">December </w:t>
            </w:r>
            <w:r w:rsidR="00944F1E" w:rsidRPr="00944F1E">
              <w:rPr>
                <w:rFonts w:asciiTheme="majorBidi" w:hAnsiTheme="majorBidi"/>
                <w:color w:val="000000"/>
                <w:sz w:val="18"/>
                <w:szCs w:val="18"/>
                <w:lang w:val="en-US"/>
              </w:rPr>
              <w:t>20</w:t>
            </w:r>
            <w:r w:rsidRPr="005A762C">
              <w:rPr>
                <w:rFonts w:asciiTheme="majorBidi" w:hAnsiTheme="majorBidi" w:cstheme="majorBidi"/>
                <w:color w:val="000000"/>
                <w:sz w:val="18"/>
                <w:szCs w:val="18"/>
                <w:lang w:val="en-US"/>
              </w:rPr>
              <w:t xml:space="preserve">, </w:t>
            </w:r>
            <w:r w:rsidR="00944F1E" w:rsidRPr="00944F1E">
              <w:rPr>
                <w:rFonts w:asciiTheme="majorBidi" w:hAnsiTheme="majorBidi"/>
                <w:color w:val="000000"/>
                <w:sz w:val="18"/>
                <w:szCs w:val="18"/>
                <w:lang w:val="en-US"/>
              </w:rPr>
              <w:t>2010</w:t>
            </w:r>
          </w:p>
        </w:tc>
        <w:tc>
          <w:tcPr>
            <w:tcW w:w="1522" w:type="dxa"/>
          </w:tcPr>
          <w:p w14:paraId="685B18F4" w14:textId="59C7D164" w:rsidR="00D952B7" w:rsidRPr="00216F0B" w:rsidRDefault="00D952B7" w:rsidP="00D952B7">
            <w:pPr>
              <w:pStyle w:val="BodyText"/>
              <w:tabs>
                <w:tab w:val="clear" w:pos="1080"/>
              </w:tabs>
              <w:spacing w:line="220" w:lineRule="exact"/>
              <w:ind w:right="-10"/>
              <w:jc w:val="center"/>
              <w:rPr>
                <w:rFonts w:asciiTheme="majorBidi" w:hAnsiTheme="majorBidi" w:cstheme="majorBidi"/>
                <w:color w:val="000000"/>
                <w:sz w:val="18"/>
                <w:szCs w:val="18"/>
              </w:rPr>
            </w:pPr>
            <w:r w:rsidRPr="005A762C">
              <w:rPr>
                <w:rFonts w:asciiTheme="majorBidi" w:hAnsiTheme="majorBidi" w:cstheme="majorBidi"/>
                <w:color w:val="000000"/>
                <w:sz w:val="18"/>
                <w:szCs w:val="18"/>
              </w:rPr>
              <w:t xml:space="preserve">December </w:t>
            </w:r>
            <w:r w:rsidR="00944F1E" w:rsidRPr="00944F1E">
              <w:rPr>
                <w:rFonts w:asciiTheme="majorBidi" w:hAnsiTheme="majorBidi"/>
                <w:color w:val="000000"/>
                <w:sz w:val="18"/>
                <w:szCs w:val="18"/>
                <w:lang w:val="en-US"/>
              </w:rPr>
              <w:t>30</w:t>
            </w:r>
            <w:r w:rsidRPr="005A762C">
              <w:rPr>
                <w:rFonts w:asciiTheme="majorBidi" w:hAnsiTheme="majorBidi" w:cstheme="majorBidi"/>
                <w:color w:val="000000"/>
                <w:sz w:val="18"/>
                <w:szCs w:val="18"/>
              </w:rPr>
              <w:t xml:space="preserve">, </w:t>
            </w:r>
            <w:r w:rsidR="00944F1E" w:rsidRPr="00944F1E">
              <w:rPr>
                <w:rFonts w:asciiTheme="majorBidi" w:hAnsiTheme="majorBidi"/>
                <w:color w:val="000000"/>
                <w:sz w:val="18"/>
                <w:szCs w:val="18"/>
                <w:lang w:val="en-US"/>
              </w:rPr>
              <w:t>2035</w:t>
            </w:r>
          </w:p>
        </w:tc>
        <w:tc>
          <w:tcPr>
            <w:tcW w:w="989" w:type="dxa"/>
          </w:tcPr>
          <w:p w14:paraId="09D935F7" w14:textId="0C9C26D3" w:rsidR="00063736" w:rsidRPr="005A762C" w:rsidRDefault="00944F1E" w:rsidP="00360CB0">
            <w:pPr>
              <w:pStyle w:val="BodyText"/>
              <w:tabs>
                <w:tab w:val="clear" w:pos="1080"/>
              </w:tabs>
              <w:spacing w:line="220" w:lineRule="exact"/>
              <w:ind w:right="-10"/>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7271B4"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360CB0" w:rsidRPr="005A762C">
              <w:rPr>
                <w:rFonts w:asciiTheme="majorBidi" w:hAnsiTheme="majorBidi" w:cstheme="majorBidi"/>
                <w:color w:val="000000"/>
                <w:sz w:val="18"/>
                <w:szCs w:val="18"/>
                <w:lang w:val="en-US"/>
              </w:rPr>
              <w:t xml:space="preserve"> </w:t>
            </w:r>
            <w:r w:rsidR="00063736" w:rsidRPr="005A762C">
              <w:rPr>
                <w:rFonts w:asciiTheme="majorBidi" w:hAnsiTheme="majorBidi" w:cstheme="majorBidi"/>
                <w:color w:val="000000"/>
                <w:sz w:val="18"/>
                <w:szCs w:val="18"/>
                <w:lang w:val="en-US"/>
              </w:rPr>
              <w:t xml:space="preserve">-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6CF7F8BA"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87" w:type="dxa"/>
            <w:hideMark/>
          </w:tcPr>
          <w:p w14:paraId="000DFA06" w14:textId="18585425" w:rsidR="00296879" w:rsidRPr="005A762C" w:rsidRDefault="00944F1E" w:rsidP="00360CB0">
            <w:pPr>
              <w:pStyle w:val="BodyText"/>
              <w:tabs>
                <w:tab w:val="clear" w:pos="1080"/>
              </w:tabs>
              <w:spacing w:line="220" w:lineRule="exact"/>
              <w:ind w:right="89"/>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A1467B"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A1467B" w:rsidRPr="005A762C">
              <w:rPr>
                <w:rFonts w:asciiTheme="majorBidi" w:hAnsiTheme="majorBidi" w:cstheme="majorBidi"/>
                <w:color w:val="000000"/>
                <w:sz w:val="18"/>
                <w:szCs w:val="18"/>
                <w:lang w:val="en-US"/>
              </w:rPr>
              <w:t xml:space="preserve"> </w:t>
            </w:r>
            <w:r w:rsidR="00063736" w:rsidRPr="005A762C">
              <w:rPr>
                <w:rFonts w:asciiTheme="majorBidi" w:hAnsiTheme="majorBidi" w:cstheme="majorBidi"/>
                <w:color w:val="000000"/>
                <w:sz w:val="18"/>
                <w:szCs w:val="18"/>
                <w:lang w:val="en-US"/>
              </w:rPr>
              <w:t xml:space="preserve">-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333D74CC" w14:textId="77777777" w:rsidR="00296879" w:rsidRPr="005A762C" w:rsidRDefault="00296879"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tc>
        <w:tc>
          <w:tcPr>
            <w:tcW w:w="1101" w:type="dxa"/>
            <w:shd w:val="clear" w:color="auto" w:fill="auto"/>
          </w:tcPr>
          <w:p w14:paraId="57B68DED" w14:textId="12497180" w:rsidR="00063736" w:rsidRPr="005A762C" w:rsidRDefault="00944F1E"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808</w:t>
            </w:r>
          </w:p>
        </w:tc>
        <w:tc>
          <w:tcPr>
            <w:tcW w:w="180" w:type="dxa"/>
            <w:shd w:val="clear" w:color="auto" w:fill="auto"/>
          </w:tcPr>
          <w:p w14:paraId="116FA015" w14:textId="77777777" w:rsidR="00D952B7" w:rsidRPr="005A762C" w:rsidRDefault="00D952B7" w:rsidP="009E28A6">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shd w:val="clear" w:color="auto" w:fill="auto"/>
            <w:hideMark/>
          </w:tcPr>
          <w:p w14:paraId="025CF716" w14:textId="554BD0A4" w:rsidR="00063736" w:rsidRPr="005A762C" w:rsidRDefault="00944F1E" w:rsidP="000F6325">
            <w:pPr>
              <w:pStyle w:val="BodyText"/>
              <w:tabs>
                <w:tab w:val="clear" w:pos="450"/>
                <w:tab w:val="clear" w:pos="1080"/>
                <w:tab w:val="clear" w:pos="1620"/>
                <w:tab w:val="left" w:pos="0"/>
              </w:tabs>
              <w:spacing w:line="220" w:lineRule="exact"/>
              <w:ind w:left="-2117" w:right="109" w:firstLine="99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2</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920</w:t>
            </w:r>
          </w:p>
        </w:tc>
      </w:tr>
      <w:tr w:rsidR="00D952B7" w:rsidRPr="005A762C" w14:paraId="6171EB82" w14:textId="77777777" w:rsidTr="003A3A13">
        <w:trPr>
          <w:gridAfter w:val="2"/>
          <w:wAfter w:w="1012" w:type="dxa"/>
        </w:trPr>
        <w:tc>
          <w:tcPr>
            <w:tcW w:w="2148" w:type="dxa"/>
          </w:tcPr>
          <w:p w14:paraId="1574E708" w14:textId="25D7709B" w:rsidR="00D952B7" w:rsidRPr="00216F0B" w:rsidRDefault="00D952B7" w:rsidP="009A7478">
            <w:pPr>
              <w:pStyle w:val="BodyText"/>
              <w:tabs>
                <w:tab w:val="clear" w:pos="1080"/>
              </w:tabs>
              <w:spacing w:line="220" w:lineRule="exact"/>
              <w:ind w:right="-10"/>
              <w:rPr>
                <w:rFonts w:asciiTheme="majorBidi" w:hAnsiTheme="majorBidi" w:cstheme="majorBidi"/>
                <w:color w:val="000000" w:themeColor="text1"/>
                <w:sz w:val="18"/>
                <w:szCs w:val="18"/>
                <w:lang w:val="en-US"/>
              </w:rPr>
            </w:pPr>
            <w:r w:rsidRPr="005A762C">
              <w:rPr>
                <w:rFonts w:asciiTheme="majorBidi" w:hAnsiTheme="majorBidi" w:cstheme="majorBidi"/>
                <w:color w:val="000000" w:themeColor="text1"/>
                <w:sz w:val="18"/>
                <w:szCs w:val="18"/>
                <w:lang w:val="en-US"/>
              </w:rPr>
              <w:t xml:space="preserve">October </w:t>
            </w:r>
            <w:r w:rsidR="00944F1E" w:rsidRPr="00944F1E">
              <w:rPr>
                <w:rFonts w:asciiTheme="majorBidi" w:hAnsiTheme="majorBidi"/>
                <w:color w:val="000000" w:themeColor="text1"/>
                <w:sz w:val="18"/>
                <w:szCs w:val="18"/>
                <w:lang w:val="en-US"/>
              </w:rPr>
              <w:t>8</w:t>
            </w: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2019</w:t>
            </w:r>
          </w:p>
        </w:tc>
        <w:tc>
          <w:tcPr>
            <w:tcW w:w="1522" w:type="dxa"/>
          </w:tcPr>
          <w:p w14:paraId="40CFD2A8" w14:textId="25F23C94"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5A762C">
              <w:rPr>
                <w:rFonts w:asciiTheme="majorBidi" w:hAnsiTheme="majorBidi" w:cstheme="majorBidi"/>
                <w:color w:val="000000"/>
                <w:sz w:val="18"/>
                <w:szCs w:val="18"/>
              </w:rPr>
              <w:t xml:space="preserve">December </w:t>
            </w:r>
            <w:r w:rsidR="00944F1E" w:rsidRPr="00944F1E">
              <w:rPr>
                <w:rFonts w:asciiTheme="majorBidi" w:hAnsiTheme="majorBidi"/>
                <w:color w:val="000000"/>
                <w:sz w:val="18"/>
                <w:szCs w:val="18"/>
                <w:lang w:val="en-US"/>
              </w:rPr>
              <w:t>30</w:t>
            </w:r>
            <w:r w:rsidRPr="005A762C">
              <w:rPr>
                <w:rFonts w:asciiTheme="majorBidi" w:hAnsiTheme="majorBidi" w:cstheme="majorBidi"/>
                <w:color w:val="000000"/>
                <w:sz w:val="18"/>
                <w:szCs w:val="18"/>
              </w:rPr>
              <w:t xml:space="preserve">, </w:t>
            </w:r>
            <w:r w:rsidR="00944F1E" w:rsidRPr="00944F1E">
              <w:rPr>
                <w:rFonts w:asciiTheme="majorBidi" w:hAnsiTheme="majorBidi"/>
                <w:color w:val="000000"/>
                <w:sz w:val="18"/>
                <w:szCs w:val="18"/>
                <w:lang w:val="en-US"/>
              </w:rPr>
              <w:t>2035</w:t>
            </w:r>
          </w:p>
        </w:tc>
        <w:tc>
          <w:tcPr>
            <w:tcW w:w="989" w:type="dxa"/>
          </w:tcPr>
          <w:p w14:paraId="7FD14C12" w14:textId="0D314C55" w:rsidR="00063736" w:rsidRPr="005A762C" w:rsidRDefault="00944F1E"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1B6054F7"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87" w:type="dxa"/>
          </w:tcPr>
          <w:p w14:paraId="59A8361C" w14:textId="2F080DE3" w:rsidR="00063736" w:rsidRPr="005A762C" w:rsidRDefault="00944F1E"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2530BAB9"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tc>
        <w:tc>
          <w:tcPr>
            <w:tcW w:w="1101" w:type="dxa"/>
            <w:shd w:val="clear" w:color="auto" w:fill="auto"/>
          </w:tcPr>
          <w:p w14:paraId="597809EC" w14:textId="7FD675D6" w:rsidR="00063736" w:rsidRPr="005A762C" w:rsidRDefault="00944F1E"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152</w:t>
            </w:r>
          </w:p>
        </w:tc>
        <w:tc>
          <w:tcPr>
            <w:tcW w:w="180" w:type="dxa"/>
            <w:shd w:val="clear" w:color="auto" w:fill="auto"/>
          </w:tcPr>
          <w:p w14:paraId="6D217DD8" w14:textId="77777777" w:rsidR="00D952B7" w:rsidRPr="005A762C" w:rsidRDefault="00D952B7" w:rsidP="009E28A6">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shd w:val="clear" w:color="auto" w:fill="auto"/>
          </w:tcPr>
          <w:p w14:paraId="38E5C2E0" w14:textId="250E2236" w:rsidR="00D952B7" w:rsidRPr="005A762C" w:rsidRDefault="00944F1E" w:rsidP="000F6325">
            <w:pPr>
              <w:pStyle w:val="BodyText"/>
              <w:tabs>
                <w:tab w:val="clear" w:pos="450"/>
                <w:tab w:val="clear" w:pos="1080"/>
                <w:tab w:val="left" w:pos="0"/>
              </w:tabs>
              <w:spacing w:line="220" w:lineRule="exact"/>
              <w:ind w:left="-2117" w:right="109" w:firstLine="99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955</w:t>
            </w:r>
          </w:p>
        </w:tc>
      </w:tr>
      <w:tr w:rsidR="00D952B7" w:rsidRPr="005A762C" w14:paraId="376EB7E9" w14:textId="77777777" w:rsidTr="003A3A13">
        <w:trPr>
          <w:gridAfter w:val="2"/>
          <w:wAfter w:w="1012" w:type="dxa"/>
        </w:trPr>
        <w:tc>
          <w:tcPr>
            <w:tcW w:w="2148" w:type="dxa"/>
          </w:tcPr>
          <w:p w14:paraId="1884B972" w14:textId="6DFE02CE" w:rsidR="00D952B7" w:rsidRPr="005A762C" w:rsidRDefault="00D952B7" w:rsidP="009A7478">
            <w:pPr>
              <w:pStyle w:val="BodyText"/>
              <w:tabs>
                <w:tab w:val="clear" w:pos="1080"/>
              </w:tabs>
              <w:spacing w:line="240" w:lineRule="exact"/>
              <w:ind w:right="-10"/>
              <w:rPr>
                <w:rFonts w:asciiTheme="majorBidi" w:hAnsiTheme="majorBidi" w:cstheme="majorBidi"/>
                <w:color w:val="000000" w:themeColor="text1"/>
                <w:sz w:val="18"/>
                <w:szCs w:val="18"/>
                <w:lang w:val="en-US"/>
              </w:rPr>
            </w:pPr>
            <w:r w:rsidRPr="005A762C">
              <w:rPr>
                <w:rFonts w:asciiTheme="majorBidi" w:hAnsiTheme="majorBidi" w:cstheme="majorBidi"/>
                <w:color w:val="000000" w:themeColor="text1"/>
                <w:sz w:val="18"/>
                <w:szCs w:val="18"/>
                <w:lang w:val="en-US"/>
              </w:rPr>
              <w:t xml:space="preserve">September </w:t>
            </w:r>
            <w:r w:rsidR="00944F1E" w:rsidRPr="00944F1E">
              <w:rPr>
                <w:rFonts w:asciiTheme="majorBidi" w:hAnsiTheme="majorBidi"/>
                <w:color w:val="000000" w:themeColor="text1"/>
                <w:sz w:val="18"/>
                <w:szCs w:val="18"/>
                <w:lang w:val="en-US"/>
              </w:rPr>
              <w:t>30</w:t>
            </w: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2014</w:t>
            </w:r>
            <w:r w:rsidRPr="005A762C">
              <w:rPr>
                <w:rFonts w:asciiTheme="majorBidi" w:hAnsiTheme="majorBidi" w:cstheme="majorBidi"/>
                <w:color w:val="000000" w:themeColor="text1"/>
                <w:sz w:val="18"/>
                <w:szCs w:val="18"/>
                <w:lang w:val="en-US"/>
              </w:rPr>
              <w:t xml:space="preserve"> and </w:t>
            </w:r>
          </w:p>
          <w:p w14:paraId="6A64B5C9" w14:textId="06BE2982" w:rsidR="00D952B7" w:rsidRPr="005A762C" w:rsidRDefault="00D952B7" w:rsidP="00716551">
            <w:pPr>
              <w:pStyle w:val="BodyText"/>
              <w:tabs>
                <w:tab w:val="clear" w:pos="1080"/>
              </w:tabs>
              <w:spacing w:line="220" w:lineRule="exact"/>
              <w:ind w:right="-10"/>
              <w:rPr>
                <w:rFonts w:asciiTheme="majorBidi" w:hAnsiTheme="majorBidi" w:cstheme="majorBidi"/>
                <w:color w:val="000000"/>
                <w:sz w:val="18"/>
                <w:szCs w:val="18"/>
                <w:lang w:val="en-US"/>
              </w:rPr>
            </w:pPr>
            <w:r w:rsidRPr="005A762C">
              <w:rPr>
                <w:rFonts w:asciiTheme="majorBidi" w:hAnsiTheme="majorBidi" w:cs="Cordia New"/>
                <w:color w:val="000000" w:themeColor="text1"/>
                <w:sz w:val="18"/>
                <w:szCs w:val="18"/>
                <w:lang w:val="en-US"/>
              </w:rPr>
              <w:t xml:space="preserve">  </w:t>
            </w:r>
            <w:r w:rsidRPr="005A762C">
              <w:rPr>
                <w:rFonts w:asciiTheme="majorBidi" w:hAnsiTheme="majorBidi" w:cstheme="majorBidi"/>
                <w:color w:val="000000" w:themeColor="text1"/>
                <w:sz w:val="18"/>
                <w:szCs w:val="18"/>
                <w:lang w:val="en-US"/>
              </w:rPr>
              <w:t xml:space="preserve">August </w:t>
            </w:r>
            <w:r w:rsidR="00944F1E" w:rsidRPr="00944F1E">
              <w:rPr>
                <w:rFonts w:asciiTheme="majorBidi" w:hAnsiTheme="majorBidi"/>
                <w:color w:val="000000" w:themeColor="text1"/>
                <w:sz w:val="18"/>
                <w:szCs w:val="18"/>
                <w:lang w:val="en-US"/>
              </w:rPr>
              <w:t>27</w:t>
            </w: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2018</w:t>
            </w:r>
          </w:p>
        </w:tc>
        <w:tc>
          <w:tcPr>
            <w:tcW w:w="1522" w:type="dxa"/>
          </w:tcPr>
          <w:p w14:paraId="5A7C8FCB" w14:textId="77777777" w:rsidR="009135AD" w:rsidRDefault="009135AD" w:rsidP="009135AD">
            <w:pPr>
              <w:pStyle w:val="BodyText"/>
              <w:tabs>
                <w:tab w:val="clear" w:pos="1080"/>
              </w:tabs>
              <w:spacing w:line="220" w:lineRule="exact"/>
              <w:ind w:right="-10"/>
              <w:jc w:val="center"/>
              <w:rPr>
                <w:rFonts w:asciiTheme="majorBidi" w:hAnsiTheme="majorBidi" w:cstheme="majorBidi"/>
                <w:color w:val="000000"/>
                <w:sz w:val="18"/>
                <w:szCs w:val="18"/>
              </w:rPr>
            </w:pPr>
          </w:p>
          <w:p w14:paraId="349EDEE0" w14:textId="4F49CEF0"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5A762C">
              <w:rPr>
                <w:rFonts w:asciiTheme="majorBidi" w:hAnsiTheme="majorBidi" w:cstheme="majorBidi"/>
                <w:color w:val="000000"/>
                <w:sz w:val="18"/>
                <w:szCs w:val="18"/>
              </w:rPr>
              <w:t xml:space="preserve">December </w:t>
            </w:r>
            <w:r w:rsidR="00944F1E" w:rsidRPr="00944F1E">
              <w:rPr>
                <w:rFonts w:asciiTheme="majorBidi" w:hAnsiTheme="majorBidi"/>
                <w:color w:val="000000"/>
                <w:sz w:val="18"/>
                <w:szCs w:val="18"/>
                <w:lang w:val="en-US"/>
              </w:rPr>
              <w:t>30</w:t>
            </w:r>
            <w:r w:rsidRPr="005A762C">
              <w:rPr>
                <w:rFonts w:asciiTheme="majorBidi" w:hAnsiTheme="majorBidi" w:cstheme="majorBidi"/>
                <w:color w:val="000000"/>
                <w:sz w:val="18"/>
                <w:szCs w:val="18"/>
              </w:rPr>
              <w:t xml:space="preserve">, </w:t>
            </w:r>
            <w:r w:rsidR="00944F1E" w:rsidRPr="00944F1E">
              <w:rPr>
                <w:rFonts w:asciiTheme="majorBidi" w:hAnsiTheme="majorBidi"/>
                <w:color w:val="000000"/>
                <w:sz w:val="18"/>
                <w:szCs w:val="18"/>
                <w:lang w:val="en-US"/>
              </w:rPr>
              <w:t>2035</w:t>
            </w:r>
          </w:p>
        </w:tc>
        <w:tc>
          <w:tcPr>
            <w:tcW w:w="989" w:type="dxa"/>
          </w:tcPr>
          <w:p w14:paraId="3EC98613"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4DD8FEB5" w14:textId="2AB8EAA4" w:rsidR="00063736" w:rsidRPr="005A762C" w:rsidRDefault="00944F1E"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18B03C99"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87" w:type="dxa"/>
          </w:tcPr>
          <w:p w14:paraId="02FCFFA2"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p w14:paraId="3C118110" w14:textId="270F8482" w:rsidR="00D952B7" w:rsidRPr="005A762C" w:rsidRDefault="00944F1E"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D952B7"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06912798"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tc>
        <w:tc>
          <w:tcPr>
            <w:tcW w:w="1101" w:type="dxa"/>
            <w:shd w:val="clear" w:color="auto" w:fill="auto"/>
          </w:tcPr>
          <w:p w14:paraId="7DEC3A63" w14:textId="77777777" w:rsidR="00D952B7" w:rsidRPr="005A762C" w:rsidRDefault="00D952B7"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p>
          <w:p w14:paraId="09A8B176" w14:textId="062B1071" w:rsidR="00063736" w:rsidRPr="005A762C" w:rsidRDefault="00944F1E"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686</w:t>
            </w:r>
          </w:p>
        </w:tc>
        <w:tc>
          <w:tcPr>
            <w:tcW w:w="180" w:type="dxa"/>
            <w:shd w:val="clear" w:color="auto" w:fill="auto"/>
          </w:tcPr>
          <w:p w14:paraId="27ACBB09" w14:textId="77777777" w:rsidR="00D952B7" w:rsidRPr="005A762C" w:rsidRDefault="00D952B7" w:rsidP="009E28A6">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shd w:val="clear" w:color="auto" w:fill="auto"/>
          </w:tcPr>
          <w:p w14:paraId="445E9114" w14:textId="77777777" w:rsidR="00D952B7" w:rsidRPr="005A762C" w:rsidRDefault="00D952B7" w:rsidP="000F6325">
            <w:pPr>
              <w:pStyle w:val="BodyText"/>
              <w:tabs>
                <w:tab w:val="clear" w:pos="450"/>
                <w:tab w:val="clear" w:pos="1080"/>
                <w:tab w:val="left" w:pos="0"/>
              </w:tabs>
              <w:spacing w:line="220" w:lineRule="exact"/>
              <w:ind w:left="-2117" w:right="109" w:firstLine="990"/>
              <w:jc w:val="right"/>
              <w:rPr>
                <w:rFonts w:asciiTheme="majorBidi" w:hAnsiTheme="majorBidi" w:cstheme="majorBidi"/>
                <w:color w:val="000000"/>
                <w:sz w:val="18"/>
                <w:szCs w:val="18"/>
                <w:lang w:val="en-US"/>
              </w:rPr>
            </w:pPr>
          </w:p>
          <w:p w14:paraId="28900078" w14:textId="39945EAA" w:rsidR="00D952B7" w:rsidRPr="005A762C" w:rsidRDefault="00944F1E" w:rsidP="000F6325">
            <w:pPr>
              <w:pStyle w:val="BodyText"/>
              <w:tabs>
                <w:tab w:val="clear" w:pos="450"/>
                <w:tab w:val="clear" w:pos="1080"/>
                <w:tab w:val="left" w:pos="0"/>
              </w:tabs>
              <w:spacing w:line="220" w:lineRule="exact"/>
              <w:ind w:left="-2117" w:right="109" w:firstLine="99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570</w:t>
            </w:r>
          </w:p>
        </w:tc>
      </w:tr>
      <w:tr w:rsidR="00D952B7" w:rsidRPr="005A762C" w14:paraId="0B9235F3" w14:textId="77777777" w:rsidTr="003A3A13">
        <w:trPr>
          <w:gridAfter w:val="2"/>
          <w:wAfter w:w="1012" w:type="dxa"/>
        </w:trPr>
        <w:tc>
          <w:tcPr>
            <w:tcW w:w="2148" w:type="dxa"/>
          </w:tcPr>
          <w:p w14:paraId="2D9247F4" w14:textId="6DE6B2D5" w:rsidR="00D952B7" w:rsidRPr="005A762C" w:rsidRDefault="00D952B7" w:rsidP="00716551">
            <w:pPr>
              <w:pStyle w:val="BodyText"/>
              <w:tabs>
                <w:tab w:val="clear" w:pos="1080"/>
              </w:tabs>
              <w:spacing w:line="220" w:lineRule="exact"/>
              <w:ind w:right="-10"/>
              <w:rPr>
                <w:rFonts w:asciiTheme="majorBidi" w:hAnsiTheme="majorBidi" w:cstheme="majorBidi"/>
                <w:color w:val="000000"/>
                <w:sz w:val="18"/>
                <w:szCs w:val="18"/>
                <w:lang w:val="en-US"/>
              </w:rPr>
            </w:pPr>
            <w:r w:rsidRPr="005A762C">
              <w:rPr>
                <w:rFonts w:asciiTheme="majorBidi" w:hAnsiTheme="majorBidi" w:cstheme="majorBidi"/>
                <w:color w:val="000000"/>
                <w:sz w:val="18"/>
                <w:szCs w:val="18"/>
                <w:lang w:val="en-US"/>
              </w:rPr>
              <w:t xml:space="preserve">July </w:t>
            </w:r>
            <w:r w:rsidR="00944F1E" w:rsidRPr="00944F1E">
              <w:rPr>
                <w:rFonts w:asciiTheme="majorBidi" w:hAnsiTheme="majorBidi"/>
                <w:color w:val="000000"/>
                <w:sz w:val="18"/>
                <w:szCs w:val="18"/>
                <w:lang w:val="en-US"/>
              </w:rPr>
              <w:t>10</w:t>
            </w:r>
            <w:r w:rsidRPr="005A762C">
              <w:rPr>
                <w:rFonts w:asciiTheme="majorBidi" w:hAnsiTheme="majorBidi" w:cstheme="majorBidi"/>
                <w:color w:val="000000"/>
                <w:sz w:val="18"/>
                <w:szCs w:val="18"/>
                <w:lang w:val="en-US"/>
              </w:rPr>
              <w:t xml:space="preserve">, </w:t>
            </w:r>
            <w:r w:rsidR="00944F1E" w:rsidRPr="00944F1E">
              <w:rPr>
                <w:rFonts w:asciiTheme="majorBidi" w:hAnsiTheme="majorBidi"/>
                <w:color w:val="000000"/>
                <w:sz w:val="18"/>
                <w:szCs w:val="18"/>
                <w:lang w:val="en-US"/>
              </w:rPr>
              <w:t>2018</w:t>
            </w:r>
          </w:p>
        </w:tc>
        <w:tc>
          <w:tcPr>
            <w:tcW w:w="1522" w:type="dxa"/>
          </w:tcPr>
          <w:p w14:paraId="5FDF1B1A" w14:textId="4F809BD3"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5A762C">
              <w:rPr>
                <w:rFonts w:asciiTheme="majorBidi" w:hAnsiTheme="majorBidi" w:cstheme="majorBidi"/>
                <w:color w:val="000000"/>
                <w:sz w:val="18"/>
                <w:szCs w:val="18"/>
              </w:rPr>
              <w:t xml:space="preserve">December </w:t>
            </w:r>
            <w:r w:rsidR="00944F1E" w:rsidRPr="00944F1E">
              <w:rPr>
                <w:rFonts w:asciiTheme="majorBidi" w:hAnsiTheme="majorBidi"/>
                <w:color w:val="000000"/>
                <w:sz w:val="18"/>
                <w:szCs w:val="18"/>
                <w:lang w:val="en-US"/>
              </w:rPr>
              <w:t>30</w:t>
            </w:r>
            <w:r w:rsidRPr="005A762C">
              <w:rPr>
                <w:rFonts w:asciiTheme="majorBidi" w:hAnsiTheme="majorBidi" w:cstheme="majorBidi"/>
                <w:color w:val="000000"/>
                <w:sz w:val="18"/>
                <w:szCs w:val="18"/>
              </w:rPr>
              <w:t xml:space="preserve">, </w:t>
            </w:r>
            <w:r w:rsidR="00944F1E" w:rsidRPr="00944F1E">
              <w:rPr>
                <w:rFonts w:asciiTheme="majorBidi" w:hAnsiTheme="majorBidi"/>
                <w:color w:val="000000"/>
                <w:sz w:val="18"/>
                <w:szCs w:val="18"/>
                <w:lang w:val="en-US"/>
              </w:rPr>
              <w:t>2035</w:t>
            </w:r>
          </w:p>
        </w:tc>
        <w:tc>
          <w:tcPr>
            <w:tcW w:w="989" w:type="dxa"/>
          </w:tcPr>
          <w:p w14:paraId="0D1FAEE2" w14:textId="19FB41DE" w:rsidR="00063736" w:rsidRPr="005A762C" w:rsidRDefault="00944F1E"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1384BFF0"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87" w:type="dxa"/>
          </w:tcPr>
          <w:p w14:paraId="66C417A0" w14:textId="3344CDE0" w:rsidR="00063736" w:rsidRPr="005A762C" w:rsidRDefault="00944F1E"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0BCB533C"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tc>
        <w:tc>
          <w:tcPr>
            <w:tcW w:w="1101" w:type="dxa"/>
            <w:shd w:val="clear" w:color="auto" w:fill="auto"/>
          </w:tcPr>
          <w:p w14:paraId="1244CCD0" w14:textId="0D895666" w:rsidR="00063736" w:rsidRPr="005A762C" w:rsidRDefault="00944F1E"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486</w:t>
            </w:r>
          </w:p>
        </w:tc>
        <w:tc>
          <w:tcPr>
            <w:tcW w:w="180" w:type="dxa"/>
            <w:shd w:val="clear" w:color="auto" w:fill="auto"/>
          </w:tcPr>
          <w:p w14:paraId="7471FAE3" w14:textId="77777777" w:rsidR="00D952B7" w:rsidRPr="005A762C" w:rsidRDefault="00D952B7" w:rsidP="009E28A6">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shd w:val="clear" w:color="auto" w:fill="auto"/>
          </w:tcPr>
          <w:p w14:paraId="53B2C090" w14:textId="75110948" w:rsidR="00D952B7" w:rsidRPr="005A762C" w:rsidRDefault="00944F1E" w:rsidP="000F6325">
            <w:pPr>
              <w:pStyle w:val="BodyText"/>
              <w:tabs>
                <w:tab w:val="clear" w:pos="450"/>
                <w:tab w:val="clear" w:pos="1080"/>
                <w:tab w:val="left" w:pos="0"/>
                <w:tab w:val="left" w:pos="208"/>
              </w:tabs>
              <w:spacing w:line="220" w:lineRule="exact"/>
              <w:ind w:left="-2117" w:right="109" w:firstLine="99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2</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400</w:t>
            </w:r>
          </w:p>
        </w:tc>
      </w:tr>
      <w:tr w:rsidR="00D952B7" w:rsidRPr="005A762C" w14:paraId="3D1A5BB4" w14:textId="77777777" w:rsidTr="003A3A13">
        <w:trPr>
          <w:gridAfter w:val="2"/>
          <w:wAfter w:w="1012" w:type="dxa"/>
        </w:trPr>
        <w:tc>
          <w:tcPr>
            <w:tcW w:w="2148" w:type="dxa"/>
          </w:tcPr>
          <w:p w14:paraId="21441E47" w14:textId="77777777" w:rsidR="00D952B7" w:rsidRPr="005A762C" w:rsidRDefault="00D952B7" w:rsidP="00716551">
            <w:pPr>
              <w:pStyle w:val="BodyText"/>
              <w:tabs>
                <w:tab w:val="clear" w:pos="1080"/>
              </w:tabs>
              <w:spacing w:line="220" w:lineRule="exact"/>
              <w:ind w:right="-10"/>
              <w:jc w:val="left"/>
              <w:rPr>
                <w:rFonts w:asciiTheme="majorBidi" w:hAnsiTheme="majorBidi" w:cstheme="majorBidi"/>
                <w:color w:val="000000" w:themeColor="text1"/>
                <w:sz w:val="18"/>
                <w:szCs w:val="18"/>
                <w:lang w:val="en-US"/>
              </w:rPr>
            </w:pPr>
            <w:r w:rsidRPr="005A762C">
              <w:rPr>
                <w:rFonts w:asciiTheme="majorBidi" w:hAnsiTheme="majorBidi" w:cstheme="majorBidi"/>
                <w:color w:val="000000" w:themeColor="text1"/>
                <w:sz w:val="18"/>
                <w:szCs w:val="18"/>
                <w:lang w:val="en-US"/>
              </w:rPr>
              <w:t>Short-term borrowing from</w:t>
            </w:r>
          </w:p>
          <w:p w14:paraId="032C5265" w14:textId="179DAB7E" w:rsidR="00D952B7" w:rsidRPr="005A762C" w:rsidRDefault="00D952B7" w:rsidP="00D952B7">
            <w:pPr>
              <w:pStyle w:val="BodyText"/>
              <w:tabs>
                <w:tab w:val="clear" w:pos="1080"/>
              </w:tabs>
              <w:spacing w:line="220" w:lineRule="exact"/>
              <w:ind w:right="-10" w:firstLine="102"/>
              <w:rPr>
                <w:rFonts w:asciiTheme="majorBidi" w:hAnsiTheme="majorBidi" w:cstheme="majorBidi"/>
                <w:color w:val="000000"/>
                <w:sz w:val="18"/>
                <w:szCs w:val="18"/>
                <w:lang w:val="en-US"/>
              </w:rPr>
            </w:pPr>
            <w:r w:rsidRPr="005A762C">
              <w:rPr>
                <w:rFonts w:asciiTheme="majorBidi" w:hAnsiTheme="majorBidi" w:cstheme="majorBidi"/>
                <w:color w:val="000000" w:themeColor="text1"/>
                <w:sz w:val="18"/>
                <w:szCs w:val="18"/>
                <w:lang w:val="en-US"/>
              </w:rPr>
              <w:t>financial institutions</w:t>
            </w:r>
          </w:p>
        </w:tc>
        <w:tc>
          <w:tcPr>
            <w:tcW w:w="1522" w:type="dxa"/>
          </w:tcPr>
          <w:p w14:paraId="62AF3B06" w14:textId="77777777" w:rsidR="009135AD" w:rsidRDefault="009135AD" w:rsidP="009135AD">
            <w:pPr>
              <w:pStyle w:val="BodyText"/>
              <w:tabs>
                <w:tab w:val="clear" w:pos="1080"/>
              </w:tabs>
              <w:spacing w:line="220" w:lineRule="exact"/>
              <w:ind w:right="-10"/>
              <w:jc w:val="center"/>
              <w:rPr>
                <w:rFonts w:asciiTheme="majorBidi" w:hAnsiTheme="majorBidi" w:cstheme="majorBidi"/>
                <w:color w:val="000000"/>
                <w:sz w:val="18"/>
                <w:szCs w:val="18"/>
              </w:rPr>
            </w:pPr>
          </w:p>
          <w:p w14:paraId="5661991F" w14:textId="5A6EEEFA"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5A762C">
              <w:rPr>
                <w:rFonts w:asciiTheme="majorBidi" w:hAnsiTheme="majorBidi" w:cstheme="majorBidi"/>
                <w:color w:val="000000"/>
                <w:sz w:val="18"/>
                <w:szCs w:val="18"/>
              </w:rPr>
              <w:t xml:space="preserve">December </w:t>
            </w:r>
            <w:r w:rsidR="00944F1E" w:rsidRPr="00944F1E">
              <w:rPr>
                <w:rFonts w:asciiTheme="majorBidi" w:hAnsiTheme="majorBidi"/>
                <w:color w:val="000000"/>
                <w:sz w:val="18"/>
                <w:szCs w:val="18"/>
                <w:lang w:val="en-US"/>
              </w:rPr>
              <w:t>30</w:t>
            </w:r>
            <w:r w:rsidRPr="005A762C">
              <w:rPr>
                <w:rFonts w:asciiTheme="majorBidi" w:hAnsiTheme="majorBidi" w:cstheme="majorBidi"/>
                <w:color w:val="000000"/>
                <w:sz w:val="18"/>
                <w:szCs w:val="18"/>
              </w:rPr>
              <w:t xml:space="preserve">, </w:t>
            </w:r>
            <w:r w:rsidR="00944F1E" w:rsidRPr="00944F1E">
              <w:rPr>
                <w:rFonts w:asciiTheme="majorBidi" w:hAnsiTheme="majorBidi"/>
                <w:color w:val="000000"/>
                <w:sz w:val="18"/>
                <w:szCs w:val="18"/>
                <w:lang w:val="en-US"/>
              </w:rPr>
              <w:t>2035</w:t>
            </w:r>
          </w:p>
        </w:tc>
        <w:tc>
          <w:tcPr>
            <w:tcW w:w="989" w:type="dxa"/>
          </w:tcPr>
          <w:p w14:paraId="077DF14D"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793C2F73" w14:textId="6CF9949E" w:rsidR="00296879" w:rsidRPr="005A762C" w:rsidRDefault="00944F1E"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063736"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14F542EB" w14:textId="77777777" w:rsidR="00D952B7" w:rsidRPr="005A762C" w:rsidRDefault="00D952B7" w:rsidP="00D952B7">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87" w:type="dxa"/>
          </w:tcPr>
          <w:p w14:paraId="2CBB57E7"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p w14:paraId="2014F9D4" w14:textId="233C2249" w:rsidR="00D952B7" w:rsidRPr="005A762C" w:rsidRDefault="00944F1E"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1</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00</w:t>
            </w:r>
            <w:r w:rsidR="00D952B7" w:rsidRPr="005A762C">
              <w:rPr>
                <w:rFonts w:asciiTheme="majorBidi" w:hAnsiTheme="majorBidi" w:cstheme="majorBidi"/>
                <w:color w:val="000000"/>
                <w:sz w:val="18"/>
                <w:szCs w:val="18"/>
                <w:lang w:val="en-US"/>
              </w:rPr>
              <w:t xml:space="preserve"> - </w:t>
            </w:r>
            <w:r w:rsidRPr="00944F1E">
              <w:rPr>
                <w:rFonts w:asciiTheme="majorBidi" w:hAnsiTheme="majorBidi"/>
                <w:color w:val="000000"/>
                <w:sz w:val="18"/>
                <w:szCs w:val="18"/>
                <w:lang w:val="en-US"/>
              </w:rPr>
              <w:t>1</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50</w:t>
            </w:r>
          </w:p>
        </w:tc>
        <w:tc>
          <w:tcPr>
            <w:tcW w:w="90" w:type="dxa"/>
          </w:tcPr>
          <w:p w14:paraId="5FC1064A" w14:textId="77777777" w:rsidR="00D952B7" w:rsidRPr="005A762C" w:rsidRDefault="00D952B7"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p>
        </w:tc>
        <w:tc>
          <w:tcPr>
            <w:tcW w:w="1101" w:type="dxa"/>
            <w:tcBorders>
              <w:bottom w:val="single" w:sz="4" w:space="0" w:color="auto"/>
            </w:tcBorders>
            <w:shd w:val="clear" w:color="auto" w:fill="auto"/>
          </w:tcPr>
          <w:p w14:paraId="63B7C86F" w14:textId="77777777" w:rsidR="00D952B7" w:rsidRPr="005A762C" w:rsidRDefault="00D952B7"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p>
          <w:p w14:paraId="0B1B41A4" w14:textId="4B5F6112" w:rsidR="00063736" w:rsidRPr="005A762C" w:rsidRDefault="00944F1E" w:rsidP="003A3A13">
            <w:pPr>
              <w:pStyle w:val="BodyText"/>
              <w:tabs>
                <w:tab w:val="clear" w:pos="1080"/>
              </w:tabs>
              <w:spacing w:line="220" w:lineRule="exact"/>
              <w:ind w:right="89"/>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2</w:t>
            </w:r>
            <w:r w:rsidR="00063736"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586</w:t>
            </w:r>
          </w:p>
        </w:tc>
        <w:tc>
          <w:tcPr>
            <w:tcW w:w="180" w:type="dxa"/>
            <w:shd w:val="clear" w:color="auto" w:fill="auto"/>
          </w:tcPr>
          <w:p w14:paraId="2FB1F49D" w14:textId="77777777" w:rsidR="00D952B7" w:rsidRPr="005A762C" w:rsidRDefault="00D952B7" w:rsidP="009E28A6">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tcBorders>
              <w:bottom w:val="single" w:sz="4" w:space="0" w:color="auto"/>
            </w:tcBorders>
            <w:shd w:val="clear" w:color="auto" w:fill="auto"/>
          </w:tcPr>
          <w:p w14:paraId="177267A8" w14:textId="77777777" w:rsidR="00D952B7" w:rsidRPr="005A762C" w:rsidRDefault="00D952B7" w:rsidP="000F6325">
            <w:pPr>
              <w:pStyle w:val="BodyText"/>
              <w:tabs>
                <w:tab w:val="clear" w:pos="450"/>
                <w:tab w:val="clear" w:pos="1080"/>
                <w:tab w:val="left" w:pos="0"/>
              </w:tabs>
              <w:spacing w:line="220" w:lineRule="exact"/>
              <w:ind w:left="-2117" w:right="109" w:firstLine="990"/>
              <w:jc w:val="right"/>
              <w:rPr>
                <w:rFonts w:asciiTheme="majorBidi" w:hAnsiTheme="majorBidi" w:cstheme="majorBidi"/>
                <w:color w:val="000000"/>
                <w:sz w:val="18"/>
                <w:szCs w:val="18"/>
                <w:lang w:val="en-US"/>
              </w:rPr>
            </w:pPr>
          </w:p>
          <w:p w14:paraId="5902022D" w14:textId="05632101" w:rsidR="00D952B7" w:rsidRPr="005A762C" w:rsidRDefault="00944F1E" w:rsidP="000F6325">
            <w:pPr>
              <w:pStyle w:val="BodyText"/>
              <w:tabs>
                <w:tab w:val="clear" w:pos="450"/>
                <w:tab w:val="clear" w:pos="1080"/>
                <w:tab w:val="left" w:pos="0"/>
              </w:tabs>
              <w:spacing w:line="220" w:lineRule="exact"/>
              <w:ind w:left="-2117" w:right="109" w:firstLine="990"/>
              <w:jc w:val="right"/>
              <w:rPr>
                <w:rFonts w:asciiTheme="majorBidi" w:hAnsiTheme="majorBidi" w:cstheme="majorBidi"/>
                <w:color w:val="000000"/>
                <w:sz w:val="18"/>
                <w:szCs w:val="18"/>
                <w:lang w:val="en-US"/>
              </w:rPr>
            </w:pPr>
            <w:r w:rsidRPr="00944F1E">
              <w:rPr>
                <w:rFonts w:asciiTheme="majorBidi" w:hAnsiTheme="majorBidi"/>
                <w:color w:val="000000"/>
                <w:sz w:val="18"/>
                <w:szCs w:val="18"/>
                <w:lang w:val="en-US"/>
              </w:rPr>
              <w:t>3</w:t>
            </w:r>
            <w:r w:rsidR="00D952B7" w:rsidRPr="005A762C">
              <w:rPr>
                <w:rFonts w:asciiTheme="majorBidi" w:hAnsiTheme="majorBidi" w:cstheme="majorBidi"/>
                <w:color w:val="000000"/>
                <w:sz w:val="18"/>
                <w:szCs w:val="18"/>
                <w:lang w:val="en-US"/>
              </w:rPr>
              <w:t>,</w:t>
            </w:r>
            <w:r w:rsidRPr="00944F1E">
              <w:rPr>
                <w:rFonts w:asciiTheme="majorBidi" w:hAnsiTheme="majorBidi"/>
                <w:color w:val="000000"/>
                <w:sz w:val="18"/>
                <w:szCs w:val="18"/>
                <w:lang w:val="en-US"/>
              </w:rPr>
              <w:t>730</w:t>
            </w:r>
          </w:p>
        </w:tc>
      </w:tr>
      <w:tr w:rsidR="00D952B7" w:rsidRPr="005A762C" w14:paraId="776BC3CD" w14:textId="77777777" w:rsidTr="003A3A13">
        <w:trPr>
          <w:gridAfter w:val="2"/>
          <w:wAfter w:w="1012" w:type="dxa"/>
        </w:trPr>
        <w:tc>
          <w:tcPr>
            <w:tcW w:w="2148" w:type="dxa"/>
            <w:vAlign w:val="bottom"/>
          </w:tcPr>
          <w:p w14:paraId="373CDCB0"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Total</w:t>
            </w:r>
          </w:p>
        </w:tc>
        <w:tc>
          <w:tcPr>
            <w:tcW w:w="1522" w:type="dxa"/>
            <w:vAlign w:val="bottom"/>
          </w:tcPr>
          <w:p w14:paraId="34EB0CAD"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89" w:type="dxa"/>
            <w:vAlign w:val="bottom"/>
          </w:tcPr>
          <w:p w14:paraId="3852204A"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0" w:type="dxa"/>
            <w:vAlign w:val="bottom"/>
          </w:tcPr>
          <w:p w14:paraId="41AD8FBF"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87" w:type="dxa"/>
            <w:vAlign w:val="bottom"/>
          </w:tcPr>
          <w:p w14:paraId="3A707C90"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rPr>
            </w:pPr>
          </w:p>
        </w:tc>
        <w:tc>
          <w:tcPr>
            <w:tcW w:w="90" w:type="dxa"/>
            <w:vAlign w:val="bottom"/>
          </w:tcPr>
          <w:p w14:paraId="0867628E"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rPr>
            </w:pPr>
          </w:p>
        </w:tc>
        <w:tc>
          <w:tcPr>
            <w:tcW w:w="1101" w:type="dxa"/>
            <w:tcBorders>
              <w:top w:val="single" w:sz="4" w:space="0" w:color="auto"/>
            </w:tcBorders>
            <w:shd w:val="clear" w:color="auto" w:fill="auto"/>
            <w:vAlign w:val="bottom"/>
          </w:tcPr>
          <w:p w14:paraId="013C8495" w14:textId="3412568B" w:rsidR="00D952B7" w:rsidRPr="008C5649" w:rsidRDefault="00944F1E" w:rsidP="003A3A13">
            <w:pPr>
              <w:pStyle w:val="BodyText"/>
              <w:tabs>
                <w:tab w:val="clear" w:pos="1080"/>
              </w:tabs>
              <w:spacing w:line="220" w:lineRule="exact"/>
              <w:ind w:right="89"/>
              <w:jc w:val="right"/>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7</w:t>
            </w:r>
            <w:r w:rsidR="00063736" w:rsidRPr="008C5649">
              <w:rPr>
                <w:rFonts w:asciiTheme="majorBidi" w:hAnsiTheme="majorBidi" w:cstheme="majorBidi"/>
                <w:b/>
                <w:bCs/>
                <w:color w:val="000000"/>
                <w:sz w:val="18"/>
                <w:szCs w:val="18"/>
                <w:lang w:val="en-US"/>
              </w:rPr>
              <w:t>,</w:t>
            </w:r>
            <w:r w:rsidRPr="00944F1E">
              <w:rPr>
                <w:rFonts w:asciiTheme="majorBidi" w:hAnsiTheme="majorBidi"/>
                <w:b/>
                <w:bCs/>
                <w:color w:val="000000"/>
                <w:sz w:val="18"/>
                <w:szCs w:val="18"/>
                <w:lang w:val="en-US"/>
              </w:rPr>
              <w:t>718</w:t>
            </w:r>
          </w:p>
        </w:tc>
        <w:tc>
          <w:tcPr>
            <w:tcW w:w="180" w:type="dxa"/>
            <w:shd w:val="clear" w:color="auto" w:fill="auto"/>
            <w:vAlign w:val="bottom"/>
          </w:tcPr>
          <w:p w14:paraId="09B6F4F1" w14:textId="77777777" w:rsidR="00D952B7" w:rsidRPr="008C5649" w:rsidRDefault="00D952B7" w:rsidP="00B36770">
            <w:pPr>
              <w:pStyle w:val="BodyText"/>
              <w:tabs>
                <w:tab w:val="clear" w:pos="1080"/>
              </w:tabs>
              <w:spacing w:line="220" w:lineRule="exact"/>
              <w:ind w:right="-10"/>
              <w:jc w:val="right"/>
              <w:rPr>
                <w:rFonts w:asciiTheme="majorBidi" w:hAnsiTheme="majorBidi" w:cstheme="majorBidi"/>
                <w:b/>
                <w:bCs/>
                <w:color w:val="000000"/>
                <w:sz w:val="18"/>
                <w:szCs w:val="18"/>
                <w:lang w:val="en-US"/>
              </w:rPr>
            </w:pPr>
          </w:p>
        </w:tc>
        <w:tc>
          <w:tcPr>
            <w:tcW w:w="1083" w:type="dxa"/>
            <w:tcBorders>
              <w:top w:val="single" w:sz="4" w:space="0" w:color="auto"/>
            </w:tcBorders>
            <w:shd w:val="clear" w:color="auto" w:fill="auto"/>
            <w:vAlign w:val="bottom"/>
          </w:tcPr>
          <w:p w14:paraId="4ADF667E" w14:textId="55D0A6A3" w:rsidR="00D952B7" w:rsidRPr="008C5649" w:rsidRDefault="00944F1E" w:rsidP="000F6325">
            <w:pPr>
              <w:pStyle w:val="BodyText"/>
              <w:tabs>
                <w:tab w:val="clear" w:pos="450"/>
                <w:tab w:val="clear" w:pos="1080"/>
                <w:tab w:val="left" w:pos="0"/>
                <w:tab w:val="decimal" w:pos="885"/>
              </w:tabs>
              <w:spacing w:line="220" w:lineRule="exact"/>
              <w:ind w:left="-2117" w:right="109" w:firstLine="990"/>
              <w:jc w:val="right"/>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10</w:t>
            </w:r>
            <w:r w:rsidR="00D952B7" w:rsidRPr="008C5649">
              <w:rPr>
                <w:rFonts w:asciiTheme="majorBidi" w:hAnsiTheme="majorBidi" w:cstheme="majorBidi"/>
                <w:b/>
                <w:bCs/>
                <w:color w:val="000000"/>
                <w:sz w:val="18"/>
                <w:szCs w:val="18"/>
                <w:lang w:val="en-US"/>
              </w:rPr>
              <w:t>,</w:t>
            </w:r>
            <w:r w:rsidRPr="00944F1E">
              <w:rPr>
                <w:rFonts w:asciiTheme="majorBidi" w:hAnsiTheme="majorBidi"/>
                <w:b/>
                <w:bCs/>
                <w:color w:val="000000"/>
                <w:sz w:val="18"/>
                <w:szCs w:val="18"/>
                <w:lang w:val="en-US"/>
              </w:rPr>
              <w:t>575</w:t>
            </w:r>
          </w:p>
        </w:tc>
      </w:tr>
      <w:tr w:rsidR="00D952B7" w:rsidRPr="005A762C" w14:paraId="39AFC667" w14:textId="77777777" w:rsidTr="003A3A13">
        <w:trPr>
          <w:gridAfter w:val="2"/>
          <w:wAfter w:w="1012" w:type="dxa"/>
        </w:trPr>
        <w:tc>
          <w:tcPr>
            <w:tcW w:w="2148" w:type="dxa"/>
            <w:vAlign w:val="bottom"/>
          </w:tcPr>
          <w:p w14:paraId="7C4397B0" w14:textId="3917FFFE"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r w:rsidRPr="005A762C">
              <w:rPr>
                <w:rFonts w:asciiTheme="majorBidi" w:hAnsiTheme="majorBidi" w:cstheme="majorBidi"/>
                <w:color w:val="000000"/>
                <w:sz w:val="18"/>
                <w:szCs w:val="18"/>
                <w:u w:val="single"/>
                <w:lang w:val="en-US"/>
              </w:rPr>
              <w:t>Less</w:t>
            </w:r>
            <w:r w:rsidRPr="005A762C">
              <w:rPr>
                <w:rFonts w:asciiTheme="majorBidi" w:hAnsiTheme="majorBidi" w:cstheme="majorBidi"/>
                <w:color w:val="000000"/>
                <w:sz w:val="18"/>
                <w:szCs w:val="18"/>
                <w:lang w:val="en-US"/>
              </w:rPr>
              <w:t xml:space="preserve"> Current portion</w:t>
            </w:r>
          </w:p>
        </w:tc>
        <w:tc>
          <w:tcPr>
            <w:tcW w:w="1522" w:type="dxa"/>
            <w:vAlign w:val="bottom"/>
          </w:tcPr>
          <w:p w14:paraId="481F43D5"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89" w:type="dxa"/>
            <w:vAlign w:val="bottom"/>
          </w:tcPr>
          <w:p w14:paraId="727A16D2"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0" w:type="dxa"/>
            <w:vAlign w:val="bottom"/>
          </w:tcPr>
          <w:p w14:paraId="50CA6B54"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color w:val="000000"/>
                <w:sz w:val="18"/>
                <w:szCs w:val="18"/>
                <w:lang w:val="en-US"/>
              </w:rPr>
            </w:pPr>
          </w:p>
        </w:tc>
        <w:tc>
          <w:tcPr>
            <w:tcW w:w="987" w:type="dxa"/>
            <w:vAlign w:val="bottom"/>
          </w:tcPr>
          <w:p w14:paraId="008444DE"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rPr>
            </w:pPr>
          </w:p>
        </w:tc>
        <w:tc>
          <w:tcPr>
            <w:tcW w:w="90" w:type="dxa"/>
            <w:vAlign w:val="bottom"/>
          </w:tcPr>
          <w:p w14:paraId="6D52B9D5"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rPr>
            </w:pPr>
          </w:p>
        </w:tc>
        <w:tc>
          <w:tcPr>
            <w:tcW w:w="1101" w:type="dxa"/>
            <w:tcBorders>
              <w:bottom w:val="single" w:sz="4" w:space="0" w:color="auto"/>
            </w:tcBorders>
            <w:shd w:val="clear" w:color="auto" w:fill="auto"/>
            <w:vAlign w:val="bottom"/>
          </w:tcPr>
          <w:p w14:paraId="19B021A2" w14:textId="7B11B869" w:rsidR="00D952B7" w:rsidRPr="005A762C" w:rsidRDefault="00063736" w:rsidP="003A3A13">
            <w:pPr>
              <w:pStyle w:val="BodyText"/>
              <w:tabs>
                <w:tab w:val="clear" w:pos="1080"/>
              </w:tabs>
              <w:spacing w:line="220" w:lineRule="exact"/>
              <w:ind w:right="89"/>
              <w:jc w:val="center"/>
              <w:rPr>
                <w:rFonts w:asciiTheme="majorBidi" w:hAnsiTheme="majorBidi" w:cstheme="majorBidi"/>
                <w:color w:val="000000"/>
                <w:sz w:val="18"/>
                <w:szCs w:val="18"/>
                <w:lang w:val="en-US"/>
              </w:rPr>
            </w:pPr>
            <w:r w:rsidRPr="005A762C">
              <w:rPr>
                <w:rFonts w:asciiTheme="majorBidi" w:hAnsiTheme="majorBidi" w:cstheme="majorBidi"/>
                <w:color w:val="000000"/>
                <w:sz w:val="18"/>
                <w:szCs w:val="18"/>
                <w:lang w:val="en-US"/>
              </w:rPr>
              <w:t>-</w:t>
            </w:r>
          </w:p>
        </w:tc>
        <w:tc>
          <w:tcPr>
            <w:tcW w:w="180" w:type="dxa"/>
            <w:shd w:val="clear" w:color="auto" w:fill="auto"/>
            <w:vAlign w:val="bottom"/>
          </w:tcPr>
          <w:p w14:paraId="15070F9B" w14:textId="77777777" w:rsidR="00D952B7" w:rsidRPr="005A762C" w:rsidRDefault="00D952B7" w:rsidP="00B36770">
            <w:pPr>
              <w:pStyle w:val="BodyText"/>
              <w:tabs>
                <w:tab w:val="clear" w:pos="1080"/>
              </w:tabs>
              <w:spacing w:line="220" w:lineRule="exact"/>
              <w:ind w:right="-10"/>
              <w:jc w:val="right"/>
              <w:rPr>
                <w:rFonts w:asciiTheme="majorBidi" w:hAnsiTheme="majorBidi" w:cstheme="majorBidi"/>
                <w:color w:val="000000"/>
                <w:sz w:val="18"/>
                <w:szCs w:val="18"/>
                <w:lang w:val="en-US"/>
              </w:rPr>
            </w:pPr>
          </w:p>
        </w:tc>
        <w:tc>
          <w:tcPr>
            <w:tcW w:w="1083" w:type="dxa"/>
            <w:tcBorders>
              <w:bottom w:val="single" w:sz="4" w:space="0" w:color="auto"/>
            </w:tcBorders>
            <w:shd w:val="clear" w:color="auto" w:fill="auto"/>
            <w:vAlign w:val="bottom"/>
          </w:tcPr>
          <w:p w14:paraId="4AEE7949" w14:textId="36915E7F" w:rsidR="00D952B7" w:rsidRPr="005A762C" w:rsidRDefault="00D952B7" w:rsidP="000F6325">
            <w:pPr>
              <w:pStyle w:val="BodyText"/>
              <w:tabs>
                <w:tab w:val="clear" w:pos="450"/>
                <w:tab w:val="clear" w:pos="1080"/>
                <w:tab w:val="left" w:pos="0"/>
                <w:tab w:val="decimal" w:pos="274"/>
              </w:tabs>
              <w:spacing w:line="220" w:lineRule="exact"/>
              <w:ind w:left="-2117" w:right="541" w:firstLine="990"/>
              <w:jc w:val="right"/>
              <w:rPr>
                <w:rFonts w:asciiTheme="majorBidi" w:hAnsiTheme="majorBidi" w:cstheme="majorBidi"/>
                <w:color w:val="000000"/>
                <w:sz w:val="18"/>
                <w:szCs w:val="18"/>
                <w:lang w:val="en-US"/>
              </w:rPr>
            </w:pPr>
            <w:r w:rsidRPr="005A762C">
              <w:rPr>
                <w:rFonts w:asciiTheme="majorBidi" w:hAnsiTheme="majorBidi" w:cstheme="majorBidi"/>
                <w:color w:val="000000"/>
                <w:sz w:val="18"/>
                <w:szCs w:val="18"/>
                <w:lang w:val="en-US"/>
              </w:rPr>
              <w:t>-</w:t>
            </w:r>
          </w:p>
        </w:tc>
      </w:tr>
      <w:tr w:rsidR="00D952B7" w:rsidRPr="005A762C" w14:paraId="1C872D5A" w14:textId="01E30E20" w:rsidTr="003A3A13">
        <w:trPr>
          <w:trHeight w:val="52"/>
        </w:trPr>
        <w:tc>
          <w:tcPr>
            <w:tcW w:w="4659" w:type="dxa"/>
            <w:gridSpan w:val="3"/>
            <w:vAlign w:val="bottom"/>
          </w:tcPr>
          <w:p w14:paraId="275B31F0" w14:textId="6A8F21D4" w:rsidR="00D952B7" w:rsidRPr="00DE6C0D" w:rsidRDefault="00D952B7" w:rsidP="00B36770">
            <w:pPr>
              <w:pStyle w:val="BodyText"/>
              <w:tabs>
                <w:tab w:val="clear" w:pos="1080"/>
              </w:tabs>
              <w:spacing w:line="220" w:lineRule="exact"/>
              <w:ind w:right="-10"/>
              <w:jc w:val="left"/>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Remaining portion of long-term borrowings</w:t>
            </w:r>
          </w:p>
        </w:tc>
        <w:tc>
          <w:tcPr>
            <w:tcW w:w="90" w:type="dxa"/>
            <w:vAlign w:val="bottom"/>
          </w:tcPr>
          <w:p w14:paraId="709799D4" w14:textId="77777777" w:rsidR="00D952B7" w:rsidRPr="005A762C" w:rsidRDefault="00D952B7" w:rsidP="00B36770">
            <w:pPr>
              <w:pStyle w:val="BodyText"/>
              <w:tabs>
                <w:tab w:val="clear" w:pos="1080"/>
              </w:tabs>
              <w:spacing w:line="220" w:lineRule="exact"/>
              <w:ind w:right="-10"/>
              <w:jc w:val="left"/>
              <w:rPr>
                <w:rFonts w:asciiTheme="majorBidi" w:hAnsiTheme="majorBidi" w:cstheme="majorBidi"/>
                <w:b/>
                <w:bCs/>
                <w:color w:val="000000"/>
                <w:sz w:val="18"/>
                <w:szCs w:val="18"/>
                <w:lang w:val="en-US" w:eastAsia="en-US"/>
              </w:rPr>
            </w:pPr>
          </w:p>
        </w:tc>
        <w:tc>
          <w:tcPr>
            <w:tcW w:w="987" w:type="dxa"/>
            <w:vAlign w:val="bottom"/>
          </w:tcPr>
          <w:p w14:paraId="02F54B76"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eastAsia="en-US"/>
              </w:rPr>
            </w:pPr>
          </w:p>
        </w:tc>
        <w:tc>
          <w:tcPr>
            <w:tcW w:w="90" w:type="dxa"/>
            <w:vAlign w:val="bottom"/>
          </w:tcPr>
          <w:p w14:paraId="175CA1A5" w14:textId="77777777" w:rsidR="00D952B7" w:rsidRPr="005A762C" w:rsidRDefault="00D952B7" w:rsidP="003A3A13">
            <w:pPr>
              <w:pStyle w:val="BodyText"/>
              <w:tabs>
                <w:tab w:val="clear" w:pos="1080"/>
              </w:tabs>
              <w:spacing w:line="220" w:lineRule="exact"/>
              <w:ind w:right="89"/>
              <w:jc w:val="left"/>
              <w:rPr>
                <w:rFonts w:asciiTheme="majorBidi" w:hAnsiTheme="majorBidi" w:cstheme="majorBidi"/>
                <w:color w:val="000000"/>
                <w:sz w:val="18"/>
                <w:szCs w:val="18"/>
                <w:lang w:val="en-US" w:eastAsia="en-US"/>
              </w:rPr>
            </w:pPr>
          </w:p>
        </w:tc>
        <w:tc>
          <w:tcPr>
            <w:tcW w:w="1101" w:type="dxa"/>
            <w:tcBorders>
              <w:top w:val="single" w:sz="4" w:space="0" w:color="auto"/>
              <w:bottom w:val="double" w:sz="4" w:space="0" w:color="auto"/>
            </w:tcBorders>
            <w:shd w:val="clear" w:color="auto" w:fill="auto"/>
            <w:vAlign w:val="bottom"/>
          </w:tcPr>
          <w:p w14:paraId="57B1FE20" w14:textId="45D1F143" w:rsidR="00D952B7" w:rsidRPr="00944F1E" w:rsidRDefault="00944F1E" w:rsidP="003A3A13">
            <w:pPr>
              <w:pStyle w:val="BodyText"/>
              <w:tabs>
                <w:tab w:val="clear" w:pos="1080"/>
              </w:tabs>
              <w:spacing w:line="220" w:lineRule="exact"/>
              <w:ind w:right="89"/>
              <w:jc w:val="right"/>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7</w:t>
            </w:r>
            <w:r w:rsidR="00063736" w:rsidRPr="00944F1E">
              <w:rPr>
                <w:rFonts w:asciiTheme="majorBidi" w:hAnsiTheme="majorBidi" w:cstheme="majorBidi"/>
                <w:b/>
                <w:bCs/>
                <w:color w:val="000000"/>
                <w:sz w:val="18"/>
                <w:szCs w:val="18"/>
                <w:lang w:val="en-US"/>
              </w:rPr>
              <w:t>,</w:t>
            </w:r>
            <w:r w:rsidRPr="00944F1E">
              <w:rPr>
                <w:rFonts w:asciiTheme="majorBidi" w:hAnsiTheme="majorBidi"/>
                <w:b/>
                <w:bCs/>
                <w:color w:val="000000"/>
                <w:sz w:val="18"/>
                <w:szCs w:val="18"/>
                <w:lang w:val="en-US"/>
              </w:rPr>
              <w:t>718</w:t>
            </w:r>
          </w:p>
        </w:tc>
        <w:tc>
          <w:tcPr>
            <w:tcW w:w="180" w:type="dxa"/>
            <w:shd w:val="clear" w:color="auto" w:fill="auto"/>
            <w:vAlign w:val="bottom"/>
          </w:tcPr>
          <w:p w14:paraId="626EF188" w14:textId="77777777" w:rsidR="00D952B7" w:rsidRPr="008C5649" w:rsidRDefault="00D952B7" w:rsidP="00D952B7">
            <w:pPr>
              <w:pStyle w:val="BodyText"/>
              <w:tabs>
                <w:tab w:val="clear" w:pos="1080"/>
              </w:tabs>
              <w:spacing w:line="220" w:lineRule="exact"/>
              <w:ind w:right="-10"/>
              <w:jc w:val="right"/>
              <w:rPr>
                <w:rFonts w:asciiTheme="majorBidi" w:hAnsiTheme="majorBidi" w:cstheme="majorBidi"/>
                <w:b/>
                <w:bCs/>
                <w:color w:val="000000"/>
                <w:sz w:val="18"/>
                <w:szCs w:val="18"/>
                <w:lang w:val="en-US"/>
              </w:rPr>
            </w:pPr>
          </w:p>
        </w:tc>
        <w:tc>
          <w:tcPr>
            <w:tcW w:w="1083" w:type="dxa"/>
            <w:tcBorders>
              <w:top w:val="single" w:sz="4" w:space="0" w:color="auto"/>
              <w:bottom w:val="double" w:sz="4" w:space="0" w:color="auto"/>
            </w:tcBorders>
            <w:shd w:val="clear" w:color="auto" w:fill="auto"/>
            <w:vAlign w:val="bottom"/>
          </w:tcPr>
          <w:p w14:paraId="5534DB6D" w14:textId="70DB3DFF" w:rsidR="00D952B7" w:rsidRPr="008C5649" w:rsidRDefault="00944F1E" w:rsidP="000F6325">
            <w:pPr>
              <w:pStyle w:val="BodyText"/>
              <w:tabs>
                <w:tab w:val="clear" w:pos="450"/>
                <w:tab w:val="clear" w:pos="1080"/>
                <w:tab w:val="left" w:pos="0"/>
                <w:tab w:val="decimal" w:pos="885"/>
              </w:tabs>
              <w:spacing w:line="220" w:lineRule="exact"/>
              <w:ind w:left="-2117" w:right="109" w:firstLine="990"/>
              <w:jc w:val="right"/>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10</w:t>
            </w:r>
            <w:r w:rsidR="00063736" w:rsidRPr="008C5649">
              <w:rPr>
                <w:rFonts w:asciiTheme="majorBidi" w:hAnsiTheme="majorBidi" w:cstheme="majorBidi"/>
                <w:b/>
                <w:bCs/>
                <w:color w:val="000000"/>
                <w:sz w:val="18"/>
                <w:szCs w:val="18"/>
                <w:lang w:val="en-US"/>
              </w:rPr>
              <w:t>,</w:t>
            </w:r>
            <w:r w:rsidRPr="00944F1E">
              <w:rPr>
                <w:rFonts w:asciiTheme="majorBidi" w:hAnsiTheme="majorBidi"/>
                <w:b/>
                <w:bCs/>
                <w:color w:val="000000"/>
                <w:sz w:val="18"/>
                <w:szCs w:val="18"/>
                <w:lang w:val="en-US"/>
              </w:rPr>
              <w:t>575</w:t>
            </w:r>
          </w:p>
        </w:tc>
        <w:tc>
          <w:tcPr>
            <w:tcW w:w="20" w:type="dxa"/>
            <w:vAlign w:val="center"/>
          </w:tcPr>
          <w:p w14:paraId="67D2C973" w14:textId="77777777" w:rsidR="00D952B7" w:rsidRPr="005A762C" w:rsidRDefault="00D952B7" w:rsidP="003A3A13">
            <w:pPr>
              <w:ind w:left="-137"/>
              <w:jc w:val="right"/>
            </w:pPr>
            <w:r w:rsidRPr="005A762C">
              <w:rPr>
                <w:rFonts w:asciiTheme="majorBidi" w:hAnsiTheme="majorBidi" w:cstheme="majorBidi"/>
                <w:color w:val="000000"/>
                <w:sz w:val="18"/>
                <w:szCs w:val="18"/>
              </w:rPr>
              <w:t>-</w:t>
            </w:r>
          </w:p>
        </w:tc>
        <w:tc>
          <w:tcPr>
            <w:tcW w:w="992" w:type="dxa"/>
            <w:vAlign w:val="center"/>
          </w:tcPr>
          <w:p w14:paraId="7EA188E2" w14:textId="77401BBD" w:rsidR="00D952B7" w:rsidRPr="005A762C" w:rsidRDefault="00D952B7" w:rsidP="003A3A13">
            <w:pPr>
              <w:ind w:left="-137"/>
              <w:jc w:val="right"/>
            </w:pPr>
          </w:p>
        </w:tc>
      </w:tr>
    </w:tbl>
    <w:p w14:paraId="066AAA49" w14:textId="6325C7A8" w:rsidR="00807D12" w:rsidRPr="005A762C" w:rsidRDefault="00807D12">
      <w:pPr>
        <w:rPr>
          <w:rFonts w:asciiTheme="majorBidi" w:hAnsiTheme="majorBidi" w:cs="Cordia New"/>
          <w:color w:val="000000" w:themeColor="text1"/>
          <w:sz w:val="24"/>
          <w:szCs w:val="24"/>
        </w:rPr>
      </w:pPr>
    </w:p>
    <w:p w14:paraId="3E913BEF" w14:textId="77777777" w:rsidR="009C46D2" w:rsidRPr="005A762C" w:rsidRDefault="009C46D2" w:rsidP="00807D12">
      <w:pPr>
        <w:ind w:left="1267" w:right="-14"/>
        <w:jc w:val="thaiDistribute"/>
        <w:rPr>
          <w:rFonts w:asciiTheme="majorBidi" w:hAnsiTheme="majorBidi" w:cs="Cordia New"/>
          <w:color w:val="000000" w:themeColor="text1"/>
          <w:sz w:val="2"/>
          <w:szCs w:val="2"/>
        </w:rPr>
      </w:pPr>
    </w:p>
    <w:p w14:paraId="6E3D664D" w14:textId="164E610E" w:rsidR="009C46D2" w:rsidRPr="005A762C" w:rsidRDefault="00807D1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007" w:type="dxa"/>
        <w:tblInd w:w="1085" w:type="dxa"/>
        <w:tblLayout w:type="fixed"/>
        <w:tblCellMar>
          <w:left w:w="0" w:type="dxa"/>
          <w:right w:w="0" w:type="dxa"/>
        </w:tblCellMar>
        <w:tblLook w:val="04A0" w:firstRow="1" w:lastRow="0" w:firstColumn="1" w:lastColumn="0" w:noHBand="0" w:noVBand="1"/>
      </w:tblPr>
      <w:tblGrid>
        <w:gridCol w:w="5643"/>
        <w:gridCol w:w="1080"/>
        <w:gridCol w:w="177"/>
        <w:gridCol w:w="1107"/>
      </w:tblGrid>
      <w:tr w:rsidR="009C46D2" w:rsidRPr="005A762C" w14:paraId="4ADC4A05" w14:textId="77777777" w:rsidTr="0004479E">
        <w:trPr>
          <w:trHeight w:val="207"/>
        </w:trPr>
        <w:tc>
          <w:tcPr>
            <w:tcW w:w="5643" w:type="dxa"/>
            <w:shd w:val="clear" w:color="auto" w:fill="auto"/>
          </w:tcPr>
          <w:p w14:paraId="50006385" w14:textId="77777777" w:rsidR="009C46D2" w:rsidRPr="005A762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364" w:type="dxa"/>
            <w:gridSpan w:val="3"/>
            <w:shd w:val="clear" w:color="auto" w:fill="auto"/>
          </w:tcPr>
          <w:p w14:paraId="39F6C47A" w14:textId="25501228" w:rsidR="009C46D2" w:rsidRPr="005A762C"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5A762C">
              <w:rPr>
                <w:rFonts w:asciiTheme="majorBidi" w:hAnsiTheme="majorBidi" w:cstheme="majorBidi"/>
                <w:b/>
                <w:bCs/>
                <w:color w:val="000000"/>
                <w:sz w:val="20"/>
                <w:szCs w:val="20"/>
                <w:lang w:val="en-US"/>
              </w:rPr>
              <w:t>Consolidated and separate</w:t>
            </w:r>
          </w:p>
        </w:tc>
      </w:tr>
      <w:tr w:rsidR="009C46D2" w:rsidRPr="005A762C" w14:paraId="494B318E" w14:textId="77777777" w:rsidTr="0004479E">
        <w:trPr>
          <w:trHeight w:val="56"/>
        </w:trPr>
        <w:tc>
          <w:tcPr>
            <w:tcW w:w="5643" w:type="dxa"/>
            <w:shd w:val="clear" w:color="auto" w:fill="auto"/>
          </w:tcPr>
          <w:p w14:paraId="00108985" w14:textId="73085A79" w:rsidR="009C46D2" w:rsidRPr="005A762C" w:rsidRDefault="009C46D2" w:rsidP="005743A9">
            <w:pPr>
              <w:pStyle w:val="BodyText"/>
              <w:tabs>
                <w:tab w:val="clear" w:pos="1080"/>
              </w:tabs>
              <w:ind w:right="-10" w:hanging="120"/>
              <w:rPr>
                <w:rFonts w:asciiTheme="majorBidi" w:hAnsiTheme="majorBidi" w:cstheme="majorBidi"/>
                <w:color w:val="000000" w:themeColor="text1"/>
                <w:sz w:val="20"/>
                <w:szCs w:val="20"/>
                <w:cs/>
                <w:lang w:val="en-US"/>
              </w:rPr>
            </w:pPr>
          </w:p>
        </w:tc>
        <w:tc>
          <w:tcPr>
            <w:tcW w:w="2364" w:type="dxa"/>
            <w:gridSpan w:val="3"/>
            <w:shd w:val="clear" w:color="auto" w:fill="auto"/>
          </w:tcPr>
          <w:p w14:paraId="157875C8" w14:textId="0FC4DAE2" w:rsidR="009C46D2" w:rsidRPr="005A762C"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5A762C">
              <w:rPr>
                <w:rFonts w:asciiTheme="majorBidi" w:hAnsiTheme="majorBidi" w:cstheme="majorBidi"/>
                <w:b/>
                <w:bCs/>
                <w:color w:val="000000"/>
                <w:sz w:val="20"/>
                <w:szCs w:val="20"/>
              </w:rPr>
              <w:t>financial statements</w:t>
            </w:r>
          </w:p>
        </w:tc>
      </w:tr>
      <w:tr w:rsidR="00D952B7" w:rsidRPr="005A762C" w14:paraId="42F55FE9" w14:textId="77777777" w:rsidTr="0004479E">
        <w:trPr>
          <w:trHeight w:val="198"/>
        </w:trPr>
        <w:tc>
          <w:tcPr>
            <w:tcW w:w="5643" w:type="dxa"/>
            <w:shd w:val="clear" w:color="auto" w:fill="auto"/>
          </w:tcPr>
          <w:p w14:paraId="64B8E90C" w14:textId="77777777" w:rsidR="00D952B7" w:rsidRPr="005A762C" w:rsidRDefault="00D952B7" w:rsidP="00D952B7">
            <w:pPr>
              <w:pStyle w:val="BodyText"/>
              <w:tabs>
                <w:tab w:val="clear" w:pos="1080"/>
              </w:tabs>
              <w:ind w:right="-10" w:firstLine="57"/>
              <w:rPr>
                <w:rFonts w:asciiTheme="majorBidi" w:hAnsiTheme="majorBidi" w:cstheme="majorBidi"/>
                <w:color w:val="000000" w:themeColor="text1"/>
                <w:sz w:val="20"/>
                <w:szCs w:val="20"/>
                <w:cs/>
                <w:lang w:val="en-US"/>
              </w:rPr>
            </w:pPr>
          </w:p>
        </w:tc>
        <w:tc>
          <w:tcPr>
            <w:tcW w:w="1080" w:type="dxa"/>
            <w:shd w:val="clear" w:color="auto" w:fill="auto"/>
          </w:tcPr>
          <w:p w14:paraId="24D15E88" w14:textId="4DF2518D" w:rsidR="00D952B7" w:rsidRPr="005A762C" w:rsidRDefault="00944F1E" w:rsidP="00D952B7">
            <w:pPr>
              <w:pStyle w:val="BodyText"/>
              <w:tabs>
                <w:tab w:val="clear" w:pos="1080"/>
                <w:tab w:val="decimal" w:pos="0"/>
              </w:tabs>
              <w:jc w:val="center"/>
              <w:rPr>
                <w:rFonts w:asciiTheme="majorBidi" w:hAnsiTheme="majorBidi" w:cstheme="majorBidi"/>
                <w:b/>
                <w:bCs/>
                <w:color w:val="000000" w:themeColor="text1"/>
                <w:sz w:val="20"/>
                <w:szCs w:val="20"/>
                <w:lang w:val="en-US"/>
              </w:rPr>
            </w:pPr>
            <w:r w:rsidRPr="00944F1E">
              <w:rPr>
                <w:rFonts w:asciiTheme="majorBidi" w:hAnsiTheme="majorBidi"/>
                <w:b/>
                <w:bCs/>
                <w:color w:val="000000"/>
                <w:sz w:val="20"/>
                <w:szCs w:val="20"/>
                <w:lang w:val="en-US"/>
              </w:rPr>
              <w:t>2022</w:t>
            </w:r>
          </w:p>
        </w:tc>
        <w:tc>
          <w:tcPr>
            <w:tcW w:w="177" w:type="dxa"/>
            <w:shd w:val="clear" w:color="auto" w:fill="auto"/>
          </w:tcPr>
          <w:p w14:paraId="0F2453D6" w14:textId="77777777" w:rsidR="00D952B7" w:rsidRPr="005A762C" w:rsidRDefault="00D952B7" w:rsidP="00D952B7">
            <w:pPr>
              <w:pStyle w:val="BodyText"/>
              <w:tabs>
                <w:tab w:val="clear" w:pos="1080"/>
              </w:tabs>
              <w:jc w:val="center"/>
              <w:rPr>
                <w:rFonts w:asciiTheme="majorBidi" w:hAnsiTheme="majorBidi" w:cstheme="majorBidi"/>
                <w:b/>
                <w:bCs/>
                <w:color w:val="000000" w:themeColor="text1"/>
                <w:sz w:val="20"/>
                <w:szCs w:val="20"/>
                <w:lang w:val="en-AU"/>
              </w:rPr>
            </w:pPr>
          </w:p>
        </w:tc>
        <w:tc>
          <w:tcPr>
            <w:tcW w:w="1107" w:type="dxa"/>
            <w:shd w:val="clear" w:color="auto" w:fill="auto"/>
          </w:tcPr>
          <w:p w14:paraId="7FB0F6B4" w14:textId="54DECB3B" w:rsidR="00D952B7" w:rsidRPr="005A762C" w:rsidRDefault="00944F1E" w:rsidP="00D952B7">
            <w:pPr>
              <w:pStyle w:val="BodyText"/>
              <w:tabs>
                <w:tab w:val="clear" w:pos="1080"/>
              </w:tabs>
              <w:jc w:val="center"/>
              <w:rPr>
                <w:rFonts w:asciiTheme="majorBidi" w:hAnsiTheme="majorBidi" w:cstheme="majorBidi"/>
                <w:b/>
                <w:bCs/>
                <w:color w:val="000000" w:themeColor="text1"/>
                <w:sz w:val="20"/>
                <w:szCs w:val="20"/>
                <w:lang w:val="en-AU"/>
              </w:rPr>
            </w:pPr>
            <w:r w:rsidRPr="00944F1E">
              <w:rPr>
                <w:rFonts w:asciiTheme="majorBidi" w:hAnsiTheme="majorBidi"/>
                <w:b/>
                <w:bCs/>
                <w:color w:val="000000"/>
                <w:sz w:val="20"/>
                <w:szCs w:val="20"/>
                <w:lang w:val="en-US"/>
              </w:rPr>
              <w:t>2021</w:t>
            </w:r>
          </w:p>
        </w:tc>
      </w:tr>
      <w:tr w:rsidR="00D952B7" w:rsidRPr="005A762C" w14:paraId="19BA5E14" w14:textId="77777777" w:rsidTr="0004479E">
        <w:trPr>
          <w:trHeight w:val="56"/>
        </w:trPr>
        <w:tc>
          <w:tcPr>
            <w:tcW w:w="5643" w:type="dxa"/>
            <w:shd w:val="clear" w:color="auto" w:fill="auto"/>
          </w:tcPr>
          <w:p w14:paraId="5A6D45AF" w14:textId="28B9C440" w:rsidR="00D952B7" w:rsidRPr="005A762C" w:rsidRDefault="00D952B7" w:rsidP="0004479E">
            <w:pPr>
              <w:pStyle w:val="BodyText"/>
              <w:tabs>
                <w:tab w:val="clear" w:pos="1080"/>
              </w:tabs>
              <w:ind w:right="-10"/>
              <w:rPr>
                <w:rFonts w:asciiTheme="majorBidi" w:hAnsiTheme="majorBidi" w:cstheme="majorBidi"/>
                <w:color w:val="000000" w:themeColor="text1"/>
                <w:sz w:val="20"/>
                <w:szCs w:val="20"/>
                <w:cs/>
                <w:lang w:val="en-US"/>
              </w:rPr>
            </w:pPr>
            <w:r w:rsidRPr="005A762C">
              <w:rPr>
                <w:rFonts w:asciiTheme="majorBidi" w:hAnsiTheme="majorBidi"/>
                <w:color w:val="000000" w:themeColor="text1"/>
                <w:sz w:val="20"/>
                <w:szCs w:val="20"/>
                <w:lang w:val="en-US"/>
              </w:rPr>
              <w:t xml:space="preserve">As at </w:t>
            </w:r>
            <w:r w:rsidR="00944F1E" w:rsidRPr="00944F1E">
              <w:rPr>
                <w:rFonts w:asciiTheme="majorBidi" w:hAnsiTheme="majorBidi"/>
                <w:color w:val="000000" w:themeColor="text1"/>
                <w:sz w:val="20"/>
                <w:szCs w:val="20"/>
                <w:lang w:val="en-US"/>
              </w:rPr>
              <w:t>31</w:t>
            </w:r>
            <w:r w:rsidRPr="005A762C">
              <w:rPr>
                <w:rFonts w:asciiTheme="majorBidi" w:hAnsiTheme="majorBidi"/>
                <w:color w:val="000000" w:themeColor="text1"/>
                <w:sz w:val="20"/>
                <w:szCs w:val="20"/>
                <w:lang w:val="en-US"/>
              </w:rPr>
              <w:t xml:space="preserve"> December</w:t>
            </w:r>
          </w:p>
        </w:tc>
        <w:tc>
          <w:tcPr>
            <w:tcW w:w="1080" w:type="dxa"/>
            <w:shd w:val="clear" w:color="auto" w:fill="auto"/>
          </w:tcPr>
          <w:p w14:paraId="2D1734D3" w14:textId="77777777" w:rsidR="00D952B7" w:rsidRPr="005A762C" w:rsidRDefault="00D952B7" w:rsidP="00D952B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77" w:type="dxa"/>
            <w:shd w:val="clear" w:color="auto" w:fill="auto"/>
          </w:tcPr>
          <w:p w14:paraId="6E524BDB" w14:textId="77777777" w:rsidR="00D952B7" w:rsidRPr="005A762C" w:rsidRDefault="00D952B7" w:rsidP="00D952B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107" w:type="dxa"/>
            <w:shd w:val="clear" w:color="auto" w:fill="auto"/>
          </w:tcPr>
          <w:p w14:paraId="6634FC27" w14:textId="77777777" w:rsidR="00D952B7" w:rsidRPr="005A762C" w:rsidRDefault="00D952B7" w:rsidP="00D952B7">
            <w:pPr>
              <w:pStyle w:val="BodyText"/>
              <w:tabs>
                <w:tab w:val="clear" w:pos="1080"/>
              </w:tabs>
              <w:jc w:val="center"/>
              <w:rPr>
                <w:rFonts w:asciiTheme="majorBidi" w:hAnsiTheme="majorBidi" w:cstheme="majorBidi"/>
                <w:b/>
                <w:bCs/>
                <w:color w:val="000000"/>
                <w:sz w:val="20"/>
                <w:szCs w:val="20"/>
                <w:lang w:val="en-US"/>
              </w:rPr>
            </w:pPr>
          </w:p>
        </w:tc>
      </w:tr>
      <w:tr w:rsidR="00D952B7" w:rsidRPr="005A762C" w14:paraId="26A4B0D1" w14:textId="77777777" w:rsidTr="0004479E">
        <w:trPr>
          <w:trHeight w:val="56"/>
        </w:trPr>
        <w:tc>
          <w:tcPr>
            <w:tcW w:w="5643" w:type="dxa"/>
            <w:shd w:val="clear" w:color="auto" w:fill="auto"/>
          </w:tcPr>
          <w:p w14:paraId="1DB7ED0D" w14:textId="39F5540D" w:rsidR="00D952B7" w:rsidRPr="005A762C" w:rsidRDefault="00D952B7" w:rsidP="0004479E">
            <w:pPr>
              <w:pStyle w:val="BodyText"/>
              <w:tabs>
                <w:tab w:val="clear" w:pos="1080"/>
              </w:tabs>
              <w:ind w:right="-10"/>
              <w:rPr>
                <w:rFonts w:asciiTheme="majorBidi" w:hAnsiTheme="majorBidi" w:cstheme="majorBidi"/>
                <w:color w:val="000000" w:themeColor="text1"/>
                <w:sz w:val="20"/>
                <w:szCs w:val="20"/>
                <w:cs/>
                <w:lang w:val="en-US"/>
              </w:rPr>
            </w:pPr>
            <w:r w:rsidRPr="005A762C">
              <w:rPr>
                <w:rFonts w:asciiTheme="majorBidi" w:hAnsiTheme="majorBidi" w:cstheme="majorBidi"/>
                <w:color w:val="000000"/>
                <w:sz w:val="20"/>
                <w:szCs w:val="20"/>
                <w:lang w:val="en-US"/>
              </w:rPr>
              <w:t>Principle</w:t>
            </w:r>
          </w:p>
        </w:tc>
        <w:tc>
          <w:tcPr>
            <w:tcW w:w="1080" w:type="dxa"/>
            <w:shd w:val="clear" w:color="auto" w:fill="auto"/>
          </w:tcPr>
          <w:p w14:paraId="340DBFA6" w14:textId="491849A7" w:rsidR="00D952B7" w:rsidRPr="005A762C" w:rsidRDefault="00553327" w:rsidP="00FA3AB8">
            <w:pPr>
              <w:pStyle w:val="BodyText"/>
              <w:tabs>
                <w:tab w:val="clear" w:pos="450"/>
                <w:tab w:val="clear" w:pos="1080"/>
                <w:tab w:val="clear" w:pos="1620"/>
                <w:tab w:val="clear" w:pos="2552"/>
                <w:tab w:val="decimal" w:pos="715"/>
              </w:tabs>
              <w:spacing w:line="220" w:lineRule="exact"/>
              <w:ind w:left="28" w:right="180" w:firstLine="31"/>
              <w:jc w:val="right"/>
              <w:rPr>
                <w:rFonts w:asciiTheme="majorBidi" w:hAnsiTheme="majorBidi" w:cstheme="majorBidi"/>
                <w:color w:val="000000" w:themeColor="text1"/>
                <w:sz w:val="20"/>
                <w:szCs w:val="20"/>
                <w:lang w:val="en-US"/>
              </w:rPr>
            </w:pPr>
            <w:r>
              <w:rPr>
                <w:rFonts w:asciiTheme="majorBidi" w:hAnsiTheme="majorBidi" w:cstheme="majorBidi"/>
                <w:color w:val="000000" w:themeColor="text1"/>
                <w:sz w:val="20"/>
                <w:szCs w:val="20"/>
                <w:lang w:val="en-US"/>
              </w:rPr>
              <w:t xml:space="preserve"> </w:t>
            </w:r>
            <w:r w:rsidR="00FA3AB8">
              <w:rPr>
                <w:rFonts w:asciiTheme="majorBidi" w:hAnsiTheme="majorBidi" w:cstheme="majorBidi"/>
                <w:color w:val="000000" w:themeColor="text1"/>
                <w:sz w:val="20"/>
                <w:szCs w:val="20"/>
                <w:lang w:val="en-US"/>
              </w:rPr>
              <w:t xml:space="preserve">   </w:t>
            </w:r>
            <w:r w:rsidR="00944F1E" w:rsidRPr="00944F1E">
              <w:rPr>
                <w:rFonts w:asciiTheme="majorBidi" w:hAnsiTheme="majorBidi"/>
                <w:color w:val="000000" w:themeColor="text1"/>
                <w:sz w:val="20"/>
                <w:szCs w:val="20"/>
                <w:lang w:val="en-US"/>
              </w:rPr>
              <w:t>12</w:t>
            </w:r>
            <w:r w:rsidR="0077261D"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241</w:t>
            </w:r>
          </w:p>
        </w:tc>
        <w:tc>
          <w:tcPr>
            <w:tcW w:w="177" w:type="dxa"/>
            <w:shd w:val="clear" w:color="auto" w:fill="auto"/>
          </w:tcPr>
          <w:p w14:paraId="0E7E186D" w14:textId="77777777" w:rsidR="00D952B7" w:rsidRPr="005A762C" w:rsidRDefault="00D952B7" w:rsidP="00D952B7">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107" w:type="dxa"/>
            <w:shd w:val="clear" w:color="auto" w:fill="auto"/>
          </w:tcPr>
          <w:p w14:paraId="167BCE43" w14:textId="60B1570B" w:rsidR="00D952B7" w:rsidRPr="005A762C" w:rsidRDefault="00944F1E" w:rsidP="00FA3AB8">
            <w:pPr>
              <w:pStyle w:val="BodyText"/>
              <w:tabs>
                <w:tab w:val="clear" w:pos="450"/>
                <w:tab w:val="clear" w:pos="1080"/>
                <w:tab w:val="clear" w:pos="1620"/>
                <w:tab w:val="clear" w:pos="2552"/>
                <w:tab w:val="decimal" w:pos="723"/>
              </w:tabs>
              <w:spacing w:line="220" w:lineRule="exact"/>
              <w:ind w:left="28" w:right="23" w:firstLine="31"/>
              <w:jc w:val="right"/>
              <w:rPr>
                <w:rFonts w:asciiTheme="majorBidi" w:hAnsiTheme="majorBidi" w:cstheme="majorBidi"/>
                <w:color w:val="000000"/>
                <w:sz w:val="18"/>
                <w:szCs w:val="18"/>
                <w:lang w:val="en-US"/>
              </w:rPr>
            </w:pPr>
            <w:r w:rsidRPr="00944F1E">
              <w:rPr>
                <w:rFonts w:asciiTheme="majorBidi" w:hAnsiTheme="majorBidi"/>
                <w:color w:val="000000" w:themeColor="text1"/>
                <w:sz w:val="20"/>
                <w:szCs w:val="20"/>
                <w:lang w:val="en-US"/>
              </w:rPr>
              <w:t>12</w:t>
            </w:r>
            <w:r w:rsidR="00D952B7"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241</w:t>
            </w:r>
          </w:p>
        </w:tc>
      </w:tr>
      <w:tr w:rsidR="00D952B7" w:rsidRPr="005A762C" w14:paraId="7BEB6E48" w14:textId="77777777" w:rsidTr="0004479E">
        <w:trPr>
          <w:trHeight w:val="56"/>
        </w:trPr>
        <w:tc>
          <w:tcPr>
            <w:tcW w:w="5643" w:type="dxa"/>
            <w:shd w:val="clear" w:color="auto" w:fill="auto"/>
          </w:tcPr>
          <w:p w14:paraId="171FF88D" w14:textId="79BC34CB" w:rsidR="00D952B7" w:rsidRPr="005A762C" w:rsidRDefault="00D952B7" w:rsidP="0004479E">
            <w:pPr>
              <w:pStyle w:val="BodyText"/>
              <w:tabs>
                <w:tab w:val="clear" w:pos="1080"/>
              </w:tabs>
              <w:ind w:right="-10"/>
              <w:rPr>
                <w:rFonts w:asciiTheme="majorBidi" w:hAnsiTheme="majorBidi" w:cstheme="majorBidi"/>
                <w:color w:val="000000"/>
                <w:sz w:val="20"/>
                <w:szCs w:val="20"/>
                <w:lang w:val="en-US"/>
              </w:rPr>
            </w:pPr>
            <w:r w:rsidRPr="005A762C">
              <w:rPr>
                <w:rFonts w:asciiTheme="majorBidi" w:hAnsiTheme="majorBidi" w:cstheme="majorBidi"/>
                <w:color w:val="000000"/>
                <w:sz w:val="20"/>
                <w:szCs w:val="20"/>
                <w:u w:val="single"/>
                <w:lang w:val="en-US"/>
              </w:rPr>
              <w:t>Less</w:t>
            </w:r>
            <w:r w:rsidRPr="005A762C">
              <w:rPr>
                <w:rFonts w:asciiTheme="majorBidi" w:hAnsiTheme="majorBidi" w:cstheme="majorBidi"/>
                <w:color w:val="000000"/>
                <w:sz w:val="20"/>
                <w:szCs w:val="20"/>
                <w:lang w:val="en-US"/>
              </w:rPr>
              <w:t xml:space="preserve"> Deferred interest expenses</w:t>
            </w:r>
          </w:p>
        </w:tc>
        <w:tc>
          <w:tcPr>
            <w:tcW w:w="1080" w:type="dxa"/>
            <w:shd w:val="clear" w:color="auto" w:fill="auto"/>
          </w:tcPr>
          <w:p w14:paraId="408EFCA9" w14:textId="318FDA89" w:rsidR="00D952B7" w:rsidRPr="005A762C" w:rsidRDefault="0077261D" w:rsidP="00553327">
            <w:pPr>
              <w:pStyle w:val="BodyText"/>
              <w:tabs>
                <w:tab w:val="clear" w:pos="450"/>
                <w:tab w:val="clear" w:pos="1080"/>
                <w:tab w:val="clear" w:pos="1620"/>
                <w:tab w:val="clear" w:pos="2552"/>
                <w:tab w:val="decimal" w:pos="930"/>
              </w:tabs>
              <w:spacing w:line="220" w:lineRule="exact"/>
              <w:ind w:left="28" w:right="94" w:firstLine="31"/>
              <w:jc w:val="right"/>
              <w:rPr>
                <w:rFonts w:asciiTheme="majorBidi" w:hAnsiTheme="majorBidi" w:cstheme="majorBidi"/>
                <w:color w:val="000000" w:themeColor="text1"/>
                <w:sz w:val="20"/>
                <w:szCs w:val="20"/>
                <w:lang w:val="en-US"/>
              </w:rPr>
            </w:pP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4</w:t>
            </w: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523</w:t>
            </w:r>
            <w:r w:rsidRPr="005A762C">
              <w:rPr>
                <w:rFonts w:asciiTheme="majorBidi" w:hAnsiTheme="majorBidi" w:cstheme="majorBidi"/>
                <w:color w:val="000000" w:themeColor="text1"/>
                <w:sz w:val="20"/>
                <w:szCs w:val="20"/>
                <w:lang w:val="en-US"/>
              </w:rPr>
              <w:t>)</w:t>
            </w:r>
          </w:p>
        </w:tc>
        <w:tc>
          <w:tcPr>
            <w:tcW w:w="177" w:type="dxa"/>
            <w:shd w:val="clear" w:color="auto" w:fill="auto"/>
          </w:tcPr>
          <w:p w14:paraId="487FA527" w14:textId="77777777" w:rsidR="00D952B7" w:rsidRPr="005A762C" w:rsidRDefault="00D952B7" w:rsidP="00D952B7">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107" w:type="dxa"/>
            <w:shd w:val="clear" w:color="auto" w:fill="auto"/>
          </w:tcPr>
          <w:p w14:paraId="63EFA720" w14:textId="20697D5B" w:rsidR="00D952B7" w:rsidRPr="005A762C" w:rsidRDefault="00D952B7" w:rsidP="00553327">
            <w:pPr>
              <w:pStyle w:val="BodyText"/>
              <w:tabs>
                <w:tab w:val="clear" w:pos="450"/>
                <w:tab w:val="clear" w:pos="1080"/>
                <w:tab w:val="clear" w:pos="1620"/>
                <w:tab w:val="clear" w:pos="2552"/>
              </w:tabs>
              <w:spacing w:line="220" w:lineRule="exact"/>
              <w:ind w:left="28" w:firstLine="31"/>
              <w:jc w:val="right"/>
              <w:rPr>
                <w:rFonts w:asciiTheme="majorBidi" w:hAnsiTheme="majorBidi" w:cstheme="majorBidi"/>
                <w:b/>
                <w:bCs/>
                <w:color w:val="000000"/>
                <w:sz w:val="20"/>
                <w:szCs w:val="20"/>
                <w:lang w:val="en-US"/>
              </w:rPr>
            </w:pP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1</w:t>
            </w: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666</w:t>
            </w:r>
            <w:r w:rsidRPr="005A762C">
              <w:rPr>
                <w:rFonts w:asciiTheme="majorBidi" w:hAnsiTheme="majorBidi" w:cstheme="majorBidi"/>
                <w:color w:val="000000" w:themeColor="text1"/>
                <w:sz w:val="20"/>
                <w:szCs w:val="20"/>
                <w:lang w:val="en-US"/>
              </w:rPr>
              <w:t>)</w:t>
            </w:r>
          </w:p>
        </w:tc>
      </w:tr>
      <w:tr w:rsidR="00D952B7" w:rsidRPr="005A762C" w14:paraId="3540B0E8" w14:textId="77777777" w:rsidTr="0004479E">
        <w:trPr>
          <w:trHeight w:val="56"/>
        </w:trPr>
        <w:tc>
          <w:tcPr>
            <w:tcW w:w="5643" w:type="dxa"/>
            <w:shd w:val="clear" w:color="auto" w:fill="auto"/>
          </w:tcPr>
          <w:p w14:paraId="63B6EA07" w14:textId="45286C1B" w:rsidR="00D952B7" w:rsidRPr="005A762C" w:rsidRDefault="00D952B7" w:rsidP="0004479E">
            <w:pPr>
              <w:pStyle w:val="BodyText"/>
              <w:tabs>
                <w:tab w:val="clear" w:pos="1080"/>
              </w:tabs>
              <w:ind w:right="-10"/>
              <w:rPr>
                <w:rFonts w:asciiTheme="majorBidi" w:hAnsiTheme="majorBidi" w:cstheme="majorBidi"/>
                <w:color w:val="000000"/>
                <w:sz w:val="20"/>
                <w:szCs w:val="20"/>
                <w:u w:val="single"/>
                <w:lang w:val="en-US"/>
              </w:rPr>
            </w:pPr>
            <w:r w:rsidRPr="005A762C">
              <w:rPr>
                <w:rFonts w:asciiTheme="majorBidi" w:hAnsiTheme="majorBidi" w:cstheme="majorBidi"/>
                <w:color w:val="000000"/>
                <w:sz w:val="20"/>
                <w:szCs w:val="20"/>
                <w:u w:val="single"/>
                <w:lang w:val="en-US"/>
              </w:rPr>
              <w:t>Less</w:t>
            </w:r>
            <w:r w:rsidRPr="005A762C">
              <w:rPr>
                <w:rFonts w:asciiTheme="majorBidi" w:hAnsiTheme="majorBidi" w:cstheme="majorBidi"/>
                <w:color w:val="000000"/>
                <w:sz w:val="20"/>
                <w:szCs w:val="20"/>
                <w:lang w:val="en-US"/>
              </w:rPr>
              <w:t xml:space="preserve"> Current portion</w:t>
            </w:r>
          </w:p>
        </w:tc>
        <w:tc>
          <w:tcPr>
            <w:tcW w:w="1080" w:type="dxa"/>
            <w:shd w:val="clear" w:color="auto" w:fill="auto"/>
          </w:tcPr>
          <w:p w14:paraId="7B3CF292" w14:textId="70A693F9" w:rsidR="00D952B7" w:rsidRPr="005A762C" w:rsidRDefault="0077261D" w:rsidP="00D952B7">
            <w:pPr>
              <w:pStyle w:val="BodyText"/>
              <w:tabs>
                <w:tab w:val="clear" w:pos="1080"/>
              </w:tabs>
              <w:spacing w:line="220" w:lineRule="exact"/>
              <w:ind w:right="-10"/>
              <w:jc w:val="center"/>
              <w:rPr>
                <w:rFonts w:asciiTheme="majorBidi" w:hAnsiTheme="majorBidi" w:cstheme="majorBidi"/>
                <w:color w:val="000000" w:themeColor="text1"/>
                <w:sz w:val="20"/>
                <w:szCs w:val="20"/>
                <w:lang w:val="en-US"/>
              </w:rPr>
            </w:pPr>
            <w:r w:rsidRPr="005A762C">
              <w:rPr>
                <w:rFonts w:asciiTheme="majorBidi" w:hAnsiTheme="majorBidi" w:cstheme="majorBidi"/>
                <w:color w:val="000000" w:themeColor="text1"/>
                <w:sz w:val="20"/>
                <w:szCs w:val="20"/>
                <w:lang w:val="en-US"/>
              </w:rPr>
              <w:t>-</w:t>
            </w:r>
          </w:p>
        </w:tc>
        <w:tc>
          <w:tcPr>
            <w:tcW w:w="177" w:type="dxa"/>
            <w:shd w:val="clear" w:color="auto" w:fill="auto"/>
          </w:tcPr>
          <w:p w14:paraId="6C32B7AF" w14:textId="77777777" w:rsidR="00D952B7" w:rsidRPr="005A762C" w:rsidRDefault="00D952B7" w:rsidP="00553327">
            <w:pPr>
              <w:pStyle w:val="BodyText"/>
              <w:tabs>
                <w:tab w:val="clear" w:pos="1080"/>
                <w:tab w:val="clear" w:pos="1620"/>
              </w:tabs>
              <w:ind w:right="587"/>
              <w:jc w:val="center"/>
              <w:rPr>
                <w:rFonts w:asciiTheme="majorBidi" w:hAnsiTheme="majorBidi" w:cstheme="majorBidi"/>
                <w:color w:val="000000" w:themeColor="text1"/>
                <w:sz w:val="20"/>
                <w:szCs w:val="20"/>
                <w:lang w:val="en-US"/>
              </w:rPr>
            </w:pPr>
          </w:p>
        </w:tc>
        <w:tc>
          <w:tcPr>
            <w:tcW w:w="1107" w:type="dxa"/>
            <w:shd w:val="clear" w:color="auto" w:fill="auto"/>
          </w:tcPr>
          <w:p w14:paraId="70BD9D19" w14:textId="5FDAAD94" w:rsidR="00D952B7" w:rsidRPr="005A762C" w:rsidRDefault="00D952B7" w:rsidP="00553327">
            <w:pPr>
              <w:pStyle w:val="BodyText"/>
              <w:tabs>
                <w:tab w:val="clear" w:pos="450"/>
                <w:tab w:val="clear" w:pos="1080"/>
                <w:tab w:val="clear" w:pos="1620"/>
                <w:tab w:val="clear" w:pos="2552"/>
                <w:tab w:val="decimal" w:pos="634"/>
              </w:tabs>
              <w:spacing w:line="220" w:lineRule="exact"/>
              <w:ind w:left="-181" w:firstLine="31"/>
              <w:rPr>
                <w:rFonts w:asciiTheme="majorBidi" w:hAnsiTheme="majorBidi" w:cstheme="majorBidi"/>
                <w:color w:val="000000"/>
                <w:sz w:val="18"/>
                <w:szCs w:val="18"/>
                <w:lang w:val="en-US"/>
              </w:rPr>
            </w:pPr>
            <w:r w:rsidRPr="005A762C">
              <w:rPr>
                <w:rFonts w:asciiTheme="majorBidi" w:hAnsiTheme="majorBidi" w:cstheme="majorBidi"/>
                <w:color w:val="000000" w:themeColor="text1"/>
                <w:sz w:val="20"/>
                <w:szCs w:val="20"/>
                <w:lang w:val="en-US"/>
              </w:rPr>
              <w:t>-</w:t>
            </w:r>
          </w:p>
        </w:tc>
      </w:tr>
      <w:tr w:rsidR="00D952B7" w:rsidRPr="005A762C" w14:paraId="5C2ADBEF" w14:textId="77777777" w:rsidTr="0004479E">
        <w:trPr>
          <w:trHeight w:val="65"/>
        </w:trPr>
        <w:tc>
          <w:tcPr>
            <w:tcW w:w="5643" w:type="dxa"/>
            <w:shd w:val="clear" w:color="auto" w:fill="auto"/>
          </w:tcPr>
          <w:p w14:paraId="11F2C36F" w14:textId="79C7858C" w:rsidR="00D952B7" w:rsidRPr="005A762C" w:rsidRDefault="00D952B7" w:rsidP="0004479E">
            <w:pPr>
              <w:pStyle w:val="BodyText"/>
              <w:tabs>
                <w:tab w:val="clear" w:pos="1080"/>
              </w:tabs>
              <w:ind w:right="-10"/>
              <w:rPr>
                <w:rFonts w:asciiTheme="majorBidi" w:hAnsiTheme="majorBidi" w:cstheme="majorBidi"/>
                <w:b/>
                <w:bCs/>
                <w:color w:val="000000" w:themeColor="text1"/>
                <w:sz w:val="20"/>
                <w:szCs w:val="20"/>
                <w:cs/>
                <w:lang w:val="en-US"/>
              </w:rPr>
            </w:pPr>
            <w:r w:rsidRPr="005A762C">
              <w:rPr>
                <w:rFonts w:asciiTheme="majorBidi" w:hAnsiTheme="majorBidi" w:cstheme="majorBidi"/>
                <w:b/>
                <w:bCs/>
                <w:color w:val="000000" w:themeColor="text1"/>
                <w:sz w:val="20"/>
                <w:szCs w:val="20"/>
                <w:lang w:val="en-US"/>
              </w:rPr>
              <w:t xml:space="preserve">Total </w:t>
            </w:r>
            <w:r w:rsidRPr="005A762C">
              <w:rPr>
                <w:rFonts w:asciiTheme="majorBidi" w:hAnsiTheme="majorBidi" w:cstheme="majorBidi"/>
                <w:b/>
                <w:bCs/>
                <w:color w:val="000000" w:themeColor="text1"/>
                <w:sz w:val="20"/>
                <w:szCs w:val="20"/>
                <w:lang w:val="en-AU"/>
              </w:rPr>
              <w:t>Long-term borrowings from financial institutions</w:t>
            </w:r>
          </w:p>
        </w:tc>
        <w:tc>
          <w:tcPr>
            <w:tcW w:w="1080" w:type="dxa"/>
            <w:tcBorders>
              <w:top w:val="single" w:sz="4" w:space="0" w:color="auto"/>
              <w:bottom w:val="double" w:sz="4" w:space="0" w:color="auto"/>
            </w:tcBorders>
            <w:shd w:val="clear" w:color="auto" w:fill="auto"/>
          </w:tcPr>
          <w:p w14:paraId="294035CB" w14:textId="76BDD1DD" w:rsidR="00D952B7" w:rsidRPr="005A762C" w:rsidRDefault="00944F1E" w:rsidP="00553327">
            <w:pPr>
              <w:pStyle w:val="BodyText"/>
              <w:tabs>
                <w:tab w:val="clear" w:pos="450"/>
                <w:tab w:val="clear" w:pos="1080"/>
                <w:tab w:val="clear" w:pos="1620"/>
                <w:tab w:val="clear" w:pos="2552"/>
                <w:tab w:val="decimal" w:pos="930"/>
              </w:tabs>
              <w:spacing w:line="220" w:lineRule="exact"/>
              <w:ind w:left="28" w:right="180" w:firstLine="31"/>
              <w:jc w:val="right"/>
              <w:rPr>
                <w:rFonts w:asciiTheme="majorBidi" w:hAnsiTheme="majorBidi" w:cstheme="majorBidi"/>
                <w:color w:val="000000" w:themeColor="text1"/>
                <w:sz w:val="20"/>
                <w:szCs w:val="20"/>
                <w:lang w:val="en-US"/>
              </w:rPr>
            </w:pPr>
            <w:r w:rsidRPr="00944F1E">
              <w:rPr>
                <w:rFonts w:asciiTheme="majorBidi" w:hAnsiTheme="majorBidi"/>
                <w:color w:val="000000" w:themeColor="text1"/>
                <w:sz w:val="20"/>
                <w:szCs w:val="20"/>
                <w:lang w:val="en-US"/>
              </w:rPr>
              <w:t>7</w:t>
            </w:r>
            <w:r w:rsidR="0077261D"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718</w:t>
            </w:r>
          </w:p>
        </w:tc>
        <w:tc>
          <w:tcPr>
            <w:tcW w:w="177" w:type="dxa"/>
            <w:shd w:val="clear" w:color="auto" w:fill="auto"/>
          </w:tcPr>
          <w:p w14:paraId="1F5C76A1" w14:textId="77777777" w:rsidR="00D952B7" w:rsidRPr="005A762C" w:rsidRDefault="00D952B7" w:rsidP="00D952B7">
            <w:pPr>
              <w:pStyle w:val="BodyText"/>
              <w:tabs>
                <w:tab w:val="clear" w:pos="1080"/>
              </w:tabs>
              <w:ind w:right="594"/>
              <w:jc w:val="right"/>
              <w:rPr>
                <w:rFonts w:asciiTheme="majorBidi" w:hAnsiTheme="majorBidi" w:cstheme="majorBidi"/>
                <w:color w:val="000000" w:themeColor="text1"/>
                <w:sz w:val="20"/>
                <w:szCs w:val="20"/>
                <w:lang w:val="en-US"/>
              </w:rPr>
            </w:pPr>
          </w:p>
        </w:tc>
        <w:tc>
          <w:tcPr>
            <w:tcW w:w="1107" w:type="dxa"/>
            <w:tcBorders>
              <w:top w:val="single" w:sz="4" w:space="0" w:color="auto"/>
              <w:bottom w:val="double" w:sz="4" w:space="0" w:color="auto"/>
            </w:tcBorders>
            <w:shd w:val="clear" w:color="auto" w:fill="auto"/>
          </w:tcPr>
          <w:p w14:paraId="393FB5B6" w14:textId="1D796AE3" w:rsidR="00D952B7" w:rsidRPr="005A762C" w:rsidRDefault="00944F1E" w:rsidP="00FA3AB8">
            <w:pPr>
              <w:pStyle w:val="BodyText"/>
              <w:tabs>
                <w:tab w:val="clear" w:pos="450"/>
                <w:tab w:val="clear" w:pos="1080"/>
                <w:tab w:val="clear" w:pos="1620"/>
                <w:tab w:val="clear" w:pos="2552"/>
              </w:tabs>
              <w:spacing w:line="220" w:lineRule="exact"/>
              <w:ind w:left="28" w:right="23" w:firstLine="31"/>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10</w:t>
            </w:r>
            <w:r w:rsidR="00D952B7"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575</w:t>
            </w:r>
          </w:p>
        </w:tc>
      </w:tr>
    </w:tbl>
    <w:p w14:paraId="1A54EC1E" w14:textId="55FEB896" w:rsidR="00296CF7" w:rsidRPr="005A762C" w:rsidRDefault="00296CF7" w:rsidP="00356B6E">
      <w:pPr>
        <w:spacing w:before="240" w:after="200"/>
        <w:ind w:left="1080" w:right="-14"/>
        <w:jc w:val="thaiDistribute"/>
        <w:rPr>
          <w:rFonts w:asciiTheme="majorBidi" w:hAnsiTheme="majorBidi" w:cstheme="majorBidi"/>
          <w:color w:val="000000"/>
          <w:sz w:val="24"/>
          <w:szCs w:val="24"/>
        </w:rPr>
      </w:pPr>
      <w:r w:rsidRPr="005A762C">
        <w:rPr>
          <w:rFonts w:asciiTheme="majorBidi" w:hAnsiTheme="majorBidi" w:cstheme="majorBidi"/>
          <w:color w:val="000000" w:themeColor="text1"/>
          <w:sz w:val="24"/>
          <w:szCs w:val="24"/>
        </w:rPr>
        <w:t xml:space="preserve">During the year ended December </w:t>
      </w:r>
      <w:r w:rsidR="00944F1E" w:rsidRPr="00944F1E">
        <w:rPr>
          <w:rFonts w:asciiTheme="majorBidi" w:hAnsiTheme="majorBidi" w:cs="Angsana New"/>
          <w:color w:val="000000" w:themeColor="text1"/>
          <w:sz w:val="24"/>
          <w:szCs w:val="24"/>
        </w:rPr>
        <w:t>31</w:t>
      </w:r>
      <w:r w:rsidRPr="005A762C">
        <w:rPr>
          <w:rFonts w:asciiTheme="majorBidi" w:hAnsiTheme="majorBidi" w:cstheme="majorBidi"/>
          <w:color w:val="000000" w:themeColor="text1"/>
          <w:sz w:val="24"/>
          <w:szCs w:val="24"/>
        </w:rPr>
        <w:t xml:space="preserve">, </w:t>
      </w:r>
      <w:r w:rsidR="00944F1E" w:rsidRPr="00944F1E">
        <w:rPr>
          <w:rFonts w:asciiTheme="majorBidi" w:hAnsiTheme="majorBidi" w:cs="Angsana New"/>
          <w:color w:val="000000" w:themeColor="text1"/>
          <w:sz w:val="24"/>
          <w:szCs w:val="24"/>
        </w:rPr>
        <w:t>2022</w:t>
      </w:r>
      <w:r w:rsidR="0051018B" w:rsidRPr="005A762C">
        <w:rPr>
          <w:rFonts w:asciiTheme="majorBidi" w:hAnsiTheme="majorBidi" w:cs="Angsana New"/>
          <w:color w:val="000000" w:themeColor="text1"/>
          <w:sz w:val="24"/>
          <w:szCs w:val="24"/>
        </w:rPr>
        <w:t xml:space="preserve"> and </w:t>
      </w:r>
      <w:r w:rsidR="00944F1E" w:rsidRPr="00944F1E">
        <w:rPr>
          <w:rFonts w:asciiTheme="majorBidi" w:hAnsiTheme="majorBidi" w:cs="Angsana New"/>
          <w:color w:val="000000" w:themeColor="text1"/>
          <w:sz w:val="24"/>
          <w:szCs w:val="24"/>
        </w:rPr>
        <w:t>2021</w:t>
      </w:r>
      <w:r w:rsidRPr="005A762C">
        <w:rPr>
          <w:rFonts w:asciiTheme="majorBidi" w:hAnsiTheme="majorBidi" w:cstheme="majorBidi"/>
          <w:color w:val="000000" w:themeColor="text1"/>
          <w:sz w:val="24"/>
          <w:szCs w:val="24"/>
        </w:rPr>
        <w:t xml:space="preserve">, the Company did not have </w:t>
      </w:r>
      <w:r w:rsidRPr="000C3CD4">
        <w:rPr>
          <w:rFonts w:asciiTheme="majorBidi" w:hAnsiTheme="majorBidi" w:cstheme="majorBidi"/>
          <w:color w:val="000000" w:themeColor="text1"/>
          <w:spacing w:val="-4"/>
          <w:sz w:val="24"/>
          <w:szCs w:val="24"/>
        </w:rPr>
        <w:t>additional long-term borrowings from financial institutions</w:t>
      </w:r>
      <w:r w:rsidR="00D2005B" w:rsidRPr="000C3CD4">
        <w:rPr>
          <w:rFonts w:asciiTheme="majorBidi" w:hAnsiTheme="majorBidi" w:cstheme="majorBidi"/>
          <w:color w:val="000000" w:themeColor="text1"/>
          <w:spacing w:val="-4"/>
          <w:sz w:val="24"/>
          <w:szCs w:val="24"/>
        </w:rPr>
        <w:t>, did not make any repayment</w:t>
      </w:r>
      <w:r w:rsidR="003D706D" w:rsidRPr="000C3CD4">
        <w:rPr>
          <w:rFonts w:asciiTheme="majorBidi" w:hAnsiTheme="majorBidi" w:cstheme="majorBidi"/>
          <w:color w:val="000000" w:themeColor="text1"/>
          <w:spacing w:val="-4"/>
          <w:sz w:val="24"/>
          <w:szCs w:val="24"/>
        </w:rPr>
        <w:t xml:space="preserve"> and </w:t>
      </w:r>
      <w:r w:rsidR="0051018B" w:rsidRPr="000C3CD4">
        <w:rPr>
          <w:rFonts w:asciiTheme="majorBidi" w:hAnsiTheme="majorBidi" w:cstheme="majorBidi"/>
          <w:color w:val="000000" w:themeColor="text1"/>
          <w:spacing w:val="-4"/>
          <w:sz w:val="24"/>
          <w:szCs w:val="24"/>
        </w:rPr>
        <w:t xml:space="preserve">did not </w:t>
      </w:r>
      <w:r w:rsidR="00EB7473" w:rsidRPr="000C3CD4">
        <w:rPr>
          <w:rFonts w:asciiTheme="majorBidi" w:hAnsiTheme="majorBidi" w:cstheme="majorBidi"/>
          <w:color w:val="000000" w:themeColor="text1"/>
          <w:spacing w:val="-4"/>
          <w:sz w:val="24"/>
          <w:szCs w:val="24"/>
        </w:rPr>
        <w:t>pledge</w:t>
      </w:r>
      <w:r w:rsidR="0051018B" w:rsidRPr="000C3CD4">
        <w:rPr>
          <w:rFonts w:asciiTheme="majorBidi" w:hAnsiTheme="majorBidi" w:cstheme="majorBidi"/>
          <w:color w:val="000000" w:themeColor="text1"/>
          <w:spacing w:val="-4"/>
          <w:sz w:val="24"/>
          <w:szCs w:val="24"/>
        </w:rPr>
        <w:t xml:space="preserve"> fixed assets or other securities as collateral for any borrowings.</w:t>
      </w:r>
    </w:p>
    <w:p w14:paraId="371669B5" w14:textId="2694748E" w:rsidR="003844CB" w:rsidRDefault="0051018B" w:rsidP="00CE67C2">
      <w:pPr>
        <w:spacing w:before="240" w:after="200"/>
        <w:ind w:left="1080" w:right="-14"/>
        <w:jc w:val="thaiDistribute"/>
        <w:rPr>
          <w:rFonts w:asciiTheme="majorBidi" w:hAnsiTheme="majorBidi" w:cstheme="majorBidi"/>
          <w:color w:val="000000"/>
          <w:spacing w:val="-6"/>
          <w:sz w:val="24"/>
          <w:szCs w:val="24"/>
        </w:rPr>
      </w:pPr>
      <w:r w:rsidRPr="005A762C">
        <w:rPr>
          <w:rFonts w:asciiTheme="majorBidi" w:hAnsiTheme="majorBidi" w:cstheme="majorBidi"/>
          <w:color w:val="000000"/>
          <w:spacing w:val="-2"/>
          <w:sz w:val="24"/>
          <w:szCs w:val="24"/>
        </w:rPr>
        <w:t>The Company adjusted outstanding debt to repay which the Company received an order from the Official Receiver</w:t>
      </w:r>
      <w:r w:rsidR="00594413" w:rsidRPr="005A762C">
        <w:rPr>
          <w:rFonts w:asciiTheme="majorBidi" w:hAnsiTheme="majorBidi" w:cstheme="majorBidi"/>
          <w:color w:val="000000"/>
          <w:spacing w:val="-2"/>
          <w:sz w:val="24"/>
          <w:szCs w:val="24"/>
        </w:rPr>
        <w:t xml:space="preserve"> measured the fair value of financial liabilities by discount cash flow method using market rate</w:t>
      </w:r>
      <w:r w:rsidRPr="005A762C">
        <w:rPr>
          <w:rFonts w:asciiTheme="majorBidi" w:hAnsiTheme="majorBidi" w:cstheme="majorBidi"/>
          <w:color w:val="000000"/>
          <w:spacing w:val="-2"/>
          <w:sz w:val="24"/>
          <w:szCs w:val="24"/>
        </w:rPr>
        <w:t xml:space="preserve">. However, the remaining borrowings from financial institution </w:t>
      </w:r>
      <w:r w:rsidRPr="005A762C">
        <w:rPr>
          <w:rFonts w:asciiTheme="majorBidi" w:hAnsiTheme="majorBidi" w:cstheme="majorBidi"/>
          <w:color w:val="000000"/>
          <w:spacing w:val="-6"/>
          <w:sz w:val="24"/>
          <w:szCs w:val="24"/>
        </w:rPr>
        <w:t>controlled are in the process of debt verification with the Official</w:t>
      </w:r>
      <w:r w:rsidR="003844CB">
        <w:rPr>
          <w:rFonts w:asciiTheme="majorBidi" w:hAnsiTheme="majorBidi" w:cstheme="majorBidi"/>
          <w:color w:val="000000"/>
          <w:spacing w:val="-6"/>
          <w:sz w:val="24"/>
          <w:szCs w:val="24"/>
        </w:rPr>
        <w:t xml:space="preserve"> </w:t>
      </w:r>
      <w:r w:rsidRPr="005A762C">
        <w:rPr>
          <w:rFonts w:asciiTheme="majorBidi" w:hAnsiTheme="majorBidi" w:cstheme="majorBidi"/>
          <w:color w:val="000000"/>
          <w:spacing w:val="-6"/>
          <w:sz w:val="24"/>
          <w:szCs w:val="24"/>
        </w:rPr>
        <w:t xml:space="preserve">Receiver </w:t>
      </w:r>
      <w:r w:rsidR="007B3CBE">
        <w:rPr>
          <w:rFonts w:asciiTheme="majorBidi" w:hAnsiTheme="majorBidi" w:cstheme="majorBidi"/>
          <w:color w:val="000000"/>
          <w:spacing w:val="-6"/>
          <w:sz w:val="24"/>
          <w:szCs w:val="24"/>
        </w:rPr>
        <w:br/>
      </w:r>
      <w:r w:rsidRPr="005A762C">
        <w:rPr>
          <w:rFonts w:asciiTheme="majorBidi" w:hAnsiTheme="majorBidi" w:cstheme="majorBidi"/>
          <w:color w:val="000000"/>
          <w:spacing w:val="-6"/>
          <w:sz w:val="24"/>
          <w:szCs w:val="24"/>
        </w:rPr>
        <w:t xml:space="preserve">(see Note </w:t>
      </w:r>
      <w:r w:rsidR="00944F1E" w:rsidRPr="00944F1E">
        <w:rPr>
          <w:rFonts w:asciiTheme="majorBidi" w:hAnsiTheme="majorBidi" w:cs="Angsana New"/>
          <w:color w:val="000000"/>
          <w:spacing w:val="-6"/>
          <w:sz w:val="24"/>
          <w:szCs w:val="24"/>
        </w:rPr>
        <w:t>5</w:t>
      </w:r>
      <w:r w:rsidRPr="005A762C">
        <w:rPr>
          <w:rFonts w:asciiTheme="majorBidi" w:hAnsiTheme="majorBidi" w:cstheme="majorBidi"/>
          <w:color w:val="000000"/>
          <w:spacing w:val="-6"/>
          <w:sz w:val="24"/>
          <w:szCs w:val="24"/>
        </w:rPr>
        <w:t>.</w:t>
      </w:r>
      <w:r w:rsidR="00944F1E" w:rsidRPr="00944F1E">
        <w:rPr>
          <w:rFonts w:asciiTheme="majorBidi" w:hAnsiTheme="majorBidi" w:cs="Angsana New"/>
          <w:color w:val="000000"/>
          <w:spacing w:val="-6"/>
          <w:sz w:val="24"/>
          <w:szCs w:val="24"/>
        </w:rPr>
        <w:t>3</w:t>
      </w:r>
      <w:r w:rsidR="00ED125F">
        <w:rPr>
          <w:rFonts w:asciiTheme="majorBidi" w:hAnsiTheme="majorBidi" w:cstheme="majorBidi"/>
          <w:color w:val="000000"/>
          <w:spacing w:val="-6"/>
          <w:sz w:val="24"/>
          <w:szCs w:val="24"/>
        </w:rPr>
        <w:t>.</w:t>
      </w:r>
      <w:r w:rsidR="00944F1E" w:rsidRPr="00944F1E">
        <w:rPr>
          <w:rFonts w:asciiTheme="majorBidi" w:hAnsiTheme="majorBidi" w:cs="Angsana New"/>
          <w:color w:val="000000"/>
          <w:spacing w:val="-6"/>
          <w:sz w:val="24"/>
          <w:szCs w:val="24"/>
        </w:rPr>
        <w:t>1</w:t>
      </w:r>
      <w:r w:rsidR="00ED125F">
        <w:rPr>
          <w:rFonts w:asciiTheme="majorBidi" w:hAnsiTheme="majorBidi" w:cstheme="majorBidi"/>
          <w:color w:val="000000"/>
          <w:spacing w:val="-6"/>
          <w:sz w:val="24"/>
          <w:szCs w:val="24"/>
        </w:rPr>
        <w:t xml:space="preserve"> (</w:t>
      </w:r>
      <w:r w:rsidR="00944F1E" w:rsidRPr="00944F1E">
        <w:rPr>
          <w:rFonts w:asciiTheme="majorBidi" w:hAnsiTheme="majorBidi" w:cs="Angsana New"/>
          <w:color w:val="000000"/>
          <w:spacing w:val="-6"/>
          <w:sz w:val="24"/>
          <w:szCs w:val="24"/>
        </w:rPr>
        <w:t>3</w:t>
      </w:r>
      <w:r w:rsidR="00ED125F">
        <w:rPr>
          <w:rFonts w:asciiTheme="majorBidi" w:hAnsiTheme="majorBidi" w:cstheme="majorBidi"/>
          <w:color w:val="000000"/>
          <w:spacing w:val="-6"/>
          <w:sz w:val="24"/>
          <w:szCs w:val="24"/>
        </w:rPr>
        <w:t>)</w:t>
      </w:r>
      <w:r w:rsidRPr="005A762C">
        <w:rPr>
          <w:rFonts w:asciiTheme="majorBidi" w:hAnsiTheme="majorBidi" w:cstheme="majorBidi"/>
          <w:color w:val="000000"/>
          <w:spacing w:val="-6"/>
          <w:sz w:val="24"/>
          <w:szCs w:val="24"/>
        </w:rPr>
        <w:t>)</w:t>
      </w:r>
      <w:r w:rsidR="00296CF7" w:rsidRPr="005A762C">
        <w:rPr>
          <w:rFonts w:asciiTheme="majorBidi" w:hAnsiTheme="majorBidi" w:cstheme="majorBidi"/>
          <w:color w:val="000000"/>
          <w:spacing w:val="-6"/>
          <w:sz w:val="24"/>
          <w:szCs w:val="24"/>
        </w:rPr>
        <w:t>.</w:t>
      </w:r>
    </w:p>
    <w:p w14:paraId="405EB34E" w14:textId="4835FDEE" w:rsidR="008234E5" w:rsidRDefault="00982947">
      <w:pPr>
        <w:rPr>
          <w:rFonts w:asciiTheme="majorBidi" w:hAnsiTheme="majorBidi" w:cstheme="majorBidi"/>
          <w:color w:val="000000"/>
          <w:spacing w:val="-6"/>
          <w:sz w:val="24"/>
          <w:szCs w:val="24"/>
        </w:rPr>
      </w:pPr>
      <w:r>
        <w:rPr>
          <w:rFonts w:asciiTheme="majorBidi" w:hAnsiTheme="majorBidi" w:cs="Angsana New"/>
          <w:color w:val="000000"/>
          <w:spacing w:val="-6"/>
          <w:sz w:val="24"/>
          <w:szCs w:val="24"/>
          <w:cs/>
        </w:rPr>
        <w:br w:type="page"/>
      </w:r>
    </w:p>
    <w:p w14:paraId="556159BF" w14:textId="20C74ADE" w:rsidR="00296CF7" w:rsidRPr="005A762C" w:rsidRDefault="00944F1E" w:rsidP="00DC412C">
      <w:pPr>
        <w:spacing w:after="240"/>
        <w:ind w:left="1267" w:right="-14" w:hanging="720"/>
        <w:rPr>
          <w:rFonts w:asciiTheme="majorBidi" w:hAnsiTheme="majorBidi" w:cstheme="majorBidi"/>
          <w:color w:val="000000"/>
          <w:sz w:val="24"/>
          <w:szCs w:val="24"/>
          <w:cs/>
        </w:rPr>
      </w:pPr>
      <w:r w:rsidRPr="00944F1E">
        <w:rPr>
          <w:rFonts w:asciiTheme="majorBidi" w:hAnsiTheme="majorBidi" w:cs="Angsana New"/>
          <w:color w:val="000000"/>
          <w:sz w:val="24"/>
          <w:szCs w:val="24"/>
        </w:rPr>
        <w:t>18</w:t>
      </w:r>
      <w:r w:rsidR="00296CF7"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296CF7" w:rsidRPr="005A762C">
        <w:rPr>
          <w:rFonts w:asciiTheme="majorBidi" w:hAnsiTheme="majorBidi" w:cstheme="majorBidi"/>
          <w:color w:val="000000"/>
          <w:sz w:val="24"/>
          <w:szCs w:val="24"/>
        </w:rPr>
        <w:t>.</w:t>
      </w:r>
      <w:r w:rsidR="00296CF7" w:rsidRPr="005A762C">
        <w:rPr>
          <w:rFonts w:asciiTheme="majorBidi" w:hAnsiTheme="majorBidi" w:cstheme="majorBidi"/>
          <w:color w:val="000000"/>
          <w:sz w:val="24"/>
          <w:szCs w:val="24"/>
          <w:cs/>
        </w:rPr>
        <w:t xml:space="preserve"> </w:t>
      </w:r>
      <w:r w:rsidR="00296CF7" w:rsidRPr="005A762C">
        <w:rPr>
          <w:rFonts w:asciiTheme="majorBidi" w:hAnsiTheme="majorBidi" w:cstheme="majorBidi"/>
          <w:color w:val="000000"/>
          <w:sz w:val="24"/>
          <w:szCs w:val="24"/>
          <w:cs/>
        </w:rPr>
        <w:tab/>
      </w:r>
      <w:r w:rsidR="00296CF7" w:rsidRPr="005A762C">
        <w:rPr>
          <w:rFonts w:asciiTheme="majorBidi" w:hAnsiTheme="majorBidi" w:cstheme="majorBidi"/>
          <w:color w:val="000000"/>
          <w:sz w:val="24"/>
          <w:szCs w:val="24"/>
        </w:rPr>
        <w:t>Debentures</w:t>
      </w:r>
    </w:p>
    <w:p w14:paraId="12BCDD11" w14:textId="7689FC81" w:rsidR="00296CF7" w:rsidRPr="0070265E" w:rsidRDefault="00296CF7" w:rsidP="00296CF7">
      <w:pPr>
        <w:spacing w:after="240"/>
        <w:ind w:left="1260" w:right="-14"/>
        <w:jc w:val="thaiDistribute"/>
        <w:rPr>
          <w:rFonts w:asciiTheme="majorBidi" w:hAnsiTheme="majorBidi" w:cs="Cordia New"/>
          <w:color w:val="000000"/>
          <w:sz w:val="24"/>
          <w:szCs w:val="24"/>
          <w:lang w:eastAsia="x-none"/>
        </w:rPr>
      </w:pPr>
      <w:r w:rsidRPr="0070265E">
        <w:rPr>
          <w:rFonts w:asciiTheme="majorBidi" w:hAnsiTheme="majorBidi" w:cstheme="majorBidi"/>
          <w:color w:val="000000"/>
          <w:sz w:val="24"/>
          <w:szCs w:val="24"/>
          <w:lang w:eastAsia="x-none"/>
        </w:rPr>
        <w:t xml:space="preserve">The Company </w:t>
      </w:r>
      <w:r w:rsidR="00787755" w:rsidRPr="0070265E">
        <w:rPr>
          <w:rFonts w:asciiTheme="majorBidi" w:hAnsiTheme="majorBidi" w:cstheme="majorBidi"/>
          <w:color w:val="000000"/>
          <w:sz w:val="24"/>
          <w:szCs w:val="24"/>
          <w:lang w:eastAsia="x-none"/>
        </w:rPr>
        <w:t xml:space="preserve">has </w:t>
      </w:r>
      <w:r w:rsidR="0016288B">
        <w:rPr>
          <w:rFonts w:asciiTheme="majorBidi" w:hAnsiTheme="majorBidi" w:cstheme="majorBidi"/>
          <w:color w:val="000000"/>
          <w:sz w:val="24"/>
          <w:szCs w:val="24"/>
          <w:lang w:eastAsia="x-none"/>
        </w:rPr>
        <w:t xml:space="preserve">issued and offered </w:t>
      </w:r>
      <w:r w:rsidRPr="0070265E">
        <w:rPr>
          <w:rFonts w:asciiTheme="majorBidi" w:hAnsiTheme="majorBidi" w:cstheme="majorBidi"/>
          <w:color w:val="000000"/>
          <w:sz w:val="24"/>
          <w:szCs w:val="24"/>
          <w:lang w:eastAsia="x-none"/>
        </w:rPr>
        <w:t>debentures in Thai Baht to investors which debenture type was name-registered, unsubordinated and unsecured</w:t>
      </w:r>
      <w:r w:rsidRPr="0070265E">
        <w:rPr>
          <w:rFonts w:asciiTheme="majorBidi" w:hAnsiTheme="majorBidi" w:cs="Cordia New" w:hint="cs"/>
          <w:color w:val="000000"/>
          <w:sz w:val="24"/>
          <w:szCs w:val="24"/>
          <w:cs/>
          <w:lang w:eastAsia="x-none"/>
        </w:rPr>
        <w:t xml:space="preserve"> </w:t>
      </w:r>
      <w:r w:rsidRPr="0070265E">
        <w:rPr>
          <w:rFonts w:asciiTheme="majorBidi" w:hAnsiTheme="majorBidi" w:cstheme="majorBidi"/>
          <w:color w:val="000000"/>
          <w:sz w:val="24"/>
          <w:szCs w:val="24"/>
          <w:cs/>
        </w:rPr>
        <w:t xml:space="preserve">as at </w:t>
      </w:r>
      <w:r w:rsidRPr="0070265E">
        <w:rPr>
          <w:rFonts w:asciiTheme="majorBidi" w:hAnsiTheme="majorBidi" w:cstheme="majorBidi"/>
          <w:color w:val="000000"/>
          <w:sz w:val="24"/>
          <w:szCs w:val="24"/>
        </w:rPr>
        <w:t xml:space="preserve">December </w:t>
      </w:r>
      <w:r w:rsidR="00944F1E" w:rsidRPr="00944F1E">
        <w:rPr>
          <w:rFonts w:asciiTheme="majorBidi" w:hAnsiTheme="majorBidi" w:cs="Angsana New"/>
          <w:color w:val="000000"/>
          <w:sz w:val="24"/>
          <w:szCs w:val="24"/>
        </w:rPr>
        <w:t>31</w:t>
      </w:r>
      <w:r w:rsidRPr="0070265E">
        <w:rPr>
          <w:rFonts w:asciiTheme="majorBidi" w:hAnsiTheme="majorBidi" w:cstheme="majorBidi"/>
          <w:color w:val="000000"/>
          <w:sz w:val="24"/>
          <w:szCs w:val="24"/>
          <w:cs/>
        </w:rPr>
        <w:t xml:space="preserve">, </w:t>
      </w:r>
      <w:r w:rsidRPr="0070265E">
        <w:rPr>
          <w:rFonts w:asciiTheme="majorBidi" w:hAnsiTheme="majorBidi" w:cstheme="majorBidi"/>
          <w:color w:val="000000"/>
          <w:sz w:val="24"/>
          <w:szCs w:val="24"/>
        </w:rPr>
        <w:t>are as follow</w:t>
      </w:r>
      <w:r w:rsidRPr="0070265E">
        <w:rPr>
          <w:rFonts w:asciiTheme="majorBidi" w:hAnsiTheme="majorBidi" w:cstheme="majorBidi"/>
          <w:color w:val="000000"/>
          <w:sz w:val="24"/>
          <w:szCs w:val="24"/>
          <w:cs/>
        </w:rPr>
        <w:t>:</w:t>
      </w:r>
    </w:p>
    <w:p w14:paraId="72797F22" w14:textId="77777777" w:rsidR="00296CF7" w:rsidRPr="00CD0648" w:rsidRDefault="00296CF7" w:rsidP="00296CF7">
      <w:pPr>
        <w:ind w:left="1267" w:right="-14"/>
        <w:jc w:val="right"/>
        <w:rPr>
          <w:rFonts w:asciiTheme="majorBidi" w:hAnsiTheme="majorBidi" w:cstheme="majorBidi"/>
          <w:b/>
          <w:bCs/>
          <w:color w:val="000000"/>
          <w:sz w:val="18"/>
          <w:szCs w:val="18"/>
          <w:lang w:val="en-AU"/>
        </w:rPr>
      </w:pPr>
      <w:r w:rsidRPr="00CD0648">
        <w:rPr>
          <w:rFonts w:asciiTheme="majorBidi" w:hAnsiTheme="majorBidi" w:cstheme="majorBidi"/>
          <w:b/>
          <w:bCs/>
          <w:color w:val="000000"/>
          <w:sz w:val="18"/>
          <w:szCs w:val="18"/>
          <w:lang w:val="en-AU"/>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5130"/>
        <w:gridCol w:w="1350"/>
        <w:gridCol w:w="180"/>
        <w:gridCol w:w="1350"/>
      </w:tblGrid>
      <w:tr w:rsidR="00296CF7" w:rsidRPr="005A762C" w14:paraId="3063A238" w14:textId="77777777" w:rsidTr="0068713A">
        <w:trPr>
          <w:trHeight w:val="64"/>
        </w:trPr>
        <w:tc>
          <w:tcPr>
            <w:tcW w:w="5130" w:type="dxa"/>
            <w:shd w:val="clear" w:color="auto" w:fill="auto"/>
          </w:tcPr>
          <w:p w14:paraId="3A0F30C4" w14:textId="77777777" w:rsidR="00296CF7" w:rsidRPr="005A762C" w:rsidRDefault="00296CF7" w:rsidP="00435B2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2880" w:type="dxa"/>
            <w:gridSpan w:val="3"/>
          </w:tcPr>
          <w:p w14:paraId="73CE9AF4" w14:textId="77777777" w:rsidR="00296CF7" w:rsidRPr="005A762C" w:rsidRDefault="00296CF7" w:rsidP="00435B27">
            <w:pPr>
              <w:pStyle w:val="BodyText"/>
              <w:tabs>
                <w:tab w:val="clear" w:pos="1080"/>
                <w:tab w:val="decimal" w:pos="601"/>
              </w:tabs>
              <w:spacing w:line="240" w:lineRule="exact"/>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Consolidated and separate </w:t>
            </w:r>
          </w:p>
          <w:p w14:paraId="581B74FB" w14:textId="77777777" w:rsidR="00296CF7" w:rsidRPr="005A762C" w:rsidRDefault="00296CF7" w:rsidP="00435B2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cs/>
                <w:lang w:val="en-AU"/>
              </w:rPr>
            </w:pPr>
            <w:r w:rsidRPr="005A762C">
              <w:rPr>
                <w:rFonts w:asciiTheme="majorBidi" w:hAnsiTheme="majorBidi" w:cstheme="majorBidi"/>
                <w:b/>
                <w:bCs/>
                <w:color w:val="000000"/>
                <w:sz w:val="20"/>
                <w:szCs w:val="20"/>
                <w:lang w:val="en-AU"/>
              </w:rPr>
              <w:t>financial statements</w:t>
            </w:r>
          </w:p>
        </w:tc>
      </w:tr>
      <w:tr w:rsidR="00D952B7" w:rsidRPr="005A762C" w14:paraId="48214257" w14:textId="77777777" w:rsidTr="0068713A">
        <w:trPr>
          <w:trHeight w:val="64"/>
        </w:trPr>
        <w:tc>
          <w:tcPr>
            <w:tcW w:w="5130" w:type="dxa"/>
            <w:shd w:val="clear" w:color="auto" w:fill="auto"/>
          </w:tcPr>
          <w:p w14:paraId="7952FA6F" w14:textId="77777777" w:rsidR="00D952B7" w:rsidRPr="005A762C" w:rsidRDefault="00D952B7" w:rsidP="00D952B7">
            <w:pPr>
              <w:pStyle w:val="BodyText"/>
              <w:tabs>
                <w:tab w:val="clear" w:pos="1080"/>
              </w:tabs>
              <w:spacing w:line="240" w:lineRule="exact"/>
              <w:ind w:right="-10" w:firstLine="57"/>
              <w:rPr>
                <w:rFonts w:asciiTheme="majorBidi" w:hAnsiTheme="majorBidi" w:cstheme="majorBidi"/>
                <w:color w:val="000000"/>
                <w:sz w:val="20"/>
                <w:szCs w:val="20"/>
                <w:cs/>
                <w:lang w:val="en-US"/>
              </w:rPr>
            </w:pPr>
          </w:p>
        </w:tc>
        <w:tc>
          <w:tcPr>
            <w:tcW w:w="1350" w:type="dxa"/>
            <w:shd w:val="clear" w:color="auto" w:fill="auto"/>
          </w:tcPr>
          <w:p w14:paraId="7F5E6816" w14:textId="17803E60" w:rsidR="00D952B7" w:rsidRPr="005A762C" w:rsidRDefault="00944F1E" w:rsidP="00D952B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180" w:type="dxa"/>
          </w:tcPr>
          <w:p w14:paraId="63CC0642" w14:textId="77777777" w:rsidR="00D952B7" w:rsidRPr="005A762C" w:rsidRDefault="00D952B7" w:rsidP="00D952B7">
            <w:pPr>
              <w:pStyle w:val="BodyText"/>
              <w:tabs>
                <w:tab w:val="clear" w:pos="450"/>
                <w:tab w:val="clear" w:pos="1080"/>
                <w:tab w:val="clear" w:pos="1620"/>
                <w:tab w:val="clear" w:pos="2552"/>
              </w:tabs>
              <w:spacing w:line="240" w:lineRule="exact"/>
              <w:ind w:right="-22"/>
              <w:jc w:val="center"/>
              <w:rPr>
                <w:rFonts w:asciiTheme="majorBidi" w:hAnsiTheme="majorBidi" w:cstheme="majorBidi"/>
                <w:b/>
                <w:bCs/>
                <w:color w:val="000000"/>
                <w:sz w:val="20"/>
                <w:szCs w:val="20"/>
                <w:lang w:val="en-US"/>
              </w:rPr>
            </w:pPr>
          </w:p>
        </w:tc>
        <w:tc>
          <w:tcPr>
            <w:tcW w:w="1350" w:type="dxa"/>
            <w:shd w:val="clear" w:color="auto" w:fill="auto"/>
          </w:tcPr>
          <w:p w14:paraId="2518EBF8" w14:textId="472742AB" w:rsidR="00D952B7" w:rsidRPr="005A762C" w:rsidRDefault="00944F1E" w:rsidP="00D952B7">
            <w:pPr>
              <w:pStyle w:val="BodyText"/>
              <w:tabs>
                <w:tab w:val="clear" w:pos="450"/>
                <w:tab w:val="clear" w:pos="1080"/>
                <w:tab w:val="clear" w:pos="1620"/>
                <w:tab w:val="clear" w:pos="2552"/>
              </w:tabs>
              <w:spacing w:line="240" w:lineRule="exact"/>
              <w:ind w:right="-22"/>
              <w:jc w:val="center"/>
              <w:rPr>
                <w:rFonts w:asciiTheme="majorBidi" w:hAnsiTheme="majorBidi" w:cstheme="majorBidi"/>
                <w:color w:val="000000"/>
                <w:sz w:val="20"/>
                <w:szCs w:val="20"/>
                <w:lang w:val="en-US"/>
              </w:rPr>
            </w:pPr>
            <w:r w:rsidRPr="00944F1E">
              <w:rPr>
                <w:rFonts w:asciiTheme="majorBidi" w:hAnsiTheme="majorBidi"/>
                <w:b/>
                <w:bCs/>
                <w:color w:val="000000"/>
                <w:sz w:val="20"/>
                <w:szCs w:val="20"/>
                <w:lang w:val="en-US"/>
              </w:rPr>
              <w:t>2021</w:t>
            </w:r>
          </w:p>
        </w:tc>
      </w:tr>
      <w:tr w:rsidR="00D952B7" w:rsidRPr="005A762C" w14:paraId="1FE0A606" w14:textId="77777777" w:rsidTr="0068713A">
        <w:trPr>
          <w:trHeight w:val="64"/>
        </w:trPr>
        <w:tc>
          <w:tcPr>
            <w:tcW w:w="5130" w:type="dxa"/>
            <w:shd w:val="clear" w:color="auto" w:fill="auto"/>
          </w:tcPr>
          <w:p w14:paraId="508D42DD" w14:textId="1DAA2C09" w:rsidR="00D952B7" w:rsidRPr="005A762C" w:rsidRDefault="00D952B7" w:rsidP="00D952B7">
            <w:pPr>
              <w:pStyle w:val="BodyText"/>
              <w:tabs>
                <w:tab w:val="clear" w:pos="1080"/>
              </w:tabs>
              <w:spacing w:line="240" w:lineRule="exact"/>
              <w:ind w:right="-10" w:firstLine="57"/>
              <w:rPr>
                <w:rFonts w:asciiTheme="majorBidi" w:hAnsiTheme="majorBidi"/>
                <w:color w:val="000000"/>
                <w:sz w:val="20"/>
                <w:szCs w:val="25"/>
                <w:lang w:val="en-US"/>
              </w:rPr>
            </w:pPr>
            <w:r w:rsidRPr="005A762C">
              <w:rPr>
                <w:rFonts w:asciiTheme="majorBidi" w:hAnsiTheme="majorBidi"/>
                <w:color w:val="000000"/>
                <w:sz w:val="20"/>
                <w:szCs w:val="25"/>
                <w:lang w:val="en-US"/>
              </w:rPr>
              <w:t xml:space="preserve">Debenture due within </w:t>
            </w:r>
            <w:r w:rsidR="00944F1E" w:rsidRPr="00944F1E">
              <w:rPr>
                <w:rFonts w:asciiTheme="majorBidi" w:hAnsiTheme="majorBidi"/>
                <w:color w:val="000000"/>
                <w:sz w:val="20"/>
                <w:szCs w:val="25"/>
                <w:lang w:val="en-US"/>
              </w:rPr>
              <w:t>1</w:t>
            </w:r>
            <w:r w:rsidRPr="005A762C">
              <w:rPr>
                <w:rFonts w:asciiTheme="majorBidi" w:hAnsiTheme="majorBidi"/>
                <w:color w:val="000000"/>
                <w:sz w:val="20"/>
                <w:szCs w:val="25"/>
                <w:lang w:val="en-US"/>
              </w:rPr>
              <w:t xml:space="preserve"> year</w:t>
            </w:r>
          </w:p>
        </w:tc>
        <w:tc>
          <w:tcPr>
            <w:tcW w:w="1350" w:type="dxa"/>
            <w:shd w:val="clear" w:color="auto" w:fill="auto"/>
          </w:tcPr>
          <w:p w14:paraId="564AF20C" w14:textId="677BAA8A" w:rsidR="00D952B7" w:rsidRPr="005A762C" w:rsidRDefault="00423249" w:rsidP="00D952B7">
            <w:pPr>
              <w:pStyle w:val="BodyText"/>
              <w:tabs>
                <w:tab w:val="clear" w:pos="450"/>
                <w:tab w:val="clear" w:pos="1080"/>
              </w:tabs>
              <w:ind w:left="438" w:right="12" w:hanging="438"/>
              <w:jc w:val="center"/>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p>
        </w:tc>
        <w:tc>
          <w:tcPr>
            <w:tcW w:w="180" w:type="dxa"/>
          </w:tcPr>
          <w:p w14:paraId="1434A76E" w14:textId="77777777" w:rsidR="00D952B7" w:rsidRPr="005A762C" w:rsidRDefault="00D952B7" w:rsidP="00D952B7">
            <w:pPr>
              <w:pStyle w:val="BodyText"/>
              <w:tabs>
                <w:tab w:val="clear" w:pos="450"/>
                <w:tab w:val="clear" w:pos="1080"/>
                <w:tab w:val="clear" w:pos="1620"/>
                <w:tab w:val="clear" w:pos="2552"/>
                <w:tab w:val="decimal" w:pos="900"/>
              </w:tabs>
              <w:spacing w:line="240" w:lineRule="exact"/>
              <w:ind w:left="-270" w:right="-90"/>
              <w:jc w:val="left"/>
              <w:rPr>
                <w:rFonts w:asciiTheme="majorBidi" w:hAnsiTheme="majorBidi" w:cstheme="majorBidi"/>
                <w:color w:val="000000"/>
                <w:sz w:val="20"/>
                <w:szCs w:val="20"/>
                <w:lang w:val="en-US"/>
              </w:rPr>
            </w:pPr>
          </w:p>
        </w:tc>
        <w:tc>
          <w:tcPr>
            <w:tcW w:w="1350" w:type="dxa"/>
            <w:shd w:val="clear" w:color="auto" w:fill="auto"/>
          </w:tcPr>
          <w:p w14:paraId="4307DE1C" w14:textId="51F26597" w:rsidR="00D952B7" w:rsidRPr="005A762C" w:rsidRDefault="00D952B7" w:rsidP="00D952B7">
            <w:pPr>
              <w:pStyle w:val="BodyText"/>
              <w:tabs>
                <w:tab w:val="clear" w:pos="450"/>
                <w:tab w:val="clear" w:pos="1080"/>
                <w:tab w:val="clear" w:pos="1620"/>
                <w:tab w:val="clear" w:pos="2552"/>
                <w:tab w:val="decimal" w:pos="720"/>
              </w:tabs>
              <w:spacing w:line="240" w:lineRule="exact"/>
              <w:ind w:left="-270" w:right="-90"/>
              <w:rPr>
                <w:rFonts w:asciiTheme="majorBidi" w:hAnsiTheme="majorBidi"/>
                <w:color w:val="000000"/>
                <w:sz w:val="20"/>
                <w:szCs w:val="20"/>
                <w:lang w:val="en-US"/>
              </w:rPr>
            </w:pPr>
            <w:r w:rsidRPr="005A762C">
              <w:rPr>
                <w:rFonts w:asciiTheme="majorBidi" w:hAnsiTheme="majorBidi" w:cstheme="majorBidi"/>
                <w:color w:val="000000"/>
                <w:sz w:val="20"/>
                <w:szCs w:val="20"/>
                <w:lang w:val="en-US"/>
              </w:rPr>
              <w:t>-</w:t>
            </w:r>
          </w:p>
        </w:tc>
      </w:tr>
      <w:tr w:rsidR="00D952B7" w:rsidRPr="005A762C" w14:paraId="643B24C0" w14:textId="77777777" w:rsidTr="0068713A">
        <w:trPr>
          <w:trHeight w:val="64"/>
        </w:trPr>
        <w:tc>
          <w:tcPr>
            <w:tcW w:w="5130" w:type="dxa"/>
            <w:shd w:val="clear" w:color="auto" w:fill="auto"/>
          </w:tcPr>
          <w:p w14:paraId="084E0375" w14:textId="4868FEEF" w:rsidR="00D952B7" w:rsidRPr="005A762C" w:rsidRDefault="007D0CC4" w:rsidP="00D952B7">
            <w:pPr>
              <w:pStyle w:val="BodyText"/>
              <w:tabs>
                <w:tab w:val="clear" w:pos="1080"/>
              </w:tabs>
              <w:spacing w:line="240" w:lineRule="exact"/>
              <w:ind w:right="-10" w:firstLine="57"/>
              <w:rPr>
                <w:rFonts w:asciiTheme="majorBidi" w:hAnsiTheme="majorBidi" w:cstheme="majorBidi"/>
                <w:color w:val="000000"/>
                <w:sz w:val="20"/>
                <w:szCs w:val="20"/>
                <w:cs/>
                <w:lang w:val="en-US"/>
              </w:rPr>
            </w:pPr>
            <w:r>
              <w:rPr>
                <w:rFonts w:asciiTheme="majorBidi" w:hAnsiTheme="majorBidi" w:cstheme="majorBidi"/>
                <w:color w:val="000000"/>
                <w:sz w:val="20"/>
                <w:szCs w:val="20"/>
                <w:lang w:val="en-US"/>
              </w:rPr>
              <w:t xml:space="preserve">Over </w:t>
            </w:r>
            <w:r w:rsidR="00944F1E" w:rsidRPr="00944F1E">
              <w:rPr>
                <w:rFonts w:asciiTheme="majorBidi" w:hAnsiTheme="majorBidi"/>
                <w:color w:val="000000"/>
                <w:sz w:val="20"/>
                <w:szCs w:val="20"/>
                <w:lang w:val="en-US"/>
              </w:rPr>
              <w:t>1</w:t>
            </w:r>
            <w:r>
              <w:rPr>
                <w:rFonts w:asciiTheme="majorBidi" w:hAnsiTheme="majorBidi" w:cstheme="majorBidi"/>
                <w:color w:val="000000"/>
                <w:sz w:val="20"/>
                <w:szCs w:val="20"/>
                <w:lang w:val="en-US"/>
              </w:rPr>
              <w:t xml:space="preserve"> year</w:t>
            </w:r>
          </w:p>
        </w:tc>
        <w:tc>
          <w:tcPr>
            <w:tcW w:w="1350" w:type="dxa"/>
            <w:tcBorders>
              <w:bottom w:val="single" w:sz="4" w:space="0" w:color="auto"/>
            </w:tcBorders>
            <w:shd w:val="clear" w:color="auto" w:fill="auto"/>
          </w:tcPr>
          <w:p w14:paraId="33E759B9" w14:textId="483740BB" w:rsidR="00D952B7" w:rsidRPr="005A762C" w:rsidRDefault="00944F1E" w:rsidP="007C77A5">
            <w:pPr>
              <w:pStyle w:val="BodyText"/>
              <w:tabs>
                <w:tab w:val="clear" w:pos="450"/>
                <w:tab w:val="clear" w:pos="1080"/>
              </w:tabs>
              <w:ind w:left="438" w:right="93" w:hanging="438"/>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42</w:t>
            </w:r>
            <w:r w:rsidR="004503DB"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765</w:t>
            </w:r>
          </w:p>
        </w:tc>
        <w:tc>
          <w:tcPr>
            <w:tcW w:w="180" w:type="dxa"/>
          </w:tcPr>
          <w:p w14:paraId="4D69ED37" w14:textId="77777777" w:rsidR="00D952B7" w:rsidRPr="005A762C" w:rsidRDefault="00D952B7" w:rsidP="007C77A5">
            <w:pPr>
              <w:pStyle w:val="BodyText"/>
              <w:tabs>
                <w:tab w:val="clear" w:pos="450"/>
                <w:tab w:val="clear" w:pos="1080"/>
              </w:tabs>
              <w:ind w:left="438" w:right="12" w:hanging="438"/>
              <w:jc w:val="right"/>
              <w:rPr>
                <w:rFonts w:asciiTheme="majorBidi" w:hAnsiTheme="majorBidi" w:cstheme="majorBidi"/>
                <w:color w:val="000000"/>
                <w:sz w:val="20"/>
                <w:szCs w:val="20"/>
                <w:lang w:val="en-US"/>
              </w:rPr>
            </w:pPr>
          </w:p>
        </w:tc>
        <w:tc>
          <w:tcPr>
            <w:tcW w:w="1350" w:type="dxa"/>
            <w:shd w:val="clear" w:color="auto" w:fill="auto"/>
          </w:tcPr>
          <w:p w14:paraId="73BE3D1B" w14:textId="0AD41F04" w:rsidR="00D952B7" w:rsidRPr="005A762C" w:rsidRDefault="00944F1E" w:rsidP="007C77A5">
            <w:pPr>
              <w:pStyle w:val="BodyText"/>
              <w:tabs>
                <w:tab w:val="clear" w:pos="450"/>
                <w:tab w:val="clear" w:pos="1080"/>
                <w:tab w:val="clear" w:pos="1620"/>
                <w:tab w:val="clear" w:pos="2552"/>
              </w:tabs>
              <w:spacing w:line="240" w:lineRule="exact"/>
              <w:ind w:left="-3" w:right="86"/>
              <w:jc w:val="right"/>
              <w:rPr>
                <w:rFonts w:asciiTheme="majorBidi" w:hAnsiTheme="majorBidi"/>
                <w:color w:val="000000"/>
                <w:sz w:val="20"/>
                <w:szCs w:val="20"/>
                <w:lang w:val="en-US"/>
              </w:rPr>
            </w:pPr>
            <w:r w:rsidRPr="00944F1E">
              <w:rPr>
                <w:rFonts w:asciiTheme="majorBidi" w:hAnsiTheme="majorBidi"/>
                <w:color w:val="000000"/>
                <w:sz w:val="20"/>
                <w:szCs w:val="20"/>
                <w:lang w:val="en-US"/>
              </w:rPr>
              <w:t>35</w:t>
            </w:r>
            <w:r w:rsidR="00D952B7"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539</w:t>
            </w:r>
          </w:p>
        </w:tc>
      </w:tr>
      <w:tr w:rsidR="00D952B7" w:rsidRPr="005A762C" w14:paraId="1CB734D3" w14:textId="77777777" w:rsidTr="0068713A">
        <w:trPr>
          <w:trHeight w:val="74"/>
        </w:trPr>
        <w:tc>
          <w:tcPr>
            <w:tcW w:w="5130" w:type="dxa"/>
            <w:shd w:val="clear" w:color="auto" w:fill="auto"/>
          </w:tcPr>
          <w:p w14:paraId="4BFDC1FA" w14:textId="77777777" w:rsidR="00D952B7" w:rsidRPr="005A762C" w:rsidRDefault="00D952B7" w:rsidP="00D952B7">
            <w:pPr>
              <w:pStyle w:val="BodyText"/>
              <w:tabs>
                <w:tab w:val="clear" w:pos="1080"/>
              </w:tabs>
              <w:spacing w:line="240" w:lineRule="exact"/>
              <w:ind w:right="-10" w:firstLine="90"/>
              <w:rPr>
                <w:rFonts w:asciiTheme="majorBidi" w:hAnsiTheme="majorBidi" w:cstheme="majorBidi"/>
                <w:b/>
                <w:bCs/>
                <w:color w:val="000000"/>
                <w:sz w:val="20"/>
                <w:szCs w:val="20"/>
                <w:cs/>
                <w:lang w:val="en-US"/>
              </w:rPr>
            </w:pPr>
            <w:r w:rsidRPr="005A762C">
              <w:rPr>
                <w:rFonts w:asciiTheme="majorBidi" w:hAnsiTheme="majorBidi" w:cstheme="majorBidi"/>
                <w:b/>
                <w:bCs/>
                <w:color w:val="000000"/>
                <w:sz w:val="20"/>
                <w:szCs w:val="20"/>
                <w:lang w:val="en-AU"/>
              </w:rPr>
              <w:t>Total</w:t>
            </w:r>
          </w:p>
        </w:tc>
        <w:tc>
          <w:tcPr>
            <w:tcW w:w="1350" w:type="dxa"/>
            <w:tcBorders>
              <w:top w:val="single" w:sz="4" w:space="0" w:color="auto"/>
              <w:bottom w:val="double" w:sz="4" w:space="0" w:color="auto"/>
            </w:tcBorders>
            <w:shd w:val="clear" w:color="auto" w:fill="auto"/>
          </w:tcPr>
          <w:p w14:paraId="610760B2" w14:textId="48401AC8" w:rsidR="00D952B7" w:rsidRPr="005A762C" w:rsidRDefault="00944F1E" w:rsidP="007C77A5">
            <w:pPr>
              <w:pStyle w:val="BodyText"/>
              <w:tabs>
                <w:tab w:val="clear" w:pos="450"/>
                <w:tab w:val="clear" w:pos="1080"/>
              </w:tabs>
              <w:ind w:left="438" w:right="93" w:hanging="438"/>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42</w:t>
            </w:r>
            <w:r w:rsidR="004503DB"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765</w:t>
            </w:r>
          </w:p>
        </w:tc>
        <w:tc>
          <w:tcPr>
            <w:tcW w:w="180" w:type="dxa"/>
          </w:tcPr>
          <w:p w14:paraId="73157470" w14:textId="77777777" w:rsidR="00D952B7" w:rsidRPr="005A762C" w:rsidRDefault="00D952B7" w:rsidP="007C77A5">
            <w:pPr>
              <w:pStyle w:val="BodyText"/>
              <w:tabs>
                <w:tab w:val="clear" w:pos="450"/>
                <w:tab w:val="clear" w:pos="1080"/>
                <w:tab w:val="clear" w:pos="1620"/>
                <w:tab w:val="clear" w:pos="2552"/>
                <w:tab w:val="decimal" w:pos="900"/>
              </w:tabs>
              <w:spacing w:line="240" w:lineRule="exact"/>
              <w:ind w:left="-270" w:right="-90"/>
              <w:jc w:val="right"/>
              <w:rPr>
                <w:rFonts w:asciiTheme="majorBidi" w:hAnsiTheme="majorBidi" w:cstheme="majorBidi"/>
                <w:color w:val="000000"/>
                <w:sz w:val="20"/>
                <w:szCs w:val="20"/>
                <w:lang w:val="en-US"/>
              </w:rPr>
            </w:pPr>
          </w:p>
        </w:tc>
        <w:tc>
          <w:tcPr>
            <w:tcW w:w="1350" w:type="dxa"/>
            <w:tcBorders>
              <w:top w:val="single" w:sz="4" w:space="0" w:color="auto"/>
              <w:bottom w:val="double" w:sz="4" w:space="0" w:color="auto"/>
            </w:tcBorders>
            <w:shd w:val="clear" w:color="auto" w:fill="auto"/>
          </w:tcPr>
          <w:p w14:paraId="1920DC7C" w14:textId="22FEE32E" w:rsidR="00D952B7" w:rsidRPr="005A762C" w:rsidRDefault="004503DB" w:rsidP="007C77A5">
            <w:pPr>
              <w:pStyle w:val="BodyText"/>
              <w:tabs>
                <w:tab w:val="clear" w:pos="450"/>
                <w:tab w:val="clear" w:pos="1080"/>
                <w:tab w:val="clear" w:pos="1620"/>
                <w:tab w:val="clear" w:pos="2552"/>
                <w:tab w:val="decimal" w:pos="990"/>
              </w:tabs>
              <w:spacing w:line="240" w:lineRule="exact"/>
              <w:ind w:right="86"/>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 xml:space="preserve">  </w:t>
            </w:r>
            <w:r w:rsidR="00944F1E" w:rsidRPr="00944F1E">
              <w:rPr>
                <w:rFonts w:asciiTheme="majorBidi" w:hAnsiTheme="majorBidi"/>
                <w:color w:val="000000"/>
                <w:sz w:val="20"/>
                <w:szCs w:val="20"/>
                <w:lang w:val="en-US"/>
              </w:rPr>
              <w:t>35</w:t>
            </w:r>
            <w:r w:rsidR="00D952B7" w:rsidRPr="005A762C">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539</w:t>
            </w:r>
          </w:p>
        </w:tc>
      </w:tr>
    </w:tbl>
    <w:p w14:paraId="412DF43B" w14:textId="77777777" w:rsidR="009C46D2" w:rsidRPr="005A762C"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p>
    <w:p w14:paraId="0F740AA8" w14:textId="37AB4976" w:rsidR="009C46D2" w:rsidRPr="005A762C"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5A762C">
        <w:rPr>
          <w:rFonts w:asciiTheme="majorBidi" w:hAnsiTheme="majorBidi" w:cstheme="majorBidi"/>
          <w:b/>
          <w:bCs/>
          <w:color w:val="000000"/>
          <w:sz w:val="18"/>
          <w:szCs w:val="18"/>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9C46D2" w:rsidRPr="005A762C" w14:paraId="7274E9EC" w14:textId="77777777" w:rsidTr="00807D12">
        <w:trPr>
          <w:trHeight w:val="207"/>
        </w:trPr>
        <w:tc>
          <w:tcPr>
            <w:tcW w:w="5182" w:type="dxa"/>
            <w:shd w:val="clear" w:color="auto" w:fill="auto"/>
          </w:tcPr>
          <w:p w14:paraId="71C99922" w14:textId="77777777" w:rsidR="009C46D2" w:rsidRPr="005A762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5E049FD7" w14:textId="77777777" w:rsidR="009C46D2" w:rsidRPr="005A762C"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5A762C">
              <w:rPr>
                <w:rFonts w:asciiTheme="majorBidi" w:hAnsiTheme="majorBidi" w:cstheme="majorBidi"/>
                <w:b/>
                <w:bCs/>
                <w:color w:val="000000"/>
                <w:sz w:val="20"/>
                <w:szCs w:val="20"/>
                <w:lang w:val="en-US"/>
              </w:rPr>
              <w:t>Consolidated and separate</w:t>
            </w:r>
          </w:p>
        </w:tc>
      </w:tr>
      <w:tr w:rsidR="009C46D2" w:rsidRPr="005A762C" w14:paraId="4FC5ECD8" w14:textId="77777777" w:rsidTr="00807D12">
        <w:trPr>
          <w:trHeight w:val="56"/>
        </w:trPr>
        <w:tc>
          <w:tcPr>
            <w:tcW w:w="5182" w:type="dxa"/>
            <w:shd w:val="clear" w:color="auto" w:fill="auto"/>
          </w:tcPr>
          <w:p w14:paraId="0A3EF561" w14:textId="77777777" w:rsidR="009C46D2" w:rsidRPr="005A762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2C583A6B" w14:textId="77777777" w:rsidR="009C46D2" w:rsidRPr="005A762C"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5A762C">
              <w:rPr>
                <w:rFonts w:asciiTheme="majorBidi" w:hAnsiTheme="majorBidi" w:cstheme="majorBidi"/>
                <w:b/>
                <w:bCs/>
                <w:color w:val="000000"/>
                <w:sz w:val="20"/>
                <w:szCs w:val="20"/>
              </w:rPr>
              <w:t>financial statements</w:t>
            </w:r>
          </w:p>
        </w:tc>
      </w:tr>
      <w:tr w:rsidR="00D952B7" w:rsidRPr="005A762C" w14:paraId="6F17B878" w14:textId="77777777" w:rsidTr="00807D12">
        <w:trPr>
          <w:trHeight w:val="198"/>
        </w:trPr>
        <w:tc>
          <w:tcPr>
            <w:tcW w:w="5182" w:type="dxa"/>
            <w:shd w:val="clear" w:color="auto" w:fill="auto"/>
          </w:tcPr>
          <w:p w14:paraId="771BE95D" w14:textId="1D53662D" w:rsidR="00D952B7" w:rsidRPr="005A762C" w:rsidRDefault="00D952B7" w:rsidP="00D952B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4D49F42" w14:textId="2B9AD5B3" w:rsidR="00D952B7" w:rsidRPr="005A762C" w:rsidRDefault="00944F1E" w:rsidP="00D952B7">
            <w:pPr>
              <w:pStyle w:val="BodyText"/>
              <w:tabs>
                <w:tab w:val="clear" w:pos="1080"/>
                <w:tab w:val="decimal" w:pos="0"/>
              </w:tabs>
              <w:jc w:val="center"/>
              <w:rPr>
                <w:rFonts w:asciiTheme="majorBidi" w:hAnsiTheme="majorBidi" w:cstheme="majorBidi"/>
                <w:b/>
                <w:bCs/>
                <w:color w:val="000000" w:themeColor="text1"/>
                <w:sz w:val="20"/>
                <w:szCs w:val="20"/>
                <w:lang w:val="en-US"/>
              </w:rPr>
            </w:pPr>
            <w:r w:rsidRPr="00944F1E">
              <w:rPr>
                <w:rFonts w:asciiTheme="majorBidi" w:hAnsiTheme="majorBidi"/>
                <w:b/>
                <w:bCs/>
                <w:color w:val="000000"/>
                <w:sz w:val="20"/>
                <w:szCs w:val="20"/>
                <w:lang w:val="en-US"/>
              </w:rPr>
              <w:t>2022</w:t>
            </w:r>
          </w:p>
        </w:tc>
        <w:tc>
          <w:tcPr>
            <w:tcW w:w="180" w:type="dxa"/>
            <w:shd w:val="clear" w:color="auto" w:fill="auto"/>
          </w:tcPr>
          <w:p w14:paraId="6BEE4DDD" w14:textId="77777777" w:rsidR="00D952B7" w:rsidRPr="005A762C" w:rsidRDefault="00D952B7" w:rsidP="00D952B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302DFB8A" w14:textId="3CCAC157" w:rsidR="00D952B7" w:rsidRPr="005A762C" w:rsidRDefault="00944F1E" w:rsidP="00D952B7">
            <w:pPr>
              <w:pStyle w:val="BodyText"/>
              <w:tabs>
                <w:tab w:val="clear" w:pos="1080"/>
              </w:tabs>
              <w:jc w:val="center"/>
              <w:rPr>
                <w:rFonts w:asciiTheme="majorBidi" w:hAnsiTheme="majorBidi" w:cstheme="majorBidi"/>
                <w:b/>
                <w:bCs/>
                <w:color w:val="000000" w:themeColor="text1"/>
                <w:sz w:val="20"/>
                <w:szCs w:val="20"/>
                <w:lang w:val="en-AU"/>
              </w:rPr>
            </w:pPr>
            <w:r w:rsidRPr="00944F1E">
              <w:rPr>
                <w:rFonts w:asciiTheme="majorBidi" w:hAnsiTheme="majorBidi"/>
                <w:b/>
                <w:bCs/>
                <w:color w:val="000000"/>
                <w:sz w:val="20"/>
                <w:szCs w:val="20"/>
                <w:lang w:val="en-US"/>
              </w:rPr>
              <w:t>2021</w:t>
            </w:r>
          </w:p>
        </w:tc>
      </w:tr>
      <w:tr w:rsidR="00D952B7" w:rsidRPr="005A762C" w14:paraId="53C979F3" w14:textId="77777777" w:rsidTr="00807D12">
        <w:trPr>
          <w:trHeight w:val="56"/>
        </w:trPr>
        <w:tc>
          <w:tcPr>
            <w:tcW w:w="5182" w:type="dxa"/>
            <w:shd w:val="clear" w:color="auto" w:fill="auto"/>
          </w:tcPr>
          <w:p w14:paraId="7C0CBD8A" w14:textId="56BE5759" w:rsidR="00D952B7" w:rsidRPr="005A762C" w:rsidRDefault="00D952B7" w:rsidP="00D952B7">
            <w:pPr>
              <w:pStyle w:val="BodyText"/>
              <w:tabs>
                <w:tab w:val="clear" w:pos="1080"/>
              </w:tabs>
              <w:ind w:right="-10" w:firstLine="57"/>
              <w:rPr>
                <w:rFonts w:asciiTheme="majorBidi" w:hAnsiTheme="majorBidi" w:cstheme="majorBidi"/>
                <w:color w:val="000000" w:themeColor="text1"/>
                <w:sz w:val="20"/>
                <w:szCs w:val="20"/>
                <w:cs/>
                <w:lang w:val="en-US"/>
              </w:rPr>
            </w:pPr>
            <w:r w:rsidRPr="005A762C">
              <w:rPr>
                <w:rFonts w:asciiTheme="majorBidi" w:hAnsiTheme="majorBidi"/>
                <w:color w:val="000000" w:themeColor="text1"/>
                <w:sz w:val="20"/>
                <w:szCs w:val="20"/>
                <w:lang w:val="en-US"/>
              </w:rPr>
              <w:t xml:space="preserve">As at </w:t>
            </w:r>
            <w:r w:rsidR="00944F1E" w:rsidRPr="00944F1E">
              <w:rPr>
                <w:rFonts w:asciiTheme="majorBidi" w:hAnsiTheme="majorBidi"/>
                <w:color w:val="000000" w:themeColor="text1"/>
                <w:sz w:val="20"/>
                <w:szCs w:val="20"/>
                <w:lang w:val="en-US"/>
              </w:rPr>
              <w:t>31</w:t>
            </w:r>
            <w:r w:rsidRPr="005A762C">
              <w:rPr>
                <w:rFonts w:asciiTheme="majorBidi" w:hAnsiTheme="majorBidi"/>
                <w:color w:val="000000" w:themeColor="text1"/>
                <w:sz w:val="20"/>
                <w:szCs w:val="20"/>
                <w:lang w:val="en-US"/>
              </w:rPr>
              <w:t xml:space="preserve"> December</w:t>
            </w:r>
          </w:p>
        </w:tc>
        <w:tc>
          <w:tcPr>
            <w:tcW w:w="1361" w:type="dxa"/>
            <w:shd w:val="clear" w:color="auto" w:fill="auto"/>
          </w:tcPr>
          <w:p w14:paraId="0FD05158" w14:textId="77777777" w:rsidR="00D952B7" w:rsidRPr="005A762C" w:rsidRDefault="00D952B7" w:rsidP="00D952B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45CD5A56" w14:textId="77777777" w:rsidR="00D952B7" w:rsidRPr="005A762C" w:rsidRDefault="00D952B7" w:rsidP="00D952B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720F6603" w14:textId="77777777" w:rsidR="00D952B7" w:rsidRPr="005A762C" w:rsidRDefault="00D952B7" w:rsidP="00D952B7">
            <w:pPr>
              <w:pStyle w:val="BodyText"/>
              <w:tabs>
                <w:tab w:val="clear" w:pos="1080"/>
              </w:tabs>
              <w:jc w:val="center"/>
              <w:rPr>
                <w:rFonts w:asciiTheme="majorBidi" w:hAnsiTheme="majorBidi" w:cstheme="majorBidi"/>
                <w:b/>
                <w:bCs/>
                <w:color w:val="000000"/>
                <w:sz w:val="20"/>
                <w:szCs w:val="20"/>
                <w:lang w:val="en-US"/>
              </w:rPr>
            </w:pPr>
          </w:p>
        </w:tc>
      </w:tr>
      <w:tr w:rsidR="00D952B7" w:rsidRPr="005A762C" w14:paraId="2550F5FA" w14:textId="77777777" w:rsidTr="00807D12">
        <w:trPr>
          <w:trHeight w:val="56"/>
        </w:trPr>
        <w:tc>
          <w:tcPr>
            <w:tcW w:w="5182" w:type="dxa"/>
            <w:shd w:val="clear" w:color="auto" w:fill="auto"/>
          </w:tcPr>
          <w:p w14:paraId="735838AA" w14:textId="1A00D131" w:rsidR="00D952B7" w:rsidRPr="005A762C" w:rsidRDefault="00D952B7" w:rsidP="00D952B7">
            <w:pPr>
              <w:pStyle w:val="BodyText"/>
              <w:tabs>
                <w:tab w:val="clear" w:pos="1080"/>
              </w:tabs>
              <w:ind w:right="-10" w:firstLine="57"/>
              <w:rPr>
                <w:rFonts w:asciiTheme="majorBidi" w:hAnsiTheme="majorBidi" w:cstheme="majorBidi"/>
                <w:color w:val="000000"/>
                <w:sz w:val="20"/>
                <w:szCs w:val="20"/>
                <w:cs/>
                <w:lang w:val="en-US"/>
              </w:rPr>
            </w:pPr>
            <w:r w:rsidRPr="005A762C">
              <w:rPr>
                <w:rFonts w:asciiTheme="majorBidi" w:hAnsiTheme="majorBidi" w:cstheme="majorBidi"/>
                <w:color w:val="000000"/>
                <w:sz w:val="20"/>
                <w:szCs w:val="20"/>
                <w:lang w:val="en-US"/>
              </w:rPr>
              <w:t>Principle</w:t>
            </w:r>
          </w:p>
        </w:tc>
        <w:tc>
          <w:tcPr>
            <w:tcW w:w="1361" w:type="dxa"/>
            <w:shd w:val="clear" w:color="auto" w:fill="auto"/>
          </w:tcPr>
          <w:p w14:paraId="1A82C659" w14:textId="4943A397" w:rsidR="00D952B7" w:rsidRPr="005A762C" w:rsidRDefault="00944F1E" w:rsidP="007C77A5">
            <w:pPr>
              <w:pStyle w:val="BodyText"/>
              <w:tabs>
                <w:tab w:val="clear" w:pos="1080"/>
              </w:tabs>
              <w:ind w:left="291" w:right="93"/>
              <w:jc w:val="right"/>
              <w:rPr>
                <w:rFonts w:asciiTheme="majorBidi" w:hAnsiTheme="majorBidi" w:cstheme="majorBidi"/>
                <w:color w:val="000000" w:themeColor="text1"/>
                <w:sz w:val="20"/>
                <w:szCs w:val="20"/>
                <w:lang w:val="en-US"/>
              </w:rPr>
            </w:pPr>
            <w:r w:rsidRPr="00944F1E">
              <w:rPr>
                <w:rFonts w:asciiTheme="majorBidi" w:hAnsiTheme="majorBidi"/>
                <w:color w:val="000000" w:themeColor="text1"/>
                <w:sz w:val="20"/>
                <w:szCs w:val="20"/>
                <w:lang w:val="en-US"/>
              </w:rPr>
              <w:t>71</w:t>
            </w:r>
            <w:r w:rsidR="00423249"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604</w:t>
            </w:r>
          </w:p>
        </w:tc>
        <w:tc>
          <w:tcPr>
            <w:tcW w:w="180" w:type="dxa"/>
            <w:shd w:val="clear" w:color="auto" w:fill="auto"/>
          </w:tcPr>
          <w:p w14:paraId="26001016" w14:textId="77777777" w:rsidR="00D952B7" w:rsidRPr="005A762C" w:rsidRDefault="00D952B7" w:rsidP="00D952B7">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B75E7F8" w14:textId="507B8A19" w:rsidR="00D952B7" w:rsidRPr="005A762C" w:rsidRDefault="00944F1E" w:rsidP="007C77A5">
            <w:pPr>
              <w:pStyle w:val="BodyText"/>
              <w:tabs>
                <w:tab w:val="clear" w:pos="450"/>
                <w:tab w:val="clear" w:pos="1080"/>
                <w:tab w:val="clear" w:pos="1620"/>
                <w:tab w:val="clear" w:pos="2552"/>
              </w:tabs>
              <w:spacing w:line="220" w:lineRule="exact"/>
              <w:ind w:left="28" w:right="97" w:firstLine="50"/>
              <w:jc w:val="right"/>
              <w:rPr>
                <w:rFonts w:asciiTheme="majorBidi" w:hAnsiTheme="majorBidi" w:cstheme="majorBidi"/>
                <w:color w:val="000000"/>
                <w:sz w:val="18"/>
                <w:szCs w:val="18"/>
                <w:lang w:val="en-US"/>
              </w:rPr>
            </w:pPr>
            <w:r w:rsidRPr="00944F1E">
              <w:rPr>
                <w:rFonts w:asciiTheme="majorBidi" w:hAnsiTheme="majorBidi"/>
                <w:color w:val="000000" w:themeColor="text1"/>
                <w:sz w:val="20"/>
                <w:szCs w:val="20"/>
                <w:lang w:val="en-US"/>
              </w:rPr>
              <w:t>71</w:t>
            </w:r>
            <w:r w:rsidR="00D952B7"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604</w:t>
            </w:r>
          </w:p>
        </w:tc>
      </w:tr>
      <w:tr w:rsidR="00D952B7" w:rsidRPr="005A762C" w14:paraId="0A6014D8" w14:textId="77777777" w:rsidTr="00807D12">
        <w:trPr>
          <w:trHeight w:val="56"/>
        </w:trPr>
        <w:tc>
          <w:tcPr>
            <w:tcW w:w="5182" w:type="dxa"/>
            <w:shd w:val="clear" w:color="auto" w:fill="auto"/>
          </w:tcPr>
          <w:p w14:paraId="2DF94C6A" w14:textId="56314C9E" w:rsidR="00D952B7" w:rsidRPr="005A762C" w:rsidRDefault="00D952B7" w:rsidP="00D952B7">
            <w:pPr>
              <w:pStyle w:val="BodyText"/>
              <w:tabs>
                <w:tab w:val="clear" w:pos="1080"/>
              </w:tabs>
              <w:ind w:right="-10" w:firstLine="57"/>
              <w:rPr>
                <w:rFonts w:asciiTheme="majorBidi" w:hAnsiTheme="majorBidi" w:cstheme="majorBidi"/>
                <w:color w:val="000000" w:themeColor="text1"/>
                <w:sz w:val="20"/>
                <w:szCs w:val="20"/>
                <w:lang w:val="en-AU"/>
              </w:rPr>
            </w:pPr>
            <w:r w:rsidRPr="005A762C">
              <w:rPr>
                <w:rFonts w:asciiTheme="majorBidi" w:hAnsiTheme="majorBidi" w:cstheme="majorBidi"/>
                <w:color w:val="000000"/>
                <w:sz w:val="20"/>
                <w:szCs w:val="20"/>
                <w:u w:val="single"/>
                <w:lang w:val="en-US"/>
              </w:rPr>
              <w:t>Less</w:t>
            </w:r>
            <w:r w:rsidRPr="005A762C">
              <w:rPr>
                <w:rFonts w:asciiTheme="majorBidi" w:hAnsiTheme="majorBidi" w:cstheme="majorBidi"/>
                <w:color w:val="000000"/>
                <w:sz w:val="20"/>
                <w:szCs w:val="20"/>
                <w:lang w:val="en-US"/>
              </w:rPr>
              <w:t xml:space="preserve"> </w:t>
            </w:r>
            <w:r w:rsidR="00457FBA">
              <w:rPr>
                <w:rFonts w:asciiTheme="majorBidi" w:hAnsiTheme="majorBidi" w:cstheme="majorBidi"/>
                <w:color w:val="000000"/>
                <w:sz w:val="20"/>
                <w:szCs w:val="20"/>
                <w:lang w:val="en-US"/>
              </w:rPr>
              <w:t>D</w:t>
            </w:r>
            <w:r w:rsidRPr="005A762C">
              <w:rPr>
                <w:rFonts w:asciiTheme="majorBidi" w:hAnsiTheme="majorBidi" w:cstheme="majorBidi"/>
                <w:color w:val="000000"/>
                <w:sz w:val="20"/>
                <w:szCs w:val="20"/>
                <w:lang w:val="en-US"/>
              </w:rPr>
              <w:t>eferred interest expenses</w:t>
            </w:r>
          </w:p>
        </w:tc>
        <w:tc>
          <w:tcPr>
            <w:tcW w:w="1361" w:type="dxa"/>
            <w:shd w:val="clear" w:color="auto" w:fill="auto"/>
          </w:tcPr>
          <w:p w14:paraId="4FF55B1E" w14:textId="62256BD1" w:rsidR="00D952B7" w:rsidRPr="005A762C" w:rsidRDefault="00423249" w:rsidP="007C77A5">
            <w:pPr>
              <w:pStyle w:val="BodyText"/>
              <w:tabs>
                <w:tab w:val="clear" w:pos="1080"/>
              </w:tabs>
              <w:ind w:right="3"/>
              <w:jc w:val="right"/>
              <w:rPr>
                <w:rFonts w:asciiTheme="majorBidi" w:hAnsiTheme="majorBidi" w:cstheme="majorBidi"/>
                <w:color w:val="000000" w:themeColor="text1"/>
                <w:sz w:val="20"/>
                <w:szCs w:val="20"/>
                <w:lang w:val="en-US"/>
              </w:rPr>
            </w:pP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28</w:t>
            </w: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839</w:t>
            </w:r>
            <w:r w:rsidRPr="005A762C">
              <w:rPr>
                <w:rFonts w:asciiTheme="majorBidi" w:hAnsiTheme="majorBidi" w:cstheme="majorBidi"/>
                <w:color w:val="000000" w:themeColor="text1"/>
                <w:sz w:val="20"/>
                <w:szCs w:val="20"/>
                <w:lang w:val="en-US"/>
              </w:rPr>
              <w:t>)</w:t>
            </w:r>
          </w:p>
        </w:tc>
        <w:tc>
          <w:tcPr>
            <w:tcW w:w="180" w:type="dxa"/>
            <w:shd w:val="clear" w:color="auto" w:fill="auto"/>
          </w:tcPr>
          <w:p w14:paraId="12B57B39" w14:textId="77777777" w:rsidR="00D952B7" w:rsidRPr="005A762C" w:rsidRDefault="00D952B7" w:rsidP="00D952B7">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5744EDB5" w14:textId="551FDF0A" w:rsidR="00D952B7" w:rsidRPr="005A762C" w:rsidRDefault="00D952B7" w:rsidP="007C77A5">
            <w:pPr>
              <w:pStyle w:val="BodyText"/>
              <w:tabs>
                <w:tab w:val="clear" w:pos="1080"/>
              </w:tabs>
              <w:jc w:val="right"/>
              <w:rPr>
                <w:rFonts w:asciiTheme="majorBidi" w:hAnsiTheme="majorBidi" w:cstheme="majorBidi"/>
                <w:b/>
                <w:bCs/>
                <w:color w:val="000000"/>
                <w:sz w:val="20"/>
                <w:szCs w:val="20"/>
                <w:lang w:val="en-US"/>
              </w:rPr>
            </w:pP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36</w:t>
            </w:r>
            <w:r w:rsidRPr="005A762C">
              <w:rPr>
                <w:rFonts w:asciiTheme="majorBidi" w:hAnsiTheme="majorBidi" w:cstheme="majorBidi"/>
                <w:color w:val="000000" w:themeColor="text1"/>
                <w:sz w:val="20"/>
                <w:szCs w:val="20"/>
                <w:lang w:val="en-US"/>
              </w:rPr>
              <w:t>,</w:t>
            </w:r>
            <w:r w:rsidR="00944F1E" w:rsidRPr="00944F1E">
              <w:rPr>
                <w:rFonts w:asciiTheme="majorBidi" w:hAnsiTheme="majorBidi"/>
                <w:color w:val="000000" w:themeColor="text1"/>
                <w:sz w:val="20"/>
                <w:szCs w:val="20"/>
                <w:lang w:val="en-US"/>
              </w:rPr>
              <w:t>065</w:t>
            </w:r>
            <w:r w:rsidRPr="005A762C">
              <w:rPr>
                <w:rFonts w:asciiTheme="majorBidi" w:hAnsiTheme="majorBidi" w:cstheme="majorBidi"/>
                <w:color w:val="000000" w:themeColor="text1"/>
                <w:sz w:val="20"/>
                <w:szCs w:val="20"/>
                <w:lang w:val="en-US"/>
              </w:rPr>
              <w:t>)</w:t>
            </w:r>
          </w:p>
        </w:tc>
      </w:tr>
      <w:tr w:rsidR="00D952B7" w:rsidRPr="005A762C" w14:paraId="73B9BD97" w14:textId="77777777" w:rsidTr="00807D12">
        <w:trPr>
          <w:trHeight w:val="65"/>
        </w:trPr>
        <w:tc>
          <w:tcPr>
            <w:tcW w:w="5182" w:type="dxa"/>
            <w:shd w:val="clear" w:color="auto" w:fill="auto"/>
          </w:tcPr>
          <w:p w14:paraId="230C5F03" w14:textId="214C0064" w:rsidR="00D952B7" w:rsidRPr="005A762C" w:rsidRDefault="00D952B7" w:rsidP="00D952B7">
            <w:pPr>
              <w:pStyle w:val="BodyText"/>
              <w:tabs>
                <w:tab w:val="clear" w:pos="1080"/>
              </w:tabs>
              <w:ind w:right="-10" w:firstLine="90"/>
              <w:jc w:val="left"/>
              <w:rPr>
                <w:rFonts w:asciiTheme="majorBidi" w:hAnsiTheme="majorBidi" w:cstheme="majorBidi"/>
                <w:b/>
                <w:bCs/>
                <w:color w:val="000000" w:themeColor="text1"/>
                <w:sz w:val="20"/>
                <w:szCs w:val="20"/>
                <w:cs/>
                <w:lang w:val="en-US"/>
              </w:rPr>
            </w:pPr>
            <w:r w:rsidRPr="005A762C">
              <w:rPr>
                <w:rFonts w:asciiTheme="majorBidi" w:hAnsiTheme="majorBidi" w:cstheme="majorBidi"/>
                <w:b/>
                <w:bCs/>
                <w:color w:val="000000" w:themeColor="text1"/>
                <w:sz w:val="20"/>
                <w:szCs w:val="20"/>
                <w:lang w:val="en-US"/>
              </w:rPr>
              <w:t xml:space="preserve">Total </w:t>
            </w:r>
            <w:r w:rsidRPr="005A762C">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2CA5C6F0" w14:textId="44D94830" w:rsidR="00D952B7" w:rsidRPr="005A762C" w:rsidRDefault="00944F1E" w:rsidP="007C77A5">
            <w:pPr>
              <w:pStyle w:val="BodyText"/>
              <w:tabs>
                <w:tab w:val="clear" w:pos="1080"/>
              </w:tabs>
              <w:ind w:right="93"/>
              <w:jc w:val="right"/>
              <w:rPr>
                <w:rFonts w:asciiTheme="majorBidi" w:hAnsiTheme="majorBidi" w:cstheme="majorBidi"/>
                <w:color w:val="000000" w:themeColor="text1"/>
                <w:sz w:val="20"/>
                <w:szCs w:val="20"/>
                <w:lang w:val="en-US"/>
              </w:rPr>
            </w:pPr>
            <w:r w:rsidRPr="00944F1E">
              <w:rPr>
                <w:rFonts w:asciiTheme="majorBidi" w:hAnsiTheme="majorBidi"/>
                <w:color w:val="000000" w:themeColor="text1"/>
                <w:sz w:val="20"/>
                <w:szCs w:val="20"/>
                <w:lang w:val="en-US"/>
              </w:rPr>
              <w:t>42</w:t>
            </w:r>
            <w:r w:rsidR="00423249"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765</w:t>
            </w:r>
          </w:p>
        </w:tc>
        <w:tc>
          <w:tcPr>
            <w:tcW w:w="180" w:type="dxa"/>
            <w:shd w:val="clear" w:color="auto" w:fill="auto"/>
          </w:tcPr>
          <w:p w14:paraId="6ECDBEA6" w14:textId="77777777" w:rsidR="00D952B7" w:rsidRPr="005A762C" w:rsidRDefault="00D952B7" w:rsidP="00D952B7">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3D40A2FE" w14:textId="11EB79D8" w:rsidR="00D952B7" w:rsidRPr="005A762C" w:rsidRDefault="00944F1E" w:rsidP="007C77A5">
            <w:pPr>
              <w:pStyle w:val="BodyText"/>
              <w:tabs>
                <w:tab w:val="clear" w:pos="450"/>
                <w:tab w:val="clear" w:pos="1080"/>
                <w:tab w:val="clear" w:pos="1620"/>
                <w:tab w:val="clear" w:pos="2552"/>
              </w:tabs>
              <w:spacing w:line="220" w:lineRule="exact"/>
              <w:ind w:left="28" w:right="97" w:hanging="28"/>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35</w:t>
            </w:r>
            <w:r w:rsidR="00D952B7" w:rsidRPr="005A762C">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539</w:t>
            </w:r>
          </w:p>
        </w:tc>
      </w:tr>
    </w:tbl>
    <w:p w14:paraId="6BFEAA9B" w14:textId="447175F4" w:rsidR="002437B0" w:rsidRDefault="0051018B" w:rsidP="004E1AE7">
      <w:pPr>
        <w:spacing w:before="240"/>
        <w:ind w:left="1260"/>
        <w:jc w:val="both"/>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On June </w:t>
      </w:r>
      <w:r w:rsidR="00944F1E" w:rsidRPr="00944F1E">
        <w:rPr>
          <w:rFonts w:asciiTheme="majorBidi" w:hAnsiTheme="majorBidi" w:cs="Angsana New"/>
          <w:color w:val="000000"/>
          <w:sz w:val="24"/>
          <w:szCs w:val="24"/>
        </w:rPr>
        <w:t>15</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5A762C">
        <w:rPr>
          <w:rFonts w:asciiTheme="majorBidi" w:hAnsiTheme="majorBidi" w:cstheme="majorBidi"/>
          <w:color w:val="000000"/>
          <w:sz w:val="24"/>
          <w:szCs w:val="24"/>
        </w:rPr>
        <w:t xml:space="preserve">, the Central Bankruptcy Court issued an order to approve </w:t>
      </w:r>
      <w:r w:rsidR="00D15E74">
        <w:rPr>
          <w:rFonts w:asciiTheme="majorBidi" w:hAnsiTheme="majorBidi" w:cstheme="majorBidi"/>
          <w:color w:val="000000"/>
          <w:sz w:val="24"/>
          <w:szCs w:val="24"/>
        </w:rPr>
        <w:br/>
      </w:r>
      <w:r w:rsidRPr="005A762C">
        <w:rPr>
          <w:rFonts w:asciiTheme="majorBidi" w:hAnsiTheme="majorBidi" w:cstheme="majorBidi"/>
          <w:color w:val="000000"/>
          <w:sz w:val="24"/>
          <w:szCs w:val="24"/>
        </w:rPr>
        <w:t xml:space="preserve">the business rehabilitation plan, resulting the change in payment condition and interest </w:t>
      </w:r>
      <w:r w:rsidR="00A024DF" w:rsidRPr="005A762C">
        <w:rPr>
          <w:rFonts w:asciiTheme="majorBidi" w:hAnsiTheme="majorBidi" w:cstheme="majorBidi"/>
          <w:color w:val="000000"/>
          <w:sz w:val="24"/>
          <w:szCs w:val="24"/>
        </w:rPr>
        <w:t xml:space="preserve">rate to be in accordance with the business rehabilitation plan. The debentures had maturity period from December </w:t>
      </w:r>
      <w:r w:rsidR="00944F1E" w:rsidRPr="00944F1E">
        <w:rPr>
          <w:rFonts w:asciiTheme="majorBidi" w:hAnsiTheme="majorBidi" w:cs="Angsana New"/>
          <w:color w:val="000000"/>
          <w:sz w:val="24"/>
          <w:szCs w:val="24"/>
        </w:rPr>
        <w:t>30</w:t>
      </w:r>
      <w:r w:rsidR="00A024DF"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2028</w:t>
      </w:r>
      <w:r w:rsidR="00A024DF" w:rsidRPr="005A762C">
        <w:rPr>
          <w:rFonts w:asciiTheme="majorBidi" w:hAnsiTheme="majorBidi" w:cstheme="majorBidi"/>
          <w:color w:val="000000"/>
          <w:sz w:val="24"/>
          <w:szCs w:val="24"/>
        </w:rPr>
        <w:t xml:space="preserve"> to December </w:t>
      </w:r>
      <w:r w:rsidR="00944F1E" w:rsidRPr="00944F1E">
        <w:rPr>
          <w:rFonts w:asciiTheme="majorBidi" w:hAnsiTheme="majorBidi" w:cs="Angsana New"/>
          <w:color w:val="000000"/>
          <w:sz w:val="24"/>
          <w:szCs w:val="24"/>
        </w:rPr>
        <w:t>30</w:t>
      </w:r>
      <w:r w:rsidR="00A024DF"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2036</w:t>
      </w:r>
      <w:r w:rsidR="00A024DF" w:rsidRPr="005A762C">
        <w:rPr>
          <w:rFonts w:asciiTheme="majorBidi" w:hAnsiTheme="majorBidi" w:cstheme="majorBidi"/>
          <w:color w:val="000000"/>
          <w:sz w:val="24"/>
          <w:szCs w:val="24"/>
        </w:rPr>
        <w:t xml:space="preserve"> while the value of issued debenture had </w:t>
      </w:r>
      <w:r w:rsidR="00723FEA" w:rsidRPr="005A762C">
        <w:rPr>
          <w:rFonts w:asciiTheme="majorBidi" w:hAnsiTheme="majorBidi" w:cstheme="majorBidi"/>
          <w:color w:val="000000"/>
          <w:sz w:val="24"/>
          <w:szCs w:val="24"/>
        </w:rPr>
        <w:t>remained</w:t>
      </w:r>
      <w:r w:rsidR="00A024DF" w:rsidRPr="005A762C">
        <w:rPr>
          <w:rFonts w:asciiTheme="majorBidi" w:hAnsiTheme="majorBidi" w:cstheme="majorBidi"/>
          <w:color w:val="000000"/>
          <w:sz w:val="24"/>
          <w:szCs w:val="24"/>
        </w:rPr>
        <w:t xml:space="preserve"> unchanged. </w:t>
      </w:r>
    </w:p>
    <w:p w14:paraId="781C7038" w14:textId="4061EC07" w:rsidR="002437B0" w:rsidRDefault="00545393" w:rsidP="00545393">
      <w:pPr>
        <w:spacing w:before="240"/>
        <w:ind w:left="126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However, on October </w:t>
      </w:r>
      <w:r w:rsidR="00944F1E" w:rsidRPr="00944F1E">
        <w:rPr>
          <w:rFonts w:asciiTheme="majorBidi" w:hAnsiTheme="majorBidi" w:cs="Angsana New"/>
          <w:color w:val="000000"/>
          <w:sz w:val="24"/>
          <w:szCs w:val="24"/>
        </w:rPr>
        <w:t>20</w:t>
      </w:r>
      <w:r>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Pr>
          <w:rFonts w:asciiTheme="majorBidi" w:hAnsiTheme="majorBidi" w:cstheme="majorBidi"/>
          <w:color w:val="000000"/>
          <w:sz w:val="24"/>
          <w:szCs w:val="24"/>
        </w:rPr>
        <w:t xml:space="preserve">, the </w:t>
      </w:r>
      <w:r w:rsidRPr="00545393">
        <w:rPr>
          <w:rFonts w:asciiTheme="majorBidi" w:hAnsiTheme="majorBidi" w:cstheme="majorBidi"/>
          <w:color w:val="000000"/>
          <w:sz w:val="24"/>
          <w:szCs w:val="24"/>
        </w:rPr>
        <w:t>Central Bankruptcy Court issued an order to approve the</w:t>
      </w:r>
      <w:r>
        <w:rPr>
          <w:rFonts w:asciiTheme="majorBidi" w:hAnsiTheme="majorBidi" w:cstheme="majorBidi"/>
          <w:color w:val="000000"/>
          <w:sz w:val="24"/>
          <w:szCs w:val="24"/>
        </w:rPr>
        <w:t xml:space="preserve"> amendment of</w:t>
      </w:r>
      <w:r w:rsidRPr="00545393">
        <w:rPr>
          <w:rFonts w:asciiTheme="majorBidi" w:hAnsiTheme="majorBidi" w:cstheme="majorBidi"/>
          <w:color w:val="000000"/>
          <w:sz w:val="24"/>
          <w:szCs w:val="24"/>
        </w:rPr>
        <w:t xml:space="preserve"> business rehabilitation plan, resulting</w:t>
      </w:r>
      <w:r>
        <w:rPr>
          <w:rFonts w:asciiTheme="majorBidi" w:hAnsiTheme="majorBidi" w:cstheme="majorBidi"/>
          <w:color w:val="000000"/>
          <w:sz w:val="24"/>
          <w:szCs w:val="24"/>
        </w:rPr>
        <w:t xml:space="preserve"> the change </w:t>
      </w:r>
      <w:r w:rsidR="00DC4D72">
        <w:rPr>
          <w:rFonts w:asciiTheme="majorBidi" w:hAnsiTheme="majorBidi" w:cstheme="majorBidi"/>
          <w:color w:val="000000"/>
          <w:sz w:val="24"/>
          <w:szCs w:val="24"/>
        </w:rPr>
        <w:t>in debt repayment methods, from at first,</w:t>
      </w:r>
      <w:r w:rsidR="005A32A7">
        <w:rPr>
          <w:rFonts w:asciiTheme="majorBidi" w:hAnsiTheme="majorBidi" w:cstheme="majorBidi"/>
          <w:color w:val="000000"/>
          <w:sz w:val="24"/>
          <w:szCs w:val="24"/>
        </w:rPr>
        <w:t xml:space="preserve"> they will be repaid by cash in full in this year </w:t>
      </w:r>
      <w:r w:rsidR="00944F1E" w:rsidRPr="00944F1E">
        <w:rPr>
          <w:rFonts w:asciiTheme="majorBidi" w:hAnsiTheme="majorBidi" w:cs="Angsana New"/>
          <w:color w:val="000000"/>
          <w:sz w:val="24"/>
          <w:szCs w:val="24"/>
        </w:rPr>
        <w:t>12</w:t>
      </w:r>
      <w:r w:rsidR="00C30304" w:rsidRPr="00C30304">
        <w:rPr>
          <w:rFonts w:asciiTheme="majorBidi" w:hAnsiTheme="majorBidi" w:cstheme="majorBidi"/>
          <w:color w:val="000000"/>
          <w:sz w:val="24"/>
          <w:szCs w:val="24"/>
          <w:vertAlign w:val="superscript"/>
        </w:rPr>
        <w:t>th</w:t>
      </w:r>
      <w:r w:rsidR="00C30304">
        <w:rPr>
          <w:rFonts w:asciiTheme="majorBidi" w:hAnsiTheme="majorBidi" w:cstheme="majorBidi"/>
          <w:color w:val="000000"/>
          <w:sz w:val="24"/>
          <w:szCs w:val="24"/>
        </w:rPr>
        <w:t xml:space="preserve"> to </w:t>
      </w:r>
      <w:r w:rsidR="00944F1E" w:rsidRPr="00944F1E">
        <w:rPr>
          <w:rFonts w:asciiTheme="majorBidi" w:hAnsiTheme="majorBidi" w:cs="Angsana New"/>
          <w:color w:val="000000"/>
          <w:sz w:val="24"/>
          <w:szCs w:val="24"/>
        </w:rPr>
        <w:t>15</w:t>
      </w:r>
      <w:r w:rsidR="00C30304" w:rsidRPr="00C30304">
        <w:rPr>
          <w:rFonts w:asciiTheme="majorBidi" w:hAnsiTheme="majorBidi" w:cstheme="majorBidi"/>
          <w:color w:val="000000"/>
          <w:sz w:val="24"/>
          <w:szCs w:val="24"/>
          <w:vertAlign w:val="superscript"/>
        </w:rPr>
        <w:t>th</w:t>
      </w:r>
      <w:r w:rsidR="00C30304">
        <w:rPr>
          <w:rFonts w:asciiTheme="majorBidi" w:hAnsiTheme="majorBidi" w:cstheme="majorBidi"/>
          <w:color w:val="000000"/>
          <w:sz w:val="24"/>
          <w:szCs w:val="24"/>
        </w:rPr>
        <w:t xml:space="preserve"> of the business rehabilitation plan </w:t>
      </w:r>
      <w:r w:rsidR="00F36B86">
        <w:rPr>
          <w:rFonts w:asciiTheme="majorBidi" w:hAnsiTheme="majorBidi" w:cstheme="majorBidi"/>
          <w:color w:val="000000"/>
          <w:sz w:val="24"/>
          <w:szCs w:val="24"/>
        </w:rPr>
        <w:t>(depending on the class of creditor), change to the repayment by method</w:t>
      </w:r>
      <w:r w:rsidR="00034ABA">
        <w:rPr>
          <w:rFonts w:asciiTheme="majorBidi" w:hAnsiTheme="majorBidi" w:cstheme="majorBidi"/>
          <w:color w:val="000000"/>
          <w:sz w:val="24"/>
          <w:szCs w:val="24"/>
        </w:rPr>
        <w:t xml:space="preserve">s of </w:t>
      </w:r>
      <w:r w:rsidR="007D0CC4">
        <w:rPr>
          <w:rFonts w:asciiTheme="majorBidi" w:hAnsiTheme="majorBidi" w:cstheme="majorBidi"/>
          <w:color w:val="000000"/>
          <w:sz w:val="24"/>
          <w:szCs w:val="24"/>
        </w:rPr>
        <w:t xml:space="preserve">debt-to-equity </w:t>
      </w:r>
      <w:r w:rsidR="00034ABA">
        <w:rPr>
          <w:rFonts w:asciiTheme="majorBidi" w:hAnsiTheme="majorBidi" w:cstheme="majorBidi"/>
          <w:color w:val="000000"/>
          <w:sz w:val="24"/>
          <w:szCs w:val="24"/>
        </w:rPr>
        <w:t>conversion of the principal under the business</w:t>
      </w:r>
      <w:r w:rsidR="00356C9F">
        <w:rPr>
          <w:rFonts w:asciiTheme="majorBidi" w:hAnsiTheme="majorBidi" w:cstheme="majorBidi"/>
          <w:color w:val="000000"/>
          <w:sz w:val="24"/>
          <w:szCs w:val="24"/>
        </w:rPr>
        <w:t xml:space="preserve"> rehabilitation plan for </w:t>
      </w:r>
      <w:r w:rsidR="00944F1E" w:rsidRPr="00944F1E">
        <w:rPr>
          <w:rFonts w:asciiTheme="majorBidi" w:hAnsiTheme="majorBidi" w:cs="Angsana New"/>
          <w:color w:val="000000"/>
          <w:sz w:val="24"/>
          <w:szCs w:val="24"/>
        </w:rPr>
        <w:t>24</w:t>
      </w:r>
      <w:r w:rsidR="00356C9F">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50</w:t>
      </w:r>
      <w:r w:rsidR="00356C9F">
        <w:rPr>
          <w:rFonts w:asciiTheme="majorBidi" w:hAnsiTheme="majorBidi" w:cstheme="majorBidi"/>
          <w:color w:val="000000"/>
          <w:sz w:val="24"/>
          <w:szCs w:val="24"/>
        </w:rPr>
        <w:t xml:space="preserve"> p</w:t>
      </w:r>
      <w:r w:rsidR="00800806">
        <w:rPr>
          <w:rFonts w:asciiTheme="majorBidi" w:hAnsiTheme="majorBidi" w:cstheme="majorBidi"/>
          <w:color w:val="000000"/>
          <w:sz w:val="24"/>
          <w:szCs w:val="24"/>
        </w:rPr>
        <w:t>er</w:t>
      </w:r>
      <w:r w:rsidR="00856A71">
        <w:rPr>
          <w:rFonts w:asciiTheme="majorBidi" w:hAnsiTheme="majorBidi" w:cstheme="majorBidi"/>
          <w:color w:val="000000"/>
          <w:sz w:val="24"/>
          <w:szCs w:val="24"/>
        </w:rPr>
        <w:t>cent of each cred</w:t>
      </w:r>
      <w:r w:rsidR="002D4391">
        <w:rPr>
          <w:rFonts w:asciiTheme="majorBidi" w:hAnsiTheme="majorBidi" w:cstheme="majorBidi"/>
          <w:color w:val="000000"/>
          <w:sz w:val="24"/>
          <w:szCs w:val="24"/>
        </w:rPr>
        <w:t>i</w:t>
      </w:r>
      <w:r w:rsidR="00856A71">
        <w:rPr>
          <w:rFonts w:asciiTheme="majorBidi" w:hAnsiTheme="majorBidi" w:cstheme="majorBidi"/>
          <w:color w:val="000000"/>
          <w:sz w:val="24"/>
          <w:szCs w:val="24"/>
        </w:rPr>
        <w:t>tor</w:t>
      </w:r>
      <w:r w:rsidR="00BC68B0">
        <w:rPr>
          <w:rFonts w:asciiTheme="majorBidi" w:hAnsiTheme="majorBidi" w:cstheme="majorBidi"/>
          <w:color w:val="000000"/>
          <w:sz w:val="24"/>
          <w:szCs w:val="24"/>
        </w:rPr>
        <w:t xml:space="preserve">s’ outstanding debt according to the final debt repayment </w:t>
      </w:r>
      <w:r w:rsidR="002D4391">
        <w:rPr>
          <w:rFonts w:asciiTheme="majorBidi" w:hAnsiTheme="majorBidi" w:cstheme="majorBidi"/>
          <w:color w:val="000000"/>
          <w:sz w:val="24"/>
          <w:szCs w:val="24"/>
        </w:rPr>
        <w:t xml:space="preserve">order. The repayment will be made within the year </w:t>
      </w:r>
      <w:r w:rsidR="00944F1E" w:rsidRPr="00944F1E">
        <w:rPr>
          <w:rFonts w:asciiTheme="majorBidi" w:hAnsiTheme="majorBidi" w:cs="Angsana New"/>
          <w:color w:val="000000"/>
          <w:sz w:val="24"/>
          <w:szCs w:val="24"/>
        </w:rPr>
        <w:t>2024</w:t>
      </w:r>
      <w:r w:rsidR="002D4391">
        <w:rPr>
          <w:rFonts w:asciiTheme="majorBidi" w:hAnsiTheme="majorBidi" w:cstheme="majorBidi"/>
          <w:color w:val="000000"/>
          <w:sz w:val="24"/>
          <w:szCs w:val="24"/>
        </w:rPr>
        <w:t>. The remaining outstanding debt will be repaid by cashflow as specified period in the business rehabilitation plan which the court already approved</w:t>
      </w:r>
      <w:r w:rsidR="004E3340">
        <w:rPr>
          <w:rFonts w:asciiTheme="majorBidi" w:hAnsiTheme="majorBidi" w:cstheme="majorBidi"/>
          <w:color w:val="000000"/>
          <w:sz w:val="24"/>
          <w:szCs w:val="24"/>
        </w:rPr>
        <w:t xml:space="preserve">. Furthermore, </w:t>
      </w:r>
      <w:r w:rsidR="002F1BCF">
        <w:rPr>
          <w:rFonts w:asciiTheme="majorBidi" w:hAnsiTheme="majorBidi" w:cstheme="majorBidi"/>
          <w:color w:val="000000"/>
          <w:sz w:val="24"/>
          <w:szCs w:val="24"/>
        </w:rPr>
        <w:t>the amendment of business rehabilitation plan</w:t>
      </w:r>
      <w:r w:rsidR="0045669F">
        <w:rPr>
          <w:rFonts w:asciiTheme="majorBidi" w:hAnsiTheme="majorBidi" w:cstheme="majorBidi"/>
          <w:color w:val="000000"/>
          <w:sz w:val="24"/>
          <w:szCs w:val="24"/>
        </w:rPr>
        <w:t xml:space="preserve"> added a new interest rate</w:t>
      </w:r>
      <w:r w:rsidR="007D0CC4">
        <w:rPr>
          <w:rFonts w:asciiTheme="majorBidi" w:hAnsiTheme="majorBidi" w:cstheme="majorBidi"/>
          <w:color w:val="000000"/>
          <w:sz w:val="24"/>
          <w:szCs w:val="24"/>
        </w:rPr>
        <w:t xml:space="preserve"> for outstanding principal liable from cash flow</w:t>
      </w:r>
      <w:r w:rsidR="0045669F">
        <w:rPr>
          <w:rFonts w:asciiTheme="majorBidi" w:hAnsiTheme="majorBidi" w:cstheme="majorBidi"/>
          <w:color w:val="000000"/>
          <w:sz w:val="24"/>
          <w:szCs w:val="24"/>
        </w:rPr>
        <w:t xml:space="preserve">, by adding the interest at the rate of </w:t>
      </w:r>
      <w:r w:rsidR="00944F1E" w:rsidRPr="00944F1E">
        <w:rPr>
          <w:rFonts w:asciiTheme="majorBidi" w:hAnsiTheme="majorBidi" w:cs="Angsana New"/>
          <w:color w:val="000000"/>
          <w:sz w:val="24"/>
          <w:szCs w:val="24"/>
        </w:rPr>
        <w:t>0</w:t>
      </w:r>
      <w:r w:rsidR="0045669F">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25</w:t>
      </w:r>
      <w:r w:rsidR="0045669F">
        <w:rPr>
          <w:rFonts w:asciiTheme="majorBidi" w:hAnsiTheme="majorBidi" w:cstheme="majorBidi"/>
          <w:color w:val="000000"/>
          <w:sz w:val="24"/>
          <w:szCs w:val="24"/>
        </w:rPr>
        <w:t xml:space="preserve"> percent per annum to original </w:t>
      </w:r>
      <w:r w:rsidR="003B26A3">
        <w:rPr>
          <w:rFonts w:asciiTheme="majorBidi" w:hAnsiTheme="majorBidi" w:cstheme="majorBidi"/>
          <w:color w:val="000000"/>
          <w:sz w:val="24"/>
          <w:szCs w:val="24"/>
        </w:rPr>
        <w:t xml:space="preserve">rate for the last two year (see Note </w:t>
      </w:r>
      <w:r w:rsidR="00944F1E" w:rsidRPr="00944F1E">
        <w:rPr>
          <w:rFonts w:asciiTheme="majorBidi" w:hAnsiTheme="majorBidi" w:cs="Angsana New"/>
          <w:color w:val="000000"/>
          <w:sz w:val="24"/>
          <w:szCs w:val="24"/>
        </w:rPr>
        <w:t>5</w:t>
      </w:r>
      <w:r w:rsidR="003B26A3">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3</w:t>
      </w:r>
      <w:r w:rsidR="003B26A3">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1</w:t>
      </w:r>
      <w:r w:rsidR="003B26A3">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3</w:t>
      </w:r>
      <w:r w:rsidR="003B26A3">
        <w:rPr>
          <w:rFonts w:asciiTheme="majorBidi" w:hAnsiTheme="majorBidi" w:cstheme="majorBidi"/>
          <w:color w:val="000000"/>
          <w:sz w:val="24"/>
          <w:szCs w:val="24"/>
        </w:rPr>
        <w:t>)).</w:t>
      </w:r>
    </w:p>
    <w:p w14:paraId="30810FA0" w14:textId="4E551D0C" w:rsidR="00A024DF" w:rsidRPr="005A762C" w:rsidRDefault="00A133F3" w:rsidP="00A133F3">
      <w:pPr>
        <w:rPr>
          <w:rFonts w:asciiTheme="majorBidi" w:hAnsiTheme="majorBidi" w:cstheme="majorBidi"/>
          <w:color w:val="000000"/>
          <w:sz w:val="24"/>
          <w:szCs w:val="24"/>
        </w:rPr>
      </w:pPr>
      <w:r w:rsidRPr="005A762C">
        <w:rPr>
          <w:rFonts w:asciiTheme="majorBidi" w:hAnsiTheme="majorBidi" w:cstheme="majorBidi"/>
          <w:color w:val="000000" w:themeColor="text1"/>
          <w:sz w:val="24"/>
          <w:szCs w:val="24"/>
        </w:rPr>
        <w:br w:type="page"/>
      </w:r>
    </w:p>
    <w:p w14:paraId="481BE613" w14:textId="33277B70" w:rsidR="003D73A7" w:rsidRPr="005A762C" w:rsidRDefault="00C97DC9" w:rsidP="00807D12">
      <w:pPr>
        <w:spacing w:before="240" w:after="240"/>
        <w:ind w:left="1260" w:right="-14"/>
        <w:jc w:val="both"/>
        <w:rPr>
          <w:rFonts w:asciiTheme="majorBidi" w:hAnsiTheme="majorBidi" w:cs="Angsana New"/>
          <w:color w:val="000000"/>
          <w:sz w:val="24"/>
          <w:szCs w:val="24"/>
        </w:rPr>
      </w:pPr>
      <w:r w:rsidRPr="005A762C">
        <w:rPr>
          <w:rFonts w:asciiTheme="majorBidi" w:hAnsiTheme="majorBidi" w:cs="Angsana New"/>
          <w:color w:val="000000"/>
          <w:sz w:val="24"/>
          <w:szCs w:val="24"/>
        </w:rPr>
        <w:t xml:space="preserve">Detail of unsecured debentures as at December </w:t>
      </w:r>
      <w:r w:rsidR="00944F1E" w:rsidRPr="00944F1E">
        <w:rPr>
          <w:rFonts w:asciiTheme="majorBidi" w:hAnsiTheme="majorBidi" w:cs="Angsana New"/>
          <w:color w:val="000000"/>
          <w:sz w:val="24"/>
          <w:szCs w:val="24"/>
        </w:rPr>
        <w:t>31</w:t>
      </w:r>
      <w:r w:rsidR="003922DF" w:rsidRPr="005A762C">
        <w:rPr>
          <w:rFonts w:asciiTheme="majorBidi" w:hAnsiTheme="majorBidi" w:cs="Angsana New"/>
          <w:color w:val="000000"/>
          <w:sz w:val="24"/>
          <w:szCs w:val="24"/>
        </w:rPr>
        <w:t xml:space="preserve"> </w:t>
      </w:r>
      <w:r w:rsidRPr="005A762C">
        <w:rPr>
          <w:rFonts w:asciiTheme="majorBidi" w:hAnsiTheme="majorBidi" w:cs="Angsana New"/>
          <w:color w:val="000000"/>
          <w:sz w:val="24"/>
          <w:szCs w:val="24"/>
        </w:rPr>
        <w:t>as follow:</w:t>
      </w:r>
    </w:p>
    <w:tbl>
      <w:tblPr>
        <w:tblW w:w="10278" w:type="dxa"/>
        <w:tblInd w:w="-450" w:type="dxa"/>
        <w:tblLayout w:type="fixed"/>
        <w:tblCellMar>
          <w:left w:w="0" w:type="dxa"/>
          <w:right w:w="0" w:type="dxa"/>
        </w:tblCellMar>
        <w:tblLook w:val="04A0" w:firstRow="1" w:lastRow="0" w:firstColumn="1" w:lastColumn="0" w:noHBand="0" w:noVBand="1"/>
      </w:tblPr>
      <w:tblGrid>
        <w:gridCol w:w="1620"/>
        <w:gridCol w:w="900"/>
        <w:gridCol w:w="90"/>
        <w:gridCol w:w="900"/>
        <w:gridCol w:w="1080"/>
        <w:gridCol w:w="810"/>
        <w:gridCol w:w="1530"/>
        <w:gridCol w:w="1386"/>
        <w:gridCol w:w="18"/>
        <w:gridCol w:w="1026"/>
        <w:gridCol w:w="900"/>
        <w:gridCol w:w="18"/>
      </w:tblGrid>
      <w:tr w:rsidR="003244AA" w:rsidRPr="005A762C" w14:paraId="4C37818D" w14:textId="77777777" w:rsidTr="0083564E">
        <w:trPr>
          <w:gridAfter w:val="1"/>
          <w:wAfter w:w="18" w:type="dxa"/>
          <w:cantSplit/>
          <w:tblHeader/>
        </w:trPr>
        <w:tc>
          <w:tcPr>
            <w:tcW w:w="10260" w:type="dxa"/>
            <w:gridSpan w:val="11"/>
          </w:tcPr>
          <w:p w14:paraId="1AD3D8F9" w14:textId="052F39DB" w:rsidR="003244AA" w:rsidRPr="0083564E" w:rsidRDefault="00C97DC9" w:rsidP="000D74D1">
            <w:pPr>
              <w:spacing w:line="200" w:lineRule="exact"/>
              <w:ind w:right="6" w:hanging="108"/>
              <w:jc w:val="right"/>
              <w:rPr>
                <w:rFonts w:asciiTheme="majorBidi" w:eastAsia="MS Mincho" w:hAnsiTheme="majorBidi" w:cstheme="majorBidi"/>
                <w:b/>
                <w:bCs/>
                <w:color w:val="000000" w:themeColor="text1"/>
                <w:sz w:val="16"/>
                <w:szCs w:val="16"/>
                <w:cs/>
                <w:lang w:eastAsia="ja-JP"/>
              </w:rPr>
            </w:pPr>
            <w:r w:rsidRPr="0083564E">
              <w:rPr>
                <w:rFonts w:asciiTheme="majorBidi" w:eastAsia="MS Mincho" w:hAnsiTheme="majorBidi" w:cstheme="majorBidi"/>
                <w:b/>
                <w:bCs/>
                <w:color w:val="000000" w:themeColor="text1"/>
                <w:sz w:val="16"/>
                <w:szCs w:val="16"/>
                <w:lang w:val="en-GB" w:eastAsia="ja-JP"/>
              </w:rPr>
              <w:t>Unit : Million Baht</w:t>
            </w:r>
          </w:p>
        </w:tc>
      </w:tr>
      <w:tr w:rsidR="003244AA" w:rsidRPr="005A762C" w14:paraId="4CAEBADE" w14:textId="77777777" w:rsidTr="003F3C73">
        <w:trPr>
          <w:gridAfter w:val="1"/>
          <w:wAfter w:w="18" w:type="dxa"/>
          <w:cantSplit/>
          <w:tblHeader/>
        </w:trPr>
        <w:tc>
          <w:tcPr>
            <w:tcW w:w="1620" w:type="dxa"/>
            <w:tcMar>
              <w:top w:w="0" w:type="dxa"/>
              <w:left w:w="108" w:type="dxa"/>
              <w:bottom w:w="0" w:type="dxa"/>
              <w:right w:w="108" w:type="dxa"/>
            </w:tcMar>
          </w:tcPr>
          <w:p w14:paraId="0871E7CD" w14:textId="40123CD6" w:rsidR="003244AA" w:rsidRPr="0083564E" w:rsidRDefault="00C97DC9" w:rsidP="000D74D1">
            <w:pPr>
              <w:spacing w:line="200" w:lineRule="exact"/>
              <w:ind w:right="-58"/>
              <w:jc w:val="center"/>
              <w:rPr>
                <w:rFonts w:asciiTheme="majorBidi" w:eastAsia="MS Mincho" w:hAnsiTheme="majorBidi" w:cstheme="majorBidi"/>
                <w:b/>
                <w:bCs/>
                <w:color w:val="000000" w:themeColor="text1"/>
                <w:sz w:val="16"/>
                <w:szCs w:val="16"/>
                <w:lang w:eastAsia="ja-JP"/>
              </w:rPr>
            </w:pPr>
            <w:r w:rsidRPr="0083564E">
              <w:rPr>
                <w:rFonts w:asciiTheme="majorBidi" w:eastAsia="MS Mincho" w:hAnsiTheme="majorBidi" w:cstheme="majorBidi"/>
                <w:b/>
                <w:bCs/>
                <w:color w:val="000000" w:themeColor="text1"/>
                <w:sz w:val="16"/>
                <w:szCs w:val="16"/>
                <w:lang w:eastAsia="ja-JP"/>
              </w:rPr>
              <w:t>Debenture</w:t>
            </w:r>
          </w:p>
        </w:tc>
        <w:tc>
          <w:tcPr>
            <w:tcW w:w="1890" w:type="dxa"/>
            <w:gridSpan w:val="3"/>
          </w:tcPr>
          <w:p w14:paraId="14D65454" w14:textId="0002BDC2" w:rsidR="003244AA" w:rsidRPr="0083564E" w:rsidRDefault="00C97DC9" w:rsidP="000D74D1">
            <w:pPr>
              <w:spacing w:line="200" w:lineRule="exact"/>
              <w:ind w:left="-61" w:right="-88"/>
              <w:jc w:val="center"/>
              <w:rPr>
                <w:rFonts w:asciiTheme="majorBidi" w:eastAsia="MS Mincho" w:hAnsiTheme="majorBidi" w:cstheme="majorBidi"/>
                <w:b/>
                <w:bCs/>
                <w:color w:val="000000" w:themeColor="text1"/>
                <w:sz w:val="16"/>
                <w:szCs w:val="16"/>
                <w:cs/>
                <w:lang w:eastAsia="ja-JP"/>
              </w:rPr>
            </w:pPr>
            <w:r w:rsidRPr="0083564E">
              <w:rPr>
                <w:rFonts w:asciiTheme="majorBidi" w:eastAsia="MS Mincho" w:hAnsiTheme="majorBidi" w:cstheme="majorBidi"/>
                <w:b/>
                <w:bCs/>
                <w:color w:val="000000" w:themeColor="text1"/>
                <w:sz w:val="16"/>
                <w:szCs w:val="16"/>
                <w:lang w:eastAsia="ja-JP"/>
              </w:rPr>
              <w:t>Amount</w:t>
            </w:r>
          </w:p>
        </w:tc>
        <w:tc>
          <w:tcPr>
            <w:tcW w:w="1890" w:type="dxa"/>
            <w:gridSpan w:val="2"/>
            <w:tcMar>
              <w:top w:w="0" w:type="dxa"/>
              <w:left w:w="108" w:type="dxa"/>
              <w:bottom w:w="0" w:type="dxa"/>
              <w:right w:w="108" w:type="dxa"/>
            </w:tcMar>
          </w:tcPr>
          <w:p w14:paraId="0EAD67C5" w14:textId="77777777" w:rsidR="003244AA" w:rsidRPr="0083564E" w:rsidRDefault="00C97DC9" w:rsidP="000D74D1">
            <w:pPr>
              <w:spacing w:line="200" w:lineRule="exact"/>
              <w:ind w:left="-61" w:right="78"/>
              <w:jc w:val="center"/>
              <w:rPr>
                <w:rFonts w:asciiTheme="majorBidi" w:eastAsia="MS Mincho" w:hAnsiTheme="majorBidi" w:cstheme="majorBidi"/>
                <w:b/>
                <w:bCs/>
                <w:color w:val="000000" w:themeColor="text1"/>
                <w:sz w:val="16"/>
                <w:szCs w:val="16"/>
                <w:lang w:eastAsia="ja-JP"/>
              </w:rPr>
            </w:pPr>
            <w:r w:rsidRPr="0083564E">
              <w:rPr>
                <w:rFonts w:asciiTheme="majorBidi" w:eastAsia="MS Mincho" w:hAnsiTheme="majorBidi" w:cstheme="majorBidi"/>
                <w:b/>
                <w:bCs/>
                <w:color w:val="000000" w:themeColor="text1"/>
                <w:sz w:val="16"/>
                <w:szCs w:val="16"/>
                <w:lang w:eastAsia="ja-JP"/>
              </w:rPr>
              <w:t xml:space="preserve">Interest Rate </w:t>
            </w:r>
          </w:p>
          <w:p w14:paraId="7AFCBE7E" w14:textId="55185761" w:rsidR="00C97DC9" w:rsidRPr="0083564E" w:rsidRDefault="00C97DC9" w:rsidP="000D74D1">
            <w:pPr>
              <w:spacing w:line="200" w:lineRule="exact"/>
              <w:ind w:left="-61" w:right="78"/>
              <w:jc w:val="center"/>
              <w:rPr>
                <w:rFonts w:asciiTheme="majorBidi" w:eastAsia="MS Mincho" w:hAnsiTheme="majorBidi" w:cstheme="majorBidi"/>
                <w:b/>
                <w:bCs/>
                <w:color w:val="000000" w:themeColor="text1"/>
                <w:sz w:val="16"/>
                <w:szCs w:val="16"/>
                <w:cs/>
                <w:lang w:eastAsia="ja-JP"/>
              </w:rPr>
            </w:pPr>
            <w:r w:rsidRPr="0083564E">
              <w:rPr>
                <w:rFonts w:asciiTheme="majorBidi" w:eastAsia="MS Mincho" w:hAnsiTheme="majorBidi" w:cstheme="majorBidi"/>
                <w:b/>
                <w:bCs/>
                <w:color w:val="000000" w:themeColor="text1"/>
                <w:sz w:val="16"/>
                <w:szCs w:val="16"/>
                <w:lang w:eastAsia="ja-JP"/>
              </w:rPr>
              <w:t>(% per annum)</w:t>
            </w:r>
          </w:p>
        </w:tc>
        <w:tc>
          <w:tcPr>
            <w:tcW w:w="2916" w:type="dxa"/>
            <w:gridSpan w:val="2"/>
          </w:tcPr>
          <w:p w14:paraId="18355DFD" w14:textId="07EE910E" w:rsidR="003244AA" w:rsidRPr="0083564E" w:rsidRDefault="00C97DC9" w:rsidP="000D74D1">
            <w:pPr>
              <w:spacing w:line="200" w:lineRule="exact"/>
              <w:jc w:val="center"/>
              <w:rPr>
                <w:rFonts w:asciiTheme="majorBidi" w:eastAsia="MS Mincho" w:hAnsiTheme="majorBidi" w:cstheme="majorBidi"/>
                <w:b/>
                <w:bCs/>
                <w:color w:val="000000" w:themeColor="text1"/>
                <w:sz w:val="16"/>
                <w:szCs w:val="16"/>
                <w:cs/>
                <w:lang w:val="en-GB" w:eastAsia="ja-JP"/>
              </w:rPr>
            </w:pPr>
            <w:r w:rsidRPr="0083564E">
              <w:rPr>
                <w:rFonts w:asciiTheme="majorBidi" w:eastAsia="MS Mincho" w:hAnsiTheme="majorBidi" w:cstheme="majorBidi"/>
                <w:b/>
                <w:bCs/>
                <w:color w:val="000000" w:themeColor="text1"/>
                <w:sz w:val="16"/>
                <w:szCs w:val="16"/>
                <w:lang w:val="en-GB" w:eastAsia="ja-JP"/>
              </w:rPr>
              <w:t>Interest Due</w:t>
            </w:r>
          </w:p>
        </w:tc>
        <w:tc>
          <w:tcPr>
            <w:tcW w:w="1944" w:type="dxa"/>
            <w:gridSpan w:val="3"/>
          </w:tcPr>
          <w:p w14:paraId="526375E5" w14:textId="623633F4" w:rsidR="003244AA" w:rsidRPr="0083564E" w:rsidRDefault="00C97DC9" w:rsidP="000D74D1">
            <w:pPr>
              <w:spacing w:line="200" w:lineRule="exact"/>
              <w:ind w:right="-110" w:hanging="108"/>
              <w:jc w:val="center"/>
              <w:rPr>
                <w:rFonts w:asciiTheme="majorBidi" w:eastAsia="MS Mincho" w:hAnsiTheme="majorBidi" w:cstheme="majorBidi"/>
                <w:b/>
                <w:bCs/>
                <w:color w:val="000000" w:themeColor="text1"/>
                <w:sz w:val="16"/>
                <w:szCs w:val="16"/>
                <w:lang w:val="en-GB" w:eastAsia="ja-JP"/>
              </w:rPr>
            </w:pPr>
            <w:r w:rsidRPr="0083564E">
              <w:rPr>
                <w:rFonts w:asciiTheme="majorBidi" w:eastAsia="MS Mincho" w:hAnsiTheme="majorBidi" w:cstheme="majorBidi"/>
                <w:b/>
                <w:bCs/>
                <w:color w:val="000000" w:themeColor="text1"/>
                <w:sz w:val="16"/>
                <w:szCs w:val="16"/>
                <w:lang w:val="en-GB" w:eastAsia="ja-JP"/>
              </w:rPr>
              <w:t xml:space="preserve">Repayment </w:t>
            </w:r>
            <w:r w:rsidR="00F86970">
              <w:rPr>
                <w:rFonts w:asciiTheme="majorBidi" w:eastAsia="MS Mincho" w:hAnsiTheme="majorBidi" w:cstheme="majorBidi"/>
                <w:b/>
                <w:bCs/>
                <w:color w:val="000000" w:themeColor="text1"/>
                <w:sz w:val="16"/>
                <w:szCs w:val="16"/>
                <w:lang w:val="en-GB" w:eastAsia="ja-JP"/>
              </w:rPr>
              <w:t>Due</w:t>
            </w:r>
          </w:p>
        </w:tc>
      </w:tr>
      <w:tr w:rsidR="00126C5A" w:rsidRPr="005A762C" w14:paraId="41AC2D54" w14:textId="77777777" w:rsidTr="003F3C73">
        <w:trPr>
          <w:cantSplit/>
          <w:tblHeader/>
        </w:trPr>
        <w:tc>
          <w:tcPr>
            <w:tcW w:w="1620" w:type="dxa"/>
            <w:tcMar>
              <w:top w:w="0" w:type="dxa"/>
              <w:left w:w="108" w:type="dxa"/>
              <w:bottom w:w="0" w:type="dxa"/>
              <w:right w:w="108" w:type="dxa"/>
            </w:tcMar>
          </w:tcPr>
          <w:p w14:paraId="6643A6F8" w14:textId="77777777" w:rsidR="00126C5A" w:rsidRPr="0083564E" w:rsidRDefault="00126C5A" w:rsidP="00126C5A">
            <w:pPr>
              <w:spacing w:line="200" w:lineRule="exact"/>
              <w:ind w:right="-58"/>
              <w:jc w:val="center"/>
              <w:rPr>
                <w:rFonts w:asciiTheme="majorBidi" w:eastAsia="MS Mincho" w:hAnsiTheme="majorBidi" w:cstheme="majorBidi"/>
                <w:b/>
                <w:bCs/>
                <w:color w:val="000000" w:themeColor="text1"/>
                <w:sz w:val="16"/>
                <w:szCs w:val="16"/>
                <w:cs/>
                <w:lang w:eastAsia="ja-JP"/>
              </w:rPr>
            </w:pPr>
          </w:p>
        </w:tc>
        <w:tc>
          <w:tcPr>
            <w:tcW w:w="900" w:type="dxa"/>
            <w:tcMar>
              <w:top w:w="0" w:type="dxa"/>
              <w:left w:w="108" w:type="dxa"/>
              <w:bottom w:w="0" w:type="dxa"/>
              <w:right w:w="108" w:type="dxa"/>
            </w:tcMar>
          </w:tcPr>
          <w:p w14:paraId="4C696D82" w14:textId="642B6DCC" w:rsidR="00126C5A" w:rsidRPr="0083564E" w:rsidRDefault="00944F1E" w:rsidP="00126C5A">
            <w:pPr>
              <w:spacing w:line="200" w:lineRule="exact"/>
              <w:ind w:left="-108" w:right="-108"/>
              <w:jc w:val="center"/>
              <w:rPr>
                <w:rFonts w:asciiTheme="majorBidi" w:eastAsia="MS Mincho" w:hAnsiTheme="majorBidi" w:cstheme="majorBidi"/>
                <w:b/>
                <w:bCs/>
                <w:color w:val="000000" w:themeColor="text1"/>
                <w:sz w:val="16"/>
                <w:szCs w:val="16"/>
                <w:cs/>
                <w:lang w:eastAsia="ja-JP"/>
              </w:rPr>
            </w:pPr>
            <w:r w:rsidRPr="00944F1E">
              <w:rPr>
                <w:rFonts w:asciiTheme="majorBidi" w:eastAsia="MS Mincho" w:hAnsiTheme="majorBidi" w:cs="Angsana New"/>
                <w:b/>
                <w:bCs/>
                <w:color w:val="000000" w:themeColor="text1"/>
                <w:sz w:val="16"/>
                <w:szCs w:val="16"/>
                <w:lang w:eastAsia="ja-JP"/>
              </w:rPr>
              <w:t>2022</w:t>
            </w:r>
          </w:p>
        </w:tc>
        <w:tc>
          <w:tcPr>
            <w:tcW w:w="90" w:type="dxa"/>
          </w:tcPr>
          <w:p w14:paraId="039ADFE8" w14:textId="77777777" w:rsidR="00126C5A" w:rsidRPr="0083564E" w:rsidRDefault="00126C5A" w:rsidP="00126C5A">
            <w:pPr>
              <w:spacing w:line="200" w:lineRule="exact"/>
              <w:ind w:left="-61" w:right="-88"/>
              <w:jc w:val="center"/>
              <w:rPr>
                <w:rFonts w:asciiTheme="majorBidi" w:eastAsia="MS Mincho" w:hAnsiTheme="majorBidi" w:cstheme="majorBidi"/>
                <w:b/>
                <w:bCs/>
                <w:color w:val="000000" w:themeColor="text1"/>
                <w:sz w:val="16"/>
                <w:szCs w:val="16"/>
                <w:lang w:eastAsia="ja-JP"/>
              </w:rPr>
            </w:pPr>
          </w:p>
        </w:tc>
        <w:tc>
          <w:tcPr>
            <w:tcW w:w="900" w:type="dxa"/>
          </w:tcPr>
          <w:p w14:paraId="678C8C4A" w14:textId="2B4AB529" w:rsidR="00126C5A" w:rsidRPr="0083564E" w:rsidRDefault="00944F1E" w:rsidP="00126C5A">
            <w:pPr>
              <w:spacing w:line="200" w:lineRule="exact"/>
              <w:ind w:left="-61" w:right="-88"/>
              <w:jc w:val="center"/>
              <w:rPr>
                <w:rFonts w:asciiTheme="majorBidi" w:eastAsia="MS Mincho" w:hAnsiTheme="majorBidi" w:cstheme="majorBidi"/>
                <w:b/>
                <w:bCs/>
                <w:color w:val="000000" w:themeColor="text1"/>
                <w:sz w:val="16"/>
                <w:szCs w:val="16"/>
                <w:cs/>
                <w:lang w:eastAsia="ja-JP"/>
              </w:rPr>
            </w:pPr>
            <w:r w:rsidRPr="00944F1E">
              <w:rPr>
                <w:rFonts w:asciiTheme="majorBidi" w:eastAsia="MS Mincho" w:hAnsiTheme="majorBidi" w:cs="Angsana New"/>
                <w:b/>
                <w:bCs/>
                <w:color w:val="000000" w:themeColor="text1"/>
                <w:sz w:val="16"/>
                <w:szCs w:val="16"/>
                <w:lang w:eastAsia="ja-JP"/>
              </w:rPr>
              <w:t>2021</w:t>
            </w:r>
          </w:p>
        </w:tc>
        <w:tc>
          <w:tcPr>
            <w:tcW w:w="1080" w:type="dxa"/>
            <w:tcMar>
              <w:top w:w="0" w:type="dxa"/>
              <w:left w:w="108" w:type="dxa"/>
              <w:bottom w:w="0" w:type="dxa"/>
              <w:right w:w="108" w:type="dxa"/>
            </w:tcMar>
          </w:tcPr>
          <w:p w14:paraId="15EED7E4" w14:textId="65406691" w:rsidR="00126C5A" w:rsidRPr="0083564E" w:rsidRDefault="00944F1E" w:rsidP="00126C5A">
            <w:pPr>
              <w:spacing w:line="200" w:lineRule="exact"/>
              <w:ind w:left="-61" w:right="-88"/>
              <w:jc w:val="center"/>
              <w:rPr>
                <w:rFonts w:asciiTheme="majorBidi" w:eastAsia="MS Mincho" w:hAnsiTheme="majorBidi" w:cstheme="majorBidi"/>
                <w:b/>
                <w:bCs/>
                <w:color w:val="000000" w:themeColor="text1"/>
                <w:sz w:val="16"/>
                <w:szCs w:val="16"/>
                <w:cs/>
                <w:lang w:eastAsia="ja-JP"/>
              </w:rPr>
            </w:pPr>
            <w:r w:rsidRPr="00944F1E">
              <w:rPr>
                <w:rFonts w:asciiTheme="majorBidi" w:eastAsia="MS Mincho" w:hAnsiTheme="majorBidi" w:cs="Angsana New"/>
                <w:b/>
                <w:bCs/>
                <w:color w:val="000000" w:themeColor="text1"/>
                <w:sz w:val="16"/>
                <w:szCs w:val="16"/>
                <w:lang w:eastAsia="ja-JP"/>
              </w:rPr>
              <w:t>2022</w:t>
            </w:r>
          </w:p>
        </w:tc>
        <w:tc>
          <w:tcPr>
            <w:tcW w:w="810" w:type="dxa"/>
          </w:tcPr>
          <w:p w14:paraId="06DCF39D" w14:textId="5EB4F78D" w:rsidR="00126C5A" w:rsidRPr="0083564E" w:rsidRDefault="00944F1E" w:rsidP="00126C5A">
            <w:pPr>
              <w:spacing w:line="200" w:lineRule="exact"/>
              <w:jc w:val="center"/>
              <w:rPr>
                <w:rFonts w:asciiTheme="majorBidi" w:eastAsia="MS Mincho" w:hAnsiTheme="majorBidi" w:cstheme="majorBidi"/>
                <w:b/>
                <w:bCs/>
                <w:color w:val="000000" w:themeColor="text1"/>
                <w:sz w:val="16"/>
                <w:szCs w:val="16"/>
                <w:cs/>
                <w:lang w:val="en-GB" w:eastAsia="ja-JP"/>
              </w:rPr>
            </w:pPr>
            <w:r w:rsidRPr="00944F1E">
              <w:rPr>
                <w:rFonts w:asciiTheme="majorBidi" w:eastAsia="MS Mincho" w:hAnsiTheme="majorBidi" w:cs="Angsana New"/>
                <w:b/>
                <w:bCs/>
                <w:color w:val="000000" w:themeColor="text1"/>
                <w:sz w:val="16"/>
                <w:szCs w:val="16"/>
                <w:lang w:eastAsia="ja-JP"/>
              </w:rPr>
              <w:t>2021</w:t>
            </w:r>
          </w:p>
        </w:tc>
        <w:tc>
          <w:tcPr>
            <w:tcW w:w="1530" w:type="dxa"/>
          </w:tcPr>
          <w:p w14:paraId="657A80D6" w14:textId="1B8BEFF9" w:rsidR="00126C5A" w:rsidRPr="0083564E" w:rsidRDefault="00944F1E" w:rsidP="00126C5A">
            <w:pPr>
              <w:spacing w:line="200" w:lineRule="exact"/>
              <w:jc w:val="center"/>
              <w:rPr>
                <w:rFonts w:asciiTheme="majorBidi" w:eastAsia="MS Mincho" w:hAnsiTheme="majorBidi" w:cstheme="majorBidi"/>
                <w:b/>
                <w:bCs/>
                <w:color w:val="000000" w:themeColor="text1"/>
                <w:sz w:val="16"/>
                <w:szCs w:val="16"/>
                <w:cs/>
                <w:lang w:val="en-GB" w:eastAsia="ja-JP"/>
              </w:rPr>
            </w:pPr>
            <w:r w:rsidRPr="00944F1E">
              <w:rPr>
                <w:rFonts w:asciiTheme="majorBidi" w:eastAsia="MS Mincho" w:hAnsiTheme="majorBidi" w:cs="Angsana New"/>
                <w:b/>
                <w:bCs/>
                <w:color w:val="000000" w:themeColor="text1"/>
                <w:sz w:val="16"/>
                <w:szCs w:val="16"/>
                <w:lang w:eastAsia="ja-JP"/>
              </w:rPr>
              <w:t>2022</w:t>
            </w:r>
          </w:p>
        </w:tc>
        <w:tc>
          <w:tcPr>
            <w:tcW w:w="1404" w:type="dxa"/>
            <w:gridSpan w:val="2"/>
          </w:tcPr>
          <w:p w14:paraId="27AD716D" w14:textId="7C789809" w:rsidR="00126C5A" w:rsidRPr="0083564E" w:rsidRDefault="00944F1E" w:rsidP="00126C5A">
            <w:pPr>
              <w:spacing w:line="200" w:lineRule="exact"/>
              <w:ind w:right="-110" w:hanging="108"/>
              <w:jc w:val="center"/>
              <w:rPr>
                <w:rFonts w:asciiTheme="majorBidi" w:eastAsia="MS Mincho" w:hAnsiTheme="majorBidi" w:cstheme="majorBidi"/>
                <w:b/>
                <w:bCs/>
                <w:color w:val="000000" w:themeColor="text1"/>
                <w:sz w:val="16"/>
                <w:szCs w:val="16"/>
                <w:cs/>
                <w:lang w:val="en-GB" w:eastAsia="ja-JP"/>
              </w:rPr>
            </w:pPr>
            <w:r w:rsidRPr="00944F1E">
              <w:rPr>
                <w:rFonts w:asciiTheme="majorBidi" w:eastAsia="MS Mincho" w:hAnsiTheme="majorBidi" w:cs="Angsana New"/>
                <w:b/>
                <w:bCs/>
                <w:color w:val="000000" w:themeColor="text1"/>
                <w:sz w:val="16"/>
                <w:szCs w:val="16"/>
                <w:lang w:eastAsia="ja-JP"/>
              </w:rPr>
              <w:t>2021</w:t>
            </w:r>
          </w:p>
        </w:tc>
        <w:tc>
          <w:tcPr>
            <w:tcW w:w="1026" w:type="dxa"/>
          </w:tcPr>
          <w:p w14:paraId="43E53AB7" w14:textId="57F9DE76" w:rsidR="00126C5A" w:rsidRPr="0083564E" w:rsidRDefault="00944F1E" w:rsidP="00126C5A">
            <w:pPr>
              <w:spacing w:line="200" w:lineRule="exact"/>
              <w:ind w:right="-110" w:hanging="108"/>
              <w:jc w:val="center"/>
              <w:rPr>
                <w:rFonts w:asciiTheme="majorBidi" w:eastAsia="MS Mincho" w:hAnsiTheme="majorBidi" w:cstheme="majorBidi"/>
                <w:b/>
                <w:bCs/>
                <w:color w:val="000000" w:themeColor="text1"/>
                <w:sz w:val="16"/>
                <w:szCs w:val="16"/>
                <w:cs/>
                <w:lang w:val="en-GB" w:eastAsia="ja-JP"/>
              </w:rPr>
            </w:pPr>
            <w:r w:rsidRPr="00944F1E">
              <w:rPr>
                <w:rFonts w:asciiTheme="majorBidi" w:eastAsia="MS Mincho" w:hAnsiTheme="majorBidi" w:cs="Angsana New"/>
                <w:b/>
                <w:bCs/>
                <w:color w:val="000000" w:themeColor="text1"/>
                <w:sz w:val="16"/>
                <w:szCs w:val="16"/>
                <w:lang w:eastAsia="ja-JP"/>
              </w:rPr>
              <w:t>2022</w:t>
            </w:r>
          </w:p>
        </w:tc>
        <w:tc>
          <w:tcPr>
            <w:tcW w:w="918" w:type="dxa"/>
            <w:gridSpan w:val="2"/>
            <w:tcMar>
              <w:top w:w="0" w:type="dxa"/>
              <w:left w:w="108" w:type="dxa"/>
              <w:bottom w:w="0" w:type="dxa"/>
              <w:right w:w="108" w:type="dxa"/>
            </w:tcMar>
          </w:tcPr>
          <w:p w14:paraId="4C0A4955" w14:textId="401E0858" w:rsidR="00126C5A" w:rsidRPr="0083564E" w:rsidRDefault="00944F1E" w:rsidP="00126C5A">
            <w:pPr>
              <w:spacing w:line="200" w:lineRule="exact"/>
              <w:ind w:right="-110" w:hanging="108"/>
              <w:jc w:val="center"/>
              <w:rPr>
                <w:rFonts w:asciiTheme="majorBidi" w:eastAsia="MS Mincho" w:hAnsiTheme="majorBidi" w:cstheme="majorBidi"/>
                <w:b/>
                <w:bCs/>
                <w:color w:val="000000" w:themeColor="text1"/>
                <w:sz w:val="16"/>
                <w:szCs w:val="16"/>
                <w:cs/>
                <w:lang w:val="en-GB" w:eastAsia="ja-JP"/>
              </w:rPr>
            </w:pPr>
            <w:r w:rsidRPr="00944F1E">
              <w:rPr>
                <w:rFonts w:asciiTheme="majorBidi" w:eastAsia="MS Mincho" w:hAnsiTheme="majorBidi" w:cs="Angsana New"/>
                <w:b/>
                <w:bCs/>
                <w:color w:val="000000" w:themeColor="text1"/>
                <w:sz w:val="16"/>
                <w:szCs w:val="16"/>
                <w:lang w:eastAsia="ja-JP"/>
              </w:rPr>
              <w:t>2021</w:t>
            </w:r>
          </w:p>
        </w:tc>
      </w:tr>
      <w:tr w:rsidR="00126C5A" w:rsidRPr="005A762C" w14:paraId="22120F6E" w14:textId="77777777" w:rsidTr="003F3C73">
        <w:trPr>
          <w:cantSplit/>
          <w:trHeight w:val="206"/>
        </w:trPr>
        <w:tc>
          <w:tcPr>
            <w:tcW w:w="1620" w:type="dxa"/>
            <w:tcMar>
              <w:top w:w="0" w:type="dxa"/>
              <w:left w:w="108" w:type="dxa"/>
              <w:bottom w:w="0" w:type="dxa"/>
              <w:right w:w="108" w:type="dxa"/>
            </w:tcMar>
          </w:tcPr>
          <w:p w14:paraId="0553B521" w14:textId="6F01C23F" w:rsidR="00126C5A" w:rsidRPr="0083564E" w:rsidRDefault="00126C5A" w:rsidP="00126C5A">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August</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2013</w:t>
            </w:r>
          </w:p>
        </w:tc>
        <w:tc>
          <w:tcPr>
            <w:tcW w:w="900" w:type="dxa"/>
          </w:tcPr>
          <w:p w14:paraId="77585CA5" w14:textId="77777777" w:rsidR="00126C5A" w:rsidRPr="0083564E" w:rsidRDefault="00126C5A" w:rsidP="00126C5A">
            <w:pPr>
              <w:spacing w:line="200" w:lineRule="exact"/>
              <w:ind w:left="-129" w:right="-20"/>
              <w:jc w:val="center"/>
              <w:rPr>
                <w:rFonts w:asciiTheme="majorBidi" w:eastAsia="MS Mincho" w:hAnsiTheme="majorBidi" w:cstheme="majorBidi"/>
                <w:color w:val="000000" w:themeColor="text1"/>
                <w:sz w:val="16"/>
                <w:szCs w:val="16"/>
                <w:lang w:eastAsia="ja-JP"/>
              </w:rPr>
            </w:pPr>
          </w:p>
        </w:tc>
        <w:tc>
          <w:tcPr>
            <w:tcW w:w="90" w:type="dxa"/>
          </w:tcPr>
          <w:p w14:paraId="13E725D9"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25A3ABB5"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12FF093C"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c>
          <w:tcPr>
            <w:tcW w:w="810" w:type="dxa"/>
          </w:tcPr>
          <w:p w14:paraId="5D120B67" w14:textId="77777777" w:rsidR="00126C5A" w:rsidRPr="0083564E" w:rsidRDefault="00126C5A" w:rsidP="00126C5A">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1530" w:type="dxa"/>
            <w:tcMar>
              <w:top w:w="0" w:type="dxa"/>
              <w:left w:w="108" w:type="dxa"/>
              <w:bottom w:w="0" w:type="dxa"/>
              <w:right w:w="108" w:type="dxa"/>
            </w:tcMar>
          </w:tcPr>
          <w:p w14:paraId="184C48A2" w14:textId="77777777" w:rsidR="00126C5A" w:rsidRPr="0083564E" w:rsidRDefault="00126C5A" w:rsidP="00126C5A">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1404" w:type="dxa"/>
            <w:gridSpan w:val="2"/>
          </w:tcPr>
          <w:p w14:paraId="418B3D01"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c>
          <w:tcPr>
            <w:tcW w:w="1026" w:type="dxa"/>
          </w:tcPr>
          <w:p w14:paraId="15B01426"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c>
          <w:tcPr>
            <w:tcW w:w="918" w:type="dxa"/>
            <w:gridSpan w:val="2"/>
          </w:tcPr>
          <w:p w14:paraId="1F01C5E8" w14:textId="77777777" w:rsidR="00126C5A" w:rsidRPr="0083564E" w:rsidRDefault="00126C5A" w:rsidP="00126C5A">
            <w:pPr>
              <w:spacing w:line="200" w:lineRule="exact"/>
              <w:ind w:left="459" w:right="-58" w:hanging="504"/>
              <w:jc w:val="center"/>
              <w:rPr>
                <w:rFonts w:asciiTheme="majorBidi" w:hAnsiTheme="majorBidi" w:cstheme="majorBidi"/>
                <w:color w:val="000000" w:themeColor="text1"/>
                <w:sz w:val="16"/>
                <w:szCs w:val="16"/>
                <w:cs/>
              </w:rPr>
            </w:pPr>
          </w:p>
        </w:tc>
      </w:tr>
      <w:tr w:rsidR="006B4F29" w:rsidRPr="005A762C" w14:paraId="2D4CDF30" w14:textId="77777777" w:rsidTr="003F3C73">
        <w:trPr>
          <w:cantSplit/>
          <w:trHeight w:val="206"/>
        </w:trPr>
        <w:tc>
          <w:tcPr>
            <w:tcW w:w="1620" w:type="dxa"/>
            <w:tcMar>
              <w:top w:w="0" w:type="dxa"/>
              <w:left w:w="108" w:type="dxa"/>
              <w:bottom w:w="0" w:type="dxa"/>
              <w:right w:w="108" w:type="dxa"/>
            </w:tcMar>
          </w:tcPr>
          <w:p w14:paraId="29E6A0A4" w14:textId="4A771ACD" w:rsidR="006B4F29" w:rsidRPr="0083564E" w:rsidRDefault="006B4F29" w:rsidP="006B4F29">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0FAD7777" w14:textId="1BFF59C0" w:rsidR="006B4F29" w:rsidRPr="0083564E" w:rsidRDefault="006B4F29" w:rsidP="006B4F29">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CCCD970" w14:textId="6BAC784C" w:rsidR="006B4F29" w:rsidRPr="0083564E" w:rsidRDefault="00944F1E" w:rsidP="006B4F29">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6B4F29"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250</w:t>
            </w:r>
          </w:p>
        </w:tc>
        <w:tc>
          <w:tcPr>
            <w:tcW w:w="90" w:type="dxa"/>
          </w:tcPr>
          <w:p w14:paraId="29BE62EC" w14:textId="77777777" w:rsidR="006B4F29" w:rsidRPr="0083564E" w:rsidRDefault="006B4F29" w:rsidP="006B4F29">
            <w:pPr>
              <w:spacing w:line="200" w:lineRule="exact"/>
              <w:ind w:left="459" w:right="-58" w:hanging="504"/>
              <w:jc w:val="center"/>
              <w:rPr>
                <w:rFonts w:asciiTheme="majorBidi" w:eastAsia="MS Mincho" w:hAnsiTheme="majorBidi" w:cstheme="majorBidi"/>
                <w:sz w:val="16"/>
                <w:szCs w:val="16"/>
                <w:lang w:eastAsia="ja-JP"/>
              </w:rPr>
            </w:pPr>
          </w:p>
        </w:tc>
        <w:tc>
          <w:tcPr>
            <w:tcW w:w="900" w:type="dxa"/>
          </w:tcPr>
          <w:p w14:paraId="07E5CB48" w14:textId="75F62C2D" w:rsidR="006B4F29" w:rsidRPr="0083564E" w:rsidRDefault="00944F1E" w:rsidP="006B4F29">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6B4F29"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250</w:t>
            </w:r>
          </w:p>
        </w:tc>
        <w:tc>
          <w:tcPr>
            <w:tcW w:w="1080" w:type="dxa"/>
            <w:tcMar>
              <w:top w:w="0" w:type="dxa"/>
              <w:left w:w="108" w:type="dxa"/>
              <w:bottom w:w="0" w:type="dxa"/>
              <w:right w:w="108" w:type="dxa"/>
            </w:tcMar>
          </w:tcPr>
          <w:p w14:paraId="15B450F1" w14:textId="0C844840" w:rsidR="006B4F29" w:rsidRPr="0083564E" w:rsidRDefault="00944F1E" w:rsidP="006B4F29">
            <w:pPr>
              <w:spacing w:line="200" w:lineRule="exact"/>
              <w:jc w:val="center"/>
              <w:rPr>
                <w:rFonts w:asciiTheme="majorBidi" w:hAnsiTheme="majorBidi" w:cstheme="majorBidi"/>
                <w:color w:val="000000"/>
                <w:sz w:val="16"/>
                <w:szCs w:val="16"/>
                <w:cs/>
              </w:rPr>
            </w:pPr>
            <w:r w:rsidRPr="00944F1E">
              <w:rPr>
                <w:rFonts w:asciiTheme="majorBidi" w:eastAsia="MS Mincho" w:hAnsiTheme="majorBidi" w:cs="Angsana New"/>
                <w:color w:val="000000"/>
                <w:sz w:val="16"/>
                <w:szCs w:val="16"/>
              </w:rPr>
              <w:t>1</w:t>
            </w:r>
            <w:r w:rsidR="006B4F29"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A70E9F"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A70E9F"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4191E17A" w14:textId="693CC68C" w:rsidR="006B4F29" w:rsidRPr="0083564E" w:rsidRDefault="00944F1E" w:rsidP="006B4F29">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6B4F29"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215FE1B7" w14:textId="1000B1B4" w:rsidR="006B4F29" w:rsidRPr="0083564E" w:rsidRDefault="006B4F29" w:rsidP="006B4F29">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001B6463"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1404" w:type="dxa"/>
            <w:gridSpan w:val="2"/>
          </w:tcPr>
          <w:p w14:paraId="4E1BE2A0" w14:textId="01CA039F" w:rsidR="006B4F29" w:rsidRPr="0083564E" w:rsidRDefault="006B4F29" w:rsidP="006B4F29">
            <w:pPr>
              <w:spacing w:line="200" w:lineRule="exact"/>
              <w:jc w:val="center"/>
              <w:rPr>
                <w:rFonts w:asciiTheme="majorBidi" w:hAnsiTheme="majorBidi" w:cstheme="majorBidi"/>
                <w:color w:val="000000"/>
                <w:sz w:val="16"/>
                <w:szCs w:val="16"/>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90A12B9" w14:textId="1B1CB830" w:rsidR="006B4F29" w:rsidRPr="0083564E" w:rsidRDefault="006B4F29" w:rsidP="006B4F29">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r w:rsidR="00D8628E"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00D8628E" w:rsidRPr="0083564E">
              <w:rPr>
                <w:rFonts w:asciiTheme="majorBidi" w:hAnsiTheme="majorBidi" w:cstheme="majorBidi"/>
                <w:color w:val="000000"/>
                <w:sz w:val="16"/>
                <w:szCs w:val="16"/>
                <w:vertAlign w:val="superscript"/>
              </w:rPr>
              <w:t>)</w:t>
            </w:r>
          </w:p>
        </w:tc>
        <w:tc>
          <w:tcPr>
            <w:tcW w:w="918" w:type="dxa"/>
            <w:gridSpan w:val="2"/>
          </w:tcPr>
          <w:p w14:paraId="6A8FE4E4" w14:textId="2E2CC613" w:rsidR="006B4F29" w:rsidRPr="0083564E" w:rsidRDefault="006B4F29" w:rsidP="006B4F29">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p>
        </w:tc>
      </w:tr>
      <w:tr w:rsidR="006B4F29" w:rsidRPr="005A762C" w14:paraId="407C07FA" w14:textId="77777777" w:rsidTr="003F3C73">
        <w:trPr>
          <w:cantSplit/>
          <w:trHeight w:val="206"/>
        </w:trPr>
        <w:tc>
          <w:tcPr>
            <w:tcW w:w="1620" w:type="dxa"/>
            <w:tcMar>
              <w:top w:w="0" w:type="dxa"/>
              <w:left w:w="108" w:type="dxa"/>
              <w:bottom w:w="0" w:type="dxa"/>
              <w:right w:w="108" w:type="dxa"/>
            </w:tcMar>
          </w:tcPr>
          <w:p w14:paraId="791AFE8A" w14:textId="383057C6" w:rsidR="006B4F29" w:rsidRPr="0083564E" w:rsidRDefault="006B4F29" w:rsidP="006B4F29">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September</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2015</w:t>
            </w:r>
          </w:p>
        </w:tc>
        <w:tc>
          <w:tcPr>
            <w:tcW w:w="900" w:type="dxa"/>
          </w:tcPr>
          <w:p w14:paraId="1BA3E6A0" w14:textId="77777777" w:rsidR="006B4F29" w:rsidRPr="0083564E" w:rsidRDefault="006B4F29" w:rsidP="006B4F29">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79D35094" w14:textId="77777777" w:rsidR="006B4F29" w:rsidRPr="0083564E" w:rsidRDefault="006B4F29" w:rsidP="006B4F29">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3AC73068" w14:textId="77777777" w:rsidR="006B4F29" w:rsidRPr="0083564E" w:rsidRDefault="006B4F29" w:rsidP="006B4F29">
            <w:pPr>
              <w:spacing w:line="200" w:lineRule="exact"/>
              <w:ind w:left="-655" w:right="171" w:firstLine="90"/>
              <w:jc w:val="right"/>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0698DC54" w14:textId="77777777" w:rsidR="006B4F29" w:rsidRPr="0083564E" w:rsidRDefault="006B4F29" w:rsidP="006B4F29">
            <w:pPr>
              <w:spacing w:line="200" w:lineRule="exact"/>
              <w:jc w:val="center"/>
              <w:rPr>
                <w:rFonts w:asciiTheme="majorBidi" w:hAnsiTheme="majorBidi" w:cstheme="majorBidi"/>
                <w:color w:val="000000"/>
                <w:sz w:val="16"/>
                <w:szCs w:val="16"/>
                <w:cs/>
              </w:rPr>
            </w:pPr>
          </w:p>
        </w:tc>
        <w:tc>
          <w:tcPr>
            <w:tcW w:w="810" w:type="dxa"/>
          </w:tcPr>
          <w:p w14:paraId="31492E20" w14:textId="77777777" w:rsidR="006B4F29" w:rsidRPr="0083564E" w:rsidRDefault="006B4F29" w:rsidP="006B4F29">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5F7B5086" w14:textId="77777777" w:rsidR="006B4F29" w:rsidRPr="0083564E" w:rsidRDefault="006B4F29" w:rsidP="006B4F29">
            <w:pPr>
              <w:spacing w:line="200" w:lineRule="exact"/>
              <w:jc w:val="center"/>
              <w:rPr>
                <w:rFonts w:asciiTheme="majorBidi" w:eastAsia="MS Mincho" w:hAnsiTheme="majorBidi" w:cstheme="majorBidi"/>
                <w:color w:val="000000"/>
                <w:sz w:val="16"/>
                <w:szCs w:val="16"/>
                <w:cs/>
              </w:rPr>
            </w:pPr>
          </w:p>
        </w:tc>
        <w:tc>
          <w:tcPr>
            <w:tcW w:w="1404" w:type="dxa"/>
            <w:gridSpan w:val="2"/>
          </w:tcPr>
          <w:p w14:paraId="18CD08C9" w14:textId="77777777" w:rsidR="006B4F29" w:rsidRPr="0083564E" w:rsidRDefault="006B4F29" w:rsidP="006B4F29">
            <w:pPr>
              <w:spacing w:line="200" w:lineRule="exact"/>
              <w:jc w:val="center"/>
              <w:rPr>
                <w:rFonts w:asciiTheme="majorBidi" w:hAnsiTheme="majorBidi" w:cstheme="majorBidi"/>
                <w:color w:val="000000"/>
                <w:sz w:val="16"/>
                <w:szCs w:val="16"/>
                <w:cs/>
              </w:rPr>
            </w:pPr>
          </w:p>
        </w:tc>
        <w:tc>
          <w:tcPr>
            <w:tcW w:w="1026" w:type="dxa"/>
          </w:tcPr>
          <w:p w14:paraId="0CD6D446" w14:textId="77777777" w:rsidR="006B4F29" w:rsidRPr="0083564E" w:rsidRDefault="006B4F29" w:rsidP="006B4F29">
            <w:pPr>
              <w:spacing w:line="200" w:lineRule="exact"/>
              <w:jc w:val="center"/>
              <w:rPr>
                <w:rFonts w:asciiTheme="majorBidi" w:hAnsiTheme="majorBidi" w:cstheme="majorBidi"/>
                <w:color w:val="000000"/>
                <w:sz w:val="16"/>
                <w:szCs w:val="16"/>
                <w:cs/>
              </w:rPr>
            </w:pPr>
          </w:p>
        </w:tc>
        <w:tc>
          <w:tcPr>
            <w:tcW w:w="918" w:type="dxa"/>
            <w:gridSpan w:val="2"/>
          </w:tcPr>
          <w:p w14:paraId="289A3F52" w14:textId="77777777" w:rsidR="006B4F29" w:rsidRPr="0083564E" w:rsidRDefault="006B4F29" w:rsidP="006B4F29">
            <w:pPr>
              <w:spacing w:line="200" w:lineRule="exact"/>
              <w:jc w:val="center"/>
              <w:rPr>
                <w:rFonts w:asciiTheme="majorBidi" w:hAnsiTheme="majorBidi" w:cstheme="majorBidi"/>
                <w:color w:val="000000"/>
                <w:sz w:val="16"/>
                <w:szCs w:val="16"/>
                <w:cs/>
              </w:rPr>
            </w:pPr>
          </w:p>
        </w:tc>
      </w:tr>
      <w:tr w:rsidR="001B6463" w:rsidRPr="005A762C" w14:paraId="2DAD82F5" w14:textId="77777777" w:rsidTr="003F3C73">
        <w:trPr>
          <w:cantSplit/>
          <w:trHeight w:val="206"/>
        </w:trPr>
        <w:tc>
          <w:tcPr>
            <w:tcW w:w="1620" w:type="dxa"/>
            <w:tcMar>
              <w:top w:w="0" w:type="dxa"/>
              <w:left w:w="108" w:type="dxa"/>
              <w:bottom w:w="0" w:type="dxa"/>
              <w:right w:w="108" w:type="dxa"/>
            </w:tcMar>
          </w:tcPr>
          <w:p w14:paraId="714ADDD4" w14:textId="4411A4E7"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602D1050" w14:textId="7E8D2E20"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BD7C878" w14:textId="7E97538E"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90" w:type="dxa"/>
          </w:tcPr>
          <w:p w14:paraId="603283A6" w14:textId="77777777" w:rsidR="001B6463" w:rsidRPr="0083564E" w:rsidRDefault="001B6463" w:rsidP="001B6463">
            <w:pPr>
              <w:spacing w:line="200" w:lineRule="exact"/>
              <w:ind w:left="459" w:right="-58" w:hanging="504"/>
              <w:jc w:val="center"/>
              <w:rPr>
                <w:rFonts w:asciiTheme="majorBidi" w:eastAsia="MS Mincho" w:hAnsiTheme="majorBidi" w:cstheme="majorBidi"/>
                <w:sz w:val="16"/>
                <w:szCs w:val="16"/>
                <w:lang w:eastAsia="ja-JP"/>
              </w:rPr>
            </w:pPr>
          </w:p>
        </w:tc>
        <w:tc>
          <w:tcPr>
            <w:tcW w:w="900" w:type="dxa"/>
          </w:tcPr>
          <w:p w14:paraId="0CF17244" w14:textId="1690B519"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25B950F4" w14:textId="74900EC4" w:rsidR="001B6463" w:rsidRPr="0083564E" w:rsidRDefault="00944F1E" w:rsidP="001B6463">
            <w:pPr>
              <w:spacing w:line="200" w:lineRule="exact"/>
              <w:jc w:val="center"/>
              <w:rPr>
                <w:rFonts w:asciiTheme="majorBidi"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51636799" w14:textId="2087E621"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9D14A00" w14:textId="2C46BB30"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2761A900" w14:textId="6BE4041A"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2D41789" w14:textId="495A1BD7"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3A9A1B5" w14:textId="6CAAC242" w:rsidR="001B6463" w:rsidRPr="0083564E" w:rsidRDefault="001B6463" w:rsidP="001B6463">
            <w:pPr>
              <w:spacing w:line="200" w:lineRule="exact"/>
              <w:jc w:val="center"/>
              <w:rPr>
                <w:rFonts w:asciiTheme="majorBidi"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p>
        </w:tc>
      </w:tr>
      <w:tr w:rsidR="001B6463" w:rsidRPr="005A762C" w14:paraId="332C1436" w14:textId="77777777" w:rsidTr="003F3C73">
        <w:trPr>
          <w:cantSplit/>
          <w:trHeight w:val="206"/>
        </w:trPr>
        <w:tc>
          <w:tcPr>
            <w:tcW w:w="1620" w:type="dxa"/>
            <w:tcMar>
              <w:top w:w="0" w:type="dxa"/>
              <w:left w:w="108" w:type="dxa"/>
              <w:bottom w:w="0" w:type="dxa"/>
              <w:right w:w="108" w:type="dxa"/>
            </w:tcMar>
          </w:tcPr>
          <w:p w14:paraId="7485C18D" w14:textId="163F7AC5"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June</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2017</w:t>
            </w:r>
          </w:p>
        </w:tc>
        <w:tc>
          <w:tcPr>
            <w:tcW w:w="900" w:type="dxa"/>
          </w:tcPr>
          <w:p w14:paraId="4A5F222D"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3EAEFE2D" w14:textId="77777777" w:rsidR="001B6463" w:rsidRPr="0083564E" w:rsidRDefault="001B6463" w:rsidP="001B6463">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5A59D86A" w14:textId="77777777" w:rsidR="001B6463" w:rsidRPr="0083564E" w:rsidRDefault="001B6463" w:rsidP="001B6463">
            <w:pPr>
              <w:spacing w:line="200" w:lineRule="exact"/>
              <w:ind w:left="-655" w:right="171" w:firstLine="90"/>
              <w:jc w:val="right"/>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43D05311" w14:textId="4F5AB16D" w:rsidR="001B6463" w:rsidRPr="0083564E" w:rsidRDefault="001B6463" w:rsidP="001B6463">
            <w:pPr>
              <w:spacing w:line="200" w:lineRule="exact"/>
              <w:jc w:val="center"/>
              <w:rPr>
                <w:rFonts w:asciiTheme="majorBidi" w:hAnsiTheme="majorBidi" w:cstheme="majorBidi"/>
                <w:color w:val="000000"/>
                <w:sz w:val="16"/>
                <w:szCs w:val="16"/>
                <w:cs/>
              </w:rPr>
            </w:pPr>
          </w:p>
        </w:tc>
        <w:tc>
          <w:tcPr>
            <w:tcW w:w="810" w:type="dxa"/>
          </w:tcPr>
          <w:p w14:paraId="2A0F96F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331FF2E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6BB73C78"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026" w:type="dxa"/>
          </w:tcPr>
          <w:p w14:paraId="6F97C7A5"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918" w:type="dxa"/>
            <w:gridSpan w:val="2"/>
          </w:tcPr>
          <w:p w14:paraId="2CD2EF1E" w14:textId="77777777" w:rsidR="001B6463" w:rsidRPr="0083564E" w:rsidRDefault="001B6463" w:rsidP="001B6463">
            <w:pPr>
              <w:spacing w:line="200" w:lineRule="exact"/>
              <w:jc w:val="center"/>
              <w:rPr>
                <w:rFonts w:asciiTheme="majorBidi" w:hAnsiTheme="majorBidi" w:cstheme="majorBidi"/>
                <w:color w:val="000000"/>
                <w:sz w:val="16"/>
                <w:szCs w:val="16"/>
                <w:cs/>
              </w:rPr>
            </w:pPr>
          </w:p>
        </w:tc>
      </w:tr>
      <w:tr w:rsidR="001B6463" w:rsidRPr="005A762C" w14:paraId="528DDC4D" w14:textId="77777777" w:rsidTr="003F3C73">
        <w:trPr>
          <w:cantSplit/>
          <w:trHeight w:val="206"/>
        </w:trPr>
        <w:tc>
          <w:tcPr>
            <w:tcW w:w="1620" w:type="dxa"/>
            <w:tcMar>
              <w:top w:w="0" w:type="dxa"/>
              <w:left w:w="108" w:type="dxa"/>
              <w:bottom w:w="0" w:type="dxa"/>
              <w:right w:w="108" w:type="dxa"/>
            </w:tcMar>
          </w:tcPr>
          <w:p w14:paraId="3D102BF1" w14:textId="52CE98BE"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00944F1E" w:rsidRPr="00944F1E">
              <w:rPr>
                <w:rFonts w:asciiTheme="majorBidi" w:hAnsiTheme="majorBidi" w:cs="Angsana New"/>
                <w:color w:val="000000" w:themeColor="text1"/>
                <w:sz w:val="16"/>
                <w:szCs w:val="16"/>
              </w:rPr>
              <w:t>1</w:t>
            </w:r>
            <w:r w:rsidRPr="0083564E">
              <w:rPr>
                <w:rFonts w:asciiTheme="majorBidi" w:hAnsiTheme="majorBidi" w:cstheme="majorBidi"/>
                <w:color w:val="000000" w:themeColor="text1"/>
                <w:sz w:val="16"/>
                <w:szCs w:val="16"/>
                <w:cs/>
              </w:rPr>
              <w:t xml:space="preserve"> </w:t>
            </w:r>
          </w:p>
          <w:p w14:paraId="30728B9A" w14:textId="7A0B9DED"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5625EA0" w14:textId="1050D4DD"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19D4E523" w14:textId="77777777" w:rsidR="001B6463" w:rsidRPr="0083564E" w:rsidRDefault="001B6463" w:rsidP="001B6463">
            <w:pPr>
              <w:spacing w:line="200" w:lineRule="exact"/>
              <w:ind w:left="459" w:right="-58" w:hanging="504"/>
              <w:jc w:val="center"/>
              <w:rPr>
                <w:rFonts w:asciiTheme="majorBidi" w:eastAsia="MS Mincho" w:hAnsiTheme="majorBidi" w:cstheme="majorBidi"/>
                <w:sz w:val="16"/>
                <w:szCs w:val="16"/>
                <w:lang w:eastAsia="ja-JP"/>
              </w:rPr>
            </w:pPr>
          </w:p>
        </w:tc>
        <w:tc>
          <w:tcPr>
            <w:tcW w:w="900" w:type="dxa"/>
          </w:tcPr>
          <w:p w14:paraId="17672E5C" w14:textId="6EC41789"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6C6A2D33" w14:textId="17F2201D" w:rsidR="001B6463" w:rsidRPr="0083564E" w:rsidRDefault="00944F1E" w:rsidP="001B6463">
            <w:pPr>
              <w:spacing w:line="200" w:lineRule="exact"/>
              <w:jc w:val="center"/>
              <w:rPr>
                <w:rFonts w:asciiTheme="majorBidi"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4054FD0E" w14:textId="7DCBA3C7"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2CF3DA6D" w14:textId="76A1BC55"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3F9EBF73" w14:textId="12F60259"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58083EF" w14:textId="76BFFC87"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2F7264B2" w14:textId="619F9A0C"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p>
        </w:tc>
      </w:tr>
      <w:tr w:rsidR="001B6463" w:rsidRPr="005A762C" w14:paraId="20028A9D" w14:textId="77777777" w:rsidTr="003F3C73">
        <w:trPr>
          <w:cantSplit/>
          <w:trHeight w:val="206"/>
        </w:trPr>
        <w:tc>
          <w:tcPr>
            <w:tcW w:w="1620" w:type="dxa"/>
            <w:tcMar>
              <w:top w:w="0" w:type="dxa"/>
              <w:left w:w="108" w:type="dxa"/>
              <w:bottom w:w="0" w:type="dxa"/>
              <w:right w:w="108" w:type="dxa"/>
            </w:tcMar>
          </w:tcPr>
          <w:p w14:paraId="2749556F" w14:textId="7FD2AE41"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August</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2018</w:t>
            </w:r>
          </w:p>
        </w:tc>
        <w:tc>
          <w:tcPr>
            <w:tcW w:w="900" w:type="dxa"/>
          </w:tcPr>
          <w:p w14:paraId="435F4689"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3921CCFD" w14:textId="77777777" w:rsidR="001B6463" w:rsidRPr="0083564E" w:rsidRDefault="001B6463" w:rsidP="001B6463">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60C1C9DE" w14:textId="77777777" w:rsidR="001B6463" w:rsidRPr="0083564E" w:rsidRDefault="001B6463" w:rsidP="001B6463">
            <w:pPr>
              <w:spacing w:line="200" w:lineRule="exact"/>
              <w:ind w:left="-655" w:right="171" w:firstLine="90"/>
              <w:jc w:val="right"/>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056A4030" w14:textId="0155B057" w:rsidR="001B6463" w:rsidRPr="0083564E" w:rsidRDefault="001B6463" w:rsidP="001B6463">
            <w:pPr>
              <w:spacing w:line="200" w:lineRule="exact"/>
              <w:jc w:val="center"/>
              <w:rPr>
                <w:rFonts w:asciiTheme="majorBidi" w:hAnsiTheme="majorBidi" w:cstheme="majorBidi"/>
                <w:color w:val="000000"/>
                <w:sz w:val="16"/>
                <w:szCs w:val="16"/>
                <w:cs/>
              </w:rPr>
            </w:pPr>
          </w:p>
        </w:tc>
        <w:tc>
          <w:tcPr>
            <w:tcW w:w="810" w:type="dxa"/>
          </w:tcPr>
          <w:p w14:paraId="582D328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58F91F24"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682C92B3"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026" w:type="dxa"/>
          </w:tcPr>
          <w:p w14:paraId="1104C914"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918" w:type="dxa"/>
            <w:gridSpan w:val="2"/>
          </w:tcPr>
          <w:p w14:paraId="7FA2B4E4" w14:textId="77777777" w:rsidR="001B6463" w:rsidRPr="0083564E" w:rsidRDefault="001B6463" w:rsidP="001B6463">
            <w:pPr>
              <w:spacing w:line="200" w:lineRule="exact"/>
              <w:jc w:val="center"/>
              <w:rPr>
                <w:rFonts w:asciiTheme="majorBidi" w:hAnsiTheme="majorBidi" w:cstheme="majorBidi"/>
                <w:color w:val="000000"/>
                <w:sz w:val="16"/>
                <w:szCs w:val="16"/>
                <w:cs/>
              </w:rPr>
            </w:pPr>
          </w:p>
        </w:tc>
      </w:tr>
      <w:tr w:rsidR="001B6463" w:rsidRPr="005A762C" w14:paraId="1A3F41BB" w14:textId="77777777" w:rsidTr="003F3C73">
        <w:trPr>
          <w:cantSplit/>
          <w:trHeight w:val="206"/>
        </w:trPr>
        <w:tc>
          <w:tcPr>
            <w:tcW w:w="1620" w:type="dxa"/>
            <w:tcMar>
              <w:top w:w="0" w:type="dxa"/>
              <w:left w:w="108" w:type="dxa"/>
              <w:bottom w:w="0" w:type="dxa"/>
              <w:right w:w="108" w:type="dxa"/>
            </w:tcMar>
          </w:tcPr>
          <w:p w14:paraId="1C8C5F36" w14:textId="2869281C"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502D5A9B" w14:textId="27CF65EF"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76F9CACA" w14:textId="5FD6BAD9"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798</w:t>
            </w:r>
          </w:p>
        </w:tc>
        <w:tc>
          <w:tcPr>
            <w:tcW w:w="90" w:type="dxa"/>
          </w:tcPr>
          <w:p w14:paraId="67E5A975" w14:textId="77777777" w:rsidR="001B6463" w:rsidRPr="0083564E" w:rsidRDefault="001B6463" w:rsidP="001B6463">
            <w:pPr>
              <w:spacing w:line="200" w:lineRule="exact"/>
              <w:ind w:left="459" w:right="-58" w:hanging="504"/>
              <w:jc w:val="center"/>
              <w:rPr>
                <w:rFonts w:asciiTheme="majorBidi" w:eastAsia="MS Mincho" w:hAnsiTheme="majorBidi" w:cstheme="majorBidi"/>
                <w:sz w:val="16"/>
                <w:szCs w:val="16"/>
                <w:lang w:eastAsia="ja-JP"/>
              </w:rPr>
            </w:pPr>
          </w:p>
        </w:tc>
        <w:tc>
          <w:tcPr>
            <w:tcW w:w="900" w:type="dxa"/>
          </w:tcPr>
          <w:p w14:paraId="70A2D3EE" w14:textId="445D1E33"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798</w:t>
            </w:r>
          </w:p>
        </w:tc>
        <w:tc>
          <w:tcPr>
            <w:tcW w:w="1080" w:type="dxa"/>
            <w:tcMar>
              <w:top w:w="0" w:type="dxa"/>
              <w:left w:w="108" w:type="dxa"/>
              <w:bottom w:w="0" w:type="dxa"/>
              <w:right w:w="108" w:type="dxa"/>
            </w:tcMar>
          </w:tcPr>
          <w:p w14:paraId="31A936EA" w14:textId="73E4AAEB" w:rsidR="001B6463" w:rsidRPr="0083564E" w:rsidRDefault="00944F1E" w:rsidP="001B6463">
            <w:pPr>
              <w:spacing w:line="200" w:lineRule="exact"/>
              <w:jc w:val="center"/>
              <w:rPr>
                <w:rFonts w:asciiTheme="majorBidi"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43AC86C0" w14:textId="249E809E"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20879F51" w14:textId="5098D961"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7147C886" w14:textId="0F13FB9A"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554B144" w14:textId="61601E77"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1DD89E57" w14:textId="52678735"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Last workday of</w:t>
            </w:r>
            <w:r w:rsidRPr="0083564E">
              <w:rPr>
                <w:rFonts w:asciiTheme="majorBidi" w:hAnsiTheme="majorBidi" w:cstheme="majorBidi"/>
                <w:color w:val="000000"/>
                <w:sz w:val="16"/>
                <w:szCs w:val="16"/>
                <w:cs/>
              </w:rPr>
              <w:t xml:space="preserve"> </w:t>
            </w:r>
            <w:r w:rsidR="00944F1E" w:rsidRPr="00944F1E">
              <w:rPr>
                <w:rFonts w:asciiTheme="majorBidi" w:hAnsiTheme="majorBidi" w:cs="Angsana New"/>
                <w:color w:val="000000"/>
                <w:sz w:val="16"/>
                <w:szCs w:val="16"/>
              </w:rPr>
              <w:t>2028</w:t>
            </w:r>
          </w:p>
        </w:tc>
      </w:tr>
      <w:tr w:rsidR="001B6463" w:rsidRPr="005A762C" w14:paraId="2DCE80A1" w14:textId="77777777" w:rsidTr="003F3C73">
        <w:trPr>
          <w:cantSplit/>
          <w:trHeight w:val="206"/>
        </w:trPr>
        <w:tc>
          <w:tcPr>
            <w:tcW w:w="1620" w:type="dxa"/>
            <w:tcMar>
              <w:top w:w="0" w:type="dxa"/>
              <w:left w:w="108" w:type="dxa"/>
              <w:bottom w:w="0" w:type="dxa"/>
              <w:right w:w="108" w:type="dxa"/>
            </w:tcMar>
          </w:tcPr>
          <w:p w14:paraId="14DA0240" w14:textId="48E26E93"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November </w:t>
            </w:r>
            <w:r w:rsidR="00944F1E" w:rsidRPr="00944F1E">
              <w:rPr>
                <w:rFonts w:asciiTheme="majorBidi" w:hAnsiTheme="majorBidi" w:cs="Angsana New"/>
                <w:color w:val="000000" w:themeColor="text1"/>
                <w:sz w:val="16"/>
                <w:szCs w:val="16"/>
              </w:rPr>
              <w:t>2019</w:t>
            </w:r>
          </w:p>
        </w:tc>
        <w:tc>
          <w:tcPr>
            <w:tcW w:w="900" w:type="dxa"/>
          </w:tcPr>
          <w:p w14:paraId="0A950EFF" w14:textId="77777777" w:rsidR="001B6463" w:rsidRPr="0083564E" w:rsidRDefault="001B6463" w:rsidP="001B6463">
            <w:pPr>
              <w:spacing w:line="200" w:lineRule="exact"/>
              <w:ind w:left="-655" w:right="171" w:firstLine="90"/>
              <w:jc w:val="right"/>
              <w:rPr>
                <w:rFonts w:asciiTheme="majorBidi" w:hAnsiTheme="majorBidi" w:cstheme="majorBidi"/>
                <w:color w:val="000000" w:themeColor="text1"/>
                <w:sz w:val="16"/>
                <w:szCs w:val="16"/>
              </w:rPr>
            </w:pPr>
          </w:p>
        </w:tc>
        <w:tc>
          <w:tcPr>
            <w:tcW w:w="90" w:type="dxa"/>
          </w:tcPr>
          <w:p w14:paraId="136CF387" w14:textId="77777777" w:rsidR="001B6463" w:rsidRPr="0083564E" w:rsidRDefault="001B6463" w:rsidP="001B6463">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55C73FEF" w14:textId="77777777" w:rsidR="001B6463" w:rsidRPr="0083564E" w:rsidRDefault="001B6463" w:rsidP="001B6463">
            <w:pPr>
              <w:spacing w:line="200" w:lineRule="exact"/>
              <w:ind w:left="-655" w:right="171" w:firstLine="90"/>
              <w:jc w:val="right"/>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57EC8F03" w14:textId="67DC1670" w:rsidR="001B6463" w:rsidRPr="0083564E" w:rsidRDefault="001B6463" w:rsidP="001B6463">
            <w:pPr>
              <w:spacing w:line="200" w:lineRule="exact"/>
              <w:jc w:val="center"/>
              <w:rPr>
                <w:rFonts w:asciiTheme="majorBidi" w:hAnsiTheme="majorBidi" w:cstheme="majorBidi"/>
                <w:color w:val="000000"/>
                <w:sz w:val="16"/>
                <w:szCs w:val="16"/>
                <w:cs/>
              </w:rPr>
            </w:pPr>
          </w:p>
        </w:tc>
        <w:tc>
          <w:tcPr>
            <w:tcW w:w="810" w:type="dxa"/>
          </w:tcPr>
          <w:p w14:paraId="2937421A"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530" w:type="dxa"/>
            <w:tcMar>
              <w:top w:w="0" w:type="dxa"/>
              <w:left w:w="108" w:type="dxa"/>
              <w:bottom w:w="0" w:type="dxa"/>
              <w:right w:w="108" w:type="dxa"/>
            </w:tcMar>
          </w:tcPr>
          <w:p w14:paraId="47EFBB62"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404" w:type="dxa"/>
            <w:gridSpan w:val="2"/>
          </w:tcPr>
          <w:p w14:paraId="52F47392"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026" w:type="dxa"/>
          </w:tcPr>
          <w:p w14:paraId="07028122"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918" w:type="dxa"/>
            <w:gridSpan w:val="2"/>
          </w:tcPr>
          <w:p w14:paraId="0620A7B5" w14:textId="77777777" w:rsidR="001B6463" w:rsidRPr="0083564E" w:rsidRDefault="001B6463" w:rsidP="001B6463">
            <w:pPr>
              <w:spacing w:line="200" w:lineRule="exact"/>
              <w:jc w:val="center"/>
              <w:rPr>
                <w:rFonts w:asciiTheme="majorBidi" w:hAnsiTheme="majorBidi" w:cstheme="majorBidi"/>
                <w:color w:val="000000"/>
                <w:sz w:val="16"/>
                <w:szCs w:val="16"/>
                <w:cs/>
              </w:rPr>
            </w:pPr>
          </w:p>
        </w:tc>
      </w:tr>
      <w:tr w:rsidR="001B6463" w:rsidRPr="005A762C" w14:paraId="7BE15D94" w14:textId="77777777" w:rsidTr="003F3C73">
        <w:trPr>
          <w:cantSplit/>
          <w:trHeight w:val="206"/>
        </w:trPr>
        <w:tc>
          <w:tcPr>
            <w:tcW w:w="1620" w:type="dxa"/>
            <w:tcMar>
              <w:top w:w="0" w:type="dxa"/>
              <w:left w:w="108" w:type="dxa"/>
              <w:bottom w:w="0" w:type="dxa"/>
              <w:right w:w="108" w:type="dxa"/>
            </w:tcMar>
          </w:tcPr>
          <w:p w14:paraId="66296AF7" w14:textId="5B174B7F"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00944F1E" w:rsidRPr="00944F1E">
              <w:rPr>
                <w:rFonts w:asciiTheme="majorBidi" w:hAnsiTheme="majorBidi" w:cs="Angsana New"/>
                <w:color w:val="000000" w:themeColor="text1"/>
                <w:sz w:val="16"/>
                <w:szCs w:val="16"/>
              </w:rPr>
              <w:t>1</w:t>
            </w:r>
            <w:r w:rsidRPr="0083564E">
              <w:rPr>
                <w:rFonts w:asciiTheme="majorBidi" w:hAnsiTheme="majorBidi" w:cstheme="majorBidi"/>
                <w:color w:val="000000" w:themeColor="text1"/>
                <w:sz w:val="16"/>
                <w:szCs w:val="16"/>
              </w:rPr>
              <w:t xml:space="preserve"> </w:t>
            </w:r>
          </w:p>
          <w:p w14:paraId="5DF974B3" w14:textId="5FA7938A"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w:t>
            </w:r>
            <w:r w:rsidRPr="0083564E">
              <w:rPr>
                <w:rFonts w:asciiTheme="majorBidi" w:hAnsiTheme="majorBidi" w:cstheme="majorBidi"/>
                <w:color w:val="000000" w:themeColor="text1"/>
                <w:sz w:val="16"/>
                <w:szCs w:val="16"/>
              </w:rPr>
              <w:t xml:space="preserve"> year</w:t>
            </w:r>
            <w:r w:rsidRPr="0083564E">
              <w:rPr>
                <w:rFonts w:asciiTheme="majorBidi" w:hAnsiTheme="majorBidi" w:cstheme="majorBidi"/>
                <w:color w:val="000000" w:themeColor="text1"/>
                <w:sz w:val="16"/>
                <w:szCs w:val="16"/>
                <w:cs/>
              </w:rPr>
              <w:t>)</w:t>
            </w:r>
          </w:p>
        </w:tc>
        <w:tc>
          <w:tcPr>
            <w:tcW w:w="900" w:type="dxa"/>
          </w:tcPr>
          <w:p w14:paraId="45FED13E" w14:textId="23CB5536"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hAnsiTheme="majorBidi" w:cs="Angsana New"/>
                <w:color w:val="000000" w:themeColor="text1"/>
                <w:sz w:val="16"/>
                <w:szCs w:val="16"/>
              </w:rPr>
              <w:t>2</w:t>
            </w:r>
            <w:r w:rsidR="001B6463" w:rsidRPr="0083564E">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035</w:t>
            </w:r>
          </w:p>
        </w:tc>
        <w:tc>
          <w:tcPr>
            <w:tcW w:w="90" w:type="dxa"/>
          </w:tcPr>
          <w:p w14:paraId="5BAE05AC" w14:textId="77777777" w:rsidR="001B6463" w:rsidRPr="0083564E" w:rsidRDefault="001B6463" w:rsidP="001B6463">
            <w:pPr>
              <w:spacing w:line="200" w:lineRule="exact"/>
              <w:ind w:left="459" w:right="-58" w:hanging="504"/>
              <w:jc w:val="center"/>
              <w:rPr>
                <w:rFonts w:asciiTheme="majorBidi" w:hAnsiTheme="majorBidi" w:cstheme="majorBidi"/>
                <w:sz w:val="16"/>
                <w:szCs w:val="16"/>
              </w:rPr>
            </w:pPr>
          </w:p>
        </w:tc>
        <w:tc>
          <w:tcPr>
            <w:tcW w:w="900" w:type="dxa"/>
          </w:tcPr>
          <w:p w14:paraId="3E1C82A2" w14:textId="2E01058B"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hAnsiTheme="majorBidi" w:cs="Angsana New"/>
                <w:color w:val="000000" w:themeColor="text1"/>
                <w:sz w:val="16"/>
                <w:szCs w:val="16"/>
              </w:rPr>
              <w:t>2</w:t>
            </w:r>
            <w:r w:rsidR="001B6463" w:rsidRPr="0083564E">
              <w:rPr>
                <w:rFonts w:asciiTheme="majorBidi" w:hAnsiTheme="majorBidi" w:cstheme="majorBidi"/>
                <w:color w:val="000000" w:themeColor="text1"/>
                <w:sz w:val="16"/>
                <w:szCs w:val="16"/>
              </w:rPr>
              <w:t>,</w:t>
            </w:r>
            <w:r w:rsidRPr="00944F1E">
              <w:rPr>
                <w:rFonts w:asciiTheme="majorBidi" w:hAnsiTheme="majorBidi" w:cs="Angsana New"/>
                <w:color w:val="000000" w:themeColor="text1"/>
                <w:sz w:val="16"/>
                <w:szCs w:val="16"/>
              </w:rPr>
              <w:t>035</w:t>
            </w:r>
          </w:p>
        </w:tc>
        <w:tc>
          <w:tcPr>
            <w:tcW w:w="1080" w:type="dxa"/>
            <w:tcMar>
              <w:top w:w="0" w:type="dxa"/>
              <w:left w:w="108" w:type="dxa"/>
              <w:bottom w:w="0" w:type="dxa"/>
              <w:right w:w="108" w:type="dxa"/>
            </w:tcMar>
          </w:tcPr>
          <w:p w14:paraId="66CC50F3" w14:textId="497D727E" w:rsidR="001B6463" w:rsidRPr="0083564E" w:rsidRDefault="00944F1E" w:rsidP="001B6463">
            <w:pPr>
              <w:spacing w:line="200" w:lineRule="exact"/>
              <w:rPr>
                <w:rFonts w:asciiTheme="majorBidi"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474A5AC9" w14:textId="010FE641"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E278EB2" w14:textId="25E6F967" w:rsidR="001B6463" w:rsidRPr="0083564E" w:rsidRDefault="00925450"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C85ED07" w14:textId="35704683"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C3A6CFF" w14:textId="6315E3FE"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1C34957" w14:textId="5F00D0F6" w:rsidR="001B6463" w:rsidRPr="0083564E" w:rsidRDefault="001B6463" w:rsidP="001B6463">
            <w:pPr>
              <w:spacing w:line="200" w:lineRule="exact"/>
              <w:jc w:val="center"/>
              <w:rPr>
                <w:rFonts w:asciiTheme="majorBidi"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2028</w:t>
            </w:r>
          </w:p>
        </w:tc>
      </w:tr>
      <w:tr w:rsidR="001B6463" w:rsidRPr="005A762C" w14:paraId="1BFD7F75" w14:textId="77777777" w:rsidTr="003F3C73">
        <w:trPr>
          <w:cantSplit/>
          <w:trHeight w:val="206"/>
        </w:trPr>
        <w:tc>
          <w:tcPr>
            <w:tcW w:w="1620" w:type="dxa"/>
            <w:tcMar>
              <w:top w:w="0" w:type="dxa"/>
              <w:left w:w="108" w:type="dxa"/>
              <w:bottom w:w="0" w:type="dxa"/>
              <w:right w:w="108" w:type="dxa"/>
            </w:tcMar>
          </w:tcPr>
          <w:p w14:paraId="0FCFE1D7" w14:textId="4026A45A"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May</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2011</w:t>
            </w:r>
          </w:p>
        </w:tc>
        <w:tc>
          <w:tcPr>
            <w:tcW w:w="900" w:type="dxa"/>
          </w:tcPr>
          <w:p w14:paraId="3517BE50"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6AECC84B" w14:textId="77777777" w:rsidR="001B6463" w:rsidRPr="0083564E" w:rsidRDefault="001B6463" w:rsidP="001B6463">
            <w:pPr>
              <w:spacing w:line="200" w:lineRule="exact"/>
              <w:ind w:left="459" w:right="-58" w:hanging="504"/>
              <w:jc w:val="center"/>
              <w:rPr>
                <w:rFonts w:asciiTheme="majorBidi" w:hAnsiTheme="majorBidi" w:cstheme="majorBidi"/>
                <w:color w:val="000000" w:themeColor="text1"/>
                <w:sz w:val="16"/>
                <w:szCs w:val="16"/>
                <w:cs/>
              </w:rPr>
            </w:pPr>
          </w:p>
        </w:tc>
        <w:tc>
          <w:tcPr>
            <w:tcW w:w="900" w:type="dxa"/>
          </w:tcPr>
          <w:p w14:paraId="18CCDF28" w14:textId="77777777" w:rsidR="001B6463" w:rsidRPr="0083564E" w:rsidRDefault="001B6463" w:rsidP="001B6463">
            <w:pPr>
              <w:spacing w:line="200" w:lineRule="exact"/>
              <w:ind w:left="-655" w:right="171" w:firstLine="90"/>
              <w:jc w:val="right"/>
              <w:rPr>
                <w:rFonts w:asciiTheme="majorBidi" w:hAnsiTheme="majorBidi" w:cstheme="majorBidi"/>
                <w:color w:val="000000" w:themeColor="text1"/>
                <w:sz w:val="16"/>
                <w:szCs w:val="16"/>
                <w:cs/>
              </w:rPr>
            </w:pPr>
          </w:p>
        </w:tc>
        <w:tc>
          <w:tcPr>
            <w:tcW w:w="1080" w:type="dxa"/>
            <w:tcMar>
              <w:top w:w="0" w:type="dxa"/>
              <w:left w:w="108" w:type="dxa"/>
              <w:bottom w:w="0" w:type="dxa"/>
              <w:right w:w="108" w:type="dxa"/>
            </w:tcMar>
          </w:tcPr>
          <w:p w14:paraId="0699C964" w14:textId="3B8B3E26" w:rsidR="001B6463" w:rsidRPr="0083564E" w:rsidRDefault="001B6463" w:rsidP="001B6463">
            <w:pPr>
              <w:spacing w:line="200" w:lineRule="exact"/>
              <w:jc w:val="center"/>
              <w:rPr>
                <w:rFonts w:asciiTheme="majorBidi" w:hAnsiTheme="majorBidi" w:cstheme="majorBidi"/>
                <w:color w:val="000000"/>
                <w:sz w:val="16"/>
                <w:szCs w:val="16"/>
                <w:cs/>
              </w:rPr>
            </w:pPr>
          </w:p>
        </w:tc>
        <w:tc>
          <w:tcPr>
            <w:tcW w:w="810" w:type="dxa"/>
          </w:tcPr>
          <w:p w14:paraId="54CFBC39"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4074A7B4"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56528BCA"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026" w:type="dxa"/>
          </w:tcPr>
          <w:p w14:paraId="37C9B7B3"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918" w:type="dxa"/>
            <w:gridSpan w:val="2"/>
          </w:tcPr>
          <w:p w14:paraId="50991668" w14:textId="77777777" w:rsidR="001B6463" w:rsidRPr="0083564E" w:rsidRDefault="001B6463" w:rsidP="001B6463">
            <w:pPr>
              <w:spacing w:line="200" w:lineRule="exact"/>
              <w:jc w:val="center"/>
              <w:rPr>
                <w:rFonts w:asciiTheme="majorBidi" w:hAnsiTheme="majorBidi" w:cstheme="majorBidi"/>
                <w:color w:val="000000"/>
                <w:sz w:val="16"/>
                <w:szCs w:val="16"/>
                <w:cs/>
              </w:rPr>
            </w:pPr>
          </w:p>
        </w:tc>
      </w:tr>
      <w:tr w:rsidR="001B6463" w:rsidRPr="005A762C" w14:paraId="3E7DD24B" w14:textId="77777777" w:rsidTr="003F3C73">
        <w:trPr>
          <w:cantSplit/>
          <w:trHeight w:val="206"/>
        </w:trPr>
        <w:tc>
          <w:tcPr>
            <w:tcW w:w="1620" w:type="dxa"/>
            <w:tcMar>
              <w:top w:w="0" w:type="dxa"/>
              <w:left w:w="108" w:type="dxa"/>
              <w:bottom w:w="0" w:type="dxa"/>
              <w:right w:w="108" w:type="dxa"/>
            </w:tcMar>
          </w:tcPr>
          <w:p w14:paraId="670F5FA7" w14:textId="1B57B8AC"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cs/>
                <w:lang w:eastAsia="ja-JP"/>
              </w:rPr>
              <w:t xml:space="preserve"> </w:t>
            </w:r>
            <w:r w:rsidRPr="0083564E">
              <w:rPr>
                <w:rFonts w:asciiTheme="majorBidi" w:eastAsia="MS Mincho" w:hAnsiTheme="majorBidi" w:cstheme="majorBidi"/>
                <w:color w:val="000000" w:themeColor="text1"/>
                <w:sz w:val="16"/>
                <w:szCs w:val="16"/>
                <w:lang w:eastAsia="ja-JP"/>
              </w:rPr>
              <w:t>No.</w:t>
            </w:r>
            <w:r w:rsidR="00944F1E" w:rsidRPr="00944F1E">
              <w:rPr>
                <w:rFonts w:asciiTheme="majorBidi" w:eastAsia="MS Mincho" w:hAnsiTheme="majorBidi" w:cs="Angsana New"/>
                <w:color w:val="000000" w:themeColor="text1"/>
                <w:sz w:val="16"/>
                <w:szCs w:val="16"/>
                <w:lang w:eastAsia="ja-JP"/>
              </w:rPr>
              <w:t>2</w:t>
            </w:r>
            <w:r w:rsidRPr="0083564E">
              <w:rPr>
                <w:rFonts w:asciiTheme="majorBidi" w:eastAsia="MS Mincho" w:hAnsiTheme="majorBidi" w:cstheme="majorBidi"/>
                <w:color w:val="000000" w:themeColor="text1"/>
                <w:sz w:val="16"/>
                <w:szCs w:val="16"/>
                <w:cs/>
                <w:lang w:eastAsia="ja-JP"/>
              </w:rPr>
              <w:t xml:space="preserve"> </w:t>
            </w:r>
          </w:p>
          <w:p w14:paraId="53D573B1" w14:textId="10182BBC"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cs/>
                <w:lang w:eastAsia="ja-JP"/>
              </w:rPr>
              <w:t>(</w:t>
            </w:r>
            <w:r w:rsidRPr="0083564E">
              <w:rPr>
                <w:rFonts w:asciiTheme="majorBidi" w:eastAsia="MS Mincho" w:hAnsiTheme="majorBidi" w:cstheme="majorBidi"/>
                <w:color w:val="000000" w:themeColor="text1"/>
                <w:sz w:val="16"/>
                <w:szCs w:val="16"/>
                <w:lang w:eastAsia="ja-JP"/>
              </w:rPr>
              <w:t>Period</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10</w:t>
            </w:r>
            <w:r w:rsidRPr="0083564E">
              <w:rPr>
                <w:rFonts w:asciiTheme="majorBidi" w:eastAsia="MS Mincho" w:hAnsiTheme="majorBidi" w:cstheme="majorBidi"/>
                <w:color w:val="000000" w:themeColor="text1"/>
                <w:sz w:val="16"/>
                <w:szCs w:val="16"/>
                <w:lang w:eastAsia="ja-JP"/>
              </w:rPr>
              <w:t xml:space="preserve"> years</w:t>
            </w:r>
            <w:r w:rsidRPr="0083564E">
              <w:rPr>
                <w:rFonts w:asciiTheme="majorBidi" w:eastAsia="MS Mincho" w:hAnsiTheme="majorBidi" w:cstheme="majorBidi"/>
                <w:color w:val="000000" w:themeColor="text1"/>
                <w:sz w:val="16"/>
                <w:szCs w:val="16"/>
                <w:cs/>
                <w:lang w:eastAsia="ja-JP"/>
              </w:rPr>
              <w:t>)</w:t>
            </w:r>
          </w:p>
        </w:tc>
        <w:tc>
          <w:tcPr>
            <w:tcW w:w="900" w:type="dxa"/>
          </w:tcPr>
          <w:p w14:paraId="3EC427F7" w14:textId="4172AC0B"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cs/>
              </w:rPr>
            </w:pPr>
            <w:r w:rsidRPr="00944F1E">
              <w:rPr>
                <w:rFonts w:asciiTheme="majorBidi" w:eastAsia="MS Mincho" w:hAnsiTheme="majorBidi" w:cs="Angsana New"/>
                <w:color w:val="000000" w:themeColor="text1"/>
                <w:sz w:val="16"/>
                <w:szCs w:val="16"/>
              </w:rPr>
              <w:t>833</w:t>
            </w:r>
          </w:p>
        </w:tc>
        <w:tc>
          <w:tcPr>
            <w:tcW w:w="90" w:type="dxa"/>
          </w:tcPr>
          <w:p w14:paraId="063E0055"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sz w:val="16"/>
                <w:szCs w:val="16"/>
                <w:lang w:eastAsia="ja-JP"/>
              </w:rPr>
            </w:pPr>
          </w:p>
        </w:tc>
        <w:tc>
          <w:tcPr>
            <w:tcW w:w="900" w:type="dxa"/>
          </w:tcPr>
          <w:p w14:paraId="139F68F1" w14:textId="756A1CC2"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833</w:t>
            </w:r>
          </w:p>
        </w:tc>
        <w:tc>
          <w:tcPr>
            <w:tcW w:w="1080" w:type="dxa"/>
            <w:tcMar>
              <w:top w:w="0" w:type="dxa"/>
              <w:left w:w="108" w:type="dxa"/>
              <w:bottom w:w="0" w:type="dxa"/>
              <w:right w:w="108" w:type="dxa"/>
            </w:tcMar>
          </w:tcPr>
          <w:p w14:paraId="65899188" w14:textId="097D7091"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7C605C75" w14:textId="63223041"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BEFA1EA" w14:textId="5B1231DB" w:rsidR="001B6463" w:rsidRPr="0083564E" w:rsidRDefault="00925450" w:rsidP="001B6463">
            <w:pPr>
              <w:spacing w:line="200" w:lineRule="exact"/>
              <w:jc w:val="center"/>
              <w:rPr>
                <w:rFonts w:asciiTheme="majorBidi" w:eastAsia="MS Mincho" w:hAnsiTheme="majorBidi" w:cstheme="majorBidi"/>
                <w:color w:val="000000"/>
                <w:sz w:val="16"/>
                <w:szCs w:val="16"/>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319C1B5" w14:textId="42849BF7"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E0900B4" w14:textId="18A5340A"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BD39166" w14:textId="27920299" w:rsidR="001B6463" w:rsidRPr="0083564E" w:rsidRDefault="001B6463" w:rsidP="001B6463">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1B6463" w:rsidRPr="005A762C" w14:paraId="3DC3EBBC" w14:textId="77777777" w:rsidTr="003F3C73">
        <w:trPr>
          <w:cantSplit/>
          <w:trHeight w:val="206"/>
        </w:trPr>
        <w:tc>
          <w:tcPr>
            <w:tcW w:w="1620" w:type="dxa"/>
            <w:tcMar>
              <w:top w:w="0" w:type="dxa"/>
              <w:left w:w="108" w:type="dxa"/>
              <w:bottom w:w="0" w:type="dxa"/>
              <w:right w:w="108" w:type="dxa"/>
            </w:tcMar>
          </w:tcPr>
          <w:p w14:paraId="7BF951B9" w14:textId="33F5B16C"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lang w:eastAsia="ja-JP"/>
              </w:rPr>
              <w:t>No.</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5</w:t>
            </w:r>
            <w:r w:rsidRPr="0083564E">
              <w:rPr>
                <w:rFonts w:asciiTheme="majorBidi" w:eastAsia="MS Mincho" w:hAnsiTheme="majorBidi" w:cstheme="majorBidi"/>
                <w:color w:val="000000" w:themeColor="text1"/>
                <w:sz w:val="16"/>
                <w:szCs w:val="16"/>
                <w:cs/>
                <w:lang w:eastAsia="ja-JP"/>
              </w:rPr>
              <w:t xml:space="preserve"> </w:t>
            </w:r>
          </w:p>
          <w:p w14:paraId="26C1152D" w14:textId="0FC6CF5C"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cs/>
                <w:lang w:eastAsia="ja-JP"/>
              </w:rPr>
              <w:t>(</w:t>
            </w:r>
            <w:r w:rsidRPr="0083564E">
              <w:rPr>
                <w:rFonts w:asciiTheme="majorBidi" w:eastAsia="MS Mincho" w:hAnsiTheme="majorBidi" w:cstheme="majorBidi"/>
                <w:color w:val="000000" w:themeColor="text1"/>
                <w:sz w:val="16"/>
                <w:szCs w:val="16"/>
                <w:lang w:eastAsia="ja-JP"/>
              </w:rPr>
              <w:t xml:space="preserve">Period </w:t>
            </w:r>
            <w:r w:rsidR="00944F1E" w:rsidRPr="00944F1E">
              <w:rPr>
                <w:rFonts w:asciiTheme="majorBidi" w:eastAsia="MS Mincho" w:hAnsiTheme="majorBidi" w:cs="Angsana New"/>
                <w:color w:val="000000" w:themeColor="text1"/>
                <w:sz w:val="16"/>
                <w:szCs w:val="16"/>
                <w:lang w:eastAsia="ja-JP"/>
              </w:rPr>
              <w:t>10</w:t>
            </w:r>
            <w:r w:rsidRPr="0083564E">
              <w:rPr>
                <w:rFonts w:asciiTheme="majorBidi" w:eastAsia="MS Mincho" w:hAnsiTheme="majorBidi" w:cstheme="majorBidi"/>
                <w:color w:val="000000" w:themeColor="text1"/>
                <w:sz w:val="16"/>
                <w:szCs w:val="16"/>
                <w:lang w:eastAsia="ja-JP"/>
              </w:rPr>
              <w:t xml:space="preserve"> years</w:t>
            </w:r>
            <w:r w:rsidRPr="0083564E">
              <w:rPr>
                <w:rFonts w:asciiTheme="majorBidi" w:eastAsia="MS Mincho" w:hAnsiTheme="majorBidi" w:cstheme="majorBidi"/>
                <w:color w:val="000000" w:themeColor="text1"/>
                <w:sz w:val="16"/>
                <w:szCs w:val="16"/>
                <w:cs/>
                <w:lang w:eastAsia="ja-JP"/>
              </w:rPr>
              <w:t>)</w:t>
            </w:r>
          </w:p>
        </w:tc>
        <w:tc>
          <w:tcPr>
            <w:tcW w:w="900" w:type="dxa"/>
          </w:tcPr>
          <w:p w14:paraId="585639A3" w14:textId="3043E4CB"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cs/>
              </w:rPr>
            </w:pPr>
            <w:r w:rsidRPr="00944F1E">
              <w:rPr>
                <w:rFonts w:asciiTheme="majorBidi" w:eastAsia="MS Mincho" w:hAnsiTheme="majorBidi" w:cs="Angsana New"/>
                <w:color w:val="000000" w:themeColor="text1"/>
                <w:sz w:val="16"/>
                <w:szCs w:val="16"/>
              </w:rPr>
              <w:t>2</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167</w:t>
            </w:r>
          </w:p>
        </w:tc>
        <w:tc>
          <w:tcPr>
            <w:tcW w:w="90" w:type="dxa"/>
          </w:tcPr>
          <w:p w14:paraId="7EEDF754"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0A365EE9" w14:textId="033A8985"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167</w:t>
            </w:r>
          </w:p>
        </w:tc>
        <w:tc>
          <w:tcPr>
            <w:tcW w:w="1080" w:type="dxa"/>
            <w:tcMar>
              <w:top w:w="0" w:type="dxa"/>
              <w:left w:w="108" w:type="dxa"/>
              <w:bottom w:w="0" w:type="dxa"/>
              <w:right w:w="108" w:type="dxa"/>
            </w:tcMar>
          </w:tcPr>
          <w:p w14:paraId="62E3BAD4" w14:textId="422C2C45"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55833AF8" w14:textId="169B47E6"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366E6F10" w14:textId="29136948" w:rsidR="001B6463" w:rsidRPr="0083564E" w:rsidRDefault="00925450" w:rsidP="001B6463">
            <w:pPr>
              <w:spacing w:line="200" w:lineRule="exact"/>
              <w:jc w:val="center"/>
              <w:rPr>
                <w:rFonts w:asciiTheme="majorBidi" w:eastAsia="MS Mincho" w:hAnsiTheme="majorBidi" w:cstheme="majorBidi"/>
                <w:color w:val="000000"/>
                <w:sz w:val="16"/>
                <w:szCs w:val="16"/>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8C8E14E" w14:textId="5DBB52F7"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B0D127B" w14:textId="1C9C7945"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0E574F0" w14:textId="22DE55A4" w:rsidR="001B6463" w:rsidRPr="0083564E" w:rsidRDefault="001B6463" w:rsidP="001B6463">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1B6463" w:rsidRPr="005A762C" w14:paraId="770474D5" w14:textId="77777777" w:rsidTr="003F3C73">
        <w:trPr>
          <w:cantSplit/>
          <w:trHeight w:val="206"/>
        </w:trPr>
        <w:tc>
          <w:tcPr>
            <w:tcW w:w="1620" w:type="dxa"/>
            <w:tcMar>
              <w:top w:w="0" w:type="dxa"/>
              <w:left w:w="108" w:type="dxa"/>
              <w:bottom w:w="0" w:type="dxa"/>
              <w:right w:w="108" w:type="dxa"/>
            </w:tcMar>
          </w:tcPr>
          <w:p w14:paraId="20376F41" w14:textId="2A5FEB82"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February</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2012</w:t>
            </w:r>
          </w:p>
        </w:tc>
        <w:tc>
          <w:tcPr>
            <w:tcW w:w="900" w:type="dxa"/>
          </w:tcPr>
          <w:p w14:paraId="09B3CFEE"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523CA398"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B5CD8A7"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33F08816" w14:textId="3F55041A"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2DA192E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2A8E6D42"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35024AAE"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1026" w:type="dxa"/>
          </w:tcPr>
          <w:p w14:paraId="33F7B68D" w14:textId="77777777" w:rsidR="001B6463" w:rsidRPr="0083564E" w:rsidRDefault="001B6463" w:rsidP="001B6463">
            <w:pPr>
              <w:spacing w:line="200" w:lineRule="exact"/>
              <w:jc w:val="center"/>
              <w:rPr>
                <w:rFonts w:asciiTheme="majorBidi" w:hAnsiTheme="majorBidi" w:cstheme="majorBidi"/>
                <w:color w:val="000000"/>
                <w:sz w:val="16"/>
                <w:szCs w:val="16"/>
                <w:cs/>
              </w:rPr>
            </w:pPr>
          </w:p>
        </w:tc>
        <w:tc>
          <w:tcPr>
            <w:tcW w:w="918" w:type="dxa"/>
            <w:gridSpan w:val="2"/>
          </w:tcPr>
          <w:p w14:paraId="412301AF" w14:textId="77777777" w:rsidR="001B6463" w:rsidRPr="0083564E" w:rsidRDefault="001B6463" w:rsidP="001B6463">
            <w:pPr>
              <w:spacing w:line="200" w:lineRule="exact"/>
              <w:jc w:val="center"/>
              <w:rPr>
                <w:rFonts w:asciiTheme="majorBidi" w:hAnsiTheme="majorBidi" w:cstheme="majorBidi"/>
                <w:color w:val="000000"/>
                <w:sz w:val="16"/>
                <w:szCs w:val="16"/>
                <w:cs/>
              </w:rPr>
            </w:pPr>
          </w:p>
        </w:tc>
      </w:tr>
      <w:tr w:rsidR="001B6463" w:rsidRPr="005A762C" w14:paraId="427151A8" w14:textId="77777777" w:rsidTr="003F3C73">
        <w:trPr>
          <w:cantSplit/>
          <w:trHeight w:val="206"/>
        </w:trPr>
        <w:tc>
          <w:tcPr>
            <w:tcW w:w="1620" w:type="dxa"/>
            <w:tcMar>
              <w:top w:w="0" w:type="dxa"/>
              <w:left w:w="108" w:type="dxa"/>
              <w:bottom w:w="0" w:type="dxa"/>
              <w:right w:w="108" w:type="dxa"/>
            </w:tcMar>
          </w:tcPr>
          <w:p w14:paraId="0102FC8E" w14:textId="28A316BE"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lang w:eastAsia="ja-JP"/>
              </w:rPr>
              <w:t xml:space="preserve">No. </w:t>
            </w:r>
            <w:r w:rsidR="00944F1E" w:rsidRPr="00944F1E">
              <w:rPr>
                <w:rFonts w:asciiTheme="majorBidi" w:eastAsia="MS Mincho" w:hAnsiTheme="majorBidi" w:cs="Angsana New"/>
                <w:color w:val="000000" w:themeColor="text1"/>
                <w:sz w:val="16"/>
                <w:szCs w:val="16"/>
                <w:lang w:eastAsia="ja-JP"/>
              </w:rPr>
              <w:t>2</w:t>
            </w:r>
            <w:r w:rsidRPr="0083564E">
              <w:rPr>
                <w:rFonts w:asciiTheme="majorBidi" w:eastAsia="MS Mincho" w:hAnsiTheme="majorBidi" w:cstheme="majorBidi"/>
                <w:color w:val="000000" w:themeColor="text1"/>
                <w:sz w:val="16"/>
                <w:szCs w:val="16"/>
                <w:cs/>
                <w:lang w:eastAsia="ja-JP"/>
              </w:rPr>
              <w:t xml:space="preserve"> </w:t>
            </w:r>
          </w:p>
          <w:p w14:paraId="6A9F79B9" w14:textId="4CD2BFE6"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cs/>
                <w:lang w:eastAsia="ja-JP"/>
              </w:rPr>
              <w:t>(</w:t>
            </w:r>
            <w:r w:rsidRPr="0083564E">
              <w:rPr>
                <w:rFonts w:asciiTheme="majorBidi" w:eastAsia="MS Mincho" w:hAnsiTheme="majorBidi" w:cstheme="majorBidi"/>
                <w:color w:val="000000" w:themeColor="text1"/>
                <w:sz w:val="16"/>
                <w:szCs w:val="16"/>
                <w:lang w:eastAsia="ja-JP"/>
              </w:rPr>
              <w:t xml:space="preserve">Period </w:t>
            </w:r>
            <w:r w:rsidR="00944F1E" w:rsidRPr="00944F1E">
              <w:rPr>
                <w:rFonts w:asciiTheme="majorBidi" w:eastAsia="MS Mincho" w:hAnsiTheme="majorBidi" w:cs="Angsana New"/>
                <w:color w:val="000000" w:themeColor="text1"/>
                <w:sz w:val="16"/>
                <w:szCs w:val="16"/>
                <w:lang w:eastAsia="ja-JP"/>
              </w:rPr>
              <w:t>10</w:t>
            </w:r>
            <w:r w:rsidRPr="0083564E">
              <w:rPr>
                <w:rFonts w:asciiTheme="majorBidi" w:eastAsia="MS Mincho" w:hAnsiTheme="majorBidi" w:cstheme="majorBidi"/>
                <w:color w:val="000000" w:themeColor="text1"/>
                <w:sz w:val="16"/>
                <w:szCs w:val="16"/>
                <w:lang w:eastAsia="ja-JP"/>
              </w:rPr>
              <w:t xml:space="preserve"> years</w:t>
            </w:r>
            <w:r w:rsidRPr="0083564E">
              <w:rPr>
                <w:rFonts w:asciiTheme="majorBidi" w:eastAsia="MS Mincho" w:hAnsiTheme="majorBidi" w:cstheme="majorBidi"/>
                <w:color w:val="000000" w:themeColor="text1"/>
                <w:sz w:val="16"/>
                <w:szCs w:val="16"/>
                <w:cs/>
                <w:lang w:eastAsia="ja-JP"/>
              </w:rPr>
              <w:t>)</w:t>
            </w:r>
          </w:p>
        </w:tc>
        <w:tc>
          <w:tcPr>
            <w:tcW w:w="900" w:type="dxa"/>
          </w:tcPr>
          <w:p w14:paraId="030D9982" w14:textId="5436E500"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cs/>
              </w:rPr>
            </w:pPr>
            <w:r w:rsidRPr="00944F1E">
              <w:rPr>
                <w:rFonts w:asciiTheme="majorBidi" w:eastAsia="MS Mincho" w:hAnsiTheme="majorBidi" w:cs="Angsana New"/>
                <w:color w:val="000000" w:themeColor="text1"/>
                <w:sz w:val="16"/>
                <w:szCs w:val="16"/>
              </w:rPr>
              <w:t>2</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3BC6D35D"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5A76709" w14:textId="593E4002"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1228A35B" w14:textId="482E9A3B"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3C0FA0CB" w14:textId="741888DA"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4702056" w14:textId="79236A3C" w:rsidR="001B6463" w:rsidRPr="0083564E" w:rsidRDefault="00925450" w:rsidP="001B6463">
            <w:pPr>
              <w:spacing w:line="200" w:lineRule="exact"/>
              <w:jc w:val="center"/>
              <w:rPr>
                <w:rFonts w:asciiTheme="majorBidi" w:eastAsia="MS Mincho" w:hAnsiTheme="majorBidi" w:cstheme="majorBidi"/>
                <w:color w:val="000000"/>
                <w:sz w:val="16"/>
                <w:szCs w:val="16"/>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0113073" w14:textId="0F27423B"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E9F7C36" w14:textId="56148F22"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1AC2E8FF" w14:textId="129D938C" w:rsidR="001B6463" w:rsidRPr="0083564E" w:rsidRDefault="001B6463" w:rsidP="001B6463">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Last workday of</w:t>
            </w:r>
            <w:r w:rsidRPr="0083564E">
              <w:rPr>
                <w:rFonts w:asciiTheme="majorBidi" w:hAnsiTheme="majorBidi" w:cstheme="majorBidi"/>
                <w:color w:val="000000"/>
                <w:sz w:val="16"/>
                <w:szCs w:val="16"/>
                <w:cs/>
              </w:rPr>
              <w:t xml:space="preserve"> </w:t>
            </w:r>
            <w:r w:rsidR="00944F1E" w:rsidRPr="00944F1E">
              <w:rPr>
                <w:rFonts w:asciiTheme="majorBidi" w:hAnsiTheme="majorBidi" w:cs="Angsana New"/>
                <w:color w:val="000000"/>
                <w:sz w:val="16"/>
                <w:szCs w:val="16"/>
              </w:rPr>
              <w:t>2030</w:t>
            </w:r>
          </w:p>
        </w:tc>
      </w:tr>
      <w:tr w:rsidR="001B6463" w:rsidRPr="005A762C" w14:paraId="193911DA" w14:textId="77777777" w:rsidTr="003F3C73">
        <w:trPr>
          <w:cantSplit/>
          <w:trHeight w:val="206"/>
        </w:trPr>
        <w:tc>
          <w:tcPr>
            <w:tcW w:w="1620" w:type="dxa"/>
            <w:tcMar>
              <w:top w:w="0" w:type="dxa"/>
              <w:left w:w="108" w:type="dxa"/>
              <w:bottom w:w="0" w:type="dxa"/>
              <w:right w:w="108" w:type="dxa"/>
            </w:tcMar>
          </w:tcPr>
          <w:p w14:paraId="10567DC4" w14:textId="04FB02C5"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lang w:eastAsia="ja-JP"/>
              </w:rPr>
              <w:t>March</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2012</w:t>
            </w:r>
          </w:p>
        </w:tc>
        <w:tc>
          <w:tcPr>
            <w:tcW w:w="900" w:type="dxa"/>
          </w:tcPr>
          <w:p w14:paraId="6123729C"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27F0C388"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A8A11B8"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7DD6AD76" w14:textId="470C563C"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2FC97E1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5FF79D8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3964694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5C281CC4"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09E45FB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1B6463" w:rsidRPr="005A762C" w14:paraId="64723392" w14:textId="77777777" w:rsidTr="003F3C73">
        <w:trPr>
          <w:cantSplit/>
          <w:trHeight w:val="206"/>
        </w:trPr>
        <w:tc>
          <w:tcPr>
            <w:tcW w:w="1620" w:type="dxa"/>
            <w:tcMar>
              <w:top w:w="0" w:type="dxa"/>
              <w:left w:w="108" w:type="dxa"/>
              <w:bottom w:w="0" w:type="dxa"/>
              <w:right w:w="108" w:type="dxa"/>
            </w:tcMar>
          </w:tcPr>
          <w:p w14:paraId="3D6EA346" w14:textId="771BD982"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lang w:eastAsia="ja-JP"/>
              </w:rPr>
              <w:t xml:space="preserve">No. </w:t>
            </w:r>
            <w:r w:rsidR="00944F1E" w:rsidRPr="00944F1E">
              <w:rPr>
                <w:rFonts w:asciiTheme="majorBidi" w:eastAsia="MS Mincho" w:hAnsiTheme="majorBidi" w:cs="Angsana New"/>
                <w:color w:val="000000" w:themeColor="text1"/>
                <w:sz w:val="16"/>
                <w:szCs w:val="16"/>
                <w:lang w:eastAsia="ja-JP"/>
              </w:rPr>
              <w:t>2</w:t>
            </w:r>
            <w:r w:rsidRPr="0083564E">
              <w:rPr>
                <w:rFonts w:asciiTheme="majorBidi" w:eastAsia="MS Mincho" w:hAnsiTheme="majorBidi" w:cstheme="majorBidi"/>
                <w:color w:val="000000" w:themeColor="text1"/>
                <w:sz w:val="16"/>
                <w:szCs w:val="16"/>
                <w:cs/>
                <w:lang w:eastAsia="ja-JP"/>
              </w:rPr>
              <w:t xml:space="preserve"> </w:t>
            </w:r>
          </w:p>
          <w:p w14:paraId="587A8E6B" w14:textId="4381EAB5"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cs/>
                <w:lang w:eastAsia="ja-JP"/>
              </w:rPr>
              <w:t>(</w:t>
            </w:r>
            <w:r w:rsidRPr="0083564E">
              <w:rPr>
                <w:rFonts w:asciiTheme="majorBidi" w:eastAsia="MS Mincho" w:hAnsiTheme="majorBidi" w:cstheme="majorBidi"/>
                <w:color w:val="000000" w:themeColor="text1"/>
                <w:sz w:val="16"/>
                <w:szCs w:val="16"/>
                <w:lang w:eastAsia="ja-JP"/>
              </w:rPr>
              <w:t xml:space="preserve">Period </w:t>
            </w:r>
            <w:r w:rsidR="00944F1E" w:rsidRPr="00944F1E">
              <w:rPr>
                <w:rFonts w:asciiTheme="majorBidi" w:eastAsia="MS Mincho" w:hAnsiTheme="majorBidi" w:cs="Angsana New"/>
                <w:color w:val="000000" w:themeColor="text1"/>
                <w:sz w:val="16"/>
                <w:szCs w:val="16"/>
                <w:lang w:eastAsia="ja-JP"/>
              </w:rPr>
              <w:t>12</w:t>
            </w:r>
            <w:r w:rsidRPr="0083564E">
              <w:rPr>
                <w:rFonts w:asciiTheme="majorBidi" w:eastAsia="MS Mincho" w:hAnsiTheme="majorBidi" w:cstheme="majorBidi"/>
                <w:color w:val="000000" w:themeColor="text1"/>
                <w:sz w:val="16"/>
                <w:szCs w:val="16"/>
                <w:lang w:eastAsia="ja-JP"/>
              </w:rPr>
              <w:t xml:space="preserve"> years</w:t>
            </w:r>
            <w:r w:rsidRPr="0083564E">
              <w:rPr>
                <w:rFonts w:asciiTheme="majorBidi" w:eastAsia="MS Mincho" w:hAnsiTheme="majorBidi" w:cstheme="majorBidi"/>
                <w:color w:val="000000" w:themeColor="text1"/>
                <w:sz w:val="16"/>
                <w:szCs w:val="16"/>
                <w:cs/>
                <w:lang w:eastAsia="ja-JP"/>
              </w:rPr>
              <w:t>)</w:t>
            </w:r>
          </w:p>
        </w:tc>
        <w:tc>
          <w:tcPr>
            <w:tcW w:w="900" w:type="dxa"/>
          </w:tcPr>
          <w:p w14:paraId="70B67E7A" w14:textId="7DF97F36"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90" w:type="dxa"/>
          </w:tcPr>
          <w:p w14:paraId="241F05D5"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52F8B6D" w14:textId="7009DA7B"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1C04C6A4" w14:textId="23BE4F28"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7E454695" w14:textId="149AD0E7"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3A255548" w14:textId="45A6BDD3"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6F21D7A" w14:textId="5E688904"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4EE3AC1" w14:textId="1A2F2A77"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251CFF13" w14:textId="33DE1A69" w:rsidR="001B6463" w:rsidRPr="0083564E" w:rsidRDefault="001B6463" w:rsidP="001B6463">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p>
        </w:tc>
      </w:tr>
      <w:tr w:rsidR="001B6463" w:rsidRPr="005A762C" w14:paraId="30BCE2E6" w14:textId="77777777" w:rsidTr="003F3C73">
        <w:trPr>
          <w:cantSplit/>
          <w:trHeight w:val="206"/>
        </w:trPr>
        <w:tc>
          <w:tcPr>
            <w:tcW w:w="1620" w:type="dxa"/>
            <w:tcMar>
              <w:top w:w="0" w:type="dxa"/>
              <w:left w:w="108" w:type="dxa"/>
              <w:bottom w:w="0" w:type="dxa"/>
              <w:right w:w="108" w:type="dxa"/>
            </w:tcMar>
          </w:tcPr>
          <w:p w14:paraId="0C3166AC" w14:textId="2833345C"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October</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2012</w:t>
            </w:r>
          </w:p>
        </w:tc>
        <w:tc>
          <w:tcPr>
            <w:tcW w:w="900" w:type="dxa"/>
          </w:tcPr>
          <w:p w14:paraId="5E3C86E9"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53107BD9"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3A6C208E"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6129B090" w14:textId="6F05A809"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1767815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78DAD30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7DDFAD1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0900C9B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7E4824E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1B6463" w:rsidRPr="005A762C" w14:paraId="3C3F3A94" w14:textId="77777777" w:rsidTr="003F3C73">
        <w:trPr>
          <w:cantSplit/>
          <w:trHeight w:val="206"/>
        </w:trPr>
        <w:tc>
          <w:tcPr>
            <w:tcW w:w="1620" w:type="dxa"/>
            <w:tcMar>
              <w:top w:w="0" w:type="dxa"/>
              <w:left w:w="108" w:type="dxa"/>
              <w:bottom w:w="0" w:type="dxa"/>
              <w:right w:w="108" w:type="dxa"/>
            </w:tcMar>
          </w:tcPr>
          <w:p w14:paraId="59596CE4" w14:textId="4A10AE30"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lang w:eastAsia="ja-JP"/>
              </w:rPr>
            </w:pPr>
            <w:r w:rsidRPr="0083564E">
              <w:rPr>
                <w:rFonts w:asciiTheme="majorBidi" w:eastAsia="MS Mincho" w:hAnsiTheme="majorBidi" w:cstheme="majorBidi"/>
                <w:color w:val="000000" w:themeColor="text1"/>
                <w:sz w:val="16"/>
                <w:szCs w:val="16"/>
                <w:lang w:eastAsia="ja-JP"/>
              </w:rPr>
              <w:t xml:space="preserve">No. </w:t>
            </w:r>
            <w:r w:rsidR="00944F1E" w:rsidRPr="00944F1E">
              <w:rPr>
                <w:rFonts w:asciiTheme="majorBidi" w:eastAsia="MS Mincho" w:hAnsiTheme="majorBidi" w:cs="Angsana New"/>
                <w:color w:val="000000" w:themeColor="text1"/>
                <w:sz w:val="16"/>
                <w:szCs w:val="16"/>
                <w:lang w:eastAsia="ja-JP"/>
              </w:rPr>
              <w:t>3</w:t>
            </w:r>
            <w:r w:rsidRPr="0083564E">
              <w:rPr>
                <w:rFonts w:asciiTheme="majorBidi" w:eastAsia="MS Mincho" w:hAnsiTheme="majorBidi" w:cstheme="majorBidi"/>
                <w:color w:val="000000" w:themeColor="text1"/>
                <w:sz w:val="16"/>
                <w:szCs w:val="16"/>
                <w:cs/>
                <w:lang w:eastAsia="ja-JP"/>
              </w:rPr>
              <w:t xml:space="preserve"> </w:t>
            </w:r>
          </w:p>
          <w:p w14:paraId="56B350C7" w14:textId="0C7FB989"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cs/>
                <w:lang w:eastAsia="ja-JP"/>
              </w:rPr>
              <w:t>(</w:t>
            </w:r>
            <w:r w:rsidRPr="0083564E">
              <w:rPr>
                <w:rFonts w:asciiTheme="majorBidi" w:eastAsia="MS Mincho" w:hAnsiTheme="majorBidi" w:cstheme="majorBidi"/>
                <w:color w:val="000000" w:themeColor="text1"/>
                <w:sz w:val="16"/>
                <w:szCs w:val="16"/>
                <w:lang w:eastAsia="ja-JP"/>
              </w:rPr>
              <w:t xml:space="preserve">Period </w:t>
            </w:r>
            <w:r w:rsidR="00944F1E" w:rsidRPr="00944F1E">
              <w:rPr>
                <w:rFonts w:asciiTheme="majorBidi" w:eastAsia="MS Mincho" w:hAnsiTheme="majorBidi" w:cs="Angsana New"/>
                <w:color w:val="000000" w:themeColor="text1"/>
                <w:sz w:val="16"/>
                <w:szCs w:val="16"/>
                <w:lang w:eastAsia="ja-JP"/>
              </w:rPr>
              <w:t>10</w:t>
            </w:r>
            <w:r w:rsidRPr="0083564E">
              <w:rPr>
                <w:rFonts w:asciiTheme="majorBidi" w:eastAsia="MS Mincho" w:hAnsiTheme="majorBidi" w:cstheme="majorBidi"/>
                <w:color w:val="000000" w:themeColor="text1"/>
                <w:sz w:val="16"/>
                <w:szCs w:val="16"/>
                <w:lang w:eastAsia="ja-JP"/>
              </w:rPr>
              <w:t xml:space="preserve"> years</w:t>
            </w:r>
            <w:r w:rsidRPr="0083564E">
              <w:rPr>
                <w:rFonts w:asciiTheme="majorBidi" w:eastAsia="MS Mincho" w:hAnsiTheme="majorBidi" w:cstheme="majorBidi"/>
                <w:color w:val="000000" w:themeColor="text1"/>
                <w:sz w:val="16"/>
                <w:szCs w:val="16"/>
                <w:cs/>
                <w:lang w:eastAsia="ja-JP"/>
              </w:rPr>
              <w:t>)</w:t>
            </w:r>
          </w:p>
        </w:tc>
        <w:tc>
          <w:tcPr>
            <w:tcW w:w="900" w:type="dxa"/>
          </w:tcPr>
          <w:p w14:paraId="382EB5FD" w14:textId="2B4FE747"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90" w:type="dxa"/>
          </w:tcPr>
          <w:p w14:paraId="730880A0"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83B7289" w14:textId="4543FA63"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0BA5C7B7" w14:textId="3BEE2DC6"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71EB7811" w14:textId="688BBF13"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D8FCB2E" w14:textId="748FCC88"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20EBB70E" w14:textId="4DA0963F"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D1D0CC7" w14:textId="32346DA0"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7A80DA2F" w14:textId="5EEC2F68" w:rsidR="001B6463" w:rsidRPr="0083564E" w:rsidRDefault="001B6463" w:rsidP="001B6463">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p>
        </w:tc>
      </w:tr>
      <w:tr w:rsidR="001B6463" w:rsidRPr="005A762C" w14:paraId="3ACF1A1F" w14:textId="77777777" w:rsidTr="003F3C73">
        <w:trPr>
          <w:cantSplit/>
          <w:trHeight w:val="206"/>
        </w:trPr>
        <w:tc>
          <w:tcPr>
            <w:tcW w:w="1620" w:type="dxa"/>
            <w:tcMar>
              <w:top w:w="0" w:type="dxa"/>
              <w:left w:w="108" w:type="dxa"/>
              <w:bottom w:w="0" w:type="dxa"/>
              <w:right w:w="108" w:type="dxa"/>
            </w:tcMar>
          </w:tcPr>
          <w:p w14:paraId="60B72332" w14:textId="2392A562"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August </w:t>
            </w:r>
            <w:r w:rsidR="00944F1E" w:rsidRPr="00944F1E">
              <w:rPr>
                <w:rFonts w:asciiTheme="majorBidi" w:hAnsiTheme="majorBidi" w:cs="Angsana New"/>
                <w:color w:val="000000" w:themeColor="text1"/>
                <w:sz w:val="16"/>
                <w:szCs w:val="16"/>
              </w:rPr>
              <w:t>2013</w:t>
            </w:r>
          </w:p>
        </w:tc>
        <w:tc>
          <w:tcPr>
            <w:tcW w:w="900" w:type="dxa"/>
          </w:tcPr>
          <w:p w14:paraId="6CCE106D"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38590894"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AAAEDA8"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1A6C2258" w14:textId="493AC789"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416E5B6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41B5DC5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78D369A5"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6188CFE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589DDA5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1B6463" w:rsidRPr="005A762C" w14:paraId="0DB087C4" w14:textId="77777777" w:rsidTr="003F3C73">
        <w:trPr>
          <w:cantSplit/>
          <w:trHeight w:val="206"/>
        </w:trPr>
        <w:tc>
          <w:tcPr>
            <w:tcW w:w="1620" w:type="dxa"/>
            <w:tcMar>
              <w:top w:w="0" w:type="dxa"/>
              <w:left w:w="108" w:type="dxa"/>
              <w:bottom w:w="0" w:type="dxa"/>
              <w:right w:w="108" w:type="dxa"/>
            </w:tcMar>
          </w:tcPr>
          <w:p w14:paraId="3629E62A" w14:textId="57019761"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006F9701" w14:textId="3457081F"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400A840" w14:textId="0B68D922"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90" w:type="dxa"/>
          </w:tcPr>
          <w:p w14:paraId="38438382"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1118D285" w14:textId="59389797"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0050E5F4" w14:textId="41EB395C"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3A926682" w14:textId="7933609C"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B090D22" w14:textId="2C5681A6"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0A105C52" w14:textId="7D601A0D" w:rsidR="001B6463" w:rsidRPr="0083564E" w:rsidRDefault="001B6463" w:rsidP="001B6463">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49F86ACB" w14:textId="299AA082" w:rsidR="001B6463" w:rsidRPr="0083564E" w:rsidRDefault="00D8628E" w:rsidP="001B6463">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77D3A6BD" w14:textId="7497E2FC" w:rsidR="001B6463" w:rsidRPr="0083564E" w:rsidRDefault="001B6463" w:rsidP="001B6463">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p>
        </w:tc>
      </w:tr>
      <w:tr w:rsidR="001B6463" w:rsidRPr="005A762C" w14:paraId="3CA49B48" w14:textId="77777777" w:rsidTr="003F3C73">
        <w:trPr>
          <w:cantSplit/>
          <w:trHeight w:val="206"/>
        </w:trPr>
        <w:tc>
          <w:tcPr>
            <w:tcW w:w="1620" w:type="dxa"/>
            <w:tcMar>
              <w:top w:w="0" w:type="dxa"/>
              <w:left w:w="108" w:type="dxa"/>
              <w:bottom w:w="0" w:type="dxa"/>
              <w:right w:w="108" w:type="dxa"/>
            </w:tcMar>
          </w:tcPr>
          <w:p w14:paraId="48551B48" w14:textId="6EE3646E"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February</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2014</w:t>
            </w:r>
          </w:p>
        </w:tc>
        <w:tc>
          <w:tcPr>
            <w:tcW w:w="900" w:type="dxa"/>
          </w:tcPr>
          <w:p w14:paraId="04047206"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399713FE"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3E6B982"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75679FF1" w14:textId="0F76522A"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236FDA29"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1511293E" w14:textId="77777777" w:rsidR="001B6463" w:rsidRPr="0083564E" w:rsidRDefault="001B6463" w:rsidP="001B6463">
            <w:pPr>
              <w:spacing w:line="200" w:lineRule="exact"/>
              <w:rPr>
                <w:rFonts w:asciiTheme="majorBidi" w:eastAsia="MS Mincho" w:hAnsiTheme="majorBidi" w:cstheme="majorBidi"/>
                <w:sz w:val="16"/>
                <w:szCs w:val="16"/>
                <w:cs/>
              </w:rPr>
            </w:pPr>
          </w:p>
        </w:tc>
        <w:tc>
          <w:tcPr>
            <w:tcW w:w="1404" w:type="dxa"/>
            <w:gridSpan w:val="2"/>
          </w:tcPr>
          <w:p w14:paraId="4E67FAE7"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06113F6C"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5EBABAF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925450" w:rsidRPr="005A762C" w14:paraId="2267A52F" w14:textId="77777777" w:rsidTr="003F3C73">
        <w:trPr>
          <w:cantSplit/>
          <w:trHeight w:val="206"/>
        </w:trPr>
        <w:tc>
          <w:tcPr>
            <w:tcW w:w="1620" w:type="dxa"/>
            <w:tcMar>
              <w:top w:w="0" w:type="dxa"/>
              <w:left w:w="108" w:type="dxa"/>
              <w:bottom w:w="0" w:type="dxa"/>
              <w:right w:w="108" w:type="dxa"/>
            </w:tcMar>
          </w:tcPr>
          <w:p w14:paraId="11E60069" w14:textId="7AF3F0A5" w:rsidR="00925450" w:rsidRPr="0083564E" w:rsidRDefault="00925450" w:rsidP="00925450">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3FAA7B29" w14:textId="5861E388" w:rsidR="00925450" w:rsidRPr="0083564E" w:rsidRDefault="00925450" w:rsidP="00925450">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A43A485" w14:textId="7436D02E" w:rsidR="00925450" w:rsidRPr="0083564E" w:rsidRDefault="00944F1E" w:rsidP="00925450">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925450"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600B46E0" w14:textId="77777777" w:rsidR="00925450" w:rsidRPr="0083564E" w:rsidRDefault="00925450" w:rsidP="00925450">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BAAE0EF" w14:textId="4CF79A07" w:rsidR="00925450" w:rsidRPr="0083564E" w:rsidRDefault="00944F1E" w:rsidP="00925450">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925450"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5583F755" w14:textId="6AB07451" w:rsidR="00925450" w:rsidRPr="0083564E" w:rsidRDefault="00944F1E" w:rsidP="00925450">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925450"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925450"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925450" w:rsidRPr="0083564E">
              <w:rPr>
                <w:rFonts w:asciiTheme="majorBidi" w:hAnsiTheme="majorBidi" w:cstheme="majorBidi"/>
                <w:color w:val="000000"/>
                <w:sz w:val="16"/>
                <w:szCs w:val="16"/>
                <w:vertAlign w:val="superscript"/>
              </w:rPr>
              <w:t>)</w:t>
            </w:r>
          </w:p>
        </w:tc>
        <w:tc>
          <w:tcPr>
            <w:tcW w:w="810" w:type="dxa"/>
          </w:tcPr>
          <w:p w14:paraId="42B44ECC" w14:textId="3B56163A" w:rsidR="00925450" w:rsidRPr="0083564E" w:rsidRDefault="00944F1E" w:rsidP="00925450">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94B6C9C" w14:textId="5EF6D663" w:rsidR="00925450" w:rsidRPr="0083564E" w:rsidRDefault="00925450" w:rsidP="00925450">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72EB3E86" w14:textId="0922456E" w:rsidR="00925450" w:rsidRPr="0083564E" w:rsidRDefault="00925450" w:rsidP="00925450">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6433D45" w14:textId="74DF1FEE" w:rsidR="00925450" w:rsidRPr="0083564E" w:rsidRDefault="00D8628E" w:rsidP="00925450">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6F7CD0EA" w14:textId="51D213B6" w:rsidR="00925450" w:rsidRPr="0083564E" w:rsidRDefault="00925450" w:rsidP="00925450">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925450" w:rsidRPr="005A762C" w14:paraId="01C24091" w14:textId="77777777" w:rsidTr="003F3C73">
        <w:trPr>
          <w:cantSplit/>
          <w:trHeight w:val="206"/>
        </w:trPr>
        <w:tc>
          <w:tcPr>
            <w:tcW w:w="1620" w:type="dxa"/>
            <w:tcMar>
              <w:top w:w="0" w:type="dxa"/>
              <w:left w:w="108" w:type="dxa"/>
              <w:bottom w:w="0" w:type="dxa"/>
              <w:right w:w="108" w:type="dxa"/>
            </w:tcMar>
          </w:tcPr>
          <w:p w14:paraId="7D38BF6E" w14:textId="4D59C685" w:rsidR="00925450" w:rsidRPr="0083564E" w:rsidRDefault="00925450" w:rsidP="00925450">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p>
          <w:p w14:paraId="0514EA7B" w14:textId="2E7181D4" w:rsidR="00925450" w:rsidRPr="0083564E" w:rsidRDefault="00925450" w:rsidP="00925450">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E742C8E" w14:textId="1C26D2C0" w:rsidR="00925450" w:rsidRPr="0083564E" w:rsidRDefault="00944F1E" w:rsidP="00925450">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925450"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19DDFC16" w14:textId="77777777" w:rsidR="00925450" w:rsidRPr="0083564E" w:rsidRDefault="00925450" w:rsidP="00925450">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41C89D1" w14:textId="15087E12" w:rsidR="00925450" w:rsidRPr="0083564E" w:rsidRDefault="00944F1E" w:rsidP="00925450">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925450"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05E00F1D" w14:textId="416622AA" w:rsidR="00925450" w:rsidRPr="0083564E" w:rsidRDefault="00944F1E" w:rsidP="00925450">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925450"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925450"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925450" w:rsidRPr="0083564E">
              <w:rPr>
                <w:rFonts w:asciiTheme="majorBidi" w:hAnsiTheme="majorBidi" w:cstheme="majorBidi"/>
                <w:color w:val="000000"/>
                <w:sz w:val="16"/>
                <w:szCs w:val="16"/>
                <w:vertAlign w:val="superscript"/>
              </w:rPr>
              <w:t>)</w:t>
            </w:r>
          </w:p>
        </w:tc>
        <w:tc>
          <w:tcPr>
            <w:tcW w:w="810" w:type="dxa"/>
          </w:tcPr>
          <w:p w14:paraId="7FB08C7F" w14:textId="409CE967" w:rsidR="00925450" w:rsidRPr="0083564E" w:rsidRDefault="00944F1E" w:rsidP="00925450">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925450"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40ECF1B3" w14:textId="3DA4B932" w:rsidR="00925450" w:rsidRPr="0083564E" w:rsidRDefault="00925450" w:rsidP="00925450">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20A775A" w14:textId="008AE69F" w:rsidR="00925450" w:rsidRPr="0083564E" w:rsidRDefault="00925450" w:rsidP="00925450">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3A9AA15" w14:textId="0EE8F5A2" w:rsidR="00925450" w:rsidRPr="0083564E" w:rsidRDefault="00D8628E" w:rsidP="00925450">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3BB413B" w14:textId="73B23D10" w:rsidR="00925450" w:rsidRPr="0083564E" w:rsidRDefault="00925450" w:rsidP="00925450">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p>
        </w:tc>
      </w:tr>
      <w:tr w:rsidR="001B6463" w:rsidRPr="005A762C" w14:paraId="3DF82E28" w14:textId="77777777" w:rsidTr="003F3C73">
        <w:trPr>
          <w:cantSplit/>
          <w:trHeight w:val="206"/>
        </w:trPr>
        <w:tc>
          <w:tcPr>
            <w:tcW w:w="1620" w:type="dxa"/>
            <w:tcMar>
              <w:top w:w="0" w:type="dxa"/>
              <w:left w:w="108" w:type="dxa"/>
              <w:bottom w:w="0" w:type="dxa"/>
              <w:right w:w="108" w:type="dxa"/>
            </w:tcMar>
          </w:tcPr>
          <w:p w14:paraId="14339CC5" w14:textId="73C93348"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eastAsia="MS Mincho" w:hAnsiTheme="majorBidi" w:cstheme="majorBidi"/>
                <w:color w:val="000000" w:themeColor="text1"/>
                <w:sz w:val="16"/>
                <w:szCs w:val="16"/>
                <w:lang w:eastAsia="ja-JP"/>
              </w:rPr>
              <w:t>December</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2014</w:t>
            </w:r>
          </w:p>
        </w:tc>
        <w:tc>
          <w:tcPr>
            <w:tcW w:w="900" w:type="dxa"/>
          </w:tcPr>
          <w:p w14:paraId="1B11FDD9"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1C4434DE"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FACE39D"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26A4FC5E" w14:textId="6EF3865B"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22725F3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18BB9C3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7065D980"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0E5601A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148B458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0E475493" w14:textId="77777777" w:rsidTr="003F3C73">
        <w:trPr>
          <w:cantSplit/>
          <w:trHeight w:val="206"/>
        </w:trPr>
        <w:tc>
          <w:tcPr>
            <w:tcW w:w="1620" w:type="dxa"/>
            <w:tcMar>
              <w:top w:w="0" w:type="dxa"/>
              <w:left w:w="108" w:type="dxa"/>
              <w:bottom w:w="0" w:type="dxa"/>
              <w:right w:w="108" w:type="dxa"/>
            </w:tcMar>
          </w:tcPr>
          <w:p w14:paraId="750F78A3" w14:textId="4228483A"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6D9409B0" w14:textId="477B8EF1"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6344842B" w14:textId="7AE80D5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340</w:t>
            </w:r>
          </w:p>
        </w:tc>
        <w:tc>
          <w:tcPr>
            <w:tcW w:w="90" w:type="dxa"/>
          </w:tcPr>
          <w:p w14:paraId="568F60BA"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57EAA1E" w14:textId="52B1945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340</w:t>
            </w:r>
          </w:p>
        </w:tc>
        <w:tc>
          <w:tcPr>
            <w:tcW w:w="1080" w:type="dxa"/>
            <w:tcMar>
              <w:top w:w="0" w:type="dxa"/>
              <w:left w:w="108" w:type="dxa"/>
              <w:bottom w:w="0" w:type="dxa"/>
              <w:right w:w="108" w:type="dxa"/>
            </w:tcMar>
          </w:tcPr>
          <w:p w14:paraId="775125F9" w14:textId="0BDDB631"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7F2AC2EE" w14:textId="6491522F"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C2467C8" w14:textId="2BCF0E12"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6BC1FD5" w14:textId="71CAB36B"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02ABB9D" w14:textId="6FE0DBFA"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62A27AA1" w14:textId="34CA0527"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D8628E" w:rsidRPr="005A762C" w14:paraId="01CDC7FF" w14:textId="77777777" w:rsidTr="003F3C73">
        <w:trPr>
          <w:cantSplit/>
          <w:trHeight w:val="206"/>
        </w:trPr>
        <w:tc>
          <w:tcPr>
            <w:tcW w:w="1620" w:type="dxa"/>
            <w:tcMar>
              <w:top w:w="0" w:type="dxa"/>
              <w:left w:w="108" w:type="dxa"/>
              <w:bottom w:w="0" w:type="dxa"/>
              <w:right w:w="108" w:type="dxa"/>
            </w:tcMar>
          </w:tcPr>
          <w:p w14:paraId="618435F6" w14:textId="78720121"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2816FECD" w14:textId="3FA32E7C"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1539CF8C" w14:textId="502E0FFD"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430</w:t>
            </w:r>
          </w:p>
        </w:tc>
        <w:tc>
          <w:tcPr>
            <w:tcW w:w="90" w:type="dxa"/>
          </w:tcPr>
          <w:p w14:paraId="65DBF5DD"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2740E7B" w14:textId="2E4A3895"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430</w:t>
            </w:r>
          </w:p>
        </w:tc>
        <w:tc>
          <w:tcPr>
            <w:tcW w:w="1080" w:type="dxa"/>
            <w:tcMar>
              <w:top w:w="0" w:type="dxa"/>
              <w:left w:w="108" w:type="dxa"/>
              <w:bottom w:w="0" w:type="dxa"/>
              <w:right w:w="108" w:type="dxa"/>
            </w:tcMar>
          </w:tcPr>
          <w:p w14:paraId="795C4D70" w14:textId="3595D8EA"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513A9D6" w14:textId="329097D4"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F5415BB" w14:textId="1B762A92"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DE2E8CB" w14:textId="3C62CCC3"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F85CBBE" w14:textId="3D5FF330"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8F7498F" w14:textId="3E5F63BC"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p>
        </w:tc>
      </w:tr>
      <w:tr w:rsidR="001B6463" w:rsidRPr="005A762C" w14:paraId="68A3DDF4" w14:textId="77777777" w:rsidTr="003F3C73">
        <w:trPr>
          <w:cantSplit/>
          <w:trHeight w:val="206"/>
        </w:trPr>
        <w:tc>
          <w:tcPr>
            <w:tcW w:w="1620" w:type="dxa"/>
            <w:tcMar>
              <w:top w:w="0" w:type="dxa"/>
              <w:left w:w="108" w:type="dxa"/>
              <w:bottom w:w="0" w:type="dxa"/>
              <w:right w:w="108" w:type="dxa"/>
            </w:tcMar>
          </w:tcPr>
          <w:p w14:paraId="4E7E3B55" w14:textId="349C6675"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April</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2015</w:t>
            </w:r>
          </w:p>
        </w:tc>
        <w:tc>
          <w:tcPr>
            <w:tcW w:w="900" w:type="dxa"/>
          </w:tcPr>
          <w:p w14:paraId="5BB70079"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169A1593"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303A664B"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4B73266F" w14:textId="4D69CD3D"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1B964C57"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6FFB5B2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18E5C8A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42509473"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285BE66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18D79084" w14:textId="77777777" w:rsidTr="003F3C73">
        <w:trPr>
          <w:cantSplit/>
          <w:trHeight w:val="206"/>
        </w:trPr>
        <w:tc>
          <w:tcPr>
            <w:tcW w:w="1620" w:type="dxa"/>
            <w:tcMar>
              <w:top w:w="0" w:type="dxa"/>
              <w:left w:w="108" w:type="dxa"/>
              <w:bottom w:w="0" w:type="dxa"/>
              <w:right w:w="108" w:type="dxa"/>
            </w:tcMar>
          </w:tcPr>
          <w:p w14:paraId="7186CB3B" w14:textId="4F29F84C"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5B2F7E5C" w14:textId="71B5446B"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480F66DD" w14:textId="3DECA289"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999</w:t>
            </w:r>
          </w:p>
        </w:tc>
        <w:tc>
          <w:tcPr>
            <w:tcW w:w="90" w:type="dxa"/>
          </w:tcPr>
          <w:p w14:paraId="11EA0527"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9D46CFA" w14:textId="377C087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999</w:t>
            </w:r>
          </w:p>
        </w:tc>
        <w:tc>
          <w:tcPr>
            <w:tcW w:w="1080" w:type="dxa"/>
            <w:tcMar>
              <w:top w:w="0" w:type="dxa"/>
              <w:left w:w="108" w:type="dxa"/>
              <w:bottom w:w="0" w:type="dxa"/>
              <w:right w:w="108" w:type="dxa"/>
            </w:tcMar>
          </w:tcPr>
          <w:p w14:paraId="45659B6C" w14:textId="17C672B1"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6084796" w14:textId="6B52143C"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C11BAD8" w14:textId="4615DD3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A3AC607" w14:textId="1B60715A"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A3FCFFF" w14:textId="361784B2"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22B1C4CC" w14:textId="2436DBF9"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p>
        </w:tc>
      </w:tr>
      <w:tr w:rsidR="00D8628E" w:rsidRPr="005A762C" w14:paraId="6B9FB8B4" w14:textId="77777777" w:rsidTr="003F3C73">
        <w:trPr>
          <w:cantSplit/>
          <w:trHeight w:val="206"/>
        </w:trPr>
        <w:tc>
          <w:tcPr>
            <w:tcW w:w="1620" w:type="dxa"/>
            <w:tcMar>
              <w:top w:w="0" w:type="dxa"/>
              <w:left w:w="108" w:type="dxa"/>
              <w:bottom w:w="0" w:type="dxa"/>
              <w:right w:w="108" w:type="dxa"/>
            </w:tcMar>
          </w:tcPr>
          <w:p w14:paraId="20CFD998" w14:textId="59803FC6"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60DB5430" w14:textId="0CD57560"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939A993" w14:textId="216351A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299</w:t>
            </w:r>
          </w:p>
        </w:tc>
        <w:tc>
          <w:tcPr>
            <w:tcW w:w="90" w:type="dxa"/>
          </w:tcPr>
          <w:p w14:paraId="142B5B13"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E51A63E" w14:textId="1C2443AD"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299</w:t>
            </w:r>
          </w:p>
        </w:tc>
        <w:tc>
          <w:tcPr>
            <w:tcW w:w="1080" w:type="dxa"/>
            <w:tcMar>
              <w:top w:w="0" w:type="dxa"/>
              <w:left w:w="108" w:type="dxa"/>
              <w:bottom w:w="0" w:type="dxa"/>
              <w:right w:w="108" w:type="dxa"/>
            </w:tcMar>
          </w:tcPr>
          <w:p w14:paraId="7D637728" w14:textId="0591FE34"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BDF232E" w14:textId="59239871"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C37EC35" w14:textId="404F8B1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10EE58F" w14:textId="21700F15"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EC8AE14" w14:textId="2E807E11" w:rsidR="00D8628E" w:rsidRPr="0083564E" w:rsidRDefault="00D8628E" w:rsidP="00D8628E">
            <w:pPr>
              <w:spacing w:line="200" w:lineRule="exact"/>
              <w:jc w:val="center"/>
              <w:rPr>
                <w:rFonts w:asciiTheme="majorBidi"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6DBC4B40" w14:textId="4A42E367"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p>
        </w:tc>
      </w:tr>
      <w:tr w:rsidR="001B6463" w:rsidRPr="005A762C" w14:paraId="306851A6" w14:textId="77777777" w:rsidTr="003F3C73">
        <w:trPr>
          <w:cantSplit/>
          <w:trHeight w:val="206"/>
        </w:trPr>
        <w:tc>
          <w:tcPr>
            <w:tcW w:w="1620" w:type="dxa"/>
            <w:tcMar>
              <w:top w:w="0" w:type="dxa"/>
              <w:left w:w="108" w:type="dxa"/>
              <w:bottom w:w="0" w:type="dxa"/>
              <w:right w:w="108" w:type="dxa"/>
            </w:tcMar>
          </w:tcPr>
          <w:p w14:paraId="697DC54D" w14:textId="1047B50F"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eastAsia="MS Mincho" w:hAnsiTheme="majorBidi" w:cstheme="majorBidi"/>
                <w:color w:val="000000" w:themeColor="text1"/>
                <w:sz w:val="16"/>
                <w:szCs w:val="16"/>
                <w:lang w:eastAsia="ja-JP"/>
              </w:rPr>
              <w:t>September</w:t>
            </w:r>
            <w:r w:rsidRPr="0083564E">
              <w:rPr>
                <w:rFonts w:asciiTheme="majorBidi" w:eastAsia="MS Mincho" w:hAnsiTheme="majorBidi" w:cstheme="majorBidi"/>
                <w:color w:val="000000" w:themeColor="text1"/>
                <w:sz w:val="16"/>
                <w:szCs w:val="16"/>
                <w:cs/>
                <w:lang w:eastAsia="ja-JP"/>
              </w:rPr>
              <w:t xml:space="preserve"> </w:t>
            </w:r>
            <w:r w:rsidR="00944F1E" w:rsidRPr="00944F1E">
              <w:rPr>
                <w:rFonts w:asciiTheme="majorBidi" w:eastAsia="MS Mincho" w:hAnsiTheme="majorBidi" w:cs="Angsana New"/>
                <w:color w:val="000000" w:themeColor="text1"/>
                <w:sz w:val="16"/>
                <w:szCs w:val="16"/>
                <w:lang w:eastAsia="ja-JP"/>
              </w:rPr>
              <w:t>2015</w:t>
            </w:r>
          </w:p>
        </w:tc>
        <w:tc>
          <w:tcPr>
            <w:tcW w:w="900" w:type="dxa"/>
          </w:tcPr>
          <w:p w14:paraId="19071B2D"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40AA5F05"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30C1C34"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62A2EB7A" w14:textId="112B83BE"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1F309970"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267B29A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5DFA3FA3"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64684B1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1015D3B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0C19C0A8" w14:textId="77777777" w:rsidTr="003F3C73">
        <w:trPr>
          <w:cantSplit/>
          <w:trHeight w:val="206"/>
        </w:trPr>
        <w:tc>
          <w:tcPr>
            <w:tcW w:w="1620" w:type="dxa"/>
            <w:tcMar>
              <w:top w:w="0" w:type="dxa"/>
              <w:left w:w="108" w:type="dxa"/>
              <w:bottom w:w="0" w:type="dxa"/>
              <w:right w:w="108" w:type="dxa"/>
            </w:tcMar>
          </w:tcPr>
          <w:p w14:paraId="2D11274C" w14:textId="333A8211"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061D47DC" w14:textId="2487116B"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2C5A6DB5" w14:textId="6CC2EDE5"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90" w:type="dxa"/>
          </w:tcPr>
          <w:p w14:paraId="242F87BB"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E76D5A4" w14:textId="203DEE8D"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3FEEE412" w14:textId="52612F93"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4AB06B2B" w14:textId="3BFCBE94"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672664B" w14:textId="78E364C9"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203609E6" w14:textId="4691F0A5"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2B8A829" w14:textId="1DAE906E"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75A9BF38" w14:textId="69444F85"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p>
        </w:tc>
      </w:tr>
      <w:tr w:rsidR="00D8628E" w:rsidRPr="005A762C" w14:paraId="05660EE0" w14:textId="77777777" w:rsidTr="003F3C73">
        <w:trPr>
          <w:cantSplit/>
          <w:trHeight w:val="206"/>
        </w:trPr>
        <w:tc>
          <w:tcPr>
            <w:tcW w:w="1620" w:type="dxa"/>
            <w:tcMar>
              <w:top w:w="0" w:type="dxa"/>
              <w:left w:w="108" w:type="dxa"/>
              <w:bottom w:w="0" w:type="dxa"/>
              <w:right w:w="108" w:type="dxa"/>
            </w:tcMar>
          </w:tcPr>
          <w:p w14:paraId="5300A381" w14:textId="432378EC"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5A8D67B9" w14:textId="46C8B423"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7DD11891" w14:textId="5C77BE7B"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59A87640"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ECD4D98" w14:textId="6224068D"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1526799E" w14:textId="22F5028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00145B20" w14:textId="67850FA0"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2934E1A" w14:textId="124AABB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D8196DE" w14:textId="5AD4121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4557322" w14:textId="787F688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4C85B5F" w14:textId="07BF459E"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p>
        </w:tc>
      </w:tr>
      <w:tr w:rsidR="001B6463" w:rsidRPr="005A762C" w14:paraId="68E26611" w14:textId="77777777" w:rsidTr="003F3C73">
        <w:trPr>
          <w:cantSplit/>
          <w:trHeight w:val="206"/>
        </w:trPr>
        <w:tc>
          <w:tcPr>
            <w:tcW w:w="1620" w:type="dxa"/>
            <w:tcMar>
              <w:top w:w="0" w:type="dxa"/>
              <w:left w:w="108" w:type="dxa"/>
              <w:bottom w:w="0" w:type="dxa"/>
              <w:right w:w="108" w:type="dxa"/>
            </w:tcMar>
          </w:tcPr>
          <w:p w14:paraId="3755662A" w14:textId="5B6BE30B"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December</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2016</w:t>
            </w:r>
          </w:p>
        </w:tc>
        <w:tc>
          <w:tcPr>
            <w:tcW w:w="900" w:type="dxa"/>
          </w:tcPr>
          <w:p w14:paraId="623D3B56"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621A4987"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583A07A"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45B03965" w14:textId="3D52163A"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14969FB3"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71795EDB"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5838E6A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19F66313"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1C439CC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173C05C0" w14:textId="77777777" w:rsidTr="003F3C73">
        <w:trPr>
          <w:cantSplit/>
          <w:trHeight w:val="206"/>
        </w:trPr>
        <w:tc>
          <w:tcPr>
            <w:tcW w:w="1620" w:type="dxa"/>
            <w:tcMar>
              <w:top w:w="0" w:type="dxa"/>
              <w:left w:w="108" w:type="dxa"/>
              <w:bottom w:w="0" w:type="dxa"/>
              <w:right w:w="108" w:type="dxa"/>
            </w:tcMar>
          </w:tcPr>
          <w:p w14:paraId="507289F8" w14:textId="682D8FB4"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5523C93B" w14:textId="28E5448D"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8EBC9FA" w14:textId="1B9DD8F9"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90" w:type="dxa"/>
          </w:tcPr>
          <w:p w14:paraId="68B06B16"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3092114" w14:textId="4856CFF2"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2046E04C" w14:textId="2BD0CD2A"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5A1789E4" w14:textId="6C07F3D4"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4BA01DB4" w14:textId="1BE2DCD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BD98B47" w14:textId="0A48983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CA5F02A" w14:textId="1074A9F2"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7028884" w14:textId="65ADA5D3"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D8628E" w:rsidRPr="005A762C" w14:paraId="230AC8F0" w14:textId="77777777" w:rsidTr="003F3C73">
        <w:trPr>
          <w:cantSplit/>
          <w:trHeight w:val="206"/>
        </w:trPr>
        <w:tc>
          <w:tcPr>
            <w:tcW w:w="1620" w:type="dxa"/>
            <w:tcMar>
              <w:top w:w="0" w:type="dxa"/>
              <w:left w:w="108" w:type="dxa"/>
              <w:bottom w:w="0" w:type="dxa"/>
              <w:right w:w="108" w:type="dxa"/>
            </w:tcMar>
          </w:tcPr>
          <w:p w14:paraId="74B54966" w14:textId="23815306"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69CDC62A" w14:textId="45B0E616"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163819B2" w14:textId="2DB6C69C"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013E6C61"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2D066E1" w14:textId="635EE03F"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2007B4EF" w14:textId="42FB2FE0"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2B5090B" w14:textId="31E5889A"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6058C8C" w14:textId="42415CE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382C94E3" w14:textId="4F80408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0EFB527" w14:textId="3E41405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8CBF1DE" w14:textId="6EFBDE87"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p>
        </w:tc>
      </w:tr>
      <w:tr w:rsidR="00D8628E" w:rsidRPr="005A762C" w14:paraId="1423612B" w14:textId="77777777" w:rsidTr="003F3C73">
        <w:trPr>
          <w:cantSplit/>
          <w:trHeight w:val="206"/>
        </w:trPr>
        <w:tc>
          <w:tcPr>
            <w:tcW w:w="1620" w:type="dxa"/>
            <w:tcMar>
              <w:top w:w="0" w:type="dxa"/>
              <w:left w:w="108" w:type="dxa"/>
              <w:bottom w:w="0" w:type="dxa"/>
              <w:right w:w="108" w:type="dxa"/>
            </w:tcMar>
          </w:tcPr>
          <w:p w14:paraId="6FCB5941" w14:textId="595CEBDC"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672C0A0C" w14:textId="6BF8E595"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1F8A5CE2" w14:textId="1DEB1BB4"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1A19FA82"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1AC0DBD" w14:textId="11C663E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7097F48F" w14:textId="7A120663"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108DF72E" w14:textId="3C9C84FB"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3DE8FB9" w14:textId="6079585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7F1C44F9" w14:textId="2125DAD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C33F33F" w14:textId="6129BEF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2034</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E5453E5" w14:textId="1DAFD619"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2034</w:t>
            </w:r>
          </w:p>
        </w:tc>
      </w:tr>
      <w:tr w:rsidR="00D8628E" w:rsidRPr="005A762C" w14:paraId="4AD88483" w14:textId="77777777" w:rsidTr="003F3C73">
        <w:trPr>
          <w:cantSplit/>
          <w:trHeight w:val="206"/>
        </w:trPr>
        <w:tc>
          <w:tcPr>
            <w:tcW w:w="1620" w:type="dxa"/>
            <w:tcMar>
              <w:top w:w="0" w:type="dxa"/>
              <w:left w:w="108" w:type="dxa"/>
              <w:bottom w:w="0" w:type="dxa"/>
              <w:right w:w="108" w:type="dxa"/>
            </w:tcMar>
          </w:tcPr>
          <w:p w14:paraId="2C537475" w14:textId="1B02AFB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w:t>
            </w:r>
          </w:p>
          <w:p w14:paraId="18A76B12" w14:textId="0BB4125F"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12</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69C35EB7" w14:textId="053298CA"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07156FC5"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C6D9183" w14:textId="32D2EADA"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72742A39" w14:textId="3854A2AD"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D84D287" w14:textId="52FBF5AB"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BDF3A6F" w14:textId="2C707FF9"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7CF7AE4" w14:textId="2198AEC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BD703C5" w14:textId="65E42FE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03E387AC" w14:textId="714C3B7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2536</w:t>
            </w:r>
          </w:p>
        </w:tc>
      </w:tr>
      <w:tr w:rsidR="001B6463" w:rsidRPr="005A762C" w14:paraId="32B8CAFB" w14:textId="77777777" w:rsidTr="003F3C73">
        <w:trPr>
          <w:cantSplit/>
          <w:trHeight w:val="206"/>
        </w:trPr>
        <w:tc>
          <w:tcPr>
            <w:tcW w:w="1620" w:type="dxa"/>
            <w:tcMar>
              <w:top w:w="0" w:type="dxa"/>
              <w:left w:w="108" w:type="dxa"/>
              <w:bottom w:w="0" w:type="dxa"/>
              <w:right w:w="108" w:type="dxa"/>
            </w:tcMar>
          </w:tcPr>
          <w:p w14:paraId="6F6063D0" w14:textId="4D9472C6"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June </w:t>
            </w:r>
            <w:r w:rsidR="00944F1E" w:rsidRPr="00944F1E">
              <w:rPr>
                <w:rFonts w:asciiTheme="majorBidi" w:hAnsiTheme="majorBidi" w:cs="Angsana New"/>
                <w:color w:val="000000" w:themeColor="text1"/>
                <w:sz w:val="16"/>
                <w:szCs w:val="16"/>
              </w:rPr>
              <w:t>2017</w:t>
            </w:r>
          </w:p>
        </w:tc>
        <w:tc>
          <w:tcPr>
            <w:tcW w:w="900" w:type="dxa"/>
          </w:tcPr>
          <w:p w14:paraId="5FE214AD"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7F402342"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A95A930"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3A888D59" w14:textId="3BF4E716"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23A3734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508A9D32"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70BD73A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2F0AF4D6"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525F7282"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088823C1" w14:textId="77777777" w:rsidTr="003F3C73">
        <w:trPr>
          <w:cantSplit/>
          <w:trHeight w:val="206"/>
        </w:trPr>
        <w:tc>
          <w:tcPr>
            <w:tcW w:w="1620" w:type="dxa"/>
            <w:tcMar>
              <w:top w:w="0" w:type="dxa"/>
              <w:left w:w="108" w:type="dxa"/>
              <w:bottom w:w="0" w:type="dxa"/>
              <w:right w:w="108" w:type="dxa"/>
            </w:tcMar>
          </w:tcPr>
          <w:p w14:paraId="764FCC48" w14:textId="7CDB6C2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6E5CE2D6" w14:textId="738F95AA"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7C770F2B" w14:textId="646D6CA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7E8DE652"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4C9C1D1" w14:textId="794843E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6B1D234C" w14:textId="58D00D3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57E01989" w14:textId="4B1CFEB2"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71DE1CA" w14:textId="599C9D0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0FE35A4" w14:textId="0BB6A8E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8FA69BE" w14:textId="32DE026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2DF3885" w14:textId="16B6445E"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p>
        </w:tc>
      </w:tr>
      <w:tr w:rsidR="00D8628E" w:rsidRPr="005A762C" w14:paraId="28BBD8C8" w14:textId="77777777" w:rsidTr="003F3C73">
        <w:trPr>
          <w:cantSplit/>
          <w:trHeight w:val="206"/>
        </w:trPr>
        <w:tc>
          <w:tcPr>
            <w:tcW w:w="1620" w:type="dxa"/>
            <w:tcMar>
              <w:top w:w="0" w:type="dxa"/>
              <w:left w:w="108" w:type="dxa"/>
              <w:bottom w:w="0" w:type="dxa"/>
              <w:right w:w="108" w:type="dxa"/>
            </w:tcMar>
          </w:tcPr>
          <w:p w14:paraId="69D069FE" w14:textId="0E5B9C6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7B7F2F07" w14:textId="18169DC9"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93C261D" w14:textId="3305BE6C"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738F0910"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15BA58B" w14:textId="519D8A60"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43EAB3B7" w14:textId="17CB978A"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1DFD54BD" w14:textId="21584F8D"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334BF6E" w14:textId="52296B2A"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9AFB62D" w14:textId="372BE08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502848C" w14:textId="17AB33C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F0472FB" w14:textId="3F783685"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p>
        </w:tc>
      </w:tr>
      <w:tr w:rsidR="00D8628E" w:rsidRPr="005A762C" w14:paraId="1BC9AB37" w14:textId="77777777" w:rsidTr="003F3C73">
        <w:trPr>
          <w:cantSplit/>
          <w:trHeight w:val="206"/>
        </w:trPr>
        <w:tc>
          <w:tcPr>
            <w:tcW w:w="1620" w:type="dxa"/>
            <w:tcMar>
              <w:top w:w="0" w:type="dxa"/>
              <w:left w:w="108" w:type="dxa"/>
              <w:bottom w:w="0" w:type="dxa"/>
              <w:right w:w="108" w:type="dxa"/>
            </w:tcMar>
          </w:tcPr>
          <w:p w14:paraId="49784314" w14:textId="4B7890DD"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25B2289D" w14:textId="7E325C2F"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ECCDA6A" w14:textId="340B5146"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53E3E401"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8AEEFD9" w14:textId="0BD5E5AA"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3</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1A3450D8" w14:textId="11581A5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40E2F5B" w14:textId="2949038F"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CC6E84F" w14:textId="012649F5"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093CFA66" w14:textId="72F41CAA"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54E9E49" w14:textId="19015C18"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2035</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75962300" w14:textId="26B774A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2035</w:t>
            </w:r>
          </w:p>
        </w:tc>
      </w:tr>
      <w:tr w:rsidR="00D8628E" w:rsidRPr="005A762C" w14:paraId="08D80F2A" w14:textId="77777777" w:rsidTr="003F3C73">
        <w:trPr>
          <w:cantSplit/>
          <w:trHeight w:val="206"/>
        </w:trPr>
        <w:tc>
          <w:tcPr>
            <w:tcW w:w="1620" w:type="dxa"/>
            <w:tcMar>
              <w:top w:w="0" w:type="dxa"/>
              <w:left w:w="108" w:type="dxa"/>
              <w:bottom w:w="0" w:type="dxa"/>
              <w:right w:w="108" w:type="dxa"/>
            </w:tcMar>
          </w:tcPr>
          <w:p w14:paraId="22BA2C55" w14:textId="4E67F4DF"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w:t>
            </w:r>
          </w:p>
          <w:p w14:paraId="5B437A11" w14:textId="3574B23F"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46AEB910" w14:textId="6D9EAA7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37FE8151"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39B3C67C" w14:textId="3862CC4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40D25684" w14:textId="52E1E0CD"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04DED21" w14:textId="450CD237"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D9CC2CD" w14:textId="0C98AEA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7A8701D" w14:textId="16DDE29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6276E8F" w14:textId="1F179A3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07029342" w14:textId="6BFBE69A"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Last workday of</w:t>
            </w:r>
            <w:r w:rsidRPr="0083564E">
              <w:rPr>
                <w:rFonts w:asciiTheme="majorBidi" w:hAnsiTheme="majorBidi" w:cstheme="majorBidi"/>
                <w:color w:val="000000"/>
                <w:sz w:val="16"/>
                <w:szCs w:val="16"/>
                <w:cs/>
              </w:rPr>
              <w:t xml:space="preserve"> </w:t>
            </w:r>
            <w:r w:rsidR="00944F1E" w:rsidRPr="00944F1E">
              <w:rPr>
                <w:rFonts w:asciiTheme="majorBidi" w:hAnsiTheme="majorBidi" w:cs="Angsana New"/>
                <w:color w:val="000000"/>
                <w:sz w:val="16"/>
                <w:szCs w:val="16"/>
              </w:rPr>
              <w:t>2036</w:t>
            </w:r>
          </w:p>
        </w:tc>
      </w:tr>
      <w:tr w:rsidR="001B6463" w:rsidRPr="005A762C" w14:paraId="0F0438AB" w14:textId="77777777" w:rsidTr="003F3C73">
        <w:trPr>
          <w:cantSplit/>
          <w:trHeight w:val="206"/>
        </w:trPr>
        <w:tc>
          <w:tcPr>
            <w:tcW w:w="1620" w:type="dxa"/>
            <w:tcMar>
              <w:top w:w="0" w:type="dxa"/>
              <w:left w:w="108" w:type="dxa"/>
              <w:bottom w:w="0" w:type="dxa"/>
              <w:right w:w="108" w:type="dxa"/>
            </w:tcMar>
          </w:tcPr>
          <w:p w14:paraId="63CA7CF9" w14:textId="20B046A3"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February</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2018</w:t>
            </w:r>
          </w:p>
        </w:tc>
        <w:tc>
          <w:tcPr>
            <w:tcW w:w="900" w:type="dxa"/>
          </w:tcPr>
          <w:p w14:paraId="6A293791"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4A45B115"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EA752AF"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241BFE89" w14:textId="79368763"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61008417"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6BD85AA4"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661A422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1869E19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31010406"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4F30680F" w14:textId="77777777" w:rsidTr="003F3C73">
        <w:trPr>
          <w:cantSplit/>
          <w:trHeight w:val="206"/>
        </w:trPr>
        <w:tc>
          <w:tcPr>
            <w:tcW w:w="1620" w:type="dxa"/>
            <w:tcMar>
              <w:top w:w="0" w:type="dxa"/>
              <w:left w:w="108" w:type="dxa"/>
              <w:bottom w:w="0" w:type="dxa"/>
              <w:right w:w="108" w:type="dxa"/>
            </w:tcMar>
          </w:tcPr>
          <w:p w14:paraId="2FFEAD79" w14:textId="0F0D4B3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 xml:space="preserve">No </w:t>
            </w:r>
            <w:r w:rsidR="00944F1E" w:rsidRPr="00944F1E">
              <w:rPr>
                <w:rFonts w:asciiTheme="majorBidi" w:hAnsiTheme="majorBidi" w:cs="Angsana New"/>
                <w:color w:val="000000" w:themeColor="text1"/>
                <w:sz w:val="16"/>
                <w:szCs w:val="16"/>
              </w:rPr>
              <w:t>1</w:t>
            </w:r>
            <w:r w:rsidRPr="0083564E">
              <w:rPr>
                <w:rFonts w:asciiTheme="majorBidi" w:hAnsiTheme="majorBidi" w:cstheme="majorBidi"/>
                <w:color w:val="000000" w:themeColor="text1"/>
                <w:sz w:val="16"/>
                <w:szCs w:val="16"/>
                <w:cs/>
              </w:rPr>
              <w:t xml:space="preserve"> </w:t>
            </w:r>
          </w:p>
          <w:p w14:paraId="5851BB05" w14:textId="70577B94"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2809445" w14:textId="3BFF95E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90" w:type="dxa"/>
          </w:tcPr>
          <w:p w14:paraId="29C4F2A9"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039DFDD6" w14:textId="651123EA"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1080" w:type="dxa"/>
            <w:tcMar>
              <w:top w:w="0" w:type="dxa"/>
              <w:left w:w="108" w:type="dxa"/>
              <w:bottom w:w="0" w:type="dxa"/>
              <w:right w:w="108" w:type="dxa"/>
            </w:tcMar>
          </w:tcPr>
          <w:p w14:paraId="5F1FB64F" w14:textId="6B3A0BBA"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5EA1DE0C" w14:textId="34494A3C"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E413899" w14:textId="03DF863A"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ED5AFBF" w14:textId="2BB4196F"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B5D8FFF" w14:textId="3C9C809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25587FED" w14:textId="7FF1787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p>
        </w:tc>
      </w:tr>
      <w:tr w:rsidR="00D8628E" w:rsidRPr="005A762C" w14:paraId="28401F9B" w14:textId="77777777" w:rsidTr="003F3C73">
        <w:trPr>
          <w:cantSplit/>
          <w:trHeight w:val="206"/>
        </w:trPr>
        <w:tc>
          <w:tcPr>
            <w:tcW w:w="1620" w:type="dxa"/>
            <w:tcMar>
              <w:top w:w="0" w:type="dxa"/>
              <w:left w:w="108" w:type="dxa"/>
              <w:bottom w:w="0" w:type="dxa"/>
              <w:right w:w="108" w:type="dxa"/>
            </w:tcMar>
          </w:tcPr>
          <w:p w14:paraId="0F14F3CD" w14:textId="02C49A9A"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31D9A59D" w14:textId="478A7DCD"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5B33CF9" w14:textId="3CC71570"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4836D421"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A74CE40" w14:textId="38068C1F"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6E196C67" w14:textId="1DDD6667"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0608EB2" w14:textId="38803AE5"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40E7E5CA" w14:textId="420275F5"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474F846" w14:textId="46BDBE9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16C820F" w14:textId="1FC15C79"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15E90A62" w14:textId="6399A418"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2033</w:t>
            </w:r>
          </w:p>
        </w:tc>
      </w:tr>
      <w:tr w:rsidR="00D8628E" w:rsidRPr="005A762C" w14:paraId="7E560928" w14:textId="77777777" w:rsidTr="003F3C73">
        <w:trPr>
          <w:cantSplit/>
          <w:trHeight w:val="206"/>
        </w:trPr>
        <w:tc>
          <w:tcPr>
            <w:tcW w:w="1620" w:type="dxa"/>
            <w:tcMar>
              <w:top w:w="0" w:type="dxa"/>
              <w:left w:w="108" w:type="dxa"/>
              <w:bottom w:w="0" w:type="dxa"/>
              <w:right w:w="108" w:type="dxa"/>
            </w:tcMar>
          </w:tcPr>
          <w:p w14:paraId="3F093428" w14:textId="61191276"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5F22BADF" w14:textId="1A0EEEC0"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267DCC5" w14:textId="7625C275"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400</w:t>
            </w:r>
          </w:p>
        </w:tc>
        <w:tc>
          <w:tcPr>
            <w:tcW w:w="90" w:type="dxa"/>
          </w:tcPr>
          <w:p w14:paraId="758D50A6"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95BDD66" w14:textId="5CA84A05"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400</w:t>
            </w:r>
          </w:p>
        </w:tc>
        <w:tc>
          <w:tcPr>
            <w:tcW w:w="1080" w:type="dxa"/>
            <w:tcMar>
              <w:top w:w="0" w:type="dxa"/>
              <w:left w:w="108" w:type="dxa"/>
              <w:bottom w:w="0" w:type="dxa"/>
              <w:right w:w="108" w:type="dxa"/>
            </w:tcMar>
          </w:tcPr>
          <w:p w14:paraId="64497DE0" w14:textId="23A7A694"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726EE2D3" w14:textId="30C9BE83"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9316FCF" w14:textId="2B902B2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95C2771" w14:textId="0EB68C0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4114A71B" w14:textId="2962EF87"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62C36DBE" w14:textId="36C4D7DF"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D8628E" w:rsidRPr="005A762C" w14:paraId="50CF14EC" w14:textId="77777777" w:rsidTr="003F3C73">
        <w:trPr>
          <w:cantSplit/>
          <w:trHeight w:val="206"/>
        </w:trPr>
        <w:tc>
          <w:tcPr>
            <w:tcW w:w="1620" w:type="dxa"/>
            <w:tcMar>
              <w:top w:w="0" w:type="dxa"/>
              <w:left w:w="108" w:type="dxa"/>
              <w:bottom w:w="0" w:type="dxa"/>
              <w:right w:w="108" w:type="dxa"/>
            </w:tcMar>
          </w:tcPr>
          <w:p w14:paraId="45AA3C64" w14:textId="3B31978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2EDBA1B8" w14:textId="461815D4"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AD7DE12" w14:textId="481884A8"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400</w:t>
            </w:r>
          </w:p>
        </w:tc>
        <w:tc>
          <w:tcPr>
            <w:tcW w:w="90" w:type="dxa"/>
          </w:tcPr>
          <w:p w14:paraId="066F244C"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0D01D39" w14:textId="4CBB988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400</w:t>
            </w:r>
          </w:p>
        </w:tc>
        <w:tc>
          <w:tcPr>
            <w:tcW w:w="1080" w:type="dxa"/>
            <w:tcMar>
              <w:top w:w="0" w:type="dxa"/>
              <w:left w:w="108" w:type="dxa"/>
              <w:bottom w:w="0" w:type="dxa"/>
              <w:right w:w="108" w:type="dxa"/>
            </w:tcMar>
          </w:tcPr>
          <w:p w14:paraId="7AFDF496" w14:textId="46D7DB5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7B9D1972" w14:textId="756E211C"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D6AFC3C" w14:textId="6F944A49"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3CBD248" w14:textId="490FBD0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8F03717" w14:textId="1644D565"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1463B979" w14:textId="4FE6CB48"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1B6463" w:rsidRPr="005A762C" w14:paraId="76454107" w14:textId="77777777" w:rsidTr="003F3C73">
        <w:trPr>
          <w:cantSplit/>
          <w:trHeight w:val="206"/>
        </w:trPr>
        <w:tc>
          <w:tcPr>
            <w:tcW w:w="1620" w:type="dxa"/>
            <w:tcMar>
              <w:top w:w="0" w:type="dxa"/>
              <w:left w:w="108" w:type="dxa"/>
              <w:bottom w:w="0" w:type="dxa"/>
              <w:right w:w="108" w:type="dxa"/>
            </w:tcMar>
          </w:tcPr>
          <w:p w14:paraId="336283E4" w14:textId="0361DA81" w:rsidR="001B6463" w:rsidRPr="0083564E" w:rsidRDefault="001B6463" w:rsidP="001B6463">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August</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2018</w:t>
            </w:r>
          </w:p>
        </w:tc>
        <w:tc>
          <w:tcPr>
            <w:tcW w:w="900" w:type="dxa"/>
          </w:tcPr>
          <w:p w14:paraId="656A99B8" w14:textId="1DD210AD"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90" w:type="dxa"/>
          </w:tcPr>
          <w:p w14:paraId="45980428"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3E443FA" w14:textId="2796A42D"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1710B8AC" w14:textId="262318FE"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778952DB" w14:textId="034E7313"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A3C9A7C"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31FF7BDC"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313F8795"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6D411EB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151730EE" w14:textId="77777777" w:rsidTr="003F3C73">
        <w:trPr>
          <w:cantSplit/>
          <w:trHeight w:val="206"/>
        </w:trPr>
        <w:tc>
          <w:tcPr>
            <w:tcW w:w="1620" w:type="dxa"/>
            <w:tcMar>
              <w:top w:w="0" w:type="dxa"/>
              <w:left w:w="108" w:type="dxa"/>
              <w:bottom w:w="0" w:type="dxa"/>
              <w:right w:w="108" w:type="dxa"/>
            </w:tcMar>
          </w:tcPr>
          <w:p w14:paraId="59DC99DC" w14:textId="61FBA7A5"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7F07718C" w14:textId="5E36884F"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B9C05E3" w14:textId="4E884C24" w:rsidR="00D8628E" w:rsidRPr="0083564E" w:rsidRDefault="00D8628E"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0B9AC363"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B467259" w14:textId="11F3BC37" w:rsidR="00D8628E" w:rsidRPr="0083564E" w:rsidRDefault="00D8628E"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689DA1D0" w14:textId="2B6FC071" w:rsidR="00D8628E" w:rsidRPr="0083564E" w:rsidRDefault="00D8628E" w:rsidP="00D8628E">
            <w:pPr>
              <w:spacing w:line="200" w:lineRule="exact"/>
              <w:jc w:val="center"/>
              <w:rPr>
                <w:rFonts w:asciiTheme="majorBidi" w:eastAsia="MS Mincho" w:hAnsiTheme="majorBidi" w:cstheme="majorBidi"/>
                <w:color w:val="000000"/>
                <w:sz w:val="16"/>
                <w:szCs w:val="16"/>
              </w:rPr>
            </w:pPr>
          </w:p>
        </w:tc>
        <w:tc>
          <w:tcPr>
            <w:tcW w:w="810" w:type="dxa"/>
          </w:tcPr>
          <w:p w14:paraId="02558E78" w14:textId="12D481D7" w:rsidR="00D8628E" w:rsidRPr="0083564E" w:rsidRDefault="00D8628E" w:rsidP="00D8628E">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745F9324" w14:textId="17E42C4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695207E" w14:textId="4C75988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0347B6D" w14:textId="3892093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7FB670ED" w14:textId="595BB2FC"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D8628E" w:rsidRPr="005A762C" w14:paraId="10DD7B62" w14:textId="77777777" w:rsidTr="003F3C73">
        <w:trPr>
          <w:cantSplit/>
          <w:trHeight w:val="206"/>
        </w:trPr>
        <w:tc>
          <w:tcPr>
            <w:tcW w:w="1620" w:type="dxa"/>
            <w:tcMar>
              <w:top w:w="0" w:type="dxa"/>
              <w:left w:w="108" w:type="dxa"/>
              <w:bottom w:w="0" w:type="dxa"/>
              <w:right w:w="108" w:type="dxa"/>
            </w:tcMar>
          </w:tcPr>
          <w:p w14:paraId="35BCE59D" w14:textId="11C837C8"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2AC198FE" w14:textId="0E6A6907"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601723C2" w14:textId="3477E1A4"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90" w:type="dxa"/>
          </w:tcPr>
          <w:p w14:paraId="72C3C15C"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ADDD83D" w14:textId="166B3034"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500</w:t>
            </w:r>
          </w:p>
        </w:tc>
        <w:tc>
          <w:tcPr>
            <w:tcW w:w="1080" w:type="dxa"/>
            <w:tcMar>
              <w:top w:w="0" w:type="dxa"/>
              <w:left w:w="108" w:type="dxa"/>
              <w:bottom w:w="0" w:type="dxa"/>
              <w:right w:w="108" w:type="dxa"/>
            </w:tcMar>
          </w:tcPr>
          <w:p w14:paraId="0BBD72B5" w14:textId="4BEE5717"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7DE6355C" w14:textId="570086C2"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45F2C0C1" w14:textId="1E199E5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0F1D1D04" w14:textId="31A280A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67D3FA28" w14:textId="5255221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B016DC8" w14:textId="26A9E81A"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p>
        </w:tc>
      </w:tr>
      <w:tr w:rsidR="00D8628E" w:rsidRPr="005A762C" w14:paraId="3D943C7B" w14:textId="77777777" w:rsidTr="003F3C73">
        <w:trPr>
          <w:cantSplit/>
          <w:trHeight w:val="206"/>
        </w:trPr>
        <w:tc>
          <w:tcPr>
            <w:tcW w:w="1620" w:type="dxa"/>
            <w:tcMar>
              <w:top w:w="0" w:type="dxa"/>
              <w:left w:w="108" w:type="dxa"/>
              <w:bottom w:w="0" w:type="dxa"/>
              <w:right w:w="108" w:type="dxa"/>
            </w:tcMar>
          </w:tcPr>
          <w:p w14:paraId="1BD31D65" w14:textId="60D7EE65"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w:t>
            </w:r>
          </w:p>
          <w:p w14:paraId="0D1B676A" w14:textId="359F3207"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6F5AF811" w14:textId="1887C764"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90" w:type="dxa"/>
          </w:tcPr>
          <w:p w14:paraId="0FEB849D"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94B25D1" w14:textId="66F876E0"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1080" w:type="dxa"/>
            <w:tcMar>
              <w:top w:w="0" w:type="dxa"/>
              <w:left w:w="108" w:type="dxa"/>
              <w:bottom w:w="0" w:type="dxa"/>
              <w:right w:w="108" w:type="dxa"/>
            </w:tcMar>
          </w:tcPr>
          <w:p w14:paraId="32F6B844" w14:textId="56C25090"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3E07CD6A" w14:textId="64E3D95C"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F6A65D9" w14:textId="1ADCD638"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29CF11F" w14:textId="6278BEB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04046C44" w14:textId="0B31F54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92362DA" w14:textId="3924071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Last workday of</w:t>
            </w:r>
            <w:r w:rsidRPr="0083564E">
              <w:rPr>
                <w:rFonts w:asciiTheme="majorBidi" w:hAnsiTheme="majorBidi" w:cstheme="majorBidi"/>
                <w:color w:val="000000"/>
                <w:sz w:val="16"/>
                <w:szCs w:val="16"/>
                <w:cs/>
              </w:rPr>
              <w:t xml:space="preserve"> </w:t>
            </w:r>
            <w:r w:rsidR="00944F1E" w:rsidRPr="00944F1E">
              <w:rPr>
                <w:rFonts w:asciiTheme="majorBidi" w:hAnsiTheme="majorBidi" w:cs="Angsana New"/>
                <w:color w:val="000000"/>
                <w:sz w:val="16"/>
                <w:szCs w:val="16"/>
              </w:rPr>
              <w:t>2036</w:t>
            </w:r>
          </w:p>
        </w:tc>
      </w:tr>
      <w:tr w:rsidR="00D8628E" w:rsidRPr="005A762C" w14:paraId="09A76147" w14:textId="77777777" w:rsidTr="003F3C73">
        <w:trPr>
          <w:cantSplit/>
          <w:trHeight w:val="206"/>
        </w:trPr>
        <w:tc>
          <w:tcPr>
            <w:tcW w:w="1620" w:type="dxa"/>
            <w:tcMar>
              <w:top w:w="0" w:type="dxa"/>
              <w:left w:w="108" w:type="dxa"/>
              <w:bottom w:w="0" w:type="dxa"/>
              <w:right w:w="108" w:type="dxa"/>
            </w:tcMar>
          </w:tcPr>
          <w:p w14:paraId="7AE11B1D" w14:textId="5ED244A1"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6</w:t>
            </w:r>
            <w:r w:rsidRPr="0083564E">
              <w:rPr>
                <w:rFonts w:asciiTheme="majorBidi" w:hAnsiTheme="majorBidi" w:cstheme="majorBidi"/>
                <w:color w:val="000000" w:themeColor="text1"/>
                <w:sz w:val="16"/>
                <w:szCs w:val="16"/>
              </w:rPr>
              <w:t xml:space="preserve"> </w:t>
            </w:r>
          </w:p>
          <w:p w14:paraId="28DA1EF9" w14:textId="18EBFEC6"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12</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2E2FE9D" w14:textId="12348F6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90" w:type="dxa"/>
          </w:tcPr>
          <w:p w14:paraId="694EA3CD"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08EED65A" w14:textId="6DFCA4D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200</w:t>
            </w:r>
          </w:p>
        </w:tc>
        <w:tc>
          <w:tcPr>
            <w:tcW w:w="1080" w:type="dxa"/>
            <w:tcMar>
              <w:top w:w="0" w:type="dxa"/>
              <w:left w:w="108" w:type="dxa"/>
              <w:bottom w:w="0" w:type="dxa"/>
              <w:right w:w="108" w:type="dxa"/>
            </w:tcMar>
          </w:tcPr>
          <w:p w14:paraId="4DA1FD3B" w14:textId="56BD2D83"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5A7CA5A9" w14:textId="718DDD78"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1983B37" w14:textId="42A09E0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0D632BCF" w14:textId="642B826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455360C3" w14:textId="6099368E"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4778EA0" w14:textId="4A4FBF34"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D8628E" w:rsidRPr="005A762C" w14:paraId="7C9C0EC4" w14:textId="77777777" w:rsidTr="003F3C73">
        <w:trPr>
          <w:cantSplit/>
          <w:trHeight w:val="206"/>
        </w:trPr>
        <w:tc>
          <w:tcPr>
            <w:tcW w:w="1620" w:type="dxa"/>
            <w:tcMar>
              <w:top w:w="0" w:type="dxa"/>
              <w:left w:w="108" w:type="dxa"/>
              <w:bottom w:w="0" w:type="dxa"/>
              <w:right w:w="108" w:type="dxa"/>
            </w:tcMar>
          </w:tcPr>
          <w:p w14:paraId="754B8967" w14:textId="203DCE04"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w:t>
            </w:r>
          </w:p>
          <w:p w14:paraId="6DE31F7D" w14:textId="54A7A9F6" w:rsidR="00D8628E" w:rsidRPr="0083564E" w:rsidRDefault="00D8628E" w:rsidP="00D8628E">
            <w:pPr>
              <w:spacing w:line="200" w:lineRule="exact"/>
              <w:ind w:left="459" w:right="-58" w:hanging="279"/>
              <w:rPr>
                <w:rFonts w:asciiTheme="majorBidi" w:eastAsia="MS Mincho" w:hAnsiTheme="majorBidi" w:cstheme="majorBidi"/>
                <w:color w:val="000000" w:themeColor="text1"/>
                <w:sz w:val="16"/>
                <w:szCs w:val="16"/>
                <w:cs/>
                <w:lang w:eastAsia="ja-JP"/>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D3BEDFB" w14:textId="7962DF6B"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300</w:t>
            </w:r>
          </w:p>
        </w:tc>
        <w:tc>
          <w:tcPr>
            <w:tcW w:w="90" w:type="dxa"/>
          </w:tcPr>
          <w:p w14:paraId="3F257B7E"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1BFF6B4A" w14:textId="727B038B"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300</w:t>
            </w:r>
          </w:p>
        </w:tc>
        <w:tc>
          <w:tcPr>
            <w:tcW w:w="1080" w:type="dxa"/>
            <w:tcMar>
              <w:top w:w="0" w:type="dxa"/>
              <w:left w:w="108" w:type="dxa"/>
              <w:bottom w:w="0" w:type="dxa"/>
              <w:right w:w="108" w:type="dxa"/>
            </w:tcMar>
          </w:tcPr>
          <w:p w14:paraId="30C3B98B" w14:textId="0BCD176E"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5FB1E428" w14:textId="1560F510"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5871632" w14:textId="0668895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1AFC2F8" w14:textId="2E74568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A7A5D57" w14:textId="3CE2541F"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39F2D5D" w14:textId="1AC450B5"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BA7148" w:rsidRPr="005A762C" w14:paraId="15BF2431" w14:textId="77777777" w:rsidTr="003F3C73">
        <w:trPr>
          <w:cantSplit/>
          <w:trHeight w:val="206"/>
        </w:trPr>
        <w:tc>
          <w:tcPr>
            <w:tcW w:w="1620" w:type="dxa"/>
            <w:tcMar>
              <w:top w:w="0" w:type="dxa"/>
              <w:left w:w="108" w:type="dxa"/>
              <w:bottom w:w="0" w:type="dxa"/>
              <w:right w:w="108" w:type="dxa"/>
            </w:tcMar>
          </w:tcPr>
          <w:p w14:paraId="6EA4EA84" w14:textId="77777777" w:rsidR="00BA7148" w:rsidRPr="0083564E" w:rsidRDefault="00BA7148" w:rsidP="00D8628E">
            <w:pPr>
              <w:spacing w:line="200" w:lineRule="exact"/>
              <w:ind w:left="459" w:right="-58" w:hanging="279"/>
              <w:rPr>
                <w:rFonts w:asciiTheme="majorBidi" w:hAnsiTheme="majorBidi" w:cstheme="majorBidi"/>
                <w:color w:val="000000" w:themeColor="text1"/>
                <w:sz w:val="16"/>
                <w:szCs w:val="16"/>
              </w:rPr>
            </w:pPr>
          </w:p>
        </w:tc>
        <w:tc>
          <w:tcPr>
            <w:tcW w:w="900" w:type="dxa"/>
          </w:tcPr>
          <w:p w14:paraId="47C5C702"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097077B7" w14:textId="77777777" w:rsidR="00BA7148" w:rsidRPr="0083564E" w:rsidRDefault="00BA7148"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3AAD4EBE"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25B2AFC2"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810" w:type="dxa"/>
          </w:tcPr>
          <w:p w14:paraId="530D6C0F"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530" w:type="dxa"/>
            <w:tcMar>
              <w:top w:w="0" w:type="dxa"/>
              <w:left w:w="108" w:type="dxa"/>
              <w:bottom w:w="0" w:type="dxa"/>
              <w:right w:w="108" w:type="dxa"/>
            </w:tcMar>
          </w:tcPr>
          <w:p w14:paraId="44F75956"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404" w:type="dxa"/>
            <w:gridSpan w:val="2"/>
          </w:tcPr>
          <w:p w14:paraId="602B0292"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026" w:type="dxa"/>
          </w:tcPr>
          <w:p w14:paraId="6D0E7C12" w14:textId="77777777" w:rsidR="00BA7148" w:rsidRPr="0083564E" w:rsidRDefault="00BA7148" w:rsidP="00D8628E">
            <w:pPr>
              <w:spacing w:line="200" w:lineRule="exact"/>
              <w:jc w:val="center"/>
              <w:rPr>
                <w:rFonts w:asciiTheme="majorBidi" w:hAnsiTheme="majorBidi" w:cstheme="majorBidi"/>
                <w:color w:val="000000"/>
                <w:sz w:val="16"/>
                <w:szCs w:val="16"/>
              </w:rPr>
            </w:pPr>
          </w:p>
        </w:tc>
        <w:tc>
          <w:tcPr>
            <w:tcW w:w="918" w:type="dxa"/>
            <w:gridSpan w:val="2"/>
          </w:tcPr>
          <w:p w14:paraId="5FBAA0FE" w14:textId="77777777" w:rsidR="00BA7148" w:rsidRPr="0083564E" w:rsidRDefault="00BA7148" w:rsidP="00D8628E">
            <w:pPr>
              <w:spacing w:line="200" w:lineRule="exact"/>
              <w:jc w:val="center"/>
              <w:rPr>
                <w:rFonts w:asciiTheme="majorBidi" w:hAnsiTheme="majorBidi" w:cstheme="majorBidi"/>
                <w:color w:val="000000"/>
                <w:sz w:val="16"/>
                <w:szCs w:val="16"/>
              </w:rPr>
            </w:pPr>
          </w:p>
        </w:tc>
      </w:tr>
      <w:tr w:rsidR="00BA7148" w:rsidRPr="005A762C" w14:paraId="00DDE08C" w14:textId="77777777" w:rsidTr="003F3C73">
        <w:trPr>
          <w:cantSplit/>
          <w:trHeight w:val="206"/>
        </w:trPr>
        <w:tc>
          <w:tcPr>
            <w:tcW w:w="1620" w:type="dxa"/>
            <w:tcMar>
              <w:top w:w="0" w:type="dxa"/>
              <w:left w:w="108" w:type="dxa"/>
              <w:bottom w:w="0" w:type="dxa"/>
              <w:right w:w="108" w:type="dxa"/>
            </w:tcMar>
          </w:tcPr>
          <w:p w14:paraId="5DE22059" w14:textId="77777777" w:rsidR="00BA7148" w:rsidRPr="0083564E" w:rsidRDefault="00BA7148" w:rsidP="00D8628E">
            <w:pPr>
              <w:spacing w:line="200" w:lineRule="exact"/>
              <w:ind w:left="459" w:right="-58" w:hanging="279"/>
              <w:rPr>
                <w:rFonts w:asciiTheme="majorBidi" w:hAnsiTheme="majorBidi" w:cstheme="majorBidi"/>
                <w:color w:val="000000" w:themeColor="text1"/>
                <w:sz w:val="16"/>
                <w:szCs w:val="16"/>
              </w:rPr>
            </w:pPr>
          </w:p>
        </w:tc>
        <w:tc>
          <w:tcPr>
            <w:tcW w:w="900" w:type="dxa"/>
          </w:tcPr>
          <w:p w14:paraId="46FFEA19"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62C48CE8" w14:textId="77777777" w:rsidR="00BA7148" w:rsidRPr="0083564E" w:rsidRDefault="00BA7148"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95E9998"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2D37129E"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810" w:type="dxa"/>
          </w:tcPr>
          <w:p w14:paraId="34D20C4B"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530" w:type="dxa"/>
            <w:tcMar>
              <w:top w:w="0" w:type="dxa"/>
              <w:left w:w="108" w:type="dxa"/>
              <w:bottom w:w="0" w:type="dxa"/>
              <w:right w:w="108" w:type="dxa"/>
            </w:tcMar>
          </w:tcPr>
          <w:p w14:paraId="792E6B5D"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404" w:type="dxa"/>
            <w:gridSpan w:val="2"/>
          </w:tcPr>
          <w:p w14:paraId="04D9D1FD"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026" w:type="dxa"/>
          </w:tcPr>
          <w:p w14:paraId="33598C7C" w14:textId="77777777" w:rsidR="00BA7148" w:rsidRPr="0083564E" w:rsidRDefault="00BA7148" w:rsidP="00D8628E">
            <w:pPr>
              <w:spacing w:line="200" w:lineRule="exact"/>
              <w:jc w:val="center"/>
              <w:rPr>
                <w:rFonts w:asciiTheme="majorBidi" w:hAnsiTheme="majorBidi" w:cstheme="majorBidi"/>
                <w:color w:val="000000"/>
                <w:sz w:val="16"/>
                <w:szCs w:val="16"/>
              </w:rPr>
            </w:pPr>
          </w:p>
        </w:tc>
        <w:tc>
          <w:tcPr>
            <w:tcW w:w="918" w:type="dxa"/>
            <w:gridSpan w:val="2"/>
          </w:tcPr>
          <w:p w14:paraId="0D6F4605" w14:textId="77777777" w:rsidR="00BA7148" w:rsidRPr="0083564E" w:rsidRDefault="00BA7148" w:rsidP="00D8628E">
            <w:pPr>
              <w:spacing w:line="200" w:lineRule="exact"/>
              <w:jc w:val="center"/>
              <w:rPr>
                <w:rFonts w:asciiTheme="majorBidi" w:hAnsiTheme="majorBidi" w:cstheme="majorBidi"/>
                <w:color w:val="000000"/>
                <w:sz w:val="16"/>
                <w:szCs w:val="16"/>
              </w:rPr>
            </w:pPr>
          </w:p>
        </w:tc>
      </w:tr>
      <w:tr w:rsidR="00BA7148" w:rsidRPr="005A762C" w14:paraId="3BA39D33" w14:textId="77777777" w:rsidTr="003F3C73">
        <w:trPr>
          <w:cantSplit/>
          <w:trHeight w:val="206"/>
        </w:trPr>
        <w:tc>
          <w:tcPr>
            <w:tcW w:w="1620" w:type="dxa"/>
            <w:tcMar>
              <w:top w:w="0" w:type="dxa"/>
              <w:left w:w="108" w:type="dxa"/>
              <w:bottom w:w="0" w:type="dxa"/>
              <w:right w:w="108" w:type="dxa"/>
            </w:tcMar>
          </w:tcPr>
          <w:p w14:paraId="0FE0EF08" w14:textId="77777777" w:rsidR="00BA7148" w:rsidRPr="0083564E" w:rsidRDefault="00BA7148" w:rsidP="00D8628E">
            <w:pPr>
              <w:spacing w:line="200" w:lineRule="exact"/>
              <w:ind w:left="459" w:right="-58" w:hanging="279"/>
              <w:rPr>
                <w:rFonts w:asciiTheme="majorBidi" w:hAnsiTheme="majorBidi" w:cstheme="majorBidi"/>
                <w:color w:val="000000" w:themeColor="text1"/>
                <w:sz w:val="16"/>
                <w:szCs w:val="16"/>
              </w:rPr>
            </w:pPr>
          </w:p>
        </w:tc>
        <w:tc>
          <w:tcPr>
            <w:tcW w:w="900" w:type="dxa"/>
          </w:tcPr>
          <w:p w14:paraId="433EC692"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5A549F83" w14:textId="77777777" w:rsidR="00BA7148" w:rsidRPr="0083564E" w:rsidRDefault="00BA7148"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B784193"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4F788E33"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810" w:type="dxa"/>
          </w:tcPr>
          <w:p w14:paraId="5EF426A6"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530" w:type="dxa"/>
            <w:tcMar>
              <w:top w:w="0" w:type="dxa"/>
              <w:left w:w="108" w:type="dxa"/>
              <w:bottom w:w="0" w:type="dxa"/>
              <w:right w:w="108" w:type="dxa"/>
            </w:tcMar>
          </w:tcPr>
          <w:p w14:paraId="577B8C43"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404" w:type="dxa"/>
            <w:gridSpan w:val="2"/>
          </w:tcPr>
          <w:p w14:paraId="39C0DE00"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026" w:type="dxa"/>
          </w:tcPr>
          <w:p w14:paraId="371182E9" w14:textId="77777777" w:rsidR="00BA7148" w:rsidRPr="0083564E" w:rsidRDefault="00BA7148" w:rsidP="00D8628E">
            <w:pPr>
              <w:spacing w:line="200" w:lineRule="exact"/>
              <w:jc w:val="center"/>
              <w:rPr>
                <w:rFonts w:asciiTheme="majorBidi" w:hAnsiTheme="majorBidi" w:cstheme="majorBidi"/>
                <w:color w:val="000000"/>
                <w:sz w:val="16"/>
                <w:szCs w:val="16"/>
              </w:rPr>
            </w:pPr>
          </w:p>
        </w:tc>
        <w:tc>
          <w:tcPr>
            <w:tcW w:w="918" w:type="dxa"/>
            <w:gridSpan w:val="2"/>
          </w:tcPr>
          <w:p w14:paraId="35D8077A" w14:textId="77777777" w:rsidR="00BA7148" w:rsidRPr="0083564E" w:rsidRDefault="00BA7148" w:rsidP="00D8628E">
            <w:pPr>
              <w:spacing w:line="200" w:lineRule="exact"/>
              <w:jc w:val="center"/>
              <w:rPr>
                <w:rFonts w:asciiTheme="majorBidi" w:hAnsiTheme="majorBidi" w:cstheme="majorBidi"/>
                <w:color w:val="000000"/>
                <w:sz w:val="16"/>
                <w:szCs w:val="16"/>
              </w:rPr>
            </w:pPr>
          </w:p>
        </w:tc>
      </w:tr>
      <w:tr w:rsidR="00BA7148" w:rsidRPr="005A762C" w14:paraId="10ECC70C" w14:textId="77777777" w:rsidTr="003F3C73">
        <w:trPr>
          <w:cantSplit/>
          <w:trHeight w:val="206"/>
        </w:trPr>
        <w:tc>
          <w:tcPr>
            <w:tcW w:w="1620" w:type="dxa"/>
            <w:tcMar>
              <w:top w:w="0" w:type="dxa"/>
              <w:left w:w="108" w:type="dxa"/>
              <w:bottom w:w="0" w:type="dxa"/>
              <w:right w:w="108" w:type="dxa"/>
            </w:tcMar>
          </w:tcPr>
          <w:p w14:paraId="6E904AAB" w14:textId="77777777" w:rsidR="00BA7148" w:rsidRPr="0083564E" w:rsidRDefault="00BA7148" w:rsidP="00D8628E">
            <w:pPr>
              <w:spacing w:line="200" w:lineRule="exact"/>
              <w:ind w:left="459" w:right="-58" w:hanging="279"/>
              <w:rPr>
                <w:rFonts w:asciiTheme="majorBidi" w:hAnsiTheme="majorBidi" w:cstheme="majorBidi"/>
                <w:color w:val="000000" w:themeColor="text1"/>
                <w:sz w:val="16"/>
                <w:szCs w:val="16"/>
              </w:rPr>
            </w:pPr>
          </w:p>
        </w:tc>
        <w:tc>
          <w:tcPr>
            <w:tcW w:w="900" w:type="dxa"/>
          </w:tcPr>
          <w:p w14:paraId="308D8625"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40601561" w14:textId="77777777" w:rsidR="00BA7148" w:rsidRPr="0083564E" w:rsidRDefault="00BA7148"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4120FF35" w14:textId="77777777" w:rsidR="00BA7148" w:rsidRPr="0083564E" w:rsidRDefault="00BA7148"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29EB6D58"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810" w:type="dxa"/>
          </w:tcPr>
          <w:p w14:paraId="47CEA1AF"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530" w:type="dxa"/>
            <w:tcMar>
              <w:top w:w="0" w:type="dxa"/>
              <w:left w:w="108" w:type="dxa"/>
              <w:bottom w:w="0" w:type="dxa"/>
              <w:right w:w="108" w:type="dxa"/>
            </w:tcMar>
          </w:tcPr>
          <w:p w14:paraId="5D1D92CF"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404" w:type="dxa"/>
            <w:gridSpan w:val="2"/>
          </w:tcPr>
          <w:p w14:paraId="5296000A" w14:textId="77777777" w:rsidR="00BA7148" w:rsidRPr="0083564E" w:rsidRDefault="00BA7148" w:rsidP="00D8628E">
            <w:pPr>
              <w:spacing w:line="200" w:lineRule="exact"/>
              <w:jc w:val="center"/>
              <w:rPr>
                <w:rFonts w:asciiTheme="majorBidi" w:eastAsia="MS Mincho" w:hAnsiTheme="majorBidi" w:cstheme="majorBidi"/>
                <w:color w:val="000000"/>
                <w:sz w:val="16"/>
                <w:szCs w:val="16"/>
              </w:rPr>
            </w:pPr>
          </w:p>
        </w:tc>
        <w:tc>
          <w:tcPr>
            <w:tcW w:w="1026" w:type="dxa"/>
          </w:tcPr>
          <w:p w14:paraId="5F8C6E9A" w14:textId="77777777" w:rsidR="00BA7148" w:rsidRPr="0083564E" w:rsidRDefault="00BA7148" w:rsidP="00D8628E">
            <w:pPr>
              <w:spacing w:line="200" w:lineRule="exact"/>
              <w:jc w:val="center"/>
              <w:rPr>
                <w:rFonts w:asciiTheme="majorBidi" w:hAnsiTheme="majorBidi" w:cstheme="majorBidi"/>
                <w:color w:val="000000"/>
                <w:sz w:val="16"/>
                <w:szCs w:val="16"/>
              </w:rPr>
            </w:pPr>
          </w:p>
        </w:tc>
        <w:tc>
          <w:tcPr>
            <w:tcW w:w="918" w:type="dxa"/>
            <w:gridSpan w:val="2"/>
          </w:tcPr>
          <w:p w14:paraId="297BE429" w14:textId="77777777" w:rsidR="00BA7148" w:rsidRPr="0083564E" w:rsidRDefault="00BA7148" w:rsidP="00D8628E">
            <w:pPr>
              <w:spacing w:line="200" w:lineRule="exact"/>
              <w:jc w:val="center"/>
              <w:rPr>
                <w:rFonts w:asciiTheme="majorBidi" w:hAnsiTheme="majorBidi" w:cstheme="majorBidi"/>
                <w:color w:val="000000"/>
                <w:sz w:val="16"/>
                <w:szCs w:val="16"/>
              </w:rPr>
            </w:pPr>
          </w:p>
        </w:tc>
      </w:tr>
      <w:tr w:rsidR="00D315DF" w:rsidRPr="005A762C" w14:paraId="6550B441" w14:textId="77777777" w:rsidTr="003F3C73">
        <w:trPr>
          <w:cantSplit/>
          <w:trHeight w:val="206"/>
        </w:trPr>
        <w:tc>
          <w:tcPr>
            <w:tcW w:w="1620" w:type="dxa"/>
            <w:tcMar>
              <w:top w:w="0" w:type="dxa"/>
              <w:left w:w="108" w:type="dxa"/>
              <w:bottom w:w="0" w:type="dxa"/>
              <w:right w:w="108" w:type="dxa"/>
            </w:tcMar>
          </w:tcPr>
          <w:p w14:paraId="1474ECCF" w14:textId="77777777" w:rsidR="00D315DF" w:rsidRPr="0083564E" w:rsidRDefault="00D315DF" w:rsidP="00D8628E">
            <w:pPr>
              <w:spacing w:line="200" w:lineRule="exact"/>
              <w:ind w:left="459" w:right="-58" w:hanging="279"/>
              <w:rPr>
                <w:rFonts w:asciiTheme="majorBidi" w:hAnsiTheme="majorBidi" w:cstheme="majorBidi"/>
                <w:color w:val="000000" w:themeColor="text1"/>
                <w:sz w:val="16"/>
                <w:szCs w:val="16"/>
              </w:rPr>
            </w:pPr>
          </w:p>
        </w:tc>
        <w:tc>
          <w:tcPr>
            <w:tcW w:w="900" w:type="dxa"/>
          </w:tcPr>
          <w:p w14:paraId="64AD903F" w14:textId="77777777" w:rsidR="00D315DF" w:rsidRPr="0083564E" w:rsidRDefault="00D315DF"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7183B2ED" w14:textId="77777777" w:rsidR="00D315DF" w:rsidRPr="0083564E" w:rsidRDefault="00D315DF"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4741978" w14:textId="77777777" w:rsidR="00D315DF" w:rsidRPr="0083564E" w:rsidRDefault="00D315DF"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5501F5AC" w14:textId="77777777" w:rsidR="00D315DF" w:rsidRPr="0083564E" w:rsidRDefault="00D315DF" w:rsidP="00D8628E">
            <w:pPr>
              <w:spacing w:line="200" w:lineRule="exact"/>
              <w:jc w:val="center"/>
              <w:rPr>
                <w:rFonts w:asciiTheme="majorBidi" w:eastAsia="MS Mincho" w:hAnsiTheme="majorBidi" w:cstheme="majorBidi"/>
                <w:color w:val="000000"/>
                <w:sz w:val="16"/>
                <w:szCs w:val="16"/>
              </w:rPr>
            </w:pPr>
          </w:p>
        </w:tc>
        <w:tc>
          <w:tcPr>
            <w:tcW w:w="810" w:type="dxa"/>
          </w:tcPr>
          <w:p w14:paraId="473AA299" w14:textId="77777777" w:rsidR="00D315DF" w:rsidRPr="0083564E" w:rsidRDefault="00D315DF" w:rsidP="00D8628E">
            <w:pPr>
              <w:spacing w:line="200" w:lineRule="exact"/>
              <w:jc w:val="center"/>
              <w:rPr>
                <w:rFonts w:asciiTheme="majorBidi" w:eastAsia="MS Mincho" w:hAnsiTheme="majorBidi" w:cstheme="majorBidi"/>
                <w:color w:val="000000"/>
                <w:sz w:val="16"/>
                <w:szCs w:val="16"/>
              </w:rPr>
            </w:pPr>
          </w:p>
        </w:tc>
        <w:tc>
          <w:tcPr>
            <w:tcW w:w="1530" w:type="dxa"/>
            <w:tcMar>
              <w:top w:w="0" w:type="dxa"/>
              <w:left w:w="108" w:type="dxa"/>
              <w:bottom w:w="0" w:type="dxa"/>
              <w:right w:w="108" w:type="dxa"/>
            </w:tcMar>
          </w:tcPr>
          <w:p w14:paraId="2F7C9CA1" w14:textId="77777777" w:rsidR="00D315DF" w:rsidRPr="0083564E" w:rsidRDefault="00D315DF" w:rsidP="00D8628E">
            <w:pPr>
              <w:spacing w:line="200" w:lineRule="exact"/>
              <w:jc w:val="center"/>
              <w:rPr>
                <w:rFonts w:asciiTheme="majorBidi" w:eastAsia="MS Mincho" w:hAnsiTheme="majorBidi" w:cstheme="majorBidi"/>
                <w:color w:val="000000"/>
                <w:sz w:val="16"/>
                <w:szCs w:val="16"/>
              </w:rPr>
            </w:pPr>
          </w:p>
        </w:tc>
        <w:tc>
          <w:tcPr>
            <w:tcW w:w="1404" w:type="dxa"/>
            <w:gridSpan w:val="2"/>
          </w:tcPr>
          <w:p w14:paraId="5A91862F" w14:textId="77777777" w:rsidR="00D315DF" w:rsidRPr="0083564E" w:rsidRDefault="00D315DF" w:rsidP="00D8628E">
            <w:pPr>
              <w:spacing w:line="200" w:lineRule="exact"/>
              <w:jc w:val="center"/>
              <w:rPr>
                <w:rFonts w:asciiTheme="majorBidi" w:eastAsia="MS Mincho" w:hAnsiTheme="majorBidi" w:cstheme="majorBidi"/>
                <w:color w:val="000000"/>
                <w:sz w:val="16"/>
                <w:szCs w:val="16"/>
              </w:rPr>
            </w:pPr>
          </w:p>
        </w:tc>
        <w:tc>
          <w:tcPr>
            <w:tcW w:w="1026" w:type="dxa"/>
          </w:tcPr>
          <w:p w14:paraId="1BD58DAC" w14:textId="77777777" w:rsidR="00D315DF" w:rsidRPr="0083564E" w:rsidRDefault="00D315DF" w:rsidP="00D8628E">
            <w:pPr>
              <w:spacing w:line="200" w:lineRule="exact"/>
              <w:jc w:val="center"/>
              <w:rPr>
                <w:rFonts w:asciiTheme="majorBidi" w:hAnsiTheme="majorBidi" w:cstheme="majorBidi"/>
                <w:color w:val="000000"/>
                <w:sz w:val="16"/>
                <w:szCs w:val="16"/>
              </w:rPr>
            </w:pPr>
          </w:p>
        </w:tc>
        <w:tc>
          <w:tcPr>
            <w:tcW w:w="918" w:type="dxa"/>
            <w:gridSpan w:val="2"/>
          </w:tcPr>
          <w:p w14:paraId="6AA8B5BB" w14:textId="77777777" w:rsidR="00D315DF" w:rsidRPr="0083564E" w:rsidRDefault="00D315DF" w:rsidP="00D8628E">
            <w:pPr>
              <w:spacing w:line="200" w:lineRule="exact"/>
              <w:jc w:val="center"/>
              <w:rPr>
                <w:rFonts w:asciiTheme="majorBidi" w:hAnsiTheme="majorBidi" w:cstheme="majorBidi"/>
                <w:color w:val="000000"/>
                <w:sz w:val="16"/>
                <w:szCs w:val="16"/>
              </w:rPr>
            </w:pPr>
          </w:p>
        </w:tc>
      </w:tr>
      <w:tr w:rsidR="001B6463" w:rsidRPr="005A762C" w14:paraId="2C3413F4" w14:textId="77777777" w:rsidTr="003F3C73">
        <w:trPr>
          <w:cantSplit/>
          <w:trHeight w:val="206"/>
        </w:trPr>
        <w:tc>
          <w:tcPr>
            <w:tcW w:w="1620" w:type="dxa"/>
            <w:tcMar>
              <w:top w:w="0" w:type="dxa"/>
              <w:left w:w="108" w:type="dxa"/>
              <w:bottom w:w="0" w:type="dxa"/>
              <w:right w:w="108" w:type="dxa"/>
            </w:tcMar>
          </w:tcPr>
          <w:p w14:paraId="09EF6812" w14:textId="2DCFFD9D"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May </w:t>
            </w:r>
            <w:r w:rsidR="00944F1E" w:rsidRPr="00944F1E">
              <w:rPr>
                <w:rFonts w:asciiTheme="majorBidi" w:hAnsiTheme="majorBidi" w:cs="Angsana New"/>
                <w:color w:val="000000" w:themeColor="text1"/>
                <w:sz w:val="16"/>
                <w:szCs w:val="16"/>
              </w:rPr>
              <w:t>2019</w:t>
            </w:r>
          </w:p>
        </w:tc>
        <w:tc>
          <w:tcPr>
            <w:tcW w:w="900" w:type="dxa"/>
          </w:tcPr>
          <w:p w14:paraId="40783F8C"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602AC2DC"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3826C6E" w14:textId="77777777" w:rsidR="001B6463" w:rsidRPr="0083564E" w:rsidRDefault="001B6463" w:rsidP="001B6463">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1D869121" w14:textId="5A4D5AFC" w:rsidR="001B6463" w:rsidRPr="0083564E" w:rsidRDefault="001B6463" w:rsidP="001B6463">
            <w:pPr>
              <w:spacing w:line="200" w:lineRule="exact"/>
              <w:jc w:val="center"/>
              <w:rPr>
                <w:rFonts w:asciiTheme="majorBidi" w:eastAsia="MS Mincho" w:hAnsiTheme="majorBidi" w:cstheme="majorBidi"/>
                <w:color w:val="000000"/>
                <w:sz w:val="16"/>
                <w:szCs w:val="16"/>
              </w:rPr>
            </w:pPr>
          </w:p>
        </w:tc>
        <w:tc>
          <w:tcPr>
            <w:tcW w:w="810" w:type="dxa"/>
          </w:tcPr>
          <w:p w14:paraId="4E7A584F"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469AA6D1"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35FE6AC8"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7C533FBD"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20C121A2"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1B6463" w:rsidRPr="005A762C" w14:paraId="38748DCA" w14:textId="77777777" w:rsidTr="003F3C73">
        <w:trPr>
          <w:cantSplit/>
          <w:trHeight w:val="206"/>
        </w:trPr>
        <w:tc>
          <w:tcPr>
            <w:tcW w:w="1620" w:type="dxa"/>
            <w:tcMar>
              <w:top w:w="0" w:type="dxa"/>
              <w:left w:w="108" w:type="dxa"/>
              <w:bottom w:w="0" w:type="dxa"/>
              <w:right w:w="108" w:type="dxa"/>
            </w:tcMar>
          </w:tcPr>
          <w:p w14:paraId="64EE31C8" w14:textId="7CDACF93" w:rsidR="001B6463" w:rsidRPr="0083564E" w:rsidRDefault="001B6463" w:rsidP="001B6463">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20F8C410" w14:textId="2A1D455F"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2865DB4" w14:textId="3341981C"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90" w:type="dxa"/>
          </w:tcPr>
          <w:p w14:paraId="77C5653B"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AC97408" w14:textId="0CA4EE6B"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1B6463"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000</w:t>
            </w:r>
          </w:p>
        </w:tc>
        <w:tc>
          <w:tcPr>
            <w:tcW w:w="1080" w:type="dxa"/>
            <w:tcMar>
              <w:top w:w="0" w:type="dxa"/>
              <w:left w:w="108" w:type="dxa"/>
              <w:bottom w:w="0" w:type="dxa"/>
              <w:right w:w="108" w:type="dxa"/>
            </w:tcMar>
          </w:tcPr>
          <w:p w14:paraId="4D754187" w14:textId="210FB839"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265FC42B" w14:textId="059F85DE"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5A05FEA4" w14:textId="0257B35C" w:rsidR="001B6463" w:rsidRPr="0083564E" w:rsidRDefault="00925450"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2393BC3E" w14:textId="046429CE" w:rsidR="001B6463" w:rsidRPr="0083564E" w:rsidRDefault="001B6463" w:rsidP="001B6463">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DE42D00" w14:textId="266B6BAB" w:rsidR="001B6463" w:rsidRPr="0083564E" w:rsidRDefault="00D8628E" w:rsidP="001B6463">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C703A2C" w14:textId="7B71E74B" w:rsidR="001B6463" w:rsidRPr="0083564E" w:rsidRDefault="001B6463" w:rsidP="001B6463">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p>
        </w:tc>
      </w:tr>
      <w:tr w:rsidR="00D8628E" w:rsidRPr="005A762C" w14:paraId="3A8A69A7" w14:textId="77777777" w:rsidTr="003F3C73">
        <w:trPr>
          <w:cantSplit/>
          <w:trHeight w:val="206"/>
        </w:trPr>
        <w:tc>
          <w:tcPr>
            <w:tcW w:w="1620" w:type="dxa"/>
            <w:tcMar>
              <w:top w:w="0" w:type="dxa"/>
              <w:left w:w="108" w:type="dxa"/>
              <w:bottom w:w="0" w:type="dxa"/>
              <w:right w:w="108" w:type="dxa"/>
            </w:tcMar>
          </w:tcPr>
          <w:p w14:paraId="6A70561F" w14:textId="7D0FFD49"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cs/>
              </w:rPr>
              <w:t xml:space="preserve"> </w:t>
            </w:r>
          </w:p>
          <w:p w14:paraId="72A4D7FF" w14:textId="42C8D758"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8FF51B1" w14:textId="6A1E9F00"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970</w:t>
            </w:r>
          </w:p>
        </w:tc>
        <w:tc>
          <w:tcPr>
            <w:tcW w:w="90" w:type="dxa"/>
          </w:tcPr>
          <w:p w14:paraId="35EDB71D"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7B9695C5" w14:textId="68D16F5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970</w:t>
            </w:r>
          </w:p>
        </w:tc>
        <w:tc>
          <w:tcPr>
            <w:tcW w:w="1080" w:type="dxa"/>
            <w:tcMar>
              <w:top w:w="0" w:type="dxa"/>
              <w:left w:w="108" w:type="dxa"/>
              <w:bottom w:w="0" w:type="dxa"/>
              <w:right w:w="108" w:type="dxa"/>
            </w:tcMar>
          </w:tcPr>
          <w:p w14:paraId="5AFC9648" w14:textId="03982007"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271E41C4" w14:textId="2A00B2AD"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4876E2BB" w14:textId="6ADBA84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1605D56" w14:textId="3830206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13CCBA4" w14:textId="71DB79E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0133C7F3" w14:textId="637BB634"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2030</w:t>
            </w:r>
          </w:p>
        </w:tc>
      </w:tr>
      <w:tr w:rsidR="00D8628E" w:rsidRPr="005A762C" w14:paraId="12F62652" w14:textId="77777777" w:rsidTr="003F3C73">
        <w:trPr>
          <w:cantSplit/>
          <w:trHeight w:val="206"/>
        </w:trPr>
        <w:tc>
          <w:tcPr>
            <w:tcW w:w="1620" w:type="dxa"/>
            <w:tcMar>
              <w:top w:w="0" w:type="dxa"/>
              <w:left w:w="108" w:type="dxa"/>
              <w:bottom w:w="0" w:type="dxa"/>
              <w:right w:w="108" w:type="dxa"/>
            </w:tcMar>
          </w:tcPr>
          <w:p w14:paraId="6B04043B" w14:textId="129DE60A"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14234B90" w14:textId="008F1B8D"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29169E2B" w14:textId="30545006"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910</w:t>
            </w:r>
          </w:p>
        </w:tc>
        <w:tc>
          <w:tcPr>
            <w:tcW w:w="90" w:type="dxa"/>
          </w:tcPr>
          <w:p w14:paraId="63BE9CB4"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28E915D" w14:textId="572EAB42"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910</w:t>
            </w:r>
          </w:p>
        </w:tc>
        <w:tc>
          <w:tcPr>
            <w:tcW w:w="1080" w:type="dxa"/>
            <w:tcMar>
              <w:top w:w="0" w:type="dxa"/>
              <w:left w:w="108" w:type="dxa"/>
              <w:bottom w:w="0" w:type="dxa"/>
              <w:right w:w="108" w:type="dxa"/>
            </w:tcMar>
          </w:tcPr>
          <w:p w14:paraId="526B6CCF" w14:textId="7B66D3F1"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7E3A1ABC" w14:textId="1CD1F02E"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CC6824F" w14:textId="596D147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26EEDE52" w14:textId="4B2856B2"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7254E20" w14:textId="40FE496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15D7CD92" w14:textId="4856905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2032</w:t>
            </w:r>
          </w:p>
        </w:tc>
      </w:tr>
      <w:tr w:rsidR="00D8628E" w:rsidRPr="005A762C" w14:paraId="270620A0" w14:textId="77777777" w:rsidTr="003F3C73">
        <w:trPr>
          <w:cantSplit/>
          <w:trHeight w:val="206"/>
        </w:trPr>
        <w:tc>
          <w:tcPr>
            <w:tcW w:w="1620" w:type="dxa"/>
            <w:tcMar>
              <w:top w:w="0" w:type="dxa"/>
              <w:left w:w="108" w:type="dxa"/>
              <w:bottom w:w="0" w:type="dxa"/>
              <w:right w:w="108" w:type="dxa"/>
            </w:tcMar>
          </w:tcPr>
          <w:p w14:paraId="0828C7D2" w14:textId="08EFE94D"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w:t>
            </w:r>
          </w:p>
          <w:p w14:paraId="1F868754" w14:textId="00FFEFCC"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0702524C" w14:textId="05DB570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610</w:t>
            </w:r>
          </w:p>
        </w:tc>
        <w:tc>
          <w:tcPr>
            <w:tcW w:w="90" w:type="dxa"/>
          </w:tcPr>
          <w:p w14:paraId="7F1BEA99"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D03EA3D" w14:textId="15EEB1F3"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610</w:t>
            </w:r>
          </w:p>
        </w:tc>
        <w:tc>
          <w:tcPr>
            <w:tcW w:w="1080" w:type="dxa"/>
            <w:tcMar>
              <w:top w:w="0" w:type="dxa"/>
              <w:left w:w="108" w:type="dxa"/>
              <w:bottom w:w="0" w:type="dxa"/>
              <w:right w:w="108" w:type="dxa"/>
            </w:tcMar>
          </w:tcPr>
          <w:p w14:paraId="4A3E0D56" w14:textId="70574881"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49927ABA" w14:textId="3A7E7EBF"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72B96995" w14:textId="4B60F0D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7E7D51DE" w14:textId="753E595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B8DFDCE" w14:textId="352E369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2034</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2F63E99E" w14:textId="3D4577E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2034</w:t>
            </w:r>
          </w:p>
        </w:tc>
      </w:tr>
      <w:tr w:rsidR="00D8628E" w:rsidRPr="005A762C" w14:paraId="1838025C" w14:textId="77777777" w:rsidTr="003F3C73">
        <w:trPr>
          <w:cantSplit/>
          <w:trHeight w:val="206"/>
        </w:trPr>
        <w:tc>
          <w:tcPr>
            <w:tcW w:w="1620" w:type="dxa"/>
            <w:tcMar>
              <w:top w:w="0" w:type="dxa"/>
              <w:left w:w="108" w:type="dxa"/>
              <w:bottom w:w="0" w:type="dxa"/>
              <w:right w:w="108" w:type="dxa"/>
            </w:tcMar>
          </w:tcPr>
          <w:p w14:paraId="311E65E1" w14:textId="4795F214"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6</w:t>
            </w:r>
            <w:r w:rsidRPr="0083564E">
              <w:rPr>
                <w:rFonts w:asciiTheme="majorBidi" w:hAnsiTheme="majorBidi" w:cstheme="majorBidi"/>
                <w:color w:val="000000" w:themeColor="text1"/>
                <w:sz w:val="16"/>
                <w:szCs w:val="16"/>
              </w:rPr>
              <w:t xml:space="preserve"> </w:t>
            </w:r>
          </w:p>
          <w:p w14:paraId="763734B6" w14:textId="5D78DFDF"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3EEE315D" w14:textId="10361CBF"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320</w:t>
            </w:r>
          </w:p>
        </w:tc>
        <w:tc>
          <w:tcPr>
            <w:tcW w:w="90" w:type="dxa"/>
          </w:tcPr>
          <w:p w14:paraId="52E89161"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3F1E12DA" w14:textId="2E6D5FF9"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320</w:t>
            </w:r>
          </w:p>
        </w:tc>
        <w:tc>
          <w:tcPr>
            <w:tcW w:w="1080" w:type="dxa"/>
            <w:tcMar>
              <w:top w:w="0" w:type="dxa"/>
              <w:left w:w="108" w:type="dxa"/>
              <w:bottom w:w="0" w:type="dxa"/>
              <w:right w:w="108" w:type="dxa"/>
            </w:tcMar>
          </w:tcPr>
          <w:p w14:paraId="7FC5FC26" w14:textId="1C19699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9673E88" w14:textId="09FFDA8B"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221C5B6C" w14:textId="08B2C64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DCF4051" w14:textId="612A1301"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16B17D56" w14:textId="3E235A5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61ABD5DA" w14:textId="41688309"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D8628E" w:rsidRPr="005A762C" w14:paraId="143683E2" w14:textId="77777777" w:rsidTr="003F3C73">
        <w:trPr>
          <w:cantSplit/>
          <w:trHeight w:val="206"/>
        </w:trPr>
        <w:tc>
          <w:tcPr>
            <w:tcW w:w="1620" w:type="dxa"/>
            <w:tcMar>
              <w:top w:w="0" w:type="dxa"/>
              <w:left w:w="108" w:type="dxa"/>
              <w:bottom w:w="0" w:type="dxa"/>
              <w:right w:w="108" w:type="dxa"/>
            </w:tcMar>
          </w:tcPr>
          <w:p w14:paraId="37BF480F" w14:textId="58E3687B"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7</w:t>
            </w:r>
            <w:r w:rsidRPr="0083564E">
              <w:rPr>
                <w:rFonts w:asciiTheme="majorBidi" w:hAnsiTheme="majorBidi" w:cstheme="majorBidi"/>
                <w:color w:val="000000" w:themeColor="text1"/>
                <w:sz w:val="16"/>
                <w:szCs w:val="16"/>
              </w:rPr>
              <w:t xml:space="preserve"> </w:t>
            </w:r>
          </w:p>
          <w:p w14:paraId="403C299C" w14:textId="56FE9771"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5F152E6C" w14:textId="53510234"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190</w:t>
            </w:r>
          </w:p>
        </w:tc>
        <w:tc>
          <w:tcPr>
            <w:tcW w:w="90" w:type="dxa"/>
          </w:tcPr>
          <w:p w14:paraId="4AA2BC87"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602751F8" w14:textId="3AB5CADB"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190</w:t>
            </w:r>
          </w:p>
        </w:tc>
        <w:tc>
          <w:tcPr>
            <w:tcW w:w="1080" w:type="dxa"/>
            <w:tcMar>
              <w:top w:w="0" w:type="dxa"/>
              <w:left w:w="108" w:type="dxa"/>
              <w:bottom w:w="0" w:type="dxa"/>
              <w:right w:w="108" w:type="dxa"/>
            </w:tcMar>
          </w:tcPr>
          <w:p w14:paraId="5F808982" w14:textId="61EA062F"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1282813" w14:textId="44E149C4"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EADEAC7" w14:textId="667E294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EABBF94" w14:textId="4532AF1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3CE8C0CA" w14:textId="4ABCAF6A"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9065D4F" w14:textId="446EDF24"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1B6463" w:rsidRPr="005A762C" w14:paraId="1C2B5815" w14:textId="77777777" w:rsidTr="003F3C73">
        <w:trPr>
          <w:cantSplit/>
          <w:trHeight w:val="206"/>
        </w:trPr>
        <w:tc>
          <w:tcPr>
            <w:tcW w:w="1620" w:type="dxa"/>
            <w:tcMar>
              <w:top w:w="0" w:type="dxa"/>
              <w:left w:w="108" w:type="dxa"/>
              <w:bottom w:w="0" w:type="dxa"/>
              <w:right w:w="108" w:type="dxa"/>
            </w:tcMar>
          </w:tcPr>
          <w:p w14:paraId="0A6E22F6" w14:textId="43919AA7" w:rsidR="001B6463" w:rsidRPr="0083564E" w:rsidRDefault="001B6463" w:rsidP="001B6463">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November </w:t>
            </w:r>
            <w:r w:rsidR="00944F1E" w:rsidRPr="00944F1E">
              <w:rPr>
                <w:rFonts w:asciiTheme="majorBidi" w:hAnsiTheme="majorBidi" w:cs="Angsana New"/>
                <w:color w:val="000000" w:themeColor="text1"/>
                <w:sz w:val="16"/>
                <w:szCs w:val="16"/>
              </w:rPr>
              <w:t>2019</w:t>
            </w:r>
          </w:p>
        </w:tc>
        <w:tc>
          <w:tcPr>
            <w:tcW w:w="900" w:type="dxa"/>
          </w:tcPr>
          <w:p w14:paraId="3E3FF123" w14:textId="1F2749DA"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634</w:t>
            </w:r>
          </w:p>
        </w:tc>
        <w:tc>
          <w:tcPr>
            <w:tcW w:w="90" w:type="dxa"/>
          </w:tcPr>
          <w:p w14:paraId="3612A747" w14:textId="77777777" w:rsidR="001B6463" w:rsidRPr="0083564E" w:rsidRDefault="001B6463" w:rsidP="001B6463">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04A8274A" w14:textId="279A6965" w:rsidR="001B6463" w:rsidRPr="0083564E" w:rsidRDefault="00944F1E" w:rsidP="001B6463">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634</w:t>
            </w:r>
          </w:p>
        </w:tc>
        <w:tc>
          <w:tcPr>
            <w:tcW w:w="1080" w:type="dxa"/>
            <w:tcMar>
              <w:top w:w="0" w:type="dxa"/>
              <w:left w:w="108" w:type="dxa"/>
              <w:bottom w:w="0" w:type="dxa"/>
              <w:right w:w="108" w:type="dxa"/>
            </w:tcMar>
          </w:tcPr>
          <w:p w14:paraId="41F7E2DA" w14:textId="09A76791" w:rsidR="001B6463" w:rsidRPr="0083564E" w:rsidRDefault="00944F1E" w:rsidP="001B6463">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1B6463"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1B6463"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1B6463" w:rsidRPr="0083564E">
              <w:rPr>
                <w:rFonts w:asciiTheme="majorBidi" w:hAnsiTheme="majorBidi" w:cstheme="majorBidi"/>
                <w:color w:val="000000"/>
                <w:sz w:val="16"/>
                <w:szCs w:val="16"/>
                <w:vertAlign w:val="superscript"/>
              </w:rPr>
              <w:t>)</w:t>
            </w:r>
          </w:p>
        </w:tc>
        <w:tc>
          <w:tcPr>
            <w:tcW w:w="810" w:type="dxa"/>
          </w:tcPr>
          <w:p w14:paraId="5DC69C09" w14:textId="6299F3B9" w:rsidR="001B6463" w:rsidRPr="0083564E" w:rsidRDefault="00944F1E" w:rsidP="001B6463">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1B6463"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275CF31E"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404" w:type="dxa"/>
            <w:gridSpan w:val="2"/>
          </w:tcPr>
          <w:p w14:paraId="33E78451"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1026" w:type="dxa"/>
          </w:tcPr>
          <w:p w14:paraId="53CBD6AA"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c>
          <w:tcPr>
            <w:tcW w:w="918" w:type="dxa"/>
            <w:gridSpan w:val="2"/>
          </w:tcPr>
          <w:p w14:paraId="4DF71D49" w14:textId="77777777" w:rsidR="001B6463" w:rsidRPr="0083564E" w:rsidRDefault="001B6463" w:rsidP="001B6463">
            <w:pPr>
              <w:spacing w:line="200" w:lineRule="exact"/>
              <w:jc w:val="center"/>
              <w:rPr>
                <w:rFonts w:asciiTheme="majorBidi" w:eastAsia="MS Mincho" w:hAnsiTheme="majorBidi" w:cstheme="majorBidi"/>
                <w:color w:val="000000"/>
                <w:sz w:val="16"/>
                <w:szCs w:val="16"/>
                <w:cs/>
              </w:rPr>
            </w:pPr>
          </w:p>
        </w:tc>
      </w:tr>
      <w:tr w:rsidR="00D8628E" w:rsidRPr="005A762C" w14:paraId="097DD276" w14:textId="77777777" w:rsidTr="003F3C73">
        <w:trPr>
          <w:cantSplit/>
          <w:trHeight w:val="206"/>
        </w:trPr>
        <w:tc>
          <w:tcPr>
            <w:tcW w:w="1620" w:type="dxa"/>
            <w:tcMar>
              <w:top w:w="0" w:type="dxa"/>
              <w:left w:w="108" w:type="dxa"/>
              <w:bottom w:w="0" w:type="dxa"/>
              <w:right w:w="108" w:type="dxa"/>
            </w:tcMar>
          </w:tcPr>
          <w:p w14:paraId="45DED9F2" w14:textId="32AC99EE"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cs/>
              </w:rPr>
              <w:t xml:space="preserve"> </w:t>
            </w:r>
          </w:p>
          <w:p w14:paraId="115BFB39" w14:textId="09EF517F"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2</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10C1792D" w14:textId="7F2CEB5E" w:rsidR="00D8628E" w:rsidRPr="0083564E" w:rsidRDefault="00D8628E"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90" w:type="dxa"/>
          </w:tcPr>
          <w:p w14:paraId="6952610D"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18622849" w14:textId="67AE29AB" w:rsidR="00D8628E" w:rsidRPr="0083564E" w:rsidRDefault="00D8628E" w:rsidP="00D8628E">
            <w:pPr>
              <w:spacing w:line="200" w:lineRule="exact"/>
              <w:ind w:left="-655" w:right="171" w:firstLine="90"/>
              <w:jc w:val="right"/>
              <w:rPr>
                <w:rFonts w:asciiTheme="majorBidi" w:eastAsia="MS Mincho" w:hAnsiTheme="majorBidi" w:cstheme="majorBidi"/>
                <w:color w:val="000000" w:themeColor="text1"/>
                <w:sz w:val="16"/>
                <w:szCs w:val="16"/>
              </w:rPr>
            </w:pPr>
          </w:p>
        </w:tc>
        <w:tc>
          <w:tcPr>
            <w:tcW w:w="1080" w:type="dxa"/>
            <w:tcMar>
              <w:top w:w="0" w:type="dxa"/>
              <w:left w:w="108" w:type="dxa"/>
              <w:bottom w:w="0" w:type="dxa"/>
              <w:right w:w="108" w:type="dxa"/>
            </w:tcMar>
          </w:tcPr>
          <w:p w14:paraId="08B035F7" w14:textId="000EFEB0" w:rsidR="00D8628E" w:rsidRPr="0083564E" w:rsidRDefault="00D8628E" w:rsidP="00D8628E">
            <w:pPr>
              <w:spacing w:line="200" w:lineRule="exact"/>
              <w:jc w:val="center"/>
              <w:rPr>
                <w:rFonts w:asciiTheme="majorBidi" w:eastAsia="MS Mincho" w:hAnsiTheme="majorBidi" w:cstheme="majorBidi"/>
                <w:color w:val="000000"/>
                <w:sz w:val="16"/>
                <w:szCs w:val="16"/>
              </w:rPr>
            </w:pPr>
          </w:p>
        </w:tc>
        <w:tc>
          <w:tcPr>
            <w:tcW w:w="810" w:type="dxa"/>
          </w:tcPr>
          <w:p w14:paraId="6B12F61B" w14:textId="1F816C14" w:rsidR="00D8628E" w:rsidRPr="0083564E" w:rsidRDefault="00D8628E" w:rsidP="00D8628E">
            <w:pPr>
              <w:spacing w:line="200" w:lineRule="exact"/>
              <w:jc w:val="center"/>
              <w:rPr>
                <w:rFonts w:asciiTheme="majorBidi" w:eastAsia="MS Mincho" w:hAnsiTheme="majorBidi" w:cstheme="majorBidi"/>
                <w:color w:val="000000"/>
                <w:sz w:val="16"/>
                <w:szCs w:val="16"/>
                <w:cs/>
              </w:rPr>
            </w:pPr>
          </w:p>
        </w:tc>
        <w:tc>
          <w:tcPr>
            <w:tcW w:w="1530" w:type="dxa"/>
            <w:tcMar>
              <w:top w:w="0" w:type="dxa"/>
              <w:left w:w="108" w:type="dxa"/>
              <w:bottom w:w="0" w:type="dxa"/>
              <w:right w:w="108" w:type="dxa"/>
            </w:tcMar>
          </w:tcPr>
          <w:p w14:paraId="11CFFAB4" w14:textId="3206005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68C38A6A" w14:textId="57A3AE1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50E0DFB4" w14:textId="0B03C16F"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2029</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B1F43EE" w14:textId="3AC6E9CD"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Last workday of</w:t>
            </w:r>
            <w:r w:rsidRPr="0083564E">
              <w:rPr>
                <w:rFonts w:asciiTheme="majorBidi" w:hAnsiTheme="majorBidi" w:cstheme="majorBidi"/>
                <w:color w:val="000000"/>
                <w:sz w:val="16"/>
                <w:szCs w:val="16"/>
                <w:cs/>
              </w:rPr>
              <w:t xml:space="preserve"> </w:t>
            </w:r>
            <w:r w:rsidR="00944F1E" w:rsidRPr="00944F1E">
              <w:rPr>
                <w:rFonts w:asciiTheme="majorBidi" w:hAnsiTheme="majorBidi" w:cs="Angsana New"/>
                <w:color w:val="000000"/>
                <w:sz w:val="16"/>
                <w:szCs w:val="16"/>
              </w:rPr>
              <w:t>2029</w:t>
            </w:r>
          </w:p>
        </w:tc>
      </w:tr>
      <w:tr w:rsidR="00D8628E" w:rsidRPr="005A762C" w14:paraId="00017CBC" w14:textId="77777777" w:rsidTr="003F3C73">
        <w:trPr>
          <w:cantSplit/>
          <w:trHeight w:val="206"/>
        </w:trPr>
        <w:tc>
          <w:tcPr>
            <w:tcW w:w="1620" w:type="dxa"/>
            <w:tcMar>
              <w:top w:w="0" w:type="dxa"/>
              <w:left w:w="108" w:type="dxa"/>
              <w:bottom w:w="0" w:type="dxa"/>
              <w:right w:w="108" w:type="dxa"/>
            </w:tcMar>
          </w:tcPr>
          <w:p w14:paraId="3AFFB9E8" w14:textId="7F54EF24"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 xml:space="preserve">No.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w:t>
            </w:r>
          </w:p>
          <w:p w14:paraId="7F8BC63B" w14:textId="12FC1F95"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years and </w:t>
            </w:r>
            <w:r w:rsidR="00944F1E" w:rsidRPr="00944F1E">
              <w:rPr>
                <w:rFonts w:asciiTheme="majorBidi" w:hAnsiTheme="majorBidi" w:cs="Angsana New"/>
                <w:color w:val="000000" w:themeColor="text1"/>
                <w:sz w:val="16"/>
                <w:szCs w:val="16"/>
              </w:rPr>
              <w:t>3</w:t>
            </w:r>
            <w:r w:rsidRPr="0083564E">
              <w:rPr>
                <w:rFonts w:asciiTheme="majorBidi" w:hAnsiTheme="majorBidi" w:cstheme="majorBidi"/>
                <w:color w:val="000000" w:themeColor="text1"/>
                <w:sz w:val="16"/>
                <w:szCs w:val="16"/>
              </w:rPr>
              <w:t xml:space="preserve"> months</w:t>
            </w:r>
            <w:r w:rsidRPr="0083564E">
              <w:rPr>
                <w:rFonts w:asciiTheme="majorBidi" w:hAnsiTheme="majorBidi" w:cstheme="majorBidi"/>
                <w:color w:val="000000" w:themeColor="text1"/>
                <w:sz w:val="16"/>
                <w:szCs w:val="16"/>
                <w:cs/>
              </w:rPr>
              <w:t>)</w:t>
            </w:r>
          </w:p>
        </w:tc>
        <w:tc>
          <w:tcPr>
            <w:tcW w:w="900" w:type="dxa"/>
          </w:tcPr>
          <w:p w14:paraId="3040B42E" w14:textId="6293A59C"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453</w:t>
            </w:r>
          </w:p>
        </w:tc>
        <w:tc>
          <w:tcPr>
            <w:tcW w:w="90" w:type="dxa"/>
          </w:tcPr>
          <w:p w14:paraId="3D4D0E2C"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50257012" w14:textId="5DF8A05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2</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453</w:t>
            </w:r>
          </w:p>
        </w:tc>
        <w:tc>
          <w:tcPr>
            <w:tcW w:w="1080" w:type="dxa"/>
            <w:tcMar>
              <w:top w:w="0" w:type="dxa"/>
              <w:left w:w="108" w:type="dxa"/>
              <w:bottom w:w="0" w:type="dxa"/>
              <w:right w:w="108" w:type="dxa"/>
            </w:tcMar>
          </w:tcPr>
          <w:p w14:paraId="47494452" w14:textId="184C545E"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60CED933" w14:textId="1B2CE879"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1F5366FE" w14:textId="7798CD8D"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49CB8AA1" w14:textId="2EAD10F0"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212A4A9F" w14:textId="5DE35474"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5C74983E" w14:textId="2CA43882"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2031</w:t>
            </w:r>
          </w:p>
        </w:tc>
      </w:tr>
      <w:tr w:rsidR="00D8628E" w:rsidRPr="005A762C" w14:paraId="2652F1FE" w14:textId="77777777" w:rsidTr="003F3C73">
        <w:trPr>
          <w:cantSplit/>
          <w:trHeight w:val="206"/>
        </w:trPr>
        <w:tc>
          <w:tcPr>
            <w:tcW w:w="1620" w:type="dxa"/>
            <w:tcMar>
              <w:top w:w="0" w:type="dxa"/>
              <w:left w:w="108" w:type="dxa"/>
              <w:bottom w:w="0" w:type="dxa"/>
              <w:right w:w="108" w:type="dxa"/>
            </w:tcMar>
          </w:tcPr>
          <w:p w14:paraId="541AF596" w14:textId="137912A0"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4</w:t>
            </w:r>
            <w:r w:rsidRPr="0083564E">
              <w:rPr>
                <w:rFonts w:asciiTheme="majorBidi" w:hAnsiTheme="majorBidi" w:cstheme="majorBidi"/>
                <w:color w:val="000000" w:themeColor="text1"/>
                <w:sz w:val="16"/>
                <w:szCs w:val="16"/>
                <w:cs/>
              </w:rPr>
              <w:t xml:space="preserve"> </w:t>
            </w:r>
          </w:p>
          <w:p w14:paraId="294C6BAA" w14:textId="4402D17E"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10</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73CB16DF" w14:textId="65FFB14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899</w:t>
            </w:r>
          </w:p>
        </w:tc>
        <w:tc>
          <w:tcPr>
            <w:tcW w:w="90" w:type="dxa"/>
          </w:tcPr>
          <w:p w14:paraId="5139591B"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201C3076" w14:textId="665F00CE"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899</w:t>
            </w:r>
          </w:p>
        </w:tc>
        <w:tc>
          <w:tcPr>
            <w:tcW w:w="1080" w:type="dxa"/>
            <w:tcMar>
              <w:top w:w="0" w:type="dxa"/>
              <w:left w:w="108" w:type="dxa"/>
              <w:bottom w:w="0" w:type="dxa"/>
              <w:right w:w="108" w:type="dxa"/>
            </w:tcMar>
          </w:tcPr>
          <w:p w14:paraId="747BD590" w14:textId="095131A9"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4DBCE614" w14:textId="1119C9DC"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65496FE8" w14:textId="05F9240A"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1EBFDDA8" w14:textId="0869DE6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4609E539" w14:textId="0847892C"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483B4F03" w14:textId="54955BEB"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D8628E" w:rsidRPr="005A762C" w14:paraId="0708DC7D" w14:textId="77777777" w:rsidTr="003F3C73">
        <w:trPr>
          <w:cantSplit/>
          <w:trHeight w:val="206"/>
        </w:trPr>
        <w:tc>
          <w:tcPr>
            <w:tcW w:w="1620" w:type="dxa"/>
            <w:tcMar>
              <w:top w:w="0" w:type="dxa"/>
              <w:left w:w="108" w:type="dxa"/>
              <w:bottom w:w="0" w:type="dxa"/>
              <w:right w:w="108" w:type="dxa"/>
            </w:tcMar>
          </w:tcPr>
          <w:p w14:paraId="571A7730" w14:textId="2F460FE7" w:rsidR="00D8628E" w:rsidRPr="0083564E" w:rsidRDefault="00D8628E" w:rsidP="00D8628E">
            <w:pPr>
              <w:spacing w:line="200" w:lineRule="exact"/>
              <w:ind w:left="459" w:right="-58" w:hanging="279"/>
              <w:rPr>
                <w:rFonts w:asciiTheme="majorBidi" w:hAnsiTheme="majorBidi" w:cstheme="majorBidi"/>
                <w:color w:val="000000" w:themeColor="text1"/>
                <w:sz w:val="16"/>
                <w:szCs w:val="16"/>
              </w:rPr>
            </w:pPr>
            <w:r w:rsidRPr="0083564E">
              <w:rPr>
                <w:rFonts w:asciiTheme="majorBidi" w:hAnsiTheme="majorBidi" w:cstheme="majorBidi"/>
                <w:color w:val="000000" w:themeColor="text1"/>
                <w:sz w:val="16"/>
                <w:szCs w:val="16"/>
              </w:rPr>
              <w:t>No</w:t>
            </w:r>
            <w:r w:rsidRPr="0083564E">
              <w:rPr>
                <w:rFonts w:asciiTheme="majorBidi" w:hAnsiTheme="majorBidi" w:cstheme="majorBidi"/>
                <w:color w:val="000000" w:themeColor="text1"/>
                <w:sz w:val="16"/>
                <w:szCs w:val="16"/>
                <w:cs/>
              </w:rPr>
              <w:t xml:space="preserve"> </w:t>
            </w:r>
            <w:r w:rsidR="00944F1E" w:rsidRPr="00944F1E">
              <w:rPr>
                <w:rFonts w:asciiTheme="majorBidi" w:hAnsiTheme="majorBidi" w:cs="Angsana New"/>
                <w:color w:val="000000" w:themeColor="text1"/>
                <w:sz w:val="16"/>
                <w:szCs w:val="16"/>
              </w:rPr>
              <w:t>5</w:t>
            </w:r>
            <w:r w:rsidRPr="0083564E">
              <w:rPr>
                <w:rFonts w:asciiTheme="majorBidi" w:hAnsiTheme="majorBidi" w:cstheme="majorBidi"/>
                <w:color w:val="000000" w:themeColor="text1"/>
                <w:sz w:val="16"/>
                <w:szCs w:val="16"/>
              </w:rPr>
              <w:t xml:space="preserve"> </w:t>
            </w:r>
          </w:p>
          <w:p w14:paraId="2D5B4514" w14:textId="0B0AD57C" w:rsidR="00D8628E" w:rsidRPr="0083564E" w:rsidRDefault="00D8628E" w:rsidP="00D8628E">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color w:val="000000" w:themeColor="text1"/>
                <w:sz w:val="16"/>
                <w:szCs w:val="16"/>
              </w:rPr>
              <w:t xml:space="preserve">(Period </w:t>
            </w:r>
            <w:r w:rsidR="00944F1E" w:rsidRPr="00944F1E">
              <w:rPr>
                <w:rFonts w:asciiTheme="majorBidi" w:hAnsiTheme="majorBidi" w:cs="Angsana New"/>
                <w:color w:val="000000" w:themeColor="text1"/>
                <w:sz w:val="16"/>
                <w:szCs w:val="16"/>
              </w:rPr>
              <w:t>15</w:t>
            </w:r>
            <w:r w:rsidRPr="0083564E">
              <w:rPr>
                <w:rFonts w:asciiTheme="majorBidi" w:hAnsiTheme="majorBidi" w:cstheme="majorBidi"/>
                <w:color w:val="000000" w:themeColor="text1"/>
                <w:sz w:val="16"/>
                <w:szCs w:val="16"/>
              </w:rPr>
              <w:t xml:space="preserve"> years</w:t>
            </w:r>
            <w:r w:rsidRPr="0083564E">
              <w:rPr>
                <w:rFonts w:asciiTheme="majorBidi" w:hAnsiTheme="majorBidi" w:cstheme="majorBidi"/>
                <w:color w:val="000000" w:themeColor="text1"/>
                <w:sz w:val="16"/>
                <w:szCs w:val="16"/>
                <w:cs/>
              </w:rPr>
              <w:t>)</w:t>
            </w:r>
          </w:p>
        </w:tc>
        <w:tc>
          <w:tcPr>
            <w:tcW w:w="900" w:type="dxa"/>
          </w:tcPr>
          <w:p w14:paraId="2175E589" w14:textId="2ECD005C"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767</w:t>
            </w:r>
          </w:p>
        </w:tc>
        <w:tc>
          <w:tcPr>
            <w:tcW w:w="90" w:type="dxa"/>
          </w:tcPr>
          <w:p w14:paraId="42F3875F" w14:textId="77777777" w:rsidR="00D8628E" w:rsidRPr="0083564E" w:rsidRDefault="00D8628E" w:rsidP="00D8628E">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900" w:type="dxa"/>
          </w:tcPr>
          <w:p w14:paraId="139D0FBF" w14:textId="60874987" w:rsidR="00D8628E" w:rsidRPr="0083564E" w:rsidRDefault="00944F1E" w:rsidP="00D8628E">
            <w:pPr>
              <w:spacing w:line="200" w:lineRule="exact"/>
              <w:ind w:left="-655" w:right="171" w:firstLine="90"/>
              <w:jc w:val="right"/>
              <w:rPr>
                <w:rFonts w:asciiTheme="majorBidi" w:eastAsia="MS Mincho" w:hAnsiTheme="majorBidi" w:cstheme="majorBidi"/>
                <w:color w:val="000000" w:themeColor="text1"/>
                <w:sz w:val="16"/>
                <w:szCs w:val="16"/>
              </w:rPr>
            </w:pPr>
            <w:r w:rsidRPr="00944F1E">
              <w:rPr>
                <w:rFonts w:asciiTheme="majorBidi" w:eastAsia="MS Mincho" w:hAnsiTheme="majorBidi" w:cs="Angsana New"/>
                <w:color w:val="000000" w:themeColor="text1"/>
                <w:sz w:val="16"/>
                <w:szCs w:val="16"/>
              </w:rPr>
              <w:t>1</w:t>
            </w:r>
            <w:r w:rsidR="00D8628E" w:rsidRPr="0083564E">
              <w:rPr>
                <w:rFonts w:asciiTheme="majorBidi" w:eastAsia="MS Mincho" w:hAnsiTheme="majorBidi" w:cstheme="majorBidi"/>
                <w:color w:val="000000" w:themeColor="text1"/>
                <w:sz w:val="16"/>
                <w:szCs w:val="16"/>
              </w:rPr>
              <w:t>,</w:t>
            </w:r>
            <w:r w:rsidRPr="00944F1E">
              <w:rPr>
                <w:rFonts w:asciiTheme="majorBidi" w:eastAsia="MS Mincho" w:hAnsiTheme="majorBidi" w:cs="Angsana New"/>
                <w:color w:val="000000" w:themeColor="text1"/>
                <w:sz w:val="16"/>
                <w:szCs w:val="16"/>
              </w:rPr>
              <w:t>767</w:t>
            </w:r>
          </w:p>
        </w:tc>
        <w:tc>
          <w:tcPr>
            <w:tcW w:w="1080" w:type="dxa"/>
            <w:tcMar>
              <w:top w:w="0" w:type="dxa"/>
              <w:left w:w="108" w:type="dxa"/>
              <w:bottom w:w="0" w:type="dxa"/>
              <w:right w:w="108" w:type="dxa"/>
            </w:tcMar>
          </w:tcPr>
          <w:p w14:paraId="0B71C9C3" w14:textId="05FF8E76" w:rsidR="00D8628E" w:rsidRPr="0083564E" w:rsidRDefault="00944F1E" w:rsidP="00D8628E">
            <w:pPr>
              <w:spacing w:line="200" w:lineRule="exact"/>
              <w:jc w:val="center"/>
              <w:rPr>
                <w:rFonts w:asciiTheme="majorBidi" w:eastAsia="MS Mincho" w:hAnsiTheme="majorBidi" w:cstheme="majorBidi"/>
                <w:color w:val="000000"/>
                <w:sz w:val="16"/>
                <w:szCs w:val="16"/>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r w:rsidR="00D8628E" w:rsidRPr="0083564E">
              <w:rPr>
                <w:rFonts w:asciiTheme="majorBidi" w:eastAsia="MS Mincho" w:hAnsiTheme="majorBidi" w:cstheme="majorBidi"/>
                <w:color w:val="000000"/>
                <w:sz w:val="16"/>
                <w:szCs w:val="16"/>
              </w:rPr>
              <w:t xml:space="preserve"> – </w:t>
            </w: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75</w:t>
            </w:r>
            <w:r w:rsidR="00D8628E" w:rsidRPr="0083564E">
              <w:rPr>
                <w:rFonts w:asciiTheme="majorBidi" w:hAnsiTheme="majorBidi" w:cstheme="majorBidi"/>
                <w:color w:val="000000"/>
                <w:sz w:val="16"/>
                <w:szCs w:val="16"/>
                <w:vertAlign w:val="superscript"/>
              </w:rPr>
              <w:t>(</w:t>
            </w:r>
            <w:r w:rsidRPr="00944F1E">
              <w:rPr>
                <w:rFonts w:asciiTheme="majorBidi" w:hAnsiTheme="majorBidi" w:cs="Angsana New"/>
                <w:color w:val="000000"/>
                <w:sz w:val="16"/>
                <w:szCs w:val="16"/>
                <w:vertAlign w:val="superscript"/>
              </w:rPr>
              <w:t>1</w:t>
            </w:r>
            <w:r w:rsidR="00D8628E" w:rsidRPr="0083564E">
              <w:rPr>
                <w:rFonts w:asciiTheme="majorBidi" w:hAnsiTheme="majorBidi" w:cstheme="majorBidi"/>
                <w:color w:val="000000"/>
                <w:sz w:val="16"/>
                <w:szCs w:val="16"/>
                <w:vertAlign w:val="superscript"/>
              </w:rPr>
              <w:t>)</w:t>
            </w:r>
          </w:p>
        </w:tc>
        <w:tc>
          <w:tcPr>
            <w:tcW w:w="810" w:type="dxa"/>
          </w:tcPr>
          <w:p w14:paraId="2755FA3C" w14:textId="6C181376" w:rsidR="00D8628E" w:rsidRPr="0083564E" w:rsidRDefault="00944F1E" w:rsidP="00D8628E">
            <w:pPr>
              <w:spacing w:line="200" w:lineRule="exact"/>
              <w:jc w:val="center"/>
              <w:rPr>
                <w:rFonts w:asciiTheme="majorBidi" w:eastAsia="MS Mincho" w:hAnsiTheme="majorBidi" w:cstheme="majorBidi"/>
                <w:color w:val="000000"/>
                <w:sz w:val="16"/>
                <w:szCs w:val="16"/>
                <w:cs/>
              </w:rPr>
            </w:pPr>
            <w:r w:rsidRPr="00944F1E">
              <w:rPr>
                <w:rFonts w:asciiTheme="majorBidi" w:eastAsia="MS Mincho" w:hAnsiTheme="majorBidi" w:cs="Angsana New"/>
                <w:color w:val="000000"/>
                <w:sz w:val="16"/>
                <w:szCs w:val="16"/>
              </w:rPr>
              <w:t>1</w:t>
            </w:r>
            <w:r w:rsidR="00D8628E" w:rsidRPr="0083564E">
              <w:rPr>
                <w:rFonts w:asciiTheme="majorBidi" w:eastAsia="MS Mincho" w:hAnsiTheme="majorBidi" w:cstheme="majorBidi"/>
                <w:color w:val="000000"/>
                <w:sz w:val="16"/>
                <w:szCs w:val="16"/>
              </w:rPr>
              <w:t>.</w:t>
            </w:r>
            <w:r w:rsidRPr="00944F1E">
              <w:rPr>
                <w:rFonts w:asciiTheme="majorBidi" w:eastAsia="MS Mincho" w:hAnsiTheme="majorBidi" w:cs="Angsana New"/>
                <w:color w:val="000000"/>
                <w:sz w:val="16"/>
                <w:szCs w:val="16"/>
              </w:rPr>
              <w:t>50</w:t>
            </w:r>
          </w:p>
        </w:tc>
        <w:tc>
          <w:tcPr>
            <w:tcW w:w="1530" w:type="dxa"/>
            <w:tcMar>
              <w:top w:w="0" w:type="dxa"/>
              <w:left w:w="108" w:type="dxa"/>
              <w:bottom w:w="0" w:type="dxa"/>
              <w:right w:w="108" w:type="dxa"/>
            </w:tcMar>
          </w:tcPr>
          <w:p w14:paraId="0EA20B77" w14:textId="263448E6"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1</w:t>
            </w:r>
            <w:r w:rsidRPr="0083564E">
              <w:rPr>
                <w:rFonts w:asciiTheme="majorBidi" w:hAnsiTheme="majorBidi" w:cstheme="majorBidi"/>
                <w:color w:val="000000"/>
                <w:sz w:val="16"/>
                <w:szCs w:val="16"/>
                <w:vertAlign w:val="superscript"/>
              </w:rPr>
              <w:t>)</w:t>
            </w:r>
          </w:p>
        </w:tc>
        <w:tc>
          <w:tcPr>
            <w:tcW w:w="1404" w:type="dxa"/>
            <w:gridSpan w:val="2"/>
          </w:tcPr>
          <w:p w14:paraId="50FA05BD" w14:textId="51618B0B"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eastAsia="MS Mincho" w:hAnsiTheme="majorBidi" w:cstheme="majorBidi"/>
                <w:color w:val="000000"/>
                <w:sz w:val="16"/>
                <w:szCs w:val="16"/>
              </w:rPr>
              <w:t xml:space="preserve">First payment in </w:t>
            </w:r>
            <w:r w:rsidR="00944F1E" w:rsidRPr="00944F1E">
              <w:rPr>
                <w:rFonts w:asciiTheme="majorBidi" w:eastAsia="MS Mincho" w:hAnsiTheme="majorBidi" w:cs="Angsana New"/>
                <w:color w:val="000000"/>
                <w:sz w:val="16"/>
                <w:szCs w:val="16"/>
              </w:rPr>
              <w:t>2024</w:t>
            </w:r>
            <w:r w:rsidRPr="0083564E">
              <w:rPr>
                <w:rFonts w:asciiTheme="majorBidi" w:eastAsia="MS Mincho" w:hAnsiTheme="majorBidi" w:cstheme="majorBidi"/>
                <w:color w:val="000000"/>
                <w:sz w:val="16"/>
                <w:szCs w:val="16"/>
              </w:rPr>
              <w:t>, paid by monthly basis</w:t>
            </w:r>
          </w:p>
        </w:tc>
        <w:tc>
          <w:tcPr>
            <w:tcW w:w="1026" w:type="dxa"/>
          </w:tcPr>
          <w:p w14:paraId="79097B46" w14:textId="2B378E23" w:rsidR="00D8628E" w:rsidRPr="0083564E" w:rsidRDefault="00D8628E" w:rsidP="00D8628E">
            <w:pPr>
              <w:spacing w:line="200" w:lineRule="exact"/>
              <w:jc w:val="center"/>
              <w:rPr>
                <w:rFonts w:asciiTheme="majorBidi" w:eastAsia="MS Mincho" w:hAnsiTheme="majorBidi" w:cstheme="majorBidi"/>
                <w:color w:val="000000"/>
                <w:sz w:val="16"/>
                <w:szCs w:val="16"/>
                <w:cs/>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r w:rsidRPr="0083564E">
              <w:rPr>
                <w:rFonts w:asciiTheme="majorBidi" w:hAnsiTheme="majorBidi" w:cstheme="majorBidi"/>
                <w:color w:val="000000"/>
                <w:sz w:val="16"/>
                <w:szCs w:val="16"/>
                <w:vertAlign w:val="superscript"/>
              </w:rPr>
              <w:t>(</w:t>
            </w:r>
            <w:r w:rsidR="00944F1E" w:rsidRPr="00944F1E">
              <w:rPr>
                <w:rFonts w:asciiTheme="majorBidi" w:hAnsiTheme="majorBidi" w:cs="Angsana New"/>
                <w:color w:val="000000"/>
                <w:sz w:val="16"/>
                <w:szCs w:val="16"/>
                <w:vertAlign w:val="superscript"/>
              </w:rPr>
              <w:t>2</w:t>
            </w:r>
            <w:r w:rsidRPr="0083564E">
              <w:rPr>
                <w:rFonts w:asciiTheme="majorBidi" w:hAnsiTheme="majorBidi" w:cstheme="majorBidi"/>
                <w:color w:val="000000"/>
                <w:sz w:val="16"/>
                <w:szCs w:val="16"/>
                <w:vertAlign w:val="superscript"/>
              </w:rPr>
              <w:t>)</w:t>
            </w:r>
          </w:p>
        </w:tc>
        <w:tc>
          <w:tcPr>
            <w:tcW w:w="918" w:type="dxa"/>
            <w:gridSpan w:val="2"/>
          </w:tcPr>
          <w:p w14:paraId="3CA452CA" w14:textId="00891F80" w:rsidR="00D8628E" w:rsidRPr="0083564E" w:rsidRDefault="00D8628E" w:rsidP="00D8628E">
            <w:pPr>
              <w:spacing w:line="200" w:lineRule="exact"/>
              <w:jc w:val="center"/>
              <w:rPr>
                <w:rFonts w:asciiTheme="majorBidi" w:eastAsia="MS Mincho" w:hAnsiTheme="majorBidi" w:cstheme="majorBidi"/>
                <w:color w:val="000000"/>
                <w:sz w:val="16"/>
                <w:szCs w:val="16"/>
              </w:rPr>
            </w:pPr>
            <w:r w:rsidRPr="0083564E">
              <w:rPr>
                <w:rFonts w:asciiTheme="majorBidi" w:hAnsiTheme="majorBidi" w:cstheme="majorBidi"/>
                <w:color w:val="000000"/>
                <w:sz w:val="16"/>
                <w:szCs w:val="16"/>
              </w:rPr>
              <w:t xml:space="preserve">Last workday of </w:t>
            </w:r>
            <w:r w:rsidR="00944F1E" w:rsidRPr="00944F1E">
              <w:rPr>
                <w:rFonts w:asciiTheme="majorBidi" w:hAnsiTheme="majorBidi" w:cs="Angsana New"/>
                <w:color w:val="000000"/>
                <w:sz w:val="16"/>
                <w:szCs w:val="16"/>
              </w:rPr>
              <w:t>2036</w:t>
            </w:r>
          </w:p>
        </w:tc>
      </w:tr>
      <w:tr w:rsidR="009D5F0C" w:rsidRPr="005A762C" w14:paraId="6EAEA965" w14:textId="77777777" w:rsidTr="003F3C73">
        <w:trPr>
          <w:cantSplit/>
          <w:trHeight w:val="206"/>
        </w:trPr>
        <w:tc>
          <w:tcPr>
            <w:tcW w:w="1620" w:type="dxa"/>
            <w:tcMar>
              <w:top w:w="0" w:type="dxa"/>
              <w:left w:w="108" w:type="dxa"/>
              <w:bottom w:w="0" w:type="dxa"/>
              <w:right w:w="108" w:type="dxa"/>
            </w:tcMar>
          </w:tcPr>
          <w:p w14:paraId="79FF575C" w14:textId="3F90E192" w:rsidR="009D5F0C" w:rsidRPr="0083564E" w:rsidRDefault="009D5F0C" w:rsidP="009D5F0C">
            <w:pPr>
              <w:spacing w:line="200" w:lineRule="exact"/>
              <w:ind w:left="459" w:right="-58" w:hanging="279"/>
              <w:rPr>
                <w:rFonts w:asciiTheme="majorBidi" w:hAnsiTheme="majorBidi" w:cstheme="majorBidi"/>
                <w:color w:val="000000" w:themeColor="text1"/>
                <w:sz w:val="16"/>
                <w:szCs w:val="16"/>
                <w:cs/>
              </w:rPr>
            </w:pPr>
            <w:r w:rsidRPr="0083564E">
              <w:rPr>
                <w:rFonts w:asciiTheme="majorBidi" w:hAnsiTheme="majorBidi" w:cstheme="majorBidi"/>
                <w:b/>
                <w:bCs/>
                <w:color w:val="000000" w:themeColor="text1"/>
                <w:sz w:val="16"/>
                <w:szCs w:val="16"/>
              </w:rPr>
              <w:t>Total</w:t>
            </w:r>
          </w:p>
        </w:tc>
        <w:tc>
          <w:tcPr>
            <w:tcW w:w="900" w:type="dxa"/>
            <w:tcBorders>
              <w:top w:val="single" w:sz="4" w:space="0" w:color="auto"/>
              <w:bottom w:val="double" w:sz="4" w:space="0" w:color="auto"/>
            </w:tcBorders>
          </w:tcPr>
          <w:p w14:paraId="53C76E37" w14:textId="4A6E622D" w:rsidR="009D5F0C" w:rsidRPr="0083564E" w:rsidRDefault="00944F1E" w:rsidP="009D5F0C">
            <w:pPr>
              <w:spacing w:line="200" w:lineRule="exact"/>
              <w:ind w:left="-655" w:right="171" w:firstLine="90"/>
              <w:jc w:val="right"/>
              <w:rPr>
                <w:rFonts w:asciiTheme="majorBidi" w:eastAsia="MS Mincho" w:hAnsiTheme="majorBidi" w:cstheme="majorBidi"/>
                <w:b/>
                <w:bCs/>
                <w:color w:val="000000" w:themeColor="text1"/>
                <w:sz w:val="16"/>
                <w:szCs w:val="16"/>
                <w:lang w:eastAsia="ja-JP"/>
              </w:rPr>
            </w:pPr>
            <w:r w:rsidRPr="00944F1E">
              <w:rPr>
                <w:rFonts w:asciiTheme="majorBidi" w:eastAsia="MS Mincho" w:hAnsiTheme="majorBidi" w:cs="Angsana New"/>
                <w:b/>
                <w:bCs/>
                <w:color w:val="000000" w:themeColor="text1"/>
                <w:sz w:val="16"/>
                <w:szCs w:val="16"/>
                <w:lang w:eastAsia="ja-JP"/>
              </w:rPr>
              <w:t>71</w:t>
            </w:r>
            <w:r w:rsidR="009D5F0C" w:rsidRPr="0083564E">
              <w:rPr>
                <w:rFonts w:asciiTheme="majorBidi" w:eastAsia="MS Mincho" w:hAnsiTheme="majorBidi" w:cstheme="majorBidi"/>
                <w:b/>
                <w:bCs/>
                <w:color w:val="000000" w:themeColor="text1"/>
                <w:sz w:val="16"/>
                <w:szCs w:val="16"/>
                <w:lang w:eastAsia="ja-JP"/>
              </w:rPr>
              <w:t>,</w:t>
            </w:r>
            <w:r w:rsidRPr="00944F1E">
              <w:rPr>
                <w:rFonts w:asciiTheme="majorBidi" w:eastAsia="MS Mincho" w:hAnsiTheme="majorBidi" w:cs="Angsana New"/>
                <w:b/>
                <w:bCs/>
                <w:color w:val="000000" w:themeColor="text1"/>
                <w:sz w:val="16"/>
                <w:szCs w:val="16"/>
                <w:lang w:eastAsia="ja-JP"/>
              </w:rPr>
              <w:t>604</w:t>
            </w:r>
          </w:p>
        </w:tc>
        <w:tc>
          <w:tcPr>
            <w:tcW w:w="90" w:type="dxa"/>
          </w:tcPr>
          <w:p w14:paraId="24DC0F52" w14:textId="77777777" w:rsidR="009D5F0C" w:rsidRPr="0083564E" w:rsidRDefault="009D5F0C" w:rsidP="009D5F0C">
            <w:pPr>
              <w:spacing w:line="200" w:lineRule="exact"/>
              <w:ind w:left="459" w:right="-58" w:hanging="504"/>
              <w:rPr>
                <w:rFonts w:asciiTheme="majorBidi" w:eastAsia="MS Mincho" w:hAnsiTheme="majorBidi" w:cstheme="majorBidi"/>
                <w:b/>
                <w:bCs/>
                <w:color w:val="000000" w:themeColor="text1"/>
                <w:sz w:val="16"/>
                <w:szCs w:val="16"/>
                <w:lang w:eastAsia="ja-JP"/>
              </w:rPr>
            </w:pPr>
          </w:p>
        </w:tc>
        <w:tc>
          <w:tcPr>
            <w:tcW w:w="900" w:type="dxa"/>
            <w:tcBorders>
              <w:top w:val="single" w:sz="4" w:space="0" w:color="auto"/>
              <w:bottom w:val="double" w:sz="4" w:space="0" w:color="auto"/>
            </w:tcBorders>
          </w:tcPr>
          <w:p w14:paraId="29448060" w14:textId="673A27EF" w:rsidR="009D5F0C" w:rsidRPr="0083564E" w:rsidRDefault="00944F1E" w:rsidP="009D5F0C">
            <w:pPr>
              <w:spacing w:line="200" w:lineRule="exact"/>
              <w:ind w:left="-655" w:right="171" w:firstLine="90"/>
              <w:jc w:val="right"/>
              <w:rPr>
                <w:rFonts w:asciiTheme="majorBidi" w:eastAsia="MS Mincho" w:hAnsiTheme="majorBidi" w:cstheme="majorBidi"/>
                <w:b/>
                <w:bCs/>
                <w:color w:val="000000" w:themeColor="text1"/>
                <w:sz w:val="16"/>
                <w:szCs w:val="16"/>
                <w:lang w:eastAsia="ja-JP"/>
              </w:rPr>
            </w:pPr>
            <w:r w:rsidRPr="00944F1E">
              <w:rPr>
                <w:rFonts w:asciiTheme="majorBidi" w:eastAsia="MS Mincho" w:hAnsiTheme="majorBidi" w:cs="Angsana New"/>
                <w:b/>
                <w:bCs/>
                <w:color w:val="000000" w:themeColor="text1"/>
                <w:sz w:val="16"/>
                <w:szCs w:val="16"/>
              </w:rPr>
              <w:t>71</w:t>
            </w:r>
            <w:r w:rsidR="009D5F0C" w:rsidRPr="0083564E">
              <w:rPr>
                <w:rFonts w:asciiTheme="majorBidi" w:eastAsia="MS Mincho" w:hAnsiTheme="majorBidi" w:cstheme="majorBidi"/>
                <w:b/>
                <w:bCs/>
                <w:color w:val="000000" w:themeColor="text1"/>
                <w:sz w:val="16"/>
                <w:szCs w:val="16"/>
                <w:lang w:eastAsia="ja-JP"/>
              </w:rPr>
              <w:t>,</w:t>
            </w:r>
            <w:r w:rsidRPr="00944F1E">
              <w:rPr>
                <w:rFonts w:asciiTheme="majorBidi" w:eastAsia="MS Mincho" w:hAnsiTheme="majorBidi" w:cs="Angsana New"/>
                <w:b/>
                <w:bCs/>
                <w:color w:val="000000" w:themeColor="text1"/>
                <w:sz w:val="16"/>
                <w:szCs w:val="16"/>
                <w:lang w:eastAsia="ja-JP"/>
              </w:rPr>
              <w:t>604</w:t>
            </w:r>
          </w:p>
        </w:tc>
        <w:tc>
          <w:tcPr>
            <w:tcW w:w="1080" w:type="dxa"/>
            <w:tcMar>
              <w:top w:w="0" w:type="dxa"/>
              <w:left w:w="108" w:type="dxa"/>
              <w:bottom w:w="0" w:type="dxa"/>
              <w:right w:w="108" w:type="dxa"/>
            </w:tcMar>
          </w:tcPr>
          <w:p w14:paraId="43FDB692"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lang w:eastAsia="ja-JP"/>
              </w:rPr>
            </w:pPr>
          </w:p>
        </w:tc>
        <w:tc>
          <w:tcPr>
            <w:tcW w:w="810" w:type="dxa"/>
          </w:tcPr>
          <w:p w14:paraId="7751D4C1"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1530" w:type="dxa"/>
            <w:tcMar>
              <w:top w:w="0" w:type="dxa"/>
              <w:left w:w="108" w:type="dxa"/>
              <w:bottom w:w="0" w:type="dxa"/>
              <w:right w:w="108" w:type="dxa"/>
            </w:tcMar>
          </w:tcPr>
          <w:p w14:paraId="195BE887"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1404" w:type="dxa"/>
            <w:gridSpan w:val="2"/>
          </w:tcPr>
          <w:p w14:paraId="75F4329F"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1026" w:type="dxa"/>
          </w:tcPr>
          <w:p w14:paraId="3446E4B7"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c>
          <w:tcPr>
            <w:tcW w:w="918" w:type="dxa"/>
            <w:gridSpan w:val="2"/>
          </w:tcPr>
          <w:p w14:paraId="1EC10A23" w14:textId="77777777" w:rsidR="009D5F0C" w:rsidRPr="0083564E" w:rsidRDefault="009D5F0C" w:rsidP="009D5F0C">
            <w:pPr>
              <w:spacing w:line="200" w:lineRule="exact"/>
              <w:ind w:left="459" w:right="-58" w:hanging="504"/>
              <w:jc w:val="center"/>
              <w:rPr>
                <w:rFonts w:asciiTheme="majorBidi" w:eastAsia="MS Mincho" w:hAnsiTheme="majorBidi" w:cstheme="majorBidi"/>
                <w:color w:val="000000" w:themeColor="text1"/>
                <w:sz w:val="16"/>
                <w:szCs w:val="16"/>
                <w:cs/>
                <w:lang w:eastAsia="ja-JP"/>
              </w:rPr>
            </w:pPr>
          </w:p>
        </w:tc>
      </w:tr>
    </w:tbl>
    <w:p w14:paraId="62635F37" w14:textId="53F7CF7A" w:rsidR="002111F0" w:rsidRPr="0078540E" w:rsidRDefault="002111F0" w:rsidP="00F86970">
      <w:pPr>
        <w:spacing w:before="240"/>
        <w:ind w:left="1454" w:hanging="187"/>
        <w:jc w:val="thaiDistribute"/>
        <w:rPr>
          <w:rFonts w:asciiTheme="majorBidi" w:hAnsiTheme="majorBidi" w:cstheme="majorBidi"/>
          <w:sz w:val="16"/>
          <w:szCs w:val="16"/>
        </w:rPr>
      </w:pPr>
      <w:r w:rsidRPr="00AC484A">
        <w:rPr>
          <w:rFonts w:asciiTheme="majorBidi" w:hAnsiTheme="majorBidi" w:cstheme="majorBidi"/>
          <w:sz w:val="19"/>
          <w:szCs w:val="19"/>
          <w:vertAlign w:val="superscript"/>
        </w:rPr>
        <w:t>(</w:t>
      </w:r>
      <w:r w:rsidR="00944F1E" w:rsidRPr="00944F1E">
        <w:rPr>
          <w:rFonts w:asciiTheme="majorBidi" w:hAnsiTheme="majorBidi" w:cs="Angsana New"/>
          <w:sz w:val="19"/>
          <w:szCs w:val="19"/>
          <w:vertAlign w:val="superscript"/>
        </w:rPr>
        <w:t>1</w:t>
      </w:r>
      <w:r w:rsidRPr="00AC484A">
        <w:rPr>
          <w:rFonts w:asciiTheme="majorBidi" w:hAnsiTheme="majorBidi" w:cstheme="majorBidi"/>
          <w:sz w:val="19"/>
          <w:szCs w:val="19"/>
          <w:vertAlign w:val="superscript"/>
        </w:rPr>
        <w:t xml:space="preserve">)  </w:t>
      </w:r>
      <w:r w:rsidR="00C6664F" w:rsidRPr="0078540E">
        <w:rPr>
          <w:rFonts w:asciiTheme="majorBidi" w:hAnsiTheme="majorBidi" w:cstheme="majorBidi"/>
          <w:sz w:val="16"/>
          <w:szCs w:val="16"/>
        </w:rPr>
        <w:t xml:space="preserve">On October </w:t>
      </w:r>
      <w:r w:rsidR="00944F1E" w:rsidRPr="00944F1E">
        <w:rPr>
          <w:rFonts w:asciiTheme="majorBidi" w:hAnsiTheme="majorBidi" w:cs="Angsana New"/>
          <w:sz w:val="16"/>
          <w:szCs w:val="16"/>
        </w:rPr>
        <w:t>20</w:t>
      </w:r>
      <w:r w:rsidR="00C6664F" w:rsidRPr="0078540E">
        <w:rPr>
          <w:rFonts w:asciiTheme="majorBidi" w:hAnsiTheme="majorBidi" w:cstheme="majorBidi"/>
          <w:sz w:val="16"/>
          <w:szCs w:val="16"/>
        </w:rPr>
        <w:t xml:space="preserve">, </w:t>
      </w:r>
      <w:r w:rsidR="00944F1E" w:rsidRPr="00944F1E">
        <w:rPr>
          <w:rFonts w:asciiTheme="majorBidi" w:hAnsiTheme="majorBidi" w:cs="Angsana New"/>
          <w:sz w:val="16"/>
          <w:szCs w:val="16"/>
        </w:rPr>
        <w:t>2022</w:t>
      </w:r>
      <w:r w:rsidR="00C6664F" w:rsidRPr="0078540E">
        <w:rPr>
          <w:rFonts w:asciiTheme="majorBidi" w:hAnsiTheme="majorBidi" w:cstheme="majorBidi"/>
          <w:sz w:val="16"/>
          <w:szCs w:val="16"/>
        </w:rPr>
        <w:t xml:space="preserve">, </w:t>
      </w:r>
      <w:r w:rsidR="00802B21" w:rsidRPr="0078540E">
        <w:rPr>
          <w:rFonts w:asciiTheme="majorBidi" w:hAnsiTheme="majorBidi" w:cstheme="majorBidi"/>
          <w:sz w:val="16"/>
          <w:szCs w:val="16"/>
        </w:rPr>
        <w:t xml:space="preserve">the Central bankruptcy </w:t>
      </w:r>
      <w:r w:rsidR="00A06DB2" w:rsidRPr="0078540E">
        <w:rPr>
          <w:rFonts w:asciiTheme="majorBidi" w:hAnsiTheme="majorBidi" w:cstheme="majorBidi"/>
          <w:sz w:val="16"/>
          <w:szCs w:val="16"/>
        </w:rPr>
        <w:t xml:space="preserve">Court issued an order to approve the amendment of business rehabilitation plan, resulting the change </w:t>
      </w:r>
      <w:r w:rsidR="00677AC0" w:rsidRPr="0078540E">
        <w:rPr>
          <w:rFonts w:asciiTheme="majorBidi" w:hAnsiTheme="majorBidi" w:cstheme="majorBidi"/>
          <w:sz w:val="16"/>
          <w:szCs w:val="16"/>
        </w:rPr>
        <w:t>in interest</w:t>
      </w:r>
      <w:r w:rsidR="007679BE" w:rsidRPr="0078540E">
        <w:rPr>
          <w:rFonts w:asciiTheme="majorBidi" w:hAnsiTheme="majorBidi" w:cstheme="majorBidi"/>
          <w:sz w:val="16"/>
          <w:szCs w:val="16"/>
        </w:rPr>
        <w:t xml:space="preserve"> rate </w:t>
      </w:r>
      <w:r w:rsidR="00F86970">
        <w:rPr>
          <w:rFonts w:asciiTheme="majorBidi" w:hAnsiTheme="majorBidi" w:cstheme="majorBidi"/>
          <w:sz w:val="16"/>
          <w:szCs w:val="16"/>
        </w:rPr>
        <w:t>outstanding principal</w:t>
      </w:r>
      <w:r w:rsidR="007679BE" w:rsidRPr="0078540E">
        <w:rPr>
          <w:rFonts w:asciiTheme="majorBidi" w:hAnsiTheme="majorBidi" w:cstheme="majorBidi"/>
          <w:sz w:val="16"/>
          <w:szCs w:val="16"/>
        </w:rPr>
        <w:t xml:space="preserve"> </w:t>
      </w:r>
      <w:r w:rsidR="0087687A" w:rsidRPr="0078540E">
        <w:rPr>
          <w:rFonts w:asciiTheme="majorBidi" w:hAnsiTheme="majorBidi" w:cstheme="majorBidi"/>
          <w:sz w:val="16"/>
          <w:szCs w:val="16"/>
        </w:rPr>
        <w:t>which will be repaid by cashflow</w:t>
      </w:r>
      <w:r w:rsidR="0021635E" w:rsidRPr="0078540E">
        <w:rPr>
          <w:rFonts w:asciiTheme="majorBidi" w:hAnsiTheme="majorBidi" w:cstheme="majorBidi"/>
          <w:sz w:val="16"/>
          <w:szCs w:val="16"/>
        </w:rPr>
        <w:t xml:space="preserve"> in the last two year</w:t>
      </w:r>
      <w:r w:rsidR="00114454" w:rsidRPr="0078540E">
        <w:rPr>
          <w:rFonts w:asciiTheme="majorBidi" w:hAnsiTheme="majorBidi" w:cstheme="majorBidi"/>
          <w:sz w:val="16"/>
          <w:szCs w:val="16"/>
        </w:rPr>
        <w:t xml:space="preserve"> before </w:t>
      </w:r>
      <w:r w:rsidR="006E0A22">
        <w:rPr>
          <w:rFonts w:asciiTheme="majorBidi" w:hAnsiTheme="majorBidi" w:cstheme="majorBidi"/>
          <w:sz w:val="16"/>
          <w:szCs w:val="16"/>
        </w:rPr>
        <w:br/>
      </w:r>
      <w:r w:rsidR="000E5D2B" w:rsidRPr="0078540E">
        <w:rPr>
          <w:rFonts w:asciiTheme="majorBidi" w:hAnsiTheme="majorBidi" w:cstheme="majorBidi"/>
          <w:sz w:val="16"/>
          <w:szCs w:val="16"/>
        </w:rPr>
        <w:t>the maturity date according to the amendment of business rehabilitation plan</w:t>
      </w:r>
      <w:r w:rsidR="00A97E45" w:rsidRPr="0078540E">
        <w:rPr>
          <w:rFonts w:asciiTheme="majorBidi" w:hAnsiTheme="majorBidi" w:cstheme="majorBidi"/>
          <w:sz w:val="16"/>
          <w:szCs w:val="16"/>
        </w:rPr>
        <w:t xml:space="preserve">. The interest rate increased by </w:t>
      </w:r>
      <w:r w:rsidR="00944F1E" w:rsidRPr="00944F1E">
        <w:rPr>
          <w:rFonts w:asciiTheme="majorBidi" w:hAnsiTheme="majorBidi" w:cs="Angsana New"/>
          <w:sz w:val="16"/>
          <w:szCs w:val="16"/>
        </w:rPr>
        <w:t>0</w:t>
      </w:r>
      <w:r w:rsidR="00077546" w:rsidRPr="0078540E">
        <w:rPr>
          <w:rFonts w:asciiTheme="majorBidi" w:hAnsiTheme="majorBidi" w:cstheme="majorBidi"/>
          <w:sz w:val="16"/>
          <w:szCs w:val="16"/>
        </w:rPr>
        <w:t>.</w:t>
      </w:r>
      <w:r w:rsidR="00944F1E" w:rsidRPr="00944F1E">
        <w:rPr>
          <w:rFonts w:asciiTheme="majorBidi" w:hAnsiTheme="majorBidi" w:cs="Angsana New"/>
          <w:sz w:val="16"/>
          <w:szCs w:val="16"/>
        </w:rPr>
        <w:t>25</w:t>
      </w:r>
      <w:r w:rsidR="006502D3" w:rsidRPr="0078540E">
        <w:rPr>
          <w:rFonts w:asciiTheme="majorBidi" w:hAnsiTheme="majorBidi" w:cstheme="majorBidi"/>
          <w:sz w:val="16"/>
          <w:szCs w:val="16"/>
        </w:rPr>
        <w:t xml:space="preserve"> percent per annum from original rate.</w:t>
      </w:r>
    </w:p>
    <w:p w14:paraId="1948B712" w14:textId="37E327CA" w:rsidR="002111F0" w:rsidRPr="0078540E" w:rsidRDefault="002111F0" w:rsidP="00F86970">
      <w:pPr>
        <w:spacing w:before="180"/>
        <w:ind w:left="1454" w:hanging="187"/>
        <w:jc w:val="thaiDistribute"/>
        <w:rPr>
          <w:rFonts w:asciiTheme="majorBidi" w:hAnsiTheme="majorBidi" w:cstheme="majorBidi"/>
          <w:sz w:val="16"/>
          <w:szCs w:val="16"/>
          <w:cs/>
        </w:rPr>
      </w:pPr>
      <w:r w:rsidRPr="0078540E">
        <w:rPr>
          <w:rFonts w:asciiTheme="majorBidi" w:hAnsiTheme="majorBidi" w:cstheme="majorBidi"/>
          <w:sz w:val="16"/>
          <w:szCs w:val="16"/>
          <w:vertAlign w:val="superscript"/>
        </w:rPr>
        <w:t>(</w:t>
      </w:r>
      <w:r w:rsidR="00944F1E" w:rsidRPr="00944F1E">
        <w:rPr>
          <w:rFonts w:asciiTheme="majorBidi" w:hAnsiTheme="majorBidi" w:cs="Angsana New"/>
          <w:sz w:val="16"/>
          <w:szCs w:val="16"/>
          <w:vertAlign w:val="superscript"/>
        </w:rPr>
        <w:t>2</w:t>
      </w:r>
      <w:r w:rsidRPr="0078540E">
        <w:rPr>
          <w:rFonts w:asciiTheme="majorBidi" w:hAnsiTheme="majorBidi" w:cstheme="majorBidi"/>
          <w:sz w:val="16"/>
          <w:szCs w:val="16"/>
          <w:vertAlign w:val="superscript"/>
        </w:rPr>
        <w:t xml:space="preserve">)  </w:t>
      </w:r>
      <w:r w:rsidR="00103193" w:rsidRPr="0078540E">
        <w:rPr>
          <w:rFonts w:asciiTheme="majorBidi" w:hAnsiTheme="majorBidi" w:cstheme="majorBidi"/>
          <w:sz w:val="16"/>
          <w:szCs w:val="16"/>
        </w:rPr>
        <w:t xml:space="preserve">On October </w:t>
      </w:r>
      <w:r w:rsidR="00944F1E" w:rsidRPr="00944F1E">
        <w:rPr>
          <w:rFonts w:asciiTheme="majorBidi" w:hAnsiTheme="majorBidi" w:cs="Angsana New"/>
          <w:sz w:val="16"/>
          <w:szCs w:val="16"/>
        </w:rPr>
        <w:t>20</w:t>
      </w:r>
      <w:r w:rsidR="00103193" w:rsidRPr="0078540E">
        <w:rPr>
          <w:rFonts w:asciiTheme="majorBidi" w:hAnsiTheme="majorBidi" w:cstheme="majorBidi"/>
          <w:sz w:val="16"/>
          <w:szCs w:val="16"/>
        </w:rPr>
        <w:t xml:space="preserve">, </w:t>
      </w:r>
      <w:r w:rsidR="00944F1E" w:rsidRPr="00944F1E">
        <w:rPr>
          <w:rFonts w:asciiTheme="majorBidi" w:hAnsiTheme="majorBidi" w:cs="Angsana New"/>
          <w:sz w:val="16"/>
          <w:szCs w:val="16"/>
        </w:rPr>
        <w:t>2022</w:t>
      </w:r>
      <w:r w:rsidR="00103193" w:rsidRPr="0078540E">
        <w:rPr>
          <w:rFonts w:asciiTheme="majorBidi" w:hAnsiTheme="majorBidi" w:cstheme="majorBidi"/>
          <w:sz w:val="16"/>
          <w:szCs w:val="16"/>
        </w:rPr>
        <w:t>, the Central bankruptcy Court issued an order to approve the amendment of business rehabilitation plan, resulting the change</w:t>
      </w:r>
      <w:r w:rsidR="00AA01BF" w:rsidRPr="0078540E">
        <w:rPr>
          <w:rFonts w:asciiTheme="majorBidi" w:hAnsiTheme="majorBidi" w:cstheme="majorBidi"/>
          <w:sz w:val="16"/>
          <w:szCs w:val="16"/>
        </w:rPr>
        <w:t xml:space="preserve"> in debt repayment method</w:t>
      </w:r>
      <w:r w:rsidR="00E81050" w:rsidRPr="0078540E">
        <w:rPr>
          <w:rFonts w:asciiTheme="majorBidi" w:hAnsiTheme="majorBidi" w:cstheme="majorBidi"/>
          <w:sz w:val="16"/>
          <w:szCs w:val="16"/>
        </w:rPr>
        <w:t>, from at first</w:t>
      </w:r>
      <w:r w:rsidR="00B11E15" w:rsidRPr="0078540E">
        <w:rPr>
          <w:rFonts w:asciiTheme="majorBidi" w:hAnsiTheme="majorBidi" w:cstheme="majorBidi"/>
          <w:sz w:val="16"/>
          <w:szCs w:val="16"/>
        </w:rPr>
        <w:t xml:space="preserve">, they will </w:t>
      </w:r>
      <w:r w:rsidR="00887E95" w:rsidRPr="0078540E">
        <w:rPr>
          <w:rFonts w:asciiTheme="majorBidi" w:hAnsiTheme="majorBidi" w:cstheme="majorBidi"/>
          <w:sz w:val="16"/>
          <w:szCs w:val="16"/>
        </w:rPr>
        <w:t>b</w:t>
      </w:r>
      <w:r w:rsidR="00B11E15" w:rsidRPr="0078540E">
        <w:rPr>
          <w:rFonts w:asciiTheme="majorBidi" w:hAnsiTheme="majorBidi" w:cstheme="majorBidi"/>
          <w:sz w:val="16"/>
          <w:szCs w:val="16"/>
        </w:rPr>
        <w:t>e repaid by cash in f</w:t>
      </w:r>
      <w:r w:rsidR="00BE73D6" w:rsidRPr="0078540E">
        <w:rPr>
          <w:rFonts w:asciiTheme="majorBidi" w:hAnsiTheme="majorBidi" w:cstheme="majorBidi"/>
          <w:sz w:val="16"/>
          <w:szCs w:val="16"/>
        </w:rPr>
        <w:t>u</w:t>
      </w:r>
      <w:r w:rsidR="00B11E15" w:rsidRPr="0078540E">
        <w:rPr>
          <w:rFonts w:asciiTheme="majorBidi" w:hAnsiTheme="majorBidi" w:cstheme="majorBidi"/>
          <w:sz w:val="16"/>
          <w:szCs w:val="16"/>
        </w:rPr>
        <w:t>ll</w:t>
      </w:r>
      <w:r w:rsidR="00590ED3" w:rsidRPr="0078540E">
        <w:rPr>
          <w:rFonts w:asciiTheme="majorBidi" w:hAnsiTheme="majorBidi" w:cstheme="majorBidi"/>
          <w:sz w:val="16"/>
          <w:szCs w:val="16"/>
        </w:rPr>
        <w:t xml:space="preserve">, change to </w:t>
      </w:r>
      <w:r w:rsidR="006E0A22">
        <w:rPr>
          <w:rFonts w:asciiTheme="majorBidi" w:hAnsiTheme="majorBidi" w:cstheme="majorBidi"/>
          <w:sz w:val="16"/>
          <w:szCs w:val="16"/>
        </w:rPr>
        <w:br/>
      </w:r>
      <w:r w:rsidR="00590ED3" w:rsidRPr="0078540E">
        <w:rPr>
          <w:rFonts w:asciiTheme="majorBidi" w:hAnsiTheme="majorBidi" w:cstheme="majorBidi"/>
          <w:sz w:val="16"/>
          <w:szCs w:val="16"/>
        </w:rPr>
        <w:t xml:space="preserve">the repayment </w:t>
      </w:r>
      <w:r w:rsidR="00785833" w:rsidRPr="0078540E">
        <w:rPr>
          <w:rFonts w:asciiTheme="majorBidi" w:hAnsiTheme="majorBidi" w:cstheme="majorBidi"/>
          <w:sz w:val="16"/>
          <w:szCs w:val="16"/>
        </w:rPr>
        <w:t xml:space="preserve">by </w:t>
      </w:r>
      <w:r w:rsidR="00590ED3" w:rsidRPr="0078540E">
        <w:rPr>
          <w:rFonts w:asciiTheme="majorBidi" w:hAnsiTheme="majorBidi" w:cstheme="majorBidi"/>
          <w:sz w:val="16"/>
          <w:szCs w:val="16"/>
        </w:rPr>
        <w:t>methods</w:t>
      </w:r>
      <w:r w:rsidR="00B37280" w:rsidRPr="0078540E">
        <w:rPr>
          <w:rFonts w:asciiTheme="majorBidi" w:hAnsiTheme="majorBidi" w:cstheme="majorBidi"/>
          <w:sz w:val="16"/>
          <w:szCs w:val="16"/>
        </w:rPr>
        <w:t xml:space="preserve"> of</w:t>
      </w:r>
      <w:r w:rsidR="00F14F71">
        <w:rPr>
          <w:rFonts w:asciiTheme="majorBidi" w:hAnsiTheme="majorBidi" w:cstheme="majorBidi"/>
          <w:sz w:val="16"/>
          <w:szCs w:val="16"/>
        </w:rPr>
        <w:t xml:space="preserve"> debt-to-equity</w:t>
      </w:r>
      <w:r w:rsidR="00B37280" w:rsidRPr="0078540E">
        <w:rPr>
          <w:rFonts w:asciiTheme="majorBidi" w:hAnsiTheme="majorBidi" w:cstheme="majorBidi"/>
          <w:sz w:val="16"/>
          <w:szCs w:val="16"/>
        </w:rPr>
        <w:t xml:space="preserve"> conver</w:t>
      </w:r>
      <w:r w:rsidR="003F43B9" w:rsidRPr="0078540E">
        <w:rPr>
          <w:rFonts w:asciiTheme="majorBidi" w:hAnsiTheme="majorBidi" w:cstheme="majorBidi"/>
          <w:sz w:val="16"/>
          <w:szCs w:val="16"/>
        </w:rPr>
        <w:t>sion</w:t>
      </w:r>
      <w:r w:rsidR="000E24B4" w:rsidRPr="0078540E">
        <w:rPr>
          <w:rFonts w:asciiTheme="majorBidi" w:hAnsiTheme="majorBidi" w:cstheme="majorBidi"/>
          <w:sz w:val="16"/>
          <w:szCs w:val="16"/>
        </w:rPr>
        <w:t xml:space="preserve"> of the principal</w:t>
      </w:r>
      <w:r w:rsidR="00F83D8C" w:rsidRPr="0078540E">
        <w:rPr>
          <w:rFonts w:asciiTheme="majorBidi" w:hAnsiTheme="majorBidi" w:cstheme="majorBidi"/>
          <w:sz w:val="16"/>
          <w:szCs w:val="16"/>
        </w:rPr>
        <w:t xml:space="preserve"> under the business rehabilitation plan for </w:t>
      </w:r>
      <w:r w:rsidR="00944F1E" w:rsidRPr="00944F1E">
        <w:rPr>
          <w:rFonts w:asciiTheme="majorBidi" w:hAnsiTheme="majorBidi" w:cs="Angsana New"/>
          <w:sz w:val="16"/>
          <w:szCs w:val="16"/>
        </w:rPr>
        <w:t>24</w:t>
      </w:r>
      <w:r w:rsidR="002D121F" w:rsidRPr="0078540E">
        <w:rPr>
          <w:rFonts w:asciiTheme="majorBidi" w:hAnsiTheme="majorBidi" w:cstheme="majorBidi"/>
          <w:sz w:val="16"/>
          <w:szCs w:val="16"/>
        </w:rPr>
        <w:t>.</w:t>
      </w:r>
      <w:r w:rsidR="00944F1E" w:rsidRPr="00944F1E">
        <w:rPr>
          <w:rFonts w:asciiTheme="majorBidi" w:hAnsiTheme="majorBidi" w:cs="Angsana New"/>
          <w:sz w:val="16"/>
          <w:szCs w:val="16"/>
        </w:rPr>
        <w:t>50</w:t>
      </w:r>
      <w:r w:rsidR="002D121F" w:rsidRPr="0078540E">
        <w:rPr>
          <w:rFonts w:asciiTheme="majorBidi" w:hAnsiTheme="majorBidi" w:cstheme="majorBidi"/>
          <w:sz w:val="16"/>
          <w:szCs w:val="16"/>
        </w:rPr>
        <w:t xml:space="preserve"> percent of each creditor</w:t>
      </w:r>
      <w:r w:rsidR="00884F17" w:rsidRPr="0078540E">
        <w:rPr>
          <w:rFonts w:asciiTheme="majorBidi" w:hAnsiTheme="majorBidi" w:cstheme="majorBidi"/>
          <w:sz w:val="16"/>
          <w:szCs w:val="16"/>
        </w:rPr>
        <w:t xml:space="preserve">s’ outstanding debt according to </w:t>
      </w:r>
      <w:r w:rsidR="00911838" w:rsidRPr="0078540E">
        <w:rPr>
          <w:rFonts w:asciiTheme="majorBidi" w:hAnsiTheme="majorBidi" w:cstheme="majorBidi"/>
          <w:sz w:val="16"/>
          <w:szCs w:val="16"/>
        </w:rPr>
        <w:t>the final debt repayment order</w:t>
      </w:r>
      <w:r w:rsidR="004C296A" w:rsidRPr="0078540E">
        <w:rPr>
          <w:rFonts w:asciiTheme="majorBidi" w:hAnsiTheme="majorBidi" w:cstheme="majorBidi"/>
          <w:sz w:val="16"/>
          <w:szCs w:val="16"/>
        </w:rPr>
        <w:t xml:space="preserve"> to be ordinary</w:t>
      </w:r>
      <w:r w:rsidR="00402948" w:rsidRPr="0078540E">
        <w:rPr>
          <w:rFonts w:asciiTheme="majorBidi" w:hAnsiTheme="majorBidi" w:cstheme="majorBidi"/>
          <w:sz w:val="16"/>
          <w:szCs w:val="16"/>
        </w:rPr>
        <w:t xml:space="preserve"> shares at Baht </w:t>
      </w:r>
      <w:r w:rsidR="00944F1E" w:rsidRPr="00944F1E">
        <w:rPr>
          <w:rFonts w:asciiTheme="majorBidi" w:hAnsiTheme="majorBidi" w:cs="Angsana New"/>
          <w:sz w:val="16"/>
          <w:szCs w:val="16"/>
        </w:rPr>
        <w:t>2</w:t>
      </w:r>
      <w:r w:rsidR="004E15CE" w:rsidRPr="0078540E">
        <w:rPr>
          <w:rFonts w:asciiTheme="majorBidi" w:hAnsiTheme="majorBidi" w:cstheme="majorBidi"/>
          <w:sz w:val="16"/>
          <w:szCs w:val="16"/>
        </w:rPr>
        <w:t>.</w:t>
      </w:r>
      <w:r w:rsidR="00944F1E" w:rsidRPr="00944F1E">
        <w:rPr>
          <w:rFonts w:asciiTheme="majorBidi" w:hAnsiTheme="majorBidi" w:cs="Angsana New"/>
          <w:sz w:val="16"/>
          <w:szCs w:val="16"/>
        </w:rPr>
        <w:t>5453</w:t>
      </w:r>
      <w:r w:rsidR="004E15CE" w:rsidRPr="0078540E">
        <w:rPr>
          <w:rFonts w:asciiTheme="majorBidi" w:hAnsiTheme="majorBidi" w:cstheme="majorBidi"/>
          <w:sz w:val="16"/>
          <w:szCs w:val="16"/>
        </w:rPr>
        <w:t xml:space="preserve"> per</w:t>
      </w:r>
      <w:r w:rsidR="00C270D4">
        <w:rPr>
          <w:rFonts w:asciiTheme="majorBidi" w:hAnsiTheme="majorBidi" w:cstheme="majorBidi"/>
          <w:sz w:val="16"/>
          <w:szCs w:val="16"/>
        </w:rPr>
        <w:t xml:space="preserve"> </w:t>
      </w:r>
      <w:r w:rsidR="004E15CE" w:rsidRPr="0078540E">
        <w:rPr>
          <w:rFonts w:asciiTheme="majorBidi" w:hAnsiTheme="majorBidi" w:cstheme="majorBidi"/>
          <w:sz w:val="16"/>
          <w:szCs w:val="16"/>
        </w:rPr>
        <w:t>share.</w:t>
      </w:r>
      <w:r w:rsidR="00C270D4">
        <w:rPr>
          <w:rFonts w:asciiTheme="majorBidi" w:hAnsiTheme="majorBidi" w:cstheme="majorBidi"/>
          <w:sz w:val="16"/>
          <w:szCs w:val="16"/>
        </w:rPr>
        <w:t xml:space="preserve"> </w:t>
      </w:r>
      <w:r w:rsidR="00E60740" w:rsidRPr="0078540E">
        <w:rPr>
          <w:rFonts w:asciiTheme="majorBidi" w:hAnsiTheme="majorBidi" w:cstheme="majorBidi"/>
          <w:sz w:val="16"/>
          <w:szCs w:val="16"/>
        </w:rPr>
        <w:t xml:space="preserve">The repayment will be made </w:t>
      </w:r>
      <w:r w:rsidR="00E853CF" w:rsidRPr="0078540E">
        <w:rPr>
          <w:rFonts w:asciiTheme="majorBidi" w:hAnsiTheme="majorBidi" w:cstheme="majorBidi"/>
          <w:sz w:val="16"/>
          <w:szCs w:val="16"/>
        </w:rPr>
        <w:t xml:space="preserve">within </w:t>
      </w:r>
      <w:r w:rsidR="0015218E" w:rsidRPr="0078540E">
        <w:rPr>
          <w:rFonts w:asciiTheme="majorBidi" w:hAnsiTheme="majorBidi" w:cstheme="majorBidi"/>
          <w:sz w:val="16"/>
          <w:szCs w:val="16"/>
        </w:rPr>
        <w:t xml:space="preserve">the year </w:t>
      </w:r>
      <w:r w:rsidR="00944F1E" w:rsidRPr="00944F1E">
        <w:rPr>
          <w:rFonts w:asciiTheme="majorBidi" w:hAnsiTheme="majorBidi" w:cs="Angsana New"/>
          <w:sz w:val="16"/>
          <w:szCs w:val="16"/>
        </w:rPr>
        <w:t>2024</w:t>
      </w:r>
      <w:r w:rsidR="007A230B" w:rsidRPr="0078540E">
        <w:rPr>
          <w:rFonts w:asciiTheme="majorBidi" w:hAnsiTheme="majorBidi" w:cstheme="majorBidi"/>
          <w:sz w:val="16"/>
          <w:szCs w:val="16"/>
        </w:rPr>
        <w:t>.</w:t>
      </w:r>
      <w:r w:rsidR="00AC484A" w:rsidRPr="0078540E">
        <w:rPr>
          <w:rFonts w:asciiTheme="majorBidi" w:hAnsiTheme="majorBidi" w:cstheme="majorBidi"/>
          <w:sz w:val="16"/>
          <w:szCs w:val="16"/>
        </w:rPr>
        <w:t xml:space="preserve"> The remain outstanding debt will be repaid by the cash flow as specified period in the business rehabilitation plan which the Court already approved. Furthermore, 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business rehabilitation plan which the Court already approved.</w:t>
      </w:r>
    </w:p>
    <w:p w14:paraId="5977F094" w14:textId="77777777" w:rsidR="00982947" w:rsidRDefault="00982947">
      <w:pPr>
        <w:rPr>
          <w:rFonts w:ascii="Angsana New" w:hAnsi="Angsana New" w:cs="Angsana New"/>
          <w:sz w:val="19"/>
          <w:szCs w:val="19"/>
        </w:rPr>
      </w:pPr>
      <w:r>
        <w:rPr>
          <w:rFonts w:ascii="Angsana New" w:hAnsi="Angsana New" w:cs="Angsana New"/>
          <w:sz w:val="19"/>
          <w:szCs w:val="19"/>
        </w:rPr>
        <w:br w:type="page"/>
      </w:r>
    </w:p>
    <w:p w14:paraId="3400F5A3" w14:textId="00BDB3AA" w:rsidR="00296CF7" w:rsidRPr="005A762C" w:rsidRDefault="00944F1E" w:rsidP="00807D12">
      <w:pPr>
        <w:spacing w:before="480" w:after="240"/>
        <w:ind w:left="547" w:hanging="547"/>
        <w:rPr>
          <w:rFonts w:asciiTheme="majorBidi" w:hAnsiTheme="majorBidi" w:cs="Cordia New"/>
          <w:color w:val="000000"/>
          <w:sz w:val="20"/>
          <w:szCs w:val="20"/>
          <w:cs/>
        </w:rPr>
      </w:pPr>
      <w:r w:rsidRPr="00944F1E">
        <w:rPr>
          <w:rFonts w:asciiTheme="majorBidi" w:hAnsiTheme="majorBidi" w:cs="Angsana New"/>
          <w:b/>
          <w:bCs/>
          <w:color w:val="000000"/>
          <w:sz w:val="24"/>
          <w:szCs w:val="24"/>
          <w:lang w:eastAsia="x-none"/>
        </w:rPr>
        <w:t>19</w:t>
      </w:r>
      <w:r w:rsidR="00296CF7" w:rsidRPr="005A762C">
        <w:rPr>
          <w:rFonts w:asciiTheme="majorBidi" w:hAnsiTheme="majorBidi" w:cstheme="majorBidi"/>
          <w:b/>
          <w:bCs/>
          <w:color w:val="000000"/>
          <w:sz w:val="24"/>
          <w:szCs w:val="24"/>
          <w:lang w:val="x-none" w:eastAsia="x-none"/>
        </w:rPr>
        <w:t>.</w:t>
      </w:r>
      <w:r w:rsidR="00296CF7" w:rsidRPr="005A762C">
        <w:rPr>
          <w:rFonts w:asciiTheme="majorBidi" w:hAnsiTheme="majorBidi" w:cstheme="majorBidi"/>
          <w:b/>
          <w:bCs/>
          <w:color w:val="000000"/>
          <w:sz w:val="20"/>
          <w:szCs w:val="20"/>
        </w:rPr>
        <w:tab/>
        <w:t xml:space="preserve">LEASE </w:t>
      </w:r>
      <w:r w:rsidR="00DC412C" w:rsidRPr="005A762C">
        <w:rPr>
          <w:rFonts w:asciiTheme="majorBidi" w:hAnsiTheme="majorBidi" w:cstheme="majorBidi"/>
          <w:b/>
          <w:bCs/>
          <w:color w:val="000000"/>
          <w:sz w:val="20"/>
          <w:szCs w:val="20"/>
        </w:rPr>
        <w:t xml:space="preserve"> </w:t>
      </w:r>
      <w:r w:rsidR="00296CF7" w:rsidRPr="005A762C">
        <w:rPr>
          <w:rFonts w:asciiTheme="majorBidi" w:hAnsiTheme="majorBidi" w:cstheme="majorBidi"/>
          <w:b/>
          <w:bCs/>
          <w:color w:val="000000"/>
          <w:sz w:val="20"/>
          <w:szCs w:val="20"/>
        </w:rPr>
        <w:t>LIABILITIES</w:t>
      </w:r>
    </w:p>
    <w:p w14:paraId="23DC497B" w14:textId="2C32DFA8" w:rsidR="00296CF7" w:rsidRPr="005A762C" w:rsidRDefault="00296CF7" w:rsidP="00C3100D">
      <w:pPr>
        <w:tabs>
          <w:tab w:val="left" w:pos="900"/>
          <w:tab w:val="left" w:pos="2160"/>
          <w:tab w:val="right" w:pos="7280"/>
          <w:tab w:val="right" w:pos="8540"/>
        </w:tabs>
        <w:ind w:left="547"/>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Lease liabilities as at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consisted of the following:</w:t>
      </w:r>
    </w:p>
    <w:p w14:paraId="54FBB04D" w14:textId="77777777" w:rsidR="00296CF7" w:rsidRPr="005A762C" w:rsidRDefault="00296CF7" w:rsidP="00296CF7">
      <w:pPr>
        <w:tabs>
          <w:tab w:val="left" w:pos="900"/>
          <w:tab w:val="left" w:pos="2160"/>
          <w:tab w:val="right" w:pos="7280"/>
          <w:tab w:val="right" w:pos="8540"/>
        </w:tabs>
        <w:ind w:left="547"/>
        <w:jc w:val="right"/>
        <w:rPr>
          <w:rFonts w:asciiTheme="majorBidi" w:hAnsiTheme="majorBidi" w:cstheme="majorBidi"/>
          <w:color w:val="000000"/>
          <w:sz w:val="24"/>
          <w:szCs w:val="24"/>
        </w:rPr>
      </w:pPr>
      <w:r w:rsidRPr="005A762C">
        <w:rPr>
          <w:rFonts w:asciiTheme="majorBidi" w:hAnsiTheme="majorBidi" w:cstheme="majorBidi"/>
          <w:b/>
          <w:bCs/>
          <w:color w:val="000000"/>
          <w:sz w:val="20"/>
          <w:szCs w:val="20"/>
        </w:rPr>
        <w:t>Unit : Million Baht</w:t>
      </w:r>
    </w:p>
    <w:tbl>
      <w:tblPr>
        <w:tblW w:w="8736" w:type="dxa"/>
        <w:tblInd w:w="540" w:type="dxa"/>
        <w:shd w:val="clear" w:color="auto" w:fill="FFFF00"/>
        <w:tblLayout w:type="fixed"/>
        <w:tblLook w:val="0000" w:firstRow="0" w:lastRow="0" w:firstColumn="0" w:lastColumn="0" w:noHBand="0" w:noVBand="0"/>
      </w:tblPr>
      <w:tblGrid>
        <w:gridCol w:w="3060"/>
        <w:gridCol w:w="1350"/>
        <w:gridCol w:w="75"/>
        <w:gridCol w:w="1367"/>
        <w:gridCol w:w="87"/>
        <w:gridCol w:w="153"/>
        <w:gridCol w:w="1287"/>
        <w:gridCol w:w="87"/>
        <w:gridCol w:w="1270"/>
      </w:tblGrid>
      <w:tr w:rsidR="00DC412C" w:rsidRPr="005A762C" w14:paraId="6CBB93CA" w14:textId="77777777" w:rsidTr="00C3100D">
        <w:tc>
          <w:tcPr>
            <w:tcW w:w="3060" w:type="dxa"/>
            <w:shd w:val="clear" w:color="auto" w:fill="auto"/>
          </w:tcPr>
          <w:p w14:paraId="6BF987B9" w14:textId="77777777" w:rsidR="00DC412C" w:rsidRPr="005A762C" w:rsidRDefault="00DC412C" w:rsidP="00A465BF">
            <w:pPr>
              <w:spacing w:line="240" w:lineRule="exact"/>
              <w:ind w:right="-43"/>
              <w:jc w:val="thaiDistribute"/>
              <w:rPr>
                <w:rFonts w:asciiTheme="majorBidi" w:hAnsiTheme="majorBidi" w:cstheme="majorBidi"/>
                <w:color w:val="000000"/>
                <w:sz w:val="20"/>
                <w:szCs w:val="20"/>
              </w:rPr>
            </w:pPr>
          </w:p>
        </w:tc>
        <w:tc>
          <w:tcPr>
            <w:tcW w:w="2792" w:type="dxa"/>
            <w:gridSpan w:val="3"/>
            <w:shd w:val="clear" w:color="auto" w:fill="auto"/>
          </w:tcPr>
          <w:p w14:paraId="5ED8C023" w14:textId="77777777" w:rsidR="00DC412C" w:rsidRPr="005A762C" w:rsidRDefault="00DC412C" w:rsidP="00A465BF">
            <w:pPr>
              <w:spacing w:line="240" w:lineRule="exact"/>
              <w:ind w:right="-43"/>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r w:rsidRPr="005A762C">
              <w:rPr>
                <w:rFonts w:asciiTheme="majorBidi" w:hAnsiTheme="majorBidi" w:cstheme="majorBidi"/>
                <w:b/>
                <w:bCs/>
                <w:color w:val="000000"/>
                <w:sz w:val="20"/>
                <w:szCs w:val="20"/>
              </w:rPr>
              <w:br/>
              <w:t>financial statements</w:t>
            </w:r>
          </w:p>
        </w:tc>
        <w:tc>
          <w:tcPr>
            <w:tcW w:w="240" w:type="dxa"/>
            <w:gridSpan w:val="2"/>
            <w:shd w:val="clear" w:color="auto" w:fill="auto"/>
          </w:tcPr>
          <w:p w14:paraId="3C4FE957" w14:textId="77777777" w:rsidR="00DC412C" w:rsidRPr="005A762C" w:rsidRDefault="00DC412C" w:rsidP="00A465BF">
            <w:pPr>
              <w:tabs>
                <w:tab w:val="decimal" w:pos="1082"/>
              </w:tabs>
              <w:spacing w:line="240" w:lineRule="exact"/>
              <w:ind w:left="-115" w:right="-11" w:firstLine="115"/>
              <w:jc w:val="thaiDistribute"/>
              <w:rPr>
                <w:rFonts w:asciiTheme="majorBidi" w:hAnsiTheme="majorBidi" w:cstheme="majorBidi"/>
                <w:sz w:val="20"/>
                <w:szCs w:val="20"/>
                <w:cs/>
              </w:rPr>
            </w:pPr>
          </w:p>
        </w:tc>
        <w:tc>
          <w:tcPr>
            <w:tcW w:w="2644" w:type="dxa"/>
            <w:gridSpan w:val="3"/>
            <w:shd w:val="clear" w:color="auto" w:fill="auto"/>
          </w:tcPr>
          <w:p w14:paraId="60B7744A" w14:textId="77777777" w:rsidR="00DC412C" w:rsidRPr="005A762C" w:rsidRDefault="00DC412C" w:rsidP="00A465BF">
            <w:pPr>
              <w:spacing w:line="240" w:lineRule="exact"/>
              <w:ind w:left="-258" w:right="-43"/>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p w14:paraId="78F511DF" w14:textId="77777777" w:rsidR="00DC412C" w:rsidRPr="005A762C" w:rsidRDefault="00DC412C" w:rsidP="00A465BF">
            <w:pPr>
              <w:spacing w:line="240" w:lineRule="exact"/>
              <w:ind w:left="-258" w:right="-43"/>
              <w:jc w:val="center"/>
              <w:rPr>
                <w:rFonts w:asciiTheme="majorBidi" w:hAnsiTheme="majorBidi" w:cstheme="majorBidi"/>
                <w:b/>
                <w:bCs/>
                <w:color w:val="000000"/>
                <w:sz w:val="20"/>
                <w:szCs w:val="20"/>
                <w:cs/>
              </w:rPr>
            </w:pPr>
            <w:r w:rsidRPr="005A762C">
              <w:rPr>
                <w:rFonts w:asciiTheme="majorBidi" w:hAnsiTheme="majorBidi" w:cstheme="majorBidi"/>
                <w:b/>
                <w:bCs/>
                <w:color w:val="000000"/>
                <w:sz w:val="20"/>
                <w:szCs w:val="20"/>
              </w:rPr>
              <w:t>financial statements</w:t>
            </w:r>
          </w:p>
        </w:tc>
      </w:tr>
      <w:tr w:rsidR="00126C5A" w:rsidRPr="005A762C" w14:paraId="53DE495B" w14:textId="77777777" w:rsidTr="00C3100D">
        <w:tblPrEx>
          <w:shd w:val="clear" w:color="auto" w:fill="auto"/>
          <w:tblCellMar>
            <w:left w:w="0" w:type="dxa"/>
            <w:right w:w="0" w:type="dxa"/>
          </w:tblCellMar>
        </w:tblPrEx>
        <w:tc>
          <w:tcPr>
            <w:tcW w:w="3060" w:type="dxa"/>
          </w:tcPr>
          <w:p w14:paraId="7321AF48" w14:textId="77777777" w:rsidR="00126C5A" w:rsidRPr="005A762C" w:rsidRDefault="00126C5A" w:rsidP="00126C5A">
            <w:pPr>
              <w:spacing w:line="240" w:lineRule="exact"/>
              <w:ind w:right="9"/>
              <w:rPr>
                <w:rFonts w:asciiTheme="majorBidi" w:hAnsiTheme="majorBidi" w:cstheme="majorBidi"/>
                <w:b/>
                <w:bCs/>
                <w:sz w:val="20"/>
                <w:szCs w:val="20"/>
                <w:cs/>
                <w:lang w:val="en-GB"/>
              </w:rPr>
            </w:pPr>
            <w:r w:rsidRPr="005A762C">
              <w:rPr>
                <w:rFonts w:asciiTheme="majorBidi" w:hAnsiTheme="majorBidi" w:cstheme="majorBidi"/>
                <w:b/>
                <w:bCs/>
                <w:sz w:val="20"/>
                <w:szCs w:val="20"/>
                <w:lang w:val="en-GB"/>
              </w:rPr>
              <w:t>Maturity Analysis:</w:t>
            </w:r>
          </w:p>
        </w:tc>
        <w:tc>
          <w:tcPr>
            <w:tcW w:w="1350" w:type="dxa"/>
          </w:tcPr>
          <w:p w14:paraId="6E4E4395" w14:textId="474093AD" w:rsidR="00126C5A" w:rsidRPr="005A762C" w:rsidRDefault="00944F1E" w:rsidP="00126C5A">
            <w:pPr>
              <w:spacing w:line="240" w:lineRule="exact"/>
              <w:jc w:val="center"/>
              <w:rPr>
                <w:rFonts w:asciiTheme="majorBidi" w:hAnsiTheme="majorBidi" w:cstheme="majorBidi"/>
                <w:b/>
                <w:bCs/>
                <w:sz w:val="20"/>
                <w:szCs w:val="20"/>
              </w:rPr>
            </w:pPr>
            <w:r w:rsidRPr="00944F1E">
              <w:rPr>
                <w:rFonts w:asciiTheme="majorBidi" w:hAnsiTheme="majorBidi" w:cs="Angsana New"/>
                <w:b/>
                <w:bCs/>
                <w:sz w:val="20"/>
                <w:szCs w:val="20"/>
              </w:rPr>
              <w:t>2022</w:t>
            </w:r>
          </w:p>
        </w:tc>
        <w:tc>
          <w:tcPr>
            <w:tcW w:w="75" w:type="dxa"/>
          </w:tcPr>
          <w:p w14:paraId="4B8390A8" w14:textId="77777777" w:rsidR="00126C5A" w:rsidRPr="005A762C" w:rsidRDefault="00126C5A" w:rsidP="00126C5A">
            <w:pPr>
              <w:spacing w:line="240" w:lineRule="exact"/>
              <w:ind w:left="-115" w:right="-11" w:firstLine="115"/>
              <w:rPr>
                <w:rFonts w:asciiTheme="majorBidi" w:hAnsiTheme="majorBidi" w:cstheme="majorBidi"/>
                <w:b/>
                <w:bCs/>
                <w:sz w:val="20"/>
                <w:szCs w:val="20"/>
              </w:rPr>
            </w:pPr>
          </w:p>
        </w:tc>
        <w:tc>
          <w:tcPr>
            <w:tcW w:w="1367" w:type="dxa"/>
          </w:tcPr>
          <w:p w14:paraId="11515BAB" w14:textId="2060F5FA" w:rsidR="00126C5A" w:rsidRPr="005A762C" w:rsidRDefault="00944F1E" w:rsidP="00126C5A">
            <w:pPr>
              <w:spacing w:line="240" w:lineRule="exact"/>
              <w:jc w:val="center"/>
              <w:rPr>
                <w:rFonts w:asciiTheme="majorBidi" w:hAnsiTheme="majorBidi" w:cstheme="majorBidi"/>
                <w:b/>
                <w:bCs/>
                <w:sz w:val="20"/>
                <w:szCs w:val="20"/>
              </w:rPr>
            </w:pPr>
            <w:r w:rsidRPr="00944F1E">
              <w:rPr>
                <w:rFonts w:asciiTheme="majorBidi" w:hAnsiTheme="majorBidi" w:cs="Angsana New"/>
                <w:b/>
                <w:bCs/>
                <w:sz w:val="20"/>
                <w:szCs w:val="20"/>
              </w:rPr>
              <w:t>2021</w:t>
            </w:r>
          </w:p>
        </w:tc>
        <w:tc>
          <w:tcPr>
            <w:tcW w:w="87" w:type="dxa"/>
          </w:tcPr>
          <w:p w14:paraId="79367267" w14:textId="77777777" w:rsidR="00126C5A" w:rsidRPr="005A762C" w:rsidRDefault="00126C5A" w:rsidP="00126C5A">
            <w:pPr>
              <w:spacing w:line="240" w:lineRule="exact"/>
              <w:jc w:val="center"/>
              <w:rPr>
                <w:rFonts w:asciiTheme="majorBidi" w:hAnsiTheme="majorBidi" w:cstheme="majorBidi"/>
                <w:b/>
                <w:bCs/>
                <w:sz w:val="20"/>
                <w:szCs w:val="20"/>
              </w:rPr>
            </w:pPr>
          </w:p>
        </w:tc>
        <w:tc>
          <w:tcPr>
            <w:tcW w:w="1440" w:type="dxa"/>
            <w:gridSpan w:val="2"/>
          </w:tcPr>
          <w:p w14:paraId="38CFDDF8" w14:textId="430359E4" w:rsidR="00126C5A" w:rsidRPr="005A762C" w:rsidRDefault="00944F1E" w:rsidP="00126C5A">
            <w:pPr>
              <w:spacing w:line="240" w:lineRule="exact"/>
              <w:jc w:val="center"/>
              <w:rPr>
                <w:rFonts w:asciiTheme="majorBidi" w:hAnsiTheme="majorBidi" w:cstheme="majorBidi"/>
                <w:b/>
                <w:bCs/>
                <w:sz w:val="20"/>
                <w:szCs w:val="20"/>
              </w:rPr>
            </w:pPr>
            <w:r w:rsidRPr="00944F1E">
              <w:rPr>
                <w:rFonts w:asciiTheme="majorBidi" w:hAnsiTheme="majorBidi" w:cs="Angsana New"/>
                <w:b/>
                <w:bCs/>
                <w:sz w:val="20"/>
                <w:szCs w:val="20"/>
              </w:rPr>
              <w:t>2022</w:t>
            </w:r>
          </w:p>
        </w:tc>
        <w:tc>
          <w:tcPr>
            <w:tcW w:w="87" w:type="dxa"/>
          </w:tcPr>
          <w:p w14:paraId="19833303" w14:textId="77777777" w:rsidR="00126C5A" w:rsidRPr="005A762C" w:rsidRDefault="00126C5A" w:rsidP="00126C5A">
            <w:pPr>
              <w:spacing w:line="240" w:lineRule="exact"/>
              <w:jc w:val="center"/>
              <w:rPr>
                <w:rFonts w:asciiTheme="majorBidi" w:hAnsiTheme="majorBidi" w:cstheme="majorBidi"/>
                <w:b/>
                <w:bCs/>
                <w:sz w:val="20"/>
                <w:szCs w:val="20"/>
              </w:rPr>
            </w:pPr>
          </w:p>
        </w:tc>
        <w:tc>
          <w:tcPr>
            <w:tcW w:w="1270" w:type="dxa"/>
          </w:tcPr>
          <w:p w14:paraId="5948AB3E" w14:textId="7D33B234" w:rsidR="00126C5A" w:rsidRPr="005A762C" w:rsidRDefault="00944F1E" w:rsidP="00126C5A">
            <w:pPr>
              <w:spacing w:line="240" w:lineRule="exact"/>
              <w:jc w:val="center"/>
              <w:rPr>
                <w:rFonts w:asciiTheme="majorBidi" w:hAnsiTheme="majorBidi" w:cstheme="majorBidi"/>
                <w:b/>
                <w:bCs/>
                <w:sz w:val="20"/>
                <w:szCs w:val="20"/>
              </w:rPr>
            </w:pPr>
            <w:r w:rsidRPr="00944F1E">
              <w:rPr>
                <w:rFonts w:asciiTheme="majorBidi" w:hAnsiTheme="majorBidi" w:cs="Angsana New"/>
                <w:b/>
                <w:bCs/>
                <w:sz w:val="20"/>
                <w:szCs w:val="20"/>
              </w:rPr>
              <w:t>2021</w:t>
            </w:r>
          </w:p>
        </w:tc>
      </w:tr>
      <w:tr w:rsidR="004347C6" w:rsidRPr="005A762C" w14:paraId="6E13571E" w14:textId="77777777" w:rsidTr="00C3100D">
        <w:tblPrEx>
          <w:shd w:val="clear" w:color="auto" w:fill="auto"/>
          <w:tblCellMar>
            <w:left w:w="0" w:type="dxa"/>
            <w:right w:w="0" w:type="dxa"/>
          </w:tblCellMar>
        </w:tblPrEx>
        <w:tc>
          <w:tcPr>
            <w:tcW w:w="3060" w:type="dxa"/>
            <w:vAlign w:val="center"/>
          </w:tcPr>
          <w:p w14:paraId="11B10E1D" w14:textId="1E2D405B" w:rsidR="004347C6" w:rsidRPr="005A762C" w:rsidRDefault="004347C6" w:rsidP="004347C6">
            <w:pPr>
              <w:spacing w:line="240" w:lineRule="exact"/>
              <w:ind w:right="72"/>
              <w:jc w:val="both"/>
              <w:rPr>
                <w:rFonts w:asciiTheme="majorBidi" w:hAnsiTheme="majorBidi" w:cstheme="majorBidi"/>
                <w:sz w:val="20"/>
                <w:szCs w:val="20"/>
              </w:rPr>
            </w:pPr>
            <w:r w:rsidRPr="005A762C">
              <w:rPr>
                <w:rFonts w:asciiTheme="majorBidi" w:hAnsiTheme="majorBidi" w:cstheme="majorBidi"/>
                <w:sz w:val="20"/>
                <w:szCs w:val="20"/>
                <w:lang w:val="en-GB"/>
              </w:rPr>
              <w:t>Year</w:t>
            </w:r>
            <w:r w:rsidRPr="005A762C">
              <w:rPr>
                <w:rFonts w:asciiTheme="majorBidi" w:hAnsiTheme="majorBidi" w:cstheme="majorBidi"/>
                <w:sz w:val="20"/>
                <w:szCs w:val="20"/>
                <w:cs/>
                <w:lang w:val="en-GB"/>
              </w:rPr>
              <w:t xml:space="preserve"> </w:t>
            </w:r>
            <w:r w:rsidR="00944F1E" w:rsidRPr="00944F1E">
              <w:rPr>
                <w:rFonts w:asciiTheme="majorBidi" w:hAnsiTheme="majorBidi" w:cs="Angsana New"/>
                <w:sz w:val="20"/>
                <w:szCs w:val="20"/>
              </w:rPr>
              <w:t>1</w:t>
            </w:r>
          </w:p>
        </w:tc>
        <w:tc>
          <w:tcPr>
            <w:tcW w:w="1350" w:type="dxa"/>
          </w:tcPr>
          <w:p w14:paraId="50773125" w14:textId="4E92F7CF" w:rsidR="004347C6" w:rsidRPr="005A762C" w:rsidRDefault="00944F1E" w:rsidP="004347C6">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0"/>
              </w:rPr>
              <w:t>9</w:t>
            </w:r>
            <w:r w:rsidR="004347C6" w:rsidRPr="005A762C">
              <w:rPr>
                <w:rFonts w:asciiTheme="majorBidi" w:hAnsiTheme="majorBidi" w:cstheme="majorBidi"/>
                <w:sz w:val="20"/>
                <w:szCs w:val="20"/>
              </w:rPr>
              <w:t>,</w:t>
            </w:r>
            <w:r w:rsidRPr="00944F1E">
              <w:rPr>
                <w:rFonts w:asciiTheme="majorBidi" w:hAnsiTheme="majorBidi" w:cs="Angsana New"/>
                <w:sz w:val="20"/>
                <w:szCs w:val="20"/>
              </w:rPr>
              <w:t>210</w:t>
            </w:r>
          </w:p>
        </w:tc>
        <w:tc>
          <w:tcPr>
            <w:tcW w:w="75" w:type="dxa"/>
          </w:tcPr>
          <w:p w14:paraId="07A544A4"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367" w:type="dxa"/>
          </w:tcPr>
          <w:p w14:paraId="6A470624" w14:textId="4D7D3EA6" w:rsidR="004347C6" w:rsidRPr="005A762C" w:rsidRDefault="00944F1E" w:rsidP="004347C6">
            <w:pPr>
              <w:tabs>
                <w:tab w:val="decimal" w:pos="1196"/>
              </w:tabs>
              <w:spacing w:line="240" w:lineRule="exact"/>
              <w:ind w:left="-325" w:right="188" w:firstLine="115"/>
              <w:jc w:val="right"/>
              <w:rPr>
                <w:rFonts w:asciiTheme="majorBidi" w:hAnsiTheme="majorBidi" w:cstheme="majorBidi"/>
                <w:sz w:val="20"/>
                <w:szCs w:val="20"/>
              </w:rPr>
            </w:pPr>
            <w:r w:rsidRPr="00944F1E">
              <w:rPr>
                <w:rFonts w:asciiTheme="majorBidi" w:hAnsiTheme="majorBidi" w:cs="Angsana New"/>
                <w:sz w:val="20"/>
                <w:szCs w:val="20"/>
              </w:rPr>
              <w:t>2</w:t>
            </w:r>
            <w:r w:rsidR="004347C6" w:rsidRPr="005A762C">
              <w:rPr>
                <w:rFonts w:asciiTheme="majorBidi" w:hAnsiTheme="majorBidi" w:cstheme="majorBidi"/>
                <w:sz w:val="20"/>
                <w:szCs w:val="20"/>
              </w:rPr>
              <w:t>,</w:t>
            </w:r>
            <w:r w:rsidRPr="00944F1E">
              <w:rPr>
                <w:rFonts w:asciiTheme="majorBidi" w:hAnsiTheme="majorBidi" w:cs="Angsana New"/>
                <w:sz w:val="20"/>
                <w:szCs w:val="20"/>
              </w:rPr>
              <w:t>572</w:t>
            </w:r>
          </w:p>
        </w:tc>
        <w:tc>
          <w:tcPr>
            <w:tcW w:w="87" w:type="dxa"/>
          </w:tcPr>
          <w:p w14:paraId="41C3869E"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440" w:type="dxa"/>
            <w:gridSpan w:val="2"/>
          </w:tcPr>
          <w:p w14:paraId="051038B0" w14:textId="7A9053E7" w:rsidR="004347C6" w:rsidRPr="005A762C" w:rsidRDefault="00944F1E" w:rsidP="004347C6">
            <w:pPr>
              <w:spacing w:line="240" w:lineRule="exact"/>
              <w:ind w:left="-115" w:right="298" w:firstLine="115"/>
              <w:jc w:val="right"/>
              <w:rPr>
                <w:rFonts w:asciiTheme="majorBidi" w:hAnsiTheme="majorBidi" w:cstheme="majorBidi"/>
                <w:sz w:val="20"/>
                <w:szCs w:val="20"/>
              </w:rPr>
            </w:pPr>
            <w:r w:rsidRPr="00944F1E">
              <w:rPr>
                <w:rFonts w:asciiTheme="majorBidi" w:hAnsiTheme="majorBidi" w:cs="Angsana New"/>
                <w:sz w:val="20"/>
                <w:szCs w:val="20"/>
              </w:rPr>
              <w:t>9</w:t>
            </w:r>
            <w:r w:rsidR="004347C6" w:rsidRPr="005A762C">
              <w:rPr>
                <w:rFonts w:asciiTheme="majorBidi" w:hAnsiTheme="majorBidi" w:cstheme="majorBidi"/>
                <w:sz w:val="20"/>
                <w:szCs w:val="20"/>
              </w:rPr>
              <w:t>,</w:t>
            </w:r>
            <w:r w:rsidRPr="00944F1E">
              <w:rPr>
                <w:rFonts w:asciiTheme="majorBidi" w:hAnsiTheme="majorBidi" w:cs="Angsana New"/>
                <w:sz w:val="20"/>
                <w:szCs w:val="20"/>
              </w:rPr>
              <w:t>206</w:t>
            </w:r>
          </w:p>
        </w:tc>
        <w:tc>
          <w:tcPr>
            <w:tcW w:w="87" w:type="dxa"/>
          </w:tcPr>
          <w:p w14:paraId="5A5B70E2"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270" w:type="dxa"/>
          </w:tcPr>
          <w:p w14:paraId="010669BE" w14:textId="2E167C82" w:rsidR="004347C6" w:rsidRPr="005A762C" w:rsidRDefault="00944F1E" w:rsidP="004347C6">
            <w:pPr>
              <w:tabs>
                <w:tab w:val="decimal" w:pos="1085"/>
              </w:tabs>
              <w:spacing w:line="240" w:lineRule="exact"/>
              <w:ind w:left="-115" w:right="237" w:firstLine="115"/>
              <w:jc w:val="right"/>
              <w:rPr>
                <w:rFonts w:asciiTheme="majorBidi" w:hAnsiTheme="majorBidi" w:cstheme="majorBidi"/>
                <w:sz w:val="20"/>
                <w:szCs w:val="20"/>
              </w:rPr>
            </w:pPr>
            <w:r w:rsidRPr="00944F1E">
              <w:rPr>
                <w:rFonts w:asciiTheme="majorBidi" w:hAnsiTheme="majorBidi" w:cs="Angsana New"/>
                <w:sz w:val="20"/>
                <w:szCs w:val="20"/>
              </w:rPr>
              <w:t>2</w:t>
            </w:r>
            <w:r w:rsidR="004347C6" w:rsidRPr="005A762C">
              <w:rPr>
                <w:rFonts w:asciiTheme="majorBidi" w:hAnsiTheme="majorBidi" w:cstheme="majorBidi"/>
                <w:sz w:val="20"/>
                <w:szCs w:val="20"/>
              </w:rPr>
              <w:t>,</w:t>
            </w:r>
            <w:r w:rsidRPr="00944F1E">
              <w:rPr>
                <w:rFonts w:asciiTheme="majorBidi" w:hAnsiTheme="majorBidi" w:cs="Angsana New"/>
                <w:sz w:val="20"/>
                <w:szCs w:val="20"/>
              </w:rPr>
              <w:t>561</w:t>
            </w:r>
          </w:p>
        </w:tc>
      </w:tr>
      <w:tr w:rsidR="004347C6" w:rsidRPr="005A762C" w14:paraId="75687B37" w14:textId="77777777" w:rsidTr="00C3100D">
        <w:tblPrEx>
          <w:shd w:val="clear" w:color="auto" w:fill="auto"/>
          <w:tblCellMar>
            <w:left w:w="0" w:type="dxa"/>
            <w:right w:w="0" w:type="dxa"/>
          </w:tblCellMar>
        </w:tblPrEx>
        <w:tc>
          <w:tcPr>
            <w:tcW w:w="3060" w:type="dxa"/>
            <w:vAlign w:val="center"/>
          </w:tcPr>
          <w:p w14:paraId="77020378" w14:textId="2F63144B" w:rsidR="004347C6" w:rsidRPr="005A762C" w:rsidRDefault="004347C6" w:rsidP="004347C6">
            <w:pPr>
              <w:spacing w:line="240" w:lineRule="exact"/>
              <w:ind w:right="72"/>
              <w:jc w:val="both"/>
              <w:rPr>
                <w:rFonts w:asciiTheme="majorBidi" w:hAnsiTheme="majorBidi" w:cstheme="majorBidi"/>
                <w:sz w:val="20"/>
                <w:szCs w:val="20"/>
                <w:lang w:val="en-GB"/>
              </w:rPr>
            </w:pPr>
            <w:r w:rsidRPr="005A762C">
              <w:rPr>
                <w:rFonts w:asciiTheme="majorBidi" w:hAnsiTheme="majorBidi" w:cstheme="majorBidi"/>
                <w:sz w:val="20"/>
                <w:szCs w:val="20"/>
                <w:lang w:val="en-GB"/>
              </w:rPr>
              <w:t>Year</w:t>
            </w:r>
            <w:r w:rsidRPr="005A762C">
              <w:rPr>
                <w:rFonts w:asciiTheme="majorBidi" w:hAnsiTheme="majorBidi" w:cstheme="majorBidi"/>
                <w:sz w:val="20"/>
                <w:szCs w:val="20"/>
                <w:cs/>
                <w:lang w:val="en-GB"/>
              </w:rPr>
              <w:t xml:space="preserve"> </w:t>
            </w:r>
            <w:r w:rsidR="00944F1E" w:rsidRPr="00944F1E">
              <w:rPr>
                <w:rFonts w:asciiTheme="majorBidi" w:hAnsiTheme="majorBidi" w:cs="Angsana New"/>
                <w:sz w:val="20"/>
                <w:szCs w:val="20"/>
              </w:rPr>
              <w:t>2</w:t>
            </w:r>
            <w:r w:rsidRPr="005A762C">
              <w:rPr>
                <w:rFonts w:asciiTheme="majorBidi" w:hAnsiTheme="majorBidi" w:cstheme="majorBidi"/>
                <w:sz w:val="20"/>
                <w:szCs w:val="20"/>
              </w:rPr>
              <w:t xml:space="preserve"> - </w:t>
            </w:r>
            <w:r w:rsidR="00944F1E" w:rsidRPr="00944F1E">
              <w:rPr>
                <w:rFonts w:asciiTheme="majorBidi" w:hAnsiTheme="majorBidi" w:cs="Angsana New"/>
                <w:sz w:val="20"/>
                <w:szCs w:val="20"/>
              </w:rPr>
              <w:t>5</w:t>
            </w:r>
          </w:p>
        </w:tc>
        <w:tc>
          <w:tcPr>
            <w:tcW w:w="1350" w:type="dxa"/>
          </w:tcPr>
          <w:p w14:paraId="234C1BCA" w14:textId="23B7715B" w:rsidR="004347C6" w:rsidRPr="005A762C" w:rsidRDefault="00944F1E" w:rsidP="004347C6">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0"/>
              </w:rPr>
              <w:t>51</w:t>
            </w:r>
            <w:r w:rsidR="004347C6" w:rsidRPr="005A762C">
              <w:rPr>
                <w:rFonts w:asciiTheme="majorBidi" w:hAnsiTheme="majorBidi" w:cstheme="majorBidi"/>
                <w:sz w:val="20"/>
                <w:szCs w:val="20"/>
              </w:rPr>
              <w:t>,</w:t>
            </w:r>
            <w:r w:rsidRPr="00944F1E">
              <w:rPr>
                <w:rFonts w:asciiTheme="majorBidi" w:hAnsiTheme="majorBidi" w:cs="Angsana New"/>
                <w:sz w:val="20"/>
                <w:szCs w:val="20"/>
              </w:rPr>
              <w:t>152</w:t>
            </w:r>
          </w:p>
        </w:tc>
        <w:tc>
          <w:tcPr>
            <w:tcW w:w="75" w:type="dxa"/>
          </w:tcPr>
          <w:p w14:paraId="39D2DE56"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367" w:type="dxa"/>
          </w:tcPr>
          <w:p w14:paraId="69A86DCB" w14:textId="418F91D6" w:rsidR="004347C6" w:rsidRPr="005A762C" w:rsidRDefault="00944F1E" w:rsidP="004347C6">
            <w:pPr>
              <w:tabs>
                <w:tab w:val="decimal" w:pos="1196"/>
              </w:tabs>
              <w:spacing w:line="240" w:lineRule="exact"/>
              <w:ind w:left="-325" w:right="188" w:firstLine="115"/>
              <w:jc w:val="right"/>
              <w:rPr>
                <w:rFonts w:asciiTheme="majorBidi" w:hAnsiTheme="majorBidi" w:cstheme="majorBidi"/>
                <w:sz w:val="20"/>
                <w:szCs w:val="20"/>
              </w:rPr>
            </w:pPr>
            <w:r w:rsidRPr="00944F1E">
              <w:rPr>
                <w:rFonts w:asciiTheme="majorBidi" w:hAnsiTheme="majorBidi" w:cs="Angsana New"/>
                <w:sz w:val="20"/>
                <w:szCs w:val="20"/>
              </w:rPr>
              <w:t>51</w:t>
            </w:r>
            <w:r w:rsidR="004347C6" w:rsidRPr="005A762C">
              <w:rPr>
                <w:rFonts w:asciiTheme="majorBidi" w:hAnsiTheme="majorBidi" w:cstheme="majorBidi"/>
                <w:sz w:val="20"/>
                <w:szCs w:val="20"/>
              </w:rPr>
              <w:t>,</w:t>
            </w:r>
            <w:r w:rsidRPr="00944F1E">
              <w:rPr>
                <w:rFonts w:asciiTheme="majorBidi" w:hAnsiTheme="majorBidi" w:cs="Angsana New"/>
                <w:sz w:val="20"/>
                <w:szCs w:val="20"/>
              </w:rPr>
              <w:t>109</w:t>
            </w:r>
          </w:p>
        </w:tc>
        <w:tc>
          <w:tcPr>
            <w:tcW w:w="87" w:type="dxa"/>
          </w:tcPr>
          <w:p w14:paraId="7D88FBCE"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440" w:type="dxa"/>
            <w:gridSpan w:val="2"/>
          </w:tcPr>
          <w:p w14:paraId="0B30FFBB" w14:textId="754D2DF1" w:rsidR="004347C6" w:rsidRPr="005A762C" w:rsidRDefault="00944F1E" w:rsidP="004347C6">
            <w:pPr>
              <w:spacing w:line="240" w:lineRule="exact"/>
              <w:ind w:left="-115" w:right="298" w:firstLine="115"/>
              <w:jc w:val="right"/>
              <w:rPr>
                <w:rFonts w:asciiTheme="majorBidi" w:hAnsiTheme="majorBidi" w:cstheme="majorBidi"/>
                <w:sz w:val="20"/>
                <w:szCs w:val="20"/>
              </w:rPr>
            </w:pPr>
            <w:r w:rsidRPr="00944F1E">
              <w:rPr>
                <w:rFonts w:asciiTheme="majorBidi" w:hAnsiTheme="majorBidi" w:cs="Angsana New"/>
                <w:sz w:val="20"/>
                <w:szCs w:val="20"/>
              </w:rPr>
              <w:t>51</w:t>
            </w:r>
            <w:r w:rsidR="004347C6" w:rsidRPr="005A762C">
              <w:rPr>
                <w:rFonts w:asciiTheme="majorBidi" w:hAnsiTheme="majorBidi" w:cstheme="majorBidi"/>
                <w:sz w:val="20"/>
                <w:szCs w:val="20"/>
              </w:rPr>
              <w:t>,</w:t>
            </w:r>
            <w:r w:rsidRPr="00944F1E">
              <w:rPr>
                <w:rFonts w:asciiTheme="majorBidi" w:hAnsiTheme="majorBidi" w:cs="Angsana New"/>
                <w:sz w:val="20"/>
                <w:szCs w:val="20"/>
              </w:rPr>
              <w:t>152</w:t>
            </w:r>
          </w:p>
        </w:tc>
        <w:tc>
          <w:tcPr>
            <w:tcW w:w="87" w:type="dxa"/>
          </w:tcPr>
          <w:p w14:paraId="71CF6001"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270" w:type="dxa"/>
          </w:tcPr>
          <w:p w14:paraId="3BA2F39C" w14:textId="0E1B8C4F" w:rsidR="004347C6" w:rsidRPr="005A762C" w:rsidRDefault="00944F1E" w:rsidP="004347C6">
            <w:pPr>
              <w:tabs>
                <w:tab w:val="decimal" w:pos="1085"/>
              </w:tabs>
              <w:spacing w:line="240" w:lineRule="exact"/>
              <w:ind w:left="-115" w:right="237" w:firstLine="115"/>
              <w:jc w:val="right"/>
              <w:rPr>
                <w:rFonts w:asciiTheme="majorBidi" w:hAnsiTheme="majorBidi" w:cstheme="majorBidi"/>
                <w:sz w:val="20"/>
                <w:szCs w:val="20"/>
              </w:rPr>
            </w:pPr>
            <w:r w:rsidRPr="00944F1E">
              <w:rPr>
                <w:rFonts w:asciiTheme="majorBidi" w:hAnsiTheme="majorBidi" w:cs="Angsana New"/>
                <w:sz w:val="20"/>
                <w:szCs w:val="20"/>
              </w:rPr>
              <w:t>51</w:t>
            </w:r>
            <w:r w:rsidR="004347C6" w:rsidRPr="005A762C">
              <w:rPr>
                <w:rFonts w:asciiTheme="majorBidi" w:hAnsiTheme="majorBidi" w:cstheme="majorBidi"/>
                <w:sz w:val="20"/>
                <w:szCs w:val="20"/>
              </w:rPr>
              <w:t>,</w:t>
            </w:r>
            <w:r w:rsidRPr="00944F1E">
              <w:rPr>
                <w:rFonts w:asciiTheme="majorBidi" w:hAnsiTheme="majorBidi" w:cs="Angsana New"/>
                <w:sz w:val="20"/>
                <w:szCs w:val="20"/>
              </w:rPr>
              <w:t>106</w:t>
            </w:r>
          </w:p>
        </w:tc>
      </w:tr>
      <w:tr w:rsidR="004347C6" w:rsidRPr="005A762C" w14:paraId="3EEC9B8E" w14:textId="77777777" w:rsidTr="00C3100D">
        <w:tblPrEx>
          <w:shd w:val="clear" w:color="auto" w:fill="auto"/>
          <w:tblCellMar>
            <w:left w:w="0" w:type="dxa"/>
            <w:right w:w="0" w:type="dxa"/>
          </w:tblCellMar>
        </w:tblPrEx>
        <w:tc>
          <w:tcPr>
            <w:tcW w:w="3060" w:type="dxa"/>
            <w:vAlign w:val="center"/>
          </w:tcPr>
          <w:p w14:paraId="444BDB20" w14:textId="5029529D" w:rsidR="004347C6" w:rsidRPr="005A762C" w:rsidRDefault="004347C6" w:rsidP="004347C6">
            <w:pPr>
              <w:spacing w:line="240" w:lineRule="exact"/>
              <w:ind w:right="72"/>
              <w:jc w:val="both"/>
              <w:rPr>
                <w:rFonts w:asciiTheme="majorBidi" w:hAnsiTheme="majorBidi" w:cstheme="majorBidi"/>
                <w:sz w:val="20"/>
                <w:szCs w:val="20"/>
              </w:rPr>
            </w:pPr>
            <w:r w:rsidRPr="005A762C">
              <w:rPr>
                <w:rFonts w:asciiTheme="majorBidi" w:hAnsiTheme="majorBidi" w:cstheme="majorBidi"/>
                <w:sz w:val="20"/>
                <w:szCs w:val="20"/>
                <w:lang w:val="en-GB"/>
              </w:rPr>
              <w:t>Year</w:t>
            </w:r>
            <w:r w:rsidRPr="005A762C">
              <w:rPr>
                <w:rFonts w:asciiTheme="majorBidi" w:hAnsiTheme="majorBidi" w:cstheme="majorBidi"/>
                <w:sz w:val="20"/>
                <w:szCs w:val="20"/>
                <w:cs/>
                <w:lang w:val="en-GB"/>
              </w:rPr>
              <w:t xml:space="preserve"> </w:t>
            </w:r>
            <w:r w:rsidR="00944F1E" w:rsidRPr="00944F1E">
              <w:rPr>
                <w:rFonts w:asciiTheme="majorBidi" w:hAnsiTheme="majorBidi" w:cs="Angsana New"/>
                <w:sz w:val="20"/>
                <w:szCs w:val="20"/>
              </w:rPr>
              <w:t>5</w:t>
            </w:r>
            <w:r w:rsidRPr="005A762C">
              <w:rPr>
                <w:rFonts w:asciiTheme="majorBidi" w:hAnsiTheme="majorBidi" w:cstheme="majorBidi"/>
                <w:sz w:val="20"/>
                <w:szCs w:val="20"/>
              </w:rPr>
              <w:t xml:space="preserve"> onwards</w:t>
            </w:r>
          </w:p>
        </w:tc>
        <w:tc>
          <w:tcPr>
            <w:tcW w:w="1350" w:type="dxa"/>
            <w:tcBorders>
              <w:bottom w:val="single" w:sz="4" w:space="0" w:color="auto"/>
            </w:tcBorders>
          </w:tcPr>
          <w:p w14:paraId="2D223511" w14:textId="5E56055F" w:rsidR="004347C6" w:rsidRPr="005A762C" w:rsidRDefault="00944F1E" w:rsidP="004347C6">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0"/>
              </w:rPr>
              <w:t>64</w:t>
            </w:r>
            <w:r w:rsidR="004347C6" w:rsidRPr="005A762C">
              <w:rPr>
                <w:rFonts w:asciiTheme="majorBidi" w:hAnsiTheme="majorBidi" w:cstheme="majorBidi"/>
                <w:sz w:val="20"/>
                <w:szCs w:val="20"/>
              </w:rPr>
              <w:t>,</w:t>
            </w:r>
            <w:r w:rsidRPr="00944F1E">
              <w:rPr>
                <w:rFonts w:asciiTheme="majorBidi" w:hAnsiTheme="majorBidi" w:cs="Angsana New"/>
                <w:sz w:val="20"/>
                <w:szCs w:val="20"/>
              </w:rPr>
              <w:t>635</w:t>
            </w:r>
          </w:p>
        </w:tc>
        <w:tc>
          <w:tcPr>
            <w:tcW w:w="75" w:type="dxa"/>
          </w:tcPr>
          <w:p w14:paraId="145A89DF"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367" w:type="dxa"/>
            <w:tcBorders>
              <w:bottom w:val="single" w:sz="4" w:space="0" w:color="auto"/>
            </w:tcBorders>
          </w:tcPr>
          <w:p w14:paraId="7067E86E" w14:textId="3AFE4711" w:rsidR="004347C6" w:rsidRPr="005A762C" w:rsidRDefault="00944F1E" w:rsidP="004347C6">
            <w:pPr>
              <w:tabs>
                <w:tab w:val="decimal" w:pos="1196"/>
              </w:tabs>
              <w:spacing w:line="240" w:lineRule="exact"/>
              <w:ind w:left="-325" w:right="188" w:firstLine="115"/>
              <w:jc w:val="right"/>
              <w:rPr>
                <w:rFonts w:asciiTheme="majorBidi" w:hAnsiTheme="majorBidi" w:cstheme="majorBidi"/>
                <w:sz w:val="20"/>
                <w:szCs w:val="20"/>
              </w:rPr>
            </w:pPr>
            <w:r w:rsidRPr="00944F1E">
              <w:rPr>
                <w:rFonts w:asciiTheme="majorBidi" w:hAnsiTheme="majorBidi" w:cs="Angsana New"/>
                <w:sz w:val="20"/>
                <w:szCs w:val="20"/>
              </w:rPr>
              <w:t>66</w:t>
            </w:r>
            <w:r w:rsidR="004347C6" w:rsidRPr="005A762C">
              <w:rPr>
                <w:rFonts w:asciiTheme="majorBidi" w:hAnsiTheme="majorBidi" w:cstheme="majorBidi"/>
                <w:sz w:val="20"/>
                <w:szCs w:val="20"/>
              </w:rPr>
              <w:t>,</w:t>
            </w:r>
            <w:r w:rsidRPr="00944F1E">
              <w:rPr>
                <w:rFonts w:asciiTheme="majorBidi" w:hAnsiTheme="majorBidi" w:cs="Angsana New"/>
                <w:sz w:val="20"/>
                <w:szCs w:val="20"/>
              </w:rPr>
              <w:t>050</w:t>
            </w:r>
          </w:p>
        </w:tc>
        <w:tc>
          <w:tcPr>
            <w:tcW w:w="87" w:type="dxa"/>
          </w:tcPr>
          <w:p w14:paraId="5D4CBB8C"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440" w:type="dxa"/>
            <w:gridSpan w:val="2"/>
            <w:tcBorders>
              <w:bottom w:val="single" w:sz="4" w:space="0" w:color="auto"/>
            </w:tcBorders>
          </w:tcPr>
          <w:p w14:paraId="63C3BFCD" w14:textId="12547120" w:rsidR="004347C6" w:rsidRPr="005A762C" w:rsidRDefault="00944F1E" w:rsidP="004347C6">
            <w:pPr>
              <w:spacing w:line="240" w:lineRule="exact"/>
              <w:ind w:left="-115" w:right="298" w:firstLine="115"/>
              <w:jc w:val="right"/>
              <w:rPr>
                <w:rFonts w:asciiTheme="majorBidi" w:hAnsiTheme="majorBidi" w:cstheme="majorBidi"/>
                <w:sz w:val="20"/>
                <w:szCs w:val="20"/>
              </w:rPr>
            </w:pPr>
            <w:r w:rsidRPr="00944F1E">
              <w:rPr>
                <w:rFonts w:asciiTheme="majorBidi" w:hAnsiTheme="majorBidi" w:cs="Angsana New"/>
                <w:sz w:val="20"/>
                <w:szCs w:val="20"/>
              </w:rPr>
              <w:t>64</w:t>
            </w:r>
            <w:r w:rsidR="004347C6" w:rsidRPr="005A762C">
              <w:rPr>
                <w:rFonts w:asciiTheme="majorBidi" w:hAnsiTheme="majorBidi" w:cstheme="majorBidi"/>
                <w:sz w:val="20"/>
                <w:szCs w:val="20"/>
              </w:rPr>
              <w:t>,</w:t>
            </w:r>
            <w:r w:rsidRPr="00944F1E">
              <w:rPr>
                <w:rFonts w:asciiTheme="majorBidi" w:hAnsiTheme="majorBidi" w:cs="Angsana New"/>
                <w:sz w:val="20"/>
                <w:szCs w:val="20"/>
              </w:rPr>
              <w:t>635</w:t>
            </w:r>
          </w:p>
        </w:tc>
        <w:tc>
          <w:tcPr>
            <w:tcW w:w="87" w:type="dxa"/>
          </w:tcPr>
          <w:p w14:paraId="67A2026C" w14:textId="77777777" w:rsidR="004347C6" w:rsidRPr="005A762C" w:rsidRDefault="004347C6" w:rsidP="004347C6">
            <w:pPr>
              <w:spacing w:line="240" w:lineRule="exact"/>
              <w:ind w:left="-115" w:right="-11" w:firstLine="115"/>
              <w:jc w:val="thaiDistribute"/>
              <w:rPr>
                <w:rFonts w:asciiTheme="majorBidi" w:hAnsiTheme="majorBidi" w:cstheme="majorBidi"/>
                <w:sz w:val="20"/>
                <w:szCs w:val="20"/>
              </w:rPr>
            </w:pPr>
          </w:p>
        </w:tc>
        <w:tc>
          <w:tcPr>
            <w:tcW w:w="1270" w:type="dxa"/>
            <w:tcBorders>
              <w:bottom w:val="single" w:sz="4" w:space="0" w:color="auto"/>
            </w:tcBorders>
          </w:tcPr>
          <w:p w14:paraId="4D43D91A" w14:textId="374D826E" w:rsidR="004347C6" w:rsidRPr="005A762C" w:rsidRDefault="00944F1E" w:rsidP="004347C6">
            <w:pPr>
              <w:tabs>
                <w:tab w:val="decimal" w:pos="1085"/>
              </w:tabs>
              <w:spacing w:line="240" w:lineRule="exact"/>
              <w:ind w:left="-115" w:right="237" w:firstLine="115"/>
              <w:jc w:val="right"/>
              <w:rPr>
                <w:rFonts w:asciiTheme="majorBidi" w:hAnsiTheme="majorBidi" w:cstheme="majorBidi"/>
                <w:sz w:val="20"/>
                <w:szCs w:val="20"/>
              </w:rPr>
            </w:pPr>
            <w:r w:rsidRPr="00944F1E">
              <w:rPr>
                <w:rFonts w:asciiTheme="majorBidi" w:hAnsiTheme="majorBidi" w:cs="Angsana New"/>
                <w:sz w:val="20"/>
                <w:szCs w:val="20"/>
              </w:rPr>
              <w:t>66</w:t>
            </w:r>
            <w:r w:rsidR="004347C6" w:rsidRPr="005A762C">
              <w:rPr>
                <w:rFonts w:asciiTheme="majorBidi" w:hAnsiTheme="majorBidi" w:cstheme="majorBidi"/>
                <w:sz w:val="20"/>
                <w:szCs w:val="20"/>
              </w:rPr>
              <w:t>,</w:t>
            </w:r>
            <w:r w:rsidRPr="00944F1E">
              <w:rPr>
                <w:rFonts w:asciiTheme="majorBidi" w:hAnsiTheme="majorBidi" w:cs="Angsana New"/>
                <w:sz w:val="20"/>
                <w:szCs w:val="20"/>
              </w:rPr>
              <w:t>050</w:t>
            </w:r>
          </w:p>
        </w:tc>
      </w:tr>
      <w:tr w:rsidR="004347C6" w:rsidRPr="005A762C" w14:paraId="3B27D9CC" w14:textId="77777777" w:rsidTr="00C3100D">
        <w:tblPrEx>
          <w:shd w:val="clear" w:color="auto" w:fill="auto"/>
          <w:tblCellMar>
            <w:left w:w="0" w:type="dxa"/>
            <w:right w:w="0" w:type="dxa"/>
          </w:tblCellMar>
        </w:tblPrEx>
        <w:tc>
          <w:tcPr>
            <w:tcW w:w="3060" w:type="dxa"/>
            <w:vAlign w:val="bottom"/>
          </w:tcPr>
          <w:p w14:paraId="513A215F" w14:textId="77777777" w:rsidR="004347C6" w:rsidRPr="005A762C" w:rsidRDefault="004347C6" w:rsidP="004347C6">
            <w:pPr>
              <w:tabs>
                <w:tab w:val="left" w:pos="507"/>
              </w:tabs>
              <w:spacing w:line="240" w:lineRule="exact"/>
              <w:ind w:left="610" w:right="9" w:hanging="610"/>
              <w:rPr>
                <w:rFonts w:asciiTheme="majorBidi" w:hAnsiTheme="majorBidi" w:cstheme="majorBidi"/>
                <w:spacing w:val="-4"/>
                <w:sz w:val="20"/>
                <w:szCs w:val="20"/>
                <w:lang w:val="en-GB"/>
              </w:rPr>
            </w:pPr>
            <w:r w:rsidRPr="005A762C">
              <w:rPr>
                <w:rFonts w:asciiTheme="majorBidi" w:hAnsiTheme="majorBidi" w:cstheme="majorBidi"/>
                <w:spacing w:val="-4"/>
                <w:sz w:val="20"/>
                <w:szCs w:val="20"/>
                <w:u w:val="single"/>
                <w:lang w:val="en-GB"/>
              </w:rPr>
              <w:t>Less</w:t>
            </w:r>
            <w:r w:rsidRPr="005A762C">
              <w:rPr>
                <w:rFonts w:asciiTheme="majorBidi" w:hAnsiTheme="majorBidi" w:cstheme="majorBidi"/>
                <w:spacing w:val="-4"/>
                <w:sz w:val="20"/>
                <w:szCs w:val="20"/>
                <w:lang w:val="en-GB"/>
              </w:rPr>
              <w:t xml:space="preserve"> deferred interest</w:t>
            </w:r>
          </w:p>
        </w:tc>
        <w:tc>
          <w:tcPr>
            <w:tcW w:w="1350" w:type="dxa"/>
          </w:tcPr>
          <w:p w14:paraId="3E1F2CAD" w14:textId="3456A71E" w:rsidR="004347C6" w:rsidRPr="005A762C" w:rsidRDefault="004347C6" w:rsidP="00573E4E">
            <w:pPr>
              <w:tabs>
                <w:tab w:val="left" w:pos="1031"/>
              </w:tabs>
              <w:spacing w:line="240" w:lineRule="exact"/>
              <w:ind w:left="-115" w:right="237" w:firstLine="115"/>
              <w:jc w:val="right"/>
              <w:rPr>
                <w:rFonts w:asciiTheme="majorBidi" w:hAnsiTheme="majorBidi" w:cstheme="majorBidi"/>
                <w:sz w:val="20"/>
                <w:szCs w:val="20"/>
              </w:rPr>
            </w:pPr>
            <w:r w:rsidRPr="005A762C">
              <w:rPr>
                <w:rFonts w:asciiTheme="majorBidi" w:hAnsiTheme="majorBidi" w:cstheme="majorBidi"/>
                <w:sz w:val="20"/>
                <w:szCs w:val="20"/>
              </w:rPr>
              <w:t>(</w:t>
            </w:r>
            <w:r w:rsidR="00944F1E" w:rsidRPr="00944F1E">
              <w:rPr>
                <w:rFonts w:asciiTheme="majorBidi" w:hAnsiTheme="majorBidi" w:cs="Angsana New"/>
                <w:sz w:val="20"/>
                <w:szCs w:val="20"/>
              </w:rPr>
              <w:t>37</w:t>
            </w:r>
            <w:r w:rsidRPr="005A762C">
              <w:rPr>
                <w:rFonts w:asciiTheme="majorBidi" w:hAnsiTheme="majorBidi" w:cstheme="majorBidi"/>
                <w:sz w:val="20"/>
                <w:szCs w:val="20"/>
              </w:rPr>
              <w:t>,</w:t>
            </w:r>
            <w:r w:rsidR="00944F1E" w:rsidRPr="00944F1E">
              <w:rPr>
                <w:rFonts w:asciiTheme="majorBidi" w:hAnsiTheme="majorBidi" w:cs="Angsana New"/>
                <w:sz w:val="20"/>
                <w:szCs w:val="20"/>
              </w:rPr>
              <w:t>876</w:t>
            </w:r>
            <w:r w:rsidRPr="005A762C">
              <w:rPr>
                <w:rFonts w:asciiTheme="majorBidi" w:hAnsiTheme="majorBidi" w:cstheme="majorBidi"/>
                <w:sz w:val="20"/>
                <w:szCs w:val="20"/>
              </w:rPr>
              <w:t>)</w:t>
            </w:r>
          </w:p>
        </w:tc>
        <w:tc>
          <w:tcPr>
            <w:tcW w:w="75" w:type="dxa"/>
          </w:tcPr>
          <w:p w14:paraId="4D01C9A8" w14:textId="77777777" w:rsidR="004347C6" w:rsidRPr="005A762C" w:rsidRDefault="004347C6" w:rsidP="004347C6">
            <w:pPr>
              <w:spacing w:line="240" w:lineRule="exact"/>
              <w:ind w:left="5" w:right="-11" w:hanging="5"/>
              <w:jc w:val="thaiDistribute"/>
              <w:rPr>
                <w:rFonts w:asciiTheme="majorBidi" w:hAnsiTheme="majorBidi" w:cstheme="majorBidi"/>
                <w:sz w:val="20"/>
                <w:szCs w:val="20"/>
              </w:rPr>
            </w:pPr>
          </w:p>
        </w:tc>
        <w:tc>
          <w:tcPr>
            <w:tcW w:w="1367" w:type="dxa"/>
          </w:tcPr>
          <w:p w14:paraId="58A1FF95" w14:textId="3DBCB80C" w:rsidR="004347C6" w:rsidRPr="005A762C" w:rsidRDefault="004347C6" w:rsidP="004347C6">
            <w:pPr>
              <w:tabs>
                <w:tab w:val="decimal" w:pos="1196"/>
              </w:tabs>
              <w:spacing w:line="240" w:lineRule="exact"/>
              <w:ind w:right="188"/>
              <w:jc w:val="right"/>
              <w:rPr>
                <w:rFonts w:asciiTheme="majorBidi" w:hAnsiTheme="majorBidi" w:cstheme="majorBidi"/>
                <w:sz w:val="20"/>
                <w:szCs w:val="20"/>
              </w:rPr>
            </w:pPr>
            <w:r w:rsidRPr="005A762C">
              <w:rPr>
                <w:rFonts w:asciiTheme="majorBidi" w:hAnsiTheme="majorBidi" w:cstheme="majorBidi"/>
                <w:sz w:val="20"/>
                <w:szCs w:val="20"/>
              </w:rPr>
              <w:t>(</w:t>
            </w:r>
            <w:r w:rsidR="00944F1E" w:rsidRPr="00944F1E">
              <w:rPr>
                <w:rFonts w:asciiTheme="majorBidi" w:hAnsiTheme="majorBidi" w:cs="Angsana New"/>
                <w:sz w:val="20"/>
                <w:szCs w:val="20"/>
              </w:rPr>
              <w:t>44</w:t>
            </w:r>
            <w:r w:rsidRPr="005A762C">
              <w:rPr>
                <w:rFonts w:asciiTheme="majorBidi" w:hAnsiTheme="majorBidi" w:cstheme="majorBidi"/>
                <w:sz w:val="20"/>
                <w:szCs w:val="20"/>
              </w:rPr>
              <w:t>,</w:t>
            </w:r>
            <w:r w:rsidR="00944F1E" w:rsidRPr="00944F1E">
              <w:rPr>
                <w:rFonts w:asciiTheme="majorBidi" w:hAnsiTheme="majorBidi" w:cs="Angsana New"/>
                <w:sz w:val="20"/>
                <w:szCs w:val="20"/>
              </w:rPr>
              <w:t>530</w:t>
            </w:r>
            <w:r w:rsidRPr="005A762C">
              <w:rPr>
                <w:rFonts w:asciiTheme="majorBidi" w:hAnsiTheme="majorBidi" w:cstheme="majorBidi"/>
                <w:sz w:val="20"/>
                <w:szCs w:val="20"/>
              </w:rPr>
              <w:t>)</w:t>
            </w:r>
          </w:p>
        </w:tc>
        <w:tc>
          <w:tcPr>
            <w:tcW w:w="87" w:type="dxa"/>
          </w:tcPr>
          <w:p w14:paraId="59D6D0E4" w14:textId="77777777" w:rsidR="004347C6" w:rsidRPr="005A762C" w:rsidRDefault="004347C6" w:rsidP="004347C6">
            <w:pPr>
              <w:spacing w:line="240" w:lineRule="exact"/>
              <w:ind w:left="5" w:right="-11" w:hanging="5"/>
              <w:jc w:val="thaiDistribute"/>
              <w:rPr>
                <w:rFonts w:asciiTheme="majorBidi" w:hAnsiTheme="majorBidi" w:cstheme="majorBidi"/>
                <w:sz w:val="20"/>
                <w:szCs w:val="20"/>
              </w:rPr>
            </w:pPr>
          </w:p>
        </w:tc>
        <w:tc>
          <w:tcPr>
            <w:tcW w:w="1440" w:type="dxa"/>
            <w:gridSpan w:val="2"/>
          </w:tcPr>
          <w:p w14:paraId="2118ABE6" w14:textId="2AB55F8B" w:rsidR="004347C6" w:rsidRPr="005A762C" w:rsidRDefault="004347C6" w:rsidP="00573E4E">
            <w:pPr>
              <w:tabs>
                <w:tab w:val="left" w:pos="1147"/>
              </w:tabs>
              <w:spacing w:line="240" w:lineRule="exact"/>
              <w:ind w:left="-115" w:right="230" w:firstLine="115"/>
              <w:jc w:val="right"/>
              <w:rPr>
                <w:rFonts w:asciiTheme="majorBidi" w:hAnsiTheme="majorBidi" w:cstheme="majorBidi"/>
                <w:sz w:val="20"/>
                <w:szCs w:val="20"/>
              </w:rPr>
            </w:pPr>
            <w:r w:rsidRPr="005A762C">
              <w:rPr>
                <w:rFonts w:asciiTheme="majorBidi" w:hAnsiTheme="majorBidi" w:cstheme="majorBidi"/>
                <w:sz w:val="20"/>
                <w:szCs w:val="20"/>
              </w:rPr>
              <w:t>(</w:t>
            </w:r>
            <w:r w:rsidR="00944F1E" w:rsidRPr="00944F1E">
              <w:rPr>
                <w:rFonts w:asciiTheme="majorBidi" w:hAnsiTheme="majorBidi" w:cs="Angsana New"/>
                <w:sz w:val="20"/>
                <w:szCs w:val="20"/>
              </w:rPr>
              <w:t>37</w:t>
            </w:r>
            <w:r w:rsidRPr="005A762C">
              <w:rPr>
                <w:rFonts w:asciiTheme="majorBidi" w:hAnsiTheme="majorBidi" w:cstheme="majorBidi"/>
                <w:sz w:val="20"/>
                <w:szCs w:val="20"/>
              </w:rPr>
              <w:t>,</w:t>
            </w:r>
            <w:r w:rsidR="00944F1E" w:rsidRPr="00944F1E">
              <w:rPr>
                <w:rFonts w:asciiTheme="majorBidi" w:hAnsiTheme="majorBidi" w:cs="Angsana New"/>
                <w:sz w:val="20"/>
                <w:szCs w:val="20"/>
              </w:rPr>
              <w:t>876</w:t>
            </w:r>
            <w:r w:rsidRPr="005A762C">
              <w:rPr>
                <w:rFonts w:asciiTheme="majorBidi" w:hAnsiTheme="majorBidi" w:cstheme="majorBidi"/>
                <w:sz w:val="20"/>
                <w:szCs w:val="20"/>
              </w:rPr>
              <w:t>)</w:t>
            </w:r>
          </w:p>
        </w:tc>
        <w:tc>
          <w:tcPr>
            <w:tcW w:w="87" w:type="dxa"/>
          </w:tcPr>
          <w:p w14:paraId="4A874DB4" w14:textId="77777777" w:rsidR="004347C6" w:rsidRPr="005A762C" w:rsidRDefault="004347C6" w:rsidP="004347C6">
            <w:pPr>
              <w:spacing w:line="240" w:lineRule="exact"/>
              <w:ind w:left="5" w:right="-11" w:hanging="5"/>
              <w:jc w:val="thaiDistribute"/>
              <w:rPr>
                <w:rFonts w:asciiTheme="majorBidi" w:hAnsiTheme="majorBidi" w:cstheme="majorBidi"/>
                <w:sz w:val="20"/>
                <w:szCs w:val="20"/>
              </w:rPr>
            </w:pPr>
          </w:p>
        </w:tc>
        <w:tc>
          <w:tcPr>
            <w:tcW w:w="1270" w:type="dxa"/>
          </w:tcPr>
          <w:p w14:paraId="43BCC03E" w14:textId="2DE7808B" w:rsidR="004347C6" w:rsidRPr="005A762C" w:rsidRDefault="004347C6" w:rsidP="004347C6">
            <w:pPr>
              <w:tabs>
                <w:tab w:val="decimal" w:pos="1085"/>
              </w:tabs>
              <w:spacing w:line="240" w:lineRule="exact"/>
              <w:ind w:left="-115" w:right="237" w:firstLine="115"/>
              <w:jc w:val="right"/>
              <w:rPr>
                <w:rFonts w:asciiTheme="majorBidi" w:hAnsiTheme="majorBidi" w:cstheme="majorBidi"/>
                <w:sz w:val="20"/>
                <w:szCs w:val="20"/>
              </w:rPr>
            </w:pPr>
            <w:r w:rsidRPr="005A762C">
              <w:rPr>
                <w:rFonts w:asciiTheme="majorBidi" w:hAnsiTheme="majorBidi" w:cstheme="majorBidi"/>
                <w:sz w:val="20"/>
                <w:szCs w:val="20"/>
              </w:rPr>
              <w:t>(</w:t>
            </w:r>
            <w:r w:rsidR="00944F1E" w:rsidRPr="00944F1E">
              <w:rPr>
                <w:rFonts w:asciiTheme="majorBidi" w:hAnsiTheme="majorBidi" w:cs="Angsana New"/>
                <w:sz w:val="20"/>
                <w:szCs w:val="20"/>
              </w:rPr>
              <w:t>44</w:t>
            </w:r>
            <w:r w:rsidRPr="005A762C">
              <w:rPr>
                <w:rFonts w:asciiTheme="majorBidi" w:hAnsiTheme="majorBidi" w:cstheme="majorBidi"/>
                <w:sz w:val="20"/>
                <w:szCs w:val="20"/>
              </w:rPr>
              <w:t>,</w:t>
            </w:r>
            <w:r w:rsidR="00944F1E" w:rsidRPr="00944F1E">
              <w:rPr>
                <w:rFonts w:asciiTheme="majorBidi" w:hAnsiTheme="majorBidi" w:cs="Angsana New"/>
                <w:sz w:val="20"/>
                <w:szCs w:val="20"/>
              </w:rPr>
              <w:t>530</w:t>
            </w:r>
            <w:r w:rsidRPr="005A762C">
              <w:rPr>
                <w:rFonts w:asciiTheme="majorBidi" w:hAnsiTheme="majorBidi" w:cstheme="majorBidi"/>
                <w:sz w:val="20"/>
                <w:szCs w:val="20"/>
              </w:rPr>
              <w:t>)</w:t>
            </w:r>
          </w:p>
        </w:tc>
      </w:tr>
      <w:tr w:rsidR="004347C6" w:rsidRPr="005A762C" w14:paraId="242282B4" w14:textId="77777777" w:rsidTr="00C3100D">
        <w:tblPrEx>
          <w:shd w:val="clear" w:color="auto" w:fill="auto"/>
          <w:tblCellMar>
            <w:left w:w="0" w:type="dxa"/>
            <w:right w:w="0" w:type="dxa"/>
          </w:tblCellMar>
        </w:tblPrEx>
        <w:tc>
          <w:tcPr>
            <w:tcW w:w="3060" w:type="dxa"/>
            <w:vAlign w:val="bottom"/>
          </w:tcPr>
          <w:p w14:paraId="02DB47B2" w14:textId="77777777" w:rsidR="004347C6" w:rsidRPr="005A762C" w:rsidRDefault="004347C6" w:rsidP="004347C6">
            <w:pPr>
              <w:spacing w:line="240" w:lineRule="exact"/>
              <w:ind w:right="9"/>
              <w:rPr>
                <w:rFonts w:asciiTheme="majorBidi" w:hAnsiTheme="majorBidi" w:cstheme="majorBidi"/>
                <w:b/>
                <w:bCs/>
                <w:sz w:val="20"/>
                <w:szCs w:val="20"/>
                <w:lang w:val="en-GB"/>
              </w:rPr>
            </w:pPr>
            <w:r w:rsidRPr="005A762C">
              <w:rPr>
                <w:rFonts w:asciiTheme="majorBidi" w:hAnsiTheme="majorBidi" w:cstheme="majorBidi"/>
                <w:b/>
                <w:bCs/>
                <w:sz w:val="20"/>
                <w:szCs w:val="20"/>
                <w:lang w:val="en-GB"/>
              </w:rPr>
              <w:t>Total</w:t>
            </w:r>
          </w:p>
        </w:tc>
        <w:tc>
          <w:tcPr>
            <w:tcW w:w="1350" w:type="dxa"/>
            <w:tcBorders>
              <w:top w:val="single" w:sz="4" w:space="0" w:color="auto"/>
              <w:bottom w:val="double" w:sz="4" w:space="0" w:color="auto"/>
            </w:tcBorders>
          </w:tcPr>
          <w:p w14:paraId="315A3050" w14:textId="471BFD42" w:rsidR="004347C6" w:rsidRPr="005A762C" w:rsidRDefault="00944F1E" w:rsidP="004347C6">
            <w:pPr>
              <w:spacing w:line="240" w:lineRule="exact"/>
              <w:ind w:left="-115" w:right="306" w:firstLine="115"/>
              <w:jc w:val="right"/>
              <w:rPr>
                <w:rFonts w:asciiTheme="majorBidi" w:hAnsiTheme="majorBidi" w:cstheme="majorBidi"/>
                <w:b/>
                <w:bCs/>
                <w:sz w:val="20"/>
                <w:szCs w:val="20"/>
              </w:rPr>
            </w:pPr>
            <w:r w:rsidRPr="00944F1E">
              <w:rPr>
                <w:rFonts w:asciiTheme="majorBidi" w:hAnsiTheme="majorBidi" w:cs="Angsana New"/>
                <w:sz w:val="20"/>
                <w:szCs w:val="20"/>
              </w:rPr>
              <w:t>87</w:t>
            </w:r>
            <w:r w:rsidR="004347C6" w:rsidRPr="005A762C">
              <w:rPr>
                <w:rFonts w:asciiTheme="majorBidi" w:hAnsiTheme="majorBidi" w:cstheme="majorBidi"/>
                <w:sz w:val="20"/>
                <w:szCs w:val="20"/>
              </w:rPr>
              <w:t>,</w:t>
            </w:r>
            <w:r w:rsidRPr="00944F1E">
              <w:rPr>
                <w:rFonts w:asciiTheme="majorBidi" w:hAnsiTheme="majorBidi" w:cs="Angsana New"/>
                <w:sz w:val="20"/>
                <w:szCs w:val="20"/>
              </w:rPr>
              <w:t>121</w:t>
            </w:r>
          </w:p>
        </w:tc>
        <w:tc>
          <w:tcPr>
            <w:tcW w:w="75" w:type="dxa"/>
          </w:tcPr>
          <w:p w14:paraId="6BFC2CD4" w14:textId="77777777" w:rsidR="004347C6" w:rsidRPr="005A762C" w:rsidRDefault="004347C6" w:rsidP="004347C6">
            <w:pPr>
              <w:spacing w:line="240" w:lineRule="exact"/>
              <w:ind w:left="-115" w:right="-11" w:firstLine="115"/>
              <w:jc w:val="thaiDistribute"/>
              <w:rPr>
                <w:rFonts w:asciiTheme="majorBidi" w:hAnsiTheme="majorBidi" w:cstheme="majorBidi"/>
                <w:b/>
                <w:bCs/>
                <w:sz w:val="20"/>
                <w:szCs w:val="20"/>
              </w:rPr>
            </w:pPr>
          </w:p>
        </w:tc>
        <w:tc>
          <w:tcPr>
            <w:tcW w:w="1367" w:type="dxa"/>
            <w:tcBorders>
              <w:top w:val="single" w:sz="4" w:space="0" w:color="auto"/>
              <w:bottom w:val="double" w:sz="4" w:space="0" w:color="auto"/>
            </w:tcBorders>
          </w:tcPr>
          <w:p w14:paraId="4450A199" w14:textId="7FAFE497" w:rsidR="004347C6" w:rsidRPr="005A762C" w:rsidRDefault="00944F1E" w:rsidP="004347C6">
            <w:pPr>
              <w:tabs>
                <w:tab w:val="decimal" w:pos="1196"/>
              </w:tabs>
              <w:spacing w:line="240" w:lineRule="exact"/>
              <w:ind w:left="-325" w:right="188" w:firstLine="115"/>
              <w:jc w:val="right"/>
              <w:rPr>
                <w:rFonts w:asciiTheme="majorBidi" w:hAnsiTheme="majorBidi" w:cstheme="majorBidi"/>
                <w:b/>
                <w:bCs/>
                <w:sz w:val="20"/>
                <w:szCs w:val="20"/>
              </w:rPr>
            </w:pPr>
            <w:r w:rsidRPr="00944F1E">
              <w:rPr>
                <w:rFonts w:asciiTheme="majorBidi" w:hAnsiTheme="majorBidi" w:cs="Angsana New"/>
                <w:sz w:val="20"/>
                <w:szCs w:val="20"/>
              </w:rPr>
              <w:t>75</w:t>
            </w:r>
            <w:r w:rsidR="004347C6" w:rsidRPr="005A762C">
              <w:rPr>
                <w:rFonts w:asciiTheme="majorBidi" w:hAnsiTheme="majorBidi" w:cstheme="majorBidi"/>
                <w:sz w:val="20"/>
                <w:szCs w:val="20"/>
              </w:rPr>
              <w:t>,</w:t>
            </w:r>
            <w:r w:rsidRPr="00944F1E">
              <w:rPr>
                <w:rFonts w:asciiTheme="majorBidi" w:hAnsiTheme="majorBidi" w:cs="Angsana New"/>
                <w:sz w:val="20"/>
                <w:szCs w:val="20"/>
              </w:rPr>
              <w:t>201</w:t>
            </w:r>
          </w:p>
        </w:tc>
        <w:tc>
          <w:tcPr>
            <w:tcW w:w="87" w:type="dxa"/>
          </w:tcPr>
          <w:p w14:paraId="645449AA" w14:textId="77777777" w:rsidR="004347C6" w:rsidRPr="005A762C" w:rsidRDefault="004347C6" w:rsidP="004347C6">
            <w:pPr>
              <w:spacing w:line="240" w:lineRule="exact"/>
              <w:ind w:left="-115" w:right="-11" w:firstLine="115"/>
              <w:jc w:val="thaiDistribute"/>
              <w:rPr>
                <w:rFonts w:asciiTheme="majorBidi" w:hAnsiTheme="majorBidi" w:cstheme="majorBidi"/>
                <w:b/>
                <w:bCs/>
                <w:sz w:val="20"/>
                <w:szCs w:val="20"/>
              </w:rPr>
            </w:pPr>
          </w:p>
        </w:tc>
        <w:tc>
          <w:tcPr>
            <w:tcW w:w="1440" w:type="dxa"/>
            <w:gridSpan w:val="2"/>
            <w:tcBorders>
              <w:top w:val="single" w:sz="4" w:space="0" w:color="auto"/>
              <w:bottom w:val="double" w:sz="4" w:space="0" w:color="auto"/>
            </w:tcBorders>
          </w:tcPr>
          <w:p w14:paraId="109AEBDB" w14:textId="14F1A995" w:rsidR="004347C6" w:rsidRPr="005A762C" w:rsidRDefault="00944F1E" w:rsidP="004347C6">
            <w:pPr>
              <w:spacing w:line="240" w:lineRule="exact"/>
              <w:ind w:left="-115" w:right="298" w:firstLine="115"/>
              <w:jc w:val="right"/>
              <w:rPr>
                <w:rFonts w:asciiTheme="majorBidi" w:hAnsiTheme="majorBidi" w:cstheme="majorBidi"/>
                <w:b/>
                <w:bCs/>
                <w:sz w:val="20"/>
                <w:szCs w:val="20"/>
              </w:rPr>
            </w:pPr>
            <w:r w:rsidRPr="00944F1E">
              <w:rPr>
                <w:rFonts w:asciiTheme="majorBidi" w:hAnsiTheme="majorBidi" w:cs="Angsana New"/>
                <w:sz w:val="20"/>
                <w:szCs w:val="20"/>
              </w:rPr>
              <w:t>87</w:t>
            </w:r>
            <w:r w:rsidR="004347C6" w:rsidRPr="005A762C">
              <w:rPr>
                <w:rFonts w:asciiTheme="majorBidi" w:hAnsiTheme="majorBidi" w:cstheme="majorBidi"/>
                <w:sz w:val="20"/>
                <w:szCs w:val="20"/>
              </w:rPr>
              <w:t>,</w:t>
            </w:r>
            <w:r w:rsidRPr="00944F1E">
              <w:rPr>
                <w:rFonts w:asciiTheme="majorBidi" w:hAnsiTheme="majorBidi" w:cs="Angsana New"/>
                <w:sz w:val="20"/>
                <w:szCs w:val="20"/>
              </w:rPr>
              <w:t>117</w:t>
            </w:r>
          </w:p>
        </w:tc>
        <w:tc>
          <w:tcPr>
            <w:tcW w:w="87" w:type="dxa"/>
          </w:tcPr>
          <w:p w14:paraId="2256F605" w14:textId="77777777" w:rsidR="004347C6" w:rsidRPr="005A762C" w:rsidRDefault="004347C6" w:rsidP="004347C6">
            <w:pPr>
              <w:spacing w:line="240" w:lineRule="exact"/>
              <w:ind w:left="-115" w:right="-11" w:firstLine="115"/>
              <w:jc w:val="thaiDistribute"/>
              <w:rPr>
                <w:rFonts w:asciiTheme="majorBidi" w:hAnsiTheme="majorBidi" w:cstheme="majorBidi"/>
                <w:b/>
                <w:bCs/>
                <w:sz w:val="20"/>
                <w:szCs w:val="20"/>
              </w:rPr>
            </w:pPr>
          </w:p>
        </w:tc>
        <w:tc>
          <w:tcPr>
            <w:tcW w:w="1270" w:type="dxa"/>
            <w:tcBorders>
              <w:top w:val="single" w:sz="4" w:space="0" w:color="auto"/>
              <w:bottom w:val="double" w:sz="4" w:space="0" w:color="auto"/>
            </w:tcBorders>
          </w:tcPr>
          <w:p w14:paraId="7D28DFE6" w14:textId="1E4D3242" w:rsidR="004347C6" w:rsidRPr="005A762C" w:rsidRDefault="00944F1E" w:rsidP="004347C6">
            <w:pPr>
              <w:tabs>
                <w:tab w:val="decimal" w:pos="1085"/>
              </w:tabs>
              <w:spacing w:line="240" w:lineRule="exact"/>
              <w:ind w:left="-115" w:right="237" w:firstLine="115"/>
              <w:jc w:val="right"/>
              <w:rPr>
                <w:rFonts w:asciiTheme="majorBidi" w:hAnsiTheme="majorBidi" w:cstheme="majorBidi"/>
                <w:b/>
                <w:bCs/>
                <w:sz w:val="20"/>
                <w:szCs w:val="20"/>
              </w:rPr>
            </w:pPr>
            <w:r w:rsidRPr="00944F1E">
              <w:rPr>
                <w:rFonts w:asciiTheme="majorBidi" w:hAnsiTheme="majorBidi" w:cs="Angsana New"/>
                <w:sz w:val="20"/>
                <w:szCs w:val="20"/>
              </w:rPr>
              <w:t>75</w:t>
            </w:r>
            <w:r w:rsidR="004347C6" w:rsidRPr="005A762C">
              <w:rPr>
                <w:rFonts w:asciiTheme="majorBidi" w:hAnsiTheme="majorBidi" w:cstheme="majorBidi"/>
                <w:sz w:val="20"/>
                <w:szCs w:val="20"/>
              </w:rPr>
              <w:t>,</w:t>
            </w:r>
            <w:r w:rsidRPr="00944F1E">
              <w:rPr>
                <w:rFonts w:asciiTheme="majorBidi" w:hAnsiTheme="majorBidi" w:cs="Angsana New"/>
                <w:sz w:val="20"/>
                <w:szCs w:val="20"/>
              </w:rPr>
              <w:t>187</w:t>
            </w:r>
          </w:p>
        </w:tc>
      </w:tr>
      <w:tr w:rsidR="00126C5A" w:rsidRPr="005A762C" w14:paraId="470D05BE" w14:textId="77777777" w:rsidTr="00C3100D">
        <w:tblPrEx>
          <w:shd w:val="clear" w:color="auto" w:fill="auto"/>
          <w:tblCellMar>
            <w:left w:w="0" w:type="dxa"/>
            <w:right w:w="0" w:type="dxa"/>
          </w:tblCellMar>
        </w:tblPrEx>
        <w:tc>
          <w:tcPr>
            <w:tcW w:w="3060" w:type="dxa"/>
          </w:tcPr>
          <w:p w14:paraId="5AFCE883" w14:textId="77777777" w:rsidR="00126C5A" w:rsidRPr="005A762C" w:rsidRDefault="00126C5A" w:rsidP="00126C5A">
            <w:pPr>
              <w:spacing w:line="240" w:lineRule="exact"/>
              <w:ind w:right="9"/>
              <w:rPr>
                <w:rFonts w:asciiTheme="majorBidi" w:hAnsiTheme="majorBidi" w:cstheme="majorBidi"/>
                <w:sz w:val="20"/>
                <w:szCs w:val="20"/>
                <w:lang w:val="en-GB"/>
              </w:rPr>
            </w:pPr>
          </w:p>
        </w:tc>
        <w:tc>
          <w:tcPr>
            <w:tcW w:w="1350" w:type="dxa"/>
          </w:tcPr>
          <w:p w14:paraId="3370E17A"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75" w:type="dxa"/>
          </w:tcPr>
          <w:p w14:paraId="0C86D0C7"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367" w:type="dxa"/>
          </w:tcPr>
          <w:p w14:paraId="2B041266" w14:textId="77777777" w:rsidR="00126C5A" w:rsidRPr="005A762C" w:rsidRDefault="00126C5A" w:rsidP="00126C5A">
            <w:pPr>
              <w:tabs>
                <w:tab w:val="decimal" w:pos="1196"/>
              </w:tabs>
              <w:spacing w:line="240" w:lineRule="exact"/>
              <w:ind w:left="-325" w:right="-232" w:firstLine="115"/>
              <w:rPr>
                <w:rFonts w:asciiTheme="majorBidi" w:hAnsiTheme="majorBidi" w:cstheme="majorBidi"/>
                <w:sz w:val="20"/>
                <w:szCs w:val="20"/>
              </w:rPr>
            </w:pPr>
          </w:p>
        </w:tc>
        <w:tc>
          <w:tcPr>
            <w:tcW w:w="87" w:type="dxa"/>
          </w:tcPr>
          <w:p w14:paraId="56429E0F"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440" w:type="dxa"/>
            <w:gridSpan w:val="2"/>
          </w:tcPr>
          <w:p w14:paraId="54B67878"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87" w:type="dxa"/>
          </w:tcPr>
          <w:p w14:paraId="77387752"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270" w:type="dxa"/>
          </w:tcPr>
          <w:p w14:paraId="4C467BED" w14:textId="77777777" w:rsidR="00126C5A" w:rsidRPr="005A762C" w:rsidRDefault="00126C5A" w:rsidP="00126C5A">
            <w:pPr>
              <w:tabs>
                <w:tab w:val="decimal" w:pos="1085"/>
              </w:tabs>
              <w:spacing w:line="240" w:lineRule="exact"/>
              <w:ind w:left="-115" w:right="-11" w:firstLine="115"/>
              <w:rPr>
                <w:rFonts w:asciiTheme="majorBidi" w:hAnsiTheme="majorBidi" w:cstheme="majorBidi"/>
                <w:sz w:val="20"/>
                <w:szCs w:val="20"/>
              </w:rPr>
            </w:pPr>
          </w:p>
        </w:tc>
      </w:tr>
      <w:tr w:rsidR="00126C5A" w:rsidRPr="005A762C" w14:paraId="65A818B4" w14:textId="77777777" w:rsidTr="00C3100D">
        <w:tblPrEx>
          <w:shd w:val="clear" w:color="auto" w:fill="auto"/>
          <w:tblCellMar>
            <w:left w:w="0" w:type="dxa"/>
            <w:right w:w="0" w:type="dxa"/>
          </w:tblCellMar>
        </w:tblPrEx>
        <w:tc>
          <w:tcPr>
            <w:tcW w:w="3060" w:type="dxa"/>
          </w:tcPr>
          <w:p w14:paraId="59A23146" w14:textId="77777777" w:rsidR="00126C5A" w:rsidRPr="005A762C" w:rsidRDefault="00126C5A" w:rsidP="00126C5A">
            <w:pPr>
              <w:spacing w:line="240" w:lineRule="exact"/>
              <w:ind w:right="9"/>
              <w:rPr>
                <w:rFonts w:asciiTheme="majorBidi" w:hAnsiTheme="majorBidi" w:cstheme="majorBidi"/>
                <w:sz w:val="20"/>
                <w:szCs w:val="20"/>
                <w:lang w:val="en-GB"/>
              </w:rPr>
            </w:pPr>
            <w:r w:rsidRPr="005A762C">
              <w:rPr>
                <w:rFonts w:asciiTheme="majorBidi" w:hAnsiTheme="majorBidi" w:cstheme="majorBidi"/>
                <w:sz w:val="20"/>
                <w:szCs w:val="20"/>
                <w:lang w:val="en-GB"/>
              </w:rPr>
              <w:t>Classification:</w:t>
            </w:r>
          </w:p>
        </w:tc>
        <w:tc>
          <w:tcPr>
            <w:tcW w:w="1350" w:type="dxa"/>
          </w:tcPr>
          <w:p w14:paraId="3E492FCF"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75" w:type="dxa"/>
          </w:tcPr>
          <w:p w14:paraId="18BBE8D3"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367" w:type="dxa"/>
          </w:tcPr>
          <w:p w14:paraId="7BDFAB35" w14:textId="77777777" w:rsidR="00126C5A" w:rsidRPr="005A762C" w:rsidRDefault="00126C5A" w:rsidP="00126C5A">
            <w:pPr>
              <w:tabs>
                <w:tab w:val="decimal" w:pos="1196"/>
              </w:tabs>
              <w:spacing w:line="240" w:lineRule="exact"/>
              <w:ind w:left="-325" w:right="-232" w:firstLine="115"/>
              <w:rPr>
                <w:rFonts w:asciiTheme="majorBidi" w:hAnsiTheme="majorBidi" w:cstheme="majorBidi"/>
                <w:sz w:val="20"/>
                <w:szCs w:val="20"/>
              </w:rPr>
            </w:pPr>
          </w:p>
        </w:tc>
        <w:tc>
          <w:tcPr>
            <w:tcW w:w="87" w:type="dxa"/>
          </w:tcPr>
          <w:p w14:paraId="4EB8182C"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440" w:type="dxa"/>
            <w:gridSpan w:val="2"/>
          </w:tcPr>
          <w:p w14:paraId="07843D02"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87" w:type="dxa"/>
          </w:tcPr>
          <w:p w14:paraId="77253437"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270" w:type="dxa"/>
          </w:tcPr>
          <w:p w14:paraId="69510E8D" w14:textId="77777777" w:rsidR="00126C5A" w:rsidRPr="005A762C" w:rsidRDefault="00126C5A" w:rsidP="00126C5A">
            <w:pPr>
              <w:tabs>
                <w:tab w:val="decimal" w:pos="1085"/>
              </w:tabs>
              <w:spacing w:line="240" w:lineRule="exact"/>
              <w:ind w:left="-115" w:right="-11" w:firstLine="115"/>
              <w:rPr>
                <w:rFonts w:asciiTheme="majorBidi" w:hAnsiTheme="majorBidi" w:cstheme="majorBidi"/>
                <w:sz w:val="20"/>
                <w:szCs w:val="20"/>
              </w:rPr>
            </w:pPr>
          </w:p>
        </w:tc>
      </w:tr>
      <w:tr w:rsidR="00126C5A" w:rsidRPr="005A762C" w14:paraId="77A86222" w14:textId="77777777" w:rsidTr="00C3100D">
        <w:tblPrEx>
          <w:shd w:val="clear" w:color="auto" w:fill="auto"/>
          <w:tblCellMar>
            <w:left w:w="0" w:type="dxa"/>
            <w:right w:w="0" w:type="dxa"/>
          </w:tblCellMar>
        </w:tblPrEx>
        <w:tc>
          <w:tcPr>
            <w:tcW w:w="3060" w:type="dxa"/>
            <w:vAlign w:val="bottom"/>
          </w:tcPr>
          <w:p w14:paraId="7CC8974A" w14:textId="77777777" w:rsidR="00126C5A" w:rsidRPr="005A762C" w:rsidRDefault="00126C5A" w:rsidP="00126C5A">
            <w:pPr>
              <w:tabs>
                <w:tab w:val="left" w:pos="507"/>
              </w:tabs>
              <w:spacing w:line="240" w:lineRule="exact"/>
              <w:ind w:right="9"/>
              <w:rPr>
                <w:rFonts w:asciiTheme="majorBidi" w:hAnsiTheme="majorBidi" w:cs="Cordia New"/>
                <w:spacing w:val="-4"/>
                <w:sz w:val="20"/>
                <w:szCs w:val="25"/>
                <w:lang w:val="en-GB"/>
              </w:rPr>
            </w:pPr>
            <w:r w:rsidRPr="005A762C">
              <w:rPr>
                <w:rFonts w:asciiTheme="majorBidi" w:hAnsiTheme="majorBidi" w:cs="Cordia New"/>
                <w:spacing w:val="-4"/>
                <w:sz w:val="20"/>
                <w:szCs w:val="20"/>
                <w:lang w:val="en-GB"/>
              </w:rPr>
              <w:t xml:space="preserve">Current </w:t>
            </w:r>
          </w:p>
        </w:tc>
        <w:tc>
          <w:tcPr>
            <w:tcW w:w="1350" w:type="dxa"/>
          </w:tcPr>
          <w:p w14:paraId="3660F349"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75" w:type="dxa"/>
          </w:tcPr>
          <w:p w14:paraId="406205AC" w14:textId="77777777" w:rsidR="00126C5A" w:rsidRPr="005A762C" w:rsidRDefault="00126C5A" w:rsidP="00126C5A">
            <w:pPr>
              <w:spacing w:line="240" w:lineRule="exact"/>
              <w:ind w:left="5" w:right="-11" w:hanging="5"/>
              <w:jc w:val="thaiDistribute"/>
              <w:rPr>
                <w:rFonts w:asciiTheme="majorBidi" w:hAnsiTheme="majorBidi" w:cstheme="majorBidi"/>
                <w:sz w:val="20"/>
                <w:szCs w:val="20"/>
              </w:rPr>
            </w:pPr>
          </w:p>
        </w:tc>
        <w:tc>
          <w:tcPr>
            <w:tcW w:w="1367" w:type="dxa"/>
          </w:tcPr>
          <w:p w14:paraId="0B805C46" w14:textId="77777777" w:rsidR="00126C5A" w:rsidRPr="005A762C" w:rsidRDefault="00126C5A" w:rsidP="00126C5A">
            <w:pPr>
              <w:tabs>
                <w:tab w:val="decimal" w:pos="1196"/>
              </w:tabs>
              <w:spacing w:line="240" w:lineRule="exact"/>
              <w:ind w:left="-325" w:right="-232" w:firstLine="115"/>
              <w:rPr>
                <w:rFonts w:asciiTheme="majorBidi" w:hAnsiTheme="majorBidi" w:cstheme="majorBidi"/>
                <w:sz w:val="20"/>
                <w:szCs w:val="20"/>
              </w:rPr>
            </w:pPr>
          </w:p>
        </w:tc>
        <w:tc>
          <w:tcPr>
            <w:tcW w:w="87" w:type="dxa"/>
          </w:tcPr>
          <w:p w14:paraId="5660932A"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440" w:type="dxa"/>
            <w:gridSpan w:val="2"/>
          </w:tcPr>
          <w:p w14:paraId="51FA92C4"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87" w:type="dxa"/>
          </w:tcPr>
          <w:p w14:paraId="14DD413F" w14:textId="77777777" w:rsidR="00126C5A" w:rsidRPr="005A762C" w:rsidRDefault="00126C5A" w:rsidP="00126C5A">
            <w:pPr>
              <w:spacing w:line="240" w:lineRule="exact"/>
              <w:ind w:left="-115" w:right="-11" w:firstLine="115"/>
              <w:jc w:val="thaiDistribute"/>
              <w:rPr>
                <w:rFonts w:asciiTheme="majorBidi" w:hAnsiTheme="majorBidi" w:cstheme="majorBidi"/>
                <w:sz w:val="20"/>
                <w:szCs w:val="20"/>
              </w:rPr>
            </w:pPr>
          </w:p>
        </w:tc>
        <w:tc>
          <w:tcPr>
            <w:tcW w:w="1270" w:type="dxa"/>
          </w:tcPr>
          <w:p w14:paraId="071CD1C7" w14:textId="77777777" w:rsidR="00126C5A" w:rsidRPr="005A762C" w:rsidRDefault="00126C5A" w:rsidP="00126C5A">
            <w:pPr>
              <w:tabs>
                <w:tab w:val="decimal" w:pos="1085"/>
              </w:tabs>
              <w:spacing w:line="240" w:lineRule="exact"/>
              <w:ind w:left="-115" w:right="-11" w:firstLine="115"/>
              <w:rPr>
                <w:rFonts w:asciiTheme="majorBidi" w:hAnsiTheme="majorBidi" w:cstheme="majorBidi"/>
                <w:sz w:val="20"/>
                <w:szCs w:val="20"/>
              </w:rPr>
            </w:pPr>
          </w:p>
        </w:tc>
      </w:tr>
      <w:tr w:rsidR="001C7B27" w:rsidRPr="005A762C" w14:paraId="76EB8B23" w14:textId="77777777" w:rsidTr="00C3100D">
        <w:tblPrEx>
          <w:shd w:val="clear" w:color="auto" w:fill="auto"/>
          <w:tblCellMar>
            <w:left w:w="0" w:type="dxa"/>
            <w:right w:w="0" w:type="dxa"/>
          </w:tblCellMar>
        </w:tblPrEx>
        <w:tc>
          <w:tcPr>
            <w:tcW w:w="3060" w:type="dxa"/>
            <w:vAlign w:val="bottom"/>
          </w:tcPr>
          <w:p w14:paraId="11C99DF4" w14:textId="20F527CE" w:rsidR="001C7B27" w:rsidRPr="00973E16" w:rsidRDefault="001C7B27" w:rsidP="000439A2">
            <w:pPr>
              <w:pStyle w:val="ListParagraph"/>
              <w:numPr>
                <w:ilvl w:val="0"/>
                <w:numId w:val="4"/>
              </w:numPr>
              <w:tabs>
                <w:tab w:val="left" w:pos="357"/>
              </w:tabs>
              <w:spacing w:line="240" w:lineRule="exact"/>
              <w:ind w:left="447" w:right="9" w:hanging="270"/>
              <w:rPr>
                <w:rFonts w:asciiTheme="majorBidi" w:hAnsiTheme="majorBidi"/>
                <w:spacing w:val="-4"/>
                <w:sz w:val="20"/>
                <w:szCs w:val="25"/>
                <w:cs/>
              </w:rPr>
            </w:pPr>
            <w:r w:rsidRPr="00973E16">
              <w:rPr>
                <w:rFonts w:asciiTheme="majorBidi" w:hAnsiTheme="majorBidi"/>
                <w:spacing w:val="-4"/>
                <w:sz w:val="20"/>
                <w:szCs w:val="25"/>
                <w:lang w:val="en-GB"/>
              </w:rPr>
              <w:t>Lease liabilities</w:t>
            </w:r>
          </w:p>
        </w:tc>
        <w:tc>
          <w:tcPr>
            <w:tcW w:w="1350" w:type="dxa"/>
          </w:tcPr>
          <w:p w14:paraId="7EBD46D2" w14:textId="4E07E7AF" w:rsidR="001C7B27" w:rsidRPr="005A762C" w:rsidRDefault="00944F1E" w:rsidP="001C7B27">
            <w:pPr>
              <w:spacing w:line="240" w:lineRule="exact"/>
              <w:ind w:left="-115" w:right="306" w:firstLine="115"/>
              <w:jc w:val="right"/>
              <w:rPr>
                <w:rFonts w:asciiTheme="majorBidi" w:hAnsiTheme="majorBidi" w:cs="Angsana New"/>
                <w:sz w:val="20"/>
                <w:szCs w:val="20"/>
              </w:rPr>
            </w:pPr>
            <w:r w:rsidRPr="00944F1E">
              <w:rPr>
                <w:rFonts w:asciiTheme="majorBidi" w:hAnsiTheme="majorBidi" w:cs="Angsana New"/>
                <w:color w:val="000000" w:themeColor="text1"/>
                <w:sz w:val="20"/>
                <w:szCs w:val="20"/>
              </w:rPr>
              <w:t>1</w:t>
            </w:r>
            <w:r w:rsidR="00E42D33">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980</w:t>
            </w:r>
          </w:p>
        </w:tc>
        <w:tc>
          <w:tcPr>
            <w:tcW w:w="75" w:type="dxa"/>
          </w:tcPr>
          <w:p w14:paraId="3E52D46F" w14:textId="77777777" w:rsidR="001C7B27" w:rsidRPr="005A762C" w:rsidRDefault="001C7B27" w:rsidP="001C7B27">
            <w:pPr>
              <w:spacing w:line="240" w:lineRule="exact"/>
              <w:ind w:left="5" w:right="306" w:hanging="5"/>
              <w:jc w:val="right"/>
              <w:rPr>
                <w:rFonts w:asciiTheme="majorBidi" w:hAnsiTheme="majorBidi" w:cstheme="majorBidi"/>
                <w:sz w:val="20"/>
                <w:szCs w:val="20"/>
              </w:rPr>
            </w:pPr>
          </w:p>
        </w:tc>
        <w:tc>
          <w:tcPr>
            <w:tcW w:w="1367" w:type="dxa"/>
          </w:tcPr>
          <w:p w14:paraId="0AAC80C4" w14:textId="40C05398" w:rsidR="001C7B27" w:rsidRPr="005A762C" w:rsidRDefault="00944F1E" w:rsidP="001C7B27">
            <w:pPr>
              <w:tabs>
                <w:tab w:val="decimal" w:pos="1196"/>
              </w:tabs>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5"/>
              </w:rPr>
              <w:t>606</w:t>
            </w:r>
          </w:p>
        </w:tc>
        <w:tc>
          <w:tcPr>
            <w:tcW w:w="87" w:type="dxa"/>
          </w:tcPr>
          <w:p w14:paraId="16D49BE6"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440" w:type="dxa"/>
            <w:gridSpan w:val="2"/>
          </w:tcPr>
          <w:p w14:paraId="756D7EF9" w14:textId="3B6F312F" w:rsidR="001C7B27" w:rsidRPr="005A762C" w:rsidRDefault="00944F1E" w:rsidP="001C7B27">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color w:val="000000" w:themeColor="text1"/>
                <w:sz w:val="20"/>
                <w:szCs w:val="20"/>
              </w:rPr>
              <w:t>1</w:t>
            </w:r>
            <w:r w:rsidR="002E2F78">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976</w:t>
            </w:r>
          </w:p>
        </w:tc>
        <w:tc>
          <w:tcPr>
            <w:tcW w:w="87" w:type="dxa"/>
          </w:tcPr>
          <w:p w14:paraId="04AD0E0C"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270" w:type="dxa"/>
          </w:tcPr>
          <w:p w14:paraId="7E0091EF" w14:textId="355D53F3" w:rsidR="001C7B27" w:rsidRPr="005A762C" w:rsidRDefault="00944F1E" w:rsidP="001C7B27">
            <w:pPr>
              <w:tabs>
                <w:tab w:val="decimal" w:pos="1085"/>
              </w:tabs>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0"/>
              </w:rPr>
              <w:t>594</w:t>
            </w:r>
          </w:p>
        </w:tc>
      </w:tr>
      <w:tr w:rsidR="001C7B27" w:rsidRPr="005A762C" w14:paraId="4D2665C9" w14:textId="77777777" w:rsidTr="00C3100D">
        <w:tblPrEx>
          <w:shd w:val="clear" w:color="auto" w:fill="auto"/>
          <w:tblCellMar>
            <w:left w:w="0" w:type="dxa"/>
            <w:right w:w="0" w:type="dxa"/>
          </w:tblCellMar>
        </w:tblPrEx>
        <w:tc>
          <w:tcPr>
            <w:tcW w:w="3060" w:type="dxa"/>
          </w:tcPr>
          <w:p w14:paraId="75973A6F" w14:textId="77777777" w:rsidR="001C7B27" w:rsidRPr="005A762C" w:rsidRDefault="001C7B27" w:rsidP="001C7B27">
            <w:pPr>
              <w:spacing w:line="240" w:lineRule="exact"/>
              <w:ind w:right="9"/>
              <w:rPr>
                <w:rFonts w:asciiTheme="majorBidi" w:hAnsiTheme="majorBidi" w:cs="Cordia New"/>
                <w:sz w:val="20"/>
                <w:szCs w:val="20"/>
                <w:lang w:val="en-GB"/>
              </w:rPr>
            </w:pPr>
            <w:r w:rsidRPr="005A762C">
              <w:rPr>
                <w:rFonts w:asciiTheme="majorBidi" w:hAnsiTheme="majorBidi" w:cstheme="majorBidi"/>
                <w:sz w:val="20"/>
                <w:szCs w:val="20"/>
                <w:lang w:val="en-GB"/>
              </w:rPr>
              <w:t>Non-current</w:t>
            </w:r>
          </w:p>
        </w:tc>
        <w:tc>
          <w:tcPr>
            <w:tcW w:w="1350" w:type="dxa"/>
          </w:tcPr>
          <w:p w14:paraId="45A9B487"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75" w:type="dxa"/>
          </w:tcPr>
          <w:p w14:paraId="1A7F70CB"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367" w:type="dxa"/>
          </w:tcPr>
          <w:p w14:paraId="2616D5BE" w14:textId="77777777" w:rsidR="001C7B27" w:rsidRPr="005A762C" w:rsidRDefault="001C7B27" w:rsidP="001C7B27">
            <w:pPr>
              <w:tabs>
                <w:tab w:val="decimal" w:pos="1196"/>
              </w:tabs>
              <w:spacing w:line="240" w:lineRule="exact"/>
              <w:ind w:left="-325" w:right="306" w:firstLine="115"/>
              <w:jc w:val="right"/>
              <w:rPr>
                <w:rFonts w:asciiTheme="majorBidi" w:hAnsiTheme="majorBidi" w:cstheme="majorBidi"/>
                <w:sz w:val="20"/>
                <w:szCs w:val="20"/>
              </w:rPr>
            </w:pPr>
          </w:p>
        </w:tc>
        <w:tc>
          <w:tcPr>
            <w:tcW w:w="87" w:type="dxa"/>
          </w:tcPr>
          <w:p w14:paraId="5512A420"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440" w:type="dxa"/>
            <w:gridSpan w:val="2"/>
          </w:tcPr>
          <w:p w14:paraId="472F521E"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87" w:type="dxa"/>
          </w:tcPr>
          <w:p w14:paraId="7D6E115A"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270" w:type="dxa"/>
          </w:tcPr>
          <w:p w14:paraId="029C9C57"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r>
      <w:tr w:rsidR="001C7B27" w:rsidRPr="005A762C" w14:paraId="02F05669" w14:textId="77777777" w:rsidTr="00C3100D">
        <w:tblPrEx>
          <w:shd w:val="clear" w:color="auto" w:fill="auto"/>
          <w:tblCellMar>
            <w:left w:w="0" w:type="dxa"/>
            <w:right w:w="0" w:type="dxa"/>
          </w:tblCellMar>
        </w:tblPrEx>
        <w:tc>
          <w:tcPr>
            <w:tcW w:w="3060" w:type="dxa"/>
          </w:tcPr>
          <w:p w14:paraId="551BA1FE" w14:textId="490A7F9F" w:rsidR="001C7B27" w:rsidRPr="005A762C" w:rsidRDefault="00280281" w:rsidP="000439A2">
            <w:pPr>
              <w:pStyle w:val="ListParagraph"/>
              <w:numPr>
                <w:ilvl w:val="0"/>
                <w:numId w:val="4"/>
              </w:numPr>
              <w:tabs>
                <w:tab w:val="left" w:pos="177"/>
              </w:tabs>
              <w:spacing w:line="240" w:lineRule="exact"/>
              <w:ind w:left="357" w:right="9" w:hanging="183"/>
              <w:rPr>
                <w:rFonts w:asciiTheme="majorBidi" w:hAnsiTheme="majorBidi" w:cs="Cordia New"/>
                <w:sz w:val="20"/>
                <w:szCs w:val="20"/>
                <w:lang w:val="en-GB"/>
              </w:rPr>
            </w:pPr>
            <w:r w:rsidRPr="00973E16">
              <w:rPr>
                <w:rFonts w:asciiTheme="majorBidi" w:hAnsiTheme="majorBidi"/>
                <w:spacing w:val="-4"/>
                <w:sz w:val="20"/>
                <w:szCs w:val="25"/>
                <w:lang w:val="en-GB"/>
              </w:rPr>
              <w:t>Lease liabilities</w:t>
            </w:r>
          </w:p>
        </w:tc>
        <w:tc>
          <w:tcPr>
            <w:tcW w:w="1350" w:type="dxa"/>
          </w:tcPr>
          <w:p w14:paraId="2022732E" w14:textId="71BF3CC8" w:rsidR="001C7B27" w:rsidRPr="005A762C" w:rsidRDefault="00944F1E" w:rsidP="001C7B27">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color w:val="000000" w:themeColor="text1"/>
                <w:sz w:val="20"/>
                <w:szCs w:val="20"/>
              </w:rPr>
              <w:t>85</w:t>
            </w:r>
            <w:r w:rsidR="001C7B27"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141</w:t>
            </w:r>
          </w:p>
        </w:tc>
        <w:tc>
          <w:tcPr>
            <w:tcW w:w="75" w:type="dxa"/>
          </w:tcPr>
          <w:p w14:paraId="64A96062"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367" w:type="dxa"/>
          </w:tcPr>
          <w:p w14:paraId="50E3840A" w14:textId="02ED2E7C" w:rsidR="001C7B27" w:rsidRPr="005A762C" w:rsidRDefault="00944F1E" w:rsidP="001C7B27">
            <w:pPr>
              <w:tabs>
                <w:tab w:val="decimal" w:pos="1196"/>
              </w:tabs>
              <w:spacing w:line="240" w:lineRule="exact"/>
              <w:ind w:right="306"/>
              <w:jc w:val="right"/>
              <w:rPr>
                <w:rFonts w:asciiTheme="majorBidi" w:hAnsiTheme="majorBidi" w:cstheme="majorBidi"/>
                <w:sz w:val="20"/>
                <w:szCs w:val="20"/>
              </w:rPr>
            </w:pPr>
            <w:r w:rsidRPr="00944F1E">
              <w:rPr>
                <w:rFonts w:asciiTheme="majorBidi" w:hAnsiTheme="majorBidi" w:cs="Angsana New"/>
                <w:sz w:val="20"/>
                <w:szCs w:val="20"/>
              </w:rPr>
              <w:t>74</w:t>
            </w:r>
            <w:r w:rsidR="001C7B27" w:rsidRPr="005A762C">
              <w:rPr>
                <w:rFonts w:asciiTheme="majorBidi" w:hAnsiTheme="majorBidi" w:cstheme="majorBidi"/>
                <w:sz w:val="20"/>
                <w:szCs w:val="20"/>
              </w:rPr>
              <w:t>,</w:t>
            </w:r>
            <w:r w:rsidRPr="00944F1E">
              <w:rPr>
                <w:rFonts w:asciiTheme="majorBidi" w:hAnsiTheme="majorBidi" w:cs="Angsana New"/>
                <w:sz w:val="20"/>
                <w:szCs w:val="20"/>
              </w:rPr>
              <w:t>595</w:t>
            </w:r>
          </w:p>
        </w:tc>
        <w:tc>
          <w:tcPr>
            <w:tcW w:w="87" w:type="dxa"/>
          </w:tcPr>
          <w:p w14:paraId="434D57D0"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440" w:type="dxa"/>
            <w:gridSpan w:val="2"/>
          </w:tcPr>
          <w:p w14:paraId="092E9AC9" w14:textId="19856648" w:rsidR="001C7B27" w:rsidRPr="005A762C" w:rsidRDefault="00944F1E" w:rsidP="001C7B27">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color w:val="000000" w:themeColor="text1"/>
                <w:sz w:val="20"/>
                <w:szCs w:val="20"/>
              </w:rPr>
              <w:t>85</w:t>
            </w:r>
            <w:r w:rsidR="001C7B27"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141</w:t>
            </w:r>
          </w:p>
        </w:tc>
        <w:tc>
          <w:tcPr>
            <w:tcW w:w="87" w:type="dxa"/>
          </w:tcPr>
          <w:p w14:paraId="5BF4CACA" w14:textId="77777777" w:rsidR="001C7B27" w:rsidRPr="005A762C" w:rsidRDefault="001C7B27" w:rsidP="001C7B27">
            <w:pPr>
              <w:spacing w:line="240" w:lineRule="exact"/>
              <w:ind w:left="-115" w:right="306" w:firstLine="115"/>
              <w:jc w:val="right"/>
              <w:rPr>
                <w:rFonts w:asciiTheme="majorBidi" w:hAnsiTheme="majorBidi" w:cstheme="majorBidi"/>
                <w:sz w:val="20"/>
                <w:szCs w:val="20"/>
              </w:rPr>
            </w:pPr>
          </w:p>
        </w:tc>
        <w:tc>
          <w:tcPr>
            <w:tcW w:w="1270" w:type="dxa"/>
          </w:tcPr>
          <w:p w14:paraId="591482F2" w14:textId="516BE2BA" w:rsidR="001C7B27" w:rsidRPr="005A762C" w:rsidRDefault="004347C6" w:rsidP="004347C6">
            <w:pPr>
              <w:spacing w:line="240" w:lineRule="exact"/>
              <w:ind w:left="-115" w:right="186" w:firstLine="115"/>
              <w:jc w:val="right"/>
              <w:rPr>
                <w:rFonts w:asciiTheme="majorBidi" w:hAnsiTheme="majorBidi" w:cstheme="majorBidi"/>
                <w:sz w:val="20"/>
                <w:szCs w:val="20"/>
              </w:rPr>
            </w:pPr>
            <w:r w:rsidRPr="005A762C">
              <w:rPr>
                <w:rFonts w:asciiTheme="majorBidi" w:hAnsiTheme="majorBidi" w:cstheme="majorBidi"/>
                <w:sz w:val="20"/>
                <w:szCs w:val="20"/>
              </w:rPr>
              <w:t xml:space="preserve">  </w:t>
            </w:r>
            <w:r w:rsidR="00944F1E" w:rsidRPr="00944F1E">
              <w:rPr>
                <w:rFonts w:asciiTheme="majorBidi" w:hAnsiTheme="majorBidi" w:cs="Angsana New"/>
                <w:sz w:val="20"/>
                <w:szCs w:val="20"/>
              </w:rPr>
              <w:t>74</w:t>
            </w:r>
            <w:r w:rsidR="001C7B27" w:rsidRPr="005A762C">
              <w:rPr>
                <w:rFonts w:asciiTheme="majorBidi" w:hAnsiTheme="majorBidi" w:cstheme="majorBidi"/>
                <w:sz w:val="20"/>
                <w:szCs w:val="20"/>
              </w:rPr>
              <w:t>,</w:t>
            </w:r>
            <w:r w:rsidR="00944F1E" w:rsidRPr="00944F1E">
              <w:rPr>
                <w:rFonts w:asciiTheme="majorBidi" w:hAnsiTheme="majorBidi" w:cs="Angsana New"/>
                <w:sz w:val="20"/>
                <w:szCs w:val="20"/>
              </w:rPr>
              <w:t>593</w:t>
            </w:r>
          </w:p>
        </w:tc>
      </w:tr>
      <w:tr w:rsidR="001C7B27" w:rsidRPr="005A762C" w14:paraId="4FFEE64A" w14:textId="77777777" w:rsidTr="00C3100D">
        <w:tblPrEx>
          <w:shd w:val="clear" w:color="auto" w:fill="auto"/>
          <w:tblCellMar>
            <w:left w:w="0" w:type="dxa"/>
            <w:right w:w="0" w:type="dxa"/>
          </w:tblCellMar>
        </w:tblPrEx>
        <w:tc>
          <w:tcPr>
            <w:tcW w:w="3060" w:type="dxa"/>
            <w:vAlign w:val="bottom"/>
          </w:tcPr>
          <w:p w14:paraId="7692032B" w14:textId="77777777" w:rsidR="001C7B27" w:rsidRPr="005A762C" w:rsidRDefault="001C7B27" w:rsidP="001C7B27">
            <w:pPr>
              <w:spacing w:line="240" w:lineRule="exact"/>
              <w:ind w:right="9"/>
              <w:rPr>
                <w:rFonts w:asciiTheme="majorBidi" w:hAnsiTheme="majorBidi" w:cstheme="majorBidi"/>
                <w:b/>
                <w:bCs/>
                <w:sz w:val="20"/>
                <w:szCs w:val="20"/>
                <w:lang w:val="en-GB"/>
              </w:rPr>
            </w:pPr>
            <w:r w:rsidRPr="005A762C">
              <w:rPr>
                <w:rFonts w:asciiTheme="majorBidi" w:hAnsiTheme="majorBidi" w:cstheme="majorBidi"/>
                <w:b/>
                <w:bCs/>
                <w:sz w:val="20"/>
                <w:szCs w:val="20"/>
                <w:lang w:val="en-GB"/>
              </w:rPr>
              <w:t>Total</w:t>
            </w:r>
          </w:p>
        </w:tc>
        <w:tc>
          <w:tcPr>
            <w:tcW w:w="1350" w:type="dxa"/>
            <w:tcBorders>
              <w:top w:val="single" w:sz="4" w:space="0" w:color="auto"/>
              <w:bottom w:val="double" w:sz="4" w:space="0" w:color="auto"/>
            </w:tcBorders>
          </w:tcPr>
          <w:p w14:paraId="5A9071BF" w14:textId="0EB3FE1F" w:rsidR="001C7B27" w:rsidRPr="005A762C" w:rsidRDefault="00944F1E" w:rsidP="001C7B27">
            <w:pPr>
              <w:spacing w:line="240" w:lineRule="exact"/>
              <w:ind w:left="-115" w:right="306" w:firstLine="115"/>
              <w:jc w:val="right"/>
              <w:rPr>
                <w:rFonts w:asciiTheme="majorBidi" w:hAnsiTheme="majorBidi" w:cstheme="majorBidi"/>
                <w:b/>
                <w:bCs/>
                <w:sz w:val="20"/>
                <w:szCs w:val="20"/>
              </w:rPr>
            </w:pPr>
            <w:r w:rsidRPr="00944F1E">
              <w:rPr>
                <w:rFonts w:asciiTheme="majorBidi" w:hAnsiTheme="majorBidi" w:cs="Angsana New"/>
                <w:color w:val="000000" w:themeColor="text1"/>
                <w:sz w:val="20"/>
                <w:szCs w:val="20"/>
              </w:rPr>
              <w:t>87</w:t>
            </w:r>
            <w:r w:rsidR="001C7B27"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121</w:t>
            </w:r>
          </w:p>
        </w:tc>
        <w:tc>
          <w:tcPr>
            <w:tcW w:w="75" w:type="dxa"/>
          </w:tcPr>
          <w:p w14:paraId="7268803B" w14:textId="77777777" w:rsidR="001C7B27" w:rsidRPr="005A762C" w:rsidRDefault="001C7B27" w:rsidP="001C7B27">
            <w:pPr>
              <w:spacing w:line="240" w:lineRule="exact"/>
              <w:ind w:left="-115" w:right="306" w:firstLine="115"/>
              <w:jc w:val="right"/>
              <w:rPr>
                <w:rFonts w:asciiTheme="majorBidi" w:hAnsiTheme="majorBidi" w:cstheme="majorBidi"/>
                <w:b/>
                <w:bCs/>
                <w:sz w:val="20"/>
                <w:szCs w:val="20"/>
              </w:rPr>
            </w:pPr>
            <w:r w:rsidRPr="005A762C">
              <w:rPr>
                <w:rFonts w:asciiTheme="majorBidi" w:hAnsiTheme="majorBidi" w:cstheme="majorBidi"/>
                <w:b/>
                <w:bCs/>
                <w:sz w:val="20"/>
                <w:szCs w:val="20"/>
              </w:rPr>
              <w:t xml:space="preserve">    </w:t>
            </w:r>
          </w:p>
        </w:tc>
        <w:tc>
          <w:tcPr>
            <w:tcW w:w="1367" w:type="dxa"/>
            <w:tcBorders>
              <w:top w:val="single" w:sz="4" w:space="0" w:color="auto"/>
              <w:bottom w:val="double" w:sz="4" w:space="0" w:color="auto"/>
            </w:tcBorders>
          </w:tcPr>
          <w:p w14:paraId="2E0C3B17" w14:textId="342E654A" w:rsidR="001C7B27" w:rsidRPr="00E42D33" w:rsidRDefault="00944F1E" w:rsidP="001C7B27">
            <w:pPr>
              <w:tabs>
                <w:tab w:val="decimal" w:pos="1196"/>
              </w:tabs>
              <w:spacing w:line="240" w:lineRule="exact"/>
              <w:ind w:left="-325" w:right="306" w:firstLine="115"/>
              <w:jc w:val="right"/>
              <w:rPr>
                <w:rFonts w:asciiTheme="majorBidi" w:hAnsiTheme="majorBidi" w:cstheme="majorBidi"/>
                <w:sz w:val="20"/>
                <w:szCs w:val="20"/>
              </w:rPr>
            </w:pPr>
            <w:r w:rsidRPr="00944F1E">
              <w:rPr>
                <w:rFonts w:asciiTheme="majorBidi" w:hAnsiTheme="majorBidi" w:cs="Angsana New"/>
                <w:sz w:val="20"/>
                <w:szCs w:val="20"/>
              </w:rPr>
              <w:t>75</w:t>
            </w:r>
            <w:r w:rsidR="001C7B27" w:rsidRPr="00E42D33">
              <w:rPr>
                <w:rFonts w:asciiTheme="majorBidi" w:hAnsiTheme="majorBidi" w:cstheme="majorBidi"/>
                <w:sz w:val="20"/>
                <w:szCs w:val="20"/>
              </w:rPr>
              <w:t>,</w:t>
            </w:r>
            <w:r w:rsidRPr="00944F1E">
              <w:rPr>
                <w:rFonts w:asciiTheme="majorBidi" w:hAnsiTheme="majorBidi" w:cs="Angsana New"/>
                <w:sz w:val="20"/>
                <w:szCs w:val="20"/>
              </w:rPr>
              <w:t>201</w:t>
            </w:r>
          </w:p>
        </w:tc>
        <w:tc>
          <w:tcPr>
            <w:tcW w:w="87" w:type="dxa"/>
          </w:tcPr>
          <w:p w14:paraId="2643AB50" w14:textId="77777777" w:rsidR="001C7B27" w:rsidRPr="00E42D33" w:rsidRDefault="001C7B27" w:rsidP="001C7B27">
            <w:pPr>
              <w:spacing w:line="240" w:lineRule="exact"/>
              <w:ind w:left="-115" w:right="306" w:firstLine="115"/>
              <w:jc w:val="right"/>
              <w:rPr>
                <w:rFonts w:asciiTheme="majorBidi" w:hAnsiTheme="majorBidi" w:cstheme="majorBidi"/>
                <w:sz w:val="20"/>
                <w:szCs w:val="20"/>
              </w:rPr>
            </w:pPr>
          </w:p>
        </w:tc>
        <w:tc>
          <w:tcPr>
            <w:tcW w:w="1440" w:type="dxa"/>
            <w:gridSpan w:val="2"/>
            <w:tcBorders>
              <w:top w:val="single" w:sz="4" w:space="0" w:color="auto"/>
              <w:bottom w:val="double" w:sz="4" w:space="0" w:color="auto"/>
            </w:tcBorders>
          </w:tcPr>
          <w:p w14:paraId="0D0FDA42" w14:textId="760D8B6C" w:rsidR="001C7B27" w:rsidRPr="00E42D33" w:rsidRDefault="00944F1E" w:rsidP="001C7B27">
            <w:pPr>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color w:val="000000" w:themeColor="text1"/>
                <w:sz w:val="20"/>
                <w:szCs w:val="20"/>
              </w:rPr>
              <w:t>87</w:t>
            </w:r>
            <w:r w:rsidR="001C7B27" w:rsidRPr="00E42D33">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117</w:t>
            </w:r>
          </w:p>
        </w:tc>
        <w:tc>
          <w:tcPr>
            <w:tcW w:w="87" w:type="dxa"/>
          </w:tcPr>
          <w:p w14:paraId="3434C050" w14:textId="77777777" w:rsidR="001C7B27" w:rsidRPr="00E42D33" w:rsidRDefault="001C7B27" w:rsidP="001C7B27">
            <w:pPr>
              <w:spacing w:line="240" w:lineRule="exact"/>
              <w:ind w:left="-115" w:right="306" w:firstLine="115"/>
              <w:jc w:val="right"/>
              <w:rPr>
                <w:rFonts w:asciiTheme="majorBidi" w:hAnsiTheme="majorBidi" w:cstheme="majorBidi"/>
                <w:sz w:val="20"/>
                <w:szCs w:val="20"/>
              </w:rPr>
            </w:pPr>
          </w:p>
        </w:tc>
        <w:tc>
          <w:tcPr>
            <w:tcW w:w="1270" w:type="dxa"/>
            <w:tcBorders>
              <w:top w:val="single" w:sz="4" w:space="0" w:color="auto"/>
              <w:bottom w:val="double" w:sz="4" w:space="0" w:color="auto"/>
            </w:tcBorders>
          </w:tcPr>
          <w:p w14:paraId="66C28897" w14:textId="2B01DDC1" w:rsidR="001C7B27" w:rsidRPr="00E42D33" w:rsidRDefault="00944F1E" w:rsidP="001C7B27">
            <w:pPr>
              <w:tabs>
                <w:tab w:val="decimal" w:pos="1085"/>
              </w:tabs>
              <w:spacing w:line="240" w:lineRule="exact"/>
              <w:ind w:left="-115" w:right="306" w:firstLine="115"/>
              <w:jc w:val="right"/>
              <w:rPr>
                <w:rFonts w:asciiTheme="majorBidi" w:hAnsiTheme="majorBidi" w:cstheme="majorBidi"/>
                <w:sz w:val="20"/>
                <w:szCs w:val="20"/>
              </w:rPr>
            </w:pPr>
            <w:r w:rsidRPr="00944F1E">
              <w:rPr>
                <w:rFonts w:asciiTheme="majorBidi" w:hAnsiTheme="majorBidi" w:cs="Angsana New"/>
                <w:sz w:val="20"/>
                <w:szCs w:val="20"/>
              </w:rPr>
              <w:t>75</w:t>
            </w:r>
            <w:r w:rsidR="001C7B27" w:rsidRPr="00E42D33">
              <w:rPr>
                <w:rFonts w:asciiTheme="majorBidi" w:hAnsiTheme="majorBidi" w:cstheme="majorBidi"/>
                <w:sz w:val="20"/>
                <w:szCs w:val="20"/>
              </w:rPr>
              <w:t>,</w:t>
            </w:r>
            <w:r w:rsidRPr="00944F1E">
              <w:rPr>
                <w:rFonts w:asciiTheme="majorBidi" w:hAnsiTheme="majorBidi" w:cs="Angsana New"/>
                <w:sz w:val="20"/>
                <w:szCs w:val="20"/>
              </w:rPr>
              <w:t>187</w:t>
            </w:r>
          </w:p>
        </w:tc>
      </w:tr>
    </w:tbl>
    <w:p w14:paraId="2551E094" w14:textId="3E542AF1" w:rsidR="00B25525" w:rsidRPr="005A762C" w:rsidRDefault="00B25525" w:rsidP="00B25525">
      <w:pPr>
        <w:pStyle w:val="BodyText"/>
        <w:tabs>
          <w:tab w:val="clear" w:pos="1080"/>
          <w:tab w:val="left" w:pos="540"/>
        </w:tabs>
        <w:spacing w:before="240" w:after="240"/>
        <w:ind w:left="547" w:right="-14"/>
        <w:jc w:val="thaiDistribute"/>
        <w:rPr>
          <w:rFonts w:asciiTheme="majorBidi" w:hAnsiTheme="majorBidi" w:cs="Cordia New"/>
          <w:color w:val="000000"/>
          <w:lang w:val="en-US"/>
        </w:rPr>
      </w:pPr>
      <w:r w:rsidRPr="005A762C">
        <w:rPr>
          <w:rFonts w:asciiTheme="majorBidi" w:hAnsiTheme="majorBidi" w:cs="Cordia New"/>
          <w:color w:val="000000"/>
          <w:lang w:val="en-US"/>
        </w:rPr>
        <w:t xml:space="preserve">As at December </w:t>
      </w:r>
      <w:r w:rsidR="00944F1E" w:rsidRPr="00944F1E">
        <w:rPr>
          <w:rFonts w:asciiTheme="majorBidi" w:hAnsiTheme="majorBidi" w:cs="Cordia New"/>
          <w:color w:val="000000"/>
          <w:lang w:val="en-US"/>
        </w:rPr>
        <w:t>31</w:t>
      </w:r>
      <w:r w:rsidRPr="005A762C">
        <w:rPr>
          <w:rFonts w:asciiTheme="majorBidi" w:hAnsiTheme="majorBidi" w:cs="Cordia New"/>
          <w:color w:val="000000"/>
          <w:lang w:val="en-US"/>
        </w:rPr>
        <w:t xml:space="preserve">, </w:t>
      </w:r>
      <w:r w:rsidR="00944F1E" w:rsidRPr="00944F1E">
        <w:rPr>
          <w:rFonts w:asciiTheme="majorBidi" w:hAnsiTheme="majorBidi" w:cs="Cordia New"/>
          <w:color w:val="000000"/>
          <w:lang w:val="en-US"/>
        </w:rPr>
        <w:t>2022</w:t>
      </w:r>
      <w:r w:rsidRPr="005A762C">
        <w:rPr>
          <w:rFonts w:asciiTheme="majorBidi" w:hAnsiTheme="majorBidi" w:cs="Cordia New"/>
          <w:color w:val="000000"/>
          <w:lang w:val="en-US"/>
        </w:rPr>
        <w:t>, the Group has expenses related to the payment of variable rentals excluding the measurement of lease liabilities</w:t>
      </w:r>
      <w:r w:rsidR="008B3D57">
        <w:rPr>
          <w:rFonts w:asciiTheme="majorBidi" w:hAnsiTheme="majorBidi" w:cs="Cordia New"/>
          <w:color w:val="000000"/>
          <w:lang w:val="en-US"/>
        </w:rPr>
        <w:t xml:space="preserve"> which </w:t>
      </w:r>
      <w:r w:rsidR="00A60270">
        <w:rPr>
          <w:rFonts w:asciiTheme="majorBidi" w:hAnsiTheme="majorBidi" w:cs="Cordia New"/>
          <w:color w:val="000000"/>
          <w:lang w:val="en-US"/>
        </w:rPr>
        <w:t xml:space="preserve">were </w:t>
      </w:r>
      <w:r w:rsidR="008B3D57">
        <w:rPr>
          <w:rFonts w:asciiTheme="majorBidi" w:hAnsiTheme="majorBidi" w:cs="Cordia New"/>
          <w:color w:val="000000"/>
          <w:lang w:val="en-US"/>
        </w:rPr>
        <w:t>recording</w:t>
      </w:r>
      <w:r w:rsidR="00A60270">
        <w:rPr>
          <w:rFonts w:asciiTheme="majorBidi" w:hAnsiTheme="majorBidi" w:cs="Cordia New"/>
          <w:color w:val="000000"/>
          <w:lang w:val="en-US"/>
        </w:rPr>
        <w:t xml:space="preserve"> as </w:t>
      </w:r>
      <w:r w:rsidR="00D16B67">
        <w:rPr>
          <w:rFonts w:asciiTheme="majorBidi" w:hAnsiTheme="majorBidi" w:cs="Cordia New"/>
          <w:color w:val="000000"/>
          <w:lang w:val="en-US"/>
        </w:rPr>
        <w:t>aircraf</w:t>
      </w:r>
      <w:r w:rsidR="005463B8">
        <w:rPr>
          <w:rFonts w:asciiTheme="majorBidi" w:hAnsiTheme="majorBidi" w:cs="Cordia New"/>
          <w:color w:val="000000"/>
          <w:lang w:val="en-US"/>
        </w:rPr>
        <w:t xml:space="preserve">ts and </w:t>
      </w:r>
      <w:r w:rsidR="004F077A">
        <w:rPr>
          <w:rFonts w:asciiTheme="majorBidi" w:hAnsiTheme="majorBidi" w:cs="Cordia New"/>
          <w:color w:val="000000"/>
          <w:lang w:val="en-US"/>
        </w:rPr>
        <w:br/>
      </w:r>
      <w:r w:rsidR="005463B8">
        <w:rPr>
          <w:rFonts w:asciiTheme="majorBidi" w:hAnsiTheme="majorBidi" w:cs="Cordia New"/>
          <w:color w:val="000000"/>
          <w:lang w:val="en-US"/>
        </w:rPr>
        <w:t>spare parts rental expense</w:t>
      </w:r>
      <w:r w:rsidRPr="005A762C">
        <w:rPr>
          <w:rFonts w:asciiTheme="majorBidi" w:hAnsiTheme="majorBidi" w:cs="Cordia New"/>
          <w:color w:val="000000"/>
          <w:lang w:val="en-US"/>
        </w:rPr>
        <w:t xml:space="preserve"> in amount of Baht </w:t>
      </w:r>
      <w:r w:rsidR="00944F1E" w:rsidRPr="00944F1E">
        <w:rPr>
          <w:rFonts w:asciiTheme="majorBidi" w:hAnsiTheme="majorBidi" w:cs="Cordia New"/>
          <w:color w:val="000000"/>
          <w:lang w:val="en-US"/>
        </w:rPr>
        <w:t>5</w:t>
      </w:r>
      <w:r w:rsidR="009F17A1" w:rsidRPr="005A762C">
        <w:rPr>
          <w:rFonts w:asciiTheme="majorBidi" w:hAnsiTheme="majorBidi" w:cs="Cordia New"/>
          <w:color w:val="000000"/>
          <w:lang w:val="en-US"/>
        </w:rPr>
        <w:t>,</w:t>
      </w:r>
      <w:r w:rsidR="00944F1E" w:rsidRPr="00944F1E">
        <w:rPr>
          <w:rFonts w:asciiTheme="majorBidi" w:hAnsiTheme="majorBidi" w:cs="Cordia New"/>
          <w:color w:val="000000"/>
          <w:lang w:val="en-US"/>
        </w:rPr>
        <w:t>227</w:t>
      </w:r>
      <w:r w:rsidRPr="005A762C">
        <w:rPr>
          <w:rFonts w:asciiTheme="majorBidi" w:hAnsiTheme="majorBidi" w:cs="Cordia New"/>
          <w:color w:val="000000"/>
          <w:lang w:val="en-US"/>
        </w:rPr>
        <w:t xml:space="preserve"> million and Baht </w:t>
      </w:r>
      <w:r w:rsidR="00944F1E" w:rsidRPr="00944F1E">
        <w:rPr>
          <w:rFonts w:asciiTheme="majorBidi" w:hAnsiTheme="majorBidi" w:cs="Cordia New"/>
          <w:color w:val="000000"/>
          <w:lang w:val="en-US"/>
        </w:rPr>
        <w:t>5</w:t>
      </w:r>
      <w:r w:rsidR="009F17A1" w:rsidRPr="005A762C">
        <w:rPr>
          <w:rFonts w:asciiTheme="majorBidi" w:hAnsiTheme="majorBidi" w:cs="Cordia New"/>
          <w:color w:val="000000"/>
          <w:lang w:val="en-US"/>
        </w:rPr>
        <w:t>,</w:t>
      </w:r>
      <w:r w:rsidR="00944F1E" w:rsidRPr="00944F1E">
        <w:rPr>
          <w:rFonts w:asciiTheme="majorBidi" w:hAnsiTheme="majorBidi" w:cs="Cordia New"/>
          <w:color w:val="000000"/>
          <w:lang w:val="en-US"/>
        </w:rPr>
        <w:t>141</w:t>
      </w:r>
      <w:r w:rsidRPr="005A762C">
        <w:rPr>
          <w:rFonts w:asciiTheme="majorBidi" w:hAnsiTheme="majorBidi" w:cs="Cordia New"/>
          <w:color w:val="000000"/>
          <w:lang w:val="en-US"/>
        </w:rPr>
        <w:t xml:space="preserve"> million</w:t>
      </w:r>
      <w:r w:rsidR="00B50009">
        <w:rPr>
          <w:rFonts w:asciiTheme="majorBidi" w:hAnsiTheme="majorBidi" w:cs="Cordia New"/>
          <w:color w:val="000000"/>
          <w:lang w:val="en-US"/>
        </w:rPr>
        <w:t xml:space="preserve"> </w:t>
      </w:r>
      <w:r w:rsidRPr="005A762C">
        <w:rPr>
          <w:rFonts w:asciiTheme="majorBidi" w:hAnsiTheme="majorBidi" w:cs="Cordia New"/>
          <w:color w:val="000000"/>
          <w:lang w:val="en-US"/>
        </w:rPr>
        <w:t xml:space="preserve">in </w:t>
      </w:r>
      <w:r w:rsidR="004F077A">
        <w:rPr>
          <w:rFonts w:asciiTheme="majorBidi" w:hAnsiTheme="majorBidi" w:cs="Cordia New"/>
          <w:color w:val="000000"/>
          <w:lang w:val="en-US"/>
        </w:rPr>
        <w:br/>
      </w:r>
      <w:r w:rsidRPr="005A762C">
        <w:rPr>
          <w:rFonts w:asciiTheme="majorBidi" w:hAnsiTheme="majorBidi" w:cs="Cordia New"/>
          <w:color w:val="000000"/>
          <w:lang w:val="en-US"/>
        </w:rPr>
        <w:t>the consolidated financial statements and separate financial statements</w:t>
      </w:r>
      <w:r w:rsidR="00B50009">
        <w:rPr>
          <w:rFonts w:asciiTheme="majorBidi" w:hAnsiTheme="majorBidi" w:cs="Cordia New"/>
          <w:color w:val="000000"/>
          <w:lang w:val="en-US"/>
        </w:rPr>
        <w:t xml:space="preserve">, </w:t>
      </w:r>
      <w:r w:rsidR="00B50009" w:rsidRPr="005A762C">
        <w:rPr>
          <w:rFonts w:asciiTheme="majorBidi" w:hAnsiTheme="majorBidi" w:cs="Cordia New"/>
          <w:color w:val="000000"/>
          <w:lang w:val="en-US"/>
        </w:rPr>
        <w:t>respectively</w:t>
      </w:r>
      <w:r w:rsidR="00D9144B">
        <w:rPr>
          <w:rFonts w:asciiTheme="majorBidi" w:hAnsiTheme="majorBidi" w:cs="Cordia New"/>
          <w:color w:val="000000"/>
          <w:lang w:val="en-US"/>
        </w:rPr>
        <w:t>.</w:t>
      </w:r>
    </w:p>
    <w:p w14:paraId="741853AA" w14:textId="2F9AF67F" w:rsidR="00474086" w:rsidRPr="005A762C" w:rsidRDefault="00474086" w:rsidP="00807D12">
      <w:pPr>
        <w:pStyle w:val="BodyText"/>
        <w:tabs>
          <w:tab w:val="clear" w:pos="1080"/>
          <w:tab w:val="left" w:pos="540"/>
        </w:tabs>
        <w:spacing w:before="240" w:after="240"/>
        <w:ind w:left="547" w:right="-14"/>
        <w:jc w:val="thaiDistribute"/>
        <w:rPr>
          <w:rFonts w:asciiTheme="majorBidi" w:hAnsiTheme="majorBidi" w:cs="Cordia New"/>
          <w:color w:val="000000"/>
          <w:lang w:val="en-US"/>
        </w:rPr>
      </w:pPr>
      <w:r w:rsidRPr="005A762C">
        <w:rPr>
          <w:rFonts w:asciiTheme="majorBidi" w:hAnsiTheme="majorBidi" w:cs="Cordia New"/>
          <w:color w:val="000000"/>
          <w:lang w:val="en-US"/>
        </w:rPr>
        <w:t xml:space="preserve">As at December </w:t>
      </w:r>
      <w:r w:rsidR="00944F1E" w:rsidRPr="00944F1E">
        <w:rPr>
          <w:rFonts w:asciiTheme="majorBidi" w:hAnsiTheme="majorBidi" w:cs="Cordia New"/>
          <w:color w:val="000000"/>
          <w:lang w:val="en-US"/>
        </w:rPr>
        <w:t>31</w:t>
      </w:r>
      <w:r w:rsidRPr="005A762C">
        <w:rPr>
          <w:rFonts w:asciiTheme="majorBidi" w:hAnsiTheme="majorBidi" w:cs="Cordia New"/>
          <w:color w:val="000000"/>
          <w:lang w:val="en-US"/>
        </w:rPr>
        <w:t xml:space="preserve">, </w:t>
      </w:r>
      <w:r w:rsidR="00944F1E" w:rsidRPr="00944F1E">
        <w:rPr>
          <w:rFonts w:asciiTheme="majorBidi" w:hAnsiTheme="majorBidi" w:cs="Cordia New"/>
          <w:color w:val="000000"/>
          <w:lang w:val="en-US"/>
        </w:rPr>
        <w:t>2021</w:t>
      </w:r>
      <w:r w:rsidRPr="005A762C">
        <w:rPr>
          <w:rFonts w:asciiTheme="majorBidi" w:hAnsiTheme="majorBidi" w:cs="Cordia New"/>
          <w:color w:val="000000"/>
          <w:lang w:val="en-US"/>
        </w:rPr>
        <w:t>, the Group has expenses related to the payment of variable rentals excluding the measurement of lease</w:t>
      </w:r>
      <w:r w:rsidR="00911CBB" w:rsidRPr="005A762C">
        <w:rPr>
          <w:rFonts w:asciiTheme="majorBidi" w:hAnsiTheme="majorBidi" w:cs="Cordia New"/>
          <w:color w:val="000000"/>
          <w:lang w:val="en-US"/>
        </w:rPr>
        <w:t xml:space="preserve"> liabilities</w:t>
      </w:r>
      <w:r w:rsidR="005E680A">
        <w:rPr>
          <w:rFonts w:asciiTheme="majorBidi" w:hAnsiTheme="majorBidi" w:cs="Cordia New"/>
          <w:color w:val="000000"/>
          <w:lang w:val="en-US"/>
        </w:rPr>
        <w:t xml:space="preserve"> which were recording as aircrafts and</w:t>
      </w:r>
      <w:r w:rsidR="004F077A">
        <w:rPr>
          <w:rFonts w:asciiTheme="majorBidi" w:hAnsiTheme="majorBidi" w:cs="Cordia New"/>
          <w:color w:val="000000"/>
          <w:lang w:val="en-US"/>
        </w:rPr>
        <w:br/>
      </w:r>
      <w:r w:rsidR="005E680A">
        <w:rPr>
          <w:rFonts w:asciiTheme="majorBidi" w:hAnsiTheme="majorBidi" w:cs="Cordia New"/>
          <w:color w:val="000000"/>
          <w:lang w:val="en-US"/>
        </w:rPr>
        <w:t>spare parts rental expense</w:t>
      </w:r>
      <w:r w:rsidR="00911CBB" w:rsidRPr="005A762C">
        <w:rPr>
          <w:rFonts w:asciiTheme="majorBidi" w:hAnsiTheme="majorBidi" w:cs="Cordia New"/>
          <w:color w:val="000000"/>
          <w:lang w:val="en-US"/>
        </w:rPr>
        <w:t xml:space="preserve"> in amount of Baht </w:t>
      </w:r>
      <w:r w:rsidR="00944F1E" w:rsidRPr="00944F1E">
        <w:rPr>
          <w:rFonts w:asciiTheme="majorBidi" w:hAnsiTheme="majorBidi" w:cs="Cordia New"/>
          <w:color w:val="000000"/>
          <w:lang w:val="en-US"/>
        </w:rPr>
        <w:t>1</w:t>
      </w:r>
      <w:r w:rsidR="008E7C61" w:rsidRPr="005A762C">
        <w:rPr>
          <w:rFonts w:asciiTheme="majorBidi" w:hAnsiTheme="majorBidi" w:cs="Cordia New"/>
          <w:color w:val="000000"/>
          <w:lang w:val="en-US"/>
        </w:rPr>
        <w:t>,</w:t>
      </w:r>
      <w:r w:rsidR="00944F1E" w:rsidRPr="00944F1E">
        <w:rPr>
          <w:rFonts w:asciiTheme="majorBidi" w:hAnsiTheme="majorBidi" w:cs="Cordia New"/>
          <w:color w:val="000000"/>
          <w:lang w:val="en-US"/>
        </w:rPr>
        <w:t>239</w:t>
      </w:r>
      <w:r w:rsidR="008E7C61" w:rsidRPr="005A762C">
        <w:rPr>
          <w:rFonts w:asciiTheme="majorBidi" w:hAnsiTheme="majorBidi" w:cs="Cordia New"/>
          <w:color w:val="000000"/>
          <w:lang w:val="en-US"/>
        </w:rPr>
        <w:t xml:space="preserve"> </w:t>
      </w:r>
      <w:r w:rsidRPr="005A762C">
        <w:rPr>
          <w:rFonts w:asciiTheme="majorBidi" w:hAnsiTheme="majorBidi" w:cs="Cordia New"/>
          <w:color w:val="000000"/>
          <w:lang w:val="en-US"/>
        </w:rPr>
        <w:t>m</w:t>
      </w:r>
      <w:r w:rsidR="00911CBB" w:rsidRPr="005A762C">
        <w:rPr>
          <w:rFonts w:asciiTheme="majorBidi" w:hAnsiTheme="majorBidi" w:cs="Cordia New"/>
          <w:color w:val="000000"/>
          <w:lang w:val="en-US"/>
        </w:rPr>
        <w:t xml:space="preserve">illion and Baht </w:t>
      </w:r>
      <w:r w:rsidR="00944F1E" w:rsidRPr="00944F1E">
        <w:rPr>
          <w:rFonts w:asciiTheme="majorBidi" w:hAnsiTheme="majorBidi" w:cs="Cordia New"/>
          <w:color w:val="000000"/>
          <w:lang w:val="en-US"/>
        </w:rPr>
        <w:t>966</w:t>
      </w:r>
      <w:r w:rsidRPr="005A762C">
        <w:rPr>
          <w:rFonts w:asciiTheme="majorBidi" w:hAnsiTheme="majorBidi" w:cs="Cordia New"/>
          <w:color w:val="000000"/>
          <w:lang w:val="en-US"/>
        </w:rPr>
        <w:t xml:space="preserve"> million in</w:t>
      </w:r>
      <w:r w:rsidR="004F077A">
        <w:rPr>
          <w:rFonts w:asciiTheme="majorBidi" w:hAnsiTheme="majorBidi" w:cs="Cordia New"/>
          <w:color w:val="000000"/>
          <w:lang w:val="en-US"/>
        </w:rPr>
        <w:br/>
      </w:r>
      <w:r w:rsidRPr="005A762C">
        <w:rPr>
          <w:rFonts w:asciiTheme="majorBidi" w:hAnsiTheme="majorBidi" w:cs="Cordia New"/>
          <w:color w:val="000000"/>
          <w:lang w:val="en-US"/>
        </w:rPr>
        <w:t xml:space="preserve">the </w:t>
      </w:r>
      <w:r w:rsidR="00312C82" w:rsidRPr="005A762C">
        <w:rPr>
          <w:rFonts w:asciiTheme="majorBidi" w:hAnsiTheme="majorBidi" w:cs="Cordia New"/>
          <w:color w:val="000000"/>
          <w:lang w:val="en-US"/>
        </w:rPr>
        <w:t>consolidated</w:t>
      </w:r>
      <w:r w:rsidR="00B672C0" w:rsidRPr="005A762C">
        <w:rPr>
          <w:rFonts w:asciiTheme="majorBidi" w:hAnsiTheme="majorBidi" w:cs="Cordia New"/>
          <w:color w:val="000000"/>
          <w:lang w:val="en-US"/>
        </w:rPr>
        <w:t xml:space="preserve"> </w:t>
      </w:r>
      <w:r w:rsidR="00473A9F" w:rsidRPr="005A762C">
        <w:rPr>
          <w:rFonts w:asciiTheme="majorBidi" w:hAnsiTheme="majorBidi" w:cs="Cordia New"/>
          <w:color w:val="000000"/>
          <w:lang w:val="en-US"/>
        </w:rPr>
        <w:t>financial statement</w:t>
      </w:r>
      <w:r w:rsidR="009210DA" w:rsidRPr="005A762C">
        <w:rPr>
          <w:rFonts w:asciiTheme="majorBidi" w:hAnsiTheme="majorBidi" w:cs="Cordia New"/>
          <w:color w:val="000000"/>
          <w:lang w:val="en-US"/>
        </w:rPr>
        <w:t>s</w:t>
      </w:r>
      <w:r w:rsidR="00473A9F" w:rsidRPr="005A762C">
        <w:rPr>
          <w:rFonts w:asciiTheme="majorBidi" w:hAnsiTheme="majorBidi" w:cs="Cordia New"/>
          <w:color w:val="000000"/>
          <w:lang w:val="en-US"/>
        </w:rPr>
        <w:t xml:space="preserve"> </w:t>
      </w:r>
      <w:r w:rsidR="00B672C0" w:rsidRPr="005A762C">
        <w:rPr>
          <w:rFonts w:asciiTheme="majorBidi" w:hAnsiTheme="majorBidi" w:cs="Cordia New"/>
          <w:color w:val="000000"/>
          <w:lang w:val="en-US"/>
        </w:rPr>
        <w:t xml:space="preserve">and </w:t>
      </w:r>
      <w:r w:rsidRPr="005A762C">
        <w:rPr>
          <w:rFonts w:asciiTheme="majorBidi" w:hAnsiTheme="majorBidi" w:cs="Cordia New"/>
          <w:color w:val="000000"/>
          <w:lang w:val="en-US"/>
        </w:rPr>
        <w:t>separate financial statements</w:t>
      </w:r>
      <w:r w:rsidR="005E680A">
        <w:rPr>
          <w:rFonts w:asciiTheme="majorBidi" w:hAnsiTheme="majorBidi" w:cs="Cordia New"/>
          <w:color w:val="000000"/>
          <w:lang w:val="en-US"/>
        </w:rPr>
        <w:t>,</w:t>
      </w:r>
      <w:r w:rsidRPr="005A762C">
        <w:rPr>
          <w:rFonts w:asciiTheme="majorBidi" w:hAnsiTheme="majorBidi" w:cs="Cordia New"/>
          <w:color w:val="000000"/>
          <w:lang w:val="en-US"/>
        </w:rPr>
        <w:t xml:space="preserve"> </w:t>
      </w:r>
      <w:r w:rsidR="005E680A" w:rsidRPr="005A762C">
        <w:rPr>
          <w:rFonts w:asciiTheme="majorBidi" w:hAnsiTheme="majorBidi" w:cs="Cordia New"/>
          <w:color w:val="000000"/>
          <w:lang w:val="en-US"/>
        </w:rPr>
        <w:t>respectively</w:t>
      </w:r>
      <w:r w:rsidR="005E680A">
        <w:rPr>
          <w:rFonts w:asciiTheme="majorBidi" w:hAnsiTheme="majorBidi" w:cs="Cordia New"/>
          <w:color w:val="000000"/>
          <w:lang w:val="en-US"/>
        </w:rPr>
        <w:t>.</w:t>
      </w:r>
    </w:p>
    <w:p w14:paraId="57C37FF9" w14:textId="37B3A0FB" w:rsidR="00474086" w:rsidRDefault="00F35600" w:rsidP="00642CDB">
      <w:pPr>
        <w:pStyle w:val="BodyText"/>
        <w:tabs>
          <w:tab w:val="clear" w:pos="1080"/>
          <w:tab w:val="left" w:pos="540"/>
        </w:tabs>
        <w:spacing w:after="240"/>
        <w:ind w:left="547" w:right="-14"/>
        <w:jc w:val="thaiDistribute"/>
        <w:rPr>
          <w:rFonts w:asciiTheme="majorBidi" w:hAnsiTheme="majorBidi" w:cs="Cordia New"/>
          <w:color w:val="000000"/>
          <w:lang w:val="en-US"/>
        </w:rPr>
      </w:pPr>
      <w:r w:rsidRPr="005A762C">
        <w:rPr>
          <w:rFonts w:asciiTheme="majorBidi" w:hAnsiTheme="majorBidi" w:cs="Cordia New"/>
          <w:color w:val="000000"/>
          <w:spacing w:val="-4"/>
          <w:lang w:val="en-US"/>
        </w:rPr>
        <w:t>Changing in</w:t>
      </w:r>
      <w:r w:rsidR="00474086" w:rsidRPr="005A762C">
        <w:rPr>
          <w:rFonts w:asciiTheme="majorBidi" w:hAnsiTheme="majorBidi" w:cs="Cordia New"/>
          <w:color w:val="000000"/>
          <w:spacing w:val="-4"/>
          <w:lang w:val="en-US"/>
        </w:rPr>
        <w:t xml:space="preserve"> lease liabilities </w:t>
      </w:r>
      <w:r w:rsidRPr="005A762C">
        <w:rPr>
          <w:rFonts w:asciiTheme="majorBidi" w:hAnsiTheme="majorBidi" w:cs="Cordia New"/>
          <w:color w:val="000000"/>
          <w:spacing w:val="-4"/>
          <w:lang w:val="en-US"/>
        </w:rPr>
        <w:t xml:space="preserve">for the year ended December </w:t>
      </w:r>
      <w:r w:rsidR="00944F1E" w:rsidRPr="00944F1E">
        <w:rPr>
          <w:rFonts w:asciiTheme="majorBidi" w:hAnsiTheme="majorBidi" w:cs="Cordia New"/>
          <w:color w:val="000000"/>
          <w:spacing w:val="-4"/>
          <w:lang w:val="en-US"/>
        </w:rPr>
        <w:t>31</w:t>
      </w:r>
      <w:r w:rsidR="00474086" w:rsidRPr="005A762C">
        <w:rPr>
          <w:rFonts w:asciiTheme="majorBidi" w:hAnsiTheme="majorBidi" w:cs="Cordia New"/>
          <w:color w:val="000000"/>
          <w:spacing w:val="-4"/>
          <w:lang w:val="en-US"/>
        </w:rPr>
        <w:t>,</w:t>
      </w:r>
      <w:r w:rsidR="00474086" w:rsidRPr="005A762C">
        <w:rPr>
          <w:rFonts w:asciiTheme="majorBidi" w:hAnsiTheme="majorBidi" w:cs="Cordia New"/>
          <w:color w:val="000000"/>
          <w:lang w:val="en-US"/>
        </w:rPr>
        <w:t xml:space="preserve"> are as follows</w:t>
      </w:r>
      <w:r w:rsidR="00807D12" w:rsidRPr="005A762C">
        <w:rPr>
          <w:rFonts w:asciiTheme="majorBidi" w:hAnsiTheme="majorBidi" w:cs="Cordia New"/>
          <w:color w:val="000000"/>
          <w:lang w:val="en-US"/>
        </w:rPr>
        <w:t>:</w:t>
      </w:r>
    </w:p>
    <w:p w14:paraId="7FCED0D0" w14:textId="77777777" w:rsidR="00796C21" w:rsidRPr="005A762C" w:rsidRDefault="00796C21" w:rsidP="00796C21">
      <w:pPr>
        <w:tabs>
          <w:tab w:val="left" w:pos="900"/>
          <w:tab w:val="left" w:pos="2160"/>
          <w:tab w:val="right" w:pos="7280"/>
          <w:tab w:val="right" w:pos="8540"/>
        </w:tabs>
        <w:ind w:left="547"/>
        <w:jc w:val="right"/>
        <w:rPr>
          <w:rFonts w:asciiTheme="majorBidi" w:hAnsiTheme="majorBidi" w:cstheme="majorBidi"/>
          <w:color w:val="000000"/>
          <w:sz w:val="24"/>
          <w:szCs w:val="24"/>
        </w:rPr>
      </w:pPr>
      <w:r w:rsidRPr="005A762C">
        <w:rPr>
          <w:rFonts w:asciiTheme="majorBidi" w:hAnsiTheme="majorBidi" w:cstheme="majorBidi"/>
          <w:b/>
          <w:bCs/>
          <w:color w:val="000000"/>
          <w:sz w:val="20"/>
          <w:szCs w:val="20"/>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F35600" w:rsidRPr="005A762C" w14:paraId="25298F9D" w14:textId="77777777" w:rsidTr="004C1C5E">
        <w:trPr>
          <w:tblHeader/>
        </w:trPr>
        <w:tc>
          <w:tcPr>
            <w:tcW w:w="4590" w:type="dxa"/>
          </w:tcPr>
          <w:p w14:paraId="6D9C75D8" w14:textId="152FE888" w:rsidR="00F35600" w:rsidRPr="005A762C" w:rsidRDefault="00FD3464" w:rsidP="00642CDB">
            <w:pPr>
              <w:pStyle w:val="BodyText"/>
              <w:tabs>
                <w:tab w:val="clear" w:pos="1080"/>
              </w:tabs>
              <w:spacing w:line="280" w:lineRule="exact"/>
              <w:ind w:right="-10"/>
              <w:jc w:val="left"/>
              <w:rPr>
                <w:rFonts w:cs="Times New Roman"/>
                <w:b/>
                <w:bCs/>
                <w:color w:val="000000" w:themeColor="text1"/>
                <w:sz w:val="18"/>
                <w:szCs w:val="18"/>
                <w:lang w:val="en-US"/>
              </w:rPr>
            </w:pP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r>
              <w:rPr>
                <w:rFonts w:asciiTheme="majorBidi" w:hAnsiTheme="majorBidi" w:cs="Cordia New"/>
                <w:color w:val="000000"/>
                <w:lang w:val="en-US"/>
              </w:rPr>
              <w:tab/>
            </w:r>
          </w:p>
        </w:tc>
        <w:tc>
          <w:tcPr>
            <w:tcW w:w="2071" w:type="dxa"/>
            <w:gridSpan w:val="3"/>
            <w:hideMark/>
          </w:tcPr>
          <w:p w14:paraId="2661E405" w14:textId="349D6C79" w:rsidR="00F35600" w:rsidRPr="005A762C" w:rsidRDefault="00F35600" w:rsidP="00642CDB">
            <w:pPr>
              <w:pStyle w:val="BodyText"/>
              <w:tabs>
                <w:tab w:val="clear" w:pos="1080"/>
              </w:tabs>
              <w:spacing w:line="280" w:lineRule="exact"/>
              <w:ind w:right="-10"/>
              <w:jc w:val="center"/>
              <w:rPr>
                <w:rFonts w:cs="Times New Roman"/>
                <w:b/>
                <w:bCs/>
                <w:color w:val="000000" w:themeColor="text1"/>
                <w:sz w:val="18"/>
                <w:szCs w:val="18"/>
                <w:lang w:val="en-US"/>
              </w:rPr>
            </w:pPr>
            <w:r w:rsidRPr="005A762C">
              <w:rPr>
                <w:rFonts w:cs="Times New Roman"/>
                <w:b/>
                <w:bCs/>
                <w:color w:val="000000"/>
                <w:sz w:val="18"/>
                <w:szCs w:val="18"/>
              </w:rPr>
              <w:t>Consolidated</w:t>
            </w:r>
            <w:r w:rsidRPr="005A762C">
              <w:rPr>
                <w:rFonts w:cs="Times New Roman"/>
                <w:b/>
                <w:bCs/>
                <w:color w:val="000000"/>
                <w:sz w:val="18"/>
                <w:szCs w:val="18"/>
              </w:rPr>
              <w:br/>
              <w:t>financial statements</w:t>
            </w:r>
          </w:p>
        </w:tc>
        <w:tc>
          <w:tcPr>
            <w:tcW w:w="133" w:type="dxa"/>
          </w:tcPr>
          <w:p w14:paraId="147553BC" w14:textId="77777777" w:rsidR="00F35600" w:rsidRPr="005A762C" w:rsidRDefault="00F35600" w:rsidP="00642CDB">
            <w:pPr>
              <w:pStyle w:val="BodyText"/>
              <w:tabs>
                <w:tab w:val="clear" w:pos="1080"/>
              </w:tabs>
              <w:spacing w:line="280" w:lineRule="exact"/>
              <w:ind w:right="-10"/>
              <w:jc w:val="center"/>
              <w:rPr>
                <w:rFonts w:cs="Times New Roman"/>
                <w:b/>
                <w:bCs/>
                <w:color w:val="000000" w:themeColor="text1"/>
                <w:sz w:val="18"/>
                <w:szCs w:val="18"/>
                <w:cs/>
                <w:lang w:val="en-US"/>
              </w:rPr>
            </w:pPr>
          </w:p>
        </w:tc>
        <w:tc>
          <w:tcPr>
            <w:tcW w:w="2065" w:type="dxa"/>
            <w:gridSpan w:val="3"/>
            <w:hideMark/>
          </w:tcPr>
          <w:p w14:paraId="477E959D" w14:textId="77777777" w:rsidR="00F35600" w:rsidRPr="005A762C" w:rsidRDefault="00F35600" w:rsidP="00642CDB">
            <w:pPr>
              <w:spacing w:line="280" w:lineRule="exact"/>
              <w:ind w:left="-258" w:right="-43"/>
              <w:jc w:val="center"/>
              <w:rPr>
                <w:rFonts w:cs="Times New Roman"/>
                <w:b/>
                <w:bCs/>
                <w:color w:val="000000"/>
                <w:sz w:val="18"/>
                <w:szCs w:val="18"/>
              </w:rPr>
            </w:pPr>
            <w:r w:rsidRPr="005A762C">
              <w:rPr>
                <w:rFonts w:cs="Times New Roman"/>
                <w:b/>
                <w:bCs/>
                <w:color w:val="000000"/>
                <w:sz w:val="18"/>
                <w:szCs w:val="18"/>
              </w:rPr>
              <w:t>Separate</w:t>
            </w:r>
          </w:p>
          <w:p w14:paraId="741A0472" w14:textId="5E3E92F5" w:rsidR="00F35600" w:rsidRPr="005A762C" w:rsidRDefault="00F35600" w:rsidP="00642CDB">
            <w:pPr>
              <w:pStyle w:val="BodyText"/>
              <w:tabs>
                <w:tab w:val="clear" w:pos="1080"/>
              </w:tabs>
              <w:spacing w:line="280" w:lineRule="exact"/>
              <w:ind w:right="-10"/>
              <w:jc w:val="center"/>
              <w:rPr>
                <w:rFonts w:cs="Times New Roman"/>
                <w:b/>
                <w:bCs/>
                <w:color w:val="000000" w:themeColor="text1"/>
                <w:sz w:val="18"/>
                <w:szCs w:val="18"/>
                <w:lang w:val="en-US"/>
              </w:rPr>
            </w:pPr>
            <w:r w:rsidRPr="005A762C">
              <w:rPr>
                <w:rFonts w:cs="Times New Roman"/>
                <w:b/>
                <w:bCs/>
                <w:color w:val="000000"/>
                <w:sz w:val="18"/>
                <w:szCs w:val="18"/>
              </w:rPr>
              <w:t>financial statements</w:t>
            </w:r>
          </w:p>
        </w:tc>
      </w:tr>
      <w:tr w:rsidR="00126C5A" w:rsidRPr="005A762C" w14:paraId="187322A8" w14:textId="77777777" w:rsidTr="004C1C5E">
        <w:trPr>
          <w:trHeight w:val="60"/>
          <w:tblHeader/>
        </w:trPr>
        <w:tc>
          <w:tcPr>
            <w:tcW w:w="4590" w:type="dxa"/>
          </w:tcPr>
          <w:p w14:paraId="467739CD" w14:textId="77777777" w:rsidR="00126C5A" w:rsidRPr="005A762C" w:rsidRDefault="00126C5A" w:rsidP="00642CDB">
            <w:pPr>
              <w:pStyle w:val="BodyText"/>
              <w:tabs>
                <w:tab w:val="clear" w:pos="1080"/>
              </w:tabs>
              <w:spacing w:line="280" w:lineRule="exact"/>
              <w:ind w:right="-10"/>
              <w:jc w:val="center"/>
              <w:rPr>
                <w:rFonts w:cs="Times New Roman"/>
                <w:b/>
                <w:bCs/>
                <w:color w:val="000000" w:themeColor="text1"/>
                <w:sz w:val="18"/>
                <w:szCs w:val="18"/>
                <w:lang w:val="en-US"/>
              </w:rPr>
            </w:pPr>
          </w:p>
        </w:tc>
        <w:tc>
          <w:tcPr>
            <w:tcW w:w="972" w:type="dxa"/>
          </w:tcPr>
          <w:p w14:paraId="66F1370D" w14:textId="3D76F9A9" w:rsidR="00126C5A" w:rsidRPr="005A762C" w:rsidRDefault="00944F1E" w:rsidP="00642CDB">
            <w:pPr>
              <w:pStyle w:val="BodyText"/>
              <w:tabs>
                <w:tab w:val="clear" w:pos="1080"/>
              </w:tabs>
              <w:spacing w:line="280" w:lineRule="exact"/>
              <w:ind w:right="-10"/>
              <w:jc w:val="center"/>
              <w:rPr>
                <w:rFonts w:cs="Times New Roman"/>
                <w:b/>
                <w:bCs/>
                <w:color w:val="000000" w:themeColor="text1"/>
                <w:sz w:val="18"/>
                <w:szCs w:val="18"/>
                <w:lang w:val="en-US"/>
              </w:rPr>
            </w:pPr>
            <w:r w:rsidRPr="00944F1E">
              <w:rPr>
                <w:b/>
                <w:bCs/>
                <w:sz w:val="18"/>
                <w:szCs w:val="18"/>
                <w:lang w:val="en-US"/>
              </w:rPr>
              <w:t>2022</w:t>
            </w:r>
          </w:p>
        </w:tc>
        <w:tc>
          <w:tcPr>
            <w:tcW w:w="124" w:type="dxa"/>
          </w:tcPr>
          <w:p w14:paraId="4ED9D5CC" w14:textId="77777777" w:rsidR="00126C5A" w:rsidRPr="005A762C" w:rsidRDefault="00126C5A" w:rsidP="00642CDB">
            <w:pPr>
              <w:pStyle w:val="BodyText"/>
              <w:tabs>
                <w:tab w:val="clear" w:pos="1080"/>
              </w:tabs>
              <w:spacing w:line="280" w:lineRule="exact"/>
              <w:ind w:right="-10"/>
              <w:jc w:val="center"/>
              <w:rPr>
                <w:rFonts w:cs="Times New Roman"/>
                <w:b/>
                <w:bCs/>
                <w:color w:val="000000" w:themeColor="text1"/>
                <w:sz w:val="18"/>
                <w:szCs w:val="18"/>
                <w:lang w:val="en-US"/>
              </w:rPr>
            </w:pPr>
          </w:p>
        </w:tc>
        <w:tc>
          <w:tcPr>
            <w:tcW w:w="975" w:type="dxa"/>
          </w:tcPr>
          <w:p w14:paraId="15EBD86A" w14:textId="3E962B3C" w:rsidR="00126C5A" w:rsidRPr="005A762C" w:rsidRDefault="00944F1E" w:rsidP="00642CDB">
            <w:pPr>
              <w:pStyle w:val="BodyText"/>
              <w:tabs>
                <w:tab w:val="clear" w:pos="1080"/>
              </w:tabs>
              <w:spacing w:line="280" w:lineRule="exact"/>
              <w:ind w:right="-10"/>
              <w:jc w:val="center"/>
              <w:rPr>
                <w:rFonts w:cs="Times New Roman"/>
                <w:b/>
                <w:bCs/>
                <w:color w:val="000000" w:themeColor="text1"/>
                <w:sz w:val="18"/>
                <w:szCs w:val="18"/>
                <w:lang w:val="en-US"/>
              </w:rPr>
            </w:pPr>
            <w:r w:rsidRPr="00944F1E">
              <w:rPr>
                <w:b/>
                <w:bCs/>
                <w:sz w:val="18"/>
                <w:szCs w:val="18"/>
                <w:lang w:val="en-US"/>
              </w:rPr>
              <w:t>2021</w:t>
            </w:r>
          </w:p>
        </w:tc>
        <w:tc>
          <w:tcPr>
            <w:tcW w:w="133" w:type="dxa"/>
          </w:tcPr>
          <w:p w14:paraId="13DA242A" w14:textId="77777777" w:rsidR="00126C5A" w:rsidRPr="005A762C" w:rsidRDefault="00126C5A" w:rsidP="00642CDB">
            <w:pPr>
              <w:pStyle w:val="BodyText"/>
              <w:tabs>
                <w:tab w:val="clear" w:pos="1080"/>
              </w:tabs>
              <w:spacing w:line="280" w:lineRule="exact"/>
              <w:ind w:right="-10"/>
              <w:jc w:val="center"/>
              <w:rPr>
                <w:rFonts w:cs="Times New Roman"/>
                <w:b/>
                <w:bCs/>
                <w:color w:val="000000" w:themeColor="text1"/>
                <w:sz w:val="18"/>
                <w:szCs w:val="18"/>
                <w:lang w:val="en-US"/>
              </w:rPr>
            </w:pPr>
          </w:p>
        </w:tc>
        <w:tc>
          <w:tcPr>
            <w:tcW w:w="966" w:type="dxa"/>
          </w:tcPr>
          <w:p w14:paraId="32AA27F0" w14:textId="38DEFAB6" w:rsidR="00126C5A" w:rsidRPr="005A762C" w:rsidRDefault="00944F1E" w:rsidP="00642CDB">
            <w:pPr>
              <w:pStyle w:val="BodyText"/>
              <w:tabs>
                <w:tab w:val="clear" w:pos="1080"/>
              </w:tabs>
              <w:spacing w:line="280" w:lineRule="exact"/>
              <w:ind w:right="-10"/>
              <w:jc w:val="center"/>
              <w:rPr>
                <w:rFonts w:cs="Times New Roman"/>
                <w:b/>
                <w:bCs/>
                <w:color w:val="000000" w:themeColor="text1"/>
                <w:sz w:val="18"/>
                <w:szCs w:val="18"/>
                <w:lang w:val="en-US"/>
              </w:rPr>
            </w:pPr>
            <w:r w:rsidRPr="00944F1E">
              <w:rPr>
                <w:b/>
                <w:bCs/>
                <w:sz w:val="18"/>
                <w:szCs w:val="18"/>
                <w:lang w:val="en-US"/>
              </w:rPr>
              <w:t>2022</w:t>
            </w:r>
          </w:p>
        </w:tc>
        <w:tc>
          <w:tcPr>
            <w:tcW w:w="133" w:type="dxa"/>
          </w:tcPr>
          <w:p w14:paraId="44CB035F" w14:textId="77777777" w:rsidR="00126C5A" w:rsidRPr="005A762C" w:rsidRDefault="00126C5A" w:rsidP="00642CDB">
            <w:pPr>
              <w:pStyle w:val="BodyText"/>
              <w:tabs>
                <w:tab w:val="clear" w:pos="1080"/>
              </w:tabs>
              <w:spacing w:line="280" w:lineRule="exact"/>
              <w:ind w:right="-10"/>
              <w:jc w:val="center"/>
              <w:rPr>
                <w:rFonts w:cs="Times New Roman"/>
                <w:b/>
                <w:bCs/>
                <w:color w:val="000000" w:themeColor="text1"/>
                <w:sz w:val="18"/>
                <w:szCs w:val="18"/>
                <w:lang w:val="en-US"/>
              </w:rPr>
            </w:pPr>
          </w:p>
        </w:tc>
        <w:tc>
          <w:tcPr>
            <w:tcW w:w="966" w:type="dxa"/>
          </w:tcPr>
          <w:p w14:paraId="3B4D1D8B" w14:textId="2C111A16" w:rsidR="00126C5A" w:rsidRPr="005A762C" w:rsidRDefault="00944F1E" w:rsidP="00642CDB">
            <w:pPr>
              <w:pStyle w:val="BodyText"/>
              <w:tabs>
                <w:tab w:val="clear" w:pos="1080"/>
              </w:tabs>
              <w:spacing w:line="280" w:lineRule="exact"/>
              <w:ind w:right="-10"/>
              <w:jc w:val="center"/>
              <w:rPr>
                <w:rFonts w:cs="Times New Roman"/>
                <w:b/>
                <w:bCs/>
                <w:color w:val="000000" w:themeColor="text1"/>
                <w:sz w:val="18"/>
                <w:szCs w:val="18"/>
                <w:lang w:val="en-US"/>
              </w:rPr>
            </w:pPr>
            <w:r w:rsidRPr="00944F1E">
              <w:rPr>
                <w:b/>
                <w:bCs/>
                <w:sz w:val="18"/>
                <w:szCs w:val="18"/>
                <w:lang w:val="en-US"/>
              </w:rPr>
              <w:t>2021</w:t>
            </w:r>
          </w:p>
        </w:tc>
      </w:tr>
      <w:tr w:rsidR="001C7B27" w:rsidRPr="005A762C" w14:paraId="6DC56339" w14:textId="77777777" w:rsidTr="001C7B27">
        <w:tc>
          <w:tcPr>
            <w:tcW w:w="4590" w:type="dxa"/>
          </w:tcPr>
          <w:p w14:paraId="1405539C" w14:textId="6886EB6F" w:rsidR="001C7B27" w:rsidRPr="005A762C" w:rsidRDefault="001C7B27" w:rsidP="00642CDB">
            <w:pPr>
              <w:pStyle w:val="BodyText"/>
              <w:tabs>
                <w:tab w:val="clear" w:pos="1080"/>
              </w:tabs>
              <w:spacing w:line="280" w:lineRule="exact"/>
              <w:ind w:left="90" w:right="-10" w:firstLine="36"/>
              <w:rPr>
                <w:rFonts w:cs="Times New Roman"/>
                <w:sz w:val="18"/>
                <w:szCs w:val="18"/>
                <w:cs/>
                <w:lang w:val="en-US"/>
              </w:rPr>
            </w:pPr>
            <w:r w:rsidRPr="005A762C">
              <w:rPr>
                <w:rFonts w:cs="Times New Roman"/>
                <w:sz w:val="18"/>
                <w:szCs w:val="18"/>
                <w:lang w:val="en-US"/>
              </w:rPr>
              <w:t>Balance at the beginning of years</w:t>
            </w:r>
          </w:p>
        </w:tc>
        <w:tc>
          <w:tcPr>
            <w:tcW w:w="972" w:type="dxa"/>
          </w:tcPr>
          <w:p w14:paraId="2B655393" w14:textId="266D881E"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75</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201</w:t>
            </w:r>
          </w:p>
        </w:tc>
        <w:tc>
          <w:tcPr>
            <w:tcW w:w="124" w:type="dxa"/>
          </w:tcPr>
          <w:p w14:paraId="69440850"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71FFE410" w14:textId="3278381F" w:rsidR="001C7B27" w:rsidRPr="005A762C" w:rsidRDefault="001C7B27" w:rsidP="00642CDB">
            <w:pPr>
              <w:pStyle w:val="BodyText"/>
              <w:tabs>
                <w:tab w:val="clear" w:pos="450"/>
                <w:tab w:val="clear" w:pos="1080"/>
              </w:tabs>
              <w:spacing w:line="280" w:lineRule="exact"/>
              <w:ind w:right="132"/>
              <w:jc w:val="right"/>
              <w:rPr>
                <w:rFonts w:cs="Times New Roman"/>
                <w:color w:val="000000" w:themeColor="text1"/>
                <w:sz w:val="18"/>
                <w:szCs w:val="18"/>
                <w:cs/>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123</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801</w:t>
            </w:r>
          </w:p>
        </w:tc>
        <w:tc>
          <w:tcPr>
            <w:tcW w:w="133" w:type="dxa"/>
          </w:tcPr>
          <w:p w14:paraId="00DD3573" w14:textId="3BDCA944" w:rsidR="001C7B27" w:rsidRPr="005A762C" w:rsidRDefault="001C7B27" w:rsidP="00642CDB">
            <w:pPr>
              <w:pStyle w:val="BodyText"/>
              <w:tabs>
                <w:tab w:val="clear" w:pos="1080"/>
              </w:tabs>
              <w:spacing w:line="280" w:lineRule="exact"/>
              <w:ind w:right="132"/>
              <w:rPr>
                <w:rFonts w:cs="Times New Roman"/>
                <w:color w:val="000000" w:themeColor="text1"/>
                <w:sz w:val="18"/>
                <w:szCs w:val="18"/>
                <w:lang w:val="en-US" w:eastAsia="en-US"/>
              </w:rPr>
            </w:pPr>
          </w:p>
        </w:tc>
        <w:tc>
          <w:tcPr>
            <w:tcW w:w="966" w:type="dxa"/>
          </w:tcPr>
          <w:p w14:paraId="4158252A" w14:textId="2E9C8040"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75</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187</w:t>
            </w:r>
          </w:p>
        </w:tc>
        <w:tc>
          <w:tcPr>
            <w:tcW w:w="133" w:type="dxa"/>
          </w:tcPr>
          <w:p w14:paraId="6D96926D"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shd w:val="clear" w:color="auto" w:fill="auto"/>
          </w:tcPr>
          <w:p w14:paraId="447C408E" w14:textId="69F095F1" w:rsidR="001C7B27" w:rsidRPr="005A762C" w:rsidRDefault="00944F1E" w:rsidP="00642CDB">
            <w:pPr>
              <w:pStyle w:val="BodyText"/>
              <w:tabs>
                <w:tab w:val="clear" w:pos="450"/>
                <w:tab w:val="clear" w:pos="1080"/>
              </w:tabs>
              <w:spacing w:line="280" w:lineRule="exact"/>
              <w:ind w:right="132"/>
              <w:jc w:val="right"/>
              <w:rPr>
                <w:rFonts w:cs="Times New Roman"/>
                <w:color w:val="000000" w:themeColor="text1"/>
                <w:sz w:val="18"/>
                <w:szCs w:val="18"/>
                <w:cs/>
                <w:lang w:val="en-US"/>
              </w:rPr>
            </w:pPr>
            <w:r w:rsidRPr="00944F1E">
              <w:rPr>
                <w:rFonts w:asciiTheme="majorBidi" w:hAnsiTheme="majorBidi"/>
                <w:color w:val="000000" w:themeColor="text1"/>
                <w:sz w:val="18"/>
                <w:szCs w:val="18"/>
                <w:lang w:val="en-US"/>
              </w:rPr>
              <w:t>123</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787</w:t>
            </w:r>
          </w:p>
        </w:tc>
      </w:tr>
      <w:tr w:rsidR="001C7B27" w:rsidRPr="005A762C" w14:paraId="72812427" w14:textId="77777777" w:rsidTr="001C7B27">
        <w:tc>
          <w:tcPr>
            <w:tcW w:w="4590" w:type="dxa"/>
          </w:tcPr>
          <w:p w14:paraId="487C612A" w14:textId="6FB91499"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lang w:val="en-US"/>
              </w:rPr>
            </w:pPr>
            <w:r w:rsidRPr="005A762C">
              <w:rPr>
                <w:rFonts w:eastAsia="Angsana New" w:cs="Times New Roman"/>
                <w:color w:val="000000"/>
                <w:sz w:val="18"/>
                <w:szCs w:val="18"/>
                <w:lang w:val="en-US"/>
              </w:rPr>
              <w:t>Increase</w:t>
            </w:r>
          </w:p>
        </w:tc>
        <w:tc>
          <w:tcPr>
            <w:tcW w:w="972" w:type="dxa"/>
          </w:tcPr>
          <w:p w14:paraId="66A871FB" w14:textId="00E6C8FC"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7</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592</w:t>
            </w:r>
          </w:p>
        </w:tc>
        <w:tc>
          <w:tcPr>
            <w:tcW w:w="124" w:type="dxa"/>
          </w:tcPr>
          <w:p w14:paraId="67298F56"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406CB853" w14:textId="00C25E12" w:rsidR="001C7B27" w:rsidRPr="005A762C" w:rsidRDefault="001C7B27" w:rsidP="00642CDB">
            <w:pPr>
              <w:pStyle w:val="BodyText"/>
              <w:tabs>
                <w:tab w:val="clear" w:pos="450"/>
                <w:tab w:val="clear" w:pos="1080"/>
              </w:tabs>
              <w:spacing w:line="280" w:lineRule="exact"/>
              <w:ind w:right="132"/>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70</w:t>
            </w:r>
          </w:p>
        </w:tc>
        <w:tc>
          <w:tcPr>
            <w:tcW w:w="133" w:type="dxa"/>
          </w:tcPr>
          <w:p w14:paraId="25E81914"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5416CE56" w14:textId="45EB5D41" w:rsidR="001C7B27" w:rsidRPr="00395BA7"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7</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590</w:t>
            </w:r>
          </w:p>
        </w:tc>
        <w:tc>
          <w:tcPr>
            <w:tcW w:w="133" w:type="dxa"/>
          </w:tcPr>
          <w:p w14:paraId="09F68A51"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shd w:val="clear" w:color="auto" w:fill="auto"/>
          </w:tcPr>
          <w:p w14:paraId="52250D6E" w14:textId="340182DD" w:rsidR="001C7B27" w:rsidRPr="005A762C" w:rsidRDefault="0015732F" w:rsidP="00642CDB">
            <w:pPr>
              <w:pStyle w:val="BodyText"/>
              <w:tabs>
                <w:tab w:val="clear" w:pos="450"/>
                <w:tab w:val="clear" w:pos="1080"/>
              </w:tabs>
              <w:spacing w:line="280" w:lineRule="exact"/>
              <w:ind w:right="132"/>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57</w:t>
            </w:r>
          </w:p>
        </w:tc>
      </w:tr>
      <w:tr w:rsidR="001C7B27" w:rsidRPr="005A762C" w14:paraId="51ED9395" w14:textId="77777777" w:rsidTr="004C1C5E">
        <w:tc>
          <w:tcPr>
            <w:tcW w:w="4590" w:type="dxa"/>
          </w:tcPr>
          <w:p w14:paraId="65DDF077" w14:textId="1D8E34C4"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lang w:val="en-US"/>
              </w:rPr>
            </w:pPr>
            <w:r w:rsidRPr="005A762C">
              <w:rPr>
                <w:rFonts w:cs="Times New Roman"/>
                <w:color w:val="000000" w:themeColor="text1"/>
                <w:sz w:val="18"/>
                <w:szCs w:val="18"/>
                <w:lang w:val="en-US"/>
              </w:rPr>
              <w:t>Remeasure lease liabilities from lease modification</w:t>
            </w:r>
          </w:p>
        </w:tc>
        <w:tc>
          <w:tcPr>
            <w:tcW w:w="972" w:type="dxa"/>
          </w:tcPr>
          <w:p w14:paraId="0E5EF1E1" w14:textId="3B7EE12A" w:rsidR="001C7B27" w:rsidRPr="000C6EB8"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5</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675</w:t>
            </w:r>
          </w:p>
        </w:tc>
        <w:tc>
          <w:tcPr>
            <w:tcW w:w="124" w:type="dxa"/>
          </w:tcPr>
          <w:p w14:paraId="6B7206BF"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1079CE91" w14:textId="37DD0158" w:rsidR="001C7B27" w:rsidRPr="005A762C" w:rsidRDefault="001C7B27" w:rsidP="00642CDB">
            <w:pPr>
              <w:pStyle w:val="BodyText"/>
              <w:tabs>
                <w:tab w:val="clear" w:pos="1080"/>
              </w:tabs>
              <w:spacing w:line="280" w:lineRule="exact"/>
              <w:ind w:right="91"/>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53</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728</w:t>
            </w:r>
            <w:r w:rsidRPr="005A762C">
              <w:rPr>
                <w:rFonts w:asciiTheme="majorBidi" w:hAnsiTheme="majorBidi" w:cstheme="majorBidi"/>
                <w:color w:val="000000" w:themeColor="text1"/>
                <w:sz w:val="18"/>
                <w:szCs w:val="18"/>
              </w:rPr>
              <w:t>)</w:t>
            </w:r>
          </w:p>
        </w:tc>
        <w:tc>
          <w:tcPr>
            <w:tcW w:w="133" w:type="dxa"/>
          </w:tcPr>
          <w:p w14:paraId="2BF649D9"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227BD403" w14:textId="56C39757" w:rsidR="001C7B27" w:rsidRPr="005E28CC"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5</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675</w:t>
            </w:r>
          </w:p>
        </w:tc>
        <w:tc>
          <w:tcPr>
            <w:tcW w:w="133" w:type="dxa"/>
          </w:tcPr>
          <w:p w14:paraId="03814A30"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1207D7C6" w14:textId="7CAB1168" w:rsidR="001C7B27" w:rsidRPr="005A762C" w:rsidRDefault="001C7B27" w:rsidP="00642CDB">
            <w:pPr>
              <w:pStyle w:val="BodyText"/>
              <w:tabs>
                <w:tab w:val="clear" w:pos="1080"/>
              </w:tabs>
              <w:spacing w:line="280" w:lineRule="exact"/>
              <w:ind w:right="125"/>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53</w:t>
            </w: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726</w:t>
            </w:r>
            <w:r w:rsidRPr="005A762C">
              <w:rPr>
                <w:rFonts w:asciiTheme="majorBidi" w:hAnsiTheme="majorBidi" w:cstheme="majorBidi"/>
                <w:color w:val="000000" w:themeColor="text1"/>
                <w:sz w:val="18"/>
                <w:szCs w:val="18"/>
                <w:lang w:val="en-US"/>
              </w:rPr>
              <w:t>)</w:t>
            </w:r>
            <w:r w:rsidR="00322CB8">
              <w:rPr>
                <w:rFonts w:asciiTheme="majorBidi" w:hAnsiTheme="majorBidi" w:cstheme="majorBidi"/>
                <w:color w:val="000000" w:themeColor="text1"/>
                <w:sz w:val="18"/>
                <w:szCs w:val="18"/>
                <w:lang w:val="en-US"/>
              </w:rPr>
              <w:t xml:space="preserve"> </w:t>
            </w:r>
          </w:p>
        </w:tc>
      </w:tr>
      <w:tr w:rsidR="001C7B27" w:rsidRPr="005A762C" w14:paraId="588BEE98" w14:textId="77777777" w:rsidTr="004C1C5E">
        <w:tc>
          <w:tcPr>
            <w:tcW w:w="4590" w:type="dxa"/>
          </w:tcPr>
          <w:p w14:paraId="4C31959C" w14:textId="47A479F1"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lang w:val="en-US"/>
              </w:rPr>
            </w:pPr>
            <w:r w:rsidRPr="005A762C">
              <w:rPr>
                <w:rFonts w:cs="Times New Roman"/>
                <w:color w:val="000000" w:themeColor="text1"/>
                <w:sz w:val="18"/>
                <w:szCs w:val="18"/>
                <w:lang w:val="en-US"/>
              </w:rPr>
              <w:t>Adjust Interest</w:t>
            </w:r>
          </w:p>
        </w:tc>
        <w:tc>
          <w:tcPr>
            <w:tcW w:w="972" w:type="dxa"/>
          </w:tcPr>
          <w:p w14:paraId="25455884" w14:textId="46134FA0" w:rsidR="001C7B27" w:rsidRPr="000C6EB8" w:rsidRDefault="00944F1E" w:rsidP="00642CDB">
            <w:pPr>
              <w:pStyle w:val="BodyText"/>
              <w:tabs>
                <w:tab w:val="clear" w:pos="1080"/>
              </w:tabs>
              <w:spacing w:line="280" w:lineRule="exact"/>
              <w:ind w:right="132"/>
              <w:jc w:val="right"/>
              <w:rPr>
                <w:rFonts w:cs="Times New Roman"/>
                <w:color w:val="000000" w:themeColor="text1"/>
                <w:sz w:val="18"/>
                <w:szCs w:val="18"/>
                <w:lang w:val="en-US"/>
              </w:rPr>
            </w:pPr>
            <w:r w:rsidRPr="00944F1E">
              <w:rPr>
                <w:rFonts w:asciiTheme="majorBidi" w:hAnsiTheme="majorBidi"/>
                <w:color w:val="000000" w:themeColor="text1"/>
                <w:sz w:val="18"/>
                <w:szCs w:val="18"/>
                <w:lang w:val="en-US"/>
              </w:rPr>
              <w:t>2</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013</w:t>
            </w:r>
          </w:p>
        </w:tc>
        <w:tc>
          <w:tcPr>
            <w:tcW w:w="124" w:type="dxa"/>
          </w:tcPr>
          <w:p w14:paraId="7061876F"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6895921A" w14:textId="16EC1CDB"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118</w:t>
            </w:r>
          </w:p>
        </w:tc>
        <w:tc>
          <w:tcPr>
            <w:tcW w:w="133" w:type="dxa"/>
          </w:tcPr>
          <w:p w14:paraId="4D12D51F"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6686F2C1" w14:textId="283DADF0"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lang w:val="en-US"/>
              </w:rPr>
            </w:pPr>
            <w:r w:rsidRPr="00944F1E">
              <w:rPr>
                <w:rFonts w:asciiTheme="majorBidi" w:hAnsiTheme="majorBidi"/>
                <w:color w:val="000000" w:themeColor="text1"/>
                <w:sz w:val="18"/>
                <w:szCs w:val="18"/>
                <w:lang w:val="en-US"/>
              </w:rPr>
              <w:t>2</w:t>
            </w:r>
            <w:r w:rsidR="001C7B27" w:rsidRPr="005A762C">
              <w:rPr>
                <w:rFonts w:asciiTheme="majorBidi" w:hAnsiTheme="majorBidi" w:cstheme="majorBidi"/>
                <w:color w:val="000000" w:themeColor="text1"/>
                <w:sz w:val="18"/>
                <w:szCs w:val="18"/>
                <w:lang w:val="en-US"/>
              </w:rPr>
              <w:t>,</w:t>
            </w:r>
            <w:r w:rsidRPr="00944F1E">
              <w:rPr>
                <w:rFonts w:asciiTheme="majorBidi" w:hAnsiTheme="majorBidi"/>
                <w:color w:val="000000" w:themeColor="text1"/>
                <w:sz w:val="18"/>
                <w:szCs w:val="18"/>
                <w:lang w:val="en-US"/>
              </w:rPr>
              <w:t>013</w:t>
            </w:r>
          </w:p>
        </w:tc>
        <w:tc>
          <w:tcPr>
            <w:tcW w:w="133" w:type="dxa"/>
          </w:tcPr>
          <w:p w14:paraId="621BD6EA"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6110B210" w14:textId="72466236" w:rsidR="001C7B27" w:rsidRPr="005A762C" w:rsidRDefault="0015732F" w:rsidP="00642CDB">
            <w:pPr>
              <w:pStyle w:val="BodyText"/>
              <w:tabs>
                <w:tab w:val="clear" w:pos="1080"/>
              </w:tabs>
              <w:spacing w:line="280" w:lineRule="exact"/>
              <w:ind w:right="132"/>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4</w:t>
            </w:r>
            <w:r w:rsidR="001C7B27"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118</w:t>
            </w:r>
          </w:p>
        </w:tc>
      </w:tr>
      <w:tr w:rsidR="001C7B27" w:rsidRPr="005A762C" w14:paraId="78B53931" w14:textId="77777777" w:rsidTr="004C1C5E">
        <w:tc>
          <w:tcPr>
            <w:tcW w:w="4590" w:type="dxa"/>
          </w:tcPr>
          <w:p w14:paraId="22438E00" w14:textId="48F02B83"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rPr>
            </w:pPr>
            <w:r w:rsidRPr="005A762C">
              <w:rPr>
                <w:rFonts w:cs="Times New Roman"/>
                <w:color w:val="000000" w:themeColor="text1"/>
                <w:sz w:val="18"/>
                <w:szCs w:val="18"/>
              </w:rPr>
              <w:t>Termination of contract</w:t>
            </w:r>
          </w:p>
        </w:tc>
        <w:tc>
          <w:tcPr>
            <w:tcW w:w="972" w:type="dxa"/>
          </w:tcPr>
          <w:p w14:paraId="14AB6BCC" w14:textId="608C1AA8" w:rsidR="001C7B27" w:rsidRPr="005A762C" w:rsidRDefault="001C7B27" w:rsidP="00642CDB">
            <w:pPr>
              <w:pStyle w:val="BodyText"/>
              <w:tabs>
                <w:tab w:val="clear" w:pos="1080"/>
              </w:tabs>
              <w:spacing w:line="280" w:lineRule="exact"/>
              <w:ind w:right="75"/>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228</w:t>
            </w:r>
            <w:r w:rsidRPr="005A762C">
              <w:rPr>
                <w:rFonts w:asciiTheme="majorBidi" w:hAnsiTheme="majorBidi" w:cstheme="majorBidi"/>
                <w:color w:val="000000" w:themeColor="text1"/>
                <w:sz w:val="18"/>
                <w:szCs w:val="18"/>
              </w:rPr>
              <w:t>)</w:t>
            </w:r>
          </w:p>
        </w:tc>
        <w:tc>
          <w:tcPr>
            <w:tcW w:w="124" w:type="dxa"/>
          </w:tcPr>
          <w:p w14:paraId="0F5323C4"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038FC197" w14:textId="411A68EA" w:rsidR="001C7B27" w:rsidRPr="005A762C" w:rsidRDefault="001C7B27" w:rsidP="00642CDB">
            <w:pPr>
              <w:pStyle w:val="BodyText"/>
              <w:tabs>
                <w:tab w:val="clear" w:pos="450"/>
                <w:tab w:val="clear" w:pos="1080"/>
              </w:tabs>
              <w:spacing w:line="280" w:lineRule="exact"/>
              <w:ind w:right="91"/>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867</w:t>
            </w:r>
            <w:r w:rsidRPr="005A762C">
              <w:rPr>
                <w:rFonts w:asciiTheme="majorBidi" w:hAnsiTheme="majorBidi" w:cstheme="majorBidi"/>
                <w:color w:val="000000" w:themeColor="text1"/>
                <w:sz w:val="18"/>
                <w:szCs w:val="18"/>
              </w:rPr>
              <w:t>)</w:t>
            </w:r>
          </w:p>
        </w:tc>
        <w:tc>
          <w:tcPr>
            <w:tcW w:w="133" w:type="dxa"/>
          </w:tcPr>
          <w:p w14:paraId="3D0277DA"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22BCB04D" w14:textId="4B63546A" w:rsidR="001C7B27" w:rsidRPr="005A762C" w:rsidRDefault="001C7B27" w:rsidP="00642CDB">
            <w:pPr>
              <w:pStyle w:val="BodyText"/>
              <w:tabs>
                <w:tab w:val="clear" w:pos="1080"/>
              </w:tabs>
              <w:spacing w:line="280" w:lineRule="exact"/>
              <w:ind w:right="71"/>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227</w:t>
            </w:r>
            <w:r w:rsidRPr="005A762C">
              <w:rPr>
                <w:rFonts w:asciiTheme="majorBidi" w:hAnsiTheme="majorBidi" w:cstheme="majorBidi"/>
                <w:color w:val="000000" w:themeColor="text1"/>
                <w:sz w:val="18"/>
                <w:szCs w:val="18"/>
              </w:rPr>
              <w:t>)</w:t>
            </w:r>
          </w:p>
        </w:tc>
        <w:tc>
          <w:tcPr>
            <w:tcW w:w="133" w:type="dxa"/>
          </w:tcPr>
          <w:p w14:paraId="3BC4461A"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73C21BE6" w14:textId="4E113247" w:rsidR="001C7B27" w:rsidRPr="005A762C" w:rsidRDefault="0015732F" w:rsidP="00642CDB">
            <w:pPr>
              <w:pStyle w:val="BodyText"/>
              <w:tabs>
                <w:tab w:val="clear" w:pos="450"/>
                <w:tab w:val="clear" w:pos="1080"/>
              </w:tabs>
              <w:spacing w:line="280" w:lineRule="exact"/>
              <w:ind w:right="72"/>
              <w:jc w:val="right"/>
              <w:rPr>
                <w:rFonts w:cs="Times New Roman"/>
                <w:color w:val="000000" w:themeColor="text1"/>
                <w:sz w:val="18"/>
                <w:szCs w:val="18"/>
                <w:lang w:val="en-US"/>
              </w:rPr>
            </w:pPr>
            <w:r w:rsidRPr="005A762C">
              <w:rPr>
                <w:rFonts w:asciiTheme="majorBidi" w:hAnsiTheme="majorBidi" w:cstheme="majorBidi"/>
                <w:color w:val="000000" w:themeColor="text1"/>
                <w:sz w:val="18"/>
                <w:szCs w:val="18"/>
                <w:lang w:val="en-US"/>
              </w:rPr>
              <w:t xml:space="preserve">  </w:t>
            </w:r>
            <w:r w:rsidR="001C7B27"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2</w:t>
            </w:r>
            <w:r w:rsidR="001C7B27"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867</w:t>
            </w:r>
            <w:r w:rsidR="001C7B27" w:rsidRPr="005A762C">
              <w:rPr>
                <w:rFonts w:asciiTheme="majorBidi" w:hAnsiTheme="majorBidi" w:cstheme="majorBidi"/>
                <w:color w:val="000000" w:themeColor="text1"/>
                <w:sz w:val="18"/>
                <w:szCs w:val="18"/>
                <w:lang w:val="en-US"/>
              </w:rPr>
              <w:t>)</w:t>
            </w:r>
          </w:p>
        </w:tc>
      </w:tr>
      <w:tr w:rsidR="001C7B27" w:rsidRPr="005A762C" w14:paraId="1E2361C4" w14:textId="77777777" w:rsidTr="004C1C5E">
        <w:tc>
          <w:tcPr>
            <w:tcW w:w="4590" w:type="dxa"/>
          </w:tcPr>
          <w:p w14:paraId="5B6009B4" w14:textId="4EC3DC6F"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rPr>
            </w:pPr>
            <w:r w:rsidRPr="005A762C">
              <w:rPr>
                <w:rFonts w:cs="Times New Roman"/>
                <w:color w:val="000000" w:themeColor="text1"/>
                <w:sz w:val="18"/>
                <w:szCs w:val="18"/>
              </w:rPr>
              <w:t>Reclassif</w:t>
            </w:r>
            <w:r w:rsidRPr="005A762C">
              <w:rPr>
                <w:rFonts w:cs="Times New Roman"/>
                <w:color w:val="000000" w:themeColor="text1"/>
                <w:sz w:val="18"/>
                <w:szCs w:val="18"/>
                <w:lang w:val="en-US"/>
              </w:rPr>
              <w:t>y</w:t>
            </w:r>
            <w:r w:rsidRPr="005A762C">
              <w:rPr>
                <w:rFonts w:cs="Times New Roman"/>
                <w:color w:val="000000" w:themeColor="text1"/>
                <w:sz w:val="18"/>
                <w:szCs w:val="18"/>
              </w:rPr>
              <w:t xml:space="preserve"> to lease payables</w:t>
            </w:r>
          </w:p>
        </w:tc>
        <w:tc>
          <w:tcPr>
            <w:tcW w:w="972" w:type="dxa"/>
          </w:tcPr>
          <w:p w14:paraId="0E6136CE" w14:textId="58676CF7" w:rsidR="001C7B27" w:rsidRPr="005A762C" w:rsidRDefault="001C7B27" w:rsidP="00642CDB">
            <w:pPr>
              <w:pStyle w:val="BodyText"/>
              <w:tabs>
                <w:tab w:val="clear" w:pos="1080"/>
              </w:tabs>
              <w:spacing w:line="280" w:lineRule="exact"/>
              <w:ind w:right="75"/>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529</w:t>
            </w:r>
            <w:r w:rsidRPr="005A762C">
              <w:rPr>
                <w:rFonts w:asciiTheme="majorBidi" w:hAnsiTheme="majorBidi" w:cstheme="majorBidi"/>
                <w:color w:val="000000" w:themeColor="text1"/>
                <w:sz w:val="18"/>
                <w:szCs w:val="18"/>
              </w:rPr>
              <w:t>)</w:t>
            </w:r>
          </w:p>
        </w:tc>
        <w:tc>
          <w:tcPr>
            <w:tcW w:w="124" w:type="dxa"/>
          </w:tcPr>
          <w:p w14:paraId="42802C57"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4A31E597" w14:textId="3EC39C42" w:rsidR="001C7B27" w:rsidRPr="005A762C" w:rsidRDefault="001C7B27" w:rsidP="00642CDB">
            <w:pPr>
              <w:pStyle w:val="BodyText"/>
              <w:tabs>
                <w:tab w:val="clear" w:pos="1080"/>
              </w:tabs>
              <w:spacing w:line="280" w:lineRule="exact"/>
              <w:ind w:right="91"/>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2</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889</w:t>
            </w:r>
            <w:r w:rsidRPr="005A762C">
              <w:rPr>
                <w:rFonts w:asciiTheme="majorBidi" w:hAnsiTheme="majorBidi" w:cstheme="majorBidi"/>
                <w:color w:val="000000" w:themeColor="text1"/>
                <w:sz w:val="18"/>
                <w:szCs w:val="18"/>
              </w:rPr>
              <w:t>)</w:t>
            </w:r>
          </w:p>
        </w:tc>
        <w:tc>
          <w:tcPr>
            <w:tcW w:w="133" w:type="dxa"/>
          </w:tcPr>
          <w:p w14:paraId="77419F7A"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2B90126B" w14:textId="67A30F94" w:rsidR="001C7B27" w:rsidRPr="005A762C" w:rsidRDefault="001C7B27" w:rsidP="00642CDB">
            <w:pPr>
              <w:pStyle w:val="BodyText"/>
              <w:tabs>
                <w:tab w:val="clear" w:pos="1080"/>
              </w:tabs>
              <w:spacing w:line="280" w:lineRule="exact"/>
              <w:ind w:right="71"/>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529</w:t>
            </w:r>
            <w:r w:rsidRPr="005A762C">
              <w:rPr>
                <w:rFonts w:asciiTheme="majorBidi" w:hAnsiTheme="majorBidi" w:cstheme="majorBidi"/>
                <w:color w:val="000000" w:themeColor="text1"/>
                <w:sz w:val="18"/>
                <w:szCs w:val="18"/>
                <w:lang w:val="en-US"/>
              </w:rPr>
              <w:t>)</w:t>
            </w:r>
          </w:p>
        </w:tc>
        <w:tc>
          <w:tcPr>
            <w:tcW w:w="133" w:type="dxa"/>
          </w:tcPr>
          <w:p w14:paraId="511F5987"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3ABA74E6" w14:textId="208AA9BC" w:rsidR="001C7B27" w:rsidRPr="005A762C" w:rsidRDefault="0015732F" w:rsidP="00642CDB">
            <w:pPr>
              <w:pStyle w:val="BodyText"/>
              <w:tabs>
                <w:tab w:val="clear" w:pos="1080"/>
              </w:tabs>
              <w:spacing w:line="280" w:lineRule="exact"/>
              <w:ind w:right="7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1C7B27"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2</w:t>
            </w:r>
            <w:r w:rsidR="001C7B27"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889</w:t>
            </w:r>
            <w:r w:rsidR="001C7B27" w:rsidRPr="005A762C">
              <w:rPr>
                <w:rFonts w:asciiTheme="majorBidi" w:hAnsiTheme="majorBidi" w:cstheme="majorBidi"/>
                <w:color w:val="000000" w:themeColor="text1"/>
                <w:sz w:val="18"/>
                <w:szCs w:val="18"/>
                <w:lang w:val="en-US"/>
              </w:rPr>
              <w:t>)</w:t>
            </w:r>
          </w:p>
        </w:tc>
      </w:tr>
      <w:tr w:rsidR="001C7B27" w:rsidRPr="005A762C" w14:paraId="544C1A2D" w14:textId="77777777" w:rsidTr="004C1C5E">
        <w:tc>
          <w:tcPr>
            <w:tcW w:w="4590" w:type="dxa"/>
          </w:tcPr>
          <w:p w14:paraId="4E6A573F" w14:textId="248AB15A"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rPr>
            </w:pPr>
            <w:r w:rsidRPr="005A762C">
              <w:rPr>
                <w:rFonts w:cs="Times New Roman"/>
                <w:color w:val="000000" w:themeColor="text1"/>
                <w:sz w:val="18"/>
                <w:szCs w:val="18"/>
              </w:rPr>
              <w:t>Payment</w:t>
            </w:r>
          </w:p>
        </w:tc>
        <w:tc>
          <w:tcPr>
            <w:tcW w:w="972" w:type="dxa"/>
          </w:tcPr>
          <w:p w14:paraId="60A1EAD2" w14:textId="67B6A89D" w:rsidR="001C7B27" w:rsidRPr="005A762C" w:rsidRDefault="001C7B27" w:rsidP="00642CDB">
            <w:pPr>
              <w:pStyle w:val="BodyText"/>
              <w:tabs>
                <w:tab w:val="clear" w:pos="1080"/>
              </w:tabs>
              <w:spacing w:line="280" w:lineRule="exact"/>
              <w:ind w:right="75"/>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803</w:t>
            </w:r>
            <w:r w:rsidRPr="005A762C">
              <w:rPr>
                <w:rFonts w:asciiTheme="majorBidi" w:hAnsiTheme="majorBidi" w:cstheme="majorBidi"/>
                <w:color w:val="000000" w:themeColor="text1"/>
                <w:sz w:val="18"/>
                <w:szCs w:val="18"/>
              </w:rPr>
              <w:t>)</w:t>
            </w:r>
          </w:p>
        </w:tc>
        <w:tc>
          <w:tcPr>
            <w:tcW w:w="124" w:type="dxa"/>
          </w:tcPr>
          <w:p w14:paraId="3EBA5973"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0E065E7B" w14:textId="102B0A4A" w:rsidR="001C7B27" w:rsidRPr="005A762C" w:rsidRDefault="001C7B27" w:rsidP="00642CDB">
            <w:pPr>
              <w:pStyle w:val="BodyText"/>
              <w:tabs>
                <w:tab w:val="clear" w:pos="1080"/>
              </w:tabs>
              <w:spacing w:line="280" w:lineRule="exact"/>
              <w:ind w:right="91"/>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495</w:t>
            </w:r>
            <w:r w:rsidRPr="005A762C">
              <w:rPr>
                <w:rFonts w:asciiTheme="majorBidi" w:hAnsiTheme="majorBidi" w:cstheme="majorBidi"/>
                <w:color w:val="000000" w:themeColor="text1"/>
                <w:sz w:val="18"/>
                <w:szCs w:val="18"/>
              </w:rPr>
              <w:t>)</w:t>
            </w:r>
          </w:p>
        </w:tc>
        <w:tc>
          <w:tcPr>
            <w:tcW w:w="133" w:type="dxa"/>
          </w:tcPr>
          <w:p w14:paraId="25635606"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6EE7E6A3" w14:textId="6AD0981C" w:rsidR="001C7B27" w:rsidRPr="005A762C" w:rsidRDefault="001C7B27" w:rsidP="00642CDB">
            <w:pPr>
              <w:pStyle w:val="BodyText"/>
              <w:tabs>
                <w:tab w:val="clear" w:pos="1080"/>
              </w:tabs>
              <w:spacing w:line="280" w:lineRule="exact"/>
              <w:ind w:right="71"/>
              <w:jc w:val="right"/>
              <w:rPr>
                <w:rFonts w:cs="Times New Roman"/>
                <w:color w:val="000000" w:themeColor="text1"/>
                <w:sz w:val="18"/>
                <w:szCs w:val="18"/>
                <w:cs/>
                <w:lang w:val="en-US" w:eastAsia="en-US"/>
              </w:rPr>
            </w:pP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1</w:t>
            </w: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792</w:t>
            </w:r>
            <w:r w:rsidRPr="005A762C">
              <w:rPr>
                <w:rFonts w:asciiTheme="majorBidi" w:hAnsiTheme="majorBidi" w:cstheme="majorBidi"/>
                <w:color w:val="000000" w:themeColor="text1"/>
                <w:sz w:val="18"/>
                <w:szCs w:val="18"/>
                <w:lang w:val="en-US"/>
              </w:rPr>
              <w:t>)</w:t>
            </w:r>
          </w:p>
        </w:tc>
        <w:tc>
          <w:tcPr>
            <w:tcW w:w="133" w:type="dxa"/>
          </w:tcPr>
          <w:p w14:paraId="5187FFD6"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696EA20F" w14:textId="7E67A76C" w:rsidR="001C7B27" w:rsidRPr="005A762C" w:rsidRDefault="0015732F" w:rsidP="00642CDB">
            <w:pPr>
              <w:pStyle w:val="BodyText"/>
              <w:tabs>
                <w:tab w:val="clear" w:pos="1080"/>
              </w:tabs>
              <w:spacing w:line="280" w:lineRule="exact"/>
              <w:ind w:right="7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1C7B27"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484</w:t>
            </w:r>
            <w:r w:rsidR="001C7B27" w:rsidRPr="005A762C">
              <w:rPr>
                <w:rFonts w:asciiTheme="majorBidi" w:hAnsiTheme="majorBidi" w:cstheme="majorBidi"/>
                <w:color w:val="000000" w:themeColor="text1"/>
                <w:sz w:val="18"/>
                <w:szCs w:val="18"/>
                <w:lang w:val="en-US"/>
              </w:rPr>
              <w:t>)</w:t>
            </w:r>
          </w:p>
        </w:tc>
      </w:tr>
      <w:tr w:rsidR="001C7B27" w:rsidRPr="005A762C" w14:paraId="187FA4F4" w14:textId="77777777" w:rsidTr="004C1C5E">
        <w:tc>
          <w:tcPr>
            <w:tcW w:w="4590" w:type="dxa"/>
          </w:tcPr>
          <w:p w14:paraId="06950C70" w14:textId="0CB59883" w:rsidR="001C7B27" w:rsidRPr="005A762C" w:rsidRDefault="001C7B27" w:rsidP="00642CDB">
            <w:pPr>
              <w:pStyle w:val="BodyText"/>
              <w:tabs>
                <w:tab w:val="clear" w:pos="1080"/>
              </w:tabs>
              <w:spacing w:line="280" w:lineRule="exact"/>
              <w:ind w:left="90" w:right="-10" w:firstLine="36"/>
              <w:rPr>
                <w:rFonts w:cs="Times New Roman"/>
                <w:color w:val="000000" w:themeColor="text1"/>
                <w:sz w:val="18"/>
                <w:szCs w:val="18"/>
                <w:cs/>
                <w:lang w:val="en-US" w:eastAsia="en-US"/>
              </w:rPr>
            </w:pPr>
            <w:r w:rsidRPr="005A762C">
              <w:rPr>
                <w:rFonts w:cs="Times New Roman"/>
                <w:color w:val="000000" w:themeColor="text1"/>
                <w:sz w:val="18"/>
                <w:szCs w:val="18"/>
                <w:lang w:val="en-US" w:eastAsia="en-US"/>
              </w:rPr>
              <w:t>Adjust from exchange rate</w:t>
            </w:r>
          </w:p>
        </w:tc>
        <w:tc>
          <w:tcPr>
            <w:tcW w:w="972" w:type="dxa"/>
          </w:tcPr>
          <w:p w14:paraId="1F0AE13B" w14:textId="2E2F1028"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944F1E">
              <w:rPr>
                <w:rFonts w:asciiTheme="majorBidi" w:hAnsiTheme="majorBidi"/>
                <w:color w:val="000000" w:themeColor="text1"/>
                <w:sz w:val="18"/>
                <w:szCs w:val="18"/>
                <w:lang w:val="en-US"/>
              </w:rPr>
              <w:t>1</w:t>
            </w:r>
            <w:r w:rsidR="001C481D">
              <w:rPr>
                <w:rFonts w:asciiTheme="majorBidi" w:hAnsiTheme="majorBidi" w:cstheme="majorBidi"/>
                <w:color w:val="000000" w:themeColor="text1"/>
                <w:sz w:val="18"/>
                <w:szCs w:val="18"/>
                <w:lang w:val="en-US"/>
              </w:rPr>
              <w:t>,</w:t>
            </w:r>
            <w:r w:rsidRPr="00944F1E">
              <w:rPr>
                <w:rFonts w:asciiTheme="majorBidi" w:hAnsiTheme="majorBidi"/>
                <w:color w:val="000000" w:themeColor="text1"/>
                <w:sz w:val="18"/>
                <w:szCs w:val="18"/>
                <w:lang w:val="en-US"/>
              </w:rPr>
              <w:t>200</w:t>
            </w:r>
          </w:p>
        </w:tc>
        <w:tc>
          <w:tcPr>
            <w:tcW w:w="124" w:type="dxa"/>
          </w:tcPr>
          <w:p w14:paraId="7F6F6547"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75" w:type="dxa"/>
          </w:tcPr>
          <w:p w14:paraId="6F8D549E" w14:textId="40D77873"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7</w:t>
            </w: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191</w:t>
            </w:r>
          </w:p>
        </w:tc>
        <w:tc>
          <w:tcPr>
            <w:tcW w:w="133" w:type="dxa"/>
          </w:tcPr>
          <w:p w14:paraId="1BF42D1C"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Pr>
          <w:p w14:paraId="01733A75" w14:textId="2D6865F6" w:rsidR="001C7B27" w:rsidRPr="005A762C" w:rsidRDefault="00944F1E"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944F1E">
              <w:rPr>
                <w:rFonts w:asciiTheme="majorBidi" w:hAnsiTheme="majorBidi"/>
                <w:color w:val="000000" w:themeColor="text1"/>
                <w:sz w:val="18"/>
                <w:szCs w:val="18"/>
                <w:lang w:val="en-US"/>
              </w:rPr>
              <w:t>1</w:t>
            </w:r>
            <w:r w:rsidR="00230565">
              <w:rPr>
                <w:rFonts w:asciiTheme="majorBidi" w:hAnsiTheme="majorBidi" w:cstheme="majorBidi"/>
                <w:color w:val="000000" w:themeColor="text1"/>
                <w:sz w:val="18"/>
                <w:szCs w:val="18"/>
                <w:lang w:val="en-US"/>
              </w:rPr>
              <w:t>,</w:t>
            </w:r>
            <w:r w:rsidRPr="00944F1E">
              <w:rPr>
                <w:rFonts w:asciiTheme="majorBidi" w:hAnsiTheme="majorBidi"/>
                <w:color w:val="000000" w:themeColor="text1"/>
                <w:sz w:val="18"/>
                <w:szCs w:val="18"/>
                <w:lang w:val="en-US"/>
              </w:rPr>
              <w:t>200</w:t>
            </w:r>
          </w:p>
        </w:tc>
        <w:tc>
          <w:tcPr>
            <w:tcW w:w="133" w:type="dxa"/>
          </w:tcPr>
          <w:p w14:paraId="3C963F38"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Pr>
          <w:p w14:paraId="6B042155" w14:textId="73315E55" w:rsidR="001C7B27" w:rsidRPr="005A762C" w:rsidRDefault="0015732F"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7</w:t>
            </w:r>
            <w:r w:rsidR="001C7B27"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191</w:t>
            </w:r>
          </w:p>
        </w:tc>
      </w:tr>
      <w:tr w:rsidR="001C7B27" w:rsidRPr="005A762C" w14:paraId="4072EAB3" w14:textId="77777777" w:rsidTr="004C1C5E">
        <w:tc>
          <w:tcPr>
            <w:tcW w:w="4590" w:type="dxa"/>
            <w:shd w:val="clear" w:color="auto" w:fill="auto"/>
          </w:tcPr>
          <w:p w14:paraId="73E7EDD8" w14:textId="037E4FB8" w:rsidR="001C7B27" w:rsidRPr="005A762C" w:rsidDel="00B046BB" w:rsidRDefault="001C7B27" w:rsidP="00642CDB">
            <w:pPr>
              <w:pStyle w:val="BodyText"/>
              <w:tabs>
                <w:tab w:val="clear" w:pos="1080"/>
              </w:tabs>
              <w:spacing w:line="280" w:lineRule="exact"/>
              <w:ind w:left="90" w:right="-10" w:firstLine="36"/>
              <w:rPr>
                <w:rFonts w:cs="Times New Roman"/>
                <w:color w:val="000000" w:themeColor="text1"/>
                <w:sz w:val="18"/>
                <w:szCs w:val="18"/>
                <w:lang w:val="en-US" w:eastAsia="en-US"/>
              </w:rPr>
            </w:pPr>
            <w:r w:rsidRPr="005A762C">
              <w:rPr>
                <w:rFonts w:cs="Times New Roman"/>
                <w:color w:val="000000" w:themeColor="text1"/>
                <w:sz w:val="18"/>
                <w:szCs w:val="18"/>
                <w:lang w:val="en-US" w:eastAsia="en-US"/>
              </w:rPr>
              <w:t>Balance at the end of years</w:t>
            </w:r>
          </w:p>
        </w:tc>
        <w:tc>
          <w:tcPr>
            <w:tcW w:w="972" w:type="dxa"/>
            <w:tcBorders>
              <w:top w:val="single" w:sz="4" w:space="0" w:color="auto"/>
              <w:bottom w:val="double" w:sz="4" w:space="0" w:color="auto"/>
            </w:tcBorders>
            <w:shd w:val="clear" w:color="auto" w:fill="auto"/>
          </w:tcPr>
          <w:p w14:paraId="239C6311" w14:textId="28420DBB" w:rsidR="001C7B27" w:rsidRPr="00395BA7" w:rsidRDefault="00944F1E" w:rsidP="00642CDB">
            <w:pPr>
              <w:pStyle w:val="BodyText"/>
              <w:tabs>
                <w:tab w:val="clear" w:pos="1080"/>
              </w:tabs>
              <w:spacing w:line="280" w:lineRule="exact"/>
              <w:ind w:right="132"/>
              <w:jc w:val="right"/>
              <w:rPr>
                <w:rFonts w:cs="Times New Roman"/>
                <w:color w:val="000000" w:themeColor="text1"/>
                <w:sz w:val="18"/>
                <w:szCs w:val="18"/>
                <w:cs/>
                <w:lang w:val="en-US" w:eastAsia="en-US"/>
              </w:rPr>
            </w:pPr>
            <w:r w:rsidRPr="00944F1E">
              <w:rPr>
                <w:rFonts w:asciiTheme="majorBidi" w:hAnsiTheme="majorBidi"/>
                <w:color w:val="000000" w:themeColor="text1"/>
                <w:sz w:val="18"/>
                <w:szCs w:val="18"/>
                <w:lang w:val="en-US"/>
              </w:rPr>
              <w:t>87</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121</w:t>
            </w:r>
          </w:p>
        </w:tc>
        <w:tc>
          <w:tcPr>
            <w:tcW w:w="124" w:type="dxa"/>
            <w:shd w:val="clear" w:color="auto" w:fill="auto"/>
          </w:tcPr>
          <w:p w14:paraId="419156B9" w14:textId="77777777" w:rsidR="001C7B27" w:rsidRPr="005A762C" w:rsidRDefault="001C7B27" w:rsidP="00642CDB">
            <w:pPr>
              <w:pStyle w:val="BodyText"/>
              <w:tabs>
                <w:tab w:val="clear" w:pos="1080"/>
              </w:tabs>
              <w:spacing w:line="280" w:lineRule="exact"/>
              <w:ind w:right="132"/>
              <w:rPr>
                <w:rFonts w:cs="Times New Roman"/>
                <w:color w:val="000000" w:themeColor="text1"/>
                <w:sz w:val="18"/>
                <w:szCs w:val="18"/>
                <w:lang w:val="en-US" w:eastAsia="en-US"/>
              </w:rPr>
            </w:pPr>
          </w:p>
        </w:tc>
        <w:tc>
          <w:tcPr>
            <w:tcW w:w="975" w:type="dxa"/>
            <w:tcBorders>
              <w:top w:val="single" w:sz="4" w:space="0" w:color="auto"/>
              <w:bottom w:val="double" w:sz="4" w:space="0" w:color="auto"/>
            </w:tcBorders>
            <w:shd w:val="clear" w:color="auto" w:fill="auto"/>
          </w:tcPr>
          <w:p w14:paraId="7FB8BEFC" w14:textId="5CBC8D0F" w:rsidR="001C7B27" w:rsidRPr="005A762C" w:rsidDel="00B046BB"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75</w:t>
            </w: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rPr>
              <w:t>201</w:t>
            </w:r>
          </w:p>
        </w:tc>
        <w:tc>
          <w:tcPr>
            <w:tcW w:w="133" w:type="dxa"/>
          </w:tcPr>
          <w:p w14:paraId="6D83CA32" w14:textId="77777777" w:rsidR="001C7B27" w:rsidRPr="005A762C" w:rsidRDefault="001C7B27" w:rsidP="00642CDB">
            <w:pPr>
              <w:pStyle w:val="BodyText"/>
              <w:tabs>
                <w:tab w:val="clear" w:pos="1080"/>
              </w:tabs>
              <w:spacing w:line="280" w:lineRule="exact"/>
              <w:ind w:right="132"/>
              <w:jc w:val="right"/>
              <w:rPr>
                <w:rFonts w:cs="Times New Roman"/>
                <w:color w:val="000000" w:themeColor="text1"/>
                <w:sz w:val="18"/>
                <w:szCs w:val="18"/>
                <w:lang w:val="en-US" w:eastAsia="en-US"/>
              </w:rPr>
            </w:pPr>
          </w:p>
        </w:tc>
        <w:tc>
          <w:tcPr>
            <w:tcW w:w="966" w:type="dxa"/>
            <w:tcBorders>
              <w:top w:val="single" w:sz="4" w:space="0" w:color="auto"/>
              <w:bottom w:val="double" w:sz="4" w:space="0" w:color="auto"/>
            </w:tcBorders>
          </w:tcPr>
          <w:p w14:paraId="73F0DBB8" w14:textId="183A47A7" w:rsidR="001C7B27" w:rsidRPr="00F2461E" w:rsidRDefault="00944F1E"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944F1E">
              <w:rPr>
                <w:rFonts w:asciiTheme="majorBidi" w:hAnsiTheme="majorBidi"/>
                <w:color w:val="000000" w:themeColor="text1"/>
                <w:sz w:val="18"/>
                <w:szCs w:val="18"/>
                <w:lang w:val="en-US"/>
              </w:rPr>
              <w:t>87</w:t>
            </w:r>
            <w:r w:rsidR="001C7B27"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rPr>
              <w:t>117</w:t>
            </w:r>
          </w:p>
        </w:tc>
        <w:tc>
          <w:tcPr>
            <w:tcW w:w="133" w:type="dxa"/>
          </w:tcPr>
          <w:p w14:paraId="7A2A0FE9" w14:textId="77777777" w:rsidR="001C7B27" w:rsidRPr="005A762C" w:rsidRDefault="001C7B27" w:rsidP="00642CDB">
            <w:pPr>
              <w:pStyle w:val="BodyText"/>
              <w:tabs>
                <w:tab w:val="clear" w:pos="1080"/>
              </w:tabs>
              <w:spacing w:line="280" w:lineRule="exact"/>
              <w:ind w:right="99"/>
              <w:jc w:val="right"/>
              <w:rPr>
                <w:rFonts w:cs="Times New Roman"/>
                <w:color w:val="000000" w:themeColor="text1"/>
                <w:sz w:val="18"/>
                <w:szCs w:val="18"/>
                <w:cs/>
                <w:lang w:eastAsia="en-US"/>
              </w:rPr>
            </w:pPr>
          </w:p>
        </w:tc>
        <w:tc>
          <w:tcPr>
            <w:tcW w:w="966" w:type="dxa"/>
            <w:tcBorders>
              <w:top w:val="single" w:sz="4" w:space="0" w:color="auto"/>
              <w:bottom w:val="double" w:sz="4" w:space="0" w:color="auto"/>
            </w:tcBorders>
          </w:tcPr>
          <w:p w14:paraId="3AB15767" w14:textId="19C8A900" w:rsidR="001C7B27" w:rsidRPr="005A762C" w:rsidRDefault="0015732F" w:rsidP="00642CDB">
            <w:pPr>
              <w:pStyle w:val="BodyText"/>
              <w:tabs>
                <w:tab w:val="clear" w:pos="1080"/>
              </w:tabs>
              <w:spacing w:line="280" w:lineRule="exact"/>
              <w:ind w:right="132"/>
              <w:jc w:val="right"/>
              <w:rPr>
                <w:rFonts w:cs="Times New Roman"/>
                <w:color w:val="000000" w:themeColor="text1"/>
                <w:sz w:val="18"/>
                <w:szCs w:val="18"/>
                <w:lang w:val="en-US" w:eastAsia="en-US"/>
              </w:rPr>
            </w:pPr>
            <w:r w:rsidRPr="005A762C">
              <w:rPr>
                <w:rFonts w:asciiTheme="majorBidi" w:hAnsiTheme="majorBidi" w:cstheme="majorBidi"/>
                <w:color w:val="000000" w:themeColor="text1"/>
                <w:sz w:val="18"/>
                <w:szCs w:val="18"/>
                <w:lang w:val="en-US"/>
              </w:rPr>
              <w:t xml:space="preserve">  </w:t>
            </w:r>
            <w:r w:rsidR="00944F1E" w:rsidRPr="00944F1E">
              <w:rPr>
                <w:rFonts w:asciiTheme="majorBidi" w:hAnsiTheme="majorBidi"/>
                <w:color w:val="000000" w:themeColor="text1"/>
                <w:sz w:val="18"/>
                <w:szCs w:val="18"/>
                <w:lang w:val="en-US"/>
              </w:rPr>
              <w:t>75</w:t>
            </w:r>
            <w:r w:rsidR="001C7B27"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rPr>
              <w:t>187</w:t>
            </w:r>
          </w:p>
        </w:tc>
      </w:tr>
    </w:tbl>
    <w:p w14:paraId="13125149" w14:textId="77777777" w:rsidR="00982947" w:rsidRDefault="00982947" w:rsidP="00AB748F">
      <w:pPr>
        <w:pStyle w:val="BodyText"/>
        <w:tabs>
          <w:tab w:val="clear" w:pos="1080"/>
          <w:tab w:val="left" w:pos="540"/>
        </w:tabs>
        <w:spacing w:before="240"/>
        <w:ind w:left="547" w:right="-14"/>
        <w:jc w:val="thaiDistribute"/>
        <w:rPr>
          <w:rFonts w:asciiTheme="majorBidi" w:hAnsiTheme="majorBidi" w:cstheme="majorBidi"/>
          <w:color w:val="000000"/>
          <w:lang w:val="en-AU"/>
        </w:rPr>
      </w:pPr>
    </w:p>
    <w:p w14:paraId="61BCC8BB" w14:textId="77777777" w:rsidR="00982947" w:rsidRDefault="00982947" w:rsidP="00C25C8A">
      <w:pPr>
        <w:tabs>
          <w:tab w:val="left" w:pos="9171"/>
        </w:tabs>
        <w:rPr>
          <w:rFonts w:asciiTheme="majorBidi" w:hAnsiTheme="majorBidi" w:cstheme="majorBidi"/>
          <w:color w:val="000000"/>
          <w:sz w:val="24"/>
          <w:szCs w:val="24"/>
          <w:lang w:val="en-AU" w:eastAsia="x-none"/>
        </w:rPr>
      </w:pPr>
      <w:r>
        <w:rPr>
          <w:rFonts w:asciiTheme="majorBidi" w:hAnsiTheme="majorBidi" w:cstheme="majorBidi"/>
          <w:color w:val="000000"/>
          <w:lang w:val="en-AU"/>
        </w:rPr>
        <w:br w:type="page"/>
      </w:r>
    </w:p>
    <w:p w14:paraId="6984633E" w14:textId="1F059911" w:rsidR="00AB748F" w:rsidRPr="005A762C" w:rsidRDefault="00AB748F" w:rsidP="00AB748F">
      <w:pPr>
        <w:pStyle w:val="BodyText"/>
        <w:tabs>
          <w:tab w:val="clear" w:pos="1080"/>
          <w:tab w:val="left" w:pos="540"/>
        </w:tabs>
        <w:spacing w:before="240"/>
        <w:ind w:left="547" w:right="-14"/>
        <w:jc w:val="thaiDistribute"/>
        <w:rPr>
          <w:rFonts w:asciiTheme="majorBidi" w:hAnsiTheme="majorBidi" w:cstheme="majorBidi"/>
          <w:color w:val="000000"/>
          <w:lang w:val="en-AU"/>
        </w:rPr>
      </w:pPr>
      <w:r w:rsidRPr="000C3CD4">
        <w:rPr>
          <w:rFonts w:asciiTheme="majorBidi" w:hAnsiTheme="majorBidi" w:cstheme="majorBidi"/>
          <w:color w:val="000000"/>
          <w:spacing w:val="-4"/>
          <w:lang w:val="en-AU"/>
        </w:rPr>
        <w:t xml:space="preserve">As at December </w:t>
      </w:r>
      <w:r w:rsidR="00944F1E" w:rsidRPr="00944F1E">
        <w:rPr>
          <w:rFonts w:asciiTheme="majorBidi" w:hAnsiTheme="majorBidi"/>
          <w:color w:val="000000"/>
          <w:spacing w:val="-4"/>
          <w:lang w:val="en-US"/>
        </w:rPr>
        <w:t>31</w:t>
      </w:r>
      <w:r w:rsidRPr="000C3CD4">
        <w:rPr>
          <w:rFonts w:asciiTheme="majorBidi" w:hAnsiTheme="majorBidi" w:cstheme="majorBidi"/>
          <w:color w:val="000000"/>
          <w:spacing w:val="-4"/>
          <w:lang w:val="en-AU"/>
        </w:rPr>
        <w:t xml:space="preserve">, </w:t>
      </w:r>
      <w:r w:rsidR="00944F1E" w:rsidRPr="00944F1E">
        <w:rPr>
          <w:rFonts w:asciiTheme="majorBidi" w:hAnsiTheme="majorBidi"/>
          <w:color w:val="000000"/>
          <w:spacing w:val="-4"/>
          <w:lang w:val="en-US"/>
        </w:rPr>
        <w:t>2021</w:t>
      </w:r>
      <w:r w:rsidRPr="000C3CD4">
        <w:rPr>
          <w:rFonts w:asciiTheme="majorBidi" w:hAnsiTheme="majorBidi" w:cstheme="majorBidi"/>
          <w:color w:val="000000"/>
          <w:spacing w:val="-4"/>
          <w:lang w:val="en-AU"/>
        </w:rPr>
        <w:t xml:space="preserve">, the Company </w:t>
      </w:r>
      <w:r w:rsidR="005470CA">
        <w:rPr>
          <w:rFonts w:asciiTheme="majorBidi" w:hAnsiTheme="majorBidi" w:cstheme="majorBidi"/>
          <w:color w:val="000000"/>
          <w:spacing w:val="-4"/>
          <w:lang w:val="en-AU"/>
        </w:rPr>
        <w:t>remeasured</w:t>
      </w:r>
      <w:r w:rsidRPr="000C3CD4">
        <w:rPr>
          <w:rFonts w:asciiTheme="majorBidi" w:hAnsiTheme="majorBidi" w:cstheme="majorBidi"/>
          <w:color w:val="000000"/>
          <w:spacing w:val="-4"/>
          <w:lang w:val="en-AU"/>
        </w:rPr>
        <w:t xml:space="preserve"> lease liabilities according to </w:t>
      </w:r>
      <w:r w:rsidR="00D31D6C" w:rsidRPr="000C3CD4">
        <w:rPr>
          <w:rFonts w:asciiTheme="majorBidi" w:hAnsiTheme="majorBidi" w:cstheme="majorBidi"/>
          <w:color w:val="000000"/>
          <w:spacing w:val="-4"/>
          <w:lang w:val="en-AU"/>
        </w:rPr>
        <w:t>rental discount from Covid-</w:t>
      </w:r>
      <w:r w:rsidR="00944F1E" w:rsidRPr="00944F1E">
        <w:rPr>
          <w:rFonts w:asciiTheme="majorBidi" w:hAnsiTheme="majorBidi"/>
          <w:color w:val="000000"/>
          <w:spacing w:val="-4"/>
          <w:lang w:val="en-US"/>
        </w:rPr>
        <w:t>19</w:t>
      </w:r>
      <w:r w:rsidRPr="000C3CD4">
        <w:rPr>
          <w:rFonts w:asciiTheme="majorBidi" w:hAnsiTheme="majorBidi" w:cstheme="majorBidi"/>
          <w:color w:val="000000"/>
          <w:spacing w:val="-4"/>
          <w:lang w:val="en-AU"/>
        </w:rPr>
        <w:t xml:space="preserve"> and lease period conditions as specified in the LOI or new lease agreements with lessors of each lease agreement which was effective since the Central Bankruptcy Court</w:t>
      </w:r>
      <w:r w:rsidRPr="00967F27">
        <w:rPr>
          <w:rFonts w:asciiTheme="majorBidi" w:hAnsiTheme="majorBidi" w:cstheme="majorBidi"/>
          <w:color w:val="000000"/>
          <w:spacing w:val="-2"/>
          <w:lang w:val="en-AU"/>
        </w:rPr>
        <w:t xml:space="preserve"> issued an order to approve the business rehabilitation on </w:t>
      </w:r>
      <w:r w:rsidRPr="00967F27">
        <w:rPr>
          <w:rFonts w:asciiTheme="majorBidi" w:hAnsiTheme="majorBidi" w:cstheme="majorBidi"/>
          <w:color w:val="000000"/>
          <w:spacing w:val="-4"/>
          <w:lang w:val="en-AU"/>
        </w:rPr>
        <w:t xml:space="preserve">date June </w:t>
      </w:r>
      <w:r w:rsidR="00944F1E" w:rsidRPr="00944F1E">
        <w:rPr>
          <w:rFonts w:asciiTheme="majorBidi" w:hAnsiTheme="majorBidi"/>
          <w:color w:val="000000"/>
          <w:spacing w:val="-4"/>
          <w:lang w:val="en-US"/>
        </w:rPr>
        <w:t>15</w:t>
      </w:r>
      <w:r w:rsidRPr="00967F27">
        <w:rPr>
          <w:rFonts w:asciiTheme="majorBidi" w:hAnsiTheme="majorBidi" w:cstheme="majorBidi"/>
          <w:color w:val="000000"/>
          <w:spacing w:val="-4"/>
          <w:lang w:val="en-AU"/>
        </w:rPr>
        <w:t xml:space="preserve">, </w:t>
      </w:r>
      <w:r w:rsidR="00944F1E" w:rsidRPr="00944F1E">
        <w:rPr>
          <w:rFonts w:asciiTheme="majorBidi" w:hAnsiTheme="majorBidi"/>
          <w:color w:val="000000"/>
          <w:spacing w:val="-4"/>
          <w:lang w:val="en-US"/>
        </w:rPr>
        <w:t>2021</w:t>
      </w:r>
      <w:r w:rsidRPr="005A762C">
        <w:rPr>
          <w:rFonts w:asciiTheme="majorBidi" w:hAnsiTheme="majorBidi" w:cstheme="majorBidi"/>
          <w:color w:val="000000"/>
          <w:lang w:val="en-AU"/>
        </w:rPr>
        <w:t xml:space="preserve">. The Company applied discounted rate by using the incremental borrowing rate at the date of modification, at </w:t>
      </w:r>
      <w:r w:rsidR="00944F1E" w:rsidRPr="00944F1E">
        <w:rPr>
          <w:rFonts w:asciiTheme="majorBidi" w:hAnsiTheme="majorBidi"/>
          <w:color w:val="000000"/>
          <w:lang w:val="en-US"/>
        </w:rPr>
        <w:t>5</w:t>
      </w:r>
      <w:r w:rsidR="0076298D" w:rsidRPr="005A762C">
        <w:rPr>
          <w:rFonts w:asciiTheme="majorBidi" w:hAnsiTheme="majorBidi" w:cstheme="majorBidi"/>
          <w:color w:val="000000"/>
          <w:lang w:val="en-AU"/>
        </w:rPr>
        <w:t>.</w:t>
      </w:r>
      <w:r w:rsidR="00944F1E" w:rsidRPr="00944F1E">
        <w:rPr>
          <w:rFonts w:asciiTheme="majorBidi" w:hAnsiTheme="majorBidi"/>
          <w:color w:val="000000"/>
          <w:lang w:val="en-US"/>
        </w:rPr>
        <w:t>91</w:t>
      </w:r>
      <w:r w:rsidR="0076298D" w:rsidRPr="005A762C">
        <w:rPr>
          <w:rFonts w:asciiTheme="majorBidi" w:hAnsiTheme="majorBidi" w:cstheme="majorBidi"/>
          <w:color w:val="000000"/>
          <w:lang w:val="en-AU"/>
        </w:rPr>
        <w:t>%</w:t>
      </w:r>
      <w:r w:rsidRPr="005A762C">
        <w:rPr>
          <w:rFonts w:asciiTheme="majorBidi" w:hAnsiTheme="majorBidi" w:cstheme="majorBidi"/>
          <w:color w:val="000000"/>
          <w:lang w:val="en-AU"/>
        </w:rPr>
        <w:t xml:space="preserve"> to</w:t>
      </w:r>
      <w:r w:rsidR="00B25525" w:rsidRPr="005A762C">
        <w:rPr>
          <w:rFonts w:asciiTheme="majorBidi" w:hAnsiTheme="majorBidi" w:cstheme="majorBidi"/>
          <w:color w:val="000000"/>
          <w:lang w:val="en-AU"/>
        </w:rPr>
        <w:t xml:space="preserve"> </w:t>
      </w:r>
      <w:r w:rsidR="00944F1E" w:rsidRPr="00944F1E">
        <w:rPr>
          <w:rFonts w:asciiTheme="majorBidi" w:hAnsiTheme="majorBidi"/>
          <w:color w:val="000000"/>
          <w:lang w:val="en-US"/>
        </w:rPr>
        <w:t>13</w:t>
      </w:r>
      <w:r w:rsidR="0076298D" w:rsidRPr="005A762C">
        <w:rPr>
          <w:rFonts w:asciiTheme="majorBidi" w:hAnsiTheme="majorBidi" w:cstheme="majorBidi"/>
          <w:color w:val="000000"/>
          <w:lang w:val="en-AU"/>
        </w:rPr>
        <w:t>.</w:t>
      </w:r>
      <w:r w:rsidR="00944F1E" w:rsidRPr="00944F1E">
        <w:rPr>
          <w:rFonts w:asciiTheme="majorBidi" w:hAnsiTheme="majorBidi"/>
          <w:color w:val="000000"/>
          <w:lang w:val="en-US"/>
        </w:rPr>
        <w:t>60</w:t>
      </w:r>
      <w:r w:rsidRPr="005A762C">
        <w:rPr>
          <w:rFonts w:asciiTheme="majorBidi" w:hAnsiTheme="majorBidi" w:cstheme="majorBidi"/>
          <w:color w:val="000000"/>
          <w:lang w:val="en-AU"/>
        </w:rPr>
        <w:t xml:space="preserve">% per annum for lease remeasurement and resulted to decrease of lease liabilities in amount of Baht </w:t>
      </w:r>
      <w:r w:rsidR="00944F1E" w:rsidRPr="00944F1E">
        <w:rPr>
          <w:rFonts w:asciiTheme="majorBidi" w:hAnsiTheme="majorBidi"/>
          <w:color w:val="000000"/>
          <w:lang w:val="en-US"/>
        </w:rPr>
        <w:t>54</w:t>
      </w:r>
      <w:r w:rsidR="0076298D" w:rsidRPr="005A762C">
        <w:rPr>
          <w:rFonts w:asciiTheme="majorBidi" w:hAnsiTheme="majorBidi" w:cstheme="majorBidi"/>
          <w:color w:val="000000"/>
          <w:lang w:val="en-AU"/>
        </w:rPr>
        <w:t>,</w:t>
      </w:r>
      <w:r w:rsidR="00944F1E" w:rsidRPr="00944F1E">
        <w:rPr>
          <w:rFonts w:asciiTheme="majorBidi" w:hAnsiTheme="majorBidi"/>
          <w:color w:val="000000"/>
          <w:lang w:val="en-US"/>
        </w:rPr>
        <w:t>661</w:t>
      </w:r>
      <w:r w:rsidRPr="005A762C">
        <w:rPr>
          <w:rFonts w:asciiTheme="majorBidi" w:hAnsiTheme="majorBidi" w:cstheme="majorBidi"/>
          <w:color w:val="000000"/>
          <w:lang w:val="en-AU"/>
        </w:rPr>
        <w:t xml:space="preserve"> million for leased aircrafts of </w:t>
      </w:r>
      <w:r w:rsidR="00944F1E" w:rsidRPr="00944F1E">
        <w:rPr>
          <w:rFonts w:asciiTheme="majorBidi" w:hAnsiTheme="majorBidi"/>
          <w:color w:val="000000"/>
          <w:lang w:val="en-US"/>
        </w:rPr>
        <w:t>39</w:t>
      </w:r>
      <w:r w:rsidRPr="005A762C">
        <w:rPr>
          <w:rFonts w:asciiTheme="majorBidi" w:hAnsiTheme="majorBidi" w:cstheme="majorBidi"/>
          <w:color w:val="000000"/>
          <w:lang w:val="en-AU"/>
        </w:rPr>
        <w:t xml:space="preserve"> operating leases and </w:t>
      </w:r>
      <w:r w:rsidR="00944F1E" w:rsidRPr="00944F1E">
        <w:rPr>
          <w:rFonts w:asciiTheme="majorBidi" w:hAnsiTheme="majorBidi"/>
          <w:color w:val="000000"/>
          <w:lang w:val="en-US"/>
        </w:rPr>
        <w:t>15</w:t>
      </w:r>
      <w:r w:rsidRPr="005A762C">
        <w:rPr>
          <w:rFonts w:asciiTheme="majorBidi" w:hAnsiTheme="majorBidi" w:cstheme="majorBidi"/>
          <w:color w:val="000000"/>
          <w:lang w:val="en-AU"/>
        </w:rPr>
        <w:t xml:space="preserve"> finance leases. The Company classified lease liabilities to be in accordance with the condition in LOI and amendment lease agreement and remeasured lease liabilities from the change in variable payments based on the reference interest rate</w:t>
      </w:r>
    </w:p>
    <w:p w14:paraId="5647C2CF" w14:textId="69279D2D" w:rsidR="00296CF7" w:rsidRPr="005A762C" w:rsidRDefault="00944F1E" w:rsidP="00C3100D">
      <w:pPr>
        <w:tabs>
          <w:tab w:val="left" w:pos="900"/>
          <w:tab w:val="left" w:pos="1620"/>
          <w:tab w:val="right" w:pos="7200"/>
          <w:tab w:val="right" w:pos="8540"/>
        </w:tabs>
        <w:spacing w:before="360" w:after="240"/>
        <w:ind w:left="547" w:hanging="547"/>
        <w:jc w:val="thaiDistribute"/>
        <w:rPr>
          <w:rFonts w:asciiTheme="majorBidi" w:hAnsiTheme="majorBidi" w:cs="Angsana New"/>
          <w:b/>
          <w:bCs/>
          <w:color w:val="000000"/>
          <w:sz w:val="24"/>
          <w:szCs w:val="24"/>
          <w:cs/>
        </w:rPr>
      </w:pPr>
      <w:r w:rsidRPr="00944F1E">
        <w:rPr>
          <w:rFonts w:asciiTheme="majorBidi" w:hAnsiTheme="majorBidi" w:cs="Angsana New"/>
          <w:b/>
          <w:bCs/>
          <w:color w:val="000000"/>
          <w:sz w:val="24"/>
          <w:szCs w:val="24"/>
        </w:rPr>
        <w:t>20</w:t>
      </w:r>
      <w:r w:rsidR="00296CF7" w:rsidRPr="005A762C">
        <w:rPr>
          <w:rFonts w:asciiTheme="majorBidi" w:hAnsiTheme="majorBidi" w:cs="Angsana New"/>
          <w:b/>
          <w:bCs/>
          <w:color w:val="000000"/>
          <w:sz w:val="24"/>
          <w:szCs w:val="24"/>
          <w:cs/>
        </w:rPr>
        <w:t>.</w:t>
      </w:r>
      <w:r w:rsidR="00642CDB">
        <w:rPr>
          <w:rFonts w:asciiTheme="majorBidi" w:hAnsiTheme="majorBidi" w:cs="Angsana New"/>
          <w:b/>
          <w:bCs/>
          <w:color w:val="000000"/>
          <w:sz w:val="24"/>
          <w:szCs w:val="24"/>
        </w:rPr>
        <w:tab/>
      </w:r>
      <w:r w:rsidR="00296CF7" w:rsidRPr="005A762C">
        <w:rPr>
          <w:rFonts w:asciiTheme="majorBidi" w:hAnsiTheme="majorBidi" w:cs="Angsana New"/>
          <w:b/>
          <w:bCs/>
          <w:color w:val="000000"/>
          <w:sz w:val="20"/>
          <w:szCs w:val="20"/>
        </w:rPr>
        <w:t>TRADE  AND  OTHER  CURRENT  PAYABLES</w:t>
      </w:r>
    </w:p>
    <w:p w14:paraId="1A096D3C" w14:textId="707DDE9B" w:rsidR="00296CF7" w:rsidRPr="005A762C"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5A762C">
        <w:rPr>
          <w:rFonts w:asciiTheme="majorBidi" w:hAnsiTheme="majorBidi" w:cstheme="majorBidi"/>
          <w:color w:val="000000"/>
          <w:spacing w:val="-6"/>
          <w:cs/>
        </w:rPr>
        <w:t>Trade and other current payable</w:t>
      </w:r>
      <w:r w:rsidRPr="005A762C">
        <w:rPr>
          <w:rFonts w:asciiTheme="majorBidi" w:hAnsiTheme="majorBidi" w:cstheme="majorBidi"/>
          <w:color w:val="000000"/>
          <w:spacing w:val="-6"/>
          <w:lang w:val="en-US"/>
        </w:rPr>
        <w:t>s</w:t>
      </w:r>
      <w:r w:rsidRPr="005A762C">
        <w:rPr>
          <w:rFonts w:asciiTheme="majorBidi" w:hAnsiTheme="majorBidi" w:cstheme="majorBidi"/>
          <w:color w:val="000000"/>
          <w:spacing w:val="-6"/>
          <w:cs/>
        </w:rPr>
        <w:t xml:space="preserve"> as at </w:t>
      </w:r>
      <w:r w:rsidRPr="005A762C">
        <w:rPr>
          <w:rFonts w:asciiTheme="majorBidi" w:hAnsiTheme="majorBidi" w:cstheme="majorBidi"/>
          <w:color w:val="000000"/>
          <w:spacing w:val="-6"/>
          <w:lang w:val="en-US"/>
        </w:rPr>
        <w:t xml:space="preserve">December </w:t>
      </w:r>
      <w:r w:rsidR="00944F1E" w:rsidRPr="00944F1E">
        <w:rPr>
          <w:rFonts w:asciiTheme="majorBidi" w:hAnsiTheme="majorBidi"/>
          <w:color w:val="000000"/>
          <w:spacing w:val="-6"/>
          <w:lang w:val="en-US"/>
        </w:rPr>
        <w:t>31</w:t>
      </w:r>
      <w:r w:rsidRPr="005A762C">
        <w:rPr>
          <w:rFonts w:asciiTheme="majorBidi" w:hAnsiTheme="majorBidi" w:cstheme="majorBidi"/>
          <w:color w:val="000000"/>
          <w:spacing w:val="-6"/>
          <w:lang w:val="en-US"/>
        </w:rPr>
        <w:t>,</w:t>
      </w:r>
      <w:r w:rsidRPr="005A762C">
        <w:rPr>
          <w:rFonts w:asciiTheme="majorBidi" w:hAnsiTheme="majorBidi" w:cstheme="majorBidi"/>
          <w:color w:val="000000"/>
          <w:spacing w:val="-6"/>
          <w:cs/>
        </w:rPr>
        <w:t xml:space="preserve"> </w:t>
      </w:r>
      <w:r w:rsidRPr="005A762C">
        <w:rPr>
          <w:rFonts w:asciiTheme="majorBidi" w:hAnsiTheme="majorBidi" w:cstheme="majorBidi"/>
          <w:color w:val="000000"/>
          <w:spacing w:val="-6"/>
          <w:lang w:val="en-US"/>
        </w:rPr>
        <w:t>are as follows</w:t>
      </w:r>
      <w:r w:rsidRPr="005A762C">
        <w:rPr>
          <w:rFonts w:asciiTheme="majorBidi" w:hAnsiTheme="majorBidi" w:cstheme="majorBidi"/>
          <w:color w:val="000000"/>
          <w:spacing w:val="-6"/>
          <w:cs/>
        </w:rPr>
        <w:t>:</w:t>
      </w:r>
    </w:p>
    <w:p w14:paraId="76B0537C" w14:textId="77777777" w:rsidR="00296CF7" w:rsidRPr="005A762C"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657FC131" w14:textId="77777777" w:rsidR="00296CF7" w:rsidRPr="005A762C" w:rsidRDefault="00296CF7" w:rsidP="002461C2">
      <w:pPr>
        <w:pStyle w:val="BodyText"/>
        <w:tabs>
          <w:tab w:val="clear" w:pos="1080"/>
        </w:tabs>
        <w:spacing w:line="240" w:lineRule="exact"/>
        <w:ind w:left="360" w:right="-25" w:firstLine="806"/>
        <w:jc w:val="righ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Unit : Million Baht</w:t>
      </w:r>
    </w:p>
    <w:tbl>
      <w:tblPr>
        <w:tblW w:w="8767" w:type="dxa"/>
        <w:tblInd w:w="531" w:type="dxa"/>
        <w:tblLayout w:type="fixed"/>
        <w:tblCellMar>
          <w:left w:w="0" w:type="dxa"/>
          <w:right w:w="0" w:type="dxa"/>
        </w:tblCellMar>
        <w:tblLook w:val="04A0" w:firstRow="1" w:lastRow="0" w:firstColumn="1" w:lastColumn="0" w:noHBand="0" w:noVBand="1"/>
      </w:tblPr>
      <w:tblGrid>
        <w:gridCol w:w="3400"/>
        <w:gridCol w:w="1314"/>
        <w:gridCol w:w="90"/>
        <w:gridCol w:w="1254"/>
        <w:gridCol w:w="92"/>
        <w:gridCol w:w="1267"/>
        <w:gridCol w:w="90"/>
        <w:gridCol w:w="1260"/>
      </w:tblGrid>
      <w:tr w:rsidR="00296CF7" w:rsidRPr="005A762C" w14:paraId="50EE03F0" w14:textId="77777777" w:rsidTr="00A465BF">
        <w:trPr>
          <w:cantSplit/>
        </w:trPr>
        <w:tc>
          <w:tcPr>
            <w:tcW w:w="3400" w:type="dxa"/>
          </w:tcPr>
          <w:p w14:paraId="71236C75"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658" w:type="dxa"/>
            <w:gridSpan w:val="3"/>
            <w:hideMark/>
          </w:tcPr>
          <w:p w14:paraId="7704C7C6"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5"/>
                <w:lang w:val="en-US"/>
              </w:rPr>
            </w:pPr>
            <w:r w:rsidRPr="005A762C">
              <w:rPr>
                <w:rFonts w:asciiTheme="majorBidi" w:hAnsiTheme="majorBidi" w:cstheme="majorBidi"/>
                <w:b/>
                <w:bCs/>
                <w:color w:val="000000"/>
                <w:sz w:val="20"/>
                <w:szCs w:val="20"/>
                <w:lang w:val="en-US"/>
              </w:rPr>
              <w:t xml:space="preserve">Consolidated </w:t>
            </w:r>
          </w:p>
          <w:p w14:paraId="0D710020"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5"/>
                <w:lang w:val="en-US"/>
              </w:rPr>
              <w:t>f</w:t>
            </w:r>
            <w:r w:rsidRPr="005A762C">
              <w:rPr>
                <w:rFonts w:asciiTheme="majorBidi" w:hAnsiTheme="majorBidi" w:cstheme="majorBidi"/>
                <w:b/>
                <w:bCs/>
                <w:color w:val="000000"/>
                <w:sz w:val="20"/>
                <w:szCs w:val="20"/>
                <w:lang w:val="en-US"/>
              </w:rPr>
              <w:t>inancial statements</w:t>
            </w:r>
          </w:p>
        </w:tc>
        <w:tc>
          <w:tcPr>
            <w:tcW w:w="92" w:type="dxa"/>
          </w:tcPr>
          <w:p w14:paraId="431E9594"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617" w:type="dxa"/>
            <w:gridSpan w:val="3"/>
            <w:hideMark/>
          </w:tcPr>
          <w:p w14:paraId="075D3353"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Separate </w:t>
            </w:r>
          </w:p>
          <w:p w14:paraId="1D86A17D" w14:textId="77777777" w:rsidR="00296CF7" w:rsidRPr="005A762C" w:rsidRDefault="00296CF7"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financial statements</w:t>
            </w:r>
          </w:p>
        </w:tc>
      </w:tr>
      <w:tr w:rsidR="00126C5A" w:rsidRPr="005A762C" w14:paraId="0841FF54" w14:textId="77777777" w:rsidTr="00A465BF">
        <w:tc>
          <w:tcPr>
            <w:tcW w:w="3400" w:type="dxa"/>
          </w:tcPr>
          <w:p w14:paraId="5619EB9F"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14" w:type="dxa"/>
            <w:hideMark/>
          </w:tcPr>
          <w:p w14:paraId="3B712002" w14:textId="05D5AE0A" w:rsidR="00126C5A" w:rsidRPr="005A762C" w:rsidRDefault="00944F1E"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7DE5C01E"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4" w:type="dxa"/>
            <w:hideMark/>
          </w:tcPr>
          <w:p w14:paraId="72084578" w14:textId="6CA14A11" w:rsidR="00126C5A" w:rsidRPr="005A762C" w:rsidRDefault="00944F1E"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c>
          <w:tcPr>
            <w:tcW w:w="92" w:type="dxa"/>
          </w:tcPr>
          <w:p w14:paraId="425DEF20"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7" w:type="dxa"/>
            <w:hideMark/>
          </w:tcPr>
          <w:p w14:paraId="28AB7312" w14:textId="2F180CBC" w:rsidR="00126C5A" w:rsidRPr="005A762C" w:rsidRDefault="00944F1E"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90" w:type="dxa"/>
          </w:tcPr>
          <w:p w14:paraId="546A4836"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hideMark/>
          </w:tcPr>
          <w:p w14:paraId="0C61352F" w14:textId="3927F62C" w:rsidR="00126C5A" w:rsidRPr="005A762C" w:rsidRDefault="00944F1E"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r>
      <w:tr w:rsidR="00126C5A" w:rsidRPr="005A762C" w14:paraId="0DDED1D7" w14:textId="77777777" w:rsidTr="00A465BF">
        <w:tc>
          <w:tcPr>
            <w:tcW w:w="3400" w:type="dxa"/>
          </w:tcPr>
          <w:p w14:paraId="5AA8DE2F" w14:textId="7A06B817" w:rsidR="00126C5A" w:rsidRPr="005A762C" w:rsidRDefault="00126C5A" w:rsidP="00126C5A">
            <w:pPr>
              <w:pStyle w:val="BodyText"/>
              <w:tabs>
                <w:tab w:val="clear" w:pos="1080"/>
              </w:tabs>
              <w:spacing w:line="240" w:lineRule="exact"/>
              <w:ind w:right="-10"/>
              <w:jc w:val="left"/>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Current</w:t>
            </w:r>
          </w:p>
        </w:tc>
        <w:tc>
          <w:tcPr>
            <w:tcW w:w="1314" w:type="dxa"/>
          </w:tcPr>
          <w:p w14:paraId="1B609C39" w14:textId="77777777" w:rsidR="00126C5A" w:rsidRPr="005A762C" w:rsidRDefault="00126C5A" w:rsidP="00126C5A">
            <w:pPr>
              <w:pStyle w:val="BodyText"/>
              <w:tabs>
                <w:tab w:val="clear" w:pos="1080"/>
              </w:tabs>
              <w:spacing w:line="240" w:lineRule="exact"/>
              <w:ind w:right="-10"/>
              <w:jc w:val="center"/>
              <w:rPr>
                <w:rFonts w:asciiTheme="majorBidi" w:hAnsiTheme="majorBidi"/>
                <w:b/>
                <w:bCs/>
                <w:color w:val="000000"/>
                <w:sz w:val="20"/>
                <w:szCs w:val="20"/>
                <w:lang w:val="en-US"/>
              </w:rPr>
            </w:pPr>
          </w:p>
        </w:tc>
        <w:tc>
          <w:tcPr>
            <w:tcW w:w="90" w:type="dxa"/>
          </w:tcPr>
          <w:p w14:paraId="645606CE"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54" w:type="dxa"/>
          </w:tcPr>
          <w:p w14:paraId="534FED58" w14:textId="77777777" w:rsidR="00126C5A" w:rsidRPr="005A762C" w:rsidRDefault="00126C5A" w:rsidP="00126C5A">
            <w:pPr>
              <w:pStyle w:val="BodyText"/>
              <w:tabs>
                <w:tab w:val="clear" w:pos="1080"/>
              </w:tabs>
              <w:spacing w:line="240" w:lineRule="exact"/>
              <w:ind w:right="-10"/>
              <w:jc w:val="center"/>
              <w:rPr>
                <w:rFonts w:asciiTheme="majorBidi" w:hAnsiTheme="majorBidi"/>
                <w:b/>
                <w:bCs/>
                <w:color w:val="000000"/>
                <w:sz w:val="20"/>
                <w:szCs w:val="20"/>
                <w:lang w:val="en-US"/>
              </w:rPr>
            </w:pPr>
          </w:p>
        </w:tc>
        <w:tc>
          <w:tcPr>
            <w:tcW w:w="92" w:type="dxa"/>
          </w:tcPr>
          <w:p w14:paraId="3C512103"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7" w:type="dxa"/>
          </w:tcPr>
          <w:p w14:paraId="0F6C33FA" w14:textId="77777777" w:rsidR="00126C5A" w:rsidRPr="005A762C" w:rsidRDefault="00126C5A" w:rsidP="00126C5A">
            <w:pPr>
              <w:pStyle w:val="BodyText"/>
              <w:tabs>
                <w:tab w:val="clear" w:pos="1080"/>
              </w:tabs>
              <w:spacing w:line="240" w:lineRule="exact"/>
              <w:ind w:right="-10"/>
              <w:jc w:val="center"/>
              <w:rPr>
                <w:rFonts w:asciiTheme="majorBidi" w:hAnsiTheme="majorBidi"/>
                <w:b/>
                <w:bCs/>
                <w:color w:val="000000"/>
                <w:sz w:val="20"/>
                <w:szCs w:val="20"/>
                <w:lang w:val="en-US"/>
              </w:rPr>
            </w:pPr>
          </w:p>
        </w:tc>
        <w:tc>
          <w:tcPr>
            <w:tcW w:w="90" w:type="dxa"/>
          </w:tcPr>
          <w:p w14:paraId="4512C706"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tcPr>
          <w:p w14:paraId="7C6A1CC6" w14:textId="77777777" w:rsidR="00126C5A" w:rsidRPr="005A762C" w:rsidRDefault="00126C5A" w:rsidP="00126C5A">
            <w:pPr>
              <w:pStyle w:val="BodyText"/>
              <w:tabs>
                <w:tab w:val="clear" w:pos="1080"/>
              </w:tabs>
              <w:spacing w:line="240" w:lineRule="exact"/>
              <w:ind w:right="-10"/>
              <w:jc w:val="center"/>
              <w:rPr>
                <w:rFonts w:asciiTheme="majorBidi" w:hAnsiTheme="majorBidi"/>
                <w:b/>
                <w:bCs/>
                <w:color w:val="000000"/>
                <w:sz w:val="20"/>
                <w:szCs w:val="20"/>
                <w:lang w:val="en-US"/>
              </w:rPr>
            </w:pPr>
          </w:p>
        </w:tc>
      </w:tr>
      <w:tr w:rsidR="00126C5A" w:rsidRPr="005A762C" w14:paraId="044F6F1A" w14:textId="77777777" w:rsidTr="00A465BF">
        <w:tc>
          <w:tcPr>
            <w:tcW w:w="3400" w:type="dxa"/>
          </w:tcPr>
          <w:p w14:paraId="66ECF648" w14:textId="77777777" w:rsidR="00126C5A" w:rsidRPr="005A762C" w:rsidRDefault="00126C5A" w:rsidP="000E748E">
            <w:pPr>
              <w:pStyle w:val="BodyText"/>
              <w:tabs>
                <w:tab w:val="clear" w:pos="1080"/>
              </w:tabs>
              <w:spacing w:line="240" w:lineRule="exact"/>
              <w:ind w:right="-10"/>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Trade payables</w:t>
            </w:r>
          </w:p>
        </w:tc>
        <w:tc>
          <w:tcPr>
            <w:tcW w:w="1314" w:type="dxa"/>
            <w:shd w:val="clear" w:color="auto" w:fill="auto"/>
          </w:tcPr>
          <w:p w14:paraId="2BB10DE9"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0" w:type="dxa"/>
            <w:shd w:val="clear" w:color="auto" w:fill="auto"/>
          </w:tcPr>
          <w:p w14:paraId="426F70BF" w14:textId="77777777" w:rsidR="00126C5A" w:rsidRPr="005A762C" w:rsidRDefault="00126C5A" w:rsidP="00126C5A">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54" w:type="dxa"/>
            <w:shd w:val="clear" w:color="auto" w:fill="auto"/>
          </w:tcPr>
          <w:p w14:paraId="484525B4"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2" w:type="dxa"/>
            <w:shd w:val="clear" w:color="auto" w:fill="auto"/>
          </w:tcPr>
          <w:p w14:paraId="1FC44DD3" w14:textId="77777777" w:rsidR="00126C5A" w:rsidRPr="005A762C" w:rsidRDefault="00126C5A" w:rsidP="00126C5A">
            <w:pPr>
              <w:pStyle w:val="BodyText"/>
              <w:tabs>
                <w:tab w:val="clear" w:pos="1080"/>
              </w:tabs>
              <w:spacing w:line="240" w:lineRule="exact"/>
              <w:ind w:right="240"/>
              <w:jc w:val="right"/>
              <w:rPr>
                <w:rFonts w:asciiTheme="majorBidi" w:hAnsiTheme="majorBidi" w:cstheme="majorBidi"/>
                <w:color w:val="000000"/>
                <w:sz w:val="20"/>
                <w:szCs w:val="20"/>
                <w:cs/>
                <w:lang w:val="en-US" w:eastAsia="en-US"/>
              </w:rPr>
            </w:pPr>
          </w:p>
        </w:tc>
        <w:tc>
          <w:tcPr>
            <w:tcW w:w="1267" w:type="dxa"/>
            <w:shd w:val="clear" w:color="auto" w:fill="auto"/>
          </w:tcPr>
          <w:p w14:paraId="48EA4C8D"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90" w:type="dxa"/>
          </w:tcPr>
          <w:p w14:paraId="5F87A034"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Pr>
          <w:p w14:paraId="7119C2B4"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r>
      <w:tr w:rsidR="00B420F5" w:rsidRPr="005A762C" w14:paraId="1E167F7B" w14:textId="77777777" w:rsidTr="00A465BF">
        <w:tc>
          <w:tcPr>
            <w:tcW w:w="3400" w:type="dxa"/>
            <w:vAlign w:val="bottom"/>
          </w:tcPr>
          <w:p w14:paraId="7665E7B9" w14:textId="033CD151" w:rsidR="00B420F5" w:rsidRPr="005A762C" w:rsidRDefault="00B420F5" w:rsidP="00B420F5">
            <w:pPr>
              <w:pStyle w:val="BodyText"/>
              <w:tabs>
                <w:tab w:val="clear" w:pos="1080"/>
              </w:tabs>
              <w:spacing w:line="240" w:lineRule="exact"/>
              <w:ind w:left="72" w:right="-10" w:firstLine="194"/>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 xml:space="preserve">Related parties (see Note </w:t>
            </w:r>
            <w:r w:rsidR="00944F1E" w:rsidRPr="00944F1E">
              <w:rPr>
                <w:rFonts w:asciiTheme="majorBidi" w:hAnsiTheme="majorBidi"/>
                <w:color w:val="000000"/>
                <w:sz w:val="20"/>
                <w:szCs w:val="20"/>
                <w:lang w:val="en-US" w:eastAsia="en-US"/>
              </w:rPr>
              <w:t>6</w:t>
            </w:r>
            <w:r w:rsidRPr="005A762C">
              <w:rPr>
                <w:rFonts w:asciiTheme="majorBidi" w:hAnsiTheme="majorBidi"/>
                <w:color w:val="000000"/>
                <w:sz w:val="20"/>
                <w:szCs w:val="20"/>
                <w:lang w:val="en-US" w:eastAsia="en-US"/>
              </w:rPr>
              <w:t>.</w:t>
            </w:r>
            <w:r w:rsidR="00944F1E" w:rsidRPr="00944F1E">
              <w:rPr>
                <w:rFonts w:asciiTheme="majorBidi" w:hAnsiTheme="majorBidi"/>
                <w:color w:val="000000"/>
                <w:sz w:val="20"/>
                <w:szCs w:val="20"/>
                <w:lang w:val="en-US" w:eastAsia="en-US"/>
              </w:rPr>
              <w:t>2</w:t>
            </w:r>
            <w:r w:rsidRPr="005A762C">
              <w:rPr>
                <w:rFonts w:asciiTheme="majorBidi" w:hAnsiTheme="majorBidi" w:cstheme="majorBidi"/>
                <w:color w:val="000000"/>
                <w:sz w:val="20"/>
                <w:szCs w:val="20"/>
                <w:lang w:val="en-US" w:eastAsia="en-US"/>
              </w:rPr>
              <w:t>)</w:t>
            </w:r>
          </w:p>
        </w:tc>
        <w:tc>
          <w:tcPr>
            <w:tcW w:w="1314" w:type="dxa"/>
            <w:shd w:val="clear" w:color="auto" w:fill="auto"/>
          </w:tcPr>
          <w:p w14:paraId="3E7795A6" w14:textId="37049123"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105</w:t>
            </w:r>
          </w:p>
        </w:tc>
        <w:tc>
          <w:tcPr>
            <w:tcW w:w="90" w:type="dxa"/>
            <w:shd w:val="clear" w:color="auto" w:fill="auto"/>
          </w:tcPr>
          <w:p w14:paraId="0CB4DB72" w14:textId="77777777" w:rsidR="00B420F5" w:rsidRPr="005A762C" w:rsidRDefault="00B420F5" w:rsidP="00B420F5">
            <w:pPr>
              <w:pStyle w:val="BodyText"/>
              <w:tabs>
                <w:tab w:val="clear" w:pos="1080"/>
              </w:tabs>
              <w:spacing w:line="240" w:lineRule="exact"/>
              <w:ind w:right="99"/>
              <w:rPr>
                <w:rFonts w:asciiTheme="majorBidi" w:hAnsiTheme="majorBidi" w:cstheme="majorBidi"/>
                <w:color w:val="000000"/>
                <w:sz w:val="22"/>
                <w:szCs w:val="22"/>
                <w:cs/>
                <w:lang w:eastAsia="en-US"/>
              </w:rPr>
            </w:pPr>
          </w:p>
        </w:tc>
        <w:tc>
          <w:tcPr>
            <w:tcW w:w="1254" w:type="dxa"/>
            <w:shd w:val="clear" w:color="auto" w:fill="auto"/>
          </w:tcPr>
          <w:p w14:paraId="11536B99" w14:textId="4C88A784"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80</w:t>
            </w:r>
          </w:p>
        </w:tc>
        <w:tc>
          <w:tcPr>
            <w:tcW w:w="92" w:type="dxa"/>
            <w:shd w:val="clear" w:color="auto" w:fill="auto"/>
          </w:tcPr>
          <w:p w14:paraId="4853957D"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67" w:type="dxa"/>
            <w:shd w:val="clear" w:color="auto" w:fill="auto"/>
          </w:tcPr>
          <w:p w14:paraId="499AAC22" w14:textId="63286668" w:rsidR="00B420F5" w:rsidRPr="005A762C" w:rsidRDefault="00944F1E" w:rsidP="006F0704">
            <w:pPr>
              <w:pStyle w:val="BodyText"/>
              <w:tabs>
                <w:tab w:val="clear" w:pos="1080"/>
              </w:tabs>
              <w:spacing w:line="240" w:lineRule="exact"/>
              <w:ind w:right="184"/>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278</w:t>
            </w:r>
          </w:p>
        </w:tc>
        <w:tc>
          <w:tcPr>
            <w:tcW w:w="90" w:type="dxa"/>
            <w:shd w:val="clear" w:color="auto" w:fill="auto"/>
          </w:tcPr>
          <w:p w14:paraId="4DCA7861"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2"/>
                <w:szCs w:val="22"/>
                <w:cs/>
                <w:lang w:val="en-US"/>
              </w:rPr>
            </w:pPr>
          </w:p>
        </w:tc>
        <w:tc>
          <w:tcPr>
            <w:tcW w:w="1260" w:type="dxa"/>
            <w:shd w:val="clear" w:color="auto" w:fill="auto"/>
          </w:tcPr>
          <w:p w14:paraId="6B790DE2" w14:textId="5A12DD6E"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209</w:t>
            </w:r>
          </w:p>
        </w:tc>
      </w:tr>
      <w:tr w:rsidR="00B420F5" w:rsidRPr="005A762C" w14:paraId="3277BC95" w14:textId="77777777" w:rsidTr="006860F1">
        <w:tc>
          <w:tcPr>
            <w:tcW w:w="3400" w:type="dxa"/>
            <w:vAlign w:val="bottom"/>
          </w:tcPr>
          <w:p w14:paraId="60254635" w14:textId="77777777" w:rsidR="00B420F5" w:rsidRPr="005A762C" w:rsidRDefault="00B420F5" w:rsidP="00B420F5">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Others</w:t>
            </w:r>
          </w:p>
        </w:tc>
        <w:tc>
          <w:tcPr>
            <w:tcW w:w="1314" w:type="dxa"/>
            <w:tcBorders>
              <w:bottom w:val="single" w:sz="4" w:space="0" w:color="000000" w:themeColor="text1"/>
            </w:tcBorders>
            <w:shd w:val="clear" w:color="auto" w:fill="auto"/>
          </w:tcPr>
          <w:p w14:paraId="110345C2" w14:textId="030366BA"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605</w:t>
            </w:r>
          </w:p>
        </w:tc>
        <w:tc>
          <w:tcPr>
            <w:tcW w:w="90" w:type="dxa"/>
            <w:shd w:val="clear" w:color="auto" w:fill="auto"/>
          </w:tcPr>
          <w:p w14:paraId="4597E989"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54" w:type="dxa"/>
            <w:tcBorders>
              <w:bottom w:val="single" w:sz="4" w:space="0" w:color="000000" w:themeColor="text1"/>
            </w:tcBorders>
            <w:shd w:val="clear" w:color="auto" w:fill="auto"/>
          </w:tcPr>
          <w:p w14:paraId="6FE7003D" w14:textId="5A38BB52"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lang w:val="en-US"/>
              </w:rPr>
              <w:t>,</w:t>
            </w:r>
            <w:r w:rsidRPr="00944F1E">
              <w:rPr>
                <w:rFonts w:asciiTheme="majorBidi" w:hAnsiTheme="majorBidi"/>
                <w:color w:val="000000"/>
                <w:sz w:val="22"/>
                <w:szCs w:val="22"/>
                <w:lang w:val="en-US"/>
              </w:rPr>
              <w:t>493</w:t>
            </w:r>
          </w:p>
        </w:tc>
        <w:tc>
          <w:tcPr>
            <w:tcW w:w="92" w:type="dxa"/>
            <w:shd w:val="clear" w:color="auto" w:fill="auto"/>
          </w:tcPr>
          <w:p w14:paraId="0C010B57"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67" w:type="dxa"/>
            <w:tcBorders>
              <w:bottom w:val="single" w:sz="4" w:space="0" w:color="000000" w:themeColor="text1"/>
            </w:tcBorders>
            <w:shd w:val="clear" w:color="auto" w:fill="auto"/>
          </w:tcPr>
          <w:p w14:paraId="1F1CC0BB" w14:textId="76D6AF35"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461</w:t>
            </w:r>
          </w:p>
        </w:tc>
        <w:tc>
          <w:tcPr>
            <w:tcW w:w="90" w:type="dxa"/>
            <w:shd w:val="clear" w:color="auto" w:fill="auto"/>
          </w:tcPr>
          <w:p w14:paraId="2D1A7B49"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2"/>
                <w:szCs w:val="22"/>
                <w:cs/>
                <w:lang w:val="en-US"/>
              </w:rPr>
            </w:pPr>
          </w:p>
        </w:tc>
        <w:tc>
          <w:tcPr>
            <w:tcW w:w="1260" w:type="dxa"/>
            <w:tcBorders>
              <w:bottom w:val="single" w:sz="4" w:space="0" w:color="000000" w:themeColor="text1"/>
            </w:tcBorders>
            <w:shd w:val="clear" w:color="auto" w:fill="auto"/>
          </w:tcPr>
          <w:p w14:paraId="6BF85F95" w14:textId="1B25F3B8"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lang w:val="en-US"/>
              </w:rPr>
              <w:t>,</w:t>
            </w:r>
            <w:r w:rsidRPr="00944F1E">
              <w:rPr>
                <w:rFonts w:asciiTheme="majorBidi" w:hAnsiTheme="majorBidi"/>
                <w:color w:val="000000"/>
                <w:sz w:val="22"/>
                <w:szCs w:val="22"/>
                <w:lang w:val="en-US"/>
              </w:rPr>
              <w:t>137</w:t>
            </w:r>
          </w:p>
        </w:tc>
      </w:tr>
      <w:tr w:rsidR="00B420F5" w:rsidRPr="005A762C" w14:paraId="1F8599B4" w14:textId="77777777" w:rsidTr="006860F1">
        <w:tc>
          <w:tcPr>
            <w:tcW w:w="3400" w:type="dxa"/>
            <w:vAlign w:val="bottom"/>
          </w:tcPr>
          <w:p w14:paraId="368A77DF" w14:textId="77777777" w:rsidR="00B420F5" w:rsidRPr="005A762C" w:rsidRDefault="00B420F5" w:rsidP="00B420F5">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Total trade payables</w:t>
            </w:r>
          </w:p>
        </w:tc>
        <w:tc>
          <w:tcPr>
            <w:tcW w:w="1314" w:type="dxa"/>
            <w:tcBorders>
              <w:top w:val="single" w:sz="4" w:space="0" w:color="000000" w:themeColor="text1"/>
              <w:bottom w:val="single" w:sz="4" w:space="0" w:color="000000" w:themeColor="text1"/>
            </w:tcBorders>
            <w:shd w:val="clear" w:color="auto" w:fill="auto"/>
          </w:tcPr>
          <w:p w14:paraId="79257462" w14:textId="1850D1EF"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710</w:t>
            </w:r>
          </w:p>
        </w:tc>
        <w:tc>
          <w:tcPr>
            <w:tcW w:w="90" w:type="dxa"/>
            <w:shd w:val="clear" w:color="auto" w:fill="auto"/>
          </w:tcPr>
          <w:p w14:paraId="2CEED3A8"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54" w:type="dxa"/>
            <w:tcBorders>
              <w:top w:val="single" w:sz="4" w:space="0" w:color="000000" w:themeColor="text1"/>
              <w:bottom w:val="single" w:sz="4" w:space="0" w:color="000000" w:themeColor="text1"/>
            </w:tcBorders>
            <w:shd w:val="clear" w:color="auto" w:fill="auto"/>
          </w:tcPr>
          <w:p w14:paraId="613A97D7" w14:textId="61D4B457"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lang w:val="en-US"/>
              </w:rPr>
              <w:t>,</w:t>
            </w:r>
            <w:r w:rsidRPr="00944F1E">
              <w:rPr>
                <w:rFonts w:asciiTheme="majorBidi" w:hAnsiTheme="majorBidi"/>
                <w:color w:val="000000"/>
                <w:sz w:val="22"/>
                <w:szCs w:val="22"/>
                <w:lang w:val="en-US"/>
              </w:rPr>
              <w:t>573</w:t>
            </w:r>
          </w:p>
        </w:tc>
        <w:tc>
          <w:tcPr>
            <w:tcW w:w="92" w:type="dxa"/>
            <w:shd w:val="clear" w:color="auto" w:fill="auto"/>
          </w:tcPr>
          <w:p w14:paraId="1FDFFBB5"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67" w:type="dxa"/>
            <w:tcBorders>
              <w:top w:val="single" w:sz="4" w:space="0" w:color="000000" w:themeColor="text1"/>
              <w:bottom w:val="single" w:sz="4" w:space="0" w:color="000000" w:themeColor="text1"/>
            </w:tcBorders>
            <w:shd w:val="clear" w:color="auto" w:fill="auto"/>
          </w:tcPr>
          <w:p w14:paraId="6EC8181B" w14:textId="700EEE3F"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739</w:t>
            </w:r>
          </w:p>
        </w:tc>
        <w:tc>
          <w:tcPr>
            <w:tcW w:w="90" w:type="dxa"/>
            <w:shd w:val="clear" w:color="auto" w:fill="auto"/>
          </w:tcPr>
          <w:p w14:paraId="0D51BD59"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2"/>
                <w:szCs w:val="22"/>
                <w:cs/>
                <w:lang w:val="en-US"/>
              </w:rPr>
            </w:pPr>
          </w:p>
        </w:tc>
        <w:tc>
          <w:tcPr>
            <w:tcW w:w="1260" w:type="dxa"/>
            <w:tcBorders>
              <w:top w:val="single" w:sz="4" w:space="0" w:color="000000" w:themeColor="text1"/>
              <w:bottom w:val="single" w:sz="4" w:space="0" w:color="000000" w:themeColor="text1"/>
            </w:tcBorders>
            <w:shd w:val="clear" w:color="auto" w:fill="auto"/>
          </w:tcPr>
          <w:p w14:paraId="13D9A46D" w14:textId="687F597F"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2"/>
                <w:szCs w:val="22"/>
                <w:cs/>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lang w:val="en-US"/>
              </w:rPr>
              <w:t>,</w:t>
            </w:r>
            <w:r w:rsidRPr="00944F1E">
              <w:rPr>
                <w:rFonts w:asciiTheme="majorBidi" w:hAnsiTheme="majorBidi"/>
                <w:color w:val="000000"/>
                <w:sz w:val="22"/>
                <w:szCs w:val="22"/>
                <w:lang w:val="en-US"/>
              </w:rPr>
              <w:t>346</w:t>
            </w:r>
          </w:p>
        </w:tc>
      </w:tr>
      <w:tr w:rsidR="00126C5A" w:rsidRPr="005A762C" w14:paraId="63103D6E" w14:textId="77777777" w:rsidTr="00A465BF">
        <w:tc>
          <w:tcPr>
            <w:tcW w:w="3400" w:type="dxa"/>
            <w:vAlign w:val="bottom"/>
          </w:tcPr>
          <w:p w14:paraId="63665964" w14:textId="77777777" w:rsidR="00126C5A" w:rsidRPr="005A762C" w:rsidRDefault="00126C5A" w:rsidP="000E748E">
            <w:pPr>
              <w:pStyle w:val="BodyText"/>
              <w:tabs>
                <w:tab w:val="clear" w:pos="1080"/>
              </w:tabs>
              <w:spacing w:line="240" w:lineRule="exact"/>
              <w:ind w:right="-10"/>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Other payables</w:t>
            </w:r>
          </w:p>
        </w:tc>
        <w:tc>
          <w:tcPr>
            <w:tcW w:w="1314" w:type="dxa"/>
            <w:tcBorders>
              <w:top w:val="single" w:sz="4" w:space="0" w:color="auto"/>
            </w:tcBorders>
            <w:shd w:val="clear" w:color="auto" w:fill="auto"/>
          </w:tcPr>
          <w:p w14:paraId="68804AB6" w14:textId="77777777" w:rsidR="00126C5A" w:rsidRPr="005A762C" w:rsidRDefault="00126C5A" w:rsidP="006F0704">
            <w:pPr>
              <w:pStyle w:val="BodyText"/>
              <w:tabs>
                <w:tab w:val="clear" w:pos="1080"/>
              </w:tabs>
              <w:spacing w:line="240" w:lineRule="exact"/>
              <w:ind w:right="89"/>
              <w:jc w:val="right"/>
              <w:rPr>
                <w:rFonts w:asciiTheme="majorBidi" w:hAnsiTheme="majorBidi" w:cstheme="majorBidi"/>
                <w:color w:val="000000"/>
                <w:sz w:val="20"/>
                <w:szCs w:val="20"/>
                <w:cs/>
                <w:lang w:val="en-US"/>
              </w:rPr>
            </w:pPr>
          </w:p>
        </w:tc>
        <w:tc>
          <w:tcPr>
            <w:tcW w:w="90" w:type="dxa"/>
            <w:shd w:val="clear" w:color="auto" w:fill="auto"/>
          </w:tcPr>
          <w:p w14:paraId="1CBF0BD9"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auto"/>
            </w:tcBorders>
            <w:shd w:val="clear" w:color="auto" w:fill="auto"/>
          </w:tcPr>
          <w:p w14:paraId="6836549A" w14:textId="77777777" w:rsidR="00126C5A" w:rsidRPr="005A762C" w:rsidRDefault="00126C5A"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p>
        </w:tc>
        <w:tc>
          <w:tcPr>
            <w:tcW w:w="92" w:type="dxa"/>
            <w:shd w:val="clear" w:color="auto" w:fill="auto"/>
          </w:tcPr>
          <w:p w14:paraId="075890CF"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tcBorders>
            <w:shd w:val="clear" w:color="auto" w:fill="auto"/>
          </w:tcPr>
          <w:p w14:paraId="6BB80826"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cs/>
                <w:lang w:val="en-US"/>
              </w:rPr>
            </w:pPr>
          </w:p>
        </w:tc>
        <w:tc>
          <w:tcPr>
            <w:tcW w:w="90" w:type="dxa"/>
          </w:tcPr>
          <w:p w14:paraId="0E1D876E"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top w:val="single" w:sz="4" w:space="0" w:color="auto"/>
            </w:tcBorders>
          </w:tcPr>
          <w:p w14:paraId="1DE1308C" w14:textId="77777777" w:rsidR="00126C5A" w:rsidRPr="005A762C" w:rsidRDefault="00126C5A"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p>
        </w:tc>
      </w:tr>
      <w:tr w:rsidR="00B420F5" w:rsidRPr="005A762C" w14:paraId="5A83606B" w14:textId="77777777" w:rsidTr="006860F1">
        <w:tc>
          <w:tcPr>
            <w:tcW w:w="3400" w:type="dxa"/>
            <w:vAlign w:val="bottom"/>
          </w:tcPr>
          <w:p w14:paraId="0111853F" w14:textId="77777777" w:rsidR="00B420F5" w:rsidRPr="005A762C" w:rsidRDefault="00B420F5" w:rsidP="00B420F5">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Airport fees payable</w:t>
            </w:r>
          </w:p>
        </w:tc>
        <w:tc>
          <w:tcPr>
            <w:tcW w:w="1314" w:type="dxa"/>
            <w:shd w:val="clear" w:color="auto" w:fill="auto"/>
          </w:tcPr>
          <w:p w14:paraId="18318506" w14:textId="2C7CBDE1" w:rsidR="00B420F5" w:rsidRPr="00503257" w:rsidRDefault="00944F1E" w:rsidP="006F0704">
            <w:pPr>
              <w:pStyle w:val="BodyText"/>
              <w:tabs>
                <w:tab w:val="clear" w:pos="1080"/>
              </w:tabs>
              <w:spacing w:line="240" w:lineRule="exact"/>
              <w:ind w:right="89"/>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716</w:t>
            </w:r>
          </w:p>
        </w:tc>
        <w:tc>
          <w:tcPr>
            <w:tcW w:w="90" w:type="dxa"/>
            <w:shd w:val="clear" w:color="auto" w:fill="auto"/>
          </w:tcPr>
          <w:p w14:paraId="3EC9076E"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lang w:val="en-US" w:eastAsia="en-US"/>
              </w:rPr>
            </w:pPr>
          </w:p>
        </w:tc>
        <w:tc>
          <w:tcPr>
            <w:tcW w:w="1254" w:type="dxa"/>
            <w:shd w:val="clear" w:color="auto" w:fill="auto"/>
          </w:tcPr>
          <w:p w14:paraId="412EDA8B" w14:textId="599498BA"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2</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349</w:t>
            </w:r>
          </w:p>
        </w:tc>
        <w:tc>
          <w:tcPr>
            <w:tcW w:w="92" w:type="dxa"/>
            <w:shd w:val="clear" w:color="auto" w:fill="auto"/>
          </w:tcPr>
          <w:p w14:paraId="3D82E4E8"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cs/>
                <w:lang w:eastAsia="en-US"/>
              </w:rPr>
            </w:pPr>
          </w:p>
        </w:tc>
        <w:tc>
          <w:tcPr>
            <w:tcW w:w="1267" w:type="dxa"/>
            <w:shd w:val="clear" w:color="auto" w:fill="auto"/>
          </w:tcPr>
          <w:p w14:paraId="61946D06" w14:textId="6CB3F572"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4</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716</w:t>
            </w:r>
          </w:p>
        </w:tc>
        <w:tc>
          <w:tcPr>
            <w:tcW w:w="90" w:type="dxa"/>
            <w:shd w:val="clear" w:color="auto" w:fill="auto"/>
          </w:tcPr>
          <w:p w14:paraId="162769BB"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2"/>
                <w:szCs w:val="22"/>
                <w:lang w:val="en-US"/>
              </w:rPr>
            </w:pPr>
          </w:p>
        </w:tc>
        <w:tc>
          <w:tcPr>
            <w:tcW w:w="1260" w:type="dxa"/>
            <w:shd w:val="clear" w:color="auto" w:fill="auto"/>
          </w:tcPr>
          <w:p w14:paraId="010FE9A7" w14:textId="768337D7"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2</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349</w:t>
            </w:r>
          </w:p>
        </w:tc>
      </w:tr>
      <w:tr w:rsidR="00B420F5" w:rsidRPr="005A762C" w14:paraId="118AB220" w14:textId="77777777" w:rsidTr="006860F1">
        <w:tc>
          <w:tcPr>
            <w:tcW w:w="3400" w:type="dxa"/>
            <w:vAlign w:val="bottom"/>
          </w:tcPr>
          <w:p w14:paraId="7D16BDEA" w14:textId="77777777" w:rsidR="00B420F5" w:rsidRPr="005A762C" w:rsidRDefault="00B420F5" w:rsidP="00B420F5">
            <w:pPr>
              <w:pStyle w:val="BodyText"/>
              <w:tabs>
                <w:tab w:val="clear" w:pos="1080"/>
              </w:tabs>
              <w:spacing w:line="240" w:lineRule="exact"/>
              <w:ind w:left="72" w:right="-10" w:firstLine="194"/>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Others</w:t>
            </w:r>
          </w:p>
        </w:tc>
        <w:tc>
          <w:tcPr>
            <w:tcW w:w="1314" w:type="dxa"/>
            <w:tcBorders>
              <w:bottom w:val="single" w:sz="4" w:space="0" w:color="000000" w:themeColor="text1"/>
            </w:tcBorders>
            <w:shd w:val="clear" w:color="auto" w:fill="auto"/>
          </w:tcPr>
          <w:p w14:paraId="6C80A587" w14:textId="23B12F51"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7</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798</w:t>
            </w:r>
          </w:p>
        </w:tc>
        <w:tc>
          <w:tcPr>
            <w:tcW w:w="90" w:type="dxa"/>
            <w:shd w:val="clear" w:color="auto" w:fill="auto"/>
          </w:tcPr>
          <w:p w14:paraId="1E5B1F0F"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2"/>
                <w:szCs w:val="22"/>
                <w:lang w:val="en-US" w:eastAsia="en-US"/>
              </w:rPr>
            </w:pPr>
          </w:p>
        </w:tc>
        <w:tc>
          <w:tcPr>
            <w:tcW w:w="1254" w:type="dxa"/>
            <w:tcBorders>
              <w:bottom w:val="single" w:sz="4" w:space="0" w:color="000000" w:themeColor="text1"/>
            </w:tcBorders>
            <w:shd w:val="clear" w:color="auto" w:fill="auto"/>
          </w:tcPr>
          <w:p w14:paraId="28C35566" w14:textId="56F565AB"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2"/>
                <w:szCs w:val="22"/>
                <w:lang w:val="en-US"/>
              </w:rPr>
            </w:pPr>
            <w:r w:rsidRPr="00944F1E">
              <w:rPr>
                <w:rFonts w:asciiTheme="majorBidi" w:hAnsiTheme="majorBidi"/>
                <w:color w:val="000000"/>
                <w:sz w:val="22"/>
                <w:szCs w:val="22"/>
                <w:lang w:val="en-US"/>
              </w:rPr>
              <w:t>11</w:t>
            </w:r>
            <w:r w:rsidR="00B420F5" w:rsidRPr="005A762C">
              <w:rPr>
                <w:rFonts w:asciiTheme="majorBidi" w:hAnsiTheme="majorBidi" w:cstheme="majorBidi"/>
                <w:color w:val="000000"/>
                <w:sz w:val="22"/>
                <w:szCs w:val="22"/>
              </w:rPr>
              <w:t>,</w:t>
            </w:r>
            <w:r w:rsidRPr="00944F1E">
              <w:rPr>
                <w:rFonts w:asciiTheme="majorBidi" w:hAnsiTheme="majorBidi"/>
                <w:color w:val="000000"/>
                <w:sz w:val="22"/>
                <w:szCs w:val="22"/>
                <w:lang w:val="en-US"/>
              </w:rPr>
              <w:t>447</w:t>
            </w:r>
          </w:p>
        </w:tc>
        <w:tc>
          <w:tcPr>
            <w:tcW w:w="92" w:type="dxa"/>
            <w:shd w:val="clear" w:color="auto" w:fill="auto"/>
          </w:tcPr>
          <w:p w14:paraId="68AFE073" w14:textId="77777777" w:rsidR="00B420F5" w:rsidRPr="005A762C" w:rsidRDefault="00B420F5" w:rsidP="00B420F5">
            <w:pPr>
              <w:pStyle w:val="BodyText"/>
              <w:tabs>
                <w:tab w:val="clear" w:pos="1080"/>
              </w:tabs>
              <w:spacing w:line="240" w:lineRule="exact"/>
              <w:ind w:right="99"/>
              <w:rPr>
                <w:rFonts w:asciiTheme="majorBidi" w:hAnsiTheme="majorBidi" w:cstheme="majorBidi"/>
                <w:color w:val="000000"/>
                <w:sz w:val="22"/>
                <w:szCs w:val="22"/>
                <w:cs/>
                <w:lang w:val="en-US" w:eastAsia="en-US"/>
              </w:rPr>
            </w:pPr>
          </w:p>
        </w:tc>
        <w:tc>
          <w:tcPr>
            <w:tcW w:w="1267" w:type="dxa"/>
            <w:tcBorders>
              <w:bottom w:val="single" w:sz="4" w:space="0" w:color="000000" w:themeColor="text1"/>
            </w:tcBorders>
            <w:shd w:val="clear" w:color="auto" w:fill="auto"/>
          </w:tcPr>
          <w:p w14:paraId="3E429709" w14:textId="7BC66C61"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2"/>
                <w:szCs w:val="22"/>
                <w:cs/>
                <w:lang w:val="en-US"/>
              </w:rPr>
            </w:pPr>
            <w:r w:rsidRPr="00944F1E">
              <w:rPr>
                <w:rFonts w:asciiTheme="majorBidi" w:hAnsiTheme="majorBidi"/>
                <w:sz w:val="22"/>
                <w:szCs w:val="22"/>
                <w:lang w:val="en-US"/>
              </w:rPr>
              <w:t>7</w:t>
            </w:r>
            <w:r w:rsidR="000672CB">
              <w:rPr>
                <w:rFonts w:asciiTheme="majorBidi" w:hAnsiTheme="majorBidi" w:cstheme="majorBidi"/>
                <w:sz w:val="22"/>
                <w:szCs w:val="22"/>
                <w:lang w:val="en-US"/>
              </w:rPr>
              <w:t>,</w:t>
            </w:r>
            <w:r w:rsidRPr="00944F1E">
              <w:rPr>
                <w:rFonts w:asciiTheme="majorBidi" w:hAnsiTheme="majorBidi"/>
                <w:sz w:val="22"/>
                <w:szCs w:val="22"/>
                <w:lang w:val="en-US"/>
              </w:rPr>
              <w:t>111</w:t>
            </w:r>
          </w:p>
        </w:tc>
        <w:tc>
          <w:tcPr>
            <w:tcW w:w="90" w:type="dxa"/>
            <w:shd w:val="clear" w:color="auto" w:fill="auto"/>
          </w:tcPr>
          <w:p w14:paraId="1BA90665"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2"/>
                <w:szCs w:val="22"/>
                <w:lang w:val="en-US"/>
              </w:rPr>
            </w:pPr>
          </w:p>
        </w:tc>
        <w:tc>
          <w:tcPr>
            <w:tcW w:w="1260" w:type="dxa"/>
            <w:tcBorders>
              <w:bottom w:val="single" w:sz="4" w:space="0" w:color="000000" w:themeColor="text1"/>
            </w:tcBorders>
            <w:shd w:val="clear" w:color="auto" w:fill="auto"/>
          </w:tcPr>
          <w:p w14:paraId="3E67072A" w14:textId="4BAD89C7"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2"/>
                <w:szCs w:val="22"/>
                <w:lang w:val="en-US"/>
              </w:rPr>
            </w:pPr>
            <w:r w:rsidRPr="00944F1E">
              <w:rPr>
                <w:rFonts w:asciiTheme="majorBidi" w:hAnsiTheme="majorBidi"/>
                <w:sz w:val="22"/>
                <w:szCs w:val="22"/>
                <w:lang w:val="en-US"/>
              </w:rPr>
              <w:t>11</w:t>
            </w:r>
            <w:r w:rsidR="00B420F5" w:rsidRPr="005A762C">
              <w:rPr>
                <w:rFonts w:asciiTheme="majorBidi" w:hAnsiTheme="majorBidi" w:cstheme="majorBidi"/>
                <w:sz w:val="22"/>
                <w:szCs w:val="22"/>
              </w:rPr>
              <w:t>,</w:t>
            </w:r>
            <w:r w:rsidRPr="00944F1E">
              <w:rPr>
                <w:rFonts w:asciiTheme="majorBidi" w:hAnsiTheme="majorBidi"/>
                <w:sz w:val="22"/>
                <w:szCs w:val="22"/>
                <w:lang w:val="en-US"/>
              </w:rPr>
              <w:t>374</w:t>
            </w:r>
          </w:p>
        </w:tc>
      </w:tr>
      <w:tr w:rsidR="00B420F5" w:rsidRPr="005A762C" w14:paraId="4F80E4D5" w14:textId="77777777" w:rsidTr="006860F1">
        <w:tc>
          <w:tcPr>
            <w:tcW w:w="3400" w:type="dxa"/>
            <w:vAlign w:val="bottom"/>
          </w:tcPr>
          <w:p w14:paraId="10E01D44" w14:textId="77777777" w:rsidR="00B420F5" w:rsidRPr="005A762C" w:rsidRDefault="00B420F5" w:rsidP="00B420F5">
            <w:pPr>
              <w:pStyle w:val="BodyText"/>
              <w:tabs>
                <w:tab w:val="clear" w:pos="1080"/>
              </w:tabs>
              <w:spacing w:line="240" w:lineRule="exact"/>
              <w:ind w:left="72" w:right="-10" w:firstLine="374"/>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Total other payables</w:t>
            </w:r>
          </w:p>
        </w:tc>
        <w:tc>
          <w:tcPr>
            <w:tcW w:w="1314" w:type="dxa"/>
            <w:tcBorders>
              <w:top w:val="single" w:sz="4" w:space="0" w:color="000000" w:themeColor="text1"/>
              <w:bottom w:val="single" w:sz="4" w:space="0" w:color="000000" w:themeColor="text1"/>
            </w:tcBorders>
            <w:shd w:val="clear" w:color="auto" w:fill="auto"/>
          </w:tcPr>
          <w:p w14:paraId="00CF708E" w14:textId="61478267" w:rsidR="00B420F5" w:rsidRPr="00503257" w:rsidRDefault="00944F1E" w:rsidP="006F0704">
            <w:pPr>
              <w:pStyle w:val="BodyText"/>
              <w:tabs>
                <w:tab w:val="clear" w:pos="1080"/>
              </w:tabs>
              <w:spacing w:line="240" w:lineRule="exact"/>
              <w:ind w:right="89"/>
              <w:jc w:val="right"/>
              <w:rPr>
                <w:rFonts w:asciiTheme="majorBidi" w:hAnsiTheme="majorBidi" w:cstheme="majorBidi"/>
                <w:color w:val="000000"/>
                <w:sz w:val="20"/>
                <w:szCs w:val="20"/>
                <w:cs/>
                <w:lang w:val="en-US"/>
              </w:rPr>
            </w:pPr>
            <w:r w:rsidRPr="00944F1E">
              <w:rPr>
                <w:rFonts w:asciiTheme="majorBidi" w:hAnsiTheme="majorBidi"/>
                <w:color w:val="000000"/>
                <w:sz w:val="20"/>
                <w:szCs w:val="20"/>
                <w:lang w:val="en-US"/>
              </w:rPr>
              <w:t>12</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514</w:t>
            </w:r>
          </w:p>
        </w:tc>
        <w:tc>
          <w:tcPr>
            <w:tcW w:w="90" w:type="dxa"/>
            <w:shd w:val="clear" w:color="auto" w:fill="auto"/>
          </w:tcPr>
          <w:p w14:paraId="311DA990"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54" w:type="dxa"/>
            <w:tcBorders>
              <w:top w:val="single" w:sz="4" w:space="0" w:color="000000" w:themeColor="text1"/>
              <w:bottom w:val="single" w:sz="4" w:space="0" w:color="000000" w:themeColor="text1"/>
            </w:tcBorders>
            <w:shd w:val="clear" w:color="auto" w:fill="auto"/>
          </w:tcPr>
          <w:p w14:paraId="59FED912" w14:textId="0CC99210"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13</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796</w:t>
            </w:r>
          </w:p>
        </w:tc>
        <w:tc>
          <w:tcPr>
            <w:tcW w:w="92" w:type="dxa"/>
            <w:shd w:val="clear" w:color="auto" w:fill="auto"/>
          </w:tcPr>
          <w:p w14:paraId="20DA7220" w14:textId="77777777" w:rsidR="00B420F5" w:rsidRPr="005A762C" w:rsidRDefault="00B420F5" w:rsidP="00B420F5">
            <w:pPr>
              <w:pStyle w:val="BodyText"/>
              <w:tabs>
                <w:tab w:val="clear" w:pos="1080"/>
              </w:tabs>
              <w:spacing w:line="240" w:lineRule="exact"/>
              <w:ind w:right="99"/>
              <w:rPr>
                <w:rFonts w:asciiTheme="majorBidi" w:hAnsiTheme="majorBidi" w:cstheme="majorBidi"/>
                <w:color w:val="000000"/>
                <w:sz w:val="20"/>
                <w:szCs w:val="20"/>
                <w:cs/>
                <w:lang w:eastAsia="en-US"/>
              </w:rPr>
            </w:pPr>
          </w:p>
        </w:tc>
        <w:tc>
          <w:tcPr>
            <w:tcW w:w="1267" w:type="dxa"/>
            <w:tcBorders>
              <w:top w:val="single" w:sz="4" w:space="0" w:color="000000" w:themeColor="text1"/>
              <w:bottom w:val="single" w:sz="4" w:space="0" w:color="000000" w:themeColor="text1"/>
            </w:tcBorders>
            <w:shd w:val="clear" w:color="auto" w:fill="auto"/>
          </w:tcPr>
          <w:p w14:paraId="77590B0A" w14:textId="4B1D8C56"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0"/>
                <w:szCs w:val="20"/>
                <w:cs/>
                <w:lang w:val="en-US"/>
              </w:rPr>
            </w:pPr>
            <w:r w:rsidRPr="00944F1E">
              <w:rPr>
                <w:rFonts w:asciiTheme="majorBidi" w:hAnsiTheme="majorBidi"/>
                <w:sz w:val="20"/>
                <w:szCs w:val="20"/>
                <w:lang w:val="en-US"/>
              </w:rPr>
              <w:t>11</w:t>
            </w:r>
            <w:r w:rsidR="000672CB">
              <w:rPr>
                <w:rFonts w:asciiTheme="majorBidi" w:hAnsiTheme="majorBidi" w:cstheme="majorBidi"/>
                <w:sz w:val="20"/>
                <w:szCs w:val="20"/>
                <w:lang w:val="en-US"/>
              </w:rPr>
              <w:t>,</w:t>
            </w:r>
            <w:r w:rsidRPr="00944F1E">
              <w:rPr>
                <w:rFonts w:asciiTheme="majorBidi" w:hAnsiTheme="majorBidi"/>
                <w:sz w:val="20"/>
                <w:szCs w:val="20"/>
                <w:lang w:val="en-US"/>
              </w:rPr>
              <w:t>827</w:t>
            </w:r>
          </w:p>
        </w:tc>
        <w:tc>
          <w:tcPr>
            <w:tcW w:w="90" w:type="dxa"/>
            <w:shd w:val="clear" w:color="auto" w:fill="auto"/>
          </w:tcPr>
          <w:p w14:paraId="2E098189"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260" w:type="dxa"/>
            <w:tcBorders>
              <w:top w:val="single" w:sz="4" w:space="0" w:color="000000" w:themeColor="text1"/>
              <w:bottom w:val="single" w:sz="4" w:space="0" w:color="000000" w:themeColor="text1"/>
            </w:tcBorders>
            <w:shd w:val="clear" w:color="auto" w:fill="auto"/>
          </w:tcPr>
          <w:p w14:paraId="3DBB24D5" w14:textId="5BE6E010"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sz w:val="20"/>
                <w:szCs w:val="20"/>
                <w:lang w:val="en-US"/>
              </w:rPr>
              <w:t>13</w:t>
            </w:r>
            <w:r w:rsidR="00B420F5" w:rsidRPr="005A762C">
              <w:rPr>
                <w:rFonts w:asciiTheme="majorBidi" w:hAnsiTheme="majorBidi" w:cstheme="majorBidi"/>
                <w:sz w:val="20"/>
                <w:szCs w:val="20"/>
              </w:rPr>
              <w:t>,</w:t>
            </w:r>
            <w:r w:rsidRPr="00944F1E">
              <w:rPr>
                <w:rFonts w:asciiTheme="majorBidi" w:hAnsiTheme="majorBidi"/>
                <w:sz w:val="20"/>
                <w:szCs w:val="20"/>
                <w:lang w:val="en-US"/>
              </w:rPr>
              <w:t>723</w:t>
            </w:r>
          </w:p>
        </w:tc>
      </w:tr>
      <w:tr w:rsidR="00B420F5" w:rsidRPr="005A762C" w14:paraId="6E7E72B5" w14:textId="77777777" w:rsidTr="006860F1">
        <w:tc>
          <w:tcPr>
            <w:tcW w:w="3400" w:type="dxa"/>
          </w:tcPr>
          <w:p w14:paraId="1ED796F9" w14:textId="77777777" w:rsidR="00B420F5" w:rsidRPr="005A762C" w:rsidRDefault="00B420F5"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Accrued expenses</w:t>
            </w:r>
          </w:p>
        </w:tc>
        <w:tc>
          <w:tcPr>
            <w:tcW w:w="1314" w:type="dxa"/>
            <w:tcBorders>
              <w:top w:val="single" w:sz="4" w:space="0" w:color="000000" w:themeColor="text1"/>
            </w:tcBorders>
            <w:shd w:val="clear" w:color="auto" w:fill="auto"/>
          </w:tcPr>
          <w:p w14:paraId="4FC78EE5" w14:textId="6E45401F" w:rsidR="00B420F5" w:rsidRPr="00503257" w:rsidRDefault="00944F1E"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sz w:val="20"/>
                <w:szCs w:val="20"/>
                <w:lang w:val="en-US"/>
              </w:rPr>
              <w:t>5</w:t>
            </w:r>
            <w:r w:rsidR="00B420F5" w:rsidRPr="005A762C">
              <w:rPr>
                <w:rFonts w:asciiTheme="majorBidi" w:hAnsiTheme="majorBidi" w:cstheme="majorBidi"/>
                <w:sz w:val="20"/>
                <w:szCs w:val="20"/>
              </w:rPr>
              <w:t>,</w:t>
            </w:r>
            <w:r w:rsidRPr="00944F1E">
              <w:rPr>
                <w:rFonts w:asciiTheme="majorBidi" w:hAnsiTheme="majorBidi"/>
                <w:sz w:val="20"/>
                <w:szCs w:val="20"/>
                <w:lang w:val="en-US"/>
              </w:rPr>
              <w:t>712</w:t>
            </w:r>
          </w:p>
        </w:tc>
        <w:tc>
          <w:tcPr>
            <w:tcW w:w="90" w:type="dxa"/>
            <w:shd w:val="clear" w:color="auto" w:fill="auto"/>
          </w:tcPr>
          <w:p w14:paraId="35C1C920"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000000" w:themeColor="text1"/>
            </w:tcBorders>
            <w:shd w:val="clear" w:color="auto" w:fill="auto"/>
          </w:tcPr>
          <w:p w14:paraId="664D939C" w14:textId="036E3A5D"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r w:rsidRPr="00944F1E">
              <w:rPr>
                <w:rFonts w:asciiTheme="majorBidi" w:hAnsiTheme="majorBidi"/>
                <w:sz w:val="20"/>
                <w:szCs w:val="20"/>
                <w:lang w:val="en-US"/>
              </w:rPr>
              <w:t>2</w:t>
            </w:r>
            <w:r w:rsidR="00B420F5" w:rsidRPr="005A762C">
              <w:rPr>
                <w:rFonts w:asciiTheme="majorBidi" w:hAnsiTheme="majorBidi" w:cstheme="majorBidi"/>
                <w:sz w:val="20"/>
                <w:szCs w:val="20"/>
              </w:rPr>
              <w:t>,</w:t>
            </w:r>
            <w:r w:rsidRPr="00944F1E">
              <w:rPr>
                <w:rFonts w:asciiTheme="majorBidi" w:hAnsiTheme="majorBidi"/>
                <w:sz w:val="20"/>
                <w:szCs w:val="20"/>
                <w:lang w:val="en-US"/>
              </w:rPr>
              <w:t>627</w:t>
            </w:r>
          </w:p>
        </w:tc>
        <w:tc>
          <w:tcPr>
            <w:tcW w:w="92" w:type="dxa"/>
            <w:shd w:val="clear" w:color="auto" w:fill="auto"/>
          </w:tcPr>
          <w:p w14:paraId="4924B059"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000000" w:themeColor="text1"/>
            </w:tcBorders>
            <w:shd w:val="clear" w:color="auto" w:fill="auto"/>
          </w:tcPr>
          <w:p w14:paraId="1F8E16A8" w14:textId="7FC25331"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sz w:val="20"/>
                <w:szCs w:val="20"/>
                <w:lang w:val="en-US"/>
              </w:rPr>
              <w:t>4</w:t>
            </w:r>
            <w:r w:rsidR="00B420F5" w:rsidRPr="005A762C">
              <w:rPr>
                <w:rFonts w:asciiTheme="majorBidi" w:hAnsiTheme="majorBidi" w:cstheme="majorBidi"/>
                <w:sz w:val="20"/>
                <w:szCs w:val="20"/>
              </w:rPr>
              <w:t>,</w:t>
            </w:r>
            <w:r w:rsidRPr="00944F1E">
              <w:rPr>
                <w:rFonts w:asciiTheme="majorBidi" w:hAnsiTheme="majorBidi"/>
                <w:sz w:val="20"/>
                <w:szCs w:val="20"/>
                <w:lang w:val="en-US"/>
              </w:rPr>
              <w:t>642</w:t>
            </w:r>
          </w:p>
        </w:tc>
        <w:tc>
          <w:tcPr>
            <w:tcW w:w="90" w:type="dxa"/>
            <w:shd w:val="clear" w:color="auto" w:fill="auto"/>
          </w:tcPr>
          <w:p w14:paraId="2907FA15"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top w:val="single" w:sz="4" w:space="0" w:color="000000" w:themeColor="text1"/>
            </w:tcBorders>
            <w:shd w:val="clear" w:color="auto" w:fill="auto"/>
          </w:tcPr>
          <w:p w14:paraId="3211C34F" w14:textId="02713E8A"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sz w:val="20"/>
                <w:szCs w:val="20"/>
                <w:lang w:val="en-US"/>
              </w:rPr>
              <w:t>2</w:t>
            </w:r>
            <w:r w:rsidR="00B420F5" w:rsidRPr="005A762C">
              <w:rPr>
                <w:rFonts w:asciiTheme="majorBidi" w:hAnsiTheme="majorBidi" w:cstheme="majorBidi"/>
                <w:sz w:val="20"/>
                <w:szCs w:val="20"/>
              </w:rPr>
              <w:t>,</w:t>
            </w:r>
            <w:r w:rsidRPr="00944F1E">
              <w:rPr>
                <w:rFonts w:asciiTheme="majorBidi" w:hAnsiTheme="majorBidi"/>
                <w:sz w:val="20"/>
                <w:szCs w:val="20"/>
                <w:lang w:val="en-US"/>
              </w:rPr>
              <w:t>258</w:t>
            </w:r>
          </w:p>
        </w:tc>
      </w:tr>
      <w:tr w:rsidR="00B420F5" w:rsidRPr="005A762C" w14:paraId="0CC21E23" w14:textId="77777777" w:rsidTr="006860F1">
        <w:tc>
          <w:tcPr>
            <w:tcW w:w="3400" w:type="dxa"/>
          </w:tcPr>
          <w:p w14:paraId="04036EC3" w14:textId="77777777" w:rsidR="00B420F5" w:rsidRPr="005A762C" w:rsidRDefault="00B420F5"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Accrued interest expenses</w:t>
            </w:r>
          </w:p>
        </w:tc>
        <w:tc>
          <w:tcPr>
            <w:tcW w:w="1314" w:type="dxa"/>
            <w:shd w:val="clear" w:color="auto" w:fill="auto"/>
            <w:vAlign w:val="bottom"/>
          </w:tcPr>
          <w:p w14:paraId="12BCDCA0" w14:textId="7C902126"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747</w:t>
            </w:r>
          </w:p>
        </w:tc>
        <w:tc>
          <w:tcPr>
            <w:tcW w:w="90" w:type="dxa"/>
            <w:shd w:val="clear" w:color="auto" w:fill="auto"/>
            <w:vAlign w:val="bottom"/>
          </w:tcPr>
          <w:p w14:paraId="726898EC"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vAlign w:val="bottom"/>
          </w:tcPr>
          <w:p w14:paraId="31BF9BC8" w14:textId="78819870"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014</w:t>
            </w:r>
          </w:p>
        </w:tc>
        <w:tc>
          <w:tcPr>
            <w:tcW w:w="92" w:type="dxa"/>
            <w:shd w:val="clear" w:color="auto" w:fill="auto"/>
            <w:vAlign w:val="bottom"/>
          </w:tcPr>
          <w:p w14:paraId="1EC81FD9"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vAlign w:val="bottom"/>
          </w:tcPr>
          <w:p w14:paraId="7E7A99A6" w14:textId="1A84F191" w:rsidR="00B420F5" w:rsidRPr="005A762C"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747</w:t>
            </w:r>
          </w:p>
        </w:tc>
        <w:tc>
          <w:tcPr>
            <w:tcW w:w="90" w:type="dxa"/>
            <w:shd w:val="clear" w:color="auto" w:fill="auto"/>
            <w:vAlign w:val="bottom"/>
          </w:tcPr>
          <w:p w14:paraId="406582FF"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vAlign w:val="bottom"/>
          </w:tcPr>
          <w:p w14:paraId="115F36B3" w14:textId="17A51613"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014</w:t>
            </w:r>
          </w:p>
        </w:tc>
      </w:tr>
      <w:tr w:rsidR="00B420F5" w:rsidRPr="005A762C" w14:paraId="71E6DB40" w14:textId="77777777" w:rsidTr="006860F1">
        <w:tc>
          <w:tcPr>
            <w:tcW w:w="3400" w:type="dxa"/>
          </w:tcPr>
          <w:p w14:paraId="0E0AE588" w14:textId="77777777" w:rsidR="00B420F5" w:rsidRPr="005A762C" w:rsidRDefault="00B420F5"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Accrued flight service expenses</w:t>
            </w:r>
          </w:p>
        </w:tc>
        <w:tc>
          <w:tcPr>
            <w:tcW w:w="1314" w:type="dxa"/>
            <w:shd w:val="clear" w:color="auto" w:fill="auto"/>
            <w:vAlign w:val="bottom"/>
          </w:tcPr>
          <w:p w14:paraId="53144A74" w14:textId="6DFFF3F4" w:rsidR="00B420F5" w:rsidRPr="00503257" w:rsidRDefault="00944F1E"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6C5496">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325</w:t>
            </w:r>
          </w:p>
        </w:tc>
        <w:tc>
          <w:tcPr>
            <w:tcW w:w="90" w:type="dxa"/>
            <w:shd w:val="clear" w:color="auto" w:fill="auto"/>
            <w:vAlign w:val="bottom"/>
          </w:tcPr>
          <w:p w14:paraId="4C7918E2"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vAlign w:val="bottom"/>
          </w:tcPr>
          <w:p w14:paraId="5CBC80A6" w14:textId="1977879B" w:rsidR="00B420F5" w:rsidRPr="005A762C" w:rsidRDefault="00944F1E"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666</w:t>
            </w:r>
          </w:p>
        </w:tc>
        <w:tc>
          <w:tcPr>
            <w:tcW w:w="92" w:type="dxa"/>
            <w:shd w:val="clear" w:color="auto" w:fill="auto"/>
            <w:vAlign w:val="bottom"/>
          </w:tcPr>
          <w:p w14:paraId="46A04562"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vAlign w:val="bottom"/>
          </w:tcPr>
          <w:p w14:paraId="0D929BB8" w14:textId="45F505A5" w:rsidR="00B420F5" w:rsidRPr="003B3E07"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0672CB">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164</w:t>
            </w:r>
          </w:p>
        </w:tc>
        <w:tc>
          <w:tcPr>
            <w:tcW w:w="90" w:type="dxa"/>
            <w:shd w:val="clear" w:color="auto" w:fill="auto"/>
            <w:vAlign w:val="bottom"/>
          </w:tcPr>
          <w:p w14:paraId="4C6C9086"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vAlign w:val="bottom"/>
          </w:tcPr>
          <w:p w14:paraId="7BF144BC" w14:textId="781AEB3F" w:rsidR="00B420F5" w:rsidRPr="005A762C"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B420F5" w:rsidRPr="005A762C">
              <w:rPr>
                <w:rFonts w:asciiTheme="majorBidi" w:hAnsiTheme="majorBidi" w:cstheme="majorBidi"/>
                <w:color w:val="000000"/>
                <w:sz w:val="20"/>
                <w:szCs w:val="20"/>
              </w:rPr>
              <w:t>,</w:t>
            </w:r>
            <w:r w:rsidRPr="00944F1E">
              <w:rPr>
                <w:rFonts w:asciiTheme="majorBidi" w:hAnsiTheme="majorBidi"/>
                <w:color w:val="000000"/>
                <w:sz w:val="20"/>
                <w:szCs w:val="20"/>
                <w:lang w:val="en-US"/>
              </w:rPr>
              <w:t>619</w:t>
            </w:r>
          </w:p>
        </w:tc>
      </w:tr>
      <w:tr w:rsidR="00126C5A" w:rsidRPr="005A762C" w14:paraId="143D6DC2" w14:textId="77777777" w:rsidTr="00A465BF">
        <w:tc>
          <w:tcPr>
            <w:tcW w:w="3400" w:type="dxa"/>
          </w:tcPr>
          <w:p w14:paraId="4076294D" w14:textId="77777777" w:rsidR="00126C5A" w:rsidRPr="005A762C" w:rsidRDefault="00126C5A"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 xml:space="preserve">Accrued employee benefits </w:t>
            </w:r>
          </w:p>
          <w:p w14:paraId="101B3CFA" w14:textId="7DF3895C" w:rsidR="00126C5A" w:rsidRPr="005A762C" w:rsidRDefault="00126C5A" w:rsidP="00126C5A">
            <w:pPr>
              <w:pStyle w:val="BodyText"/>
              <w:tabs>
                <w:tab w:val="clear" w:pos="1080"/>
              </w:tabs>
              <w:spacing w:line="240" w:lineRule="exact"/>
              <w:ind w:left="72" w:right="-10" w:firstLine="194"/>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 xml:space="preserve">(see Notes </w:t>
            </w:r>
            <w:r w:rsidR="00944F1E" w:rsidRPr="00944F1E">
              <w:rPr>
                <w:rFonts w:asciiTheme="majorBidi" w:hAnsiTheme="majorBidi"/>
                <w:color w:val="000000"/>
                <w:sz w:val="20"/>
                <w:szCs w:val="20"/>
                <w:lang w:val="en-US" w:eastAsia="en-US"/>
              </w:rPr>
              <w:t>22</w:t>
            </w:r>
            <w:r w:rsidRPr="005A762C">
              <w:rPr>
                <w:rFonts w:asciiTheme="majorBidi" w:hAnsiTheme="majorBidi" w:cstheme="majorBidi"/>
                <w:color w:val="000000"/>
                <w:sz w:val="20"/>
                <w:szCs w:val="20"/>
                <w:lang w:val="en-US" w:eastAsia="en-US"/>
              </w:rPr>
              <w:t xml:space="preserve"> and </w:t>
            </w:r>
            <w:r w:rsidR="00944F1E" w:rsidRPr="00944F1E">
              <w:rPr>
                <w:rFonts w:asciiTheme="majorBidi" w:hAnsiTheme="majorBidi"/>
                <w:color w:val="000000"/>
                <w:sz w:val="20"/>
                <w:szCs w:val="20"/>
                <w:lang w:val="en-US" w:eastAsia="en-US"/>
              </w:rPr>
              <w:t>23</w:t>
            </w:r>
            <w:r w:rsidRPr="005A762C">
              <w:rPr>
                <w:rFonts w:asciiTheme="majorBidi" w:hAnsiTheme="majorBidi" w:cstheme="majorBidi"/>
                <w:color w:val="000000"/>
                <w:sz w:val="20"/>
                <w:szCs w:val="20"/>
                <w:lang w:val="en-US" w:eastAsia="en-US"/>
              </w:rPr>
              <w:t>)</w:t>
            </w:r>
          </w:p>
        </w:tc>
        <w:tc>
          <w:tcPr>
            <w:tcW w:w="1314" w:type="dxa"/>
            <w:tcBorders>
              <w:bottom w:val="single" w:sz="4" w:space="0" w:color="auto"/>
            </w:tcBorders>
            <w:shd w:val="clear" w:color="auto" w:fill="auto"/>
          </w:tcPr>
          <w:p w14:paraId="42652393" w14:textId="77777777" w:rsidR="00126C5A" w:rsidRPr="005A762C" w:rsidRDefault="00126C5A"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p>
          <w:p w14:paraId="73BCED75" w14:textId="4953EC08" w:rsidR="00B420F5" w:rsidRPr="005A762C" w:rsidRDefault="00944F1E"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29</w:t>
            </w:r>
          </w:p>
        </w:tc>
        <w:tc>
          <w:tcPr>
            <w:tcW w:w="90" w:type="dxa"/>
            <w:shd w:val="clear" w:color="auto" w:fill="auto"/>
          </w:tcPr>
          <w:p w14:paraId="31EEA7B4" w14:textId="77777777" w:rsidR="00126C5A" w:rsidRPr="005A762C" w:rsidRDefault="00126C5A" w:rsidP="00126C5A">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bottom w:val="single" w:sz="4" w:space="0" w:color="auto"/>
            </w:tcBorders>
            <w:shd w:val="clear" w:color="auto" w:fill="auto"/>
          </w:tcPr>
          <w:p w14:paraId="5A35192B" w14:textId="77777777" w:rsidR="00126C5A" w:rsidRPr="005A762C" w:rsidRDefault="00126C5A" w:rsidP="00E55C02">
            <w:pPr>
              <w:pStyle w:val="BodyText"/>
              <w:tabs>
                <w:tab w:val="clear" w:pos="1080"/>
              </w:tabs>
              <w:spacing w:line="240" w:lineRule="exact"/>
              <w:ind w:right="89"/>
              <w:jc w:val="right"/>
              <w:rPr>
                <w:rFonts w:asciiTheme="majorBidi" w:hAnsiTheme="majorBidi" w:cstheme="majorBidi"/>
                <w:color w:val="000000"/>
                <w:sz w:val="20"/>
                <w:szCs w:val="20"/>
                <w:lang w:val="en-US"/>
              </w:rPr>
            </w:pPr>
          </w:p>
          <w:p w14:paraId="5CA31C1C" w14:textId="3A64C35D" w:rsidR="00126C5A" w:rsidRPr="005A762C" w:rsidRDefault="00944F1E" w:rsidP="00E55C02">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w:t>
            </w:r>
            <w:r w:rsidR="00126C5A"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400</w:t>
            </w:r>
          </w:p>
        </w:tc>
        <w:tc>
          <w:tcPr>
            <w:tcW w:w="92" w:type="dxa"/>
            <w:shd w:val="clear" w:color="auto" w:fill="auto"/>
          </w:tcPr>
          <w:p w14:paraId="787A463F"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2F0607D4"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p w14:paraId="5AA45574" w14:textId="1EC7D49B" w:rsidR="00B420F5" w:rsidRPr="005A762C"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29</w:t>
            </w:r>
          </w:p>
        </w:tc>
        <w:tc>
          <w:tcPr>
            <w:tcW w:w="90" w:type="dxa"/>
            <w:shd w:val="clear" w:color="auto" w:fill="auto"/>
          </w:tcPr>
          <w:p w14:paraId="6D6F322F"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bottom w:val="single" w:sz="4" w:space="0" w:color="auto"/>
            </w:tcBorders>
            <w:shd w:val="clear" w:color="auto" w:fill="auto"/>
          </w:tcPr>
          <w:p w14:paraId="7F7492F3"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p w14:paraId="3893AC15" w14:textId="5B965C3C" w:rsidR="00126C5A" w:rsidRPr="005A762C"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w:t>
            </w:r>
            <w:r w:rsidR="00126C5A" w:rsidRPr="005A762C">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400</w:t>
            </w:r>
          </w:p>
        </w:tc>
      </w:tr>
      <w:tr w:rsidR="00126C5A" w:rsidRPr="005A762C" w14:paraId="0FF243C9" w14:textId="77777777" w:rsidTr="00A465BF">
        <w:tc>
          <w:tcPr>
            <w:tcW w:w="3400" w:type="dxa"/>
          </w:tcPr>
          <w:p w14:paraId="0919D271" w14:textId="360ED6E2" w:rsidR="00126C5A" w:rsidRPr="005A762C" w:rsidRDefault="00126C5A"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Cordia New"/>
                <w:b/>
                <w:bCs/>
                <w:color w:val="000000"/>
                <w:sz w:val="20"/>
                <w:szCs w:val="20"/>
                <w:lang w:val="en-US" w:eastAsia="en-US"/>
              </w:rPr>
              <w:t>Total Current portion</w:t>
            </w:r>
          </w:p>
        </w:tc>
        <w:tc>
          <w:tcPr>
            <w:tcW w:w="1314" w:type="dxa"/>
            <w:tcBorders>
              <w:bottom w:val="single" w:sz="4" w:space="0" w:color="auto"/>
            </w:tcBorders>
            <w:shd w:val="clear" w:color="auto" w:fill="auto"/>
          </w:tcPr>
          <w:p w14:paraId="3EAAEC61" w14:textId="59D23D5D" w:rsidR="00126C5A" w:rsidRPr="00D26350" w:rsidRDefault="00944F1E" w:rsidP="006F0704">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25</w:t>
            </w:r>
            <w:r w:rsidR="006C5496">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037</w:t>
            </w:r>
          </w:p>
        </w:tc>
        <w:tc>
          <w:tcPr>
            <w:tcW w:w="90" w:type="dxa"/>
            <w:shd w:val="clear" w:color="auto" w:fill="auto"/>
          </w:tcPr>
          <w:p w14:paraId="3E3B08F9" w14:textId="77777777" w:rsidR="00126C5A" w:rsidRPr="00D26350" w:rsidRDefault="00126C5A" w:rsidP="00126C5A">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bottom w:val="single" w:sz="4" w:space="0" w:color="auto"/>
            </w:tcBorders>
            <w:shd w:val="clear" w:color="auto" w:fill="auto"/>
          </w:tcPr>
          <w:p w14:paraId="79D41A16" w14:textId="3320746C" w:rsidR="00126C5A" w:rsidRPr="00D26350" w:rsidRDefault="00944F1E" w:rsidP="00E55C02">
            <w:pPr>
              <w:pStyle w:val="BodyText"/>
              <w:tabs>
                <w:tab w:val="clear" w:pos="1080"/>
              </w:tabs>
              <w:spacing w:line="240" w:lineRule="exact"/>
              <w:ind w:left="156" w:right="198"/>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28</w:t>
            </w:r>
            <w:r w:rsidR="00126C5A" w:rsidRPr="00D26350">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076</w:t>
            </w:r>
          </w:p>
        </w:tc>
        <w:tc>
          <w:tcPr>
            <w:tcW w:w="92" w:type="dxa"/>
            <w:shd w:val="clear" w:color="auto" w:fill="auto"/>
          </w:tcPr>
          <w:p w14:paraId="58F9B1D5" w14:textId="77777777" w:rsidR="00126C5A" w:rsidRPr="00D26350"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7E280B52" w14:textId="6B13B7EF" w:rsidR="00126C5A" w:rsidRPr="00D26350"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23</w:t>
            </w:r>
            <w:r w:rsidR="000672CB">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148</w:t>
            </w:r>
          </w:p>
        </w:tc>
        <w:tc>
          <w:tcPr>
            <w:tcW w:w="90" w:type="dxa"/>
            <w:shd w:val="clear" w:color="auto" w:fill="auto"/>
          </w:tcPr>
          <w:p w14:paraId="61474BE9" w14:textId="77777777" w:rsidR="00126C5A" w:rsidRPr="00D26350"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bottom w:val="single" w:sz="4" w:space="0" w:color="auto"/>
            </w:tcBorders>
            <w:shd w:val="clear" w:color="auto" w:fill="auto"/>
          </w:tcPr>
          <w:p w14:paraId="0738250E" w14:textId="77C50653" w:rsidR="00126C5A" w:rsidRPr="00D26350"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27</w:t>
            </w:r>
            <w:r w:rsidR="00126C5A" w:rsidRPr="00D26350">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360</w:t>
            </w:r>
          </w:p>
        </w:tc>
      </w:tr>
      <w:tr w:rsidR="00126C5A" w:rsidRPr="005A762C" w14:paraId="05C8B6F8" w14:textId="77777777" w:rsidTr="00A465BF">
        <w:tc>
          <w:tcPr>
            <w:tcW w:w="3400" w:type="dxa"/>
          </w:tcPr>
          <w:p w14:paraId="4B6F7EC7" w14:textId="77777777" w:rsidR="00126C5A" w:rsidRPr="005A762C" w:rsidRDefault="00126C5A" w:rsidP="00126C5A">
            <w:pPr>
              <w:pStyle w:val="BodyText"/>
              <w:tabs>
                <w:tab w:val="clear" w:pos="1080"/>
              </w:tabs>
              <w:spacing w:line="240" w:lineRule="exact"/>
              <w:ind w:left="72" w:right="-10"/>
              <w:rPr>
                <w:rFonts w:asciiTheme="majorBidi" w:hAnsiTheme="majorBidi" w:cs="Cordia New"/>
                <w:b/>
                <w:bCs/>
                <w:color w:val="000000"/>
                <w:sz w:val="20"/>
                <w:szCs w:val="20"/>
                <w:lang w:val="en-US" w:eastAsia="en-US"/>
              </w:rPr>
            </w:pPr>
          </w:p>
        </w:tc>
        <w:tc>
          <w:tcPr>
            <w:tcW w:w="1314" w:type="dxa"/>
            <w:shd w:val="clear" w:color="auto" w:fill="auto"/>
          </w:tcPr>
          <w:p w14:paraId="0F5F6F70" w14:textId="77777777" w:rsidR="00126C5A" w:rsidRPr="005A762C" w:rsidRDefault="00126C5A" w:rsidP="00126C5A">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0" w:type="dxa"/>
            <w:shd w:val="clear" w:color="auto" w:fill="auto"/>
          </w:tcPr>
          <w:p w14:paraId="5B42D8AE" w14:textId="77777777" w:rsidR="00126C5A" w:rsidRPr="005A762C" w:rsidRDefault="00126C5A" w:rsidP="00126C5A">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2E7F5F82" w14:textId="77777777" w:rsidR="00126C5A" w:rsidRPr="005A762C" w:rsidRDefault="00126C5A" w:rsidP="00E55C02">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2" w:type="dxa"/>
            <w:shd w:val="clear" w:color="auto" w:fill="auto"/>
          </w:tcPr>
          <w:p w14:paraId="677FBEF6"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2ACDE12C"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c>
          <w:tcPr>
            <w:tcW w:w="90" w:type="dxa"/>
            <w:shd w:val="clear" w:color="auto" w:fill="auto"/>
          </w:tcPr>
          <w:p w14:paraId="37442DDA"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4D9FC801"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r>
      <w:tr w:rsidR="00126C5A" w:rsidRPr="005A762C" w14:paraId="34A0DF7D" w14:textId="77777777" w:rsidTr="00A465BF">
        <w:tc>
          <w:tcPr>
            <w:tcW w:w="3400" w:type="dxa"/>
          </w:tcPr>
          <w:p w14:paraId="38E6DEC0" w14:textId="2BA8A6D8" w:rsidR="00126C5A" w:rsidRPr="005A762C" w:rsidRDefault="00126C5A" w:rsidP="00126C5A">
            <w:pPr>
              <w:pStyle w:val="BodyText"/>
              <w:tabs>
                <w:tab w:val="clear" w:pos="1080"/>
              </w:tabs>
              <w:spacing w:line="240" w:lineRule="exact"/>
              <w:ind w:left="72" w:right="-10" w:hanging="72"/>
              <w:rPr>
                <w:rFonts w:asciiTheme="majorBidi" w:hAnsiTheme="majorBidi" w:cstheme="majorBidi"/>
                <w:color w:val="000000"/>
                <w:sz w:val="20"/>
                <w:szCs w:val="20"/>
                <w:lang w:val="en-US" w:eastAsia="en-US"/>
              </w:rPr>
            </w:pPr>
            <w:r w:rsidRPr="005A762C">
              <w:rPr>
                <w:rFonts w:asciiTheme="majorBidi" w:hAnsiTheme="majorBidi" w:cstheme="majorBidi"/>
                <w:b/>
                <w:bCs/>
                <w:color w:val="000000"/>
                <w:sz w:val="20"/>
                <w:szCs w:val="20"/>
                <w:lang w:val="en-US" w:eastAsia="en-US"/>
              </w:rPr>
              <w:t>Non-current</w:t>
            </w:r>
          </w:p>
        </w:tc>
        <w:tc>
          <w:tcPr>
            <w:tcW w:w="1314" w:type="dxa"/>
            <w:shd w:val="clear" w:color="auto" w:fill="auto"/>
          </w:tcPr>
          <w:p w14:paraId="0BFC4BBD" w14:textId="77777777" w:rsidR="00126C5A" w:rsidRPr="005A762C" w:rsidRDefault="00126C5A" w:rsidP="00126C5A">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0" w:type="dxa"/>
            <w:shd w:val="clear" w:color="auto" w:fill="auto"/>
          </w:tcPr>
          <w:p w14:paraId="68F238EC" w14:textId="77777777" w:rsidR="00126C5A" w:rsidRPr="005A762C" w:rsidRDefault="00126C5A" w:rsidP="00126C5A">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2F7E9678" w14:textId="77777777" w:rsidR="00126C5A" w:rsidRPr="005A762C" w:rsidRDefault="00126C5A" w:rsidP="00E55C02">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2" w:type="dxa"/>
            <w:shd w:val="clear" w:color="auto" w:fill="auto"/>
          </w:tcPr>
          <w:p w14:paraId="265F402E"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2F2DDC3C"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c>
          <w:tcPr>
            <w:tcW w:w="90" w:type="dxa"/>
            <w:shd w:val="clear" w:color="auto" w:fill="auto"/>
          </w:tcPr>
          <w:p w14:paraId="0D66B421"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381910A8"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r>
      <w:tr w:rsidR="00126C5A" w:rsidRPr="005A762C" w14:paraId="7D594339" w14:textId="77777777" w:rsidTr="00A465BF">
        <w:tc>
          <w:tcPr>
            <w:tcW w:w="3400" w:type="dxa"/>
          </w:tcPr>
          <w:p w14:paraId="4F93FC60" w14:textId="07EF6A3F" w:rsidR="00126C5A" w:rsidRPr="005A762C" w:rsidRDefault="00126C5A" w:rsidP="00126C5A">
            <w:pPr>
              <w:pStyle w:val="BodyText"/>
              <w:tabs>
                <w:tab w:val="clear" w:pos="1080"/>
              </w:tabs>
              <w:spacing w:line="240" w:lineRule="exact"/>
              <w:ind w:left="101"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Trade payables</w:t>
            </w:r>
          </w:p>
        </w:tc>
        <w:tc>
          <w:tcPr>
            <w:tcW w:w="1314" w:type="dxa"/>
            <w:shd w:val="clear" w:color="auto" w:fill="auto"/>
          </w:tcPr>
          <w:p w14:paraId="7B45BD06" w14:textId="77777777" w:rsidR="00126C5A" w:rsidRPr="005A762C" w:rsidRDefault="00126C5A" w:rsidP="00126C5A">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0" w:type="dxa"/>
            <w:shd w:val="clear" w:color="auto" w:fill="auto"/>
          </w:tcPr>
          <w:p w14:paraId="3D717A54" w14:textId="77777777" w:rsidR="00126C5A" w:rsidRPr="005A762C" w:rsidRDefault="00126C5A" w:rsidP="00126C5A">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456EB8C4" w14:textId="77777777" w:rsidR="00126C5A" w:rsidRPr="005A762C" w:rsidRDefault="00126C5A" w:rsidP="00E55C02">
            <w:pPr>
              <w:pStyle w:val="BodyText"/>
              <w:tabs>
                <w:tab w:val="clear" w:pos="1080"/>
              </w:tabs>
              <w:spacing w:line="240" w:lineRule="exact"/>
              <w:ind w:right="89"/>
              <w:jc w:val="right"/>
              <w:rPr>
                <w:rFonts w:asciiTheme="majorBidi" w:hAnsiTheme="majorBidi" w:cstheme="majorBidi"/>
                <w:color w:val="000000"/>
                <w:sz w:val="20"/>
                <w:szCs w:val="20"/>
                <w:lang w:val="en-US"/>
              </w:rPr>
            </w:pPr>
          </w:p>
        </w:tc>
        <w:tc>
          <w:tcPr>
            <w:tcW w:w="92" w:type="dxa"/>
            <w:shd w:val="clear" w:color="auto" w:fill="auto"/>
          </w:tcPr>
          <w:p w14:paraId="43B2FF49" w14:textId="77777777" w:rsidR="00126C5A" w:rsidRPr="005A762C" w:rsidRDefault="00126C5A" w:rsidP="00126C5A">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44F86351"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c>
          <w:tcPr>
            <w:tcW w:w="90" w:type="dxa"/>
            <w:shd w:val="clear" w:color="auto" w:fill="auto"/>
          </w:tcPr>
          <w:p w14:paraId="0807056D" w14:textId="77777777" w:rsidR="00126C5A" w:rsidRPr="005A762C" w:rsidRDefault="00126C5A" w:rsidP="00126C5A">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1067E8C3" w14:textId="77777777" w:rsidR="00126C5A" w:rsidRPr="005A762C" w:rsidRDefault="00126C5A"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p>
        </w:tc>
      </w:tr>
      <w:tr w:rsidR="00B420F5" w:rsidRPr="005A762C" w14:paraId="0BEDF59A" w14:textId="7A5A274D" w:rsidTr="00A465BF">
        <w:tc>
          <w:tcPr>
            <w:tcW w:w="3400" w:type="dxa"/>
            <w:vAlign w:val="bottom"/>
          </w:tcPr>
          <w:p w14:paraId="5A693CCE" w14:textId="18177B88" w:rsidR="00B420F5" w:rsidRPr="005A762C" w:rsidRDefault="00B420F5" w:rsidP="00B420F5">
            <w:pPr>
              <w:pStyle w:val="BodyText"/>
              <w:tabs>
                <w:tab w:val="clear" w:pos="1080"/>
              </w:tabs>
              <w:spacing w:line="240" w:lineRule="exact"/>
              <w:ind w:left="72" w:right="-10" w:firstLine="209"/>
              <w:rPr>
                <w:rFonts w:asciiTheme="majorBidi" w:hAnsiTheme="majorBidi" w:cstheme="majorBidi"/>
                <w:b/>
                <w:bCs/>
                <w:color w:val="000000"/>
                <w:sz w:val="20"/>
                <w:szCs w:val="20"/>
                <w:lang w:val="en-US" w:eastAsia="en-US"/>
              </w:rPr>
            </w:pPr>
            <w:r w:rsidRPr="005A762C">
              <w:rPr>
                <w:rFonts w:asciiTheme="majorBidi" w:hAnsiTheme="majorBidi" w:cstheme="majorBidi"/>
                <w:color w:val="000000"/>
                <w:sz w:val="20"/>
                <w:szCs w:val="20"/>
                <w:lang w:val="en-US" w:eastAsia="en-US"/>
              </w:rPr>
              <w:t xml:space="preserve">Related parties (see Note </w:t>
            </w:r>
            <w:r w:rsidR="00944F1E" w:rsidRPr="00944F1E">
              <w:rPr>
                <w:rFonts w:asciiTheme="majorBidi" w:hAnsiTheme="majorBidi"/>
                <w:color w:val="000000"/>
                <w:sz w:val="20"/>
                <w:szCs w:val="20"/>
                <w:lang w:val="en-US" w:eastAsia="en-US"/>
              </w:rPr>
              <w:t>6</w:t>
            </w:r>
            <w:r w:rsidRPr="005A762C">
              <w:rPr>
                <w:rFonts w:asciiTheme="majorBidi" w:hAnsiTheme="majorBidi"/>
                <w:color w:val="000000"/>
                <w:sz w:val="20"/>
                <w:szCs w:val="20"/>
                <w:lang w:val="en-US" w:eastAsia="en-US"/>
              </w:rPr>
              <w:t>.</w:t>
            </w:r>
            <w:r w:rsidR="00944F1E" w:rsidRPr="00944F1E">
              <w:rPr>
                <w:rFonts w:asciiTheme="majorBidi" w:hAnsiTheme="majorBidi"/>
                <w:color w:val="000000"/>
                <w:sz w:val="20"/>
                <w:szCs w:val="20"/>
                <w:lang w:val="en-US" w:eastAsia="en-US"/>
              </w:rPr>
              <w:t>2</w:t>
            </w:r>
            <w:r w:rsidRPr="005A762C">
              <w:rPr>
                <w:rFonts w:asciiTheme="majorBidi" w:hAnsiTheme="majorBidi" w:cstheme="majorBidi"/>
                <w:color w:val="000000"/>
                <w:sz w:val="20"/>
                <w:szCs w:val="20"/>
                <w:lang w:val="en-US" w:eastAsia="en-US"/>
              </w:rPr>
              <w:t>)</w:t>
            </w:r>
          </w:p>
        </w:tc>
        <w:tc>
          <w:tcPr>
            <w:tcW w:w="1314" w:type="dxa"/>
            <w:shd w:val="clear" w:color="auto" w:fill="auto"/>
          </w:tcPr>
          <w:p w14:paraId="124EA0A0" w14:textId="2FCEA425" w:rsidR="00B420F5" w:rsidRPr="005A762C" w:rsidRDefault="00944F1E" w:rsidP="00B420F5">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950</w:t>
            </w:r>
          </w:p>
        </w:tc>
        <w:tc>
          <w:tcPr>
            <w:tcW w:w="90" w:type="dxa"/>
            <w:shd w:val="clear" w:color="auto" w:fill="auto"/>
          </w:tcPr>
          <w:p w14:paraId="6D74E247" w14:textId="77777777" w:rsidR="00B420F5" w:rsidRPr="005A762C" w:rsidRDefault="00B420F5" w:rsidP="00B420F5">
            <w:pPr>
              <w:ind w:left="-115" w:right="-11" w:firstLine="115"/>
              <w:jc w:val="center"/>
              <w:rPr>
                <w:rFonts w:asciiTheme="majorBidi" w:hAnsiTheme="majorBidi" w:cstheme="majorBidi"/>
                <w:sz w:val="20"/>
                <w:szCs w:val="20"/>
              </w:rPr>
            </w:pPr>
          </w:p>
        </w:tc>
        <w:tc>
          <w:tcPr>
            <w:tcW w:w="1254" w:type="dxa"/>
            <w:shd w:val="clear" w:color="auto" w:fill="auto"/>
          </w:tcPr>
          <w:p w14:paraId="3819BAED" w14:textId="1B6B46A1" w:rsidR="00B420F5" w:rsidRPr="005A762C" w:rsidRDefault="00210C32" w:rsidP="00E55C02">
            <w:pPr>
              <w:ind w:left="-115" w:right="199" w:firstLine="115"/>
              <w:jc w:val="right"/>
              <w:rPr>
                <w:rFonts w:asciiTheme="majorBidi" w:hAnsiTheme="majorBidi" w:cstheme="majorBidi"/>
                <w:sz w:val="20"/>
                <w:szCs w:val="20"/>
              </w:rPr>
            </w:pPr>
            <w:r w:rsidRPr="005A762C">
              <w:rPr>
                <w:rFonts w:asciiTheme="majorBidi" w:hAnsiTheme="majorBidi" w:cstheme="majorBidi"/>
                <w:color w:val="000000"/>
                <w:sz w:val="20"/>
                <w:szCs w:val="20"/>
              </w:rPr>
              <w:t xml:space="preserve">             </w:t>
            </w:r>
            <w:r w:rsidR="00944F1E" w:rsidRPr="00944F1E">
              <w:rPr>
                <w:rFonts w:asciiTheme="majorBidi" w:hAnsiTheme="majorBidi" w:cs="Angsana New"/>
                <w:color w:val="000000"/>
                <w:sz w:val="20"/>
                <w:szCs w:val="20"/>
              </w:rPr>
              <w:t>955</w:t>
            </w:r>
          </w:p>
        </w:tc>
        <w:tc>
          <w:tcPr>
            <w:tcW w:w="92" w:type="dxa"/>
            <w:shd w:val="clear" w:color="auto" w:fill="auto"/>
          </w:tcPr>
          <w:p w14:paraId="4E24D6C3"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764FC74F" w14:textId="66AF05A7" w:rsidR="00B420F5" w:rsidRPr="00AD1082"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950</w:t>
            </w:r>
          </w:p>
        </w:tc>
        <w:tc>
          <w:tcPr>
            <w:tcW w:w="90" w:type="dxa"/>
            <w:shd w:val="clear" w:color="auto" w:fill="auto"/>
          </w:tcPr>
          <w:p w14:paraId="6D9E250C"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6700273B" w14:textId="2CF5E395" w:rsidR="00B420F5" w:rsidRPr="005A762C" w:rsidRDefault="00944F1E" w:rsidP="00E55C02">
            <w:pPr>
              <w:ind w:left="-115" w:right="204" w:firstLine="115"/>
              <w:jc w:val="right"/>
              <w:rPr>
                <w:rFonts w:asciiTheme="majorBidi" w:hAnsiTheme="majorBidi" w:cstheme="majorBidi"/>
                <w:sz w:val="20"/>
                <w:szCs w:val="20"/>
              </w:rPr>
            </w:pPr>
            <w:r w:rsidRPr="00944F1E">
              <w:rPr>
                <w:rFonts w:asciiTheme="majorBidi" w:hAnsiTheme="majorBidi" w:cs="Angsana New"/>
                <w:color w:val="000000"/>
                <w:sz w:val="20"/>
                <w:szCs w:val="20"/>
              </w:rPr>
              <w:t>955</w:t>
            </w:r>
          </w:p>
        </w:tc>
      </w:tr>
      <w:tr w:rsidR="00B420F5" w:rsidRPr="005A762C" w14:paraId="4FC299AC" w14:textId="77777777" w:rsidTr="00A465BF">
        <w:tc>
          <w:tcPr>
            <w:tcW w:w="3400" w:type="dxa"/>
          </w:tcPr>
          <w:p w14:paraId="6913F21F" w14:textId="1FD8D599" w:rsidR="00B420F5" w:rsidRPr="005A762C" w:rsidRDefault="00B420F5" w:rsidP="00B420F5">
            <w:pPr>
              <w:pStyle w:val="BodyText"/>
              <w:tabs>
                <w:tab w:val="clear" w:pos="1080"/>
              </w:tabs>
              <w:spacing w:line="240" w:lineRule="exact"/>
              <w:ind w:left="371" w:right="-10" w:hanging="9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Others</w:t>
            </w:r>
          </w:p>
        </w:tc>
        <w:tc>
          <w:tcPr>
            <w:tcW w:w="1314" w:type="dxa"/>
            <w:shd w:val="clear" w:color="auto" w:fill="auto"/>
          </w:tcPr>
          <w:p w14:paraId="3D3C7D2F" w14:textId="67B3C0E1" w:rsidR="00B420F5" w:rsidRPr="005A762C" w:rsidRDefault="00944F1E" w:rsidP="00B420F5">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10</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605</w:t>
            </w:r>
          </w:p>
        </w:tc>
        <w:tc>
          <w:tcPr>
            <w:tcW w:w="90" w:type="dxa"/>
            <w:shd w:val="clear" w:color="auto" w:fill="auto"/>
          </w:tcPr>
          <w:p w14:paraId="549B3975"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61F81EFC" w14:textId="618FD84D" w:rsidR="00B420F5" w:rsidRPr="005A762C" w:rsidRDefault="00210C32" w:rsidP="00957FEC">
            <w:pPr>
              <w:ind w:left="-115" w:right="201" w:firstLine="115"/>
              <w:jc w:val="right"/>
              <w:rPr>
                <w:rFonts w:asciiTheme="majorBidi" w:hAnsiTheme="majorBidi" w:cstheme="majorBidi"/>
                <w:sz w:val="20"/>
                <w:szCs w:val="20"/>
              </w:rPr>
            </w:pPr>
            <w:r w:rsidRPr="005A762C">
              <w:rPr>
                <w:rFonts w:asciiTheme="majorBidi" w:hAnsiTheme="majorBidi" w:cstheme="majorBidi"/>
                <w:color w:val="000000"/>
                <w:sz w:val="20"/>
                <w:szCs w:val="20"/>
              </w:rPr>
              <w:t xml:space="preserve">    </w:t>
            </w:r>
            <w:r w:rsidR="00944F1E" w:rsidRPr="00944F1E">
              <w:rPr>
                <w:rFonts w:asciiTheme="majorBidi" w:hAnsiTheme="majorBidi" w:cs="Angsana New"/>
                <w:color w:val="000000"/>
                <w:sz w:val="20"/>
                <w:szCs w:val="20"/>
              </w:rPr>
              <w:t>10</w:t>
            </w:r>
            <w:r w:rsidR="00B420F5"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902</w:t>
            </w:r>
          </w:p>
        </w:tc>
        <w:tc>
          <w:tcPr>
            <w:tcW w:w="92" w:type="dxa"/>
            <w:shd w:val="clear" w:color="auto" w:fill="auto"/>
          </w:tcPr>
          <w:p w14:paraId="06C98F74"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shd w:val="clear" w:color="auto" w:fill="auto"/>
          </w:tcPr>
          <w:p w14:paraId="7D9109D0" w14:textId="48696A6D" w:rsidR="00B420F5" w:rsidRPr="00AD1082"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10</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605</w:t>
            </w:r>
          </w:p>
        </w:tc>
        <w:tc>
          <w:tcPr>
            <w:tcW w:w="90" w:type="dxa"/>
            <w:shd w:val="clear" w:color="auto" w:fill="auto"/>
          </w:tcPr>
          <w:p w14:paraId="40326500"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68599554" w14:textId="06958711" w:rsidR="00B420F5" w:rsidRPr="005A762C" w:rsidRDefault="00944F1E" w:rsidP="00E55C02">
            <w:pPr>
              <w:ind w:left="-115" w:right="204" w:firstLine="115"/>
              <w:jc w:val="right"/>
              <w:rPr>
                <w:rFonts w:asciiTheme="majorBidi" w:hAnsiTheme="majorBidi" w:cstheme="majorBidi"/>
                <w:sz w:val="20"/>
                <w:szCs w:val="20"/>
              </w:rPr>
            </w:pPr>
            <w:r w:rsidRPr="00944F1E">
              <w:rPr>
                <w:rFonts w:asciiTheme="majorBidi" w:hAnsiTheme="majorBidi" w:cs="Angsana New"/>
                <w:color w:val="000000"/>
                <w:sz w:val="20"/>
                <w:szCs w:val="20"/>
              </w:rPr>
              <w:t>10</w:t>
            </w:r>
            <w:r w:rsidR="00B420F5"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902</w:t>
            </w:r>
          </w:p>
        </w:tc>
      </w:tr>
      <w:tr w:rsidR="00B420F5" w:rsidRPr="005A762C" w14:paraId="2CDDCFD3" w14:textId="4794ABE3" w:rsidTr="006860F1">
        <w:tc>
          <w:tcPr>
            <w:tcW w:w="3400" w:type="dxa"/>
          </w:tcPr>
          <w:p w14:paraId="17902C63" w14:textId="315D5524" w:rsidR="00B420F5" w:rsidRPr="005A762C" w:rsidRDefault="00B420F5" w:rsidP="00413FC4">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Trade payable - other</w:t>
            </w:r>
            <w:r w:rsidR="00D879DE">
              <w:rPr>
                <w:rFonts w:asciiTheme="majorBidi" w:hAnsiTheme="majorBidi" w:cstheme="majorBidi"/>
                <w:color w:val="000000"/>
                <w:sz w:val="20"/>
                <w:szCs w:val="20"/>
                <w:lang w:val="en-US" w:eastAsia="en-US"/>
              </w:rPr>
              <w:t>s</w:t>
            </w:r>
          </w:p>
        </w:tc>
        <w:tc>
          <w:tcPr>
            <w:tcW w:w="1314" w:type="dxa"/>
            <w:tcBorders>
              <w:bottom w:val="single" w:sz="4" w:space="0" w:color="auto"/>
            </w:tcBorders>
            <w:shd w:val="clear" w:color="auto" w:fill="auto"/>
          </w:tcPr>
          <w:p w14:paraId="110389F1" w14:textId="4E0288AD" w:rsidR="00B420F5" w:rsidRPr="005A762C" w:rsidRDefault="00944F1E" w:rsidP="00B420F5">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2</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242</w:t>
            </w:r>
          </w:p>
        </w:tc>
        <w:tc>
          <w:tcPr>
            <w:tcW w:w="90" w:type="dxa"/>
            <w:shd w:val="clear" w:color="auto" w:fill="auto"/>
          </w:tcPr>
          <w:p w14:paraId="4FCF89F6"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shd w:val="clear" w:color="auto" w:fill="auto"/>
          </w:tcPr>
          <w:p w14:paraId="67EC9109" w14:textId="73A1C6B4" w:rsidR="00B420F5" w:rsidRPr="005A762C" w:rsidRDefault="00210C32" w:rsidP="00957FEC">
            <w:pPr>
              <w:ind w:left="-115" w:right="201" w:firstLine="115"/>
              <w:jc w:val="right"/>
              <w:rPr>
                <w:rFonts w:asciiTheme="majorBidi" w:hAnsiTheme="majorBidi" w:cstheme="majorBidi"/>
                <w:sz w:val="20"/>
                <w:szCs w:val="20"/>
              </w:rPr>
            </w:pPr>
            <w:r w:rsidRPr="005A762C">
              <w:rPr>
                <w:rFonts w:asciiTheme="majorBidi" w:hAnsiTheme="majorBidi" w:cstheme="majorBidi"/>
                <w:color w:val="000000"/>
                <w:sz w:val="20"/>
                <w:szCs w:val="20"/>
              </w:rPr>
              <w:t xml:space="preserve">     </w:t>
            </w:r>
            <w:r w:rsidR="00944F1E" w:rsidRPr="00944F1E">
              <w:rPr>
                <w:rFonts w:asciiTheme="majorBidi" w:hAnsiTheme="majorBidi" w:cs="Angsana New"/>
                <w:color w:val="000000"/>
                <w:sz w:val="20"/>
                <w:szCs w:val="20"/>
              </w:rPr>
              <w:t>7</w:t>
            </w:r>
            <w:r w:rsidR="00B420F5"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703</w:t>
            </w:r>
          </w:p>
        </w:tc>
        <w:tc>
          <w:tcPr>
            <w:tcW w:w="92" w:type="dxa"/>
            <w:shd w:val="clear" w:color="auto" w:fill="auto"/>
          </w:tcPr>
          <w:p w14:paraId="7984EAF8"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bottom w:val="single" w:sz="4" w:space="0" w:color="auto"/>
            </w:tcBorders>
            <w:shd w:val="clear" w:color="auto" w:fill="auto"/>
          </w:tcPr>
          <w:p w14:paraId="7B373117" w14:textId="536CEBE3" w:rsidR="00B420F5" w:rsidRPr="005A762C"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2</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242</w:t>
            </w:r>
          </w:p>
        </w:tc>
        <w:tc>
          <w:tcPr>
            <w:tcW w:w="90" w:type="dxa"/>
            <w:shd w:val="clear" w:color="auto" w:fill="auto"/>
          </w:tcPr>
          <w:p w14:paraId="0F632915"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shd w:val="clear" w:color="auto" w:fill="auto"/>
          </w:tcPr>
          <w:p w14:paraId="6A2BC97E" w14:textId="6210EB31" w:rsidR="00B420F5" w:rsidRPr="005A762C" w:rsidRDefault="00944F1E" w:rsidP="00E55C02">
            <w:pPr>
              <w:ind w:left="-115" w:right="204" w:firstLine="115"/>
              <w:jc w:val="right"/>
              <w:rPr>
                <w:rFonts w:asciiTheme="majorBidi" w:hAnsiTheme="majorBidi" w:cstheme="majorBidi"/>
                <w:sz w:val="20"/>
                <w:szCs w:val="20"/>
              </w:rPr>
            </w:pPr>
            <w:r w:rsidRPr="00944F1E">
              <w:rPr>
                <w:rFonts w:asciiTheme="majorBidi" w:hAnsiTheme="majorBidi" w:cs="Angsana New"/>
                <w:color w:val="000000"/>
                <w:sz w:val="20"/>
                <w:szCs w:val="20"/>
              </w:rPr>
              <w:t>7</w:t>
            </w:r>
            <w:r w:rsidR="00B420F5"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703</w:t>
            </w:r>
          </w:p>
        </w:tc>
      </w:tr>
      <w:tr w:rsidR="00B420F5" w:rsidRPr="005A762C" w14:paraId="7C251901" w14:textId="77777777" w:rsidTr="00A465BF">
        <w:tc>
          <w:tcPr>
            <w:tcW w:w="3400" w:type="dxa"/>
          </w:tcPr>
          <w:p w14:paraId="151DB209" w14:textId="73661199" w:rsidR="00B420F5" w:rsidRPr="005A762C" w:rsidRDefault="00B420F5" w:rsidP="00D26350">
            <w:pPr>
              <w:pStyle w:val="BodyText"/>
              <w:tabs>
                <w:tab w:val="clear" w:pos="1080"/>
              </w:tabs>
              <w:spacing w:line="240" w:lineRule="exact"/>
              <w:ind w:right="-10"/>
              <w:rPr>
                <w:rFonts w:asciiTheme="majorBidi" w:hAnsiTheme="majorBidi" w:cstheme="majorBidi"/>
                <w:color w:val="000000"/>
                <w:sz w:val="20"/>
                <w:szCs w:val="20"/>
                <w:lang w:val="en-US" w:eastAsia="en-US"/>
              </w:rPr>
            </w:pPr>
            <w:r w:rsidRPr="005A762C">
              <w:rPr>
                <w:rFonts w:asciiTheme="majorBidi" w:hAnsiTheme="majorBidi" w:cstheme="majorBidi"/>
                <w:b/>
                <w:bCs/>
                <w:color w:val="000000"/>
                <w:sz w:val="20"/>
                <w:szCs w:val="20"/>
                <w:lang w:val="en-US" w:eastAsia="en-US"/>
              </w:rPr>
              <w:t>Total Non-current portion</w:t>
            </w:r>
          </w:p>
        </w:tc>
        <w:tc>
          <w:tcPr>
            <w:tcW w:w="1314" w:type="dxa"/>
            <w:tcBorders>
              <w:top w:val="single" w:sz="4" w:space="0" w:color="auto"/>
              <w:bottom w:val="single" w:sz="4" w:space="0" w:color="auto"/>
            </w:tcBorders>
            <w:shd w:val="clear" w:color="auto" w:fill="auto"/>
          </w:tcPr>
          <w:p w14:paraId="2F43D026" w14:textId="7A558EC5" w:rsidR="00B420F5" w:rsidRPr="005A762C" w:rsidRDefault="00944F1E" w:rsidP="00B420F5">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13</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797</w:t>
            </w:r>
          </w:p>
        </w:tc>
        <w:tc>
          <w:tcPr>
            <w:tcW w:w="90" w:type="dxa"/>
            <w:shd w:val="clear" w:color="auto" w:fill="auto"/>
          </w:tcPr>
          <w:p w14:paraId="57950337" w14:textId="77777777" w:rsidR="00B420F5" w:rsidRPr="005A762C"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auto"/>
              <w:bottom w:val="single" w:sz="4" w:space="0" w:color="auto"/>
            </w:tcBorders>
            <w:shd w:val="clear" w:color="auto" w:fill="auto"/>
          </w:tcPr>
          <w:p w14:paraId="0AA944C7" w14:textId="7223A8E6" w:rsidR="00B420F5" w:rsidRPr="005A762C" w:rsidRDefault="00210C32" w:rsidP="00957FEC">
            <w:pPr>
              <w:ind w:left="-115" w:right="201" w:firstLine="115"/>
              <w:jc w:val="right"/>
              <w:rPr>
                <w:rFonts w:asciiTheme="majorBidi" w:hAnsiTheme="majorBidi" w:cstheme="majorBidi"/>
                <w:sz w:val="20"/>
                <w:szCs w:val="20"/>
              </w:rPr>
            </w:pPr>
            <w:r w:rsidRPr="005A762C">
              <w:rPr>
                <w:rFonts w:asciiTheme="majorBidi" w:hAnsiTheme="majorBidi" w:cstheme="majorBidi"/>
                <w:color w:val="000000"/>
                <w:sz w:val="20"/>
                <w:szCs w:val="20"/>
              </w:rPr>
              <w:t xml:space="preserve">   </w:t>
            </w:r>
            <w:r w:rsidR="00944F1E" w:rsidRPr="00944F1E">
              <w:rPr>
                <w:rFonts w:asciiTheme="majorBidi" w:hAnsiTheme="majorBidi" w:cs="Angsana New"/>
                <w:color w:val="000000"/>
                <w:sz w:val="20"/>
                <w:szCs w:val="20"/>
              </w:rPr>
              <w:t>19</w:t>
            </w:r>
            <w:r w:rsidR="00B420F5"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560</w:t>
            </w:r>
          </w:p>
        </w:tc>
        <w:tc>
          <w:tcPr>
            <w:tcW w:w="92" w:type="dxa"/>
            <w:shd w:val="clear" w:color="auto" w:fill="auto"/>
          </w:tcPr>
          <w:p w14:paraId="1AC03A12" w14:textId="77777777" w:rsidR="00B420F5" w:rsidRPr="005A762C"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single" w:sz="4" w:space="0" w:color="auto"/>
            </w:tcBorders>
            <w:shd w:val="clear" w:color="auto" w:fill="auto"/>
          </w:tcPr>
          <w:p w14:paraId="5B808BB8" w14:textId="4C2DD46F" w:rsidR="00B420F5" w:rsidRPr="005A762C"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13</w:t>
            </w:r>
            <w:r w:rsidR="00B420F5" w:rsidRPr="005A762C">
              <w:rPr>
                <w:rFonts w:asciiTheme="majorBidi" w:hAnsiTheme="majorBidi" w:cstheme="majorBidi"/>
                <w:color w:val="000000" w:themeColor="text1"/>
                <w:sz w:val="20"/>
                <w:szCs w:val="20"/>
              </w:rPr>
              <w:t>,</w:t>
            </w:r>
            <w:r w:rsidRPr="00944F1E">
              <w:rPr>
                <w:rFonts w:asciiTheme="majorBidi" w:hAnsiTheme="majorBidi"/>
                <w:color w:val="000000" w:themeColor="text1"/>
                <w:sz w:val="20"/>
                <w:szCs w:val="20"/>
                <w:lang w:val="en-US"/>
              </w:rPr>
              <w:t>797</w:t>
            </w:r>
          </w:p>
        </w:tc>
        <w:tc>
          <w:tcPr>
            <w:tcW w:w="90" w:type="dxa"/>
            <w:shd w:val="clear" w:color="auto" w:fill="auto"/>
          </w:tcPr>
          <w:p w14:paraId="6D7D011C" w14:textId="77777777" w:rsidR="00B420F5" w:rsidRPr="005A762C"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top w:val="single" w:sz="4" w:space="0" w:color="auto"/>
              <w:bottom w:val="single" w:sz="4" w:space="0" w:color="auto"/>
            </w:tcBorders>
            <w:shd w:val="clear" w:color="auto" w:fill="auto"/>
          </w:tcPr>
          <w:p w14:paraId="6FA08542" w14:textId="25C7C768" w:rsidR="00B420F5" w:rsidRPr="005A762C" w:rsidRDefault="00944F1E" w:rsidP="00E55C02">
            <w:pPr>
              <w:ind w:left="-115" w:right="204" w:firstLine="115"/>
              <w:jc w:val="right"/>
              <w:rPr>
                <w:rFonts w:asciiTheme="majorBidi" w:hAnsiTheme="majorBidi" w:cstheme="majorBidi"/>
                <w:sz w:val="20"/>
                <w:szCs w:val="20"/>
              </w:rPr>
            </w:pPr>
            <w:r w:rsidRPr="00944F1E">
              <w:rPr>
                <w:rFonts w:asciiTheme="majorBidi" w:hAnsiTheme="majorBidi" w:cs="Angsana New"/>
                <w:color w:val="000000"/>
                <w:sz w:val="20"/>
                <w:szCs w:val="20"/>
              </w:rPr>
              <w:t>19</w:t>
            </w:r>
            <w:r w:rsidR="00B420F5"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560</w:t>
            </w:r>
          </w:p>
        </w:tc>
      </w:tr>
      <w:tr w:rsidR="00B420F5" w:rsidRPr="005A762C" w14:paraId="0F7BB346" w14:textId="77777777" w:rsidTr="00A465BF">
        <w:tc>
          <w:tcPr>
            <w:tcW w:w="3400" w:type="dxa"/>
          </w:tcPr>
          <w:p w14:paraId="13A873EF" w14:textId="7B0DDAB4" w:rsidR="00B420F5" w:rsidRPr="005A762C" w:rsidRDefault="00B420F5" w:rsidP="00D26350">
            <w:pPr>
              <w:pStyle w:val="BodyText"/>
              <w:tabs>
                <w:tab w:val="clear" w:pos="1080"/>
              </w:tabs>
              <w:spacing w:line="240" w:lineRule="exact"/>
              <w:ind w:right="-10"/>
              <w:rPr>
                <w:rFonts w:asciiTheme="majorBidi" w:hAnsiTheme="majorBidi" w:cstheme="majorBidi"/>
                <w:b/>
                <w:bCs/>
                <w:color w:val="000000"/>
                <w:sz w:val="20"/>
                <w:szCs w:val="20"/>
                <w:lang w:val="en-US" w:eastAsia="en-US"/>
              </w:rPr>
            </w:pPr>
            <w:r w:rsidRPr="005A762C">
              <w:rPr>
                <w:rFonts w:asciiTheme="majorBidi" w:hAnsiTheme="majorBidi" w:cstheme="majorBidi"/>
                <w:b/>
                <w:bCs/>
                <w:color w:val="000000"/>
                <w:sz w:val="20"/>
                <w:szCs w:val="20"/>
                <w:lang w:val="en-US" w:eastAsia="en-US"/>
              </w:rPr>
              <w:t>Total trade and other payable</w:t>
            </w:r>
            <w:r w:rsidR="00A3644F">
              <w:rPr>
                <w:rFonts w:asciiTheme="majorBidi" w:hAnsiTheme="majorBidi" w:cstheme="majorBidi"/>
                <w:b/>
                <w:bCs/>
                <w:color w:val="000000"/>
                <w:sz w:val="20"/>
                <w:szCs w:val="20"/>
                <w:lang w:val="en-US" w:eastAsia="en-US"/>
              </w:rPr>
              <w:t>s</w:t>
            </w:r>
          </w:p>
        </w:tc>
        <w:tc>
          <w:tcPr>
            <w:tcW w:w="1314" w:type="dxa"/>
            <w:tcBorders>
              <w:top w:val="single" w:sz="4" w:space="0" w:color="auto"/>
              <w:bottom w:val="double" w:sz="4" w:space="0" w:color="auto"/>
            </w:tcBorders>
            <w:shd w:val="clear" w:color="auto" w:fill="auto"/>
          </w:tcPr>
          <w:p w14:paraId="4074641A" w14:textId="4A7972EF" w:rsidR="00B420F5" w:rsidRPr="00D26350" w:rsidRDefault="00944F1E" w:rsidP="00B420F5">
            <w:pPr>
              <w:pStyle w:val="BodyText"/>
              <w:tabs>
                <w:tab w:val="clear" w:pos="1080"/>
              </w:tabs>
              <w:spacing w:line="240" w:lineRule="exact"/>
              <w:ind w:right="89"/>
              <w:jc w:val="right"/>
              <w:rPr>
                <w:rFonts w:asciiTheme="majorBidi" w:hAnsiTheme="majorBidi" w:cstheme="majorBidi"/>
                <w:color w:val="000000"/>
                <w:sz w:val="20"/>
                <w:szCs w:val="20"/>
                <w:lang w:val="en-US"/>
              </w:rPr>
            </w:pPr>
            <w:r w:rsidRPr="00944F1E">
              <w:rPr>
                <w:rFonts w:asciiTheme="majorBidi" w:hAnsiTheme="majorBidi"/>
                <w:color w:val="000000"/>
                <w:spacing w:val="-4"/>
                <w:sz w:val="20"/>
                <w:szCs w:val="20"/>
                <w:lang w:val="en-US"/>
              </w:rPr>
              <w:t>38</w:t>
            </w:r>
            <w:r w:rsidR="00336B03">
              <w:rPr>
                <w:rFonts w:asciiTheme="majorBidi" w:hAnsiTheme="majorBidi" w:cstheme="majorBidi"/>
                <w:color w:val="000000"/>
                <w:spacing w:val="-4"/>
                <w:sz w:val="20"/>
                <w:szCs w:val="20"/>
                <w:lang w:val="en-US"/>
              </w:rPr>
              <w:t>,</w:t>
            </w:r>
            <w:r w:rsidRPr="00944F1E">
              <w:rPr>
                <w:rFonts w:asciiTheme="majorBidi" w:hAnsiTheme="majorBidi"/>
                <w:color w:val="000000"/>
                <w:spacing w:val="-4"/>
                <w:sz w:val="20"/>
                <w:szCs w:val="20"/>
                <w:lang w:val="en-US"/>
              </w:rPr>
              <w:t>834</w:t>
            </w:r>
          </w:p>
        </w:tc>
        <w:tc>
          <w:tcPr>
            <w:tcW w:w="90" w:type="dxa"/>
            <w:tcBorders>
              <w:bottom w:val="nil"/>
            </w:tcBorders>
            <w:shd w:val="clear" w:color="auto" w:fill="auto"/>
          </w:tcPr>
          <w:p w14:paraId="4C310FD6" w14:textId="77777777" w:rsidR="00B420F5" w:rsidRPr="00D26350" w:rsidRDefault="00B420F5" w:rsidP="00B420F5">
            <w:pPr>
              <w:pStyle w:val="BodyText"/>
              <w:tabs>
                <w:tab w:val="clear" w:pos="1080"/>
                <w:tab w:val="decimal" w:pos="890"/>
              </w:tabs>
              <w:spacing w:line="240" w:lineRule="exact"/>
              <w:ind w:right="99"/>
              <w:jc w:val="right"/>
              <w:rPr>
                <w:rFonts w:asciiTheme="majorBidi" w:hAnsiTheme="majorBidi" w:cstheme="majorBidi"/>
                <w:color w:val="000000"/>
                <w:sz w:val="20"/>
                <w:szCs w:val="20"/>
                <w:lang w:val="en-US" w:eastAsia="en-US"/>
              </w:rPr>
            </w:pPr>
          </w:p>
        </w:tc>
        <w:tc>
          <w:tcPr>
            <w:tcW w:w="1254" w:type="dxa"/>
            <w:tcBorders>
              <w:top w:val="single" w:sz="4" w:space="0" w:color="auto"/>
              <w:bottom w:val="double" w:sz="4" w:space="0" w:color="auto"/>
            </w:tcBorders>
            <w:shd w:val="clear" w:color="auto" w:fill="auto"/>
          </w:tcPr>
          <w:p w14:paraId="11396F25" w14:textId="05BA6909" w:rsidR="00B420F5" w:rsidRPr="00D26350" w:rsidRDefault="00210C32" w:rsidP="00E55C02">
            <w:pPr>
              <w:pStyle w:val="BodyText"/>
              <w:tabs>
                <w:tab w:val="clear" w:pos="1080"/>
              </w:tabs>
              <w:spacing w:line="240" w:lineRule="exact"/>
              <w:ind w:right="177"/>
              <w:jc w:val="right"/>
              <w:rPr>
                <w:rFonts w:asciiTheme="majorBidi" w:hAnsiTheme="majorBidi" w:cstheme="majorBidi"/>
                <w:color w:val="000000"/>
                <w:sz w:val="20"/>
                <w:szCs w:val="20"/>
                <w:lang w:val="en-US"/>
              </w:rPr>
            </w:pPr>
            <w:r w:rsidRPr="00D26350">
              <w:rPr>
                <w:rFonts w:asciiTheme="majorBidi" w:hAnsiTheme="majorBidi" w:cstheme="majorBidi"/>
                <w:color w:val="000000"/>
                <w:sz w:val="20"/>
                <w:szCs w:val="20"/>
                <w:lang w:val="en-US"/>
              </w:rPr>
              <w:t xml:space="preserve">      </w:t>
            </w:r>
            <w:r w:rsidR="00944F1E" w:rsidRPr="00944F1E">
              <w:rPr>
                <w:rFonts w:asciiTheme="majorBidi" w:hAnsiTheme="majorBidi"/>
                <w:color w:val="000000"/>
                <w:sz w:val="20"/>
                <w:szCs w:val="20"/>
                <w:lang w:val="en-US"/>
              </w:rPr>
              <w:t>47</w:t>
            </w:r>
            <w:r w:rsidR="00B420F5" w:rsidRPr="00D26350">
              <w:rPr>
                <w:rFonts w:asciiTheme="majorBidi" w:hAnsiTheme="majorBidi" w:cstheme="majorBidi"/>
                <w:color w:val="000000"/>
                <w:sz w:val="20"/>
                <w:szCs w:val="20"/>
                <w:lang w:val="en-US"/>
              </w:rPr>
              <w:t>,</w:t>
            </w:r>
            <w:r w:rsidR="00944F1E" w:rsidRPr="00944F1E">
              <w:rPr>
                <w:rFonts w:asciiTheme="majorBidi" w:hAnsiTheme="majorBidi"/>
                <w:color w:val="000000"/>
                <w:sz w:val="20"/>
                <w:szCs w:val="20"/>
                <w:lang w:val="en-US"/>
              </w:rPr>
              <w:t>636</w:t>
            </w:r>
          </w:p>
        </w:tc>
        <w:tc>
          <w:tcPr>
            <w:tcW w:w="92" w:type="dxa"/>
            <w:tcBorders>
              <w:bottom w:val="nil"/>
            </w:tcBorders>
            <w:shd w:val="clear" w:color="auto" w:fill="auto"/>
          </w:tcPr>
          <w:p w14:paraId="63698F38" w14:textId="77777777" w:rsidR="00B420F5" w:rsidRPr="00D26350" w:rsidRDefault="00B420F5" w:rsidP="00B420F5">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1267" w:type="dxa"/>
            <w:tcBorders>
              <w:top w:val="single" w:sz="4" w:space="0" w:color="auto"/>
              <w:bottom w:val="double" w:sz="4" w:space="0" w:color="auto"/>
            </w:tcBorders>
            <w:shd w:val="clear" w:color="auto" w:fill="auto"/>
          </w:tcPr>
          <w:p w14:paraId="63A83AB2" w14:textId="4BF02BFF" w:rsidR="00B420F5" w:rsidRPr="00D26350" w:rsidRDefault="00944F1E" w:rsidP="006F0704">
            <w:pPr>
              <w:pStyle w:val="BodyText"/>
              <w:tabs>
                <w:tab w:val="clear" w:pos="1080"/>
              </w:tabs>
              <w:spacing w:line="240" w:lineRule="exact"/>
              <w:ind w:right="184"/>
              <w:jc w:val="right"/>
              <w:rPr>
                <w:rFonts w:asciiTheme="majorBidi" w:hAnsiTheme="majorBidi" w:cstheme="majorBidi"/>
                <w:color w:val="000000"/>
                <w:sz w:val="20"/>
                <w:szCs w:val="20"/>
                <w:lang w:val="en-US"/>
              </w:rPr>
            </w:pPr>
            <w:r w:rsidRPr="00944F1E">
              <w:rPr>
                <w:rFonts w:asciiTheme="majorBidi" w:hAnsiTheme="majorBidi"/>
                <w:color w:val="000000" w:themeColor="text1"/>
                <w:sz w:val="20"/>
                <w:szCs w:val="20"/>
                <w:lang w:val="en-US"/>
              </w:rPr>
              <w:t>36</w:t>
            </w:r>
            <w:r w:rsidR="00336B03">
              <w:rPr>
                <w:rFonts w:asciiTheme="majorBidi" w:hAnsiTheme="majorBidi" w:cstheme="majorBidi"/>
                <w:color w:val="000000" w:themeColor="text1"/>
                <w:sz w:val="20"/>
                <w:szCs w:val="20"/>
                <w:lang w:val="en-US"/>
              </w:rPr>
              <w:t>,</w:t>
            </w:r>
            <w:r w:rsidRPr="00944F1E">
              <w:rPr>
                <w:rFonts w:asciiTheme="majorBidi" w:hAnsiTheme="majorBidi"/>
                <w:color w:val="000000" w:themeColor="text1"/>
                <w:sz w:val="20"/>
                <w:szCs w:val="20"/>
                <w:lang w:val="en-US"/>
              </w:rPr>
              <w:t>945</w:t>
            </w:r>
          </w:p>
        </w:tc>
        <w:tc>
          <w:tcPr>
            <w:tcW w:w="90" w:type="dxa"/>
            <w:tcBorders>
              <w:bottom w:val="nil"/>
            </w:tcBorders>
            <w:shd w:val="clear" w:color="auto" w:fill="auto"/>
          </w:tcPr>
          <w:p w14:paraId="47E0B952" w14:textId="77777777" w:rsidR="00B420F5" w:rsidRPr="00D26350" w:rsidRDefault="00B420F5" w:rsidP="00B420F5">
            <w:pPr>
              <w:pStyle w:val="BodyText"/>
              <w:tabs>
                <w:tab w:val="clear" w:pos="1080"/>
              </w:tabs>
              <w:spacing w:line="240" w:lineRule="exact"/>
              <w:ind w:right="-10"/>
              <w:jc w:val="center"/>
              <w:rPr>
                <w:rFonts w:asciiTheme="majorBidi" w:hAnsiTheme="majorBidi" w:cstheme="majorBidi"/>
                <w:color w:val="000000"/>
                <w:sz w:val="20"/>
                <w:szCs w:val="20"/>
                <w:cs/>
                <w:lang w:val="en-US"/>
              </w:rPr>
            </w:pPr>
          </w:p>
        </w:tc>
        <w:tc>
          <w:tcPr>
            <w:tcW w:w="1260" w:type="dxa"/>
            <w:tcBorders>
              <w:top w:val="single" w:sz="4" w:space="0" w:color="auto"/>
              <w:bottom w:val="double" w:sz="4" w:space="0" w:color="auto"/>
            </w:tcBorders>
            <w:shd w:val="clear" w:color="auto" w:fill="auto"/>
          </w:tcPr>
          <w:p w14:paraId="133265E5" w14:textId="15C42857" w:rsidR="00B420F5" w:rsidRPr="00D26350" w:rsidRDefault="00944F1E" w:rsidP="006F0704">
            <w:pPr>
              <w:pStyle w:val="BodyText"/>
              <w:tabs>
                <w:tab w:val="clear" w:pos="1080"/>
              </w:tabs>
              <w:spacing w:line="240" w:lineRule="exact"/>
              <w:ind w:right="183"/>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46</w:t>
            </w:r>
            <w:r w:rsidR="00B420F5" w:rsidRPr="00D26350">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920</w:t>
            </w:r>
          </w:p>
        </w:tc>
      </w:tr>
    </w:tbl>
    <w:p w14:paraId="2690EFCB" w14:textId="77777777" w:rsidR="00A465BF" w:rsidRPr="005A762C" w:rsidRDefault="00A465BF">
      <w:r w:rsidRPr="005A762C">
        <w:br w:type="page"/>
      </w:r>
    </w:p>
    <w:tbl>
      <w:tblPr>
        <w:tblW w:w="8742" w:type="dxa"/>
        <w:tblInd w:w="548" w:type="dxa"/>
        <w:tblLayout w:type="fixed"/>
        <w:tblCellMar>
          <w:left w:w="10" w:type="dxa"/>
          <w:right w:w="10" w:type="dxa"/>
        </w:tblCellMar>
        <w:tblLook w:val="0000" w:firstRow="0" w:lastRow="0" w:firstColumn="0" w:lastColumn="0" w:noHBand="0" w:noVBand="0"/>
      </w:tblPr>
      <w:tblGrid>
        <w:gridCol w:w="17"/>
        <w:gridCol w:w="3845"/>
        <w:gridCol w:w="1067"/>
        <w:gridCol w:w="7"/>
        <w:gridCol w:w="92"/>
        <w:gridCol w:w="1170"/>
        <w:gridCol w:w="9"/>
        <w:gridCol w:w="72"/>
        <w:gridCol w:w="9"/>
        <w:gridCol w:w="1083"/>
        <w:gridCol w:w="180"/>
        <w:gridCol w:w="1173"/>
        <w:gridCol w:w="18"/>
      </w:tblGrid>
      <w:tr w:rsidR="00F35600" w:rsidRPr="005A762C" w14:paraId="2DBB0952" w14:textId="77777777" w:rsidTr="00A3644F">
        <w:trPr>
          <w:gridAfter w:val="1"/>
          <w:wAfter w:w="18" w:type="dxa"/>
          <w:trHeight w:val="234"/>
          <w:tblHeader/>
        </w:trPr>
        <w:tc>
          <w:tcPr>
            <w:tcW w:w="3862" w:type="dxa"/>
            <w:gridSpan w:val="2"/>
            <w:shd w:val="clear" w:color="auto" w:fill="auto"/>
            <w:tcMar>
              <w:top w:w="0" w:type="dxa"/>
              <w:left w:w="0" w:type="dxa"/>
              <w:bottom w:w="0" w:type="dxa"/>
              <w:right w:w="0" w:type="dxa"/>
            </w:tcMar>
          </w:tcPr>
          <w:p w14:paraId="78443314" w14:textId="008FC54E" w:rsidR="00F35600" w:rsidRPr="005A762C" w:rsidRDefault="00F35600" w:rsidP="00A465BF">
            <w:pPr>
              <w:spacing w:line="240" w:lineRule="exact"/>
              <w:ind w:right="-938"/>
              <w:rPr>
                <w:rFonts w:asciiTheme="majorBidi" w:hAnsiTheme="majorBidi" w:cstheme="majorBidi"/>
                <w:b/>
                <w:bCs/>
                <w:color w:val="000000"/>
                <w:sz w:val="20"/>
                <w:szCs w:val="20"/>
                <w:cs/>
                <w:lang w:val="th-TH"/>
              </w:rPr>
            </w:pPr>
          </w:p>
        </w:tc>
        <w:tc>
          <w:tcPr>
            <w:tcW w:w="2336" w:type="dxa"/>
            <w:gridSpan w:val="4"/>
            <w:shd w:val="clear" w:color="auto" w:fill="auto"/>
            <w:tcMar>
              <w:top w:w="0" w:type="dxa"/>
              <w:left w:w="0" w:type="dxa"/>
              <w:bottom w:w="0" w:type="dxa"/>
              <w:right w:w="0" w:type="dxa"/>
            </w:tcMar>
          </w:tcPr>
          <w:p w14:paraId="6B687BFA" w14:textId="77777777" w:rsidR="00F35600" w:rsidRPr="005A762C" w:rsidRDefault="00F35600" w:rsidP="00A465BF">
            <w:pPr>
              <w:spacing w:line="240" w:lineRule="exact"/>
              <w:ind w:right="-10"/>
              <w:rPr>
                <w:rFonts w:asciiTheme="majorBidi" w:hAnsiTheme="majorBidi" w:cs="Cordia New"/>
                <w:b/>
                <w:bCs/>
                <w:color w:val="000000"/>
                <w:sz w:val="20"/>
                <w:szCs w:val="20"/>
                <w:cs/>
                <w:lang w:val="th-TH"/>
              </w:rPr>
            </w:pPr>
          </w:p>
        </w:tc>
        <w:tc>
          <w:tcPr>
            <w:tcW w:w="90" w:type="dxa"/>
            <w:gridSpan w:val="3"/>
            <w:shd w:val="clear" w:color="auto" w:fill="auto"/>
            <w:tcMar>
              <w:top w:w="0" w:type="dxa"/>
              <w:left w:w="0" w:type="dxa"/>
              <w:bottom w:w="0" w:type="dxa"/>
              <w:right w:w="0" w:type="dxa"/>
            </w:tcMar>
          </w:tcPr>
          <w:p w14:paraId="22690D73" w14:textId="77777777" w:rsidR="00F35600" w:rsidRPr="005A762C" w:rsidRDefault="00F35600" w:rsidP="00A465BF">
            <w:pPr>
              <w:spacing w:line="240" w:lineRule="exact"/>
              <w:ind w:right="-10"/>
              <w:jc w:val="center"/>
              <w:rPr>
                <w:rFonts w:asciiTheme="majorBidi" w:hAnsiTheme="majorBidi" w:cstheme="majorBidi"/>
                <w:b/>
                <w:bCs/>
                <w:color w:val="000000"/>
                <w:sz w:val="20"/>
                <w:szCs w:val="20"/>
                <w:cs/>
                <w:lang w:val="th-TH"/>
              </w:rPr>
            </w:pPr>
          </w:p>
        </w:tc>
        <w:tc>
          <w:tcPr>
            <w:tcW w:w="2436" w:type="dxa"/>
            <w:gridSpan w:val="3"/>
            <w:shd w:val="clear" w:color="auto" w:fill="auto"/>
            <w:tcMar>
              <w:top w:w="0" w:type="dxa"/>
              <w:left w:w="0" w:type="dxa"/>
              <w:bottom w:w="0" w:type="dxa"/>
              <w:right w:w="0" w:type="dxa"/>
            </w:tcMar>
          </w:tcPr>
          <w:p w14:paraId="27740E62" w14:textId="77777777" w:rsidR="00F35600" w:rsidRPr="005A762C" w:rsidRDefault="00F35600" w:rsidP="004B1FA3">
            <w:pPr>
              <w:pStyle w:val="BodyText"/>
              <w:tabs>
                <w:tab w:val="clear" w:pos="1080"/>
                <w:tab w:val="clear" w:pos="1620"/>
                <w:tab w:val="clear" w:pos="2552"/>
                <w:tab w:val="left" w:pos="1265"/>
                <w:tab w:val="left" w:pos="2075"/>
              </w:tabs>
              <w:spacing w:line="240" w:lineRule="exact"/>
              <w:ind w:left="360" w:right="-361"/>
              <w:jc w:val="center"/>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Unit : Million Baht</w:t>
            </w:r>
          </w:p>
          <w:p w14:paraId="3335B059" w14:textId="1B8A65E7" w:rsidR="00F35600" w:rsidRPr="005A762C" w:rsidRDefault="00F35600" w:rsidP="00A465BF">
            <w:pPr>
              <w:spacing w:line="240" w:lineRule="exact"/>
              <w:ind w:right="-10"/>
              <w:jc w:val="right"/>
              <w:rPr>
                <w:rFonts w:asciiTheme="majorBidi" w:hAnsiTheme="majorBidi" w:cstheme="majorBidi"/>
                <w:b/>
                <w:bCs/>
                <w:color w:val="000000"/>
                <w:sz w:val="20"/>
                <w:szCs w:val="20"/>
                <w:cs/>
                <w:lang w:val="th-TH"/>
              </w:rPr>
            </w:pPr>
          </w:p>
        </w:tc>
      </w:tr>
      <w:tr w:rsidR="00F35600" w:rsidRPr="005A762C" w14:paraId="674B5746" w14:textId="77777777" w:rsidTr="00A3644F">
        <w:trPr>
          <w:gridAfter w:val="1"/>
          <w:wAfter w:w="18" w:type="dxa"/>
          <w:tblHeader/>
        </w:trPr>
        <w:tc>
          <w:tcPr>
            <w:tcW w:w="3862" w:type="dxa"/>
            <w:gridSpan w:val="2"/>
            <w:shd w:val="clear" w:color="auto" w:fill="auto"/>
            <w:tcMar>
              <w:top w:w="0" w:type="dxa"/>
              <w:left w:w="0" w:type="dxa"/>
              <w:bottom w:w="0" w:type="dxa"/>
              <w:right w:w="0" w:type="dxa"/>
            </w:tcMar>
          </w:tcPr>
          <w:p w14:paraId="7B615119" w14:textId="77777777" w:rsidR="00F35600" w:rsidRPr="005A762C" w:rsidRDefault="00F35600" w:rsidP="00A465BF">
            <w:pPr>
              <w:spacing w:line="240" w:lineRule="exact"/>
              <w:ind w:right="-938"/>
              <w:rPr>
                <w:rFonts w:asciiTheme="majorBidi" w:hAnsiTheme="majorBidi" w:cstheme="majorBidi"/>
                <w:b/>
                <w:bCs/>
                <w:color w:val="000000"/>
                <w:sz w:val="20"/>
                <w:szCs w:val="20"/>
                <w:cs/>
                <w:lang w:val="th-TH"/>
              </w:rPr>
            </w:pPr>
          </w:p>
        </w:tc>
        <w:tc>
          <w:tcPr>
            <w:tcW w:w="2336" w:type="dxa"/>
            <w:gridSpan w:val="4"/>
            <w:shd w:val="clear" w:color="auto" w:fill="auto"/>
            <w:tcMar>
              <w:top w:w="0" w:type="dxa"/>
              <w:left w:w="0" w:type="dxa"/>
              <w:bottom w:w="0" w:type="dxa"/>
              <w:right w:w="0" w:type="dxa"/>
            </w:tcMar>
          </w:tcPr>
          <w:p w14:paraId="31416207" w14:textId="77777777" w:rsidR="00F35600" w:rsidRPr="005A762C" w:rsidRDefault="00F35600" w:rsidP="00A465B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Consolidated </w:t>
            </w:r>
          </w:p>
          <w:p w14:paraId="5F7122C4" w14:textId="345A79F9" w:rsidR="00F35600" w:rsidRPr="005A762C" w:rsidRDefault="00F35600" w:rsidP="00A465BF">
            <w:pPr>
              <w:spacing w:line="240" w:lineRule="exact"/>
              <w:ind w:right="-10"/>
              <w:jc w:val="center"/>
              <w:rPr>
                <w:rFonts w:asciiTheme="majorBidi" w:hAnsiTheme="majorBidi" w:cstheme="majorBidi"/>
                <w:b/>
                <w:bCs/>
                <w:color w:val="000000"/>
                <w:sz w:val="20"/>
                <w:szCs w:val="20"/>
                <w:cs/>
                <w:lang w:val="th-TH"/>
              </w:rPr>
            </w:pPr>
            <w:r w:rsidRPr="005A762C">
              <w:rPr>
                <w:rFonts w:asciiTheme="majorBidi" w:hAnsiTheme="majorBidi" w:cstheme="majorBidi"/>
                <w:b/>
                <w:bCs/>
                <w:color w:val="000000"/>
                <w:sz w:val="20"/>
                <w:szCs w:val="20"/>
              </w:rPr>
              <w:t>financial statements</w:t>
            </w:r>
          </w:p>
        </w:tc>
        <w:tc>
          <w:tcPr>
            <w:tcW w:w="90" w:type="dxa"/>
            <w:gridSpan w:val="3"/>
            <w:shd w:val="clear" w:color="auto" w:fill="auto"/>
            <w:tcMar>
              <w:top w:w="0" w:type="dxa"/>
              <w:left w:w="0" w:type="dxa"/>
              <w:bottom w:w="0" w:type="dxa"/>
              <w:right w:w="0" w:type="dxa"/>
            </w:tcMar>
          </w:tcPr>
          <w:p w14:paraId="124FAE9E" w14:textId="77777777" w:rsidR="00F35600" w:rsidRPr="005A762C" w:rsidRDefault="00F35600" w:rsidP="00A465BF">
            <w:pPr>
              <w:spacing w:line="240" w:lineRule="exact"/>
              <w:ind w:right="-10"/>
              <w:jc w:val="center"/>
              <w:rPr>
                <w:rFonts w:asciiTheme="majorBidi" w:hAnsiTheme="majorBidi" w:cstheme="majorBidi"/>
                <w:b/>
                <w:bCs/>
                <w:color w:val="000000"/>
                <w:sz w:val="20"/>
                <w:szCs w:val="20"/>
                <w:cs/>
                <w:lang w:val="th-TH"/>
              </w:rPr>
            </w:pPr>
          </w:p>
        </w:tc>
        <w:tc>
          <w:tcPr>
            <w:tcW w:w="2436" w:type="dxa"/>
            <w:gridSpan w:val="3"/>
            <w:shd w:val="clear" w:color="auto" w:fill="auto"/>
            <w:tcMar>
              <w:top w:w="0" w:type="dxa"/>
              <w:left w:w="0" w:type="dxa"/>
              <w:bottom w:w="0" w:type="dxa"/>
              <w:right w:w="0" w:type="dxa"/>
            </w:tcMar>
          </w:tcPr>
          <w:p w14:paraId="4EFF28FC" w14:textId="77777777" w:rsidR="00F35600" w:rsidRPr="005A762C" w:rsidRDefault="00F35600" w:rsidP="00A465B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Separate </w:t>
            </w:r>
          </w:p>
          <w:p w14:paraId="15EAAF14" w14:textId="2DD43845" w:rsidR="00F35600" w:rsidRPr="005A762C" w:rsidRDefault="00F35600" w:rsidP="00A465BF">
            <w:pPr>
              <w:spacing w:line="240" w:lineRule="exact"/>
              <w:ind w:right="-10"/>
              <w:jc w:val="center"/>
              <w:rPr>
                <w:rFonts w:asciiTheme="majorBidi" w:hAnsiTheme="majorBidi" w:cstheme="majorBidi"/>
                <w:b/>
                <w:bCs/>
                <w:color w:val="000000"/>
                <w:sz w:val="20"/>
                <w:szCs w:val="20"/>
                <w:cs/>
                <w:lang w:val="th-TH"/>
              </w:rPr>
            </w:pPr>
            <w:r w:rsidRPr="005A762C">
              <w:rPr>
                <w:rFonts w:asciiTheme="majorBidi" w:hAnsiTheme="majorBidi" w:cstheme="majorBidi"/>
                <w:b/>
                <w:bCs/>
                <w:color w:val="000000"/>
                <w:sz w:val="20"/>
                <w:szCs w:val="20"/>
              </w:rPr>
              <w:t>financial statements</w:t>
            </w:r>
          </w:p>
        </w:tc>
      </w:tr>
      <w:tr w:rsidR="00126C5A" w:rsidRPr="005A762C" w14:paraId="31DB19C5" w14:textId="77777777" w:rsidTr="00A3644F">
        <w:trPr>
          <w:gridAfter w:val="1"/>
          <w:wAfter w:w="18" w:type="dxa"/>
          <w:tblHeader/>
        </w:trPr>
        <w:tc>
          <w:tcPr>
            <w:tcW w:w="3862" w:type="dxa"/>
            <w:gridSpan w:val="2"/>
            <w:shd w:val="clear" w:color="auto" w:fill="auto"/>
            <w:tcMar>
              <w:top w:w="0" w:type="dxa"/>
              <w:left w:w="0" w:type="dxa"/>
              <w:bottom w:w="0" w:type="dxa"/>
              <w:right w:w="0" w:type="dxa"/>
            </w:tcMar>
          </w:tcPr>
          <w:p w14:paraId="505FFD6F" w14:textId="77777777" w:rsidR="00126C5A" w:rsidRPr="005A762C" w:rsidRDefault="00126C5A" w:rsidP="00126C5A">
            <w:pPr>
              <w:spacing w:line="240" w:lineRule="exact"/>
              <w:ind w:right="-10"/>
              <w:rPr>
                <w:rFonts w:asciiTheme="majorBidi" w:hAnsiTheme="majorBidi" w:cstheme="majorBidi"/>
                <w:b/>
                <w:bCs/>
                <w:color w:val="000000"/>
                <w:sz w:val="20"/>
                <w:szCs w:val="20"/>
              </w:rPr>
            </w:pPr>
          </w:p>
        </w:tc>
        <w:tc>
          <w:tcPr>
            <w:tcW w:w="1074" w:type="dxa"/>
            <w:gridSpan w:val="2"/>
            <w:shd w:val="clear" w:color="auto" w:fill="auto"/>
            <w:tcMar>
              <w:top w:w="0" w:type="dxa"/>
              <w:left w:w="0" w:type="dxa"/>
              <w:bottom w:w="0" w:type="dxa"/>
              <w:right w:w="0" w:type="dxa"/>
            </w:tcMar>
          </w:tcPr>
          <w:p w14:paraId="0D8A5F79" w14:textId="71BA3E40" w:rsidR="00126C5A" w:rsidRPr="005A762C" w:rsidRDefault="00944F1E" w:rsidP="00126C5A">
            <w:pPr>
              <w:spacing w:line="240" w:lineRule="exact"/>
              <w:ind w:right="-10"/>
              <w:jc w:val="center"/>
              <w:rPr>
                <w:rFonts w:asciiTheme="majorBidi" w:hAnsiTheme="majorBidi" w:cstheme="majorBidi"/>
                <w:sz w:val="20"/>
                <w:szCs w:val="20"/>
                <w:cs/>
                <w:lang w:val="th-TH"/>
              </w:rPr>
            </w:pPr>
            <w:r w:rsidRPr="00944F1E">
              <w:rPr>
                <w:rFonts w:asciiTheme="majorBidi" w:hAnsiTheme="majorBidi" w:cs="Angsana New"/>
                <w:b/>
                <w:bCs/>
                <w:color w:val="000000"/>
                <w:sz w:val="20"/>
                <w:szCs w:val="20"/>
              </w:rPr>
              <w:t>2022</w:t>
            </w:r>
          </w:p>
        </w:tc>
        <w:tc>
          <w:tcPr>
            <w:tcW w:w="92" w:type="dxa"/>
            <w:shd w:val="clear" w:color="auto" w:fill="auto"/>
            <w:tcMar>
              <w:top w:w="0" w:type="dxa"/>
              <w:left w:w="0" w:type="dxa"/>
              <w:bottom w:w="0" w:type="dxa"/>
              <w:right w:w="0" w:type="dxa"/>
            </w:tcMar>
          </w:tcPr>
          <w:p w14:paraId="107D57C3" w14:textId="77777777" w:rsidR="00126C5A" w:rsidRPr="005A762C" w:rsidRDefault="00126C5A" w:rsidP="00126C5A">
            <w:pPr>
              <w:spacing w:line="240" w:lineRule="exact"/>
              <w:ind w:right="-10"/>
              <w:jc w:val="center"/>
              <w:rPr>
                <w:rFonts w:asciiTheme="majorBidi" w:hAnsiTheme="majorBidi" w:cstheme="majorBidi"/>
                <w:b/>
                <w:bCs/>
                <w:color w:val="000000"/>
                <w:sz w:val="20"/>
                <w:szCs w:val="20"/>
              </w:rPr>
            </w:pPr>
          </w:p>
        </w:tc>
        <w:tc>
          <w:tcPr>
            <w:tcW w:w="1170" w:type="dxa"/>
            <w:shd w:val="clear" w:color="auto" w:fill="auto"/>
            <w:tcMar>
              <w:top w:w="0" w:type="dxa"/>
              <w:left w:w="0" w:type="dxa"/>
              <w:bottom w:w="0" w:type="dxa"/>
              <w:right w:w="0" w:type="dxa"/>
            </w:tcMar>
          </w:tcPr>
          <w:p w14:paraId="339C8D29" w14:textId="78EF0C96" w:rsidR="00126C5A" w:rsidRPr="005A762C" w:rsidRDefault="00944F1E" w:rsidP="00126C5A">
            <w:pPr>
              <w:spacing w:line="240" w:lineRule="exact"/>
              <w:ind w:right="-10"/>
              <w:jc w:val="center"/>
              <w:rPr>
                <w:rFonts w:asciiTheme="majorBidi" w:hAnsiTheme="majorBidi" w:cstheme="majorBidi"/>
                <w:sz w:val="20"/>
                <w:szCs w:val="20"/>
                <w:cs/>
                <w:lang w:val="th-TH"/>
              </w:rPr>
            </w:pPr>
            <w:r w:rsidRPr="00944F1E">
              <w:rPr>
                <w:rFonts w:asciiTheme="majorBidi" w:hAnsiTheme="majorBidi" w:cs="Angsana New"/>
                <w:b/>
                <w:bCs/>
                <w:color w:val="000000"/>
                <w:sz w:val="20"/>
                <w:szCs w:val="20"/>
              </w:rPr>
              <w:t>2021</w:t>
            </w:r>
          </w:p>
        </w:tc>
        <w:tc>
          <w:tcPr>
            <w:tcW w:w="90" w:type="dxa"/>
            <w:gridSpan w:val="3"/>
            <w:shd w:val="clear" w:color="auto" w:fill="auto"/>
            <w:tcMar>
              <w:top w:w="0" w:type="dxa"/>
              <w:left w:w="0" w:type="dxa"/>
              <w:bottom w:w="0" w:type="dxa"/>
              <w:right w:w="0" w:type="dxa"/>
            </w:tcMar>
          </w:tcPr>
          <w:p w14:paraId="17E03603" w14:textId="77777777" w:rsidR="00126C5A" w:rsidRPr="005A762C" w:rsidRDefault="00126C5A" w:rsidP="00126C5A">
            <w:pPr>
              <w:spacing w:line="240" w:lineRule="exact"/>
              <w:ind w:right="-10"/>
              <w:jc w:val="center"/>
              <w:rPr>
                <w:rFonts w:asciiTheme="majorBidi" w:hAnsiTheme="majorBidi" w:cstheme="majorBidi"/>
                <w:b/>
                <w:bCs/>
                <w:color w:val="000000"/>
                <w:sz w:val="20"/>
                <w:szCs w:val="20"/>
                <w:cs/>
              </w:rPr>
            </w:pPr>
          </w:p>
        </w:tc>
        <w:tc>
          <w:tcPr>
            <w:tcW w:w="1083" w:type="dxa"/>
            <w:shd w:val="clear" w:color="auto" w:fill="auto"/>
            <w:tcMar>
              <w:top w:w="0" w:type="dxa"/>
              <w:left w:w="0" w:type="dxa"/>
              <w:bottom w:w="0" w:type="dxa"/>
              <w:right w:w="0" w:type="dxa"/>
            </w:tcMar>
          </w:tcPr>
          <w:p w14:paraId="0F84DBF2" w14:textId="2E258F97" w:rsidR="00126C5A" w:rsidRPr="005A762C" w:rsidRDefault="00944F1E" w:rsidP="00126C5A">
            <w:pPr>
              <w:spacing w:line="240" w:lineRule="exact"/>
              <w:ind w:right="-10"/>
              <w:jc w:val="center"/>
              <w:rPr>
                <w:rFonts w:asciiTheme="majorBidi" w:hAnsiTheme="majorBidi" w:cstheme="majorBidi"/>
                <w:sz w:val="20"/>
                <w:szCs w:val="20"/>
                <w:cs/>
                <w:lang w:val="th-TH"/>
              </w:rPr>
            </w:pPr>
            <w:r w:rsidRPr="00944F1E">
              <w:rPr>
                <w:rFonts w:asciiTheme="majorBidi" w:hAnsiTheme="majorBidi" w:cs="Angsana New"/>
                <w:b/>
                <w:bCs/>
                <w:color w:val="000000"/>
                <w:sz w:val="20"/>
                <w:szCs w:val="20"/>
              </w:rPr>
              <w:t>2022</w:t>
            </w:r>
          </w:p>
        </w:tc>
        <w:tc>
          <w:tcPr>
            <w:tcW w:w="180" w:type="dxa"/>
            <w:shd w:val="clear" w:color="auto" w:fill="auto"/>
            <w:tcMar>
              <w:top w:w="0" w:type="dxa"/>
              <w:left w:w="0" w:type="dxa"/>
              <w:bottom w:w="0" w:type="dxa"/>
              <w:right w:w="0" w:type="dxa"/>
            </w:tcMar>
          </w:tcPr>
          <w:p w14:paraId="76F697FF" w14:textId="77777777" w:rsidR="00126C5A" w:rsidRPr="005A762C" w:rsidRDefault="00126C5A" w:rsidP="00126C5A">
            <w:pPr>
              <w:spacing w:line="240" w:lineRule="exact"/>
              <w:ind w:right="-10"/>
              <w:jc w:val="center"/>
              <w:rPr>
                <w:rFonts w:asciiTheme="majorBidi" w:hAnsiTheme="majorBidi" w:cstheme="majorBidi"/>
                <w:b/>
                <w:bCs/>
                <w:color w:val="000000"/>
                <w:sz w:val="20"/>
                <w:szCs w:val="20"/>
              </w:rPr>
            </w:pPr>
          </w:p>
        </w:tc>
        <w:tc>
          <w:tcPr>
            <w:tcW w:w="1173" w:type="dxa"/>
            <w:shd w:val="clear" w:color="auto" w:fill="auto"/>
            <w:tcMar>
              <w:top w:w="0" w:type="dxa"/>
              <w:left w:w="0" w:type="dxa"/>
              <w:bottom w:w="0" w:type="dxa"/>
              <w:right w:w="0" w:type="dxa"/>
            </w:tcMar>
          </w:tcPr>
          <w:p w14:paraId="6D31FD9B" w14:textId="58003A11" w:rsidR="00126C5A" w:rsidRPr="005A762C" w:rsidRDefault="00944F1E" w:rsidP="00126C5A">
            <w:pPr>
              <w:spacing w:line="240" w:lineRule="exact"/>
              <w:ind w:right="-10"/>
              <w:jc w:val="center"/>
              <w:rPr>
                <w:rFonts w:asciiTheme="majorBidi" w:hAnsiTheme="majorBidi" w:cstheme="majorBidi"/>
                <w:sz w:val="20"/>
                <w:szCs w:val="20"/>
                <w:cs/>
                <w:lang w:val="th-TH"/>
              </w:rPr>
            </w:pPr>
            <w:r w:rsidRPr="00944F1E">
              <w:rPr>
                <w:rFonts w:asciiTheme="majorBidi" w:hAnsiTheme="majorBidi" w:cs="Angsana New"/>
                <w:b/>
                <w:bCs/>
                <w:color w:val="000000"/>
                <w:sz w:val="20"/>
                <w:szCs w:val="20"/>
              </w:rPr>
              <w:t>2021</w:t>
            </w:r>
          </w:p>
        </w:tc>
      </w:tr>
      <w:tr w:rsidR="00126C5A" w:rsidRPr="005A762C" w14:paraId="59D483A2" w14:textId="77777777" w:rsidTr="00A3644F">
        <w:trPr>
          <w:gridAfter w:val="1"/>
          <w:wAfter w:w="18" w:type="dxa"/>
          <w:tblHeader/>
        </w:trPr>
        <w:tc>
          <w:tcPr>
            <w:tcW w:w="3862" w:type="dxa"/>
            <w:gridSpan w:val="2"/>
            <w:shd w:val="clear" w:color="auto" w:fill="auto"/>
            <w:tcMar>
              <w:top w:w="0" w:type="dxa"/>
              <w:left w:w="0" w:type="dxa"/>
              <w:bottom w:w="0" w:type="dxa"/>
              <w:right w:w="0" w:type="dxa"/>
            </w:tcMar>
          </w:tcPr>
          <w:p w14:paraId="3D787B26" w14:textId="01B43A5F" w:rsidR="00126C5A" w:rsidRPr="005A762C" w:rsidRDefault="00126C5A" w:rsidP="00126C5A">
            <w:pPr>
              <w:spacing w:line="240" w:lineRule="exact"/>
              <w:ind w:right="-10"/>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 xml:space="preserve">Trade and other </w:t>
            </w:r>
            <w:r w:rsidRPr="005A762C">
              <w:rPr>
                <w:rFonts w:asciiTheme="majorBidi" w:hAnsiTheme="majorBidi" w:cs="Angsana New"/>
                <w:b/>
                <w:bCs/>
                <w:color w:val="000000"/>
                <w:sz w:val="20"/>
                <w:szCs w:val="20"/>
              </w:rPr>
              <w:t>non-</w:t>
            </w:r>
            <w:r w:rsidRPr="005A762C">
              <w:rPr>
                <w:rFonts w:asciiTheme="majorBidi" w:hAnsiTheme="majorBidi" w:cstheme="majorBidi"/>
                <w:b/>
                <w:bCs/>
                <w:color w:val="000000"/>
                <w:sz w:val="20"/>
                <w:szCs w:val="20"/>
              </w:rPr>
              <w:t>current payables</w:t>
            </w:r>
          </w:p>
        </w:tc>
        <w:tc>
          <w:tcPr>
            <w:tcW w:w="1074" w:type="dxa"/>
            <w:gridSpan w:val="2"/>
            <w:shd w:val="clear" w:color="auto" w:fill="auto"/>
            <w:tcMar>
              <w:top w:w="0" w:type="dxa"/>
              <w:left w:w="0" w:type="dxa"/>
              <w:bottom w:w="0" w:type="dxa"/>
              <w:right w:w="0" w:type="dxa"/>
            </w:tcMar>
          </w:tcPr>
          <w:p w14:paraId="52193FD0"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2DB1F4B1"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170" w:type="dxa"/>
            <w:shd w:val="clear" w:color="auto" w:fill="auto"/>
            <w:tcMar>
              <w:top w:w="0" w:type="dxa"/>
              <w:left w:w="0" w:type="dxa"/>
              <w:bottom w:w="0" w:type="dxa"/>
              <w:right w:w="0" w:type="dxa"/>
            </w:tcMar>
          </w:tcPr>
          <w:p w14:paraId="1F04F3E2"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90" w:type="dxa"/>
            <w:gridSpan w:val="3"/>
            <w:shd w:val="clear" w:color="auto" w:fill="auto"/>
            <w:tcMar>
              <w:top w:w="0" w:type="dxa"/>
              <w:left w:w="0" w:type="dxa"/>
              <w:bottom w:w="0" w:type="dxa"/>
              <w:right w:w="0" w:type="dxa"/>
            </w:tcMar>
          </w:tcPr>
          <w:p w14:paraId="1C0CE6D1" w14:textId="77777777" w:rsidR="00126C5A" w:rsidRPr="005A762C" w:rsidRDefault="00126C5A" w:rsidP="00126C5A">
            <w:pPr>
              <w:spacing w:line="240" w:lineRule="exact"/>
              <w:ind w:right="-10"/>
              <w:jc w:val="center"/>
              <w:rPr>
                <w:rFonts w:asciiTheme="majorBidi" w:hAnsiTheme="majorBidi" w:cstheme="majorBidi"/>
                <w:b/>
                <w:bCs/>
                <w:color w:val="000000"/>
                <w:sz w:val="18"/>
                <w:szCs w:val="18"/>
                <w:cs/>
              </w:rPr>
            </w:pPr>
          </w:p>
        </w:tc>
        <w:tc>
          <w:tcPr>
            <w:tcW w:w="1083" w:type="dxa"/>
            <w:shd w:val="clear" w:color="auto" w:fill="auto"/>
            <w:tcMar>
              <w:top w:w="0" w:type="dxa"/>
              <w:left w:w="0" w:type="dxa"/>
              <w:bottom w:w="0" w:type="dxa"/>
              <w:right w:w="0" w:type="dxa"/>
            </w:tcMar>
          </w:tcPr>
          <w:p w14:paraId="35FF9EDE"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80" w:type="dxa"/>
            <w:shd w:val="clear" w:color="auto" w:fill="auto"/>
            <w:tcMar>
              <w:top w:w="0" w:type="dxa"/>
              <w:left w:w="0" w:type="dxa"/>
              <w:bottom w:w="0" w:type="dxa"/>
              <w:right w:w="0" w:type="dxa"/>
            </w:tcMar>
          </w:tcPr>
          <w:p w14:paraId="2A7E744E"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173" w:type="dxa"/>
            <w:shd w:val="clear" w:color="auto" w:fill="auto"/>
            <w:tcMar>
              <w:top w:w="0" w:type="dxa"/>
              <w:left w:w="0" w:type="dxa"/>
              <w:bottom w:w="0" w:type="dxa"/>
              <w:right w:w="0" w:type="dxa"/>
            </w:tcMar>
          </w:tcPr>
          <w:p w14:paraId="50409D04"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r>
      <w:tr w:rsidR="00126C5A" w:rsidRPr="005A762C" w14:paraId="2D1CA69A" w14:textId="77777777" w:rsidTr="00A3644F">
        <w:trPr>
          <w:gridAfter w:val="1"/>
          <w:wAfter w:w="18" w:type="dxa"/>
          <w:tblHeader/>
        </w:trPr>
        <w:tc>
          <w:tcPr>
            <w:tcW w:w="3862" w:type="dxa"/>
            <w:gridSpan w:val="2"/>
            <w:shd w:val="clear" w:color="auto" w:fill="auto"/>
            <w:tcMar>
              <w:top w:w="0" w:type="dxa"/>
              <w:left w:w="0" w:type="dxa"/>
              <w:bottom w:w="0" w:type="dxa"/>
              <w:right w:w="0" w:type="dxa"/>
            </w:tcMar>
          </w:tcPr>
          <w:p w14:paraId="6DF5D451" w14:textId="519456EA" w:rsidR="00126C5A" w:rsidRPr="005A762C" w:rsidRDefault="00126C5A" w:rsidP="00126C5A">
            <w:pPr>
              <w:spacing w:line="240" w:lineRule="exact"/>
              <w:ind w:right="-10"/>
              <w:rPr>
                <w:rFonts w:asciiTheme="majorBidi" w:hAnsiTheme="majorBidi" w:cstheme="majorBidi"/>
                <w:color w:val="000000"/>
                <w:sz w:val="20"/>
                <w:szCs w:val="20"/>
              </w:rPr>
            </w:pPr>
            <w:r w:rsidRPr="005A762C">
              <w:rPr>
                <w:rFonts w:asciiTheme="majorBidi" w:hAnsiTheme="majorBidi" w:cstheme="majorBidi"/>
                <w:b/>
                <w:bCs/>
                <w:color w:val="000000"/>
                <w:sz w:val="20"/>
                <w:szCs w:val="20"/>
              </w:rPr>
              <w:t xml:space="preserve">   </w:t>
            </w:r>
            <w:r w:rsidRPr="005A762C">
              <w:rPr>
                <w:rFonts w:asciiTheme="majorBidi" w:hAnsiTheme="majorBidi" w:cstheme="majorBidi"/>
                <w:color w:val="000000"/>
                <w:sz w:val="20"/>
                <w:szCs w:val="20"/>
              </w:rPr>
              <w:t>Trade payables</w:t>
            </w:r>
          </w:p>
        </w:tc>
        <w:tc>
          <w:tcPr>
            <w:tcW w:w="1074" w:type="dxa"/>
            <w:gridSpan w:val="2"/>
            <w:shd w:val="clear" w:color="auto" w:fill="auto"/>
            <w:tcMar>
              <w:top w:w="0" w:type="dxa"/>
              <w:left w:w="0" w:type="dxa"/>
              <w:bottom w:w="0" w:type="dxa"/>
              <w:right w:w="0" w:type="dxa"/>
            </w:tcMar>
          </w:tcPr>
          <w:p w14:paraId="0ADF06AA"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290F5624"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170" w:type="dxa"/>
            <w:shd w:val="clear" w:color="auto" w:fill="auto"/>
            <w:tcMar>
              <w:top w:w="0" w:type="dxa"/>
              <w:left w:w="0" w:type="dxa"/>
              <w:bottom w:w="0" w:type="dxa"/>
              <w:right w:w="0" w:type="dxa"/>
            </w:tcMar>
          </w:tcPr>
          <w:p w14:paraId="4C686743"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90" w:type="dxa"/>
            <w:gridSpan w:val="3"/>
            <w:shd w:val="clear" w:color="auto" w:fill="auto"/>
            <w:tcMar>
              <w:top w:w="0" w:type="dxa"/>
              <w:left w:w="0" w:type="dxa"/>
              <w:bottom w:w="0" w:type="dxa"/>
              <w:right w:w="0" w:type="dxa"/>
            </w:tcMar>
          </w:tcPr>
          <w:p w14:paraId="5C4E5A6B" w14:textId="77777777" w:rsidR="00126C5A" w:rsidRPr="005A762C" w:rsidRDefault="00126C5A" w:rsidP="00126C5A">
            <w:pPr>
              <w:spacing w:line="240" w:lineRule="exact"/>
              <w:ind w:right="-10"/>
              <w:jc w:val="center"/>
              <w:rPr>
                <w:rFonts w:asciiTheme="majorBidi" w:hAnsiTheme="majorBidi" w:cstheme="majorBidi"/>
                <w:b/>
                <w:bCs/>
                <w:color w:val="000000"/>
                <w:sz w:val="18"/>
                <w:szCs w:val="18"/>
                <w:cs/>
              </w:rPr>
            </w:pPr>
          </w:p>
        </w:tc>
        <w:tc>
          <w:tcPr>
            <w:tcW w:w="1083" w:type="dxa"/>
            <w:shd w:val="clear" w:color="auto" w:fill="auto"/>
            <w:tcMar>
              <w:top w:w="0" w:type="dxa"/>
              <w:left w:w="0" w:type="dxa"/>
              <w:bottom w:w="0" w:type="dxa"/>
              <w:right w:w="0" w:type="dxa"/>
            </w:tcMar>
          </w:tcPr>
          <w:p w14:paraId="44EF95FC"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80" w:type="dxa"/>
            <w:shd w:val="clear" w:color="auto" w:fill="auto"/>
            <w:tcMar>
              <w:top w:w="0" w:type="dxa"/>
              <w:left w:w="0" w:type="dxa"/>
              <w:bottom w:w="0" w:type="dxa"/>
              <w:right w:w="0" w:type="dxa"/>
            </w:tcMar>
          </w:tcPr>
          <w:p w14:paraId="3659B997"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c>
          <w:tcPr>
            <w:tcW w:w="1173" w:type="dxa"/>
            <w:shd w:val="clear" w:color="auto" w:fill="auto"/>
            <w:tcMar>
              <w:top w:w="0" w:type="dxa"/>
              <w:left w:w="0" w:type="dxa"/>
              <w:bottom w:w="0" w:type="dxa"/>
              <w:right w:w="0" w:type="dxa"/>
            </w:tcMar>
          </w:tcPr>
          <w:p w14:paraId="2B31B5EA" w14:textId="77777777" w:rsidR="00126C5A" w:rsidRPr="005A762C" w:rsidRDefault="00126C5A" w:rsidP="00126C5A">
            <w:pPr>
              <w:spacing w:line="240" w:lineRule="exact"/>
              <w:ind w:right="-10"/>
              <w:jc w:val="center"/>
              <w:rPr>
                <w:rFonts w:asciiTheme="majorBidi" w:hAnsiTheme="majorBidi" w:cstheme="majorBidi"/>
                <w:b/>
                <w:bCs/>
                <w:color w:val="000000"/>
                <w:sz w:val="18"/>
                <w:szCs w:val="18"/>
              </w:rPr>
            </w:pPr>
          </w:p>
        </w:tc>
      </w:tr>
      <w:tr w:rsidR="00126C5A" w:rsidRPr="005A762C" w14:paraId="3148D3E3"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48CACE3E" w14:textId="75B95C42" w:rsidR="00126C5A" w:rsidRPr="005A762C" w:rsidRDefault="00126C5A" w:rsidP="00126C5A">
            <w:pPr>
              <w:spacing w:line="240" w:lineRule="exact"/>
              <w:ind w:right="-10" w:firstLine="165"/>
              <w:rPr>
                <w:rFonts w:asciiTheme="majorBidi" w:hAnsiTheme="majorBidi" w:cstheme="majorBidi"/>
                <w:sz w:val="18"/>
                <w:szCs w:val="18"/>
                <w:cs/>
                <w:lang w:val="th-TH"/>
              </w:rPr>
            </w:pPr>
            <w:r w:rsidRPr="005A762C">
              <w:rPr>
                <w:rFonts w:asciiTheme="majorBidi" w:hAnsiTheme="majorBidi" w:cstheme="majorBidi"/>
                <w:color w:val="000000"/>
                <w:sz w:val="20"/>
                <w:szCs w:val="20"/>
              </w:rPr>
              <w:t>Related parties</w:t>
            </w:r>
          </w:p>
        </w:tc>
        <w:tc>
          <w:tcPr>
            <w:tcW w:w="1074" w:type="dxa"/>
            <w:gridSpan w:val="2"/>
            <w:shd w:val="clear" w:color="auto" w:fill="auto"/>
            <w:tcMar>
              <w:top w:w="0" w:type="dxa"/>
              <w:left w:w="0" w:type="dxa"/>
              <w:bottom w:w="0" w:type="dxa"/>
              <w:right w:w="0" w:type="dxa"/>
            </w:tcMar>
          </w:tcPr>
          <w:p w14:paraId="27570C0C" w14:textId="77777777" w:rsidR="00126C5A" w:rsidRPr="005A762C" w:rsidRDefault="00126C5A" w:rsidP="00126C5A">
            <w:pPr>
              <w:tabs>
                <w:tab w:val="decimal" w:pos="862"/>
              </w:tabs>
              <w:spacing w:line="240" w:lineRule="exact"/>
              <w:ind w:right="-141"/>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5175F4EF" w14:textId="77777777" w:rsidR="00126C5A" w:rsidRPr="005A762C" w:rsidRDefault="00126C5A" w:rsidP="00126C5A">
            <w:pPr>
              <w:spacing w:line="240" w:lineRule="exact"/>
              <w:ind w:right="204"/>
              <w:rPr>
                <w:rFonts w:asciiTheme="majorBidi" w:hAnsiTheme="majorBidi" w:cstheme="majorBidi"/>
                <w:color w:val="000000"/>
                <w:sz w:val="18"/>
                <w:szCs w:val="18"/>
              </w:rPr>
            </w:pPr>
          </w:p>
        </w:tc>
        <w:tc>
          <w:tcPr>
            <w:tcW w:w="1170" w:type="dxa"/>
            <w:shd w:val="clear" w:color="auto" w:fill="auto"/>
            <w:tcMar>
              <w:top w:w="0" w:type="dxa"/>
              <w:left w:w="0" w:type="dxa"/>
              <w:bottom w:w="0" w:type="dxa"/>
              <w:right w:w="0" w:type="dxa"/>
            </w:tcMar>
          </w:tcPr>
          <w:p w14:paraId="35426717" w14:textId="77777777" w:rsidR="00126C5A" w:rsidRPr="005A762C" w:rsidRDefault="00126C5A" w:rsidP="00126C5A">
            <w:pPr>
              <w:spacing w:line="240" w:lineRule="exact"/>
              <w:ind w:right="204"/>
              <w:rPr>
                <w:rFonts w:asciiTheme="majorBidi" w:hAnsiTheme="majorBidi" w:cstheme="majorBidi"/>
                <w:color w:val="000000"/>
                <w:sz w:val="18"/>
                <w:szCs w:val="18"/>
              </w:rPr>
            </w:pPr>
          </w:p>
        </w:tc>
        <w:tc>
          <w:tcPr>
            <w:tcW w:w="90" w:type="dxa"/>
            <w:gridSpan w:val="3"/>
            <w:shd w:val="clear" w:color="auto" w:fill="auto"/>
            <w:tcMar>
              <w:top w:w="0" w:type="dxa"/>
              <w:left w:w="0" w:type="dxa"/>
              <w:bottom w:w="0" w:type="dxa"/>
              <w:right w:w="0" w:type="dxa"/>
            </w:tcMar>
          </w:tcPr>
          <w:p w14:paraId="4F79B745" w14:textId="77777777" w:rsidR="00126C5A" w:rsidRPr="005A762C" w:rsidRDefault="00126C5A" w:rsidP="00126C5A">
            <w:pPr>
              <w:spacing w:line="240" w:lineRule="exact"/>
              <w:ind w:right="204"/>
              <w:rPr>
                <w:rFonts w:asciiTheme="majorBidi" w:hAnsiTheme="majorBidi" w:cstheme="majorBidi"/>
                <w:color w:val="000000"/>
                <w:sz w:val="18"/>
                <w:szCs w:val="18"/>
              </w:rPr>
            </w:pPr>
          </w:p>
        </w:tc>
        <w:tc>
          <w:tcPr>
            <w:tcW w:w="1083" w:type="dxa"/>
            <w:shd w:val="clear" w:color="auto" w:fill="auto"/>
            <w:tcMar>
              <w:top w:w="0" w:type="dxa"/>
              <w:left w:w="0" w:type="dxa"/>
              <w:bottom w:w="0" w:type="dxa"/>
              <w:right w:w="0" w:type="dxa"/>
            </w:tcMar>
          </w:tcPr>
          <w:p w14:paraId="0B78AAB6" w14:textId="77777777" w:rsidR="00126C5A" w:rsidRPr="005A762C" w:rsidRDefault="00126C5A" w:rsidP="00126C5A">
            <w:pPr>
              <w:tabs>
                <w:tab w:val="decimal" w:pos="862"/>
              </w:tabs>
              <w:spacing w:line="240" w:lineRule="exact"/>
              <w:ind w:right="-141"/>
              <w:rPr>
                <w:rFonts w:asciiTheme="majorBidi" w:hAnsiTheme="majorBidi" w:cstheme="majorBidi"/>
                <w:color w:val="000000"/>
                <w:sz w:val="18"/>
                <w:szCs w:val="18"/>
              </w:rPr>
            </w:pPr>
          </w:p>
        </w:tc>
        <w:tc>
          <w:tcPr>
            <w:tcW w:w="180" w:type="dxa"/>
            <w:shd w:val="clear" w:color="auto" w:fill="auto"/>
            <w:tcMar>
              <w:top w:w="0" w:type="dxa"/>
              <w:left w:w="0" w:type="dxa"/>
              <w:bottom w:w="0" w:type="dxa"/>
              <w:right w:w="0" w:type="dxa"/>
            </w:tcMar>
          </w:tcPr>
          <w:p w14:paraId="2F39B706" w14:textId="77777777" w:rsidR="00126C5A" w:rsidRPr="005A762C" w:rsidRDefault="00126C5A" w:rsidP="00126C5A">
            <w:pPr>
              <w:spacing w:line="240" w:lineRule="exact"/>
              <w:ind w:right="204"/>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542F2FC7" w14:textId="77777777" w:rsidR="00126C5A" w:rsidRPr="005A762C" w:rsidRDefault="00126C5A" w:rsidP="00126C5A">
            <w:pPr>
              <w:spacing w:line="240" w:lineRule="exact"/>
              <w:ind w:right="204"/>
              <w:rPr>
                <w:rFonts w:asciiTheme="majorBidi" w:hAnsiTheme="majorBidi" w:cstheme="majorBidi"/>
                <w:color w:val="000000"/>
                <w:sz w:val="18"/>
                <w:szCs w:val="18"/>
              </w:rPr>
            </w:pPr>
          </w:p>
        </w:tc>
      </w:tr>
      <w:tr w:rsidR="00DD0E83" w:rsidRPr="005A762C" w14:paraId="6236682B" w14:textId="77777777" w:rsidTr="00A3644F">
        <w:trPr>
          <w:gridAfter w:val="1"/>
          <w:wAfter w:w="18" w:type="dxa"/>
        </w:trPr>
        <w:tc>
          <w:tcPr>
            <w:tcW w:w="3862" w:type="dxa"/>
            <w:gridSpan w:val="2"/>
            <w:shd w:val="clear" w:color="auto" w:fill="auto"/>
            <w:tcMar>
              <w:top w:w="0" w:type="dxa"/>
              <w:left w:w="0" w:type="dxa"/>
              <w:bottom w:w="0" w:type="dxa"/>
              <w:right w:w="0" w:type="dxa"/>
            </w:tcMar>
          </w:tcPr>
          <w:p w14:paraId="51F58933" w14:textId="2E241B0E" w:rsidR="00DD0E83" w:rsidRPr="005A762C" w:rsidRDefault="00DD0E83" w:rsidP="00DD0E83">
            <w:pPr>
              <w:spacing w:line="240" w:lineRule="exact"/>
              <w:ind w:left="258" w:right="-10" w:firstLine="165"/>
              <w:rPr>
                <w:rFonts w:asciiTheme="majorBidi" w:hAnsiTheme="majorBidi" w:cstheme="majorBidi"/>
                <w:color w:val="000000"/>
                <w:sz w:val="20"/>
                <w:szCs w:val="20"/>
                <w:cs/>
              </w:rPr>
            </w:pPr>
            <w:r w:rsidRPr="005A762C">
              <w:rPr>
                <w:rFonts w:asciiTheme="majorBidi" w:hAnsiTheme="majorBidi" w:cstheme="majorBidi"/>
                <w:color w:val="000000"/>
                <w:sz w:val="20"/>
                <w:szCs w:val="20"/>
              </w:rPr>
              <w:t>Princip</w:t>
            </w:r>
            <w:r w:rsidR="005470CA">
              <w:rPr>
                <w:rFonts w:asciiTheme="majorBidi" w:hAnsiTheme="majorBidi" w:cstheme="majorBidi"/>
                <w:color w:val="000000"/>
                <w:sz w:val="20"/>
                <w:szCs w:val="20"/>
              </w:rPr>
              <w:t>al</w:t>
            </w:r>
          </w:p>
        </w:tc>
        <w:tc>
          <w:tcPr>
            <w:tcW w:w="1074" w:type="dxa"/>
            <w:gridSpan w:val="2"/>
            <w:shd w:val="clear" w:color="auto" w:fill="auto"/>
            <w:tcMar>
              <w:top w:w="0" w:type="dxa"/>
              <w:left w:w="0" w:type="dxa"/>
              <w:bottom w:w="0" w:type="dxa"/>
              <w:right w:w="0" w:type="dxa"/>
            </w:tcMar>
          </w:tcPr>
          <w:p w14:paraId="539D4C48" w14:textId="06B54049" w:rsidR="00DD0E83" w:rsidRPr="005A762C"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955</w:t>
            </w:r>
          </w:p>
        </w:tc>
        <w:tc>
          <w:tcPr>
            <w:tcW w:w="92" w:type="dxa"/>
            <w:shd w:val="clear" w:color="auto" w:fill="auto"/>
            <w:tcMar>
              <w:top w:w="0" w:type="dxa"/>
              <w:left w:w="0" w:type="dxa"/>
              <w:bottom w:w="0" w:type="dxa"/>
              <w:right w:w="0" w:type="dxa"/>
            </w:tcMar>
          </w:tcPr>
          <w:p w14:paraId="54844F6E" w14:textId="742FFE79" w:rsidR="00DD0E83" w:rsidRPr="005A762C" w:rsidRDefault="00DD0E83" w:rsidP="00394FDF">
            <w:pPr>
              <w:spacing w:line="240" w:lineRule="exact"/>
              <w:ind w:right="204"/>
              <w:jc w:val="right"/>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72E810AA" w14:textId="4B6D6995" w:rsidR="00DD0E83" w:rsidRPr="005A762C" w:rsidRDefault="00944F1E" w:rsidP="00394FDF">
            <w:pPr>
              <w:spacing w:line="240" w:lineRule="exact"/>
              <w:ind w:left="53" w:right="97"/>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961</w:t>
            </w:r>
          </w:p>
        </w:tc>
        <w:tc>
          <w:tcPr>
            <w:tcW w:w="90" w:type="dxa"/>
            <w:gridSpan w:val="3"/>
            <w:shd w:val="clear" w:color="auto" w:fill="auto"/>
            <w:tcMar>
              <w:top w:w="0" w:type="dxa"/>
              <w:left w:w="0" w:type="dxa"/>
              <w:bottom w:w="0" w:type="dxa"/>
              <w:right w:w="0" w:type="dxa"/>
            </w:tcMar>
          </w:tcPr>
          <w:p w14:paraId="4BD44491"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shd w:val="clear" w:color="auto" w:fill="auto"/>
            <w:tcMar>
              <w:top w:w="0" w:type="dxa"/>
              <w:left w:w="0" w:type="dxa"/>
              <w:bottom w:w="0" w:type="dxa"/>
              <w:right w:w="0" w:type="dxa"/>
            </w:tcMar>
          </w:tcPr>
          <w:p w14:paraId="29573D6D" w14:textId="05C34964" w:rsidR="00DD0E83" w:rsidRPr="005A762C" w:rsidRDefault="00944F1E" w:rsidP="009C5D29">
            <w:pPr>
              <w:tabs>
                <w:tab w:val="decimal" w:pos="546"/>
              </w:tabs>
              <w:spacing w:line="240" w:lineRule="exact"/>
              <w:ind w:right="90"/>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955</w:t>
            </w:r>
          </w:p>
        </w:tc>
        <w:tc>
          <w:tcPr>
            <w:tcW w:w="180" w:type="dxa"/>
            <w:shd w:val="clear" w:color="auto" w:fill="auto"/>
            <w:tcMar>
              <w:top w:w="0" w:type="dxa"/>
              <w:left w:w="0" w:type="dxa"/>
              <w:bottom w:w="0" w:type="dxa"/>
              <w:right w:w="0" w:type="dxa"/>
            </w:tcMar>
          </w:tcPr>
          <w:p w14:paraId="12DC54C5"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shd w:val="clear" w:color="auto" w:fill="auto"/>
            <w:tcMar>
              <w:top w:w="0" w:type="dxa"/>
              <w:left w:w="0" w:type="dxa"/>
              <w:bottom w:w="0" w:type="dxa"/>
              <w:right w:w="0" w:type="dxa"/>
            </w:tcMar>
          </w:tcPr>
          <w:p w14:paraId="29ACB8B3" w14:textId="3A67D4C4" w:rsidR="00DD0E83" w:rsidRPr="005A762C" w:rsidRDefault="00944F1E" w:rsidP="009C5D29">
            <w:pPr>
              <w:spacing w:line="240" w:lineRule="exact"/>
              <w:ind w:right="11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961</w:t>
            </w:r>
          </w:p>
        </w:tc>
      </w:tr>
      <w:tr w:rsidR="00DD0E83" w:rsidRPr="005A762C" w14:paraId="25D41AFE" w14:textId="77777777" w:rsidTr="00A3644F">
        <w:trPr>
          <w:gridAfter w:val="1"/>
          <w:wAfter w:w="18" w:type="dxa"/>
        </w:trPr>
        <w:tc>
          <w:tcPr>
            <w:tcW w:w="3862" w:type="dxa"/>
            <w:gridSpan w:val="2"/>
            <w:shd w:val="clear" w:color="auto" w:fill="auto"/>
            <w:tcMar>
              <w:top w:w="0" w:type="dxa"/>
              <w:left w:w="0" w:type="dxa"/>
              <w:bottom w:w="0" w:type="dxa"/>
              <w:right w:w="0" w:type="dxa"/>
            </w:tcMar>
          </w:tcPr>
          <w:p w14:paraId="5C471BDA" w14:textId="215D35A8" w:rsidR="00DD0E83" w:rsidRPr="005A762C" w:rsidRDefault="00DD0E83" w:rsidP="00DD0E83">
            <w:pPr>
              <w:spacing w:line="240" w:lineRule="exact"/>
              <w:ind w:left="258" w:right="-10" w:firstLine="165"/>
              <w:rPr>
                <w:rFonts w:asciiTheme="majorBidi" w:hAnsiTheme="majorBidi" w:cstheme="majorBidi"/>
                <w:color w:val="000000"/>
                <w:sz w:val="20"/>
                <w:szCs w:val="20"/>
                <w:cs/>
              </w:rPr>
            </w:pPr>
            <w:r w:rsidRPr="005A762C">
              <w:rPr>
                <w:rFonts w:asciiTheme="majorBidi" w:hAnsiTheme="majorBidi" w:cstheme="majorBidi"/>
                <w:color w:val="000000"/>
                <w:sz w:val="20"/>
                <w:szCs w:val="20"/>
                <w:u w:val="single"/>
              </w:rPr>
              <w:t>Less</w:t>
            </w:r>
            <w:r w:rsidRPr="005A762C">
              <w:rPr>
                <w:rFonts w:asciiTheme="majorBidi" w:hAnsiTheme="majorBidi" w:cstheme="majorBidi"/>
                <w:color w:val="000000"/>
                <w:sz w:val="20"/>
                <w:szCs w:val="20"/>
                <w:cs/>
              </w:rPr>
              <w:t xml:space="preserve"> </w:t>
            </w:r>
            <w:r w:rsidRPr="005A762C">
              <w:rPr>
                <w:rFonts w:asciiTheme="majorBidi" w:hAnsiTheme="majorBidi" w:cstheme="majorBidi"/>
                <w:color w:val="000000"/>
                <w:sz w:val="20"/>
                <w:szCs w:val="20"/>
              </w:rPr>
              <w:t>deferred interest expenses</w:t>
            </w:r>
          </w:p>
        </w:tc>
        <w:tc>
          <w:tcPr>
            <w:tcW w:w="1074" w:type="dxa"/>
            <w:gridSpan w:val="2"/>
            <w:tcBorders>
              <w:bottom w:val="single" w:sz="4" w:space="0" w:color="000000" w:themeColor="text1"/>
            </w:tcBorders>
            <w:shd w:val="clear" w:color="auto" w:fill="auto"/>
            <w:tcMar>
              <w:top w:w="0" w:type="dxa"/>
              <w:left w:w="0" w:type="dxa"/>
              <w:bottom w:w="0" w:type="dxa"/>
              <w:right w:w="0" w:type="dxa"/>
            </w:tcMar>
          </w:tcPr>
          <w:p w14:paraId="2F04590E" w14:textId="4A9DF1E1" w:rsidR="00DD0E83" w:rsidRPr="005A762C" w:rsidRDefault="00DD0E83" w:rsidP="00394FDF">
            <w:pPr>
              <w:tabs>
                <w:tab w:val="decimal" w:pos="941"/>
              </w:tabs>
              <w:spacing w:line="240" w:lineRule="exact"/>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5</w:t>
            </w:r>
            <w:r w:rsidRPr="005A762C">
              <w:rPr>
                <w:rFonts w:asciiTheme="majorBidi" w:hAnsiTheme="majorBidi" w:cstheme="majorBidi"/>
                <w:color w:val="000000"/>
                <w:sz w:val="20"/>
                <w:szCs w:val="20"/>
              </w:rPr>
              <w:t>)</w:t>
            </w:r>
          </w:p>
        </w:tc>
        <w:tc>
          <w:tcPr>
            <w:tcW w:w="92" w:type="dxa"/>
            <w:shd w:val="clear" w:color="auto" w:fill="auto"/>
            <w:tcMar>
              <w:top w:w="0" w:type="dxa"/>
              <w:left w:w="0" w:type="dxa"/>
              <w:bottom w:w="0" w:type="dxa"/>
              <w:right w:w="0" w:type="dxa"/>
            </w:tcMar>
          </w:tcPr>
          <w:p w14:paraId="54D94647"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bottom w:val="single" w:sz="4" w:space="0" w:color="000000" w:themeColor="text1"/>
            </w:tcBorders>
            <w:shd w:val="clear" w:color="auto" w:fill="auto"/>
            <w:tcMar>
              <w:top w:w="0" w:type="dxa"/>
              <w:left w:w="0" w:type="dxa"/>
              <w:bottom w:w="0" w:type="dxa"/>
              <w:right w:w="0" w:type="dxa"/>
            </w:tcMar>
          </w:tcPr>
          <w:p w14:paraId="2E69E39E" w14:textId="6E6ACBFA" w:rsidR="00DD0E83" w:rsidRPr="005A762C" w:rsidRDefault="00DD0E83" w:rsidP="00394FDF">
            <w:pPr>
              <w:spacing w:line="240" w:lineRule="exact"/>
              <w:ind w:left="53" w:right="86"/>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6</w:t>
            </w:r>
            <w:r w:rsidRPr="005A762C">
              <w:rPr>
                <w:rFonts w:asciiTheme="majorBidi" w:hAnsiTheme="majorBidi" w:cstheme="majorBidi"/>
                <w:color w:val="000000"/>
                <w:sz w:val="20"/>
                <w:szCs w:val="20"/>
              </w:rPr>
              <w:t>)</w:t>
            </w:r>
          </w:p>
        </w:tc>
        <w:tc>
          <w:tcPr>
            <w:tcW w:w="90" w:type="dxa"/>
            <w:gridSpan w:val="3"/>
            <w:shd w:val="clear" w:color="auto" w:fill="auto"/>
            <w:tcMar>
              <w:top w:w="0" w:type="dxa"/>
              <w:left w:w="0" w:type="dxa"/>
              <w:bottom w:w="0" w:type="dxa"/>
              <w:right w:w="0" w:type="dxa"/>
            </w:tcMar>
          </w:tcPr>
          <w:p w14:paraId="2F4DE55D"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bottom w:val="single" w:sz="4" w:space="0" w:color="000000" w:themeColor="text1"/>
            </w:tcBorders>
            <w:shd w:val="clear" w:color="auto" w:fill="auto"/>
            <w:tcMar>
              <w:top w:w="0" w:type="dxa"/>
              <w:left w:w="0" w:type="dxa"/>
              <w:bottom w:w="0" w:type="dxa"/>
              <w:right w:w="0" w:type="dxa"/>
            </w:tcMar>
          </w:tcPr>
          <w:p w14:paraId="5A64E6C4" w14:textId="640A2ADE" w:rsidR="00DD0E83" w:rsidRPr="005A762C" w:rsidRDefault="00DD0E83" w:rsidP="00456E0B">
            <w:pPr>
              <w:tabs>
                <w:tab w:val="decimal" w:pos="366"/>
                <w:tab w:val="decimal" w:pos="546"/>
                <w:tab w:val="left" w:pos="987"/>
              </w:tabs>
              <w:spacing w:line="240" w:lineRule="exact"/>
              <w:ind w:right="23"/>
              <w:jc w:val="right"/>
              <w:rPr>
                <w:rFonts w:asciiTheme="majorBidi" w:hAnsiTheme="majorBidi" w:cstheme="majorBidi"/>
                <w:color w:val="000000"/>
                <w:sz w:val="20"/>
                <w:szCs w:val="20"/>
                <w:cs/>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5</w:t>
            </w:r>
            <w:r w:rsidRPr="005A762C">
              <w:rPr>
                <w:rFonts w:asciiTheme="majorBidi" w:hAnsiTheme="majorBidi" w:cstheme="majorBidi"/>
                <w:color w:val="000000"/>
                <w:sz w:val="20"/>
                <w:szCs w:val="20"/>
              </w:rPr>
              <w:t>)</w:t>
            </w:r>
          </w:p>
        </w:tc>
        <w:tc>
          <w:tcPr>
            <w:tcW w:w="180" w:type="dxa"/>
            <w:shd w:val="clear" w:color="auto" w:fill="auto"/>
            <w:tcMar>
              <w:top w:w="0" w:type="dxa"/>
              <w:left w:w="0" w:type="dxa"/>
              <w:bottom w:w="0" w:type="dxa"/>
              <w:right w:w="0" w:type="dxa"/>
            </w:tcMar>
          </w:tcPr>
          <w:p w14:paraId="6BF5E011"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52A1D779" w14:textId="74810711" w:rsidR="00DD0E83" w:rsidRPr="005A762C" w:rsidRDefault="00DD0E83" w:rsidP="00456E0B">
            <w:pPr>
              <w:spacing w:line="240" w:lineRule="exact"/>
              <w:ind w:right="57"/>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6</w:t>
            </w:r>
            <w:r w:rsidRPr="005A762C">
              <w:rPr>
                <w:rFonts w:asciiTheme="majorBidi" w:hAnsiTheme="majorBidi" w:cstheme="majorBidi"/>
                <w:color w:val="000000"/>
                <w:sz w:val="20"/>
                <w:szCs w:val="20"/>
              </w:rPr>
              <w:t>)</w:t>
            </w:r>
          </w:p>
        </w:tc>
      </w:tr>
      <w:tr w:rsidR="00DD0E83" w:rsidRPr="005A762C" w14:paraId="6C0F50E8"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4C4CA0E6" w14:textId="28945F83" w:rsidR="00DD0E83" w:rsidRDefault="00DD0E83" w:rsidP="00DD0E83">
            <w:pPr>
              <w:spacing w:line="240" w:lineRule="exact"/>
              <w:ind w:right="-10" w:firstLine="625"/>
              <w:rPr>
                <w:rFonts w:asciiTheme="majorBidi" w:hAnsiTheme="majorBidi" w:cstheme="majorBidi"/>
                <w:color w:val="000000"/>
                <w:sz w:val="20"/>
                <w:szCs w:val="20"/>
              </w:rPr>
            </w:pPr>
            <w:r w:rsidRPr="005A762C">
              <w:rPr>
                <w:rFonts w:asciiTheme="majorBidi" w:hAnsiTheme="majorBidi" w:cstheme="majorBidi"/>
                <w:color w:val="000000"/>
                <w:sz w:val="20"/>
                <w:szCs w:val="20"/>
              </w:rPr>
              <w:t xml:space="preserve">Total trade payables - </w:t>
            </w:r>
            <w:r w:rsidR="009A2C51">
              <w:rPr>
                <w:rFonts w:asciiTheme="majorBidi" w:hAnsiTheme="majorBidi" w:cstheme="majorBidi"/>
                <w:color w:val="000000"/>
                <w:sz w:val="20"/>
                <w:szCs w:val="20"/>
              </w:rPr>
              <w:t>r</w:t>
            </w:r>
            <w:r w:rsidRPr="005A762C">
              <w:rPr>
                <w:rFonts w:asciiTheme="majorBidi" w:hAnsiTheme="majorBidi" w:cstheme="majorBidi"/>
                <w:color w:val="000000"/>
                <w:sz w:val="20"/>
                <w:szCs w:val="20"/>
              </w:rPr>
              <w:t>elated parties</w:t>
            </w:r>
          </w:p>
          <w:p w14:paraId="551C5A8A" w14:textId="32F456B5" w:rsidR="00DD0E83" w:rsidRPr="00C77F03" w:rsidRDefault="00C77F03" w:rsidP="00C77F03">
            <w:pPr>
              <w:spacing w:line="240" w:lineRule="exact"/>
              <w:ind w:right="-10" w:firstLine="803"/>
              <w:rPr>
                <w:rFonts w:asciiTheme="majorBidi" w:hAnsiTheme="majorBidi" w:cstheme="majorBidi"/>
                <w:color w:val="000000"/>
                <w:sz w:val="20"/>
                <w:szCs w:val="20"/>
                <w:cs/>
              </w:rPr>
            </w:pPr>
            <w:r w:rsidRPr="00C77F03">
              <w:rPr>
                <w:rFonts w:asciiTheme="majorBidi" w:hAnsiTheme="majorBidi" w:cstheme="majorBidi" w:hint="cs"/>
                <w:color w:val="000000"/>
                <w:sz w:val="20"/>
                <w:szCs w:val="20"/>
                <w:cs/>
              </w:rPr>
              <w:t xml:space="preserve">(see note </w:t>
            </w:r>
            <w:r w:rsidR="00944F1E" w:rsidRPr="00944F1E">
              <w:rPr>
                <w:rFonts w:asciiTheme="majorBidi" w:hAnsiTheme="majorBidi" w:cs="Angsana New" w:hint="cs"/>
                <w:color w:val="000000"/>
                <w:sz w:val="20"/>
                <w:szCs w:val="20"/>
              </w:rPr>
              <w:t>6</w:t>
            </w:r>
            <w:r w:rsidRPr="00C77F03">
              <w:rPr>
                <w:rFonts w:asciiTheme="majorBidi" w:hAnsiTheme="majorBidi" w:cstheme="majorBidi" w:hint="cs"/>
                <w:color w:val="000000"/>
                <w:sz w:val="20"/>
                <w:szCs w:val="20"/>
                <w:cs/>
              </w:rPr>
              <w:t>.</w:t>
            </w:r>
            <w:r w:rsidR="00944F1E" w:rsidRPr="00944F1E">
              <w:rPr>
                <w:rFonts w:asciiTheme="majorBidi" w:hAnsiTheme="majorBidi" w:cs="Angsana New" w:hint="cs"/>
                <w:color w:val="000000"/>
                <w:sz w:val="20"/>
                <w:szCs w:val="20"/>
              </w:rPr>
              <w:t>2</w:t>
            </w:r>
            <w:r w:rsidRPr="00C77F03">
              <w:rPr>
                <w:rFonts w:asciiTheme="majorBidi" w:hAnsiTheme="majorBidi" w:cstheme="majorBidi" w:hint="cs"/>
                <w:color w:val="000000"/>
                <w:sz w:val="20"/>
                <w:szCs w:val="20"/>
                <w:cs/>
              </w:rPr>
              <w:t>)</w:t>
            </w:r>
          </w:p>
        </w:tc>
        <w:tc>
          <w:tcPr>
            <w:tcW w:w="1074"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4CBF5740" w14:textId="77777777" w:rsidR="00C77F03" w:rsidRDefault="00C77F03" w:rsidP="00394FDF">
            <w:pPr>
              <w:tabs>
                <w:tab w:val="decimal" w:pos="941"/>
              </w:tabs>
              <w:spacing w:line="240" w:lineRule="exact"/>
              <w:ind w:right="83"/>
              <w:jc w:val="right"/>
              <w:rPr>
                <w:rFonts w:asciiTheme="majorBidi" w:hAnsiTheme="majorBidi" w:cstheme="majorBidi"/>
                <w:color w:val="000000"/>
                <w:sz w:val="20"/>
                <w:szCs w:val="20"/>
              </w:rPr>
            </w:pPr>
          </w:p>
          <w:p w14:paraId="3BCA38EC" w14:textId="6E0F9337" w:rsidR="00DD0E83" w:rsidRPr="005A762C"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950</w:t>
            </w:r>
          </w:p>
        </w:tc>
        <w:tc>
          <w:tcPr>
            <w:tcW w:w="92" w:type="dxa"/>
            <w:shd w:val="clear" w:color="auto" w:fill="auto"/>
            <w:tcMar>
              <w:top w:w="0" w:type="dxa"/>
              <w:left w:w="0" w:type="dxa"/>
              <w:bottom w:w="0" w:type="dxa"/>
              <w:right w:w="0" w:type="dxa"/>
            </w:tcMar>
          </w:tcPr>
          <w:p w14:paraId="57F698F0"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5EC5A99" w14:textId="77777777" w:rsidR="00C77F03" w:rsidRDefault="00C77F03" w:rsidP="00394FDF">
            <w:pPr>
              <w:spacing w:line="240" w:lineRule="exact"/>
              <w:ind w:left="53" w:right="97"/>
              <w:jc w:val="right"/>
              <w:rPr>
                <w:rFonts w:asciiTheme="majorBidi" w:hAnsiTheme="majorBidi" w:cstheme="majorBidi"/>
                <w:color w:val="000000"/>
                <w:sz w:val="20"/>
                <w:szCs w:val="20"/>
              </w:rPr>
            </w:pPr>
          </w:p>
          <w:p w14:paraId="2A561BE9" w14:textId="2EB299FB" w:rsidR="00DD0E83" w:rsidRPr="005A762C" w:rsidRDefault="00944F1E" w:rsidP="00394FDF">
            <w:pPr>
              <w:spacing w:line="240" w:lineRule="exact"/>
              <w:ind w:left="53" w:right="97"/>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955</w:t>
            </w:r>
          </w:p>
        </w:tc>
        <w:tc>
          <w:tcPr>
            <w:tcW w:w="90" w:type="dxa"/>
            <w:gridSpan w:val="3"/>
            <w:shd w:val="clear" w:color="auto" w:fill="auto"/>
            <w:tcMar>
              <w:top w:w="0" w:type="dxa"/>
              <w:left w:w="0" w:type="dxa"/>
              <w:bottom w:w="0" w:type="dxa"/>
              <w:right w:w="0" w:type="dxa"/>
            </w:tcMar>
          </w:tcPr>
          <w:p w14:paraId="447982A0"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EA89891" w14:textId="77777777" w:rsidR="00C77F03" w:rsidRDefault="00C77F03" w:rsidP="009C5D29">
            <w:pPr>
              <w:tabs>
                <w:tab w:val="decimal" w:pos="546"/>
              </w:tabs>
              <w:spacing w:line="240" w:lineRule="exact"/>
              <w:ind w:right="90"/>
              <w:jc w:val="right"/>
              <w:rPr>
                <w:rFonts w:asciiTheme="majorBidi" w:hAnsiTheme="majorBidi" w:cstheme="majorBidi"/>
                <w:color w:val="000000"/>
                <w:sz w:val="20"/>
                <w:szCs w:val="20"/>
              </w:rPr>
            </w:pPr>
          </w:p>
          <w:p w14:paraId="04950AD2" w14:textId="2206245A" w:rsidR="00DD0E83" w:rsidRPr="005A762C" w:rsidRDefault="00650972" w:rsidP="009C5D29">
            <w:pPr>
              <w:tabs>
                <w:tab w:val="decimal" w:pos="546"/>
              </w:tabs>
              <w:spacing w:line="240" w:lineRule="exact"/>
              <w:ind w:right="90"/>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 xml:space="preserve"> </w:t>
            </w:r>
            <w:r w:rsidR="00944F1E" w:rsidRPr="00944F1E">
              <w:rPr>
                <w:rFonts w:asciiTheme="majorBidi" w:hAnsiTheme="majorBidi" w:cs="Angsana New"/>
                <w:color w:val="000000"/>
                <w:sz w:val="20"/>
                <w:szCs w:val="20"/>
              </w:rPr>
              <w:t>950</w:t>
            </w:r>
          </w:p>
        </w:tc>
        <w:tc>
          <w:tcPr>
            <w:tcW w:w="180" w:type="dxa"/>
            <w:shd w:val="clear" w:color="auto" w:fill="auto"/>
            <w:tcMar>
              <w:top w:w="0" w:type="dxa"/>
              <w:left w:w="0" w:type="dxa"/>
              <w:bottom w:w="0" w:type="dxa"/>
              <w:right w:w="0" w:type="dxa"/>
            </w:tcMar>
          </w:tcPr>
          <w:p w14:paraId="64CCD3D5"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9F8045F" w14:textId="77777777" w:rsidR="00C77F03" w:rsidRDefault="00C77F03" w:rsidP="009C5D29">
            <w:pPr>
              <w:spacing w:line="240" w:lineRule="exact"/>
              <w:ind w:right="114"/>
              <w:jc w:val="right"/>
              <w:rPr>
                <w:rFonts w:asciiTheme="majorBidi" w:hAnsiTheme="majorBidi" w:cstheme="majorBidi"/>
                <w:color w:val="000000"/>
                <w:sz w:val="20"/>
                <w:szCs w:val="20"/>
              </w:rPr>
            </w:pPr>
          </w:p>
          <w:p w14:paraId="20E77F67" w14:textId="73ACABAD" w:rsidR="00DD0E83" w:rsidRPr="005A762C" w:rsidRDefault="00944F1E" w:rsidP="009C5D29">
            <w:pPr>
              <w:spacing w:line="240" w:lineRule="exact"/>
              <w:ind w:right="11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955</w:t>
            </w:r>
          </w:p>
        </w:tc>
      </w:tr>
      <w:tr w:rsidR="00126C5A" w:rsidRPr="005A762C" w14:paraId="119C2921"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341439B7" w14:textId="4CB49286" w:rsidR="00126C5A" w:rsidRPr="005A762C" w:rsidRDefault="00126C5A" w:rsidP="00126C5A">
            <w:pPr>
              <w:spacing w:line="240" w:lineRule="exact"/>
              <w:ind w:right="-10" w:firstLine="165"/>
              <w:rPr>
                <w:rFonts w:asciiTheme="majorBidi" w:hAnsiTheme="majorBidi" w:cstheme="majorBidi"/>
                <w:sz w:val="18"/>
                <w:szCs w:val="18"/>
                <w:cs/>
                <w:lang w:val="th-TH"/>
              </w:rPr>
            </w:pPr>
            <w:r w:rsidRPr="005A762C">
              <w:rPr>
                <w:rFonts w:asciiTheme="majorBidi" w:hAnsiTheme="majorBidi" w:cstheme="majorBidi"/>
                <w:color w:val="000000"/>
                <w:sz w:val="20"/>
                <w:szCs w:val="20"/>
              </w:rPr>
              <w:t xml:space="preserve">Others </w:t>
            </w:r>
          </w:p>
        </w:tc>
        <w:tc>
          <w:tcPr>
            <w:tcW w:w="1074" w:type="dxa"/>
            <w:gridSpan w:val="2"/>
            <w:shd w:val="clear" w:color="auto" w:fill="auto"/>
            <w:tcMar>
              <w:top w:w="0" w:type="dxa"/>
              <w:left w:w="0" w:type="dxa"/>
              <w:bottom w:w="0" w:type="dxa"/>
              <w:right w:w="0" w:type="dxa"/>
            </w:tcMar>
          </w:tcPr>
          <w:p w14:paraId="06F6EDB0" w14:textId="77777777" w:rsidR="00126C5A" w:rsidRPr="005A762C" w:rsidRDefault="00126C5A" w:rsidP="00394FDF">
            <w:pPr>
              <w:tabs>
                <w:tab w:val="decimal" w:pos="862"/>
                <w:tab w:val="decimal" w:pos="941"/>
              </w:tabs>
              <w:spacing w:line="240" w:lineRule="exact"/>
              <w:ind w:right="83"/>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A0921FF" w14:textId="77777777" w:rsidR="00126C5A" w:rsidRPr="005A762C" w:rsidRDefault="00126C5A" w:rsidP="00394FDF">
            <w:pPr>
              <w:spacing w:line="240" w:lineRule="exact"/>
              <w:ind w:right="204"/>
              <w:jc w:val="right"/>
              <w:rPr>
                <w:rFonts w:asciiTheme="majorBidi" w:hAnsiTheme="majorBidi" w:cstheme="majorBidi"/>
                <w:color w:val="000000"/>
                <w:sz w:val="18"/>
                <w:szCs w:val="18"/>
              </w:rPr>
            </w:pPr>
          </w:p>
        </w:tc>
        <w:tc>
          <w:tcPr>
            <w:tcW w:w="1170" w:type="dxa"/>
            <w:shd w:val="clear" w:color="auto" w:fill="auto"/>
            <w:tcMar>
              <w:top w:w="0" w:type="dxa"/>
              <w:left w:w="0" w:type="dxa"/>
              <w:bottom w:w="0" w:type="dxa"/>
              <w:right w:w="0" w:type="dxa"/>
            </w:tcMar>
          </w:tcPr>
          <w:p w14:paraId="5B6A2228" w14:textId="77777777" w:rsidR="00126C5A" w:rsidRPr="005A762C" w:rsidRDefault="00126C5A" w:rsidP="00394FDF">
            <w:pPr>
              <w:spacing w:line="240" w:lineRule="exact"/>
              <w:ind w:left="53" w:right="97"/>
              <w:jc w:val="right"/>
              <w:rPr>
                <w:rFonts w:asciiTheme="majorBidi" w:hAnsiTheme="majorBidi" w:cstheme="majorBidi"/>
                <w:color w:val="000000"/>
                <w:sz w:val="18"/>
                <w:szCs w:val="18"/>
              </w:rPr>
            </w:pPr>
          </w:p>
        </w:tc>
        <w:tc>
          <w:tcPr>
            <w:tcW w:w="90" w:type="dxa"/>
            <w:gridSpan w:val="3"/>
            <w:shd w:val="clear" w:color="auto" w:fill="auto"/>
            <w:tcMar>
              <w:top w:w="0" w:type="dxa"/>
              <w:left w:w="0" w:type="dxa"/>
              <w:bottom w:w="0" w:type="dxa"/>
              <w:right w:w="0" w:type="dxa"/>
            </w:tcMar>
          </w:tcPr>
          <w:p w14:paraId="11AD2F4D" w14:textId="77777777" w:rsidR="00126C5A" w:rsidRPr="005A762C" w:rsidRDefault="00126C5A" w:rsidP="00394FDF">
            <w:pPr>
              <w:spacing w:line="240" w:lineRule="exact"/>
              <w:ind w:right="204"/>
              <w:jc w:val="right"/>
              <w:rPr>
                <w:rFonts w:asciiTheme="majorBidi" w:hAnsiTheme="majorBidi" w:cstheme="majorBidi"/>
                <w:color w:val="000000"/>
                <w:sz w:val="18"/>
                <w:szCs w:val="18"/>
              </w:rPr>
            </w:pPr>
          </w:p>
        </w:tc>
        <w:tc>
          <w:tcPr>
            <w:tcW w:w="1083" w:type="dxa"/>
            <w:shd w:val="clear" w:color="auto" w:fill="auto"/>
            <w:tcMar>
              <w:top w:w="0" w:type="dxa"/>
              <w:left w:w="0" w:type="dxa"/>
              <w:bottom w:w="0" w:type="dxa"/>
              <w:right w:w="0" w:type="dxa"/>
            </w:tcMar>
          </w:tcPr>
          <w:p w14:paraId="3BFC5D7D" w14:textId="77777777" w:rsidR="00126C5A" w:rsidRPr="005A762C" w:rsidRDefault="00126C5A" w:rsidP="009C5D29">
            <w:pPr>
              <w:tabs>
                <w:tab w:val="decimal" w:pos="546"/>
                <w:tab w:val="decimal" w:pos="862"/>
              </w:tabs>
              <w:spacing w:line="240" w:lineRule="exact"/>
              <w:ind w:right="90"/>
              <w:jc w:val="right"/>
              <w:rPr>
                <w:rFonts w:asciiTheme="majorBidi" w:hAnsiTheme="majorBidi" w:cstheme="majorBidi"/>
                <w:color w:val="000000"/>
                <w:sz w:val="18"/>
                <w:szCs w:val="18"/>
              </w:rPr>
            </w:pPr>
          </w:p>
        </w:tc>
        <w:tc>
          <w:tcPr>
            <w:tcW w:w="180" w:type="dxa"/>
            <w:shd w:val="clear" w:color="auto" w:fill="auto"/>
            <w:tcMar>
              <w:top w:w="0" w:type="dxa"/>
              <w:left w:w="0" w:type="dxa"/>
              <w:bottom w:w="0" w:type="dxa"/>
              <w:right w:w="0" w:type="dxa"/>
            </w:tcMar>
          </w:tcPr>
          <w:p w14:paraId="5B9B46F2" w14:textId="77777777" w:rsidR="00126C5A" w:rsidRPr="005A762C" w:rsidRDefault="00126C5A" w:rsidP="00394FDF">
            <w:pPr>
              <w:spacing w:line="240" w:lineRule="exact"/>
              <w:ind w:right="204"/>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6EFD9724" w14:textId="77777777" w:rsidR="00126C5A" w:rsidRPr="005A762C" w:rsidRDefault="00126C5A" w:rsidP="009C5D29">
            <w:pPr>
              <w:spacing w:line="240" w:lineRule="exact"/>
              <w:ind w:right="114"/>
              <w:jc w:val="right"/>
              <w:rPr>
                <w:rFonts w:asciiTheme="majorBidi" w:hAnsiTheme="majorBidi" w:cstheme="majorBidi"/>
                <w:color w:val="000000"/>
                <w:sz w:val="18"/>
                <w:szCs w:val="18"/>
              </w:rPr>
            </w:pPr>
          </w:p>
        </w:tc>
      </w:tr>
      <w:tr w:rsidR="00DD0E83" w:rsidRPr="005A762C" w14:paraId="77187486" w14:textId="77777777" w:rsidTr="00A3644F">
        <w:trPr>
          <w:gridAfter w:val="1"/>
          <w:wAfter w:w="18" w:type="dxa"/>
        </w:trPr>
        <w:tc>
          <w:tcPr>
            <w:tcW w:w="3862" w:type="dxa"/>
            <w:gridSpan w:val="2"/>
            <w:shd w:val="clear" w:color="auto" w:fill="auto"/>
            <w:tcMar>
              <w:top w:w="0" w:type="dxa"/>
              <w:left w:w="0" w:type="dxa"/>
              <w:bottom w:w="0" w:type="dxa"/>
              <w:right w:w="0" w:type="dxa"/>
            </w:tcMar>
          </w:tcPr>
          <w:p w14:paraId="2EE2A3F1" w14:textId="18021009" w:rsidR="00DD0E83" w:rsidRPr="005A762C" w:rsidRDefault="00DD0E83" w:rsidP="00DD0E83">
            <w:pPr>
              <w:spacing w:line="240" w:lineRule="exact"/>
              <w:ind w:left="258" w:right="-10" w:firstLine="165"/>
              <w:rPr>
                <w:rFonts w:asciiTheme="majorBidi" w:hAnsiTheme="majorBidi" w:cstheme="majorBidi"/>
                <w:color w:val="000000"/>
                <w:sz w:val="20"/>
                <w:szCs w:val="20"/>
                <w:cs/>
              </w:rPr>
            </w:pPr>
            <w:r w:rsidRPr="005A762C">
              <w:rPr>
                <w:rFonts w:asciiTheme="majorBidi" w:hAnsiTheme="majorBidi" w:cstheme="majorBidi"/>
                <w:color w:val="000000"/>
                <w:sz w:val="20"/>
                <w:szCs w:val="20"/>
              </w:rPr>
              <w:t>Princip</w:t>
            </w:r>
            <w:r w:rsidR="005470CA">
              <w:rPr>
                <w:rFonts w:asciiTheme="majorBidi" w:hAnsiTheme="majorBidi" w:cstheme="majorBidi"/>
                <w:color w:val="000000"/>
                <w:sz w:val="20"/>
                <w:szCs w:val="20"/>
              </w:rPr>
              <w:t>al</w:t>
            </w:r>
          </w:p>
        </w:tc>
        <w:tc>
          <w:tcPr>
            <w:tcW w:w="1074" w:type="dxa"/>
            <w:gridSpan w:val="2"/>
            <w:shd w:val="clear" w:color="auto" w:fill="auto"/>
            <w:tcMar>
              <w:top w:w="0" w:type="dxa"/>
              <w:left w:w="0" w:type="dxa"/>
              <w:bottom w:w="0" w:type="dxa"/>
              <w:right w:w="0" w:type="dxa"/>
            </w:tcMar>
          </w:tcPr>
          <w:p w14:paraId="47B81CEE" w14:textId="21857CA5" w:rsidR="00DD0E83" w:rsidRPr="005A762C"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12</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912</w:t>
            </w:r>
          </w:p>
        </w:tc>
        <w:tc>
          <w:tcPr>
            <w:tcW w:w="92" w:type="dxa"/>
            <w:shd w:val="clear" w:color="auto" w:fill="auto"/>
            <w:tcMar>
              <w:top w:w="0" w:type="dxa"/>
              <w:left w:w="0" w:type="dxa"/>
              <w:bottom w:w="0" w:type="dxa"/>
              <w:right w:w="0" w:type="dxa"/>
            </w:tcMar>
          </w:tcPr>
          <w:p w14:paraId="7D3AC221" w14:textId="77777777" w:rsidR="00DD0E83" w:rsidRPr="005A762C" w:rsidRDefault="00DD0E83" w:rsidP="00394FDF">
            <w:pPr>
              <w:spacing w:line="240" w:lineRule="exact"/>
              <w:ind w:right="204"/>
              <w:jc w:val="right"/>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52366CDD" w14:textId="23B33D54" w:rsidR="00DD0E83" w:rsidRPr="005A762C" w:rsidRDefault="00944F1E" w:rsidP="00394FDF">
            <w:pPr>
              <w:spacing w:line="240" w:lineRule="exact"/>
              <w:ind w:left="53" w:right="86"/>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12</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989</w:t>
            </w:r>
          </w:p>
        </w:tc>
        <w:tc>
          <w:tcPr>
            <w:tcW w:w="90" w:type="dxa"/>
            <w:gridSpan w:val="3"/>
            <w:shd w:val="clear" w:color="auto" w:fill="auto"/>
            <w:tcMar>
              <w:top w:w="0" w:type="dxa"/>
              <w:left w:w="0" w:type="dxa"/>
              <w:bottom w:w="0" w:type="dxa"/>
              <w:right w:w="0" w:type="dxa"/>
            </w:tcMar>
          </w:tcPr>
          <w:p w14:paraId="0CFB4450"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shd w:val="clear" w:color="auto" w:fill="auto"/>
            <w:tcMar>
              <w:top w:w="0" w:type="dxa"/>
              <w:left w:w="0" w:type="dxa"/>
              <w:bottom w:w="0" w:type="dxa"/>
              <w:right w:w="0" w:type="dxa"/>
            </w:tcMar>
          </w:tcPr>
          <w:p w14:paraId="1E78655D" w14:textId="166EC43F" w:rsidR="00DD0E83" w:rsidRPr="005A762C" w:rsidRDefault="00944F1E" w:rsidP="009C5D29">
            <w:pPr>
              <w:tabs>
                <w:tab w:val="decimal" w:pos="456"/>
                <w:tab w:val="decimal" w:pos="546"/>
              </w:tabs>
              <w:spacing w:line="240" w:lineRule="exact"/>
              <w:ind w:right="90"/>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12</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912</w:t>
            </w:r>
          </w:p>
        </w:tc>
        <w:tc>
          <w:tcPr>
            <w:tcW w:w="180" w:type="dxa"/>
            <w:shd w:val="clear" w:color="auto" w:fill="auto"/>
            <w:tcMar>
              <w:top w:w="0" w:type="dxa"/>
              <w:left w:w="0" w:type="dxa"/>
              <w:bottom w:w="0" w:type="dxa"/>
              <w:right w:w="0" w:type="dxa"/>
            </w:tcMar>
          </w:tcPr>
          <w:p w14:paraId="0BD57263"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shd w:val="clear" w:color="auto" w:fill="auto"/>
            <w:tcMar>
              <w:top w:w="0" w:type="dxa"/>
              <w:left w:w="0" w:type="dxa"/>
              <w:bottom w:w="0" w:type="dxa"/>
              <w:right w:w="0" w:type="dxa"/>
            </w:tcMar>
          </w:tcPr>
          <w:p w14:paraId="1691EC07" w14:textId="70732E6E" w:rsidR="00DD0E83" w:rsidRPr="005A762C" w:rsidRDefault="00944F1E" w:rsidP="009C5D29">
            <w:pPr>
              <w:spacing w:line="240" w:lineRule="exact"/>
              <w:ind w:right="11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12</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989</w:t>
            </w:r>
          </w:p>
        </w:tc>
      </w:tr>
      <w:tr w:rsidR="00DD0E83" w:rsidRPr="005A762C" w14:paraId="2CD614EC" w14:textId="77777777" w:rsidTr="00456E0B">
        <w:trPr>
          <w:gridAfter w:val="1"/>
          <w:wAfter w:w="18" w:type="dxa"/>
        </w:trPr>
        <w:tc>
          <w:tcPr>
            <w:tcW w:w="3862" w:type="dxa"/>
            <w:gridSpan w:val="2"/>
            <w:shd w:val="clear" w:color="auto" w:fill="auto"/>
            <w:tcMar>
              <w:top w:w="0" w:type="dxa"/>
              <w:left w:w="0" w:type="dxa"/>
              <w:bottom w:w="0" w:type="dxa"/>
              <w:right w:w="0" w:type="dxa"/>
            </w:tcMar>
          </w:tcPr>
          <w:p w14:paraId="003B2A6D" w14:textId="77777777" w:rsidR="00DD0E83" w:rsidRPr="005A762C" w:rsidRDefault="00DD0E83" w:rsidP="00DD0E83">
            <w:pPr>
              <w:spacing w:line="240" w:lineRule="exact"/>
              <w:ind w:left="258" w:right="-10" w:firstLine="165"/>
              <w:rPr>
                <w:rFonts w:asciiTheme="majorBidi" w:hAnsiTheme="majorBidi" w:cstheme="majorBidi"/>
                <w:color w:val="000000"/>
                <w:sz w:val="20"/>
                <w:szCs w:val="20"/>
                <w:cs/>
              </w:rPr>
            </w:pPr>
            <w:r w:rsidRPr="005A762C">
              <w:rPr>
                <w:rFonts w:asciiTheme="majorBidi" w:hAnsiTheme="majorBidi" w:cstheme="majorBidi"/>
                <w:color w:val="000000"/>
                <w:sz w:val="20"/>
                <w:szCs w:val="20"/>
                <w:u w:val="single"/>
              </w:rPr>
              <w:t>Less</w:t>
            </w:r>
            <w:r w:rsidRPr="005A762C">
              <w:rPr>
                <w:rFonts w:asciiTheme="majorBidi" w:hAnsiTheme="majorBidi" w:cstheme="majorBidi"/>
                <w:color w:val="000000"/>
                <w:sz w:val="20"/>
                <w:szCs w:val="20"/>
                <w:cs/>
              </w:rPr>
              <w:t xml:space="preserve"> </w:t>
            </w:r>
            <w:r w:rsidRPr="005A762C">
              <w:rPr>
                <w:rFonts w:asciiTheme="majorBidi" w:hAnsiTheme="majorBidi" w:cstheme="majorBidi"/>
                <w:color w:val="000000"/>
                <w:sz w:val="20"/>
                <w:szCs w:val="20"/>
              </w:rPr>
              <w:t>deferred interest expenses</w:t>
            </w:r>
          </w:p>
        </w:tc>
        <w:tc>
          <w:tcPr>
            <w:tcW w:w="1074" w:type="dxa"/>
            <w:gridSpan w:val="2"/>
            <w:tcBorders>
              <w:bottom w:val="single" w:sz="4" w:space="0" w:color="000000" w:themeColor="text1"/>
            </w:tcBorders>
            <w:shd w:val="clear" w:color="auto" w:fill="auto"/>
            <w:tcMar>
              <w:top w:w="0" w:type="dxa"/>
              <w:left w:w="0" w:type="dxa"/>
              <w:bottom w:w="0" w:type="dxa"/>
              <w:right w:w="0" w:type="dxa"/>
            </w:tcMar>
          </w:tcPr>
          <w:p w14:paraId="78D740E1" w14:textId="7D2C2431" w:rsidR="00DD0E83" w:rsidRPr="005A762C" w:rsidRDefault="00DD0E83" w:rsidP="00394FDF">
            <w:pPr>
              <w:tabs>
                <w:tab w:val="decimal" w:pos="540"/>
              </w:tabs>
              <w:spacing w:line="240" w:lineRule="exact"/>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307</w:t>
            </w:r>
            <w:r w:rsidRPr="005A762C">
              <w:rPr>
                <w:rFonts w:asciiTheme="majorBidi" w:hAnsiTheme="majorBidi" w:cstheme="majorBidi"/>
                <w:color w:val="000000"/>
                <w:sz w:val="20"/>
                <w:szCs w:val="20"/>
              </w:rPr>
              <w:t>)</w:t>
            </w:r>
          </w:p>
        </w:tc>
        <w:tc>
          <w:tcPr>
            <w:tcW w:w="92" w:type="dxa"/>
            <w:shd w:val="clear" w:color="auto" w:fill="auto"/>
            <w:tcMar>
              <w:top w:w="0" w:type="dxa"/>
              <w:left w:w="0" w:type="dxa"/>
              <w:bottom w:w="0" w:type="dxa"/>
              <w:right w:w="0" w:type="dxa"/>
            </w:tcMar>
          </w:tcPr>
          <w:p w14:paraId="74E0FB29"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bottom w:val="single" w:sz="4" w:space="0" w:color="000000" w:themeColor="text1"/>
            </w:tcBorders>
            <w:shd w:val="clear" w:color="auto" w:fill="auto"/>
            <w:tcMar>
              <w:top w:w="0" w:type="dxa"/>
              <w:left w:w="0" w:type="dxa"/>
              <w:bottom w:w="0" w:type="dxa"/>
              <w:right w:w="0" w:type="dxa"/>
            </w:tcMar>
          </w:tcPr>
          <w:p w14:paraId="7610530B" w14:textId="2F0B3960" w:rsidR="00DD0E83" w:rsidRPr="005A762C" w:rsidRDefault="00DD0E83" w:rsidP="00456E0B">
            <w:pPr>
              <w:spacing w:line="240" w:lineRule="exact"/>
              <w:ind w:left="53" w:right="19"/>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087</w:t>
            </w:r>
            <w:r w:rsidRPr="005A762C">
              <w:rPr>
                <w:rFonts w:asciiTheme="majorBidi" w:hAnsiTheme="majorBidi" w:cstheme="majorBidi"/>
                <w:color w:val="000000"/>
                <w:sz w:val="20"/>
                <w:szCs w:val="20"/>
              </w:rPr>
              <w:t>)</w:t>
            </w:r>
          </w:p>
        </w:tc>
        <w:tc>
          <w:tcPr>
            <w:tcW w:w="90" w:type="dxa"/>
            <w:gridSpan w:val="3"/>
            <w:shd w:val="clear" w:color="auto" w:fill="auto"/>
            <w:tcMar>
              <w:top w:w="0" w:type="dxa"/>
              <w:left w:w="0" w:type="dxa"/>
              <w:bottom w:w="0" w:type="dxa"/>
              <w:right w:w="0" w:type="dxa"/>
            </w:tcMar>
          </w:tcPr>
          <w:p w14:paraId="6B4ED6A3"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bottom w:val="single" w:sz="4" w:space="0" w:color="000000" w:themeColor="text1"/>
            </w:tcBorders>
            <w:shd w:val="clear" w:color="auto" w:fill="auto"/>
            <w:tcMar>
              <w:top w:w="0" w:type="dxa"/>
              <w:left w:w="0" w:type="dxa"/>
              <w:bottom w:w="0" w:type="dxa"/>
              <w:right w:w="0" w:type="dxa"/>
            </w:tcMar>
          </w:tcPr>
          <w:p w14:paraId="4A8D1EFB" w14:textId="733AF601" w:rsidR="00DD0E83" w:rsidRPr="005A762C" w:rsidRDefault="00DD0E83" w:rsidP="00456E0B">
            <w:pPr>
              <w:tabs>
                <w:tab w:val="decimal" w:pos="546"/>
                <w:tab w:val="decimal" w:pos="636"/>
              </w:tabs>
              <w:spacing w:line="240" w:lineRule="exact"/>
              <w:ind w:right="32"/>
              <w:jc w:val="right"/>
              <w:rPr>
                <w:rFonts w:asciiTheme="majorBidi" w:hAnsiTheme="majorBidi" w:cstheme="majorBidi"/>
                <w:color w:val="000000"/>
                <w:sz w:val="20"/>
                <w:szCs w:val="20"/>
                <w:cs/>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307</w:t>
            </w:r>
            <w:r w:rsidRPr="005A762C">
              <w:rPr>
                <w:rFonts w:asciiTheme="majorBidi" w:hAnsiTheme="majorBidi" w:cstheme="majorBidi"/>
                <w:color w:val="000000"/>
                <w:sz w:val="20"/>
                <w:szCs w:val="20"/>
              </w:rPr>
              <w:t>)</w:t>
            </w:r>
          </w:p>
        </w:tc>
        <w:tc>
          <w:tcPr>
            <w:tcW w:w="180" w:type="dxa"/>
            <w:shd w:val="clear" w:color="auto" w:fill="auto"/>
            <w:tcMar>
              <w:top w:w="0" w:type="dxa"/>
              <w:left w:w="0" w:type="dxa"/>
              <w:bottom w:w="0" w:type="dxa"/>
              <w:right w:w="0" w:type="dxa"/>
            </w:tcMar>
          </w:tcPr>
          <w:p w14:paraId="22EA4F17"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11E8D8E9" w14:textId="3A39806F" w:rsidR="00DD0E83" w:rsidRPr="005A762C" w:rsidRDefault="00DD0E83" w:rsidP="00456E0B">
            <w:pPr>
              <w:spacing w:line="240" w:lineRule="exact"/>
              <w:ind w:right="48"/>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087</w:t>
            </w:r>
            <w:r w:rsidRPr="005A762C">
              <w:rPr>
                <w:rFonts w:asciiTheme="majorBidi" w:hAnsiTheme="majorBidi" w:cstheme="majorBidi"/>
                <w:color w:val="000000"/>
                <w:sz w:val="20"/>
                <w:szCs w:val="20"/>
              </w:rPr>
              <w:t>)</w:t>
            </w:r>
          </w:p>
        </w:tc>
      </w:tr>
      <w:tr w:rsidR="00DD0E83" w:rsidRPr="005A762C" w14:paraId="46D24D3A"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2BED7701" w14:textId="38729A3B" w:rsidR="00DD0E83" w:rsidRPr="005A762C" w:rsidRDefault="00DD0E83" w:rsidP="00DD0E83">
            <w:pPr>
              <w:spacing w:line="240" w:lineRule="exact"/>
              <w:ind w:right="-10" w:firstLine="625"/>
              <w:rPr>
                <w:rFonts w:asciiTheme="majorBidi" w:hAnsiTheme="majorBidi" w:cstheme="majorBidi"/>
                <w:sz w:val="18"/>
                <w:szCs w:val="18"/>
                <w:cs/>
                <w:lang w:val="th-TH"/>
              </w:rPr>
            </w:pPr>
            <w:r w:rsidRPr="005A762C">
              <w:rPr>
                <w:rFonts w:asciiTheme="majorBidi" w:hAnsiTheme="majorBidi" w:cstheme="majorBidi"/>
                <w:color w:val="000000"/>
                <w:sz w:val="20"/>
                <w:szCs w:val="20"/>
              </w:rPr>
              <w:t>Total trade payables</w:t>
            </w:r>
            <w:r w:rsidR="00D879DE">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rPr>
              <w:t>-</w:t>
            </w:r>
            <w:r w:rsidR="00D879DE">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rPr>
              <w:t xml:space="preserve">others </w:t>
            </w:r>
          </w:p>
        </w:tc>
        <w:tc>
          <w:tcPr>
            <w:tcW w:w="1074"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4FFB2FF6" w14:textId="7650BB42" w:rsidR="00DD0E83" w:rsidRPr="005A762C"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sz w:val="20"/>
                <w:szCs w:val="20"/>
              </w:rPr>
              <w:t>10</w:t>
            </w:r>
            <w:r w:rsidR="00DD0E83" w:rsidRPr="005A762C">
              <w:rPr>
                <w:rFonts w:asciiTheme="majorBidi" w:hAnsiTheme="majorBidi" w:cstheme="majorBidi"/>
                <w:sz w:val="20"/>
                <w:szCs w:val="20"/>
              </w:rPr>
              <w:t>,</w:t>
            </w:r>
            <w:r w:rsidRPr="00944F1E">
              <w:rPr>
                <w:rFonts w:asciiTheme="majorBidi" w:hAnsiTheme="majorBidi" w:cs="Angsana New"/>
                <w:sz w:val="20"/>
                <w:szCs w:val="20"/>
              </w:rPr>
              <w:t>605</w:t>
            </w:r>
          </w:p>
        </w:tc>
        <w:tc>
          <w:tcPr>
            <w:tcW w:w="92" w:type="dxa"/>
            <w:shd w:val="clear" w:color="auto" w:fill="auto"/>
            <w:tcMar>
              <w:top w:w="0" w:type="dxa"/>
              <w:left w:w="0" w:type="dxa"/>
              <w:bottom w:w="0" w:type="dxa"/>
              <w:right w:w="0" w:type="dxa"/>
            </w:tcMar>
          </w:tcPr>
          <w:p w14:paraId="726BDEF5"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F55611B" w14:textId="75D65DA2" w:rsidR="00DD0E83" w:rsidRPr="005A762C" w:rsidRDefault="00944F1E" w:rsidP="00394FDF">
            <w:pPr>
              <w:spacing w:line="240" w:lineRule="exact"/>
              <w:ind w:left="53" w:right="86"/>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10</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902</w:t>
            </w:r>
          </w:p>
        </w:tc>
        <w:tc>
          <w:tcPr>
            <w:tcW w:w="90" w:type="dxa"/>
            <w:gridSpan w:val="3"/>
            <w:shd w:val="clear" w:color="auto" w:fill="auto"/>
            <w:tcMar>
              <w:top w:w="0" w:type="dxa"/>
              <w:left w:w="0" w:type="dxa"/>
              <w:bottom w:w="0" w:type="dxa"/>
              <w:right w:w="0" w:type="dxa"/>
            </w:tcMar>
          </w:tcPr>
          <w:p w14:paraId="797B0546"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F863EAB" w14:textId="5D523602" w:rsidR="00DD0E83" w:rsidRPr="005A762C" w:rsidRDefault="00944F1E" w:rsidP="009C5D29">
            <w:pPr>
              <w:tabs>
                <w:tab w:val="decimal" w:pos="96"/>
                <w:tab w:val="decimal" w:pos="546"/>
              </w:tabs>
              <w:spacing w:line="240" w:lineRule="exact"/>
              <w:ind w:right="90"/>
              <w:jc w:val="right"/>
              <w:rPr>
                <w:rFonts w:asciiTheme="majorBidi" w:hAnsiTheme="majorBidi" w:cstheme="majorBidi"/>
                <w:color w:val="000000"/>
                <w:sz w:val="20"/>
                <w:szCs w:val="20"/>
              </w:rPr>
            </w:pPr>
            <w:r w:rsidRPr="00944F1E">
              <w:rPr>
                <w:rFonts w:asciiTheme="majorBidi" w:hAnsiTheme="majorBidi" w:cs="Angsana New"/>
                <w:sz w:val="20"/>
                <w:szCs w:val="20"/>
              </w:rPr>
              <w:t>10</w:t>
            </w:r>
            <w:r w:rsidR="00DD0E83" w:rsidRPr="005A762C">
              <w:rPr>
                <w:rFonts w:asciiTheme="majorBidi" w:hAnsiTheme="majorBidi" w:cstheme="majorBidi"/>
                <w:sz w:val="20"/>
                <w:szCs w:val="20"/>
              </w:rPr>
              <w:t>,</w:t>
            </w:r>
            <w:r w:rsidRPr="00944F1E">
              <w:rPr>
                <w:rFonts w:asciiTheme="majorBidi" w:hAnsiTheme="majorBidi" w:cs="Angsana New"/>
                <w:sz w:val="20"/>
                <w:szCs w:val="20"/>
              </w:rPr>
              <w:t>605</w:t>
            </w:r>
          </w:p>
        </w:tc>
        <w:tc>
          <w:tcPr>
            <w:tcW w:w="180" w:type="dxa"/>
            <w:shd w:val="clear" w:color="auto" w:fill="auto"/>
            <w:tcMar>
              <w:top w:w="0" w:type="dxa"/>
              <w:left w:w="0" w:type="dxa"/>
              <w:bottom w:w="0" w:type="dxa"/>
              <w:right w:w="0" w:type="dxa"/>
            </w:tcMar>
          </w:tcPr>
          <w:p w14:paraId="5C1F2A38"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2A3892D" w14:textId="27D180CD" w:rsidR="00DD0E83" w:rsidRPr="005A762C" w:rsidRDefault="00944F1E" w:rsidP="009C5D29">
            <w:pPr>
              <w:spacing w:line="240" w:lineRule="exact"/>
              <w:ind w:right="11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10</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902</w:t>
            </w:r>
          </w:p>
        </w:tc>
      </w:tr>
      <w:tr w:rsidR="00126C5A" w:rsidRPr="005A762C" w14:paraId="651C6CA7" w14:textId="77777777" w:rsidTr="00456E0B">
        <w:trPr>
          <w:gridAfter w:val="1"/>
          <w:wAfter w:w="18" w:type="dxa"/>
        </w:trPr>
        <w:tc>
          <w:tcPr>
            <w:tcW w:w="3862" w:type="dxa"/>
            <w:gridSpan w:val="2"/>
            <w:shd w:val="clear" w:color="auto" w:fill="auto"/>
            <w:tcMar>
              <w:top w:w="0" w:type="dxa"/>
              <w:left w:w="0" w:type="dxa"/>
              <w:bottom w:w="0" w:type="dxa"/>
              <w:right w:w="0" w:type="dxa"/>
            </w:tcMar>
            <w:vAlign w:val="bottom"/>
          </w:tcPr>
          <w:p w14:paraId="0D811D71" w14:textId="699EE10D" w:rsidR="00126C5A" w:rsidRPr="005A762C" w:rsidRDefault="00126C5A" w:rsidP="00126C5A">
            <w:pPr>
              <w:spacing w:line="240" w:lineRule="exact"/>
              <w:ind w:right="-10" w:firstLine="175"/>
              <w:rPr>
                <w:rFonts w:asciiTheme="majorBidi" w:hAnsiTheme="majorBidi" w:cstheme="majorBidi"/>
                <w:color w:val="000000"/>
                <w:sz w:val="20"/>
                <w:szCs w:val="20"/>
              </w:rPr>
            </w:pPr>
            <w:r w:rsidRPr="005A762C">
              <w:rPr>
                <w:rFonts w:asciiTheme="majorBidi" w:hAnsiTheme="majorBidi" w:cstheme="majorBidi"/>
                <w:color w:val="000000"/>
                <w:sz w:val="20"/>
                <w:szCs w:val="20"/>
              </w:rPr>
              <w:t>Other payables</w:t>
            </w:r>
          </w:p>
        </w:tc>
        <w:tc>
          <w:tcPr>
            <w:tcW w:w="1074" w:type="dxa"/>
            <w:gridSpan w:val="2"/>
            <w:tcBorders>
              <w:top w:val="single" w:sz="4" w:space="0" w:color="auto"/>
            </w:tcBorders>
            <w:shd w:val="clear" w:color="auto" w:fill="auto"/>
            <w:tcMar>
              <w:top w:w="0" w:type="dxa"/>
              <w:left w:w="0" w:type="dxa"/>
              <w:bottom w:w="0" w:type="dxa"/>
              <w:right w:w="0" w:type="dxa"/>
            </w:tcMar>
          </w:tcPr>
          <w:p w14:paraId="2D531E91" w14:textId="77777777" w:rsidR="00126C5A" w:rsidRPr="005A762C" w:rsidRDefault="00126C5A" w:rsidP="00394FDF">
            <w:pPr>
              <w:tabs>
                <w:tab w:val="decimal" w:pos="941"/>
              </w:tabs>
              <w:spacing w:line="240" w:lineRule="exact"/>
              <w:ind w:right="83"/>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68C86216" w14:textId="77777777" w:rsidR="00126C5A" w:rsidRPr="005A762C" w:rsidRDefault="00126C5A" w:rsidP="00394FDF">
            <w:pPr>
              <w:spacing w:line="240" w:lineRule="exact"/>
              <w:ind w:right="176"/>
              <w:jc w:val="right"/>
              <w:rPr>
                <w:rFonts w:asciiTheme="majorBidi" w:hAnsiTheme="majorBidi" w:cstheme="majorBidi"/>
                <w:color w:val="000000"/>
                <w:sz w:val="18"/>
                <w:szCs w:val="18"/>
              </w:rPr>
            </w:pPr>
          </w:p>
        </w:tc>
        <w:tc>
          <w:tcPr>
            <w:tcW w:w="1170" w:type="dxa"/>
            <w:tcBorders>
              <w:top w:val="single" w:sz="4" w:space="0" w:color="auto"/>
            </w:tcBorders>
            <w:shd w:val="clear" w:color="auto" w:fill="auto"/>
            <w:tcMar>
              <w:top w:w="0" w:type="dxa"/>
              <w:left w:w="0" w:type="dxa"/>
              <w:bottom w:w="0" w:type="dxa"/>
              <w:right w:w="0" w:type="dxa"/>
            </w:tcMar>
          </w:tcPr>
          <w:p w14:paraId="6A67D5C8" w14:textId="77777777" w:rsidR="00126C5A" w:rsidRPr="005A762C" w:rsidRDefault="00126C5A" w:rsidP="00394FDF">
            <w:pPr>
              <w:spacing w:line="240" w:lineRule="exact"/>
              <w:ind w:left="53" w:right="97"/>
              <w:jc w:val="right"/>
              <w:rPr>
                <w:rFonts w:asciiTheme="majorBidi" w:hAnsiTheme="majorBidi" w:cstheme="majorBidi"/>
                <w:color w:val="000000"/>
                <w:sz w:val="18"/>
                <w:szCs w:val="18"/>
              </w:rPr>
            </w:pPr>
          </w:p>
        </w:tc>
        <w:tc>
          <w:tcPr>
            <w:tcW w:w="90" w:type="dxa"/>
            <w:gridSpan w:val="3"/>
            <w:shd w:val="clear" w:color="auto" w:fill="auto"/>
            <w:tcMar>
              <w:top w:w="0" w:type="dxa"/>
              <w:left w:w="0" w:type="dxa"/>
              <w:bottom w:w="0" w:type="dxa"/>
              <w:right w:w="0" w:type="dxa"/>
            </w:tcMar>
          </w:tcPr>
          <w:p w14:paraId="2C815A29" w14:textId="77777777" w:rsidR="00126C5A" w:rsidRPr="005A762C" w:rsidRDefault="00126C5A" w:rsidP="00394FDF">
            <w:pPr>
              <w:spacing w:line="240" w:lineRule="exact"/>
              <w:ind w:right="194"/>
              <w:jc w:val="right"/>
              <w:rPr>
                <w:rFonts w:asciiTheme="majorBidi" w:hAnsiTheme="majorBidi" w:cstheme="majorBidi"/>
                <w:color w:val="000000"/>
                <w:sz w:val="18"/>
                <w:szCs w:val="18"/>
              </w:rPr>
            </w:pPr>
          </w:p>
        </w:tc>
        <w:tc>
          <w:tcPr>
            <w:tcW w:w="1083" w:type="dxa"/>
            <w:tcBorders>
              <w:top w:val="single" w:sz="4" w:space="0" w:color="auto"/>
            </w:tcBorders>
            <w:shd w:val="clear" w:color="auto" w:fill="auto"/>
            <w:tcMar>
              <w:top w:w="0" w:type="dxa"/>
              <w:left w:w="0" w:type="dxa"/>
              <w:bottom w:w="0" w:type="dxa"/>
              <w:right w:w="0" w:type="dxa"/>
            </w:tcMar>
          </w:tcPr>
          <w:p w14:paraId="796C9E13" w14:textId="77777777" w:rsidR="00126C5A" w:rsidRPr="005A762C" w:rsidRDefault="00126C5A" w:rsidP="009C5D29">
            <w:pPr>
              <w:tabs>
                <w:tab w:val="decimal" w:pos="917"/>
              </w:tabs>
              <w:spacing w:line="240" w:lineRule="exact"/>
              <w:ind w:right="-1"/>
              <w:jc w:val="right"/>
              <w:rPr>
                <w:rFonts w:asciiTheme="majorBidi" w:hAnsiTheme="majorBidi" w:cstheme="majorBidi"/>
                <w:color w:val="000000"/>
                <w:sz w:val="18"/>
                <w:szCs w:val="18"/>
              </w:rPr>
            </w:pPr>
          </w:p>
        </w:tc>
        <w:tc>
          <w:tcPr>
            <w:tcW w:w="180" w:type="dxa"/>
            <w:shd w:val="clear" w:color="auto" w:fill="auto"/>
            <w:tcMar>
              <w:top w:w="0" w:type="dxa"/>
              <w:left w:w="0" w:type="dxa"/>
              <w:bottom w:w="0" w:type="dxa"/>
              <w:right w:w="0" w:type="dxa"/>
            </w:tcMar>
          </w:tcPr>
          <w:p w14:paraId="56F92E2B" w14:textId="77777777" w:rsidR="00126C5A" w:rsidRPr="005A762C" w:rsidRDefault="00126C5A" w:rsidP="00394FDF">
            <w:pPr>
              <w:spacing w:line="240" w:lineRule="exact"/>
              <w:ind w:right="194"/>
              <w:jc w:val="right"/>
              <w:rPr>
                <w:rFonts w:asciiTheme="majorBidi" w:hAnsiTheme="majorBidi" w:cstheme="majorBidi"/>
                <w:color w:val="000000"/>
                <w:sz w:val="18"/>
                <w:szCs w:val="18"/>
              </w:rPr>
            </w:pPr>
          </w:p>
        </w:tc>
        <w:tc>
          <w:tcPr>
            <w:tcW w:w="1173" w:type="dxa"/>
            <w:tcBorders>
              <w:top w:val="single" w:sz="4" w:space="0" w:color="auto"/>
            </w:tcBorders>
            <w:shd w:val="clear" w:color="auto" w:fill="auto"/>
            <w:tcMar>
              <w:top w:w="0" w:type="dxa"/>
              <w:left w:w="0" w:type="dxa"/>
              <w:bottom w:w="0" w:type="dxa"/>
              <w:right w:w="0" w:type="dxa"/>
            </w:tcMar>
          </w:tcPr>
          <w:p w14:paraId="306D1DC9" w14:textId="77777777" w:rsidR="00126C5A" w:rsidRPr="005A762C" w:rsidRDefault="00126C5A" w:rsidP="009C5D29">
            <w:pPr>
              <w:spacing w:line="240" w:lineRule="exact"/>
              <w:ind w:right="114"/>
              <w:jc w:val="right"/>
              <w:rPr>
                <w:rFonts w:asciiTheme="majorBidi" w:hAnsiTheme="majorBidi" w:cstheme="majorBidi"/>
                <w:color w:val="000000"/>
                <w:sz w:val="18"/>
                <w:szCs w:val="18"/>
              </w:rPr>
            </w:pPr>
          </w:p>
        </w:tc>
      </w:tr>
      <w:tr w:rsidR="00126C5A" w:rsidRPr="005A762C" w14:paraId="4EF08460"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229FC0DB" w14:textId="3969754A" w:rsidR="00126C5A" w:rsidRPr="005A762C" w:rsidRDefault="00126C5A" w:rsidP="00126C5A">
            <w:pPr>
              <w:spacing w:line="240" w:lineRule="exact"/>
              <w:ind w:right="-10" w:firstLine="165"/>
              <w:rPr>
                <w:rFonts w:asciiTheme="majorBidi" w:hAnsiTheme="majorBidi" w:cstheme="majorBidi"/>
                <w:sz w:val="18"/>
                <w:szCs w:val="18"/>
                <w:cs/>
                <w:lang w:val="th-TH"/>
              </w:rPr>
            </w:pPr>
            <w:r w:rsidRPr="005A762C">
              <w:rPr>
                <w:rFonts w:asciiTheme="majorBidi" w:hAnsiTheme="majorBidi" w:cstheme="majorBidi"/>
                <w:color w:val="000000"/>
                <w:sz w:val="20"/>
                <w:szCs w:val="20"/>
              </w:rPr>
              <w:t>Other payables - others</w:t>
            </w:r>
          </w:p>
        </w:tc>
        <w:tc>
          <w:tcPr>
            <w:tcW w:w="1074" w:type="dxa"/>
            <w:gridSpan w:val="2"/>
            <w:shd w:val="clear" w:color="auto" w:fill="auto"/>
            <w:tcMar>
              <w:top w:w="0" w:type="dxa"/>
              <w:left w:w="0" w:type="dxa"/>
              <w:bottom w:w="0" w:type="dxa"/>
              <w:right w:w="0" w:type="dxa"/>
            </w:tcMar>
          </w:tcPr>
          <w:p w14:paraId="65B64CAD" w14:textId="77777777" w:rsidR="00126C5A" w:rsidRPr="005A762C" w:rsidRDefault="00126C5A" w:rsidP="00394FDF">
            <w:pPr>
              <w:tabs>
                <w:tab w:val="decimal" w:pos="941"/>
              </w:tabs>
              <w:spacing w:line="240" w:lineRule="exact"/>
              <w:ind w:right="83"/>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1DA86EC1" w14:textId="77777777" w:rsidR="00126C5A" w:rsidRPr="005A762C" w:rsidRDefault="00126C5A" w:rsidP="00394FDF">
            <w:pPr>
              <w:spacing w:line="240" w:lineRule="exact"/>
              <w:ind w:right="176"/>
              <w:jc w:val="right"/>
              <w:rPr>
                <w:rFonts w:asciiTheme="majorBidi" w:hAnsiTheme="majorBidi" w:cstheme="majorBidi"/>
                <w:color w:val="000000"/>
                <w:sz w:val="18"/>
                <w:szCs w:val="18"/>
              </w:rPr>
            </w:pPr>
          </w:p>
        </w:tc>
        <w:tc>
          <w:tcPr>
            <w:tcW w:w="1170" w:type="dxa"/>
            <w:shd w:val="clear" w:color="auto" w:fill="auto"/>
            <w:tcMar>
              <w:top w:w="0" w:type="dxa"/>
              <w:left w:w="0" w:type="dxa"/>
              <w:bottom w:w="0" w:type="dxa"/>
              <w:right w:w="0" w:type="dxa"/>
            </w:tcMar>
          </w:tcPr>
          <w:p w14:paraId="61AD96C9" w14:textId="77777777" w:rsidR="00126C5A" w:rsidRPr="005A762C" w:rsidRDefault="00126C5A" w:rsidP="00394FDF">
            <w:pPr>
              <w:spacing w:line="240" w:lineRule="exact"/>
              <w:ind w:left="53" w:right="97"/>
              <w:jc w:val="right"/>
              <w:rPr>
                <w:rFonts w:asciiTheme="majorBidi" w:hAnsiTheme="majorBidi" w:cstheme="majorBidi"/>
                <w:color w:val="000000"/>
                <w:sz w:val="18"/>
                <w:szCs w:val="18"/>
              </w:rPr>
            </w:pPr>
          </w:p>
        </w:tc>
        <w:tc>
          <w:tcPr>
            <w:tcW w:w="90" w:type="dxa"/>
            <w:gridSpan w:val="3"/>
            <w:shd w:val="clear" w:color="auto" w:fill="auto"/>
            <w:tcMar>
              <w:top w:w="0" w:type="dxa"/>
              <w:left w:w="0" w:type="dxa"/>
              <w:bottom w:w="0" w:type="dxa"/>
              <w:right w:w="0" w:type="dxa"/>
            </w:tcMar>
          </w:tcPr>
          <w:p w14:paraId="5B7E9175" w14:textId="77777777" w:rsidR="00126C5A" w:rsidRPr="005A762C" w:rsidRDefault="00126C5A" w:rsidP="00394FDF">
            <w:pPr>
              <w:spacing w:line="240" w:lineRule="exact"/>
              <w:ind w:right="194"/>
              <w:jc w:val="right"/>
              <w:rPr>
                <w:rFonts w:asciiTheme="majorBidi" w:hAnsiTheme="majorBidi" w:cstheme="majorBidi"/>
                <w:color w:val="000000"/>
                <w:sz w:val="18"/>
                <w:szCs w:val="18"/>
              </w:rPr>
            </w:pPr>
          </w:p>
        </w:tc>
        <w:tc>
          <w:tcPr>
            <w:tcW w:w="1083" w:type="dxa"/>
            <w:shd w:val="clear" w:color="auto" w:fill="auto"/>
            <w:tcMar>
              <w:top w:w="0" w:type="dxa"/>
              <w:left w:w="0" w:type="dxa"/>
              <w:bottom w:w="0" w:type="dxa"/>
              <w:right w:w="0" w:type="dxa"/>
            </w:tcMar>
          </w:tcPr>
          <w:p w14:paraId="219F19AF" w14:textId="77777777" w:rsidR="00126C5A" w:rsidRPr="005A762C" w:rsidRDefault="00126C5A" w:rsidP="009C5D29">
            <w:pPr>
              <w:tabs>
                <w:tab w:val="decimal" w:pos="917"/>
              </w:tabs>
              <w:spacing w:line="240" w:lineRule="exact"/>
              <w:ind w:right="-1"/>
              <w:jc w:val="right"/>
              <w:rPr>
                <w:rFonts w:asciiTheme="majorBidi" w:hAnsiTheme="majorBidi" w:cstheme="majorBidi"/>
                <w:color w:val="000000"/>
                <w:sz w:val="18"/>
                <w:szCs w:val="18"/>
              </w:rPr>
            </w:pPr>
          </w:p>
        </w:tc>
        <w:tc>
          <w:tcPr>
            <w:tcW w:w="180" w:type="dxa"/>
            <w:shd w:val="clear" w:color="auto" w:fill="auto"/>
            <w:tcMar>
              <w:top w:w="0" w:type="dxa"/>
              <w:left w:w="0" w:type="dxa"/>
              <w:bottom w:w="0" w:type="dxa"/>
              <w:right w:w="0" w:type="dxa"/>
            </w:tcMar>
          </w:tcPr>
          <w:p w14:paraId="6FA922CB" w14:textId="77777777" w:rsidR="00126C5A" w:rsidRPr="005A762C" w:rsidRDefault="00126C5A" w:rsidP="00394FDF">
            <w:pPr>
              <w:spacing w:line="240" w:lineRule="exact"/>
              <w:ind w:right="194"/>
              <w:jc w:val="right"/>
              <w:rPr>
                <w:rFonts w:asciiTheme="majorBidi" w:hAnsiTheme="majorBidi" w:cstheme="majorBidi"/>
                <w:color w:val="000000"/>
                <w:sz w:val="18"/>
                <w:szCs w:val="18"/>
              </w:rPr>
            </w:pPr>
          </w:p>
        </w:tc>
        <w:tc>
          <w:tcPr>
            <w:tcW w:w="1173" w:type="dxa"/>
            <w:shd w:val="clear" w:color="auto" w:fill="auto"/>
            <w:tcMar>
              <w:top w:w="0" w:type="dxa"/>
              <w:left w:w="0" w:type="dxa"/>
              <w:bottom w:w="0" w:type="dxa"/>
              <w:right w:w="0" w:type="dxa"/>
            </w:tcMar>
          </w:tcPr>
          <w:p w14:paraId="46A8A5E1" w14:textId="77777777" w:rsidR="00126C5A" w:rsidRPr="005A762C" w:rsidRDefault="00126C5A" w:rsidP="009C5D29">
            <w:pPr>
              <w:spacing w:line="240" w:lineRule="exact"/>
              <w:ind w:right="114"/>
              <w:jc w:val="right"/>
              <w:rPr>
                <w:rFonts w:asciiTheme="majorBidi" w:hAnsiTheme="majorBidi" w:cstheme="majorBidi"/>
                <w:color w:val="000000"/>
                <w:sz w:val="18"/>
                <w:szCs w:val="18"/>
              </w:rPr>
            </w:pPr>
          </w:p>
        </w:tc>
      </w:tr>
      <w:tr w:rsidR="00DD0E83" w:rsidRPr="005A762C" w14:paraId="616E32B5" w14:textId="77777777" w:rsidTr="00A3644F">
        <w:trPr>
          <w:gridAfter w:val="1"/>
          <w:wAfter w:w="18" w:type="dxa"/>
        </w:trPr>
        <w:tc>
          <w:tcPr>
            <w:tcW w:w="3862" w:type="dxa"/>
            <w:gridSpan w:val="2"/>
            <w:shd w:val="clear" w:color="auto" w:fill="auto"/>
            <w:tcMar>
              <w:top w:w="0" w:type="dxa"/>
              <w:left w:w="0" w:type="dxa"/>
              <w:bottom w:w="0" w:type="dxa"/>
              <w:right w:w="0" w:type="dxa"/>
            </w:tcMar>
          </w:tcPr>
          <w:p w14:paraId="7C133655" w14:textId="404CF3EC" w:rsidR="00DD0E83" w:rsidRPr="005A762C" w:rsidRDefault="00DD0E83" w:rsidP="00DD0E83">
            <w:pPr>
              <w:spacing w:line="240" w:lineRule="exact"/>
              <w:ind w:right="-10" w:firstLine="387"/>
              <w:rPr>
                <w:rFonts w:asciiTheme="majorBidi" w:hAnsiTheme="majorBidi" w:cstheme="majorBidi"/>
                <w:sz w:val="18"/>
                <w:szCs w:val="18"/>
                <w:cs/>
                <w:lang w:val="th-TH"/>
              </w:rPr>
            </w:pPr>
            <w:r w:rsidRPr="005A762C">
              <w:rPr>
                <w:rFonts w:asciiTheme="majorBidi" w:hAnsiTheme="majorBidi" w:cstheme="majorBidi"/>
                <w:color w:val="000000"/>
                <w:sz w:val="20"/>
                <w:szCs w:val="20"/>
              </w:rPr>
              <w:t>Princip</w:t>
            </w:r>
            <w:r w:rsidR="005470CA">
              <w:rPr>
                <w:rFonts w:asciiTheme="majorBidi" w:hAnsiTheme="majorBidi" w:cstheme="majorBidi"/>
                <w:color w:val="000000"/>
                <w:sz w:val="20"/>
                <w:szCs w:val="20"/>
              </w:rPr>
              <w:t>al</w:t>
            </w:r>
          </w:p>
        </w:tc>
        <w:tc>
          <w:tcPr>
            <w:tcW w:w="1074" w:type="dxa"/>
            <w:gridSpan w:val="2"/>
            <w:shd w:val="clear" w:color="auto" w:fill="auto"/>
            <w:tcMar>
              <w:top w:w="0" w:type="dxa"/>
              <w:left w:w="0" w:type="dxa"/>
              <w:bottom w:w="0" w:type="dxa"/>
              <w:right w:w="0" w:type="dxa"/>
            </w:tcMar>
          </w:tcPr>
          <w:p w14:paraId="08184475" w14:textId="062D3DC1" w:rsidR="00DD0E83" w:rsidRPr="005A762C"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sz w:val="20"/>
                <w:szCs w:val="20"/>
              </w:rPr>
              <w:t>2</w:t>
            </w:r>
            <w:r w:rsidR="00DD0E83" w:rsidRPr="005A762C">
              <w:rPr>
                <w:rFonts w:asciiTheme="majorBidi" w:hAnsiTheme="majorBidi" w:cstheme="majorBidi"/>
                <w:sz w:val="20"/>
                <w:szCs w:val="20"/>
              </w:rPr>
              <w:t>,</w:t>
            </w:r>
            <w:r w:rsidRPr="00944F1E">
              <w:rPr>
                <w:rFonts w:asciiTheme="majorBidi" w:hAnsiTheme="majorBidi" w:cs="Angsana New"/>
                <w:sz w:val="20"/>
                <w:szCs w:val="20"/>
              </w:rPr>
              <w:t>412</w:t>
            </w:r>
          </w:p>
        </w:tc>
        <w:tc>
          <w:tcPr>
            <w:tcW w:w="92" w:type="dxa"/>
            <w:shd w:val="clear" w:color="auto" w:fill="auto"/>
            <w:tcMar>
              <w:top w:w="0" w:type="dxa"/>
              <w:left w:w="0" w:type="dxa"/>
              <w:bottom w:w="0" w:type="dxa"/>
              <w:right w:w="0" w:type="dxa"/>
            </w:tcMar>
          </w:tcPr>
          <w:p w14:paraId="2606ED6F"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72CF8640" w14:textId="0140D8A4" w:rsidR="00DD0E83" w:rsidRPr="005A762C" w:rsidRDefault="00944F1E" w:rsidP="00394FDF">
            <w:pPr>
              <w:spacing w:line="240" w:lineRule="exact"/>
              <w:ind w:left="53" w:right="97"/>
              <w:jc w:val="right"/>
              <w:rPr>
                <w:rFonts w:asciiTheme="majorBidi" w:hAnsiTheme="majorBidi" w:cstheme="majorBidi"/>
                <w:color w:val="000000"/>
                <w:sz w:val="20"/>
                <w:szCs w:val="20"/>
              </w:rPr>
            </w:pPr>
            <w:r w:rsidRPr="00944F1E">
              <w:rPr>
                <w:rFonts w:asciiTheme="majorBidi" w:hAnsiTheme="majorBidi" w:cs="Angsana New"/>
                <w:color w:val="000000"/>
                <w:sz w:val="20"/>
                <w:szCs w:val="20"/>
              </w:rPr>
              <w:t>8</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074</w:t>
            </w:r>
          </w:p>
        </w:tc>
        <w:tc>
          <w:tcPr>
            <w:tcW w:w="90" w:type="dxa"/>
            <w:gridSpan w:val="3"/>
            <w:shd w:val="clear" w:color="auto" w:fill="auto"/>
            <w:tcMar>
              <w:top w:w="0" w:type="dxa"/>
              <w:left w:w="0" w:type="dxa"/>
              <w:bottom w:w="0" w:type="dxa"/>
              <w:right w:w="0" w:type="dxa"/>
            </w:tcMar>
          </w:tcPr>
          <w:p w14:paraId="1E5E37AB"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shd w:val="clear" w:color="auto" w:fill="auto"/>
            <w:tcMar>
              <w:top w:w="0" w:type="dxa"/>
              <w:left w:w="0" w:type="dxa"/>
              <w:bottom w:w="0" w:type="dxa"/>
              <w:right w:w="0" w:type="dxa"/>
            </w:tcMar>
          </w:tcPr>
          <w:p w14:paraId="1F8A5CB0" w14:textId="461844A7" w:rsidR="00DD0E83" w:rsidRPr="005A762C" w:rsidRDefault="00944F1E" w:rsidP="009C5D29">
            <w:pPr>
              <w:tabs>
                <w:tab w:val="decimal" w:pos="557"/>
              </w:tabs>
              <w:spacing w:line="240" w:lineRule="exact"/>
              <w:ind w:right="90"/>
              <w:jc w:val="right"/>
              <w:rPr>
                <w:rFonts w:asciiTheme="majorBidi" w:hAnsiTheme="majorBidi" w:cstheme="majorBidi"/>
                <w:color w:val="000000"/>
                <w:sz w:val="20"/>
                <w:szCs w:val="20"/>
              </w:rPr>
            </w:pPr>
            <w:r w:rsidRPr="00944F1E">
              <w:rPr>
                <w:rFonts w:asciiTheme="majorBidi" w:hAnsiTheme="majorBidi" w:cs="Angsana New"/>
                <w:sz w:val="20"/>
                <w:szCs w:val="20"/>
              </w:rPr>
              <w:t>2</w:t>
            </w:r>
            <w:r w:rsidR="00DD0E83" w:rsidRPr="005A762C">
              <w:rPr>
                <w:rFonts w:asciiTheme="majorBidi" w:hAnsiTheme="majorBidi" w:cstheme="majorBidi"/>
                <w:sz w:val="20"/>
                <w:szCs w:val="20"/>
              </w:rPr>
              <w:t>,</w:t>
            </w:r>
            <w:r w:rsidRPr="00944F1E">
              <w:rPr>
                <w:rFonts w:asciiTheme="majorBidi" w:hAnsiTheme="majorBidi" w:cs="Angsana New"/>
                <w:sz w:val="20"/>
                <w:szCs w:val="20"/>
              </w:rPr>
              <w:t>412</w:t>
            </w:r>
          </w:p>
        </w:tc>
        <w:tc>
          <w:tcPr>
            <w:tcW w:w="180" w:type="dxa"/>
            <w:shd w:val="clear" w:color="auto" w:fill="auto"/>
            <w:tcMar>
              <w:top w:w="0" w:type="dxa"/>
              <w:left w:w="0" w:type="dxa"/>
              <w:bottom w:w="0" w:type="dxa"/>
              <w:right w:w="0" w:type="dxa"/>
            </w:tcMar>
          </w:tcPr>
          <w:p w14:paraId="1A127CF1"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shd w:val="clear" w:color="auto" w:fill="auto"/>
            <w:tcMar>
              <w:top w:w="0" w:type="dxa"/>
              <w:left w:w="0" w:type="dxa"/>
              <w:bottom w:w="0" w:type="dxa"/>
              <w:right w:w="0" w:type="dxa"/>
            </w:tcMar>
          </w:tcPr>
          <w:p w14:paraId="524FFB72" w14:textId="006071F9" w:rsidR="00DD0E83" w:rsidRPr="005A762C" w:rsidRDefault="00944F1E" w:rsidP="009C5D29">
            <w:pPr>
              <w:spacing w:line="240" w:lineRule="exact"/>
              <w:ind w:right="11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8</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074</w:t>
            </w:r>
          </w:p>
        </w:tc>
      </w:tr>
      <w:tr w:rsidR="00DD0E83" w:rsidRPr="005A762C" w14:paraId="56CCA012" w14:textId="77777777" w:rsidTr="00A3644F">
        <w:trPr>
          <w:gridAfter w:val="1"/>
          <w:wAfter w:w="18" w:type="dxa"/>
        </w:trPr>
        <w:tc>
          <w:tcPr>
            <w:tcW w:w="3862" w:type="dxa"/>
            <w:gridSpan w:val="2"/>
            <w:shd w:val="clear" w:color="auto" w:fill="auto"/>
            <w:tcMar>
              <w:top w:w="0" w:type="dxa"/>
              <w:left w:w="0" w:type="dxa"/>
              <w:bottom w:w="0" w:type="dxa"/>
              <w:right w:w="0" w:type="dxa"/>
            </w:tcMar>
          </w:tcPr>
          <w:p w14:paraId="5B9C31FA" w14:textId="7F830A7C" w:rsidR="00DD0E83" w:rsidRPr="005A762C" w:rsidRDefault="00DD0E83" w:rsidP="00DD0E83">
            <w:pPr>
              <w:spacing w:line="240" w:lineRule="exact"/>
              <w:ind w:right="-10" w:firstLine="387"/>
              <w:rPr>
                <w:rFonts w:asciiTheme="majorBidi" w:hAnsiTheme="majorBidi" w:cstheme="majorBidi"/>
                <w:sz w:val="18"/>
                <w:szCs w:val="18"/>
                <w:cs/>
                <w:lang w:val="th-TH"/>
              </w:rPr>
            </w:pPr>
            <w:r w:rsidRPr="005A762C">
              <w:rPr>
                <w:rFonts w:asciiTheme="majorBidi" w:hAnsiTheme="majorBidi" w:cstheme="majorBidi"/>
                <w:color w:val="000000"/>
                <w:sz w:val="20"/>
                <w:szCs w:val="20"/>
                <w:u w:val="single"/>
              </w:rPr>
              <w:t>Less</w:t>
            </w:r>
            <w:r w:rsidRPr="005A762C">
              <w:rPr>
                <w:rFonts w:asciiTheme="majorBidi" w:hAnsiTheme="majorBidi" w:cstheme="majorBidi"/>
                <w:color w:val="000000"/>
                <w:sz w:val="20"/>
                <w:szCs w:val="20"/>
                <w:cs/>
              </w:rPr>
              <w:t xml:space="preserve"> </w:t>
            </w:r>
            <w:r w:rsidRPr="005A762C">
              <w:rPr>
                <w:rFonts w:asciiTheme="majorBidi" w:hAnsiTheme="majorBidi" w:cstheme="majorBidi"/>
                <w:color w:val="000000"/>
                <w:sz w:val="20"/>
                <w:szCs w:val="20"/>
              </w:rPr>
              <w:t>deferred interest expenses</w:t>
            </w:r>
          </w:p>
        </w:tc>
        <w:tc>
          <w:tcPr>
            <w:tcW w:w="1074" w:type="dxa"/>
            <w:gridSpan w:val="2"/>
            <w:tcBorders>
              <w:bottom w:val="single" w:sz="4" w:space="0" w:color="000000" w:themeColor="text1"/>
            </w:tcBorders>
            <w:shd w:val="clear" w:color="auto" w:fill="auto"/>
            <w:tcMar>
              <w:top w:w="0" w:type="dxa"/>
              <w:left w:w="0" w:type="dxa"/>
              <w:bottom w:w="0" w:type="dxa"/>
              <w:right w:w="0" w:type="dxa"/>
            </w:tcMar>
          </w:tcPr>
          <w:p w14:paraId="12363710" w14:textId="67B98C83" w:rsidR="00DD0E83" w:rsidRPr="005A762C" w:rsidRDefault="00DD0E83" w:rsidP="00394FDF">
            <w:pPr>
              <w:tabs>
                <w:tab w:val="decimal" w:pos="941"/>
              </w:tabs>
              <w:spacing w:line="240" w:lineRule="exact"/>
              <w:jc w:val="right"/>
              <w:rPr>
                <w:rFonts w:asciiTheme="majorBidi" w:hAnsiTheme="majorBidi" w:cstheme="majorBidi"/>
                <w:color w:val="000000"/>
                <w:sz w:val="20"/>
                <w:szCs w:val="20"/>
                <w:cs/>
              </w:rPr>
            </w:pPr>
            <w:r w:rsidRPr="005A762C">
              <w:rPr>
                <w:rFonts w:asciiTheme="majorBidi" w:hAnsiTheme="majorBidi" w:cstheme="majorBidi"/>
                <w:sz w:val="20"/>
                <w:szCs w:val="20"/>
              </w:rPr>
              <w:t>(</w:t>
            </w:r>
            <w:r w:rsidR="00944F1E" w:rsidRPr="00944F1E">
              <w:rPr>
                <w:rFonts w:asciiTheme="majorBidi" w:hAnsiTheme="majorBidi" w:cs="Angsana New"/>
                <w:sz w:val="20"/>
                <w:szCs w:val="20"/>
              </w:rPr>
              <w:t>170</w:t>
            </w:r>
            <w:r w:rsidRPr="005A762C">
              <w:rPr>
                <w:rFonts w:asciiTheme="majorBidi" w:hAnsiTheme="majorBidi" w:cstheme="majorBidi"/>
                <w:sz w:val="20"/>
                <w:szCs w:val="20"/>
              </w:rPr>
              <w:t>)</w:t>
            </w:r>
          </w:p>
        </w:tc>
        <w:tc>
          <w:tcPr>
            <w:tcW w:w="92" w:type="dxa"/>
            <w:shd w:val="clear" w:color="auto" w:fill="auto"/>
            <w:tcMar>
              <w:top w:w="0" w:type="dxa"/>
              <w:left w:w="0" w:type="dxa"/>
              <w:bottom w:w="0" w:type="dxa"/>
              <w:right w:w="0" w:type="dxa"/>
            </w:tcMar>
          </w:tcPr>
          <w:p w14:paraId="44EB223A"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bottom w:val="single" w:sz="4" w:space="0" w:color="000000" w:themeColor="text1"/>
            </w:tcBorders>
            <w:shd w:val="clear" w:color="auto" w:fill="auto"/>
            <w:tcMar>
              <w:top w:w="0" w:type="dxa"/>
              <w:left w:w="0" w:type="dxa"/>
              <w:bottom w:w="0" w:type="dxa"/>
              <w:right w:w="0" w:type="dxa"/>
            </w:tcMar>
          </w:tcPr>
          <w:p w14:paraId="0B8CD481" w14:textId="29BB22AF" w:rsidR="00DD0E83" w:rsidRPr="005A762C" w:rsidRDefault="00DD0E83" w:rsidP="00456E0B">
            <w:pPr>
              <w:spacing w:line="240" w:lineRule="exact"/>
              <w:ind w:left="53" w:right="28"/>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371</w:t>
            </w:r>
            <w:r w:rsidRPr="005A762C">
              <w:rPr>
                <w:rFonts w:asciiTheme="majorBidi" w:hAnsiTheme="majorBidi" w:cstheme="majorBidi"/>
                <w:color w:val="000000"/>
                <w:sz w:val="20"/>
                <w:szCs w:val="20"/>
              </w:rPr>
              <w:t>)</w:t>
            </w:r>
          </w:p>
        </w:tc>
        <w:tc>
          <w:tcPr>
            <w:tcW w:w="90" w:type="dxa"/>
            <w:gridSpan w:val="3"/>
            <w:shd w:val="clear" w:color="auto" w:fill="auto"/>
            <w:tcMar>
              <w:top w:w="0" w:type="dxa"/>
              <w:left w:w="0" w:type="dxa"/>
              <w:bottom w:w="0" w:type="dxa"/>
              <w:right w:w="0" w:type="dxa"/>
            </w:tcMar>
          </w:tcPr>
          <w:p w14:paraId="34C10CA4"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bottom w:val="single" w:sz="4" w:space="0" w:color="000000" w:themeColor="text1"/>
            </w:tcBorders>
            <w:shd w:val="clear" w:color="auto" w:fill="auto"/>
            <w:tcMar>
              <w:top w:w="0" w:type="dxa"/>
              <w:left w:w="0" w:type="dxa"/>
              <w:bottom w:w="0" w:type="dxa"/>
              <w:right w:w="0" w:type="dxa"/>
            </w:tcMar>
          </w:tcPr>
          <w:p w14:paraId="6D0EB6C2" w14:textId="0F6D4A14" w:rsidR="00DD0E83" w:rsidRPr="005A762C" w:rsidRDefault="00DD0E83" w:rsidP="00456E0B">
            <w:pPr>
              <w:tabs>
                <w:tab w:val="decimal" w:pos="96"/>
                <w:tab w:val="decimal" w:pos="557"/>
                <w:tab w:val="left" w:pos="978"/>
              </w:tabs>
              <w:spacing w:line="240" w:lineRule="exact"/>
              <w:ind w:right="23"/>
              <w:jc w:val="right"/>
              <w:rPr>
                <w:rFonts w:asciiTheme="majorBidi" w:hAnsiTheme="majorBidi" w:cstheme="majorBidi"/>
                <w:sz w:val="20"/>
                <w:szCs w:val="20"/>
              </w:rPr>
            </w:pPr>
            <w:r w:rsidRPr="005A762C">
              <w:rPr>
                <w:rFonts w:asciiTheme="majorBidi" w:hAnsiTheme="majorBidi" w:cstheme="majorBidi"/>
                <w:sz w:val="20"/>
                <w:szCs w:val="20"/>
              </w:rPr>
              <w:t>(</w:t>
            </w:r>
            <w:r w:rsidR="00944F1E" w:rsidRPr="00944F1E">
              <w:rPr>
                <w:rFonts w:asciiTheme="majorBidi" w:hAnsiTheme="majorBidi" w:cs="Angsana New"/>
                <w:sz w:val="20"/>
                <w:szCs w:val="20"/>
              </w:rPr>
              <w:t>170</w:t>
            </w:r>
            <w:r w:rsidRPr="005A762C">
              <w:rPr>
                <w:rFonts w:asciiTheme="majorBidi" w:hAnsiTheme="majorBidi" w:cstheme="majorBidi"/>
                <w:sz w:val="20"/>
                <w:szCs w:val="20"/>
              </w:rPr>
              <w:t>)</w:t>
            </w:r>
          </w:p>
        </w:tc>
        <w:tc>
          <w:tcPr>
            <w:tcW w:w="180" w:type="dxa"/>
            <w:shd w:val="clear" w:color="auto" w:fill="auto"/>
            <w:tcMar>
              <w:top w:w="0" w:type="dxa"/>
              <w:left w:w="0" w:type="dxa"/>
              <w:bottom w:w="0" w:type="dxa"/>
              <w:right w:w="0" w:type="dxa"/>
            </w:tcMar>
          </w:tcPr>
          <w:p w14:paraId="68861FBE"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7C7CB22F" w14:textId="4915B389" w:rsidR="00DD0E83" w:rsidRPr="005A762C" w:rsidRDefault="00DD0E83" w:rsidP="00456E0B">
            <w:pPr>
              <w:spacing w:line="240" w:lineRule="exact"/>
              <w:ind w:right="48"/>
              <w:jc w:val="right"/>
              <w:rPr>
                <w:rFonts w:asciiTheme="majorBidi" w:hAnsiTheme="majorBidi" w:cstheme="majorBidi"/>
                <w:color w:val="000000"/>
                <w:sz w:val="20"/>
                <w:szCs w:val="20"/>
              </w:rPr>
            </w:pPr>
            <w:r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371</w:t>
            </w:r>
            <w:r w:rsidRPr="005A762C">
              <w:rPr>
                <w:rFonts w:asciiTheme="majorBidi" w:hAnsiTheme="majorBidi" w:cstheme="majorBidi"/>
                <w:color w:val="000000"/>
                <w:sz w:val="20"/>
                <w:szCs w:val="20"/>
              </w:rPr>
              <w:t>)</w:t>
            </w:r>
          </w:p>
        </w:tc>
      </w:tr>
      <w:tr w:rsidR="00DD0E83" w:rsidRPr="005A762C" w14:paraId="5F41D27C" w14:textId="77777777" w:rsidTr="00A3644F">
        <w:trPr>
          <w:gridAfter w:val="1"/>
          <w:wAfter w:w="18" w:type="dxa"/>
        </w:trPr>
        <w:tc>
          <w:tcPr>
            <w:tcW w:w="3862" w:type="dxa"/>
            <w:gridSpan w:val="2"/>
            <w:shd w:val="clear" w:color="auto" w:fill="auto"/>
            <w:tcMar>
              <w:top w:w="0" w:type="dxa"/>
              <w:left w:w="0" w:type="dxa"/>
              <w:bottom w:w="0" w:type="dxa"/>
              <w:right w:w="0" w:type="dxa"/>
            </w:tcMar>
            <w:vAlign w:val="bottom"/>
          </w:tcPr>
          <w:p w14:paraId="0325BB11" w14:textId="73B41358" w:rsidR="00DD0E83" w:rsidRPr="005A762C" w:rsidRDefault="00DD0E83" w:rsidP="00DD0E83">
            <w:pPr>
              <w:spacing w:line="240" w:lineRule="exact"/>
              <w:ind w:right="-10" w:firstLine="625"/>
              <w:rPr>
                <w:rFonts w:asciiTheme="majorBidi" w:hAnsiTheme="majorBidi" w:cstheme="majorBidi"/>
                <w:color w:val="000000"/>
                <w:sz w:val="18"/>
                <w:szCs w:val="18"/>
                <w:cs/>
              </w:rPr>
            </w:pPr>
            <w:r w:rsidRPr="005A762C">
              <w:rPr>
                <w:rFonts w:asciiTheme="majorBidi" w:hAnsiTheme="majorBidi" w:cstheme="majorBidi"/>
                <w:color w:val="000000"/>
                <w:sz w:val="20"/>
                <w:szCs w:val="20"/>
              </w:rPr>
              <w:t>Total other payables</w:t>
            </w:r>
            <w:r w:rsidR="009A2C51">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rPr>
              <w:t>-</w:t>
            </w:r>
            <w:r w:rsidR="009A2C51">
              <w:rPr>
                <w:rFonts w:asciiTheme="majorBidi" w:hAnsiTheme="majorBidi" w:cstheme="majorBidi"/>
                <w:color w:val="000000"/>
                <w:sz w:val="20"/>
                <w:szCs w:val="20"/>
              </w:rPr>
              <w:t xml:space="preserve"> </w:t>
            </w:r>
            <w:r w:rsidRPr="005A762C">
              <w:rPr>
                <w:rFonts w:asciiTheme="majorBidi" w:hAnsiTheme="majorBidi" w:cstheme="majorBidi"/>
                <w:color w:val="000000"/>
                <w:sz w:val="20"/>
                <w:szCs w:val="20"/>
              </w:rPr>
              <w:t>others</w:t>
            </w:r>
          </w:p>
        </w:tc>
        <w:tc>
          <w:tcPr>
            <w:tcW w:w="1074"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59863D90" w14:textId="1FB1DB6A" w:rsidR="00DD0E83" w:rsidRPr="005A762C" w:rsidRDefault="00944F1E" w:rsidP="00394FDF">
            <w:pPr>
              <w:tabs>
                <w:tab w:val="decimal" w:pos="360"/>
              </w:tabs>
              <w:spacing w:line="240" w:lineRule="exact"/>
              <w:ind w:right="83"/>
              <w:jc w:val="right"/>
              <w:rPr>
                <w:rFonts w:asciiTheme="majorBidi" w:hAnsiTheme="majorBidi" w:cstheme="majorBidi"/>
                <w:color w:val="000000"/>
                <w:sz w:val="20"/>
                <w:szCs w:val="20"/>
                <w:cs/>
              </w:rPr>
            </w:pPr>
            <w:r w:rsidRPr="00944F1E">
              <w:rPr>
                <w:rFonts w:asciiTheme="majorBidi" w:hAnsiTheme="majorBidi" w:cs="Angsana New"/>
                <w:sz w:val="20"/>
                <w:szCs w:val="20"/>
              </w:rPr>
              <w:t>2</w:t>
            </w:r>
            <w:r w:rsidR="00DD0E83" w:rsidRPr="005A762C">
              <w:rPr>
                <w:rFonts w:asciiTheme="majorBidi" w:hAnsiTheme="majorBidi" w:cstheme="majorBidi"/>
                <w:sz w:val="20"/>
                <w:szCs w:val="20"/>
              </w:rPr>
              <w:t>,</w:t>
            </w:r>
            <w:r w:rsidRPr="00944F1E">
              <w:rPr>
                <w:rFonts w:asciiTheme="majorBidi" w:hAnsiTheme="majorBidi" w:cs="Angsana New"/>
                <w:sz w:val="20"/>
                <w:szCs w:val="20"/>
              </w:rPr>
              <w:t>242</w:t>
            </w:r>
          </w:p>
        </w:tc>
        <w:tc>
          <w:tcPr>
            <w:tcW w:w="92" w:type="dxa"/>
            <w:shd w:val="clear" w:color="auto" w:fill="auto"/>
            <w:tcMar>
              <w:top w:w="0" w:type="dxa"/>
              <w:left w:w="0" w:type="dxa"/>
              <w:bottom w:w="0" w:type="dxa"/>
              <w:right w:w="0" w:type="dxa"/>
            </w:tcMar>
          </w:tcPr>
          <w:p w14:paraId="0DF4949C" w14:textId="77777777" w:rsidR="00DD0E83" w:rsidRPr="005A762C" w:rsidRDefault="00DD0E83" w:rsidP="00394FDF">
            <w:pPr>
              <w:spacing w:line="240" w:lineRule="exact"/>
              <w:ind w:right="176"/>
              <w:jc w:val="right"/>
              <w:rPr>
                <w:rFonts w:asciiTheme="majorBidi" w:hAnsiTheme="majorBidi" w:cstheme="majorBidi"/>
                <w:color w:val="000000"/>
                <w:sz w:val="20"/>
                <w:szCs w:val="20"/>
              </w:rPr>
            </w:pPr>
          </w:p>
        </w:tc>
        <w:tc>
          <w:tcPr>
            <w:tcW w:w="1170"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AF5E03D" w14:textId="50FB1341" w:rsidR="00DD0E83" w:rsidRPr="005A762C" w:rsidRDefault="00944F1E" w:rsidP="00394FDF">
            <w:pPr>
              <w:spacing w:line="240" w:lineRule="exact"/>
              <w:ind w:left="53" w:right="97"/>
              <w:jc w:val="right"/>
              <w:rPr>
                <w:rFonts w:asciiTheme="majorBidi" w:hAnsiTheme="majorBidi" w:cstheme="majorBidi"/>
                <w:sz w:val="20"/>
                <w:szCs w:val="20"/>
                <w:cs/>
                <w:lang w:val="th-TH"/>
              </w:rPr>
            </w:pPr>
            <w:r w:rsidRPr="00944F1E">
              <w:rPr>
                <w:rFonts w:asciiTheme="majorBidi" w:hAnsiTheme="majorBidi" w:cs="Angsana New"/>
                <w:color w:val="000000"/>
                <w:sz w:val="20"/>
                <w:szCs w:val="20"/>
              </w:rPr>
              <w:t>7</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703</w:t>
            </w:r>
          </w:p>
        </w:tc>
        <w:tc>
          <w:tcPr>
            <w:tcW w:w="90" w:type="dxa"/>
            <w:gridSpan w:val="3"/>
            <w:shd w:val="clear" w:color="auto" w:fill="auto"/>
            <w:tcMar>
              <w:top w:w="0" w:type="dxa"/>
              <w:left w:w="0" w:type="dxa"/>
              <w:bottom w:w="0" w:type="dxa"/>
              <w:right w:w="0" w:type="dxa"/>
            </w:tcMar>
          </w:tcPr>
          <w:p w14:paraId="45A86D82"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08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97DFD0D" w14:textId="49FAFE3A" w:rsidR="00DD0E83" w:rsidRPr="005A762C" w:rsidRDefault="00944F1E" w:rsidP="009C5D29">
            <w:pPr>
              <w:tabs>
                <w:tab w:val="decimal" w:pos="557"/>
              </w:tabs>
              <w:spacing w:line="240" w:lineRule="exact"/>
              <w:ind w:right="90"/>
              <w:jc w:val="right"/>
              <w:rPr>
                <w:rFonts w:asciiTheme="majorBidi" w:hAnsiTheme="majorBidi" w:cstheme="majorBidi"/>
                <w:sz w:val="20"/>
                <w:szCs w:val="20"/>
                <w:cs/>
              </w:rPr>
            </w:pPr>
            <w:r w:rsidRPr="00944F1E">
              <w:rPr>
                <w:rFonts w:asciiTheme="majorBidi" w:hAnsiTheme="majorBidi" w:cs="Angsana New"/>
                <w:sz w:val="20"/>
                <w:szCs w:val="20"/>
              </w:rPr>
              <w:t>2</w:t>
            </w:r>
            <w:r w:rsidR="00DD0E83" w:rsidRPr="005A762C">
              <w:rPr>
                <w:rFonts w:asciiTheme="majorBidi" w:hAnsiTheme="majorBidi" w:cstheme="majorBidi"/>
                <w:sz w:val="20"/>
                <w:szCs w:val="20"/>
              </w:rPr>
              <w:t>,</w:t>
            </w:r>
            <w:r w:rsidRPr="00944F1E">
              <w:rPr>
                <w:rFonts w:asciiTheme="majorBidi" w:hAnsiTheme="majorBidi" w:cs="Angsana New"/>
                <w:sz w:val="20"/>
                <w:szCs w:val="20"/>
              </w:rPr>
              <w:t>242</w:t>
            </w:r>
          </w:p>
        </w:tc>
        <w:tc>
          <w:tcPr>
            <w:tcW w:w="180" w:type="dxa"/>
            <w:shd w:val="clear" w:color="auto" w:fill="auto"/>
            <w:tcMar>
              <w:top w:w="0" w:type="dxa"/>
              <w:left w:w="0" w:type="dxa"/>
              <w:bottom w:w="0" w:type="dxa"/>
              <w:right w:w="0" w:type="dxa"/>
            </w:tcMar>
          </w:tcPr>
          <w:p w14:paraId="2161B9FC" w14:textId="77777777" w:rsidR="00DD0E83" w:rsidRPr="005A762C" w:rsidRDefault="00DD0E83" w:rsidP="00394FDF">
            <w:pPr>
              <w:spacing w:line="240" w:lineRule="exact"/>
              <w:ind w:right="194"/>
              <w:jc w:val="right"/>
              <w:rPr>
                <w:rFonts w:asciiTheme="majorBidi" w:hAnsiTheme="majorBidi" w:cstheme="majorBidi"/>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D28BF5B" w14:textId="2CF2815D" w:rsidR="00DD0E83" w:rsidRPr="005A762C" w:rsidRDefault="00944F1E" w:rsidP="009C5D29">
            <w:pPr>
              <w:spacing w:line="240" w:lineRule="exact"/>
              <w:ind w:right="114"/>
              <w:jc w:val="right"/>
              <w:rPr>
                <w:rFonts w:asciiTheme="majorBidi" w:hAnsiTheme="majorBidi" w:cstheme="majorBidi"/>
                <w:sz w:val="20"/>
                <w:szCs w:val="20"/>
                <w:cs/>
                <w:lang w:val="th-TH"/>
              </w:rPr>
            </w:pPr>
            <w:r w:rsidRPr="00944F1E">
              <w:rPr>
                <w:rFonts w:asciiTheme="majorBidi" w:hAnsiTheme="majorBidi" w:cs="Angsana New"/>
                <w:color w:val="000000"/>
                <w:sz w:val="20"/>
                <w:szCs w:val="20"/>
              </w:rPr>
              <w:t>7</w:t>
            </w:r>
            <w:r w:rsidR="00DD0E83"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703</w:t>
            </w:r>
          </w:p>
        </w:tc>
      </w:tr>
      <w:tr w:rsidR="00DD0E83" w:rsidRPr="005A762C" w14:paraId="1260127C" w14:textId="77777777" w:rsidTr="00A3644F">
        <w:tblPrEx>
          <w:tblCellMar>
            <w:left w:w="0" w:type="dxa"/>
            <w:right w:w="0" w:type="dxa"/>
          </w:tblCellMar>
          <w:tblLook w:val="04A0" w:firstRow="1" w:lastRow="0" w:firstColumn="1" w:lastColumn="0" w:noHBand="0" w:noVBand="1"/>
        </w:tblPrEx>
        <w:trPr>
          <w:gridBefore w:val="1"/>
          <w:wBefore w:w="17" w:type="dxa"/>
        </w:trPr>
        <w:tc>
          <w:tcPr>
            <w:tcW w:w="3845" w:type="dxa"/>
          </w:tcPr>
          <w:p w14:paraId="3D02BFF9" w14:textId="5D8C163D" w:rsidR="00DD0E83" w:rsidRPr="005A762C" w:rsidRDefault="00DD0E83" w:rsidP="00DD0E83">
            <w:pPr>
              <w:pStyle w:val="BodyText"/>
              <w:tabs>
                <w:tab w:val="clear" w:pos="1080"/>
              </w:tabs>
              <w:spacing w:line="240" w:lineRule="exact"/>
              <w:ind w:left="72" w:right="-10"/>
              <w:rPr>
                <w:rFonts w:asciiTheme="majorBidi" w:hAnsiTheme="majorBidi" w:cstheme="majorBidi"/>
                <w:b/>
                <w:bCs/>
                <w:color w:val="000000"/>
                <w:sz w:val="20"/>
                <w:szCs w:val="20"/>
                <w:lang w:val="en-US" w:eastAsia="en-US"/>
              </w:rPr>
            </w:pPr>
            <w:r w:rsidRPr="005A762C">
              <w:rPr>
                <w:rFonts w:asciiTheme="majorBidi" w:hAnsiTheme="majorBidi" w:cstheme="majorBidi"/>
                <w:b/>
                <w:bCs/>
                <w:color w:val="000000"/>
                <w:sz w:val="20"/>
                <w:szCs w:val="20"/>
                <w:lang w:val="en-US" w:eastAsia="en-US"/>
              </w:rPr>
              <w:t>Total trade and other non-current payable</w:t>
            </w:r>
            <w:r w:rsidR="00A3644F">
              <w:rPr>
                <w:rFonts w:asciiTheme="majorBidi" w:hAnsiTheme="majorBidi" w:cstheme="majorBidi"/>
                <w:b/>
                <w:bCs/>
                <w:color w:val="000000"/>
                <w:sz w:val="20"/>
                <w:szCs w:val="20"/>
                <w:lang w:val="en-US" w:eastAsia="en-US"/>
              </w:rPr>
              <w:t>s</w:t>
            </w:r>
          </w:p>
        </w:tc>
        <w:tc>
          <w:tcPr>
            <w:tcW w:w="1067" w:type="dxa"/>
            <w:tcBorders>
              <w:top w:val="single" w:sz="4" w:space="0" w:color="000000" w:themeColor="text1"/>
              <w:bottom w:val="double" w:sz="4" w:space="0" w:color="auto"/>
            </w:tcBorders>
            <w:shd w:val="clear" w:color="auto" w:fill="auto"/>
            <w:vAlign w:val="bottom"/>
          </w:tcPr>
          <w:p w14:paraId="2D8B7DDD" w14:textId="5F96843E" w:rsidR="00DD0E83" w:rsidRPr="00D81662" w:rsidRDefault="00944F1E" w:rsidP="00394FDF">
            <w:pPr>
              <w:tabs>
                <w:tab w:val="decimal" w:pos="941"/>
              </w:tabs>
              <w:spacing w:line="240" w:lineRule="exact"/>
              <w:ind w:right="83"/>
              <w:jc w:val="right"/>
              <w:rPr>
                <w:rFonts w:asciiTheme="majorBidi" w:hAnsiTheme="majorBidi" w:cstheme="majorBidi"/>
                <w:color w:val="000000"/>
                <w:sz w:val="20"/>
                <w:szCs w:val="20"/>
              </w:rPr>
            </w:pPr>
            <w:r w:rsidRPr="00944F1E">
              <w:rPr>
                <w:rFonts w:asciiTheme="majorBidi" w:hAnsiTheme="majorBidi" w:cs="Angsana New"/>
                <w:color w:val="000000"/>
                <w:spacing w:val="-4"/>
                <w:sz w:val="20"/>
                <w:szCs w:val="20"/>
              </w:rPr>
              <w:t>13</w:t>
            </w:r>
            <w:r w:rsidR="00DD0E83" w:rsidRPr="00D81662">
              <w:rPr>
                <w:rFonts w:asciiTheme="majorBidi" w:hAnsiTheme="majorBidi" w:cstheme="majorBidi"/>
                <w:color w:val="000000"/>
                <w:spacing w:val="-4"/>
                <w:sz w:val="20"/>
                <w:szCs w:val="20"/>
              </w:rPr>
              <w:t>,</w:t>
            </w:r>
            <w:r w:rsidRPr="00944F1E">
              <w:rPr>
                <w:rFonts w:asciiTheme="majorBidi" w:hAnsiTheme="majorBidi" w:cs="Angsana New"/>
                <w:color w:val="000000"/>
                <w:spacing w:val="-4"/>
                <w:sz w:val="20"/>
                <w:szCs w:val="20"/>
              </w:rPr>
              <w:t>797</w:t>
            </w:r>
          </w:p>
        </w:tc>
        <w:tc>
          <w:tcPr>
            <w:tcW w:w="99" w:type="dxa"/>
            <w:gridSpan w:val="2"/>
            <w:shd w:val="clear" w:color="auto" w:fill="auto"/>
            <w:vAlign w:val="bottom"/>
          </w:tcPr>
          <w:p w14:paraId="5B6848EC" w14:textId="77777777" w:rsidR="00DD0E83" w:rsidRPr="00D81662" w:rsidRDefault="00DD0E83" w:rsidP="00394FDF">
            <w:pPr>
              <w:pStyle w:val="BodyText"/>
              <w:tabs>
                <w:tab w:val="clear" w:pos="1080"/>
                <w:tab w:val="decimal" w:pos="890"/>
                <w:tab w:val="decimal" w:pos="941"/>
              </w:tabs>
              <w:spacing w:line="240" w:lineRule="exact"/>
              <w:ind w:right="83"/>
              <w:jc w:val="right"/>
              <w:rPr>
                <w:rFonts w:asciiTheme="majorBidi" w:hAnsiTheme="majorBidi" w:cstheme="majorBidi"/>
                <w:color w:val="000000"/>
                <w:sz w:val="20"/>
                <w:szCs w:val="20"/>
                <w:lang w:val="en-US" w:eastAsia="en-US"/>
              </w:rPr>
            </w:pPr>
          </w:p>
        </w:tc>
        <w:tc>
          <w:tcPr>
            <w:tcW w:w="1179" w:type="dxa"/>
            <w:gridSpan w:val="2"/>
            <w:tcBorders>
              <w:top w:val="single" w:sz="4" w:space="0" w:color="000000" w:themeColor="text1"/>
              <w:bottom w:val="double" w:sz="4" w:space="0" w:color="auto"/>
            </w:tcBorders>
            <w:shd w:val="clear" w:color="auto" w:fill="auto"/>
            <w:vAlign w:val="bottom"/>
          </w:tcPr>
          <w:p w14:paraId="4AC26412" w14:textId="6747351D" w:rsidR="00DD0E83" w:rsidRPr="00D81662" w:rsidRDefault="00944F1E" w:rsidP="00394FDF">
            <w:pPr>
              <w:pStyle w:val="BodyText"/>
              <w:tabs>
                <w:tab w:val="clear" w:pos="1080"/>
              </w:tabs>
              <w:spacing w:line="240" w:lineRule="exact"/>
              <w:ind w:left="53" w:right="97"/>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19</w:t>
            </w:r>
            <w:r w:rsidR="00DD0E83" w:rsidRPr="00D81662">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560</w:t>
            </w:r>
          </w:p>
        </w:tc>
        <w:tc>
          <w:tcPr>
            <w:tcW w:w="72" w:type="dxa"/>
            <w:shd w:val="clear" w:color="auto" w:fill="auto"/>
            <w:vAlign w:val="bottom"/>
          </w:tcPr>
          <w:p w14:paraId="1E85D451" w14:textId="77777777" w:rsidR="00DD0E83" w:rsidRPr="00D81662" w:rsidRDefault="00DD0E83" w:rsidP="00394FDF">
            <w:pPr>
              <w:pStyle w:val="BodyText"/>
              <w:tabs>
                <w:tab w:val="clear" w:pos="1080"/>
              </w:tabs>
              <w:spacing w:line="240" w:lineRule="exact"/>
              <w:ind w:left="53" w:right="-82"/>
              <w:jc w:val="right"/>
              <w:rPr>
                <w:rFonts w:asciiTheme="majorBidi" w:hAnsiTheme="majorBidi" w:cstheme="majorBidi"/>
                <w:color w:val="000000"/>
                <w:sz w:val="20"/>
                <w:szCs w:val="20"/>
                <w:cs/>
                <w:lang w:eastAsia="en-US"/>
              </w:rPr>
            </w:pPr>
          </w:p>
        </w:tc>
        <w:tc>
          <w:tcPr>
            <w:tcW w:w="1092" w:type="dxa"/>
            <w:gridSpan w:val="2"/>
            <w:tcBorders>
              <w:top w:val="single" w:sz="4" w:space="0" w:color="000000" w:themeColor="text1"/>
              <w:bottom w:val="double" w:sz="4" w:space="0" w:color="auto"/>
            </w:tcBorders>
            <w:shd w:val="clear" w:color="auto" w:fill="auto"/>
            <w:vAlign w:val="bottom"/>
          </w:tcPr>
          <w:p w14:paraId="0F2EEFBC" w14:textId="366D6665" w:rsidR="00DD0E83" w:rsidRPr="00D81662" w:rsidRDefault="00944F1E" w:rsidP="009C5D29">
            <w:pPr>
              <w:tabs>
                <w:tab w:val="decimal" w:pos="557"/>
              </w:tabs>
              <w:spacing w:line="240" w:lineRule="exact"/>
              <w:ind w:right="90"/>
              <w:jc w:val="right"/>
              <w:rPr>
                <w:rFonts w:asciiTheme="majorBidi" w:hAnsiTheme="majorBidi" w:cstheme="majorBidi"/>
                <w:color w:val="000000"/>
                <w:sz w:val="20"/>
                <w:szCs w:val="20"/>
              </w:rPr>
            </w:pPr>
            <w:r w:rsidRPr="00944F1E">
              <w:rPr>
                <w:rFonts w:asciiTheme="majorBidi" w:hAnsiTheme="majorBidi" w:cs="Angsana New"/>
                <w:color w:val="000000"/>
                <w:spacing w:val="-4"/>
                <w:sz w:val="20"/>
                <w:szCs w:val="20"/>
              </w:rPr>
              <w:t>13</w:t>
            </w:r>
            <w:r w:rsidR="00DD0E83" w:rsidRPr="00D81662">
              <w:rPr>
                <w:rFonts w:asciiTheme="majorBidi" w:hAnsiTheme="majorBidi" w:cstheme="majorBidi"/>
                <w:color w:val="000000"/>
                <w:spacing w:val="-4"/>
                <w:sz w:val="20"/>
                <w:szCs w:val="20"/>
              </w:rPr>
              <w:t>,</w:t>
            </w:r>
            <w:r w:rsidRPr="00944F1E">
              <w:rPr>
                <w:rFonts w:asciiTheme="majorBidi" w:hAnsiTheme="majorBidi" w:cs="Angsana New"/>
                <w:color w:val="000000"/>
                <w:spacing w:val="-4"/>
                <w:sz w:val="20"/>
                <w:szCs w:val="20"/>
              </w:rPr>
              <w:t>797</w:t>
            </w:r>
          </w:p>
        </w:tc>
        <w:tc>
          <w:tcPr>
            <w:tcW w:w="180" w:type="dxa"/>
            <w:shd w:val="clear" w:color="auto" w:fill="auto"/>
            <w:vAlign w:val="bottom"/>
          </w:tcPr>
          <w:p w14:paraId="16AFBDA4" w14:textId="77777777" w:rsidR="00DD0E83" w:rsidRPr="00D81662" w:rsidRDefault="00DD0E83" w:rsidP="00394FDF">
            <w:pPr>
              <w:pStyle w:val="BodyText"/>
              <w:tabs>
                <w:tab w:val="clear" w:pos="1080"/>
              </w:tabs>
              <w:spacing w:line="240" w:lineRule="exact"/>
              <w:ind w:right="-10"/>
              <w:jc w:val="right"/>
              <w:rPr>
                <w:rFonts w:asciiTheme="majorBidi" w:hAnsiTheme="majorBidi" w:cstheme="majorBidi"/>
                <w:color w:val="000000"/>
                <w:sz w:val="20"/>
                <w:szCs w:val="20"/>
                <w:cs/>
                <w:lang w:val="en-US"/>
              </w:rPr>
            </w:pPr>
          </w:p>
        </w:tc>
        <w:tc>
          <w:tcPr>
            <w:tcW w:w="1191" w:type="dxa"/>
            <w:gridSpan w:val="2"/>
            <w:tcBorders>
              <w:top w:val="single" w:sz="4" w:space="0" w:color="000000" w:themeColor="text1"/>
              <w:bottom w:val="double" w:sz="4" w:space="0" w:color="auto"/>
            </w:tcBorders>
            <w:shd w:val="clear" w:color="auto" w:fill="auto"/>
            <w:vAlign w:val="bottom"/>
          </w:tcPr>
          <w:p w14:paraId="6F0AF4D9" w14:textId="34F83FD0" w:rsidR="00DD0E83" w:rsidRPr="00D81662" w:rsidRDefault="00944F1E" w:rsidP="009C5D29">
            <w:pPr>
              <w:pStyle w:val="BodyText"/>
              <w:tabs>
                <w:tab w:val="clear" w:pos="1080"/>
              </w:tabs>
              <w:spacing w:line="240" w:lineRule="exact"/>
              <w:ind w:right="114"/>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19</w:t>
            </w:r>
            <w:r w:rsidR="00DD0E83" w:rsidRPr="00D81662">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560</w:t>
            </w:r>
          </w:p>
        </w:tc>
      </w:tr>
    </w:tbl>
    <w:p w14:paraId="0A68ABFA" w14:textId="77777777" w:rsidR="00B25525" w:rsidRPr="005A762C" w:rsidRDefault="00B25525" w:rsidP="00B25525">
      <w:pPr>
        <w:pStyle w:val="BodyText"/>
        <w:tabs>
          <w:tab w:val="clear" w:pos="1080"/>
        </w:tabs>
        <w:ind w:left="547" w:right="-14"/>
        <w:jc w:val="left"/>
        <w:rPr>
          <w:rFonts w:asciiTheme="majorBidi" w:hAnsiTheme="majorBidi" w:cstheme="majorBidi"/>
          <w:color w:val="000000"/>
        </w:rPr>
      </w:pPr>
    </w:p>
    <w:p w14:paraId="17FE0686" w14:textId="183A75AF" w:rsidR="00527E05" w:rsidRPr="00456E0B" w:rsidRDefault="007F3A70" w:rsidP="00B25525">
      <w:pPr>
        <w:pStyle w:val="BodyText"/>
        <w:tabs>
          <w:tab w:val="clear" w:pos="1080"/>
        </w:tabs>
        <w:ind w:left="547" w:right="-14"/>
        <w:jc w:val="thaiDistribute"/>
        <w:rPr>
          <w:rFonts w:cs="Times New Roman"/>
          <w:color w:val="000000"/>
          <w:spacing w:val="4"/>
          <w:lang w:val="en"/>
        </w:rPr>
      </w:pPr>
      <w:r w:rsidRPr="00FF462C">
        <w:rPr>
          <w:rFonts w:asciiTheme="majorBidi" w:hAnsiTheme="majorBidi" w:cstheme="majorBidi"/>
          <w:color w:val="000000"/>
          <w:spacing w:val="-6"/>
        </w:rPr>
        <w:t xml:space="preserve">As at December </w:t>
      </w:r>
      <w:r w:rsidR="00944F1E" w:rsidRPr="00944F1E">
        <w:rPr>
          <w:rFonts w:asciiTheme="majorBidi" w:hAnsiTheme="majorBidi"/>
          <w:color w:val="000000"/>
          <w:spacing w:val="-6"/>
          <w:lang w:val="en-US"/>
        </w:rPr>
        <w:t>31</w:t>
      </w:r>
      <w:r w:rsidRPr="00FF462C">
        <w:rPr>
          <w:rFonts w:asciiTheme="majorBidi" w:hAnsiTheme="majorBidi" w:cstheme="majorBidi"/>
          <w:color w:val="000000"/>
          <w:spacing w:val="-6"/>
        </w:rPr>
        <w:t xml:space="preserve">, </w:t>
      </w:r>
      <w:r w:rsidR="00944F1E" w:rsidRPr="00944F1E">
        <w:rPr>
          <w:rFonts w:asciiTheme="majorBidi" w:hAnsiTheme="majorBidi"/>
          <w:color w:val="000000"/>
          <w:spacing w:val="-6"/>
          <w:lang w:val="en-US"/>
        </w:rPr>
        <w:t>2022</w:t>
      </w:r>
      <w:r w:rsidRPr="00FF462C">
        <w:rPr>
          <w:rFonts w:asciiTheme="majorBidi" w:hAnsiTheme="majorBidi" w:cstheme="majorBidi"/>
          <w:color w:val="000000"/>
          <w:spacing w:val="-6"/>
        </w:rPr>
        <w:t xml:space="preserve">, </w:t>
      </w:r>
      <w:r w:rsidR="00B25525" w:rsidRPr="00FF462C">
        <w:rPr>
          <w:rFonts w:cs="Times New Roman"/>
          <w:color w:val="000000"/>
          <w:spacing w:val="-6"/>
          <w:lang w:val="en-US" w:eastAsia="en-US"/>
        </w:rPr>
        <w:t xml:space="preserve">the Company additionally </w:t>
      </w:r>
      <w:r w:rsidR="00B25525" w:rsidRPr="00FF462C">
        <w:rPr>
          <w:rFonts w:cs="Times New Roman"/>
          <w:color w:val="000000"/>
          <w:spacing w:val="-6"/>
        </w:rPr>
        <w:t>received an order from the Official Receiver</w:t>
      </w:r>
      <w:r w:rsidR="00B25525" w:rsidRPr="005A762C">
        <w:rPr>
          <w:rFonts w:cs="Times New Roman"/>
          <w:color w:val="000000"/>
          <w:spacing w:val="-2"/>
          <w:lang w:val="en-US"/>
        </w:rPr>
        <w:t xml:space="preserve"> to pay debt to trade and other payables. The Company adjusted trade and other payables to be in accordance with the debt amount, due date and interest rate according to the rehabilitation </w:t>
      </w:r>
      <w:r w:rsidR="00B25525" w:rsidRPr="00456E0B">
        <w:rPr>
          <w:rFonts w:cs="Times New Roman"/>
          <w:color w:val="000000"/>
          <w:spacing w:val="2"/>
          <w:lang w:val="en-US"/>
        </w:rPr>
        <w:t>plan and order from the Official Receiver, which will have the first installment period on</w:t>
      </w:r>
      <w:r w:rsidR="00B25525" w:rsidRPr="005A762C">
        <w:rPr>
          <w:rFonts w:cs="Times New Roman"/>
          <w:color w:val="000000"/>
          <w:spacing w:val="-2"/>
          <w:lang w:val="en-US"/>
        </w:rPr>
        <w:t xml:space="preserve"> June </w:t>
      </w:r>
      <w:r w:rsidR="00944F1E" w:rsidRPr="00944F1E">
        <w:rPr>
          <w:color w:val="000000"/>
          <w:spacing w:val="-2"/>
          <w:lang w:val="en-US"/>
        </w:rPr>
        <w:t>30</w:t>
      </w:r>
      <w:r w:rsidR="00B25525" w:rsidRPr="005A762C">
        <w:rPr>
          <w:rFonts w:cs="Times New Roman"/>
          <w:color w:val="000000"/>
          <w:spacing w:val="-2"/>
          <w:lang w:val="en-US"/>
        </w:rPr>
        <w:t xml:space="preserve">, </w:t>
      </w:r>
      <w:r w:rsidR="00944F1E" w:rsidRPr="00944F1E">
        <w:rPr>
          <w:color w:val="000000"/>
          <w:spacing w:val="-2"/>
          <w:lang w:val="en-US"/>
        </w:rPr>
        <w:t>2024</w:t>
      </w:r>
      <w:r w:rsidR="00B25525" w:rsidRPr="005A762C">
        <w:rPr>
          <w:rFonts w:cs="Times New Roman"/>
          <w:color w:val="000000"/>
          <w:spacing w:val="-2"/>
          <w:lang w:val="en-US"/>
        </w:rPr>
        <w:t xml:space="preserve">. Therefore, liabilities were adjusted and classified as non-current trade and other payables. The Company had an impact from the adjustment of trade and other payables </w:t>
      </w:r>
      <w:r w:rsidR="00B25525" w:rsidRPr="00456E0B">
        <w:rPr>
          <w:rFonts w:cs="Times New Roman"/>
          <w:color w:val="000000"/>
          <w:spacing w:val="6"/>
          <w:lang w:val="en-US"/>
        </w:rPr>
        <w:t xml:space="preserve">for the year ended December </w:t>
      </w:r>
      <w:r w:rsidR="00944F1E" w:rsidRPr="00944F1E">
        <w:rPr>
          <w:color w:val="000000"/>
          <w:spacing w:val="6"/>
          <w:lang w:val="en-US"/>
        </w:rPr>
        <w:t>31</w:t>
      </w:r>
      <w:r w:rsidR="00B25525" w:rsidRPr="00456E0B">
        <w:rPr>
          <w:rFonts w:cs="Times New Roman"/>
          <w:color w:val="000000"/>
          <w:spacing w:val="6"/>
          <w:lang w:val="en-US"/>
        </w:rPr>
        <w:t xml:space="preserve">, </w:t>
      </w:r>
      <w:r w:rsidR="00944F1E" w:rsidRPr="00944F1E">
        <w:rPr>
          <w:color w:val="000000"/>
          <w:spacing w:val="6"/>
          <w:lang w:val="en-US"/>
        </w:rPr>
        <w:t>2022</w:t>
      </w:r>
      <w:r w:rsidR="00B25525" w:rsidRPr="00456E0B">
        <w:rPr>
          <w:rFonts w:cs="Times New Roman"/>
          <w:color w:val="000000"/>
          <w:spacing w:val="6"/>
          <w:lang w:val="en-US"/>
        </w:rPr>
        <w:t xml:space="preserve"> to be in accordance with the debt balance of</w:t>
      </w:r>
      <w:r w:rsidR="00B25525" w:rsidRPr="00456E0B">
        <w:rPr>
          <w:rFonts w:cs="Times New Roman"/>
          <w:color w:val="000000"/>
          <w:spacing w:val="-10"/>
          <w:lang w:val="en-US"/>
        </w:rPr>
        <w:t xml:space="preserve"> </w:t>
      </w:r>
      <w:r w:rsidR="00B25525" w:rsidRPr="00456E0B">
        <w:rPr>
          <w:rFonts w:cs="Times New Roman"/>
          <w:color w:val="000000"/>
          <w:spacing w:val="4"/>
          <w:lang w:val="en-AU"/>
        </w:rPr>
        <w:t xml:space="preserve">Baht </w:t>
      </w:r>
      <w:r w:rsidR="00944F1E" w:rsidRPr="00944F1E">
        <w:rPr>
          <w:color w:val="000000"/>
          <w:spacing w:val="4"/>
          <w:lang w:val="en-US"/>
        </w:rPr>
        <w:t>1</w:t>
      </w:r>
      <w:r w:rsidR="007559B9" w:rsidRPr="00456E0B">
        <w:rPr>
          <w:color w:val="000000"/>
          <w:spacing w:val="4"/>
          <w:lang w:val="en-US"/>
        </w:rPr>
        <w:t>,</w:t>
      </w:r>
      <w:r w:rsidR="00944F1E" w:rsidRPr="00944F1E">
        <w:rPr>
          <w:color w:val="000000"/>
          <w:spacing w:val="4"/>
          <w:lang w:val="en-US"/>
        </w:rPr>
        <w:t>052</w:t>
      </w:r>
      <w:r w:rsidR="00B25525" w:rsidRPr="00456E0B">
        <w:rPr>
          <w:rFonts w:cs="Times New Roman"/>
          <w:color w:val="000000"/>
          <w:spacing w:val="4"/>
          <w:lang w:val="en-AU"/>
        </w:rPr>
        <w:t xml:space="preserve"> million. (see Note </w:t>
      </w:r>
      <w:r w:rsidR="00944F1E" w:rsidRPr="00944F1E">
        <w:rPr>
          <w:color w:val="000000"/>
          <w:spacing w:val="4"/>
          <w:lang w:val="en-US"/>
        </w:rPr>
        <w:t>5</w:t>
      </w:r>
      <w:r w:rsidR="00B25525" w:rsidRPr="00456E0B">
        <w:rPr>
          <w:rFonts w:cs="Times New Roman"/>
          <w:color w:val="000000"/>
          <w:spacing w:val="4"/>
          <w:lang w:val="en-AU"/>
        </w:rPr>
        <w:t>.</w:t>
      </w:r>
      <w:r w:rsidR="00944F1E" w:rsidRPr="00944F1E">
        <w:rPr>
          <w:color w:val="000000"/>
          <w:spacing w:val="4"/>
          <w:lang w:val="en-US"/>
        </w:rPr>
        <w:t>4</w:t>
      </w:r>
      <w:r w:rsidR="00B25525" w:rsidRPr="00456E0B">
        <w:rPr>
          <w:rFonts w:cs="Times New Roman"/>
          <w:color w:val="000000"/>
          <w:spacing w:val="4"/>
          <w:lang w:val="en-AU"/>
        </w:rPr>
        <w:t>.</w:t>
      </w:r>
      <w:r w:rsidR="00944F1E" w:rsidRPr="00944F1E">
        <w:rPr>
          <w:color w:val="000000"/>
          <w:spacing w:val="4"/>
          <w:lang w:val="en-US"/>
        </w:rPr>
        <w:t>1</w:t>
      </w:r>
      <w:r w:rsidR="00B25525" w:rsidRPr="00456E0B">
        <w:rPr>
          <w:rFonts w:cs="Times New Roman"/>
          <w:color w:val="000000"/>
          <w:spacing w:val="4"/>
          <w:lang w:val="en-US"/>
        </w:rPr>
        <w:t>.</w:t>
      </w:r>
      <w:r w:rsidR="00944F1E" w:rsidRPr="00944F1E">
        <w:rPr>
          <w:color w:val="000000"/>
          <w:spacing w:val="4"/>
          <w:lang w:val="en-US"/>
        </w:rPr>
        <w:t>1</w:t>
      </w:r>
      <w:r w:rsidR="00B25525" w:rsidRPr="00456E0B">
        <w:rPr>
          <w:rFonts w:cs="Times New Roman"/>
          <w:color w:val="000000"/>
          <w:spacing w:val="4"/>
          <w:lang w:val="en-AU"/>
        </w:rPr>
        <w:t xml:space="preserve"> (</w:t>
      </w:r>
      <w:r w:rsidR="00944F1E" w:rsidRPr="00944F1E">
        <w:rPr>
          <w:color w:val="000000"/>
          <w:spacing w:val="4"/>
          <w:lang w:val="en-US"/>
        </w:rPr>
        <w:t>1</w:t>
      </w:r>
      <w:r w:rsidR="00B25525" w:rsidRPr="00456E0B">
        <w:rPr>
          <w:rFonts w:cs="Times New Roman"/>
          <w:color w:val="000000"/>
          <w:spacing w:val="4"/>
          <w:lang w:val="en-AU"/>
        </w:rPr>
        <w:t>))</w:t>
      </w:r>
    </w:p>
    <w:p w14:paraId="179936EF" w14:textId="305D943C" w:rsidR="00296CF7" w:rsidRPr="005A762C" w:rsidRDefault="00944F1E" w:rsidP="00296CF7">
      <w:pPr>
        <w:tabs>
          <w:tab w:val="left" w:pos="900"/>
          <w:tab w:val="left" w:pos="1620"/>
          <w:tab w:val="right" w:pos="7200"/>
          <w:tab w:val="right" w:pos="8540"/>
        </w:tabs>
        <w:spacing w:before="480" w:after="240"/>
        <w:ind w:left="547" w:hanging="547"/>
        <w:jc w:val="thaiDistribute"/>
        <w:rPr>
          <w:rFonts w:asciiTheme="majorBidi" w:hAnsiTheme="majorBidi" w:cstheme="majorBidi"/>
          <w:b/>
          <w:bCs/>
          <w:color w:val="000000"/>
          <w:sz w:val="20"/>
          <w:szCs w:val="20"/>
        </w:rPr>
      </w:pPr>
      <w:r w:rsidRPr="00944F1E">
        <w:rPr>
          <w:rFonts w:asciiTheme="majorBidi" w:hAnsiTheme="majorBidi" w:cs="Angsana New"/>
          <w:b/>
          <w:bCs/>
          <w:color w:val="000000"/>
          <w:sz w:val="24"/>
          <w:szCs w:val="24"/>
        </w:rPr>
        <w:t>21</w:t>
      </w:r>
      <w:r w:rsidR="00296CF7" w:rsidRPr="005A762C">
        <w:rPr>
          <w:rFonts w:asciiTheme="majorBidi" w:hAnsiTheme="majorBidi" w:cs="Angsana New"/>
          <w:b/>
          <w:bCs/>
          <w:color w:val="000000"/>
          <w:sz w:val="24"/>
          <w:szCs w:val="24"/>
        </w:rPr>
        <w:t xml:space="preserve">. </w:t>
      </w:r>
      <w:r w:rsidR="00296CF7" w:rsidRPr="005A762C">
        <w:rPr>
          <w:rFonts w:asciiTheme="majorBidi" w:hAnsiTheme="majorBidi" w:cstheme="majorBidi"/>
          <w:b/>
          <w:bCs/>
          <w:color w:val="000000"/>
          <w:sz w:val="20"/>
          <w:szCs w:val="20"/>
        </w:rPr>
        <w:tab/>
        <w:t xml:space="preserve">DEFERRED </w:t>
      </w:r>
      <w:r w:rsidR="00C3100D" w:rsidRPr="005A762C">
        <w:rPr>
          <w:rFonts w:asciiTheme="majorBidi" w:hAnsiTheme="majorBidi" w:cstheme="majorBidi"/>
          <w:b/>
          <w:bCs/>
          <w:color w:val="000000"/>
          <w:sz w:val="20"/>
          <w:szCs w:val="20"/>
        </w:rPr>
        <w:t xml:space="preserve"> </w:t>
      </w:r>
      <w:r w:rsidR="00296CF7" w:rsidRPr="005A762C">
        <w:rPr>
          <w:rFonts w:asciiTheme="majorBidi" w:hAnsiTheme="majorBidi" w:cstheme="majorBidi"/>
          <w:b/>
          <w:bCs/>
          <w:color w:val="000000"/>
          <w:sz w:val="20"/>
          <w:szCs w:val="20"/>
        </w:rPr>
        <w:t>REVENUE</w:t>
      </w:r>
    </w:p>
    <w:p w14:paraId="6BDD32A2" w14:textId="099DED28" w:rsidR="00296CF7" w:rsidRPr="005A762C"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5A762C">
        <w:rPr>
          <w:rFonts w:asciiTheme="majorBidi" w:hAnsiTheme="majorBidi"/>
          <w:color w:val="000000"/>
          <w:lang w:val="en-US"/>
        </w:rPr>
        <w:t xml:space="preserve">Deferred revenue </w:t>
      </w:r>
      <w:r w:rsidRPr="005A762C">
        <w:rPr>
          <w:rFonts w:asciiTheme="majorBidi" w:hAnsiTheme="majorBidi" w:cstheme="majorBidi"/>
          <w:color w:val="000000"/>
          <w:spacing w:val="-6"/>
          <w:cs/>
        </w:rPr>
        <w:t xml:space="preserve">as at </w:t>
      </w:r>
      <w:r w:rsidRPr="005A762C">
        <w:rPr>
          <w:rFonts w:asciiTheme="majorBidi" w:hAnsiTheme="majorBidi" w:cstheme="majorBidi"/>
          <w:color w:val="000000"/>
          <w:spacing w:val="-6"/>
          <w:lang w:val="en-US"/>
        </w:rPr>
        <w:t xml:space="preserve">December </w:t>
      </w:r>
      <w:r w:rsidR="00944F1E" w:rsidRPr="00944F1E">
        <w:rPr>
          <w:rFonts w:asciiTheme="majorBidi" w:hAnsiTheme="majorBidi"/>
          <w:color w:val="000000"/>
          <w:spacing w:val="-6"/>
          <w:lang w:val="en-US"/>
        </w:rPr>
        <w:t>31</w:t>
      </w:r>
      <w:r w:rsidRPr="005A762C">
        <w:rPr>
          <w:rFonts w:asciiTheme="majorBidi" w:hAnsiTheme="majorBidi" w:cstheme="majorBidi"/>
          <w:color w:val="000000"/>
          <w:spacing w:val="-6"/>
          <w:lang w:val="en-US"/>
        </w:rPr>
        <w:t>,</w:t>
      </w:r>
      <w:r w:rsidRPr="005A762C">
        <w:rPr>
          <w:rFonts w:asciiTheme="majorBidi" w:hAnsiTheme="majorBidi" w:cstheme="majorBidi"/>
          <w:color w:val="000000"/>
          <w:spacing w:val="-6"/>
          <w:cs/>
        </w:rPr>
        <w:t xml:space="preserve"> </w:t>
      </w:r>
      <w:r w:rsidRPr="005A762C">
        <w:rPr>
          <w:rFonts w:asciiTheme="majorBidi" w:hAnsiTheme="majorBidi" w:cstheme="majorBidi"/>
          <w:color w:val="000000"/>
          <w:spacing w:val="-6"/>
          <w:lang w:val="en-US"/>
        </w:rPr>
        <w:t>are as follows</w:t>
      </w:r>
      <w:r w:rsidRPr="005A762C">
        <w:rPr>
          <w:rFonts w:asciiTheme="majorBidi" w:hAnsiTheme="majorBidi" w:cstheme="majorBidi"/>
          <w:color w:val="000000"/>
          <w:spacing w:val="-6"/>
          <w:cs/>
        </w:rPr>
        <w:t>:</w:t>
      </w:r>
    </w:p>
    <w:p w14:paraId="1FEC5974" w14:textId="77777777" w:rsidR="00296CF7" w:rsidRPr="005A762C"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4930807F" w14:textId="77777777" w:rsidR="00296CF7" w:rsidRPr="005A762C" w:rsidRDefault="00296CF7" w:rsidP="002461C2">
      <w:pPr>
        <w:pStyle w:val="BodyText"/>
        <w:tabs>
          <w:tab w:val="clear" w:pos="1080"/>
        </w:tabs>
        <w:spacing w:line="240" w:lineRule="exact"/>
        <w:ind w:left="360" w:right="65" w:firstLine="806"/>
        <w:jc w:val="right"/>
        <w:rPr>
          <w:rFonts w:asciiTheme="majorBidi" w:hAnsiTheme="majorBidi" w:cstheme="majorBidi"/>
          <w:b/>
          <w:bCs/>
          <w:color w:val="000000"/>
          <w:sz w:val="20"/>
          <w:szCs w:val="20"/>
          <w:lang w:eastAsia="en-US"/>
        </w:rPr>
      </w:pPr>
      <w:r w:rsidRPr="005A762C">
        <w:rPr>
          <w:rFonts w:asciiTheme="majorBidi" w:hAnsiTheme="majorBidi" w:cstheme="majorBidi"/>
          <w:b/>
          <w:bCs/>
          <w:color w:val="000000"/>
          <w:sz w:val="20"/>
          <w:szCs w:val="20"/>
          <w:lang w:eastAsia="en-US"/>
        </w:rPr>
        <w:t>Unit : Million Baht</w:t>
      </w:r>
    </w:p>
    <w:tbl>
      <w:tblPr>
        <w:tblW w:w="8677" w:type="dxa"/>
        <w:tblInd w:w="540" w:type="dxa"/>
        <w:tblLayout w:type="fixed"/>
        <w:tblCellMar>
          <w:left w:w="0" w:type="dxa"/>
          <w:right w:w="0" w:type="dxa"/>
        </w:tblCellMar>
        <w:tblLook w:val="04A0" w:firstRow="1" w:lastRow="0" w:firstColumn="1" w:lastColumn="0" w:noHBand="0" w:noVBand="1"/>
      </w:tblPr>
      <w:tblGrid>
        <w:gridCol w:w="4280"/>
        <w:gridCol w:w="983"/>
        <w:gridCol w:w="150"/>
        <w:gridCol w:w="988"/>
        <w:gridCol w:w="150"/>
        <w:gridCol w:w="988"/>
        <w:gridCol w:w="150"/>
        <w:gridCol w:w="988"/>
      </w:tblGrid>
      <w:tr w:rsidR="00296CF7" w:rsidRPr="005A762C" w14:paraId="06B0EBEB" w14:textId="77777777" w:rsidTr="00435B27">
        <w:trPr>
          <w:cantSplit/>
        </w:trPr>
        <w:tc>
          <w:tcPr>
            <w:tcW w:w="4280" w:type="dxa"/>
          </w:tcPr>
          <w:p w14:paraId="64BE5B4E" w14:textId="77777777" w:rsidR="00296CF7" w:rsidRPr="005A762C" w:rsidRDefault="00296CF7" w:rsidP="00642CDB">
            <w:pPr>
              <w:spacing w:line="280" w:lineRule="exact"/>
              <w:ind w:right="-186"/>
              <w:jc w:val="thaiDistribute"/>
              <w:rPr>
                <w:rFonts w:asciiTheme="majorBidi" w:hAnsiTheme="majorBidi" w:cstheme="majorBidi"/>
                <w:b/>
                <w:bCs/>
                <w:color w:val="000000"/>
                <w:sz w:val="20"/>
                <w:szCs w:val="20"/>
                <w:cs/>
              </w:rPr>
            </w:pPr>
          </w:p>
        </w:tc>
        <w:tc>
          <w:tcPr>
            <w:tcW w:w="2121" w:type="dxa"/>
            <w:gridSpan w:val="3"/>
            <w:hideMark/>
          </w:tcPr>
          <w:p w14:paraId="75C1B100" w14:textId="77777777" w:rsidR="00296CF7" w:rsidRPr="005A762C" w:rsidRDefault="00296CF7" w:rsidP="00642CDB">
            <w:pPr>
              <w:pStyle w:val="BodyText"/>
              <w:tabs>
                <w:tab w:val="clear" w:pos="1080"/>
              </w:tabs>
              <w:spacing w:line="28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Consolidated </w:t>
            </w:r>
          </w:p>
          <w:p w14:paraId="22B03BE5" w14:textId="77777777" w:rsidR="00296CF7" w:rsidRPr="005A762C" w:rsidRDefault="00296CF7" w:rsidP="00642CDB">
            <w:pPr>
              <w:spacing w:line="280" w:lineRule="exact"/>
              <w:jc w:val="center"/>
              <w:rPr>
                <w:rFonts w:asciiTheme="majorBidi" w:hAnsiTheme="majorBidi" w:cstheme="majorBidi"/>
                <w:color w:val="000000"/>
                <w:sz w:val="20"/>
                <w:szCs w:val="20"/>
              </w:rPr>
            </w:pPr>
            <w:r w:rsidRPr="005A762C">
              <w:rPr>
                <w:rFonts w:asciiTheme="majorBidi" w:hAnsiTheme="majorBidi" w:cstheme="majorBidi"/>
                <w:b/>
                <w:bCs/>
                <w:color w:val="000000"/>
                <w:sz w:val="20"/>
                <w:szCs w:val="20"/>
              </w:rPr>
              <w:t>financial statements</w:t>
            </w:r>
          </w:p>
        </w:tc>
        <w:tc>
          <w:tcPr>
            <w:tcW w:w="150" w:type="dxa"/>
          </w:tcPr>
          <w:p w14:paraId="5DF6936F" w14:textId="77777777" w:rsidR="00296CF7" w:rsidRPr="005A762C" w:rsidRDefault="00296CF7" w:rsidP="00642CDB">
            <w:pPr>
              <w:pStyle w:val="BodyTextIndent"/>
              <w:spacing w:line="280" w:lineRule="exact"/>
              <w:ind w:left="-108" w:right="-108"/>
              <w:jc w:val="center"/>
              <w:rPr>
                <w:rFonts w:asciiTheme="majorBidi" w:hAnsiTheme="majorBidi" w:cstheme="majorBidi"/>
                <w:color w:val="000000"/>
                <w:sz w:val="20"/>
                <w:szCs w:val="20"/>
              </w:rPr>
            </w:pPr>
          </w:p>
        </w:tc>
        <w:tc>
          <w:tcPr>
            <w:tcW w:w="2126" w:type="dxa"/>
            <w:gridSpan w:val="3"/>
            <w:hideMark/>
          </w:tcPr>
          <w:p w14:paraId="578301F5" w14:textId="77777777" w:rsidR="00296CF7" w:rsidRPr="005A762C" w:rsidRDefault="00296CF7" w:rsidP="00642CDB">
            <w:pPr>
              <w:pStyle w:val="BodyText"/>
              <w:tabs>
                <w:tab w:val="clear" w:pos="1080"/>
              </w:tabs>
              <w:spacing w:line="28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Separate </w:t>
            </w:r>
          </w:p>
          <w:p w14:paraId="57EEFEC7" w14:textId="77777777" w:rsidR="00296CF7" w:rsidRPr="005A762C" w:rsidRDefault="00296CF7" w:rsidP="00642CDB">
            <w:pPr>
              <w:spacing w:line="280" w:lineRule="exact"/>
              <w:jc w:val="center"/>
              <w:rPr>
                <w:rFonts w:asciiTheme="majorBidi" w:hAnsiTheme="majorBidi" w:cstheme="majorBidi"/>
                <w:color w:val="000000"/>
                <w:sz w:val="20"/>
                <w:szCs w:val="20"/>
                <w:cs/>
              </w:rPr>
            </w:pPr>
            <w:r w:rsidRPr="005A762C">
              <w:rPr>
                <w:rFonts w:asciiTheme="majorBidi" w:hAnsiTheme="majorBidi" w:cstheme="majorBidi"/>
                <w:b/>
                <w:bCs/>
                <w:color w:val="000000"/>
                <w:sz w:val="20"/>
                <w:szCs w:val="20"/>
              </w:rPr>
              <w:t>financial statements</w:t>
            </w:r>
          </w:p>
        </w:tc>
      </w:tr>
      <w:tr w:rsidR="00126C5A" w:rsidRPr="005A762C" w14:paraId="74FB73D1" w14:textId="77777777" w:rsidTr="00126C5A">
        <w:trPr>
          <w:cantSplit/>
        </w:trPr>
        <w:tc>
          <w:tcPr>
            <w:tcW w:w="4280" w:type="dxa"/>
          </w:tcPr>
          <w:p w14:paraId="4C573EC2" w14:textId="77777777" w:rsidR="00126C5A" w:rsidRPr="005A762C" w:rsidRDefault="00126C5A" w:rsidP="00642CDB">
            <w:pPr>
              <w:spacing w:line="280" w:lineRule="exact"/>
              <w:ind w:right="-186"/>
              <w:jc w:val="thaiDistribute"/>
              <w:rPr>
                <w:rFonts w:asciiTheme="majorBidi" w:hAnsiTheme="majorBidi" w:cstheme="majorBidi"/>
                <w:b/>
                <w:bCs/>
                <w:color w:val="000000"/>
                <w:sz w:val="20"/>
                <w:szCs w:val="20"/>
              </w:rPr>
            </w:pPr>
          </w:p>
        </w:tc>
        <w:tc>
          <w:tcPr>
            <w:tcW w:w="983" w:type="dxa"/>
          </w:tcPr>
          <w:p w14:paraId="4A0F6EA5" w14:textId="34B325A0" w:rsidR="00126C5A" w:rsidRPr="005A762C" w:rsidRDefault="00944F1E" w:rsidP="00642CDB">
            <w:pPr>
              <w:spacing w:line="28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50" w:type="dxa"/>
          </w:tcPr>
          <w:p w14:paraId="4D14856F" w14:textId="77777777" w:rsidR="00126C5A" w:rsidRPr="005A762C" w:rsidRDefault="00126C5A" w:rsidP="00642CDB">
            <w:pPr>
              <w:tabs>
                <w:tab w:val="decimal" w:pos="882"/>
              </w:tabs>
              <w:spacing w:line="280" w:lineRule="exact"/>
              <w:jc w:val="center"/>
              <w:rPr>
                <w:rFonts w:asciiTheme="majorBidi" w:hAnsiTheme="majorBidi" w:cstheme="majorBidi"/>
                <w:b/>
                <w:bCs/>
                <w:color w:val="000000"/>
                <w:sz w:val="20"/>
                <w:szCs w:val="20"/>
              </w:rPr>
            </w:pPr>
          </w:p>
        </w:tc>
        <w:tc>
          <w:tcPr>
            <w:tcW w:w="988" w:type="dxa"/>
            <w:hideMark/>
          </w:tcPr>
          <w:p w14:paraId="274FD6D5" w14:textId="36E0561A" w:rsidR="00126C5A" w:rsidRPr="005A762C" w:rsidRDefault="00944F1E" w:rsidP="00642CDB">
            <w:pPr>
              <w:spacing w:line="28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c>
          <w:tcPr>
            <w:tcW w:w="150" w:type="dxa"/>
          </w:tcPr>
          <w:p w14:paraId="3CF1653F" w14:textId="77777777" w:rsidR="00126C5A" w:rsidRPr="005A762C" w:rsidRDefault="00126C5A" w:rsidP="00642CDB">
            <w:pPr>
              <w:pStyle w:val="BodyTextIndent"/>
              <w:spacing w:line="280" w:lineRule="exact"/>
              <w:ind w:left="-108" w:right="-108"/>
              <w:jc w:val="center"/>
              <w:rPr>
                <w:rFonts w:asciiTheme="majorBidi" w:hAnsiTheme="majorBidi" w:cstheme="majorBidi"/>
                <w:b/>
                <w:bCs/>
                <w:color w:val="000000"/>
                <w:sz w:val="20"/>
                <w:szCs w:val="20"/>
              </w:rPr>
            </w:pPr>
          </w:p>
        </w:tc>
        <w:tc>
          <w:tcPr>
            <w:tcW w:w="988" w:type="dxa"/>
          </w:tcPr>
          <w:p w14:paraId="13C600C0" w14:textId="0927934E" w:rsidR="00126C5A" w:rsidRPr="005A762C" w:rsidRDefault="00944F1E" w:rsidP="00642CDB">
            <w:pPr>
              <w:spacing w:line="280" w:lineRule="exact"/>
              <w:jc w:val="center"/>
              <w:rPr>
                <w:rFonts w:asciiTheme="majorBidi" w:hAnsiTheme="majorBidi" w:cstheme="majorBidi"/>
                <w:b/>
                <w:bCs/>
                <w:color w:val="000000"/>
                <w:sz w:val="20"/>
                <w:szCs w:val="20"/>
                <w:cs/>
              </w:rPr>
            </w:pPr>
            <w:r w:rsidRPr="00944F1E">
              <w:rPr>
                <w:rFonts w:asciiTheme="majorBidi" w:hAnsiTheme="majorBidi" w:cs="Angsana New"/>
                <w:b/>
                <w:bCs/>
                <w:color w:val="000000"/>
                <w:sz w:val="20"/>
                <w:szCs w:val="20"/>
              </w:rPr>
              <w:t>2022</w:t>
            </w:r>
          </w:p>
        </w:tc>
        <w:tc>
          <w:tcPr>
            <w:tcW w:w="150" w:type="dxa"/>
          </w:tcPr>
          <w:p w14:paraId="2E177794" w14:textId="77777777" w:rsidR="00126C5A" w:rsidRPr="005A762C" w:rsidRDefault="00126C5A" w:rsidP="00642CDB">
            <w:pPr>
              <w:tabs>
                <w:tab w:val="decimal" w:pos="882"/>
              </w:tabs>
              <w:spacing w:line="280" w:lineRule="exact"/>
              <w:jc w:val="center"/>
              <w:rPr>
                <w:rFonts w:asciiTheme="majorBidi" w:hAnsiTheme="majorBidi" w:cstheme="majorBidi"/>
                <w:b/>
                <w:bCs/>
                <w:color w:val="000000"/>
                <w:sz w:val="20"/>
                <w:szCs w:val="20"/>
              </w:rPr>
            </w:pPr>
          </w:p>
        </w:tc>
        <w:tc>
          <w:tcPr>
            <w:tcW w:w="988" w:type="dxa"/>
            <w:hideMark/>
          </w:tcPr>
          <w:p w14:paraId="55533A96" w14:textId="50136BF3" w:rsidR="00126C5A" w:rsidRPr="005A762C" w:rsidRDefault="00944F1E" w:rsidP="00642CDB">
            <w:pPr>
              <w:spacing w:line="28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r>
      <w:tr w:rsidR="006A7092" w:rsidRPr="005A762C" w14:paraId="6BC8A3C0" w14:textId="77777777" w:rsidTr="00435B27">
        <w:trPr>
          <w:cantSplit/>
        </w:trPr>
        <w:tc>
          <w:tcPr>
            <w:tcW w:w="4280" w:type="dxa"/>
            <w:vAlign w:val="bottom"/>
            <w:hideMark/>
          </w:tcPr>
          <w:p w14:paraId="6D970545" w14:textId="795BE3CD" w:rsidR="006A7092" w:rsidRPr="005A762C" w:rsidRDefault="006A7092" w:rsidP="00642CDB">
            <w:pPr>
              <w:spacing w:line="280" w:lineRule="exact"/>
              <w:ind w:left="141" w:hanging="141"/>
              <w:rPr>
                <w:rFonts w:asciiTheme="majorBidi" w:hAnsiTheme="majorBidi" w:cstheme="majorBidi"/>
                <w:sz w:val="20"/>
                <w:szCs w:val="20"/>
              </w:rPr>
            </w:pPr>
            <w:r w:rsidRPr="005A762C">
              <w:rPr>
                <w:rFonts w:asciiTheme="majorBidi" w:hAnsiTheme="majorBidi" w:cstheme="majorBidi"/>
                <w:sz w:val="20"/>
                <w:szCs w:val="20"/>
              </w:rPr>
              <w:t xml:space="preserve">Unearned transportation revenue </w:t>
            </w:r>
          </w:p>
        </w:tc>
        <w:tc>
          <w:tcPr>
            <w:tcW w:w="983" w:type="dxa"/>
            <w:shd w:val="clear" w:color="auto" w:fill="auto"/>
            <w:vAlign w:val="bottom"/>
          </w:tcPr>
          <w:p w14:paraId="55B21B15" w14:textId="390E6A40" w:rsidR="006A7092" w:rsidRPr="005A762C" w:rsidRDefault="00944F1E" w:rsidP="00642CDB">
            <w:pPr>
              <w:spacing w:line="280" w:lineRule="exact"/>
              <w:ind w:right="132"/>
              <w:jc w:val="right"/>
              <w:rPr>
                <w:rFonts w:asciiTheme="majorBidi" w:hAnsiTheme="majorBidi" w:cstheme="majorBidi"/>
                <w:color w:val="000000"/>
                <w:sz w:val="20"/>
                <w:szCs w:val="20"/>
              </w:rPr>
            </w:pPr>
            <w:r w:rsidRPr="00944F1E">
              <w:rPr>
                <w:rFonts w:asciiTheme="majorBidi" w:hAnsiTheme="majorBidi" w:cs="Angsana New"/>
                <w:sz w:val="20"/>
                <w:szCs w:val="20"/>
              </w:rPr>
              <w:t>30</w:t>
            </w:r>
            <w:r w:rsidR="006A7092" w:rsidRPr="005A762C">
              <w:rPr>
                <w:rFonts w:asciiTheme="majorBidi" w:hAnsiTheme="majorBidi" w:cstheme="majorBidi"/>
                <w:sz w:val="20"/>
                <w:szCs w:val="20"/>
              </w:rPr>
              <w:t>,</w:t>
            </w:r>
            <w:r w:rsidRPr="00944F1E">
              <w:rPr>
                <w:rFonts w:asciiTheme="majorBidi" w:hAnsiTheme="majorBidi" w:cs="Angsana New"/>
                <w:sz w:val="20"/>
                <w:szCs w:val="20"/>
              </w:rPr>
              <w:t>587</w:t>
            </w:r>
          </w:p>
        </w:tc>
        <w:tc>
          <w:tcPr>
            <w:tcW w:w="150" w:type="dxa"/>
            <w:shd w:val="clear" w:color="auto" w:fill="auto"/>
            <w:vAlign w:val="bottom"/>
          </w:tcPr>
          <w:p w14:paraId="2CC5C793"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shd w:val="clear" w:color="auto" w:fill="auto"/>
            <w:vAlign w:val="bottom"/>
          </w:tcPr>
          <w:p w14:paraId="3A862F2A" w14:textId="60B7AF6D" w:rsidR="006A7092" w:rsidRPr="005A762C" w:rsidRDefault="00944F1E" w:rsidP="00642CDB">
            <w:pPr>
              <w:spacing w:line="280" w:lineRule="exact"/>
              <w:ind w:right="171"/>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13</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092</w:t>
            </w:r>
          </w:p>
        </w:tc>
        <w:tc>
          <w:tcPr>
            <w:tcW w:w="150" w:type="dxa"/>
          </w:tcPr>
          <w:p w14:paraId="48CC3327"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vAlign w:val="bottom"/>
          </w:tcPr>
          <w:p w14:paraId="5CD3314A" w14:textId="584632F2" w:rsidR="006A7092" w:rsidRPr="005A762C" w:rsidRDefault="00944F1E" w:rsidP="00642CDB">
            <w:pPr>
              <w:spacing w:line="280" w:lineRule="exact"/>
              <w:ind w:right="162"/>
              <w:jc w:val="right"/>
              <w:rPr>
                <w:rFonts w:asciiTheme="majorBidi" w:hAnsiTheme="majorBidi" w:cstheme="majorBidi"/>
                <w:color w:val="000000"/>
                <w:sz w:val="20"/>
                <w:szCs w:val="20"/>
              </w:rPr>
            </w:pPr>
            <w:r w:rsidRPr="00944F1E">
              <w:rPr>
                <w:rFonts w:asciiTheme="majorBidi" w:hAnsiTheme="majorBidi" w:cs="Angsana New"/>
                <w:sz w:val="20"/>
                <w:szCs w:val="20"/>
              </w:rPr>
              <w:t>30</w:t>
            </w:r>
            <w:r w:rsidR="006A7092" w:rsidRPr="005A762C">
              <w:rPr>
                <w:rFonts w:asciiTheme="majorBidi" w:hAnsiTheme="majorBidi" w:cstheme="majorBidi"/>
                <w:sz w:val="20"/>
                <w:szCs w:val="20"/>
              </w:rPr>
              <w:t>,</w:t>
            </w:r>
            <w:r w:rsidRPr="00944F1E">
              <w:rPr>
                <w:rFonts w:asciiTheme="majorBidi" w:hAnsiTheme="majorBidi" w:cs="Angsana New"/>
                <w:sz w:val="20"/>
                <w:szCs w:val="20"/>
              </w:rPr>
              <w:t>163</w:t>
            </w:r>
          </w:p>
        </w:tc>
        <w:tc>
          <w:tcPr>
            <w:tcW w:w="150" w:type="dxa"/>
            <w:vAlign w:val="bottom"/>
          </w:tcPr>
          <w:p w14:paraId="2D16C0B8"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vAlign w:val="bottom"/>
          </w:tcPr>
          <w:p w14:paraId="5CEC2EB4" w14:textId="168B5764" w:rsidR="006A7092" w:rsidRPr="005A762C" w:rsidRDefault="00944F1E" w:rsidP="00642CDB">
            <w:pPr>
              <w:spacing w:line="280" w:lineRule="exact"/>
              <w:ind w:right="124"/>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12</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756</w:t>
            </w:r>
          </w:p>
        </w:tc>
      </w:tr>
      <w:tr w:rsidR="006A7092" w:rsidRPr="005A762C" w14:paraId="6B3E1EDA" w14:textId="77777777" w:rsidTr="00435B27">
        <w:trPr>
          <w:cantSplit/>
        </w:trPr>
        <w:tc>
          <w:tcPr>
            <w:tcW w:w="4280" w:type="dxa"/>
            <w:vAlign w:val="bottom"/>
            <w:hideMark/>
          </w:tcPr>
          <w:p w14:paraId="0B3F0054" w14:textId="553F252F" w:rsidR="006A7092" w:rsidRPr="005A762C" w:rsidRDefault="006A7092" w:rsidP="00642CDB">
            <w:pPr>
              <w:spacing w:line="280" w:lineRule="exact"/>
              <w:ind w:left="141" w:hanging="141"/>
              <w:rPr>
                <w:rFonts w:asciiTheme="majorBidi" w:hAnsiTheme="majorBidi" w:cstheme="majorBidi"/>
                <w:sz w:val="20"/>
                <w:szCs w:val="20"/>
              </w:rPr>
            </w:pPr>
            <w:r w:rsidRPr="005A762C">
              <w:rPr>
                <w:rFonts w:asciiTheme="majorBidi" w:hAnsiTheme="majorBidi" w:cstheme="majorBidi"/>
                <w:sz w:val="20"/>
                <w:szCs w:val="20"/>
              </w:rPr>
              <w:t>Customer Loyalty program</w:t>
            </w:r>
            <w:r w:rsidRPr="005A762C">
              <w:rPr>
                <w:rFonts w:asciiTheme="majorBidi" w:hAnsiTheme="majorBidi" w:cstheme="majorBidi"/>
                <w:sz w:val="20"/>
                <w:szCs w:val="20"/>
                <w:cs/>
              </w:rPr>
              <w:t xml:space="preserve"> </w:t>
            </w:r>
          </w:p>
        </w:tc>
        <w:tc>
          <w:tcPr>
            <w:tcW w:w="983" w:type="dxa"/>
            <w:shd w:val="clear" w:color="auto" w:fill="auto"/>
            <w:vAlign w:val="bottom"/>
          </w:tcPr>
          <w:p w14:paraId="0AFC487F" w14:textId="688FE3AD" w:rsidR="006A7092" w:rsidRPr="005A762C" w:rsidRDefault="00944F1E" w:rsidP="00642CDB">
            <w:pPr>
              <w:spacing w:line="280" w:lineRule="exact"/>
              <w:ind w:right="132"/>
              <w:jc w:val="right"/>
              <w:rPr>
                <w:rFonts w:asciiTheme="majorBidi" w:hAnsiTheme="majorBidi" w:cstheme="majorBidi"/>
                <w:color w:val="000000"/>
                <w:sz w:val="20"/>
                <w:szCs w:val="20"/>
              </w:rPr>
            </w:pPr>
            <w:r w:rsidRPr="00944F1E">
              <w:rPr>
                <w:rFonts w:asciiTheme="majorBidi" w:hAnsiTheme="majorBidi" w:cs="Angsana New"/>
                <w:sz w:val="20"/>
                <w:szCs w:val="20"/>
              </w:rPr>
              <w:t>5</w:t>
            </w:r>
            <w:r w:rsidR="006A7092" w:rsidRPr="005A762C">
              <w:rPr>
                <w:rFonts w:asciiTheme="majorBidi" w:hAnsiTheme="majorBidi" w:cstheme="majorBidi"/>
                <w:sz w:val="20"/>
                <w:szCs w:val="20"/>
              </w:rPr>
              <w:t>,</w:t>
            </w:r>
            <w:r w:rsidRPr="00944F1E">
              <w:rPr>
                <w:rFonts w:asciiTheme="majorBidi" w:hAnsiTheme="majorBidi" w:cs="Angsana New"/>
                <w:sz w:val="20"/>
                <w:szCs w:val="20"/>
              </w:rPr>
              <w:t>092</w:t>
            </w:r>
          </w:p>
        </w:tc>
        <w:tc>
          <w:tcPr>
            <w:tcW w:w="150" w:type="dxa"/>
            <w:shd w:val="clear" w:color="auto" w:fill="auto"/>
            <w:vAlign w:val="bottom"/>
          </w:tcPr>
          <w:p w14:paraId="0B75E989"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shd w:val="clear" w:color="auto" w:fill="auto"/>
            <w:vAlign w:val="bottom"/>
          </w:tcPr>
          <w:p w14:paraId="458CE57E" w14:textId="33B0E72B" w:rsidR="006A7092" w:rsidRPr="005A762C" w:rsidRDefault="00944F1E" w:rsidP="00642CDB">
            <w:pPr>
              <w:spacing w:line="280" w:lineRule="exact"/>
              <w:ind w:right="171"/>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661</w:t>
            </w:r>
          </w:p>
        </w:tc>
        <w:tc>
          <w:tcPr>
            <w:tcW w:w="150" w:type="dxa"/>
            <w:vAlign w:val="bottom"/>
          </w:tcPr>
          <w:p w14:paraId="494CD981"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vAlign w:val="bottom"/>
          </w:tcPr>
          <w:p w14:paraId="244115B0" w14:textId="4BF63578" w:rsidR="006A7092" w:rsidRPr="005A762C" w:rsidRDefault="00944F1E" w:rsidP="00642CDB">
            <w:pPr>
              <w:spacing w:line="280" w:lineRule="exact"/>
              <w:ind w:right="162"/>
              <w:jc w:val="right"/>
              <w:rPr>
                <w:rFonts w:asciiTheme="majorBidi" w:hAnsiTheme="majorBidi" w:cstheme="majorBidi"/>
                <w:color w:val="000000"/>
                <w:sz w:val="20"/>
                <w:szCs w:val="20"/>
              </w:rPr>
            </w:pPr>
            <w:r w:rsidRPr="00944F1E">
              <w:rPr>
                <w:rFonts w:asciiTheme="majorBidi" w:hAnsiTheme="majorBidi" w:cs="Angsana New"/>
                <w:sz w:val="20"/>
                <w:szCs w:val="20"/>
              </w:rPr>
              <w:t>5</w:t>
            </w:r>
            <w:r w:rsidR="006A7092" w:rsidRPr="005A762C">
              <w:rPr>
                <w:rFonts w:asciiTheme="majorBidi" w:hAnsiTheme="majorBidi" w:cstheme="majorBidi"/>
                <w:sz w:val="20"/>
                <w:szCs w:val="20"/>
              </w:rPr>
              <w:t>,</w:t>
            </w:r>
            <w:r w:rsidRPr="00944F1E">
              <w:rPr>
                <w:rFonts w:asciiTheme="majorBidi" w:hAnsiTheme="majorBidi" w:cs="Angsana New"/>
                <w:sz w:val="20"/>
                <w:szCs w:val="20"/>
              </w:rPr>
              <w:t>182</w:t>
            </w:r>
          </w:p>
        </w:tc>
        <w:tc>
          <w:tcPr>
            <w:tcW w:w="150" w:type="dxa"/>
            <w:vAlign w:val="bottom"/>
          </w:tcPr>
          <w:p w14:paraId="6FE9C306" w14:textId="77777777" w:rsidR="006A7092" w:rsidRPr="005A762C" w:rsidRDefault="006A7092" w:rsidP="00642CDB">
            <w:pPr>
              <w:spacing w:line="280" w:lineRule="exact"/>
              <w:jc w:val="center"/>
              <w:rPr>
                <w:rFonts w:asciiTheme="majorBidi" w:hAnsiTheme="majorBidi" w:cstheme="majorBidi"/>
                <w:color w:val="000000"/>
                <w:sz w:val="20"/>
                <w:szCs w:val="20"/>
              </w:rPr>
            </w:pPr>
          </w:p>
        </w:tc>
        <w:tc>
          <w:tcPr>
            <w:tcW w:w="988" w:type="dxa"/>
            <w:vAlign w:val="bottom"/>
          </w:tcPr>
          <w:p w14:paraId="75EB9EF5" w14:textId="7531A52C" w:rsidR="006A7092" w:rsidRPr="005A762C" w:rsidRDefault="00944F1E" w:rsidP="00642CDB">
            <w:pPr>
              <w:spacing w:line="280" w:lineRule="exact"/>
              <w:ind w:right="124"/>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661</w:t>
            </w:r>
          </w:p>
        </w:tc>
      </w:tr>
      <w:tr w:rsidR="006A7092" w:rsidRPr="005A762C" w14:paraId="5B2134BC" w14:textId="77777777" w:rsidTr="00435B27">
        <w:trPr>
          <w:cantSplit/>
        </w:trPr>
        <w:tc>
          <w:tcPr>
            <w:tcW w:w="4280" w:type="dxa"/>
          </w:tcPr>
          <w:p w14:paraId="49328928" w14:textId="77777777" w:rsidR="006A7092" w:rsidRPr="005A762C" w:rsidRDefault="006A7092" w:rsidP="00642CDB">
            <w:pPr>
              <w:spacing w:line="280" w:lineRule="exact"/>
              <w:ind w:right="-58"/>
              <w:jc w:val="thaiDistribute"/>
              <w:rPr>
                <w:rFonts w:asciiTheme="majorBidi" w:hAnsiTheme="majorBidi" w:cstheme="majorBidi"/>
                <w:color w:val="000000"/>
                <w:sz w:val="20"/>
                <w:szCs w:val="20"/>
                <w:u w:val="single"/>
              </w:rPr>
            </w:pPr>
          </w:p>
        </w:tc>
        <w:tc>
          <w:tcPr>
            <w:tcW w:w="983" w:type="dxa"/>
            <w:tcBorders>
              <w:top w:val="single" w:sz="4" w:space="0" w:color="auto"/>
              <w:left w:val="nil"/>
              <w:bottom w:val="double" w:sz="4" w:space="0" w:color="auto"/>
              <w:right w:val="nil"/>
            </w:tcBorders>
            <w:shd w:val="clear" w:color="auto" w:fill="auto"/>
          </w:tcPr>
          <w:p w14:paraId="32C49607" w14:textId="6AF208F2" w:rsidR="006A7092" w:rsidRPr="005A762C" w:rsidRDefault="00944F1E" w:rsidP="00642CDB">
            <w:pPr>
              <w:spacing w:line="280" w:lineRule="exact"/>
              <w:ind w:right="132"/>
              <w:jc w:val="right"/>
              <w:rPr>
                <w:rFonts w:asciiTheme="majorBidi" w:hAnsiTheme="majorBidi" w:cstheme="majorBidi"/>
                <w:b/>
                <w:bCs/>
                <w:color w:val="000000"/>
                <w:sz w:val="20"/>
                <w:szCs w:val="20"/>
                <w:cs/>
              </w:rPr>
            </w:pPr>
            <w:r w:rsidRPr="00944F1E">
              <w:rPr>
                <w:rFonts w:asciiTheme="majorBidi" w:hAnsiTheme="majorBidi" w:cs="Angsana New"/>
                <w:sz w:val="20"/>
                <w:szCs w:val="20"/>
              </w:rPr>
              <w:t>35</w:t>
            </w:r>
            <w:r w:rsidR="006A7092" w:rsidRPr="005A762C">
              <w:rPr>
                <w:rFonts w:asciiTheme="majorBidi" w:hAnsiTheme="majorBidi" w:cstheme="majorBidi"/>
                <w:sz w:val="20"/>
                <w:szCs w:val="20"/>
              </w:rPr>
              <w:t>,</w:t>
            </w:r>
            <w:r w:rsidRPr="00944F1E">
              <w:rPr>
                <w:rFonts w:asciiTheme="majorBidi" w:hAnsiTheme="majorBidi" w:cs="Angsana New"/>
                <w:sz w:val="20"/>
                <w:szCs w:val="20"/>
              </w:rPr>
              <w:t>679</w:t>
            </w:r>
          </w:p>
        </w:tc>
        <w:tc>
          <w:tcPr>
            <w:tcW w:w="150" w:type="dxa"/>
            <w:shd w:val="clear" w:color="auto" w:fill="auto"/>
          </w:tcPr>
          <w:p w14:paraId="3ABC63DC" w14:textId="77777777" w:rsidR="006A7092" w:rsidRPr="005A762C" w:rsidRDefault="006A7092" w:rsidP="00642CDB">
            <w:pPr>
              <w:spacing w:line="28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shd w:val="clear" w:color="auto" w:fill="auto"/>
          </w:tcPr>
          <w:p w14:paraId="684FB62D" w14:textId="74F6D6ED" w:rsidR="006A7092" w:rsidRPr="005A762C" w:rsidRDefault="00944F1E" w:rsidP="00642CDB">
            <w:pPr>
              <w:spacing w:line="280" w:lineRule="exact"/>
              <w:ind w:right="171"/>
              <w:jc w:val="right"/>
              <w:rPr>
                <w:rFonts w:asciiTheme="majorBidi" w:hAnsiTheme="majorBidi" w:cstheme="majorBidi"/>
                <w:b/>
                <w:bCs/>
                <w:color w:val="000000"/>
                <w:sz w:val="20"/>
                <w:szCs w:val="20"/>
              </w:rPr>
            </w:pPr>
            <w:r w:rsidRPr="00944F1E">
              <w:rPr>
                <w:rFonts w:asciiTheme="majorBidi" w:hAnsiTheme="majorBidi" w:cs="Angsana New"/>
                <w:color w:val="000000" w:themeColor="text1"/>
                <w:sz w:val="20"/>
                <w:szCs w:val="20"/>
              </w:rPr>
              <w:t>17</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753</w:t>
            </w:r>
          </w:p>
        </w:tc>
        <w:tc>
          <w:tcPr>
            <w:tcW w:w="150" w:type="dxa"/>
          </w:tcPr>
          <w:p w14:paraId="550CD295" w14:textId="77777777" w:rsidR="006A7092" w:rsidRPr="005A762C" w:rsidRDefault="006A7092" w:rsidP="00642CDB">
            <w:pPr>
              <w:spacing w:line="28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tcPr>
          <w:p w14:paraId="67F79018" w14:textId="6216BCA8" w:rsidR="006A7092" w:rsidRPr="005A762C" w:rsidRDefault="00944F1E" w:rsidP="00642CDB">
            <w:pPr>
              <w:spacing w:line="280" w:lineRule="exact"/>
              <w:ind w:right="162"/>
              <w:jc w:val="right"/>
              <w:rPr>
                <w:rFonts w:asciiTheme="majorBidi" w:hAnsiTheme="majorBidi" w:cstheme="majorBidi"/>
                <w:b/>
                <w:bCs/>
                <w:color w:val="000000"/>
                <w:sz w:val="20"/>
                <w:szCs w:val="20"/>
              </w:rPr>
            </w:pPr>
            <w:r w:rsidRPr="00944F1E">
              <w:rPr>
                <w:rFonts w:asciiTheme="majorBidi" w:hAnsiTheme="majorBidi" w:cs="Angsana New"/>
                <w:sz w:val="20"/>
                <w:szCs w:val="20"/>
              </w:rPr>
              <w:t>35</w:t>
            </w:r>
            <w:r w:rsidR="006A7092" w:rsidRPr="005A762C">
              <w:rPr>
                <w:rFonts w:asciiTheme="majorBidi" w:hAnsiTheme="majorBidi" w:cstheme="majorBidi"/>
                <w:sz w:val="20"/>
                <w:szCs w:val="20"/>
              </w:rPr>
              <w:t>,</w:t>
            </w:r>
            <w:r w:rsidRPr="00944F1E">
              <w:rPr>
                <w:rFonts w:asciiTheme="majorBidi" w:hAnsiTheme="majorBidi" w:cs="Angsana New"/>
                <w:sz w:val="20"/>
                <w:szCs w:val="20"/>
              </w:rPr>
              <w:t>345</w:t>
            </w:r>
          </w:p>
        </w:tc>
        <w:tc>
          <w:tcPr>
            <w:tcW w:w="150" w:type="dxa"/>
          </w:tcPr>
          <w:p w14:paraId="1F5FCD20" w14:textId="77777777" w:rsidR="006A7092" w:rsidRPr="005A762C" w:rsidRDefault="006A7092" w:rsidP="00642CDB">
            <w:pPr>
              <w:spacing w:line="280" w:lineRule="exact"/>
              <w:jc w:val="center"/>
              <w:rPr>
                <w:rFonts w:asciiTheme="majorBidi" w:hAnsiTheme="majorBidi" w:cstheme="majorBidi"/>
                <w:b/>
                <w:bCs/>
                <w:color w:val="000000"/>
                <w:sz w:val="20"/>
                <w:szCs w:val="20"/>
              </w:rPr>
            </w:pPr>
          </w:p>
        </w:tc>
        <w:tc>
          <w:tcPr>
            <w:tcW w:w="988" w:type="dxa"/>
            <w:tcBorders>
              <w:top w:val="single" w:sz="4" w:space="0" w:color="auto"/>
              <w:left w:val="nil"/>
              <w:bottom w:val="double" w:sz="4" w:space="0" w:color="auto"/>
              <w:right w:val="nil"/>
            </w:tcBorders>
          </w:tcPr>
          <w:p w14:paraId="394D0763" w14:textId="0892CB36" w:rsidR="006A7092" w:rsidRPr="005A762C" w:rsidRDefault="00944F1E" w:rsidP="00642CDB">
            <w:pPr>
              <w:spacing w:line="280" w:lineRule="exact"/>
              <w:ind w:right="124"/>
              <w:jc w:val="right"/>
              <w:rPr>
                <w:rFonts w:asciiTheme="majorBidi" w:hAnsiTheme="majorBidi" w:cstheme="majorBidi"/>
                <w:b/>
                <w:bCs/>
                <w:color w:val="000000"/>
                <w:sz w:val="20"/>
                <w:szCs w:val="20"/>
              </w:rPr>
            </w:pPr>
            <w:r w:rsidRPr="00944F1E">
              <w:rPr>
                <w:rFonts w:asciiTheme="majorBidi" w:hAnsiTheme="majorBidi" w:cs="Angsana New"/>
                <w:color w:val="000000" w:themeColor="text1"/>
                <w:sz w:val="20"/>
                <w:szCs w:val="20"/>
              </w:rPr>
              <w:t>17</w:t>
            </w:r>
            <w:r w:rsidR="006A7092"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417</w:t>
            </w:r>
          </w:p>
        </w:tc>
      </w:tr>
    </w:tbl>
    <w:p w14:paraId="71EFDF7B" w14:textId="77777777" w:rsidR="007328A7" w:rsidRDefault="007328A7" w:rsidP="000A1D7C">
      <w:pPr>
        <w:pStyle w:val="BodyText"/>
        <w:tabs>
          <w:tab w:val="clear" w:pos="1080"/>
          <w:tab w:val="left" w:pos="540"/>
        </w:tabs>
        <w:spacing w:after="240"/>
        <w:ind w:left="547" w:right="-25"/>
        <w:jc w:val="thaiDistribute"/>
        <w:rPr>
          <w:rFonts w:asciiTheme="majorBidi" w:hAnsiTheme="majorBidi" w:cstheme="majorBidi"/>
          <w:lang w:val="en-US"/>
        </w:rPr>
      </w:pPr>
    </w:p>
    <w:p w14:paraId="752196FC" w14:textId="77777777" w:rsidR="00982947" w:rsidRDefault="00982947">
      <w:pPr>
        <w:rPr>
          <w:rFonts w:asciiTheme="majorBidi" w:hAnsiTheme="majorBidi" w:cstheme="majorBidi"/>
          <w:sz w:val="24"/>
          <w:szCs w:val="24"/>
          <w:cs/>
          <w:lang w:eastAsia="x-none"/>
        </w:rPr>
      </w:pPr>
      <w:r>
        <w:rPr>
          <w:rFonts w:asciiTheme="majorBidi" w:hAnsiTheme="majorBidi" w:cs="Angsana New"/>
          <w:cs/>
        </w:rPr>
        <w:br w:type="page"/>
      </w:r>
    </w:p>
    <w:p w14:paraId="0B87DA44" w14:textId="30072A74" w:rsidR="00296CF7" w:rsidRPr="005A762C" w:rsidRDefault="00E8488B" w:rsidP="0092489C">
      <w:pPr>
        <w:pStyle w:val="BodyText"/>
        <w:tabs>
          <w:tab w:val="clear" w:pos="1080"/>
          <w:tab w:val="left" w:pos="540"/>
        </w:tabs>
        <w:spacing w:after="120"/>
        <w:ind w:left="547" w:right="-29"/>
        <w:jc w:val="thaiDistribute"/>
        <w:rPr>
          <w:rFonts w:ascii="Angsana New" w:hAnsi="Angsana New"/>
          <w:lang w:val="en-US"/>
        </w:rPr>
      </w:pPr>
      <w:r>
        <w:rPr>
          <w:rFonts w:asciiTheme="majorBidi" w:hAnsiTheme="majorBidi" w:cstheme="majorBidi"/>
          <w:lang w:val="en-US"/>
        </w:rPr>
        <w:t>Information</w:t>
      </w:r>
      <w:r w:rsidR="00296CF7" w:rsidRPr="005A762C">
        <w:rPr>
          <w:rFonts w:asciiTheme="majorBidi" w:hAnsiTheme="majorBidi" w:cstheme="majorBidi"/>
          <w:lang w:val="en-US"/>
        </w:rPr>
        <w:t xml:space="preserve"> shows the amount of revenue recognized </w:t>
      </w:r>
      <w:r>
        <w:rPr>
          <w:rFonts w:asciiTheme="majorBidi" w:hAnsiTheme="majorBidi" w:cstheme="majorBidi"/>
          <w:lang w:val="en-US"/>
        </w:rPr>
        <w:t>during the year end</w:t>
      </w:r>
      <w:r w:rsidR="00F90006">
        <w:rPr>
          <w:rFonts w:asciiTheme="majorBidi" w:hAnsiTheme="majorBidi" w:cstheme="majorBidi"/>
          <w:lang w:val="en-US"/>
        </w:rPr>
        <w:t>ed</w:t>
      </w:r>
      <w:r w:rsidR="00B52CAC">
        <w:rPr>
          <w:rFonts w:asciiTheme="majorBidi" w:hAnsiTheme="majorBidi" w:cstheme="majorBidi"/>
          <w:lang w:val="en-US"/>
        </w:rPr>
        <w:t xml:space="preserve"> December </w:t>
      </w:r>
      <w:r w:rsidR="00944F1E" w:rsidRPr="00944F1E">
        <w:rPr>
          <w:rFonts w:asciiTheme="majorBidi" w:hAnsiTheme="majorBidi"/>
          <w:lang w:val="en-US"/>
        </w:rPr>
        <w:t>31</w:t>
      </w:r>
      <w:r w:rsidR="00B52CAC">
        <w:rPr>
          <w:rFonts w:asciiTheme="majorBidi" w:hAnsiTheme="majorBidi" w:cstheme="majorBidi"/>
          <w:lang w:val="en-US"/>
        </w:rPr>
        <w:t xml:space="preserve">, </w:t>
      </w:r>
      <w:r w:rsidR="00944F1E" w:rsidRPr="00944F1E">
        <w:rPr>
          <w:rFonts w:asciiTheme="majorBidi" w:hAnsiTheme="majorBidi"/>
          <w:lang w:val="en-US"/>
        </w:rPr>
        <w:t>2022</w:t>
      </w:r>
      <w:r w:rsidR="00C90C95">
        <w:rPr>
          <w:rFonts w:asciiTheme="majorBidi" w:hAnsiTheme="majorBidi" w:cstheme="majorBidi"/>
          <w:lang w:val="en-US"/>
        </w:rPr>
        <w:t xml:space="preserve"> </w:t>
      </w:r>
      <w:r w:rsidR="0038126E">
        <w:rPr>
          <w:rFonts w:asciiTheme="majorBidi" w:hAnsiTheme="majorBidi" w:cstheme="majorBidi"/>
          <w:lang w:val="en-US"/>
        </w:rPr>
        <w:t xml:space="preserve">and </w:t>
      </w:r>
      <w:r w:rsidR="00944F1E" w:rsidRPr="00944F1E">
        <w:rPr>
          <w:rFonts w:asciiTheme="majorBidi" w:hAnsiTheme="majorBidi"/>
          <w:lang w:val="en-US"/>
        </w:rPr>
        <w:t>2021</w:t>
      </w:r>
      <w:r w:rsidR="0038126E">
        <w:rPr>
          <w:rFonts w:asciiTheme="majorBidi" w:hAnsiTheme="majorBidi" w:cstheme="majorBidi"/>
          <w:lang w:val="en-US"/>
        </w:rPr>
        <w:t>,</w:t>
      </w:r>
      <w:r w:rsidR="00296CF7" w:rsidRPr="005A762C">
        <w:rPr>
          <w:rFonts w:asciiTheme="majorBidi" w:hAnsiTheme="majorBidi" w:cstheme="majorBidi"/>
          <w:lang w:val="en-US"/>
        </w:rPr>
        <w:t xml:space="preserve"> relating to the beginning balance in deferred </w:t>
      </w:r>
      <w:r w:rsidR="000973D8">
        <w:rPr>
          <w:rFonts w:asciiTheme="majorBidi" w:hAnsiTheme="majorBidi" w:cstheme="majorBidi"/>
          <w:lang w:val="en-US"/>
        </w:rPr>
        <w:t>revenue</w:t>
      </w:r>
      <w:r w:rsidR="00296CF7" w:rsidRPr="005A762C">
        <w:rPr>
          <w:rFonts w:asciiTheme="majorBidi" w:hAnsiTheme="majorBidi" w:cstheme="majorBidi"/>
          <w:lang w:val="en-US"/>
        </w:rPr>
        <w:t>.</w:t>
      </w:r>
    </w:p>
    <w:p w14:paraId="75CD2696" w14:textId="77777777" w:rsidR="00296CF7" w:rsidRPr="005A762C" w:rsidRDefault="00296CF7" w:rsidP="000A1D7C">
      <w:pPr>
        <w:pStyle w:val="BodyText"/>
        <w:tabs>
          <w:tab w:val="clear" w:pos="1080"/>
        </w:tabs>
        <w:spacing w:line="240" w:lineRule="exact"/>
        <w:ind w:left="360" w:right="-25" w:firstLine="806"/>
        <w:jc w:val="right"/>
        <w:rPr>
          <w:rFonts w:asciiTheme="majorBidi" w:hAnsiTheme="majorBidi" w:cstheme="majorBidi"/>
          <w:b/>
          <w:bCs/>
          <w:color w:val="000000"/>
          <w:sz w:val="20"/>
          <w:szCs w:val="20"/>
          <w:lang w:eastAsia="en-US"/>
        </w:rPr>
      </w:pPr>
      <w:r w:rsidRPr="005A762C">
        <w:rPr>
          <w:rFonts w:asciiTheme="majorBidi" w:hAnsiTheme="majorBidi" w:cstheme="majorBidi"/>
          <w:b/>
          <w:bCs/>
          <w:color w:val="000000"/>
          <w:sz w:val="20"/>
          <w:szCs w:val="20"/>
          <w:lang w:eastAsia="en-US"/>
        </w:rPr>
        <w:t>Unit : Million Baht</w:t>
      </w:r>
    </w:p>
    <w:tbl>
      <w:tblPr>
        <w:tblW w:w="8820" w:type="dxa"/>
        <w:tblInd w:w="540" w:type="dxa"/>
        <w:tblLayout w:type="fixed"/>
        <w:tblCellMar>
          <w:left w:w="0" w:type="dxa"/>
          <w:right w:w="0" w:type="dxa"/>
        </w:tblCellMar>
        <w:tblLook w:val="04A0" w:firstRow="1" w:lastRow="0" w:firstColumn="1" w:lastColumn="0" w:noHBand="0" w:noVBand="1"/>
      </w:tblPr>
      <w:tblGrid>
        <w:gridCol w:w="4280"/>
        <w:gridCol w:w="983"/>
        <w:gridCol w:w="150"/>
        <w:gridCol w:w="988"/>
        <w:gridCol w:w="150"/>
        <w:gridCol w:w="1099"/>
        <w:gridCol w:w="90"/>
        <w:gridCol w:w="1080"/>
      </w:tblGrid>
      <w:tr w:rsidR="00296CF7" w:rsidRPr="005A762C" w14:paraId="416A623F" w14:textId="77777777" w:rsidTr="00435B27">
        <w:trPr>
          <w:cantSplit/>
        </w:trPr>
        <w:tc>
          <w:tcPr>
            <w:tcW w:w="4280" w:type="dxa"/>
          </w:tcPr>
          <w:p w14:paraId="5A4E380F" w14:textId="77777777" w:rsidR="00296CF7" w:rsidRPr="005A762C" w:rsidRDefault="00296CF7" w:rsidP="00C3100D">
            <w:pPr>
              <w:spacing w:line="240" w:lineRule="exact"/>
              <w:ind w:right="-186"/>
              <w:jc w:val="thaiDistribute"/>
              <w:rPr>
                <w:rFonts w:asciiTheme="majorBidi" w:hAnsiTheme="majorBidi" w:cstheme="majorBidi"/>
                <w:b/>
                <w:bCs/>
                <w:color w:val="000000"/>
                <w:sz w:val="20"/>
                <w:szCs w:val="20"/>
                <w:cs/>
              </w:rPr>
            </w:pPr>
          </w:p>
        </w:tc>
        <w:tc>
          <w:tcPr>
            <w:tcW w:w="2121" w:type="dxa"/>
            <w:gridSpan w:val="3"/>
            <w:hideMark/>
          </w:tcPr>
          <w:p w14:paraId="05C98320" w14:textId="77777777" w:rsidR="00296CF7" w:rsidRPr="005A762C"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Consolidated </w:t>
            </w:r>
          </w:p>
          <w:p w14:paraId="1EB816C7" w14:textId="77777777" w:rsidR="00296CF7" w:rsidRPr="005A762C" w:rsidRDefault="00296CF7" w:rsidP="00C3100D">
            <w:pPr>
              <w:spacing w:line="240" w:lineRule="exact"/>
              <w:jc w:val="center"/>
              <w:rPr>
                <w:rFonts w:asciiTheme="majorBidi" w:hAnsiTheme="majorBidi" w:cstheme="majorBidi"/>
                <w:color w:val="000000"/>
                <w:sz w:val="20"/>
                <w:szCs w:val="20"/>
              </w:rPr>
            </w:pPr>
            <w:r w:rsidRPr="005A762C">
              <w:rPr>
                <w:rFonts w:asciiTheme="majorBidi" w:hAnsiTheme="majorBidi" w:cstheme="majorBidi"/>
                <w:b/>
                <w:bCs/>
                <w:color w:val="000000"/>
                <w:sz w:val="20"/>
                <w:szCs w:val="20"/>
              </w:rPr>
              <w:t>financial statements</w:t>
            </w:r>
          </w:p>
        </w:tc>
        <w:tc>
          <w:tcPr>
            <w:tcW w:w="150" w:type="dxa"/>
          </w:tcPr>
          <w:p w14:paraId="174E93F5" w14:textId="77777777" w:rsidR="00296CF7" w:rsidRPr="005A762C" w:rsidRDefault="00296CF7" w:rsidP="00C3100D">
            <w:pPr>
              <w:pStyle w:val="BodyTextIndent"/>
              <w:spacing w:line="240" w:lineRule="exact"/>
              <w:ind w:left="-108" w:right="-108"/>
              <w:jc w:val="center"/>
              <w:rPr>
                <w:rFonts w:asciiTheme="majorBidi" w:hAnsiTheme="majorBidi" w:cstheme="majorBidi"/>
                <w:color w:val="000000"/>
                <w:sz w:val="20"/>
                <w:szCs w:val="20"/>
              </w:rPr>
            </w:pPr>
          </w:p>
        </w:tc>
        <w:tc>
          <w:tcPr>
            <w:tcW w:w="2269" w:type="dxa"/>
            <w:gridSpan w:val="3"/>
            <w:hideMark/>
          </w:tcPr>
          <w:p w14:paraId="3C8ED24E" w14:textId="77777777" w:rsidR="00296CF7" w:rsidRPr="005A762C"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Separate </w:t>
            </w:r>
          </w:p>
          <w:p w14:paraId="4E26CBEF" w14:textId="77777777" w:rsidR="00296CF7" w:rsidRPr="005A762C" w:rsidRDefault="00296CF7" w:rsidP="00C3100D">
            <w:pPr>
              <w:spacing w:line="240" w:lineRule="exact"/>
              <w:jc w:val="center"/>
              <w:rPr>
                <w:rFonts w:asciiTheme="majorBidi" w:hAnsiTheme="majorBidi" w:cstheme="majorBidi"/>
                <w:color w:val="000000"/>
                <w:sz w:val="20"/>
                <w:szCs w:val="20"/>
                <w:cs/>
              </w:rPr>
            </w:pPr>
            <w:r w:rsidRPr="005A762C">
              <w:rPr>
                <w:rFonts w:asciiTheme="majorBidi" w:hAnsiTheme="majorBidi" w:cstheme="majorBidi"/>
                <w:b/>
                <w:bCs/>
                <w:color w:val="000000"/>
                <w:sz w:val="20"/>
                <w:szCs w:val="20"/>
              </w:rPr>
              <w:t>financial statements</w:t>
            </w:r>
          </w:p>
        </w:tc>
      </w:tr>
      <w:tr w:rsidR="00773FEC" w:rsidRPr="005A762C" w14:paraId="139EC99F" w14:textId="77777777" w:rsidTr="00773FEC">
        <w:trPr>
          <w:cantSplit/>
        </w:trPr>
        <w:tc>
          <w:tcPr>
            <w:tcW w:w="4280" w:type="dxa"/>
          </w:tcPr>
          <w:p w14:paraId="2947DD3C" w14:textId="77777777" w:rsidR="00773FEC" w:rsidRPr="005A762C" w:rsidRDefault="00773FEC" w:rsidP="00773FEC">
            <w:pPr>
              <w:spacing w:line="240" w:lineRule="exact"/>
              <w:ind w:right="-186"/>
              <w:jc w:val="thaiDistribute"/>
              <w:rPr>
                <w:rFonts w:asciiTheme="majorBidi" w:hAnsiTheme="majorBidi" w:cstheme="majorBidi"/>
                <w:b/>
                <w:bCs/>
                <w:color w:val="000000"/>
                <w:sz w:val="20"/>
                <w:szCs w:val="20"/>
              </w:rPr>
            </w:pPr>
          </w:p>
        </w:tc>
        <w:tc>
          <w:tcPr>
            <w:tcW w:w="983" w:type="dxa"/>
          </w:tcPr>
          <w:p w14:paraId="44FF122D" w14:textId="518A1C86" w:rsidR="00773FEC" w:rsidRPr="005A762C" w:rsidRDefault="00944F1E" w:rsidP="00773FEC">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50" w:type="dxa"/>
          </w:tcPr>
          <w:p w14:paraId="086917DA" w14:textId="77777777" w:rsidR="00773FEC" w:rsidRPr="005A762C" w:rsidRDefault="00773FEC" w:rsidP="00773FEC">
            <w:pPr>
              <w:tabs>
                <w:tab w:val="decimal" w:pos="882"/>
              </w:tabs>
              <w:spacing w:line="240" w:lineRule="exact"/>
              <w:jc w:val="center"/>
              <w:rPr>
                <w:rFonts w:asciiTheme="majorBidi" w:hAnsiTheme="majorBidi" w:cstheme="majorBidi"/>
                <w:b/>
                <w:bCs/>
                <w:color w:val="000000"/>
                <w:sz w:val="20"/>
                <w:szCs w:val="20"/>
              </w:rPr>
            </w:pPr>
          </w:p>
        </w:tc>
        <w:tc>
          <w:tcPr>
            <w:tcW w:w="988" w:type="dxa"/>
            <w:hideMark/>
          </w:tcPr>
          <w:p w14:paraId="42C4AEF5" w14:textId="422702F7" w:rsidR="00773FEC" w:rsidRPr="005A762C" w:rsidRDefault="00944F1E" w:rsidP="00773FEC">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c>
          <w:tcPr>
            <w:tcW w:w="150" w:type="dxa"/>
          </w:tcPr>
          <w:p w14:paraId="0E78BFA7" w14:textId="77777777" w:rsidR="00773FEC" w:rsidRPr="005A762C" w:rsidRDefault="00773FEC" w:rsidP="00773FEC">
            <w:pPr>
              <w:pStyle w:val="BodyTextIndent"/>
              <w:spacing w:line="240" w:lineRule="exact"/>
              <w:ind w:left="-108" w:right="-108"/>
              <w:jc w:val="center"/>
              <w:rPr>
                <w:rFonts w:asciiTheme="majorBidi" w:hAnsiTheme="majorBidi" w:cstheme="majorBidi"/>
                <w:b/>
                <w:bCs/>
                <w:color w:val="000000"/>
                <w:sz w:val="20"/>
                <w:szCs w:val="20"/>
              </w:rPr>
            </w:pPr>
          </w:p>
        </w:tc>
        <w:tc>
          <w:tcPr>
            <w:tcW w:w="1099" w:type="dxa"/>
          </w:tcPr>
          <w:p w14:paraId="495D2A8E" w14:textId="69704EC6" w:rsidR="00773FEC" w:rsidRPr="005A762C" w:rsidRDefault="00944F1E" w:rsidP="00773FEC">
            <w:pPr>
              <w:spacing w:line="240" w:lineRule="exact"/>
              <w:jc w:val="center"/>
              <w:rPr>
                <w:rFonts w:asciiTheme="majorBidi" w:hAnsiTheme="majorBidi" w:cstheme="majorBidi"/>
                <w:b/>
                <w:bCs/>
                <w:color w:val="000000"/>
                <w:sz w:val="20"/>
                <w:szCs w:val="20"/>
                <w:cs/>
              </w:rPr>
            </w:pPr>
            <w:r w:rsidRPr="00944F1E">
              <w:rPr>
                <w:rFonts w:asciiTheme="majorBidi" w:hAnsiTheme="majorBidi" w:cs="Angsana New"/>
                <w:b/>
                <w:bCs/>
                <w:color w:val="000000"/>
                <w:sz w:val="20"/>
                <w:szCs w:val="20"/>
              </w:rPr>
              <w:t>2022</w:t>
            </w:r>
          </w:p>
        </w:tc>
        <w:tc>
          <w:tcPr>
            <w:tcW w:w="90" w:type="dxa"/>
          </w:tcPr>
          <w:p w14:paraId="16366EF7" w14:textId="77777777" w:rsidR="00773FEC" w:rsidRPr="005A762C" w:rsidRDefault="00773FEC" w:rsidP="00773FEC">
            <w:pPr>
              <w:tabs>
                <w:tab w:val="decimal" w:pos="882"/>
              </w:tabs>
              <w:spacing w:line="240" w:lineRule="exact"/>
              <w:jc w:val="center"/>
              <w:rPr>
                <w:rFonts w:asciiTheme="majorBidi" w:hAnsiTheme="majorBidi" w:cstheme="majorBidi"/>
                <w:b/>
                <w:bCs/>
                <w:color w:val="000000"/>
                <w:sz w:val="20"/>
                <w:szCs w:val="20"/>
              </w:rPr>
            </w:pPr>
          </w:p>
        </w:tc>
        <w:tc>
          <w:tcPr>
            <w:tcW w:w="1080" w:type="dxa"/>
            <w:hideMark/>
          </w:tcPr>
          <w:p w14:paraId="414BCA5B" w14:textId="77E34AE8" w:rsidR="00773FEC" w:rsidRPr="005A762C" w:rsidRDefault="00944F1E" w:rsidP="00773FEC">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r>
      <w:tr w:rsidR="00773FEC" w:rsidRPr="005A762C" w14:paraId="0A6D2F7D" w14:textId="77777777" w:rsidTr="00435B27">
        <w:trPr>
          <w:cantSplit/>
        </w:trPr>
        <w:tc>
          <w:tcPr>
            <w:tcW w:w="4280" w:type="dxa"/>
          </w:tcPr>
          <w:p w14:paraId="3BEA56EE" w14:textId="77777777" w:rsidR="00773FEC" w:rsidRPr="005A762C" w:rsidRDefault="00773FEC" w:rsidP="00773FEC">
            <w:pPr>
              <w:spacing w:line="240" w:lineRule="exact"/>
              <w:ind w:right="-186"/>
              <w:jc w:val="thaiDistribute"/>
              <w:rPr>
                <w:rFonts w:asciiTheme="majorBidi" w:hAnsiTheme="majorBidi" w:cstheme="majorBidi"/>
                <w:b/>
                <w:bCs/>
                <w:color w:val="000000"/>
                <w:sz w:val="20"/>
                <w:szCs w:val="20"/>
              </w:rPr>
            </w:pPr>
          </w:p>
        </w:tc>
        <w:tc>
          <w:tcPr>
            <w:tcW w:w="983" w:type="dxa"/>
          </w:tcPr>
          <w:p w14:paraId="2815B3EA" w14:textId="77777777" w:rsidR="00773FEC" w:rsidRPr="005A762C" w:rsidRDefault="00773FEC" w:rsidP="00773FEC">
            <w:pPr>
              <w:spacing w:line="240" w:lineRule="exact"/>
              <w:jc w:val="center"/>
              <w:rPr>
                <w:rFonts w:asciiTheme="majorBidi" w:hAnsiTheme="majorBidi" w:cstheme="majorBidi"/>
                <w:b/>
                <w:bCs/>
                <w:color w:val="000000"/>
                <w:sz w:val="20"/>
                <w:szCs w:val="20"/>
              </w:rPr>
            </w:pPr>
          </w:p>
        </w:tc>
        <w:tc>
          <w:tcPr>
            <w:tcW w:w="150" w:type="dxa"/>
          </w:tcPr>
          <w:p w14:paraId="63A3EE79" w14:textId="77777777" w:rsidR="00773FEC" w:rsidRPr="005A762C" w:rsidRDefault="00773FEC" w:rsidP="00773FEC">
            <w:pPr>
              <w:tabs>
                <w:tab w:val="decimal" w:pos="882"/>
              </w:tabs>
              <w:spacing w:line="240" w:lineRule="exact"/>
              <w:jc w:val="center"/>
              <w:rPr>
                <w:rFonts w:asciiTheme="majorBidi" w:hAnsiTheme="majorBidi" w:cstheme="majorBidi"/>
                <w:b/>
                <w:bCs/>
                <w:color w:val="000000"/>
                <w:sz w:val="20"/>
                <w:szCs w:val="20"/>
              </w:rPr>
            </w:pPr>
          </w:p>
        </w:tc>
        <w:tc>
          <w:tcPr>
            <w:tcW w:w="988" w:type="dxa"/>
          </w:tcPr>
          <w:p w14:paraId="23008953" w14:textId="77777777" w:rsidR="00773FEC" w:rsidRPr="005A762C" w:rsidRDefault="00773FEC" w:rsidP="00773FEC">
            <w:pPr>
              <w:spacing w:line="240" w:lineRule="exact"/>
              <w:jc w:val="center"/>
              <w:rPr>
                <w:rFonts w:asciiTheme="majorBidi" w:hAnsiTheme="majorBidi" w:cstheme="majorBidi"/>
                <w:b/>
                <w:bCs/>
                <w:color w:val="000000"/>
                <w:sz w:val="20"/>
                <w:szCs w:val="20"/>
              </w:rPr>
            </w:pPr>
          </w:p>
        </w:tc>
        <w:tc>
          <w:tcPr>
            <w:tcW w:w="150" w:type="dxa"/>
          </w:tcPr>
          <w:p w14:paraId="66A1082C" w14:textId="77777777" w:rsidR="00773FEC" w:rsidRPr="005A762C" w:rsidRDefault="00773FEC" w:rsidP="00773FEC">
            <w:pPr>
              <w:pStyle w:val="BodyTextIndent"/>
              <w:spacing w:line="240" w:lineRule="exact"/>
              <w:ind w:left="-108" w:right="-108"/>
              <w:jc w:val="center"/>
              <w:rPr>
                <w:rFonts w:asciiTheme="majorBidi" w:hAnsiTheme="majorBidi" w:cstheme="majorBidi"/>
                <w:b/>
                <w:bCs/>
                <w:color w:val="000000"/>
                <w:sz w:val="20"/>
                <w:szCs w:val="20"/>
              </w:rPr>
            </w:pPr>
          </w:p>
        </w:tc>
        <w:tc>
          <w:tcPr>
            <w:tcW w:w="1099" w:type="dxa"/>
          </w:tcPr>
          <w:p w14:paraId="4AC363B7" w14:textId="77777777" w:rsidR="00773FEC" w:rsidRPr="005A762C" w:rsidRDefault="00773FEC" w:rsidP="00773FEC">
            <w:pPr>
              <w:spacing w:line="240" w:lineRule="exact"/>
              <w:jc w:val="center"/>
              <w:rPr>
                <w:rFonts w:asciiTheme="majorBidi" w:hAnsiTheme="majorBidi" w:cstheme="majorBidi"/>
                <w:b/>
                <w:bCs/>
                <w:color w:val="000000"/>
                <w:sz w:val="20"/>
                <w:szCs w:val="20"/>
              </w:rPr>
            </w:pPr>
          </w:p>
        </w:tc>
        <w:tc>
          <w:tcPr>
            <w:tcW w:w="90" w:type="dxa"/>
          </w:tcPr>
          <w:p w14:paraId="44D53441" w14:textId="77777777" w:rsidR="00773FEC" w:rsidRPr="005A762C" w:rsidRDefault="00773FEC" w:rsidP="00773FEC">
            <w:pPr>
              <w:tabs>
                <w:tab w:val="decimal" w:pos="882"/>
              </w:tabs>
              <w:spacing w:line="240" w:lineRule="exact"/>
              <w:jc w:val="center"/>
              <w:rPr>
                <w:rFonts w:asciiTheme="majorBidi" w:hAnsiTheme="majorBidi" w:cstheme="majorBidi"/>
                <w:b/>
                <w:bCs/>
                <w:color w:val="000000"/>
                <w:sz w:val="20"/>
                <w:szCs w:val="20"/>
              </w:rPr>
            </w:pPr>
          </w:p>
        </w:tc>
        <w:tc>
          <w:tcPr>
            <w:tcW w:w="1080" w:type="dxa"/>
          </w:tcPr>
          <w:p w14:paraId="4242741C" w14:textId="77777777" w:rsidR="00773FEC" w:rsidRPr="005A762C" w:rsidRDefault="00773FEC" w:rsidP="00773FEC">
            <w:pPr>
              <w:spacing w:line="240" w:lineRule="exact"/>
              <w:jc w:val="center"/>
              <w:rPr>
                <w:rFonts w:asciiTheme="majorBidi" w:hAnsiTheme="majorBidi" w:cstheme="majorBidi"/>
                <w:b/>
                <w:bCs/>
                <w:color w:val="000000"/>
                <w:sz w:val="20"/>
                <w:szCs w:val="20"/>
              </w:rPr>
            </w:pPr>
          </w:p>
        </w:tc>
      </w:tr>
      <w:tr w:rsidR="00A120A5" w:rsidRPr="005A762C" w14:paraId="4594E3F7" w14:textId="77777777" w:rsidTr="006860F1">
        <w:trPr>
          <w:cantSplit/>
        </w:trPr>
        <w:tc>
          <w:tcPr>
            <w:tcW w:w="4280" w:type="dxa"/>
            <w:vAlign w:val="bottom"/>
            <w:hideMark/>
          </w:tcPr>
          <w:p w14:paraId="4DA993F4" w14:textId="77777777" w:rsidR="00A120A5" w:rsidRPr="005A762C" w:rsidRDefault="00A120A5" w:rsidP="00A120A5">
            <w:pPr>
              <w:spacing w:line="240" w:lineRule="exact"/>
              <w:ind w:left="141" w:hanging="141"/>
              <w:rPr>
                <w:rFonts w:asciiTheme="majorBidi" w:hAnsiTheme="majorBidi" w:cstheme="majorBidi"/>
                <w:sz w:val="20"/>
                <w:szCs w:val="20"/>
              </w:rPr>
            </w:pPr>
            <w:r w:rsidRPr="005A762C">
              <w:rPr>
                <w:rFonts w:asciiTheme="majorBidi" w:hAnsiTheme="majorBidi" w:cstheme="majorBidi"/>
                <w:sz w:val="20"/>
                <w:szCs w:val="20"/>
              </w:rPr>
              <w:t>Unearned transportation revenue</w:t>
            </w:r>
          </w:p>
        </w:tc>
        <w:tc>
          <w:tcPr>
            <w:tcW w:w="983" w:type="dxa"/>
            <w:shd w:val="clear" w:color="auto" w:fill="auto"/>
          </w:tcPr>
          <w:p w14:paraId="7D9DE482" w14:textId="321A090D" w:rsidR="00A120A5" w:rsidRPr="005A762C" w:rsidRDefault="00944F1E" w:rsidP="00A120A5">
            <w:pPr>
              <w:tabs>
                <w:tab w:val="decimal" w:pos="57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w:t>
            </w:r>
            <w:r w:rsidR="00A120A5"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453</w:t>
            </w:r>
          </w:p>
        </w:tc>
        <w:tc>
          <w:tcPr>
            <w:tcW w:w="150" w:type="dxa"/>
            <w:shd w:val="clear" w:color="auto" w:fill="auto"/>
            <w:vAlign w:val="bottom"/>
          </w:tcPr>
          <w:p w14:paraId="2D544C82"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988" w:type="dxa"/>
            <w:shd w:val="clear" w:color="auto" w:fill="auto"/>
            <w:vAlign w:val="bottom"/>
          </w:tcPr>
          <w:p w14:paraId="1607E5AE" w14:textId="1739D3E5" w:rsidR="00A120A5" w:rsidRPr="005A762C" w:rsidRDefault="00944F1E" w:rsidP="00A120A5">
            <w:pPr>
              <w:tabs>
                <w:tab w:val="decimal" w:pos="52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173</w:t>
            </w:r>
          </w:p>
        </w:tc>
        <w:tc>
          <w:tcPr>
            <w:tcW w:w="150" w:type="dxa"/>
          </w:tcPr>
          <w:p w14:paraId="4802FE81"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1099" w:type="dxa"/>
            <w:shd w:val="clear" w:color="auto" w:fill="auto"/>
          </w:tcPr>
          <w:p w14:paraId="35EA80D7" w14:textId="696FEA21" w:rsidR="00A120A5" w:rsidRPr="005A762C" w:rsidRDefault="00944F1E" w:rsidP="00A120A5">
            <w:pPr>
              <w:tabs>
                <w:tab w:val="decimal" w:pos="55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w:t>
            </w:r>
            <w:r w:rsidR="00A120A5"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279</w:t>
            </w:r>
          </w:p>
        </w:tc>
        <w:tc>
          <w:tcPr>
            <w:tcW w:w="90" w:type="dxa"/>
            <w:vAlign w:val="bottom"/>
          </w:tcPr>
          <w:p w14:paraId="005D9A1E"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1080" w:type="dxa"/>
            <w:vAlign w:val="bottom"/>
          </w:tcPr>
          <w:p w14:paraId="21EE147E" w14:textId="409D4115" w:rsidR="00A120A5" w:rsidRPr="005A762C" w:rsidRDefault="00944F1E" w:rsidP="00A120A5">
            <w:pPr>
              <w:tabs>
                <w:tab w:val="decimal" w:pos="535"/>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107</w:t>
            </w:r>
          </w:p>
        </w:tc>
      </w:tr>
      <w:tr w:rsidR="00A120A5" w:rsidRPr="005A762C" w14:paraId="5BFDFA17" w14:textId="77777777" w:rsidTr="006860F1">
        <w:trPr>
          <w:cantSplit/>
        </w:trPr>
        <w:tc>
          <w:tcPr>
            <w:tcW w:w="4280" w:type="dxa"/>
            <w:vAlign w:val="bottom"/>
            <w:hideMark/>
          </w:tcPr>
          <w:p w14:paraId="7BFA59D0" w14:textId="5CD4287B" w:rsidR="00A120A5" w:rsidRPr="005A762C" w:rsidRDefault="00A120A5" w:rsidP="00A120A5">
            <w:pPr>
              <w:spacing w:line="240" w:lineRule="exact"/>
              <w:ind w:left="141" w:hanging="141"/>
              <w:rPr>
                <w:rFonts w:asciiTheme="majorBidi" w:hAnsiTheme="majorBidi" w:cstheme="majorBidi"/>
                <w:sz w:val="20"/>
                <w:szCs w:val="20"/>
              </w:rPr>
            </w:pPr>
            <w:bookmarkStart w:id="9" w:name="_Hlk64991574"/>
            <w:r w:rsidRPr="005A762C">
              <w:rPr>
                <w:rFonts w:asciiTheme="majorBidi" w:hAnsiTheme="majorBidi" w:cstheme="majorBidi"/>
                <w:sz w:val="20"/>
                <w:szCs w:val="20"/>
              </w:rPr>
              <w:t>Customer Loyalty Program</w:t>
            </w:r>
            <w:bookmarkEnd w:id="9"/>
            <w:r w:rsidR="002E7D92" w:rsidRPr="008C7B09">
              <w:rPr>
                <w:rFonts w:asciiTheme="majorBidi" w:hAnsiTheme="majorBidi" w:cstheme="majorBidi"/>
                <w:color w:val="000000"/>
                <w:sz w:val="14"/>
                <w:szCs w:val="14"/>
              </w:rPr>
              <w:t xml:space="preserve"> </w:t>
            </w:r>
            <w:r w:rsidR="002E7D92" w:rsidRPr="002E7D92">
              <w:rPr>
                <w:rFonts w:asciiTheme="majorBidi" w:hAnsiTheme="majorBidi" w:cstheme="majorBidi"/>
                <w:color w:val="000000"/>
                <w:sz w:val="19"/>
                <w:szCs w:val="19"/>
                <w:vertAlign w:val="superscript"/>
              </w:rPr>
              <w:t>(</w:t>
            </w:r>
            <w:r w:rsidR="00944F1E" w:rsidRPr="00944F1E">
              <w:rPr>
                <w:rFonts w:asciiTheme="majorBidi" w:hAnsiTheme="majorBidi" w:cs="Angsana New"/>
                <w:color w:val="000000"/>
                <w:sz w:val="19"/>
                <w:szCs w:val="19"/>
                <w:vertAlign w:val="superscript"/>
              </w:rPr>
              <w:t>1</w:t>
            </w:r>
            <w:r w:rsidR="002E7D92" w:rsidRPr="002E7D92">
              <w:rPr>
                <w:rFonts w:asciiTheme="majorBidi" w:hAnsiTheme="majorBidi" w:cstheme="majorBidi"/>
                <w:color w:val="000000"/>
                <w:sz w:val="19"/>
                <w:szCs w:val="19"/>
                <w:vertAlign w:val="superscript"/>
              </w:rPr>
              <w:t>)</w:t>
            </w:r>
          </w:p>
        </w:tc>
        <w:tc>
          <w:tcPr>
            <w:tcW w:w="983" w:type="dxa"/>
          </w:tcPr>
          <w:p w14:paraId="4E546DA8" w14:textId="173483D9" w:rsidR="00A120A5" w:rsidRPr="005A762C" w:rsidRDefault="00944F1E" w:rsidP="00A120A5">
            <w:pPr>
              <w:tabs>
                <w:tab w:val="decimal" w:pos="57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97</w:t>
            </w:r>
          </w:p>
        </w:tc>
        <w:tc>
          <w:tcPr>
            <w:tcW w:w="150" w:type="dxa"/>
            <w:shd w:val="clear" w:color="auto" w:fill="auto"/>
            <w:vAlign w:val="bottom"/>
          </w:tcPr>
          <w:p w14:paraId="17FFB1DB"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988" w:type="dxa"/>
            <w:shd w:val="clear" w:color="auto" w:fill="auto"/>
            <w:vAlign w:val="bottom"/>
          </w:tcPr>
          <w:p w14:paraId="4756E0A5" w14:textId="4B9940C4" w:rsidR="00A120A5" w:rsidRPr="005A762C" w:rsidRDefault="00944F1E" w:rsidP="00A120A5">
            <w:pPr>
              <w:tabs>
                <w:tab w:val="decimal" w:pos="52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3</w:t>
            </w:r>
          </w:p>
        </w:tc>
        <w:tc>
          <w:tcPr>
            <w:tcW w:w="150" w:type="dxa"/>
            <w:vAlign w:val="bottom"/>
          </w:tcPr>
          <w:p w14:paraId="6AF4FBB8"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1099" w:type="dxa"/>
            <w:shd w:val="clear" w:color="auto" w:fill="auto"/>
          </w:tcPr>
          <w:p w14:paraId="5369C39E" w14:textId="6E12157A" w:rsidR="00A120A5" w:rsidRPr="005A762C" w:rsidRDefault="00944F1E" w:rsidP="00A120A5">
            <w:pPr>
              <w:tabs>
                <w:tab w:val="decimal" w:pos="559"/>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97</w:t>
            </w:r>
          </w:p>
        </w:tc>
        <w:tc>
          <w:tcPr>
            <w:tcW w:w="90" w:type="dxa"/>
            <w:vAlign w:val="bottom"/>
          </w:tcPr>
          <w:p w14:paraId="1B827551" w14:textId="77777777" w:rsidR="00A120A5" w:rsidRPr="005A762C" w:rsidRDefault="00A120A5" w:rsidP="00A120A5">
            <w:pPr>
              <w:spacing w:line="240" w:lineRule="exact"/>
              <w:jc w:val="center"/>
              <w:rPr>
                <w:rFonts w:asciiTheme="majorBidi" w:hAnsiTheme="majorBidi" w:cstheme="majorBidi"/>
                <w:color w:val="000000"/>
                <w:sz w:val="20"/>
                <w:szCs w:val="20"/>
              </w:rPr>
            </w:pPr>
          </w:p>
        </w:tc>
        <w:tc>
          <w:tcPr>
            <w:tcW w:w="1080" w:type="dxa"/>
            <w:vAlign w:val="bottom"/>
          </w:tcPr>
          <w:p w14:paraId="76DB73FF" w14:textId="7CDEB321" w:rsidR="00A120A5" w:rsidRPr="005A762C" w:rsidRDefault="00944F1E" w:rsidP="00A120A5">
            <w:pPr>
              <w:tabs>
                <w:tab w:val="decimal" w:pos="535"/>
              </w:tabs>
              <w:spacing w:line="240" w:lineRule="exact"/>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3</w:t>
            </w:r>
          </w:p>
        </w:tc>
      </w:tr>
    </w:tbl>
    <w:p w14:paraId="54C044ED" w14:textId="1E9786C1" w:rsidR="005B09E3" w:rsidRPr="00FF6073" w:rsidRDefault="002E7D92" w:rsidP="0092489C">
      <w:pPr>
        <w:pStyle w:val="BodyText"/>
        <w:tabs>
          <w:tab w:val="clear" w:pos="1080"/>
        </w:tabs>
        <w:spacing w:before="120"/>
        <w:ind w:left="908" w:right="-29" w:hanging="274"/>
        <w:jc w:val="thaiDistribute"/>
        <w:rPr>
          <w:rFonts w:asciiTheme="majorBidi" w:hAnsiTheme="majorBidi"/>
          <w:color w:val="000000"/>
          <w:spacing w:val="-2"/>
          <w:sz w:val="19"/>
          <w:szCs w:val="19"/>
          <w:cs/>
          <w:lang w:val="en-US"/>
        </w:rPr>
      </w:pPr>
      <w:r w:rsidRPr="00FF6073">
        <w:rPr>
          <w:rFonts w:asciiTheme="majorBidi" w:hAnsiTheme="majorBidi" w:cstheme="majorBidi"/>
          <w:color w:val="000000"/>
          <w:spacing w:val="-2"/>
          <w:sz w:val="19"/>
          <w:szCs w:val="19"/>
          <w:vertAlign w:val="superscript"/>
        </w:rPr>
        <w:t>(</w:t>
      </w:r>
      <w:r w:rsidR="00944F1E" w:rsidRPr="00944F1E">
        <w:rPr>
          <w:rFonts w:asciiTheme="majorBidi" w:hAnsiTheme="majorBidi"/>
          <w:color w:val="000000"/>
          <w:spacing w:val="-2"/>
          <w:sz w:val="19"/>
          <w:szCs w:val="19"/>
          <w:vertAlign w:val="superscript"/>
          <w:lang w:val="en-US"/>
        </w:rPr>
        <w:t>1</w:t>
      </w:r>
      <w:r w:rsidRPr="00FF6073">
        <w:rPr>
          <w:rFonts w:asciiTheme="majorBidi" w:hAnsiTheme="majorBidi" w:cstheme="majorBidi"/>
          <w:color w:val="000000"/>
          <w:spacing w:val="-2"/>
          <w:sz w:val="19"/>
          <w:szCs w:val="19"/>
          <w:vertAlign w:val="superscript"/>
        </w:rPr>
        <w:t>)</w:t>
      </w:r>
      <w:r w:rsidRPr="00FF6073">
        <w:rPr>
          <w:rFonts w:asciiTheme="majorBidi" w:hAnsiTheme="majorBidi" w:cstheme="majorBidi"/>
          <w:color w:val="000000"/>
          <w:spacing w:val="-2"/>
          <w:sz w:val="19"/>
          <w:szCs w:val="19"/>
          <w:vertAlign w:val="superscript"/>
          <w:lang w:val="en-US"/>
        </w:rPr>
        <w:t xml:space="preserve"> </w:t>
      </w:r>
      <w:r w:rsidR="00D868D2">
        <w:rPr>
          <w:rFonts w:asciiTheme="majorBidi" w:hAnsiTheme="majorBidi" w:cstheme="majorBidi"/>
          <w:color w:val="000000"/>
          <w:spacing w:val="-2"/>
          <w:sz w:val="19"/>
          <w:szCs w:val="19"/>
          <w:vertAlign w:val="superscript"/>
          <w:lang w:val="en-US"/>
        </w:rPr>
        <w:t xml:space="preserve">  </w:t>
      </w:r>
      <w:r w:rsidR="00FC51E4" w:rsidRPr="00FF6073">
        <w:rPr>
          <w:rFonts w:asciiTheme="majorBidi" w:hAnsiTheme="majorBidi"/>
          <w:color w:val="000000"/>
          <w:spacing w:val="-2"/>
          <w:sz w:val="19"/>
          <w:szCs w:val="19"/>
          <w:lang w:val="en-US"/>
        </w:rPr>
        <w:t xml:space="preserve">Customer loyalty program measured at fair value which calculated by using the average revenue of each route divided by mileage redemption from the standard prize table, together with the contract cost with business partner divided by mileage redemption from the standard prize table. This fair value measurement was in level </w:t>
      </w:r>
      <w:r w:rsidR="00944F1E" w:rsidRPr="00944F1E">
        <w:rPr>
          <w:rFonts w:asciiTheme="majorBidi" w:hAnsiTheme="majorBidi"/>
          <w:color w:val="000000"/>
          <w:spacing w:val="-2"/>
          <w:sz w:val="19"/>
          <w:szCs w:val="19"/>
          <w:lang w:val="en-US"/>
        </w:rPr>
        <w:t>3</w:t>
      </w:r>
      <w:r w:rsidR="00D95A9D">
        <w:rPr>
          <w:rFonts w:asciiTheme="majorBidi" w:hAnsiTheme="majorBidi"/>
          <w:color w:val="000000"/>
          <w:spacing w:val="-2"/>
          <w:sz w:val="19"/>
          <w:szCs w:val="19"/>
          <w:lang w:val="en-US"/>
        </w:rPr>
        <w:t>.</w:t>
      </w:r>
    </w:p>
    <w:p w14:paraId="2606E88E" w14:textId="30C4AC06" w:rsidR="00296CF7" w:rsidRPr="005A762C" w:rsidRDefault="00944F1E" w:rsidP="00642CDB">
      <w:pPr>
        <w:tabs>
          <w:tab w:val="left" w:pos="540"/>
          <w:tab w:val="left" w:pos="1620"/>
          <w:tab w:val="right" w:pos="7200"/>
          <w:tab w:val="right" w:pos="8540"/>
        </w:tabs>
        <w:spacing w:before="480" w:after="240"/>
        <w:ind w:left="540" w:hanging="540"/>
        <w:jc w:val="thaiDistribute"/>
        <w:rPr>
          <w:rFonts w:asciiTheme="majorBidi" w:hAnsiTheme="majorBidi" w:cstheme="majorBidi"/>
          <w:b/>
          <w:bCs/>
          <w:color w:val="000000"/>
          <w:sz w:val="20"/>
          <w:szCs w:val="20"/>
          <w:cs/>
        </w:rPr>
      </w:pPr>
      <w:r w:rsidRPr="00944F1E">
        <w:rPr>
          <w:rFonts w:asciiTheme="majorBidi" w:hAnsiTheme="majorBidi" w:cs="Angsana New"/>
          <w:b/>
          <w:bCs/>
          <w:color w:val="000000"/>
          <w:sz w:val="24"/>
          <w:szCs w:val="24"/>
        </w:rPr>
        <w:t>22</w:t>
      </w:r>
      <w:r w:rsidR="00296CF7" w:rsidRPr="005A762C">
        <w:rPr>
          <w:rFonts w:asciiTheme="majorBidi" w:hAnsiTheme="majorBidi" w:cstheme="majorBidi"/>
          <w:b/>
          <w:bCs/>
          <w:color w:val="000000"/>
          <w:sz w:val="24"/>
          <w:szCs w:val="24"/>
          <w:cs/>
        </w:rPr>
        <w:t>.</w:t>
      </w:r>
      <w:r w:rsidR="00642CDB">
        <w:rPr>
          <w:rFonts w:asciiTheme="majorBidi" w:hAnsiTheme="majorBidi" w:cstheme="majorBidi"/>
          <w:b/>
          <w:bCs/>
          <w:color w:val="000000"/>
          <w:sz w:val="24"/>
          <w:szCs w:val="24"/>
        </w:rPr>
        <w:tab/>
      </w:r>
      <w:r w:rsidR="00296CF7" w:rsidRPr="005A762C">
        <w:rPr>
          <w:rFonts w:asciiTheme="majorBidi" w:hAnsiTheme="majorBidi" w:cstheme="majorBidi"/>
          <w:b/>
          <w:bCs/>
          <w:color w:val="000000"/>
          <w:sz w:val="20"/>
          <w:szCs w:val="20"/>
        </w:rPr>
        <w:t>STAFF  PENSION  FUND</w:t>
      </w:r>
    </w:p>
    <w:p w14:paraId="72144BFA" w14:textId="061570C3" w:rsidR="008D54E2" w:rsidRPr="005A762C" w:rsidRDefault="00296CF7" w:rsidP="000A1D7C">
      <w:pPr>
        <w:pStyle w:val="BodyText"/>
        <w:tabs>
          <w:tab w:val="clear" w:pos="1080"/>
        </w:tabs>
        <w:spacing w:after="240"/>
        <w:ind w:left="547" w:right="-25"/>
        <w:rPr>
          <w:rFonts w:asciiTheme="majorBidi" w:hAnsiTheme="majorBidi" w:cstheme="majorBidi"/>
          <w:color w:val="000000"/>
          <w:cs/>
        </w:rPr>
      </w:pPr>
      <w:r w:rsidRPr="005A762C">
        <w:rPr>
          <w:rFonts w:asciiTheme="majorBidi" w:hAnsiTheme="majorBidi" w:cstheme="majorBidi"/>
          <w:color w:val="000000"/>
          <w:spacing w:val="-2"/>
          <w:lang w:val="en-US"/>
        </w:rPr>
        <w:t>The Company has established pension fund of Thai Airways International Public Company</w:t>
      </w:r>
      <w:r w:rsidRPr="005A762C">
        <w:rPr>
          <w:rFonts w:asciiTheme="majorBidi" w:hAnsiTheme="majorBidi" w:cstheme="majorBidi"/>
          <w:color w:val="000000"/>
          <w:lang w:val="en-US"/>
        </w:rPr>
        <w:t xml:space="preserve"> </w:t>
      </w:r>
      <w:r w:rsidRPr="005A762C">
        <w:rPr>
          <w:rFonts w:asciiTheme="majorBidi" w:hAnsiTheme="majorBidi" w:cstheme="majorBidi"/>
          <w:color w:val="000000"/>
          <w:spacing w:val="-4"/>
          <w:lang w:val="en-US"/>
        </w:rPr>
        <w:t xml:space="preserve">Limited. The Company contributed to the fund at a rate of </w:t>
      </w:r>
      <w:r w:rsidR="00944F1E" w:rsidRPr="00944F1E">
        <w:rPr>
          <w:rFonts w:asciiTheme="majorBidi" w:hAnsiTheme="majorBidi"/>
          <w:color w:val="000000"/>
          <w:spacing w:val="-4"/>
          <w:lang w:val="en-US"/>
        </w:rPr>
        <w:t>10</w:t>
      </w:r>
      <w:r w:rsidRPr="005A762C">
        <w:rPr>
          <w:rFonts w:asciiTheme="majorBidi" w:hAnsiTheme="majorBidi" w:cstheme="majorBidi"/>
          <w:color w:val="000000"/>
          <w:spacing w:val="-4"/>
          <w:cs/>
          <w:lang w:val="en-US"/>
        </w:rPr>
        <w:t xml:space="preserve">% </w:t>
      </w:r>
      <w:r w:rsidRPr="005A762C">
        <w:rPr>
          <w:rFonts w:asciiTheme="majorBidi" w:hAnsiTheme="majorBidi" w:cstheme="majorBidi"/>
          <w:color w:val="000000"/>
          <w:spacing w:val="-4"/>
          <w:lang w:val="en-US"/>
        </w:rPr>
        <w:t>of employee salaries. The fund’s</w:t>
      </w:r>
      <w:r w:rsidRPr="005A762C">
        <w:rPr>
          <w:rFonts w:asciiTheme="majorBidi" w:hAnsiTheme="majorBidi" w:cstheme="majorBidi"/>
          <w:color w:val="000000"/>
          <w:lang w:val="en-US"/>
        </w:rPr>
        <w:t xml:space="preserve"> assets, liabilities and fund balance are presented in the Company’s statements of financial position</w:t>
      </w:r>
      <w:r w:rsidR="004C5B9E" w:rsidRPr="005A762C">
        <w:rPr>
          <w:rFonts w:asciiTheme="majorBidi" w:hAnsiTheme="majorBidi" w:cstheme="majorBidi"/>
          <w:color w:val="000000"/>
          <w:lang w:val="en-US"/>
        </w:rPr>
        <w:t>.</w:t>
      </w:r>
      <w:r w:rsidRPr="005A762C">
        <w:rPr>
          <w:rFonts w:asciiTheme="majorBidi" w:hAnsiTheme="majorBidi" w:cstheme="majorBidi"/>
          <w:color w:val="000000"/>
          <w:lang w:val="en-US"/>
        </w:rPr>
        <w:t xml:space="preserve"> </w:t>
      </w:r>
      <w:r w:rsidR="00540CA8" w:rsidRPr="005A762C">
        <w:rPr>
          <w:rFonts w:asciiTheme="majorBidi" w:hAnsiTheme="majorBidi" w:cstheme="majorBidi"/>
          <w:color w:val="000000"/>
          <w:lang w:val="en-US"/>
        </w:rPr>
        <w:t>In addition</w:t>
      </w:r>
      <w:r w:rsidR="004C5B9E" w:rsidRPr="005A762C">
        <w:rPr>
          <w:rFonts w:asciiTheme="majorBidi" w:hAnsiTheme="majorBidi" w:cstheme="majorBidi"/>
          <w:color w:val="000000"/>
          <w:lang w:val="en-US"/>
        </w:rPr>
        <w:t>,</w:t>
      </w:r>
      <w:r w:rsidR="00540CA8" w:rsidRPr="005A762C">
        <w:rPr>
          <w:rFonts w:asciiTheme="majorBidi" w:hAnsiTheme="majorBidi" w:cstheme="majorBidi"/>
          <w:color w:val="000000"/>
          <w:lang w:val="en-US"/>
        </w:rPr>
        <w:t xml:space="preserve"> the Company recognized interest and operation expense </w:t>
      </w:r>
      <w:r w:rsidRPr="005A762C">
        <w:rPr>
          <w:rFonts w:asciiTheme="majorBidi" w:hAnsiTheme="majorBidi" w:cs="Cordia New"/>
          <w:color w:val="000000"/>
          <w:lang w:val="en-US"/>
        </w:rPr>
        <w:t xml:space="preserve">as a </w:t>
      </w:r>
      <w:r w:rsidR="00540CA8" w:rsidRPr="005A762C">
        <w:rPr>
          <w:rFonts w:asciiTheme="majorBidi" w:hAnsiTheme="majorBidi" w:cs="Cordia New"/>
          <w:color w:val="000000"/>
          <w:lang w:val="en-US"/>
        </w:rPr>
        <w:t xml:space="preserve">revenue and expense as at </w:t>
      </w:r>
      <w:r w:rsidRPr="005A762C">
        <w:rPr>
          <w:rFonts w:asciiTheme="majorBidi" w:hAnsiTheme="majorBidi" w:cs="Cordia New"/>
          <w:color w:val="000000"/>
          <w:lang w:val="en-US"/>
        </w:rPr>
        <w:t xml:space="preserve">December </w:t>
      </w:r>
      <w:r w:rsidR="00944F1E" w:rsidRPr="00944F1E">
        <w:rPr>
          <w:rFonts w:asciiTheme="majorBidi" w:hAnsiTheme="majorBidi" w:cs="Cordia New"/>
          <w:color w:val="000000"/>
          <w:lang w:val="en-US"/>
        </w:rPr>
        <w:t>31</w:t>
      </w:r>
      <w:r w:rsidRPr="005A762C">
        <w:rPr>
          <w:rFonts w:asciiTheme="majorBidi" w:hAnsiTheme="majorBidi" w:cstheme="majorBidi"/>
          <w:color w:val="000000"/>
          <w:lang w:val="en-US"/>
        </w:rPr>
        <w:t xml:space="preserve">, </w:t>
      </w:r>
      <w:r w:rsidRPr="005A762C">
        <w:rPr>
          <w:rFonts w:asciiTheme="majorBidi" w:hAnsiTheme="majorBidi" w:cstheme="majorBidi"/>
          <w:color w:val="000000"/>
          <w:cs/>
        </w:rPr>
        <w:t>are as follows:</w:t>
      </w:r>
    </w:p>
    <w:p w14:paraId="0FB39F19" w14:textId="77777777" w:rsidR="00296CF7" w:rsidRPr="005A762C" w:rsidRDefault="00296CF7" w:rsidP="000A1D7C">
      <w:pPr>
        <w:pStyle w:val="BodyText"/>
        <w:tabs>
          <w:tab w:val="clear" w:pos="1080"/>
        </w:tabs>
        <w:spacing w:line="240" w:lineRule="exact"/>
        <w:ind w:left="1138" w:right="-25"/>
        <w:jc w:val="right"/>
        <w:rPr>
          <w:rFonts w:asciiTheme="majorBidi" w:hAnsiTheme="majorBidi" w:cstheme="majorBidi"/>
          <w:b/>
          <w:bCs/>
          <w:color w:val="000000"/>
          <w:sz w:val="20"/>
          <w:szCs w:val="20"/>
          <w:cs/>
        </w:rPr>
      </w:pPr>
      <w:r w:rsidRPr="005A762C">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296CF7" w:rsidRPr="005A762C" w14:paraId="2B1334F6" w14:textId="77777777" w:rsidTr="00435B27">
        <w:tc>
          <w:tcPr>
            <w:tcW w:w="6030" w:type="dxa"/>
          </w:tcPr>
          <w:p w14:paraId="78EB3D7F" w14:textId="77777777" w:rsidR="00296CF7" w:rsidRPr="005A762C"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73A332E9" w14:textId="77777777" w:rsidR="00296CF7" w:rsidRPr="005A762C" w:rsidRDefault="00296CF7" w:rsidP="00435B27">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5A762C">
              <w:rPr>
                <w:rFonts w:asciiTheme="majorBidi" w:hAnsiTheme="majorBidi" w:cstheme="majorBidi"/>
                <w:b/>
                <w:bCs/>
                <w:color w:val="000000"/>
                <w:sz w:val="20"/>
                <w:szCs w:val="20"/>
                <w:lang w:val="en-AU"/>
              </w:rPr>
              <w:t xml:space="preserve">Consolidated and Separate </w:t>
            </w:r>
          </w:p>
          <w:p w14:paraId="56E5058F" w14:textId="77777777" w:rsidR="00296CF7" w:rsidRPr="005A762C"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AU"/>
              </w:rPr>
              <w:t>financial statements</w:t>
            </w:r>
          </w:p>
        </w:tc>
      </w:tr>
      <w:tr w:rsidR="00773FEC" w:rsidRPr="005A762C" w14:paraId="3DBC84D6" w14:textId="77777777" w:rsidTr="00435B27">
        <w:tc>
          <w:tcPr>
            <w:tcW w:w="6030" w:type="dxa"/>
          </w:tcPr>
          <w:p w14:paraId="1AE39E6E" w14:textId="77777777" w:rsidR="00773FEC" w:rsidRPr="005A762C" w:rsidRDefault="00773FEC" w:rsidP="00773FEC">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2941AC5E" w14:textId="29DCD7A1" w:rsidR="00773FEC" w:rsidRPr="005A762C" w:rsidRDefault="00944F1E" w:rsidP="00773FEC">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189" w:type="dxa"/>
          </w:tcPr>
          <w:p w14:paraId="577E53C9" w14:textId="77777777" w:rsidR="00773FEC" w:rsidRPr="005A762C" w:rsidRDefault="00773FEC" w:rsidP="00773FEC">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2461245B" w14:textId="0C9169C8" w:rsidR="00773FEC" w:rsidRPr="005A762C" w:rsidRDefault="00944F1E" w:rsidP="00773FEC">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944F1E">
              <w:rPr>
                <w:rFonts w:asciiTheme="majorBidi" w:hAnsiTheme="majorBidi"/>
                <w:b/>
                <w:bCs/>
                <w:color w:val="000000"/>
                <w:sz w:val="20"/>
                <w:szCs w:val="20"/>
                <w:lang w:val="en-US"/>
              </w:rPr>
              <w:t>2021</w:t>
            </w:r>
          </w:p>
        </w:tc>
      </w:tr>
      <w:tr w:rsidR="00773FEC" w:rsidRPr="005A762C" w14:paraId="595AEE25" w14:textId="77777777" w:rsidTr="00435B27">
        <w:tc>
          <w:tcPr>
            <w:tcW w:w="6030" w:type="dxa"/>
          </w:tcPr>
          <w:p w14:paraId="0440CE0D" w14:textId="17217ADD" w:rsidR="00773FEC" w:rsidRPr="005A762C" w:rsidRDefault="00B310B7" w:rsidP="00773FEC">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Pr>
                <w:rFonts w:asciiTheme="majorBidi" w:hAnsiTheme="majorBidi" w:cstheme="majorBidi"/>
                <w:color w:val="000000"/>
                <w:sz w:val="20"/>
                <w:szCs w:val="20"/>
                <w:lang w:val="en-US" w:eastAsia="en-US"/>
              </w:rPr>
              <w:t>B</w:t>
            </w:r>
            <w:r w:rsidR="00773FEC" w:rsidRPr="005A762C">
              <w:rPr>
                <w:rFonts w:asciiTheme="majorBidi" w:hAnsiTheme="majorBidi" w:cstheme="majorBidi"/>
                <w:color w:val="000000"/>
                <w:sz w:val="20"/>
                <w:szCs w:val="20"/>
                <w:lang w:val="en-US" w:eastAsia="en-US"/>
              </w:rPr>
              <w:t>ank</w:t>
            </w:r>
            <w:r>
              <w:rPr>
                <w:rFonts w:asciiTheme="majorBidi" w:hAnsiTheme="majorBidi" w:cstheme="majorBidi"/>
                <w:color w:val="000000"/>
                <w:sz w:val="20"/>
                <w:szCs w:val="20"/>
                <w:lang w:val="en-US" w:eastAsia="en-US"/>
              </w:rPr>
              <w:t xml:space="preserve"> deposit</w:t>
            </w:r>
            <w:r w:rsidR="00773FEC" w:rsidRPr="005A762C">
              <w:rPr>
                <w:rFonts w:asciiTheme="majorBidi" w:hAnsiTheme="majorBidi" w:cstheme="majorBidi"/>
                <w:color w:val="000000"/>
                <w:sz w:val="20"/>
                <w:szCs w:val="20"/>
                <w:cs/>
                <w:lang w:eastAsia="en-US"/>
              </w:rPr>
              <w:t xml:space="preserve"> </w:t>
            </w:r>
          </w:p>
        </w:tc>
        <w:tc>
          <w:tcPr>
            <w:tcW w:w="1260" w:type="dxa"/>
          </w:tcPr>
          <w:p w14:paraId="452D8710" w14:textId="77777777" w:rsidR="00773FEC" w:rsidRPr="005A762C" w:rsidRDefault="00773FEC" w:rsidP="00773FEC">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7EA34F72" w14:textId="77777777" w:rsidR="00773FEC" w:rsidRPr="005A762C" w:rsidRDefault="00773FEC" w:rsidP="00773FEC">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A2BB210" w14:textId="77777777" w:rsidR="00773FEC" w:rsidRPr="005A762C" w:rsidRDefault="00773FEC" w:rsidP="00773FEC">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773FEC" w:rsidRPr="005A762C" w14:paraId="08969700" w14:textId="77777777" w:rsidTr="00435B27">
        <w:tc>
          <w:tcPr>
            <w:tcW w:w="6030" w:type="dxa"/>
            <w:shd w:val="clear" w:color="auto" w:fill="auto"/>
          </w:tcPr>
          <w:p w14:paraId="106EF595" w14:textId="090DC000" w:rsidR="00773FEC" w:rsidRPr="005A762C" w:rsidRDefault="00773FEC" w:rsidP="00773FEC">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5A762C">
              <w:rPr>
                <w:rFonts w:asciiTheme="majorBidi" w:hAnsiTheme="majorBidi" w:cstheme="majorBidi"/>
                <w:color w:val="000000"/>
                <w:sz w:val="20"/>
                <w:szCs w:val="20"/>
                <w:cs/>
                <w:lang w:eastAsia="en-US"/>
              </w:rPr>
              <w:t>(Present</w:t>
            </w:r>
            <w:r w:rsidRPr="005A762C">
              <w:rPr>
                <w:rFonts w:asciiTheme="majorBidi" w:hAnsiTheme="majorBidi" w:cstheme="majorBidi"/>
                <w:color w:val="000000"/>
                <w:sz w:val="20"/>
                <w:szCs w:val="20"/>
                <w:lang w:val="en-US" w:eastAsia="en-US"/>
              </w:rPr>
              <w:t>ed</w:t>
            </w:r>
            <w:r w:rsidRPr="005A762C">
              <w:rPr>
                <w:rFonts w:asciiTheme="majorBidi" w:hAnsiTheme="majorBidi" w:cstheme="majorBidi"/>
                <w:color w:val="000000"/>
                <w:sz w:val="20"/>
                <w:szCs w:val="20"/>
                <w:cs/>
                <w:lang w:eastAsia="en-US"/>
              </w:rPr>
              <w:t xml:space="preserve"> </w:t>
            </w:r>
            <w:r w:rsidRPr="005A762C">
              <w:rPr>
                <w:rFonts w:asciiTheme="majorBidi" w:hAnsiTheme="majorBidi" w:cstheme="majorBidi"/>
                <w:color w:val="000000"/>
                <w:sz w:val="20"/>
                <w:szCs w:val="20"/>
                <w:lang w:val="en-US" w:eastAsia="en-US"/>
              </w:rPr>
              <w:t>in other</w:t>
            </w:r>
            <w:r w:rsidRPr="005A762C">
              <w:rPr>
                <w:rFonts w:asciiTheme="majorBidi" w:hAnsiTheme="majorBidi" w:cstheme="majorBidi"/>
                <w:color w:val="000000"/>
                <w:sz w:val="20"/>
                <w:szCs w:val="20"/>
                <w:cs/>
                <w:lang w:eastAsia="en-US"/>
              </w:rPr>
              <w:t xml:space="preserve"> non</w:t>
            </w:r>
            <w:r w:rsidR="001E1141">
              <w:rPr>
                <w:rFonts w:asciiTheme="majorBidi" w:hAnsiTheme="majorBidi" w:cs="Cordia New" w:hint="cs"/>
                <w:color w:val="000000"/>
                <w:sz w:val="20"/>
                <w:szCs w:val="20"/>
                <w:cs/>
                <w:lang w:eastAsia="en-US"/>
              </w:rPr>
              <w:t xml:space="preserve"> </w:t>
            </w:r>
            <w:r w:rsidRPr="005A762C">
              <w:rPr>
                <w:rFonts w:asciiTheme="majorBidi" w:hAnsiTheme="majorBidi" w:cstheme="majorBidi"/>
                <w:color w:val="000000"/>
                <w:sz w:val="20"/>
                <w:szCs w:val="20"/>
                <w:cs/>
                <w:lang w:eastAsia="en-US"/>
              </w:rPr>
              <w:t>-</w:t>
            </w:r>
            <w:r w:rsidR="001E1141">
              <w:rPr>
                <w:rFonts w:asciiTheme="majorBidi" w:hAnsiTheme="majorBidi" w:cs="Cordia New" w:hint="cs"/>
                <w:color w:val="000000"/>
                <w:sz w:val="20"/>
                <w:szCs w:val="20"/>
                <w:cs/>
                <w:lang w:eastAsia="en-US"/>
              </w:rPr>
              <w:t xml:space="preserve"> </w:t>
            </w:r>
            <w:r w:rsidRPr="005A762C">
              <w:rPr>
                <w:rFonts w:asciiTheme="majorBidi" w:hAnsiTheme="majorBidi" w:cstheme="majorBidi"/>
                <w:color w:val="000000"/>
                <w:sz w:val="20"/>
                <w:szCs w:val="20"/>
                <w:cs/>
                <w:lang w:eastAsia="en-US"/>
              </w:rPr>
              <w:t>current financial assets)</w:t>
            </w:r>
          </w:p>
        </w:tc>
        <w:tc>
          <w:tcPr>
            <w:tcW w:w="1260" w:type="dxa"/>
            <w:shd w:val="clear" w:color="auto" w:fill="auto"/>
          </w:tcPr>
          <w:p w14:paraId="0BD01D70" w14:textId="31E5FEA2" w:rsidR="00773FEC" w:rsidRPr="005A762C" w:rsidRDefault="00944F1E"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70</w:t>
            </w:r>
          </w:p>
        </w:tc>
        <w:tc>
          <w:tcPr>
            <w:tcW w:w="189" w:type="dxa"/>
            <w:shd w:val="clear" w:color="auto" w:fill="auto"/>
          </w:tcPr>
          <w:p w14:paraId="4A061007"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65A1BB2D" w14:textId="2095C7F7" w:rsidR="00773FEC" w:rsidRPr="005A762C" w:rsidRDefault="00944F1E" w:rsidP="00773FEC">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34</w:t>
            </w:r>
          </w:p>
        </w:tc>
      </w:tr>
      <w:tr w:rsidR="00773FEC" w:rsidRPr="005A762C" w14:paraId="1AE781DB" w14:textId="77777777" w:rsidTr="00435B27">
        <w:tc>
          <w:tcPr>
            <w:tcW w:w="6030" w:type="dxa"/>
            <w:shd w:val="clear" w:color="auto" w:fill="auto"/>
          </w:tcPr>
          <w:p w14:paraId="142B92D3" w14:textId="70CF6CCF" w:rsidR="00773FEC" w:rsidRPr="005A762C" w:rsidRDefault="00773FEC" w:rsidP="00773FEC">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5A762C">
              <w:rPr>
                <w:rFonts w:asciiTheme="majorBidi" w:hAnsiTheme="majorBidi" w:cstheme="majorBidi"/>
                <w:color w:val="000000"/>
                <w:sz w:val="20"/>
                <w:szCs w:val="20"/>
                <w:lang w:val="en-US" w:eastAsia="en-US"/>
              </w:rPr>
              <w:t>Net pension receivable - THAI</w:t>
            </w:r>
            <w:r w:rsidRPr="005A762C">
              <w:rPr>
                <w:rFonts w:asciiTheme="majorBidi" w:hAnsiTheme="majorBidi" w:cstheme="majorBidi"/>
                <w:color w:val="000000"/>
                <w:sz w:val="20"/>
                <w:szCs w:val="20"/>
                <w:cs/>
                <w:lang w:val="en-US" w:eastAsia="en-US"/>
              </w:rPr>
              <w:t xml:space="preserve"> </w:t>
            </w:r>
          </w:p>
        </w:tc>
        <w:tc>
          <w:tcPr>
            <w:tcW w:w="1260" w:type="dxa"/>
            <w:shd w:val="clear" w:color="auto" w:fill="auto"/>
          </w:tcPr>
          <w:p w14:paraId="66AC687D"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7F317A51"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282E7FBF" w14:textId="77777777" w:rsidR="00773FEC" w:rsidRPr="005A762C" w:rsidRDefault="00773FEC" w:rsidP="00773FEC">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A120A5" w:rsidRPr="005A762C" w14:paraId="39522FA2" w14:textId="77777777" w:rsidTr="00435B27">
        <w:tc>
          <w:tcPr>
            <w:tcW w:w="6030" w:type="dxa"/>
            <w:shd w:val="clear" w:color="auto" w:fill="auto"/>
          </w:tcPr>
          <w:p w14:paraId="3E6D5C44" w14:textId="52F9AB14" w:rsidR="00A120A5" w:rsidRPr="005A762C" w:rsidRDefault="00A120A5" w:rsidP="00A120A5">
            <w:pPr>
              <w:pStyle w:val="BodyText"/>
              <w:tabs>
                <w:tab w:val="clear" w:pos="1080"/>
              </w:tabs>
              <w:spacing w:line="240" w:lineRule="exact"/>
              <w:ind w:right="-14" w:firstLine="360"/>
              <w:jc w:val="left"/>
              <w:rPr>
                <w:rFonts w:asciiTheme="majorBidi" w:hAnsiTheme="majorBidi" w:cstheme="majorBidi"/>
                <w:color w:val="000000"/>
                <w:sz w:val="28"/>
                <w:szCs w:val="28"/>
                <w:cs/>
              </w:rPr>
            </w:pPr>
            <w:r w:rsidRPr="005A762C">
              <w:rPr>
                <w:rFonts w:asciiTheme="majorBidi" w:hAnsiTheme="majorBidi" w:cstheme="majorBidi"/>
                <w:color w:val="000000"/>
                <w:sz w:val="20"/>
                <w:szCs w:val="20"/>
                <w:cs/>
                <w:lang w:eastAsia="en-US"/>
              </w:rPr>
              <w:t>(Present</w:t>
            </w:r>
            <w:r w:rsidRPr="005A762C">
              <w:rPr>
                <w:rFonts w:asciiTheme="majorBidi" w:hAnsiTheme="majorBidi" w:cstheme="majorBidi"/>
                <w:color w:val="000000"/>
                <w:sz w:val="20"/>
                <w:szCs w:val="20"/>
                <w:lang w:val="en-US" w:eastAsia="en-US"/>
              </w:rPr>
              <w:t>ed</w:t>
            </w:r>
            <w:r w:rsidRPr="005A762C">
              <w:rPr>
                <w:rFonts w:asciiTheme="majorBidi" w:hAnsiTheme="majorBidi" w:cstheme="majorBidi"/>
                <w:color w:val="000000"/>
                <w:sz w:val="20"/>
                <w:szCs w:val="20"/>
                <w:cs/>
                <w:lang w:eastAsia="en-US"/>
              </w:rPr>
              <w:t xml:space="preserve"> </w:t>
            </w:r>
            <w:r w:rsidRPr="005A762C">
              <w:rPr>
                <w:rFonts w:asciiTheme="majorBidi" w:hAnsiTheme="majorBidi" w:cstheme="majorBidi"/>
                <w:color w:val="000000"/>
                <w:sz w:val="20"/>
                <w:szCs w:val="20"/>
                <w:lang w:val="en-US" w:eastAsia="en-US"/>
              </w:rPr>
              <w:t>in other</w:t>
            </w:r>
            <w:r w:rsidRPr="005A762C">
              <w:rPr>
                <w:rFonts w:asciiTheme="majorBidi" w:hAnsiTheme="majorBidi" w:cstheme="majorBidi"/>
                <w:color w:val="000000"/>
                <w:sz w:val="20"/>
                <w:szCs w:val="20"/>
                <w:cs/>
                <w:lang w:eastAsia="en-US"/>
              </w:rPr>
              <w:t xml:space="preserve"> non</w:t>
            </w:r>
            <w:r w:rsidR="001E1141">
              <w:rPr>
                <w:rFonts w:asciiTheme="majorBidi" w:hAnsiTheme="majorBidi" w:cs="Cordia New" w:hint="cs"/>
                <w:color w:val="000000"/>
                <w:sz w:val="20"/>
                <w:szCs w:val="20"/>
                <w:cs/>
                <w:lang w:eastAsia="en-US"/>
              </w:rPr>
              <w:t xml:space="preserve"> </w:t>
            </w:r>
            <w:r w:rsidRPr="005A762C">
              <w:rPr>
                <w:rFonts w:asciiTheme="majorBidi" w:hAnsiTheme="majorBidi" w:cstheme="majorBidi"/>
                <w:color w:val="000000"/>
                <w:sz w:val="20"/>
                <w:szCs w:val="20"/>
                <w:cs/>
                <w:lang w:eastAsia="en-US"/>
              </w:rPr>
              <w:t>-</w:t>
            </w:r>
            <w:r w:rsidR="001E1141">
              <w:rPr>
                <w:rFonts w:asciiTheme="majorBidi" w:hAnsiTheme="majorBidi" w:cs="Cordia New" w:hint="cs"/>
                <w:color w:val="000000"/>
                <w:sz w:val="20"/>
                <w:szCs w:val="20"/>
                <w:cs/>
                <w:lang w:eastAsia="en-US"/>
              </w:rPr>
              <w:t xml:space="preserve"> </w:t>
            </w:r>
            <w:r w:rsidRPr="005A762C">
              <w:rPr>
                <w:rFonts w:asciiTheme="majorBidi" w:hAnsiTheme="majorBidi" w:cstheme="majorBidi"/>
                <w:color w:val="000000"/>
                <w:sz w:val="20"/>
                <w:szCs w:val="20"/>
                <w:cs/>
                <w:lang w:eastAsia="en-US"/>
              </w:rPr>
              <w:t>current financial assets)</w:t>
            </w:r>
          </w:p>
        </w:tc>
        <w:tc>
          <w:tcPr>
            <w:tcW w:w="1260" w:type="dxa"/>
            <w:shd w:val="clear" w:color="auto" w:fill="auto"/>
          </w:tcPr>
          <w:p w14:paraId="04796EE7" w14:textId="7EFD5F5F"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944F1E">
              <w:rPr>
                <w:rFonts w:asciiTheme="majorBidi" w:hAnsiTheme="majorBidi" w:hint="cs"/>
                <w:spacing w:val="-4"/>
                <w:sz w:val="20"/>
                <w:szCs w:val="20"/>
                <w:lang w:val="en-US"/>
              </w:rPr>
              <w:t>804</w:t>
            </w:r>
          </w:p>
        </w:tc>
        <w:tc>
          <w:tcPr>
            <w:tcW w:w="189" w:type="dxa"/>
            <w:shd w:val="clear" w:color="auto" w:fill="auto"/>
          </w:tcPr>
          <w:p w14:paraId="41A0515C"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shd w:val="clear" w:color="auto" w:fill="auto"/>
          </w:tcPr>
          <w:p w14:paraId="3E5E0E2A" w14:textId="476D4C82" w:rsidR="00A120A5" w:rsidRPr="005A762C"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959</w:t>
            </w:r>
          </w:p>
        </w:tc>
      </w:tr>
      <w:tr w:rsidR="00A120A5" w:rsidRPr="005A762C" w14:paraId="2F1BCDE9" w14:textId="77777777" w:rsidTr="00435B27">
        <w:tc>
          <w:tcPr>
            <w:tcW w:w="6030" w:type="dxa"/>
            <w:shd w:val="clear" w:color="auto" w:fill="auto"/>
          </w:tcPr>
          <w:p w14:paraId="60258E0E" w14:textId="0780F660" w:rsidR="00A120A5" w:rsidRPr="005A762C" w:rsidRDefault="00A120A5" w:rsidP="00A120A5">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Others current assets</w:t>
            </w:r>
          </w:p>
        </w:tc>
        <w:tc>
          <w:tcPr>
            <w:tcW w:w="1260" w:type="dxa"/>
            <w:tcBorders>
              <w:bottom w:val="single" w:sz="4" w:space="0" w:color="auto"/>
            </w:tcBorders>
            <w:shd w:val="clear" w:color="auto" w:fill="auto"/>
          </w:tcPr>
          <w:p w14:paraId="1BC7AB8B" w14:textId="3B460AC6"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944F1E">
              <w:rPr>
                <w:rFonts w:asciiTheme="majorBidi" w:hAnsiTheme="majorBidi" w:hint="cs"/>
                <w:spacing w:val="-4"/>
                <w:sz w:val="20"/>
                <w:szCs w:val="20"/>
                <w:lang w:val="en-US"/>
              </w:rPr>
              <w:t>62</w:t>
            </w:r>
          </w:p>
        </w:tc>
        <w:tc>
          <w:tcPr>
            <w:tcW w:w="189" w:type="dxa"/>
          </w:tcPr>
          <w:p w14:paraId="560CC205"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427C2171" w14:textId="7D9D16A7" w:rsidR="00A120A5" w:rsidRPr="005A762C"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53</w:t>
            </w:r>
          </w:p>
        </w:tc>
      </w:tr>
      <w:tr w:rsidR="00A120A5" w:rsidRPr="005A762C" w14:paraId="071B9013" w14:textId="77777777" w:rsidTr="006860F1">
        <w:tc>
          <w:tcPr>
            <w:tcW w:w="6030" w:type="dxa"/>
          </w:tcPr>
          <w:p w14:paraId="58B71FA9" w14:textId="77777777" w:rsidR="00A120A5" w:rsidRPr="005A762C" w:rsidRDefault="00A120A5" w:rsidP="00A120A5">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 xml:space="preserve">Total </w:t>
            </w:r>
            <w:r w:rsidRPr="005A762C">
              <w:rPr>
                <w:rFonts w:asciiTheme="majorBidi" w:hAnsiTheme="majorBidi" w:cstheme="majorBidi"/>
                <w:b/>
                <w:bCs/>
                <w:color w:val="000000"/>
                <w:sz w:val="20"/>
                <w:szCs w:val="20"/>
                <w:lang w:val="en-US" w:eastAsia="en-US"/>
              </w:rPr>
              <w:t>A</w:t>
            </w:r>
            <w:r w:rsidRPr="005A762C">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shd w:val="clear" w:color="auto" w:fill="auto"/>
          </w:tcPr>
          <w:p w14:paraId="04468332" w14:textId="3F472918"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r w:rsidRPr="00944F1E">
              <w:rPr>
                <w:rFonts w:asciiTheme="majorBidi" w:hAnsiTheme="majorBidi" w:hint="cs"/>
                <w:spacing w:val="-4"/>
                <w:sz w:val="20"/>
                <w:szCs w:val="20"/>
                <w:lang w:val="en-US"/>
              </w:rPr>
              <w:t>936</w:t>
            </w:r>
          </w:p>
        </w:tc>
        <w:tc>
          <w:tcPr>
            <w:tcW w:w="189" w:type="dxa"/>
          </w:tcPr>
          <w:p w14:paraId="2023BEC0"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16599E53" w14:textId="4727A8F5" w:rsidR="00A120A5" w:rsidRPr="00E67B8B"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A120A5" w:rsidRPr="00E67B8B">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046</w:t>
            </w:r>
          </w:p>
        </w:tc>
      </w:tr>
      <w:tr w:rsidR="00773FEC" w:rsidRPr="005A762C" w14:paraId="69B51502" w14:textId="77777777" w:rsidTr="00435B27">
        <w:tc>
          <w:tcPr>
            <w:tcW w:w="6030" w:type="dxa"/>
          </w:tcPr>
          <w:p w14:paraId="4772EC0A" w14:textId="77777777" w:rsidR="00773FEC" w:rsidRPr="005A762C" w:rsidRDefault="00773FEC" w:rsidP="00773FEC">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p>
        </w:tc>
        <w:tc>
          <w:tcPr>
            <w:tcW w:w="1260" w:type="dxa"/>
          </w:tcPr>
          <w:p w14:paraId="1ED60BE2"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1492A530"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58D7CBDF" w14:textId="77777777" w:rsidR="00773FEC" w:rsidRPr="00E67B8B" w:rsidRDefault="00773FEC" w:rsidP="00773FEC">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773FEC" w:rsidRPr="005A762C" w14:paraId="646A7766" w14:textId="77777777" w:rsidTr="00435B27">
        <w:tc>
          <w:tcPr>
            <w:tcW w:w="6030" w:type="dxa"/>
            <w:shd w:val="clear" w:color="auto" w:fill="auto"/>
          </w:tcPr>
          <w:p w14:paraId="62F3D640" w14:textId="637DB76C" w:rsidR="00773FEC" w:rsidRPr="005A762C" w:rsidRDefault="00773FEC" w:rsidP="00773FEC">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5A762C">
              <w:rPr>
                <w:rFonts w:asciiTheme="majorBidi" w:hAnsiTheme="majorBidi" w:cstheme="majorBidi"/>
                <w:color w:val="000000"/>
                <w:sz w:val="20"/>
                <w:szCs w:val="20"/>
                <w:lang w:eastAsia="en-US"/>
              </w:rPr>
              <w:t>Accrued payment for staff termination</w:t>
            </w:r>
          </w:p>
        </w:tc>
        <w:tc>
          <w:tcPr>
            <w:tcW w:w="1260" w:type="dxa"/>
            <w:shd w:val="clear" w:color="auto" w:fill="auto"/>
          </w:tcPr>
          <w:p w14:paraId="3F6F3E00"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89" w:type="dxa"/>
            <w:shd w:val="clear" w:color="auto" w:fill="auto"/>
          </w:tcPr>
          <w:p w14:paraId="29AA5D4B" w14:textId="77777777" w:rsidR="00773FEC" w:rsidRPr="005A762C" w:rsidRDefault="00773FEC" w:rsidP="00773FEC">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07C9D12E" w14:textId="77777777" w:rsidR="00773FEC" w:rsidRPr="00E67B8B" w:rsidRDefault="00773FEC" w:rsidP="00773FEC">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A120A5" w:rsidRPr="005A762C" w14:paraId="3AE86BA8" w14:textId="77777777" w:rsidTr="00435B27">
        <w:tc>
          <w:tcPr>
            <w:tcW w:w="6030" w:type="dxa"/>
            <w:shd w:val="clear" w:color="auto" w:fill="auto"/>
          </w:tcPr>
          <w:p w14:paraId="63736BE7" w14:textId="68F29DB2" w:rsidR="00A120A5" w:rsidRPr="005A762C" w:rsidRDefault="00A120A5" w:rsidP="00A120A5">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cs/>
                <w:lang w:eastAsia="en-US"/>
              </w:rPr>
              <w:t>(Present</w:t>
            </w:r>
            <w:r w:rsidRPr="005A762C">
              <w:rPr>
                <w:rFonts w:asciiTheme="majorBidi" w:hAnsiTheme="majorBidi" w:cstheme="majorBidi"/>
                <w:color w:val="000000"/>
                <w:sz w:val="20"/>
                <w:szCs w:val="20"/>
                <w:lang w:val="en-US" w:eastAsia="en-US"/>
              </w:rPr>
              <w:t>ed</w:t>
            </w:r>
            <w:r w:rsidRPr="005A762C">
              <w:rPr>
                <w:rFonts w:asciiTheme="majorBidi" w:hAnsiTheme="majorBidi" w:cstheme="majorBidi"/>
                <w:color w:val="000000"/>
                <w:sz w:val="20"/>
                <w:szCs w:val="20"/>
                <w:cs/>
                <w:lang w:eastAsia="en-US"/>
              </w:rPr>
              <w:t xml:space="preserve"> </w:t>
            </w:r>
            <w:r w:rsidRPr="005A762C">
              <w:rPr>
                <w:rFonts w:asciiTheme="majorBidi" w:hAnsiTheme="majorBidi" w:cstheme="majorBidi"/>
                <w:color w:val="000000"/>
                <w:sz w:val="20"/>
                <w:szCs w:val="20"/>
                <w:lang w:val="en-US" w:eastAsia="en-US"/>
              </w:rPr>
              <w:t>in trade and other</w:t>
            </w:r>
            <w:r w:rsidRPr="005A762C">
              <w:rPr>
                <w:rFonts w:asciiTheme="majorBidi" w:hAnsiTheme="majorBidi" w:cstheme="majorBidi"/>
                <w:color w:val="000000"/>
                <w:sz w:val="20"/>
                <w:szCs w:val="20"/>
                <w:cs/>
                <w:lang w:eastAsia="en-US"/>
              </w:rPr>
              <w:t xml:space="preserve"> current </w:t>
            </w:r>
            <w:r w:rsidRPr="005A762C">
              <w:rPr>
                <w:rFonts w:asciiTheme="majorBidi" w:hAnsiTheme="majorBidi" w:cstheme="majorBidi"/>
                <w:color w:val="000000"/>
                <w:sz w:val="20"/>
                <w:szCs w:val="20"/>
                <w:lang w:val="en-US" w:eastAsia="en-US"/>
              </w:rPr>
              <w:t>payables</w:t>
            </w:r>
            <w:r w:rsidRPr="005A762C">
              <w:rPr>
                <w:rFonts w:asciiTheme="majorBidi" w:hAnsiTheme="majorBidi" w:cstheme="majorBidi"/>
                <w:color w:val="000000"/>
                <w:sz w:val="20"/>
                <w:szCs w:val="20"/>
                <w:cs/>
                <w:lang w:eastAsia="en-US"/>
              </w:rPr>
              <w:t>)</w:t>
            </w:r>
          </w:p>
        </w:tc>
        <w:tc>
          <w:tcPr>
            <w:tcW w:w="1260" w:type="dxa"/>
            <w:shd w:val="clear" w:color="auto" w:fill="auto"/>
          </w:tcPr>
          <w:p w14:paraId="5DFF73AE" w14:textId="782B35A9"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944F1E">
              <w:rPr>
                <w:rFonts w:asciiTheme="majorBidi" w:hAnsiTheme="majorBidi" w:hint="cs"/>
                <w:spacing w:val="-4"/>
                <w:sz w:val="20"/>
                <w:szCs w:val="20"/>
                <w:lang w:val="en-US"/>
              </w:rPr>
              <w:t>4</w:t>
            </w:r>
          </w:p>
        </w:tc>
        <w:tc>
          <w:tcPr>
            <w:tcW w:w="189" w:type="dxa"/>
            <w:shd w:val="clear" w:color="auto" w:fill="auto"/>
          </w:tcPr>
          <w:p w14:paraId="2C05B03B"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1468EFD" w14:textId="76AC63E7" w:rsidR="00A120A5" w:rsidRPr="00E67B8B"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17</w:t>
            </w:r>
          </w:p>
        </w:tc>
      </w:tr>
      <w:tr w:rsidR="00A120A5" w:rsidRPr="005A762C" w14:paraId="4D6C64BD" w14:textId="77777777" w:rsidTr="006860F1">
        <w:tc>
          <w:tcPr>
            <w:tcW w:w="6030" w:type="dxa"/>
            <w:shd w:val="clear" w:color="auto" w:fill="auto"/>
          </w:tcPr>
          <w:p w14:paraId="3773DFDE" w14:textId="01B4CD52" w:rsidR="00A120A5" w:rsidRPr="005A762C" w:rsidRDefault="00A120A5" w:rsidP="00A120A5">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5A762C">
              <w:rPr>
                <w:rFonts w:asciiTheme="majorBidi" w:hAnsiTheme="majorBidi" w:cstheme="majorBidi"/>
                <w:color w:val="000000"/>
                <w:sz w:val="20"/>
                <w:szCs w:val="20"/>
                <w:lang w:val="en-US" w:eastAsia="en-US"/>
              </w:rPr>
              <w:t>Staff p</w:t>
            </w:r>
            <w:r w:rsidRPr="005A762C">
              <w:rPr>
                <w:rFonts w:asciiTheme="majorBidi" w:hAnsiTheme="majorBidi" w:cstheme="majorBidi"/>
                <w:color w:val="000000"/>
                <w:sz w:val="20"/>
                <w:szCs w:val="20"/>
                <w:cs/>
                <w:lang w:eastAsia="en-US"/>
              </w:rPr>
              <w:t>ension fund</w:t>
            </w:r>
          </w:p>
        </w:tc>
        <w:tc>
          <w:tcPr>
            <w:tcW w:w="1260" w:type="dxa"/>
            <w:tcBorders>
              <w:bottom w:val="single" w:sz="4" w:space="0" w:color="auto"/>
            </w:tcBorders>
            <w:shd w:val="clear" w:color="auto" w:fill="auto"/>
          </w:tcPr>
          <w:p w14:paraId="73602B13" w14:textId="2FE3FDDB"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r w:rsidRPr="00944F1E">
              <w:rPr>
                <w:rFonts w:asciiTheme="majorBidi" w:hAnsiTheme="majorBidi" w:hint="cs"/>
                <w:spacing w:val="-4"/>
                <w:sz w:val="20"/>
                <w:szCs w:val="20"/>
                <w:lang w:val="en-US"/>
              </w:rPr>
              <w:t>932</w:t>
            </w:r>
          </w:p>
        </w:tc>
        <w:tc>
          <w:tcPr>
            <w:tcW w:w="189" w:type="dxa"/>
          </w:tcPr>
          <w:p w14:paraId="4B617987"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shd w:val="clear" w:color="auto" w:fill="auto"/>
          </w:tcPr>
          <w:p w14:paraId="7580132C" w14:textId="6EFFD452" w:rsidR="00A120A5" w:rsidRPr="00E67B8B"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A120A5" w:rsidRPr="00E67B8B">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029</w:t>
            </w:r>
          </w:p>
        </w:tc>
      </w:tr>
      <w:tr w:rsidR="00A120A5" w:rsidRPr="005A762C" w14:paraId="13174115" w14:textId="77777777" w:rsidTr="006860F1">
        <w:tc>
          <w:tcPr>
            <w:tcW w:w="6030" w:type="dxa"/>
          </w:tcPr>
          <w:p w14:paraId="526173E9" w14:textId="10357F69" w:rsidR="00A120A5" w:rsidRPr="005A762C" w:rsidRDefault="00A120A5" w:rsidP="00A120A5">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shd w:val="clear" w:color="auto" w:fill="auto"/>
          </w:tcPr>
          <w:p w14:paraId="7FA895E5" w14:textId="662F7FE1" w:rsidR="00A120A5" w:rsidRPr="005A762C" w:rsidRDefault="00944F1E"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r w:rsidRPr="00944F1E">
              <w:rPr>
                <w:rFonts w:asciiTheme="majorBidi" w:hAnsiTheme="majorBidi" w:hint="cs"/>
                <w:spacing w:val="-4"/>
                <w:sz w:val="20"/>
                <w:szCs w:val="20"/>
                <w:lang w:val="en-US"/>
              </w:rPr>
              <w:t>936</w:t>
            </w:r>
          </w:p>
        </w:tc>
        <w:tc>
          <w:tcPr>
            <w:tcW w:w="189" w:type="dxa"/>
          </w:tcPr>
          <w:p w14:paraId="018B73BF" w14:textId="77777777" w:rsidR="00A120A5" w:rsidRPr="005A762C" w:rsidRDefault="00A120A5" w:rsidP="00A120A5">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5DE41C1C" w14:textId="079F25FF" w:rsidR="00A120A5" w:rsidRPr="00E67B8B" w:rsidRDefault="00944F1E" w:rsidP="00A120A5">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r w:rsidR="00A120A5" w:rsidRPr="00E67B8B">
              <w:rPr>
                <w:rFonts w:asciiTheme="majorBidi" w:hAnsiTheme="majorBidi" w:cstheme="majorBidi"/>
                <w:color w:val="000000"/>
                <w:sz w:val="20"/>
                <w:szCs w:val="20"/>
                <w:lang w:val="en-US"/>
              </w:rPr>
              <w:t>,</w:t>
            </w:r>
            <w:r w:rsidRPr="00944F1E">
              <w:rPr>
                <w:rFonts w:asciiTheme="majorBidi" w:hAnsiTheme="majorBidi"/>
                <w:color w:val="000000"/>
                <w:sz w:val="20"/>
                <w:szCs w:val="20"/>
                <w:lang w:val="en-US"/>
              </w:rPr>
              <w:t>046</w:t>
            </w:r>
          </w:p>
        </w:tc>
      </w:tr>
    </w:tbl>
    <w:p w14:paraId="7E287893" w14:textId="3C75B45A" w:rsidR="00296CF7" w:rsidRPr="005A762C" w:rsidRDefault="00296CF7" w:rsidP="000A1D7C">
      <w:pPr>
        <w:pStyle w:val="BodyText"/>
        <w:tabs>
          <w:tab w:val="clear" w:pos="1080"/>
        </w:tabs>
        <w:spacing w:before="240" w:after="240"/>
        <w:ind w:left="547" w:right="-25"/>
        <w:jc w:val="thaiDistribute"/>
        <w:rPr>
          <w:rFonts w:asciiTheme="majorBidi" w:hAnsiTheme="majorBidi" w:cstheme="majorBidi"/>
          <w:color w:val="000000"/>
          <w:lang w:val="en-US" w:eastAsia="en-US"/>
        </w:rPr>
      </w:pPr>
      <w:r w:rsidRPr="005A762C">
        <w:rPr>
          <w:rFonts w:asciiTheme="majorBidi" w:hAnsiTheme="majorBidi" w:cstheme="majorBidi"/>
          <w:color w:val="000000"/>
          <w:spacing w:val="-4"/>
          <w:lang w:val="en-US" w:eastAsia="en-US"/>
        </w:rPr>
        <w:t>As at</w:t>
      </w:r>
      <w:r w:rsidRPr="005A762C">
        <w:rPr>
          <w:rFonts w:asciiTheme="majorBidi" w:hAnsiTheme="majorBidi" w:cstheme="majorBidi"/>
          <w:color w:val="000000"/>
          <w:spacing w:val="-4"/>
          <w:lang w:eastAsia="en-US"/>
        </w:rPr>
        <w:t xml:space="preserve"> </w:t>
      </w:r>
      <w:r w:rsidRPr="005A762C">
        <w:rPr>
          <w:rFonts w:asciiTheme="majorBidi" w:hAnsiTheme="majorBidi" w:cstheme="majorBidi"/>
          <w:color w:val="000000"/>
          <w:spacing w:val="-4"/>
          <w:lang w:val="en-US" w:eastAsia="en-US"/>
        </w:rPr>
        <w:t xml:space="preserve">December </w:t>
      </w:r>
      <w:r w:rsidR="00944F1E" w:rsidRPr="00944F1E">
        <w:rPr>
          <w:rFonts w:asciiTheme="majorBidi" w:hAnsiTheme="majorBidi"/>
          <w:color w:val="000000"/>
          <w:spacing w:val="-4"/>
          <w:lang w:val="en-US" w:eastAsia="en-US"/>
        </w:rPr>
        <w:t>31</w:t>
      </w:r>
      <w:r w:rsidRPr="005A762C">
        <w:rPr>
          <w:rFonts w:asciiTheme="majorBidi" w:hAnsiTheme="majorBidi" w:cstheme="majorBidi"/>
          <w:color w:val="000000"/>
          <w:spacing w:val="-4"/>
          <w:lang w:eastAsia="en-US"/>
        </w:rPr>
        <w:t xml:space="preserve">, </w:t>
      </w:r>
      <w:r w:rsidR="00944F1E" w:rsidRPr="00944F1E">
        <w:rPr>
          <w:rFonts w:asciiTheme="majorBidi" w:hAnsiTheme="majorBidi"/>
          <w:color w:val="000000"/>
          <w:spacing w:val="-4"/>
          <w:lang w:val="en-US" w:eastAsia="en-US"/>
        </w:rPr>
        <w:t>2022</w:t>
      </w:r>
      <w:r w:rsidRPr="005A762C">
        <w:rPr>
          <w:rFonts w:asciiTheme="majorBidi" w:hAnsiTheme="majorBidi"/>
          <w:color w:val="000000"/>
          <w:spacing w:val="-4"/>
          <w:lang w:val="en-US" w:eastAsia="en-US"/>
        </w:rPr>
        <w:t xml:space="preserve"> and </w:t>
      </w:r>
      <w:r w:rsidR="00944F1E" w:rsidRPr="00944F1E">
        <w:rPr>
          <w:rFonts w:asciiTheme="majorBidi" w:hAnsiTheme="majorBidi"/>
          <w:color w:val="000000"/>
          <w:spacing w:val="-4"/>
          <w:lang w:val="en-US" w:eastAsia="en-US"/>
        </w:rPr>
        <w:t>2021</w:t>
      </w:r>
      <w:r w:rsidRPr="005A762C">
        <w:rPr>
          <w:rFonts w:asciiTheme="majorBidi" w:hAnsiTheme="majorBidi" w:cstheme="majorBidi"/>
          <w:color w:val="000000"/>
          <w:spacing w:val="-4"/>
          <w:lang w:val="en-US" w:eastAsia="en-US"/>
        </w:rPr>
        <w:t xml:space="preserve">, the staff pension fund has remaining balances of Baht </w:t>
      </w:r>
      <w:r w:rsidR="00944F1E" w:rsidRPr="00944F1E">
        <w:rPr>
          <w:rFonts w:asciiTheme="majorBidi" w:hAnsiTheme="majorBidi"/>
          <w:color w:val="000000"/>
          <w:spacing w:val="-4"/>
          <w:lang w:val="en-US" w:eastAsia="en-US"/>
        </w:rPr>
        <w:t>932</w:t>
      </w:r>
      <w:r w:rsidR="00614FCF" w:rsidRPr="005A762C">
        <w:rPr>
          <w:rFonts w:asciiTheme="majorBidi" w:hAnsiTheme="majorBidi" w:cstheme="majorBidi"/>
          <w:color w:val="000000"/>
          <w:spacing w:val="-4"/>
          <w:lang w:val="en-US" w:eastAsia="en-US"/>
        </w:rPr>
        <w:t xml:space="preserve"> </w:t>
      </w:r>
      <w:r w:rsidRPr="005A762C">
        <w:rPr>
          <w:rFonts w:asciiTheme="majorBidi" w:hAnsiTheme="majorBidi" w:cstheme="majorBidi"/>
          <w:color w:val="000000"/>
          <w:spacing w:val="-2"/>
          <w:lang w:val="en-US" w:eastAsia="en-US"/>
        </w:rPr>
        <w:t xml:space="preserve">million and Baht </w:t>
      </w:r>
      <w:r w:rsidR="00944F1E" w:rsidRPr="00944F1E">
        <w:rPr>
          <w:rFonts w:asciiTheme="majorBidi" w:hAnsiTheme="majorBidi"/>
          <w:color w:val="000000"/>
          <w:spacing w:val="-4"/>
          <w:lang w:val="en-US" w:eastAsia="en-US"/>
        </w:rPr>
        <w:t>1</w:t>
      </w:r>
      <w:r w:rsidR="00773FEC" w:rsidRPr="005A762C">
        <w:rPr>
          <w:rFonts w:asciiTheme="majorBidi" w:hAnsiTheme="majorBidi" w:cstheme="majorBidi"/>
          <w:color w:val="000000"/>
          <w:spacing w:val="-4"/>
          <w:lang w:val="en-US" w:eastAsia="en-US"/>
        </w:rPr>
        <w:t>,</w:t>
      </w:r>
      <w:r w:rsidR="00944F1E" w:rsidRPr="00944F1E">
        <w:rPr>
          <w:rFonts w:asciiTheme="majorBidi" w:hAnsiTheme="majorBidi"/>
          <w:color w:val="000000"/>
          <w:spacing w:val="-4"/>
          <w:lang w:val="en-US" w:eastAsia="en-US"/>
        </w:rPr>
        <w:t>029</w:t>
      </w:r>
      <w:r w:rsidR="00773FEC" w:rsidRPr="005A762C">
        <w:rPr>
          <w:rFonts w:asciiTheme="majorBidi" w:hAnsiTheme="majorBidi" w:cstheme="majorBidi"/>
          <w:color w:val="000000"/>
          <w:spacing w:val="-4"/>
          <w:lang w:val="en-US" w:eastAsia="en-US"/>
        </w:rPr>
        <w:t xml:space="preserve"> </w:t>
      </w:r>
      <w:r w:rsidRPr="005A762C">
        <w:rPr>
          <w:rFonts w:asciiTheme="majorBidi" w:hAnsiTheme="majorBidi" w:cstheme="majorBidi"/>
          <w:color w:val="000000"/>
          <w:spacing w:val="-2"/>
          <w:lang w:val="en-US" w:eastAsia="en-US"/>
        </w:rPr>
        <w:t>million, respectively, equaled to the Company’s obligations to pay for</w:t>
      </w:r>
      <w:r w:rsidRPr="005A762C">
        <w:rPr>
          <w:rFonts w:asciiTheme="majorBidi" w:hAnsiTheme="majorBidi" w:cstheme="majorBidi"/>
          <w:color w:val="000000"/>
          <w:lang w:val="en-US" w:eastAsia="en-US"/>
        </w:rPr>
        <w:t xml:space="preserve"> employees. </w:t>
      </w:r>
    </w:p>
    <w:p w14:paraId="71A69736" w14:textId="08827766" w:rsidR="00296CF7" w:rsidRPr="005A762C" w:rsidRDefault="00296CF7" w:rsidP="000A1D7C">
      <w:pPr>
        <w:pStyle w:val="BodyText"/>
        <w:tabs>
          <w:tab w:val="clear" w:pos="1080"/>
        </w:tabs>
        <w:spacing w:after="240"/>
        <w:ind w:left="547" w:right="-25"/>
        <w:jc w:val="thaiDistribute"/>
        <w:rPr>
          <w:rFonts w:asciiTheme="majorBidi" w:hAnsiTheme="majorBidi" w:cstheme="majorBidi"/>
          <w:color w:val="000000"/>
          <w:spacing w:val="-4"/>
          <w:lang w:val="en-US" w:eastAsia="en-US"/>
        </w:rPr>
      </w:pPr>
      <w:r w:rsidRPr="005A762C">
        <w:rPr>
          <w:rFonts w:asciiTheme="majorBidi" w:hAnsiTheme="majorBidi" w:cstheme="majorBidi"/>
          <w:color w:val="000000"/>
          <w:lang w:val="en-US" w:eastAsia="en-US"/>
        </w:rPr>
        <w:t>During the year</w:t>
      </w:r>
      <w:r w:rsidR="008E4B7C" w:rsidRPr="005A762C">
        <w:rPr>
          <w:rFonts w:asciiTheme="majorBidi" w:hAnsiTheme="majorBidi"/>
          <w:color w:val="000000"/>
          <w:szCs w:val="30"/>
          <w:lang w:val="en-US" w:eastAsia="en-US"/>
        </w:rPr>
        <w:t>s</w:t>
      </w:r>
      <w:r w:rsidRPr="005A762C">
        <w:rPr>
          <w:rFonts w:asciiTheme="majorBidi" w:hAnsiTheme="majorBidi" w:cstheme="majorBidi"/>
          <w:color w:val="000000"/>
          <w:lang w:val="en-US" w:eastAsia="en-US"/>
        </w:rPr>
        <w:t xml:space="preserve"> ended December </w:t>
      </w:r>
      <w:r w:rsidR="00944F1E" w:rsidRPr="00944F1E">
        <w:rPr>
          <w:rFonts w:asciiTheme="majorBidi" w:hAnsiTheme="majorBidi"/>
          <w:color w:val="000000"/>
          <w:lang w:val="en-US" w:eastAsia="en-US"/>
        </w:rPr>
        <w:t>31</w:t>
      </w:r>
      <w:r w:rsidRPr="005A762C">
        <w:rPr>
          <w:rFonts w:asciiTheme="majorBidi" w:hAnsiTheme="majorBidi" w:cstheme="majorBidi"/>
          <w:color w:val="000000"/>
          <w:lang w:val="en-US" w:eastAsia="en-US"/>
        </w:rPr>
        <w:t xml:space="preserve">, </w:t>
      </w:r>
      <w:r w:rsidR="00944F1E" w:rsidRPr="00944F1E">
        <w:rPr>
          <w:rFonts w:asciiTheme="majorBidi" w:hAnsiTheme="majorBidi"/>
          <w:color w:val="000000"/>
          <w:lang w:val="en-US" w:eastAsia="en-US"/>
        </w:rPr>
        <w:t>2022</w:t>
      </w:r>
      <w:r w:rsidRPr="005A762C">
        <w:rPr>
          <w:rFonts w:asciiTheme="majorBidi" w:hAnsiTheme="majorBidi"/>
          <w:color w:val="000000"/>
          <w:lang w:val="en-US" w:eastAsia="en-US"/>
        </w:rPr>
        <w:t xml:space="preserve"> and </w:t>
      </w:r>
      <w:r w:rsidR="00944F1E" w:rsidRPr="00944F1E">
        <w:rPr>
          <w:rFonts w:asciiTheme="majorBidi" w:hAnsiTheme="majorBidi"/>
          <w:color w:val="000000"/>
          <w:lang w:val="en-US" w:eastAsia="en-US"/>
        </w:rPr>
        <w:t>2021</w:t>
      </w:r>
      <w:r w:rsidRPr="005A762C">
        <w:rPr>
          <w:rFonts w:asciiTheme="majorBidi" w:hAnsiTheme="majorBidi" w:cstheme="majorBidi"/>
          <w:color w:val="000000"/>
          <w:lang w:val="en-US" w:eastAsia="en-US"/>
        </w:rPr>
        <w:t xml:space="preserve">, the Company paid </w:t>
      </w:r>
      <w:r w:rsidR="00014310">
        <w:rPr>
          <w:rFonts w:asciiTheme="majorBidi" w:hAnsiTheme="majorBidi" w:cs="Cordia New"/>
          <w:color w:val="000000"/>
          <w:lang w:val="en-US" w:eastAsia="en-US"/>
        </w:rPr>
        <w:t xml:space="preserve">to </w:t>
      </w:r>
      <w:r w:rsidR="00267CE8" w:rsidRPr="00267CE8">
        <w:rPr>
          <w:rFonts w:asciiTheme="majorBidi" w:hAnsiTheme="majorBidi" w:cs="Cordia New"/>
          <w:color w:val="000000"/>
          <w:lang w:val="en-US" w:eastAsia="en-US"/>
        </w:rPr>
        <w:t xml:space="preserve">employees who ceased to be members of the </w:t>
      </w:r>
      <w:r w:rsidR="002833F2" w:rsidRPr="005A762C">
        <w:rPr>
          <w:rFonts w:cs="Times New Roman"/>
          <w:color w:val="000000"/>
          <w:spacing w:val="-2"/>
        </w:rPr>
        <w:t>provident</w:t>
      </w:r>
      <w:r w:rsidR="002833F2" w:rsidRPr="00267CE8">
        <w:rPr>
          <w:rFonts w:asciiTheme="majorBidi" w:hAnsiTheme="majorBidi" w:cs="Cordia New"/>
          <w:color w:val="000000"/>
          <w:lang w:val="en-US" w:eastAsia="en-US"/>
        </w:rPr>
        <w:t xml:space="preserve"> </w:t>
      </w:r>
      <w:r w:rsidR="00267CE8" w:rsidRPr="00267CE8">
        <w:rPr>
          <w:rFonts w:asciiTheme="majorBidi" w:hAnsiTheme="majorBidi" w:cs="Cordia New"/>
          <w:color w:val="000000"/>
          <w:lang w:val="en-US" w:eastAsia="en-US"/>
        </w:rPr>
        <w:t>fund</w:t>
      </w:r>
      <w:r w:rsidR="00C82ABE" w:rsidRPr="005A762C">
        <w:rPr>
          <w:rFonts w:asciiTheme="majorBidi" w:hAnsiTheme="majorBidi" w:cstheme="majorBidi"/>
          <w:color w:val="000000"/>
          <w:lang w:val="en-US" w:eastAsia="en-US"/>
        </w:rPr>
        <w:t xml:space="preserve"> </w:t>
      </w:r>
      <w:r w:rsidR="009E1F07">
        <w:rPr>
          <w:rFonts w:asciiTheme="majorBidi" w:hAnsiTheme="majorBidi" w:cstheme="majorBidi"/>
          <w:color w:val="000000"/>
          <w:lang w:val="en-US" w:eastAsia="en-US"/>
        </w:rPr>
        <w:t xml:space="preserve">in </w:t>
      </w:r>
      <w:r w:rsidRPr="005A762C">
        <w:rPr>
          <w:rFonts w:asciiTheme="majorBidi" w:hAnsiTheme="majorBidi" w:cstheme="majorBidi"/>
          <w:color w:val="000000"/>
          <w:lang w:val="en-US" w:eastAsia="en-US"/>
        </w:rPr>
        <w:t xml:space="preserve">the amount of Baht </w:t>
      </w:r>
      <w:r w:rsidR="00944F1E" w:rsidRPr="00944F1E">
        <w:rPr>
          <w:rFonts w:asciiTheme="majorBidi" w:hAnsiTheme="majorBidi"/>
          <w:color w:val="000000"/>
          <w:spacing w:val="-4"/>
          <w:lang w:val="en-US" w:eastAsia="en-US"/>
        </w:rPr>
        <w:t>135</w:t>
      </w:r>
      <w:r w:rsidRPr="005A762C">
        <w:rPr>
          <w:rFonts w:asciiTheme="majorBidi" w:hAnsiTheme="majorBidi" w:cstheme="majorBidi"/>
          <w:color w:val="000000"/>
          <w:lang w:val="en-US" w:eastAsia="en-US"/>
        </w:rPr>
        <w:t xml:space="preserve"> million and </w:t>
      </w:r>
      <w:r w:rsidR="00D95A9D">
        <w:rPr>
          <w:rFonts w:asciiTheme="majorBidi" w:hAnsiTheme="majorBidi" w:cstheme="majorBidi"/>
          <w:color w:val="000000"/>
          <w:lang w:val="en-US" w:eastAsia="en-US"/>
        </w:rPr>
        <w:br/>
      </w:r>
      <w:r w:rsidRPr="005A762C">
        <w:rPr>
          <w:rFonts w:asciiTheme="majorBidi" w:hAnsiTheme="majorBidi" w:cstheme="majorBidi"/>
          <w:color w:val="000000"/>
          <w:lang w:val="en-US" w:eastAsia="en-US"/>
        </w:rPr>
        <w:t xml:space="preserve">Baht </w:t>
      </w:r>
      <w:r w:rsidR="00944F1E" w:rsidRPr="00944F1E">
        <w:rPr>
          <w:rFonts w:asciiTheme="majorBidi" w:hAnsiTheme="majorBidi"/>
          <w:color w:val="000000"/>
          <w:spacing w:val="-4"/>
          <w:lang w:val="en-US" w:eastAsia="en-US"/>
        </w:rPr>
        <w:t>975</w:t>
      </w:r>
      <w:r w:rsidR="007F3A70" w:rsidRPr="005A762C">
        <w:rPr>
          <w:rFonts w:asciiTheme="majorBidi" w:hAnsiTheme="majorBidi" w:cstheme="majorBidi"/>
          <w:color w:val="000000"/>
          <w:lang w:val="en-US" w:eastAsia="en-US"/>
        </w:rPr>
        <w:t xml:space="preserve"> </w:t>
      </w:r>
      <w:r w:rsidRPr="005A762C">
        <w:rPr>
          <w:rFonts w:asciiTheme="majorBidi" w:hAnsiTheme="majorBidi" w:cstheme="majorBidi"/>
          <w:color w:val="000000"/>
          <w:lang w:val="en-US" w:eastAsia="en-US"/>
        </w:rPr>
        <w:t>million, respectively</w:t>
      </w:r>
      <w:r w:rsidR="004B3F6C">
        <w:rPr>
          <w:rFonts w:asciiTheme="majorBidi" w:hAnsiTheme="majorBidi" w:cstheme="majorBidi"/>
          <w:color w:val="000000"/>
          <w:lang w:val="en-US" w:eastAsia="en-US"/>
        </w:rPr>
        <w:t xml:space="preserve">. </w:t>
      </w:r>
      <w:r w:rsidR="005A467E">
        <w:rPr>
          <w:rFonts w:asciiTheme="majorBidi" w:hAnsiTheme="majorBidi" w:cstheme="majorBidi"/>
          <w:color w:val="000000"/>
          <w:lang w:val="en-US" w:eastAsia="en-US"/>
        </w:rPr>
        <w:t>And</w:t>
      </w:r>
      <w:r w:rsidR="007F3A70" w:rsidRPr="005A762C">
        <w:rPr>
          <w:rFonts w:asciiTheme="majorBidi" w:hAnsiTheme="majorBidi" w:cstheme="majorBidi"/>
          <w:color w:val="000000"/>
          <w:lang w:val="en-US" w:eastAsia="en-US"/>
        </w:rPr>
        <w:t xml:space="preserve"> </w:t>
      </w:r>
      <w:r w:rsidR="007F3A70" w:rsidRPr="005A762C">
        <w:rPr>
          <w:rFonts w:cs="Times New Roman"/>
          <w:color w:val="000000"/>
          <w:spacing w:val="-2"/>
        </w:rPr>
        <w:t>paid to staff termination under early retirement project (MSP-A, MSP-B MSP-C</w:t>
      </w:r>
      <w:r w:rsidR="0046201A" w:rsidRPr="005A762C">
        <w:rPr>
          <w:rFonts w:cs="Times New Roman"/>
          <w:color w:val="000000"/>
          <w:spacing w:val="-2"/>
          <w:lang w:val="en-US"/>
        </w:rPr>
        <w:t xml:space="preserve"> </w:t>
      </w:r>
      <w:r w:rsidR="0046201A" w:rsidRPr="005A762C">
        <w:rPr>
          <w:rFonts w:cs="Times New Roman"/>
          <w:color w:val="000000"/>
          <w:spacing w:val="-2"/>
        </w:rPr>
        <w:t>and</w:t>
      </w:r>
      <w:r w:rsidR="0046201A" w:rsidRPr="005A762C">
        <w:rPr>
          <w:rFonts w:cs="Times New Roman"/>
          <w:color w:val="000000"/>
          <w:spacing w:val="-2"/>
          <w:lang w:val="en-US"/>
        </w:rPr>
        <w:t xml:space="preserve"> </w:t>
      </w:r>
      <w:r w:rsidR="0046201A" w:rsidRPr="005A762C">
        <w:rPr>
          <w:rFonts w:cs="Times New Roman"/>
          <w:color w:val="000000"/>
          <w:spacing w:val="-2"/>
        </w:rPr>
        <w:t>MSP-</w:t>
      </w:r>
      <w:r w:rsidR="0046201A" w:rsidRPr="005A762C">
        <w:rPr>
          <w:rFonts w:cs="Times New Roman"/>
          <w:color w:val="000000"/>
          <w:spacing w:val="-2"/>
          <w:lang w:val="en-US"/>
        </w:rPr>
        <w:t>D</w:t>
      </w:r>
      <w:r w:rsidR="007F3A70" w:rsidRPr="005A762C">
        <w:rPr>
          <w:rFonts w:cs="Times New Roman"/>
          <w:color w:val="000000"/>
          <w:spacing w:val="-2"/>
        </w:rPr>
        <w:t>)</w:t>
      </w:r>
      <w:r w:rsidR="007F3A70">
        <w:rPr>
          <w:rFonts w:cs="Times New Roman"/>
          <w:color w:val="000000"/>
          <w:spacing w:val="-2"/>
          <w:lang w:val="en-US"/>
        </w:rPr>
        <w:t xml:space="preserve"> </w:t>
      </w:r>
      <w:r w:rsidR="007F3A70" w:rsidRPr="005A762C">
        <w:rPr>
          <w:rFonts w:cs="Times New Roman"/>
          <w:color w:val="000000"/>
          <w:spacing w:val="-2"/>
        </w:rPr>
        <w:t>in the amount of Baht</w:t>
      </w:r>
      <w:r w:rsidR="007F3A70" w:rsidRPr="005A762C">
        <w:rPr>
          <w:rFonts w:cs="Times New Roman"/>
          <w:color w:val="000000"/>
          <w:spacing w:val="-2"/>
          <w:lang w:val="en-US"/>
        </w:rPr>
        <w:t xml:space="preserve"> </w:t>
      </w:r>
      <w:r w:rsidR="00944F1E" w:rsidRPr="00944F1E">
        <w:rPr>
          <w:rFonts w:asciiTheme="majorBidi" w:hAnsiTheme="majorBidi"/>
          <w:color w:val="000000"/>
          <w:spacing w:val="-4"/>
          <w:lang w:val="en-US" w:eastAsia="en-US"/>
        </w:rPr>
        <w:t>62</w:t>
      </w:r>
      <w:r w:rsidR="007F3A70" w:rsidRPr="005A762C">
        <w:rPr>
          <w:rFonts w:asciiTheme="majorBidi" w:hAnsiTheme="majorBidi"/>
          <w:color w:val="000000"/>
          <w:spacing w:val="-4"/>
          <w:lang w:val="en-US" w:eastAsia="en-US"/>
        </w:rPr>
        <w:t xml:space="preserve"> million</w:t>
      </w:r>
      <w:r w:rsidR="00BF648F" w:rsidRPr="005A762C">
        <w:rPr>
          <w:rFonts w:asciiTheme="majorBidi" w:hAnsiTheme="majorBidi"/>
          <w:color w:val="000000"/>
          <w:spacing w:val="-4"/>
          <w:lang w:val="en-US" w:eastAsia="en-US"/>
        </w:rPr>
        <w:t xml:space="preserve"> </w:t>
      </w:r>
      <w:r w:rsidR="0072317A">
        <w:rPr>
          <w:rFonts w:asciiTheme="majorBidi" w:hAnsiTheme="majorBidi"/>
          <w:color w:val="000000"/>
          <w:spacing w:val="-4"/>
          <w:lang w:val="en-US" w:eastAsia="en-US"/>
        </w:rPr>
        <w:t>and</w:t>
      </w:r>
      <w:r w:rsidR="00BF648F" w:rsidRPr="005A762C">
        <w:rPr>
          <w:rFonts w:asciiTheme="majorBidi" w:hAnsiTheme="majorBidi"/>
          <w:color w:val="000000"/>
          <w:spacing w:val="-4"/>
          <w:lang w:val="en-US" w:eastAsia="en-US"/>
        </w:rPr>
        <w:t xml:space="preserve"> Baht </w:t>
      </w:r>
      <w:r w:rsidR="00944F1E" w:rsidRPr="00944F1E">
        <w:rPr>
          <w:rFonts w:asciiTheme="majorBidi" w:hAnsiTheme="majorBidi"/>
          <w:color w:val="000000"/>
          <w:spacing w:val="-4"/>
          <w:lang w:val="en-US" w:eastAsia="en-US"/>
        </w:rPr>
        <w:t>687</w:t>
      </w:r>
      <w:r w:rsidR="00BF648F" w:rsidRPr="005A762C">
        <w:rPr>
          <w:rFonts w:asciiTheme="majorBidi" w:hAnsiTheme="majorBidi"/>
          <w:color w:val="000000"/>
          <w:spacing w:val="-4"/>
          <w:lang w:val="en-US" w:eastAsia="en-US"/>
        </w:rPr>
        <w:t xml:space="preserve"> million</w:t>
      </w:r>
      <w:r w:rsidRPr="005A762C">
        <w:rPr>
          <w:rFonts w:asciiTheme="majorBidi" w:hAnsiTheme="majorBidi" w:cstheme="majorBidi"/>
          <w:color w:val="000000"/>
          <w:spacing w:val="-4"/>
          <w:lang w:val="en-US" w:eastAsia="en-US"/>
        </w:rPr>
        <w:t xml:space="preserve">, respectively. </w:t>
      </w:r>
    </w:p>
    <w:p w14:paraId="4B5071DD" w14:textId="039C41B6" w:rsidR="00E967D6" w:rsidRPr="000D38C9" w:rsidRDefault="00E967D6" w:rsidP="000A1D7C">
      <w:pPr>
        <w:pStyle w:val="BodyText"/>
        <w:tabs>
          <w:tab w:val="clear" w:pos="1080"/>
        </w:tabs>
        <w:spacing w:after="240"/>
        <w:ind w:left="547" w:right="-25"/>
        <w:jc w:val="thaiDistribute"/>
        <w:rPr>
          <w:rFonts w:asciiTheme="majorBidi" w:hAnsiTheme="majorBidi" w:cstheme="majorBidi"/>
          <w:color w:val="000000"/>
          <w:spacing w:val="-6"/>
          <w:lang w:val="en-US"/>
        </w:rPr>
      </w:pPr>
      <w:r w:rsidRPr="000D38C9">
        <w:rPr>
          <w:rFonts w:asciiTheme="majorBidi" w:hAnsiTheme="majorBidi" w:cstheme="majorBidi"/>
          <w:color w:val="000000"/>
          <w:spacing w:val="-6"/>
          <w:lang w:val="en-US"/>
        </w:rPr>
        <w:t xml:space="preserve">As at </w:t>
      </w:r>
      <w:r w:rsidR="003E19E3" w:rsidRPr="000D38C9">
        <w:rPr>
          <w:rFonts w:asciiTheme="majorBidi" w:hAnsiTheme="majorBidi" w:cstheme="majorBidi"/>
          <w:color w:val="000000"/>
          <w:spacing w:val="-6"/>
          <w:lang w:val="en-US"/>
        </w:rPr>
        <w:t xml:space="preserve">December </w:t>
      </w:r>
      <w:r w:rsidR="00944F1E" w:rsidRPr="00944F1E">
        <w:rPr>
          <w:rFonts w:asciiTheme="majorBidi" w:hAnsiTheme="majorBidi"/>
          <w:color w:val="000000"/>
          <w:spacing w:val="-6"/>
          <w:lang w:val="en-US"/>
        </w:rPr>
        <w:t>31</w:t>
      </w:r>
      <w:r w:rsidRPr="000D38C9">
        <w:rPr>
          <w:rFonts w:asciiTheme="majorBidi" w:hAnsiTheme="majorBidi" w:cstheme="majorBidi"/>
          <w:color w:val="000000"/>
          <w:spacing w:val="-6"/>
          <w:lang w:val="en-US"/>
        </w:rPr>
        <w:t xml:space="preserve">, </w:t>
      </w:r>
      <w:r w:rsidR="00944F1E" w:rsidRPr="00944F1E">
        <w:rPr>
          <w:rFonts w:asciiTheme="majorBidi" w:hAnsiTheme="majorBidi"/>
          <w:color w:val="000000"/>
          <w:spacing w:val="-6"/>
          <w:lang w:val="en-US"/>
        </w:rPr>
        <w:t>2022</w:t>
      </w:r>
      <w:r w:rsidRPr="000D38C9">
        <w:rPr>
          <w:rFonts w:asciiTheme="majorBidi" w:hAnsiTheme="majorBidi" w:cstheme="majorBidi"/>
          <w:color w:val="000000"/>
          <w:spacing w:val="-6"/>
          <w:lang w:val="en-US"/>
        </w:rPr>
        <w:t xml:space="preserve">, </w:t>
      </w:r>
      <w:r w:rsidR="006540D8" w:rsidRPr="000D38C9">
        <w:rPr>
          <w:rFonts w:asciiTheme="majorBidi" w:hAnsiTheme="majorBidi" w:cstheme="majorBidi"/>
          <w:color w:val="000000"/>
          <w:spacing w:val="-6"/>
          <w:lang w:val="en-US"/>
        </w:rPr>
        <w:t xml:space="preserve">the Company has accrued payment for staff leaving from provident fund in the amount of Baht </w:t>
      </w:r>
      <w:r w:rsidR="00944F1E" w:rsidRPr="00944F1E">
        <w:rPr>
          <w:rFonts w:asciiTheme="majorBidi" w:hAnsiTheme="majorBidi"/>
          <w:color w:val="000000"/>
          <w:spacing w:val="-6"/>
          <w:lang w:val="en-US"/>
        </w:rPr>
        <w:t>4</w:t>
      </w:r>
      <w:r w:rsidR="006540D8" w:rsidRPr="000D38C9">
        <w:rPr>
          <w:rFonts w:asciiTheme="majorBidi" w:hAnsiTheme="majorBidi" w:cstheme="majorBidi"/>
          <w:color w:val="000000"/>
          <w:spacing w:val="-6"/>
          <w:lang w:val="en-US"/>
        </w:rPr>
        <w:t xml:space="preserve"> million, presented as trade and other current payables </w:t>
      </w:r>
      <w:r w:rsidRPr="000D38C9">
        <w:rPr>
          <w:rFonts w:asciiTheme="majorBidi" w:hAnsiTheme="majorBidi" w:cstheme="majorBidi"/>
          <w:color w:val="000000"/>
          <w:spacing w:val="-6"/>
          <w:lang w:val="en-US"/>
        </w:rPr>
        <w:t xml:space="preserve">(see Note </w:t>
      </w:r>
      <w:r w:rsidR="00944F1E" w:rsidRPr="00944F1E">
        <w:rPr>
          <w:rFonts w:asciiTheme="majorBidi" w:hAnsiTheme="majorBidi"/>
          <w:color w:val="000000"/>
          <w:spacing w:val="-6"/>
          <w:lang w:val="en-US"/>
        </w:rPr>
        <w:t>20</w:t>
      </w:r>
      <w:r w:rsidRPr="000D38C9">
        <w:rPr>
          <w:rFonts w:asciiTheme="majorBidi" w:hAnsiTheme="majorBidi" w:cstheme="majorBidi"/>
          <w:color w:val="000000"/>
          <w:spacing w:val="-6"/>
          <w:lang w:val="en-US"/>
        </w:rPr>
        <w:t>).</w:t>
      </w:r>
    </w:p>
    <w:p w14:paraId="5505967B" w14:textId="3022DF11" w:rsidR="002062FF" w:rsidRDefault="00BF648F" w:rsidP="002062FF">
      <w:pPr>
        <w:pStyle w:val="BodyText"/>
        <w:tabs>
          <w:tab w:val="clear" w:pos="1080"/>
        </w:tabs>
        <w:spacing w:after="240"/>
        <w:ind w:left="547" w:right="-25"/>
        <w:jc w:val="thaiDistribute"/>
        <w:rPr>
          <w:rFonts w:cs="Times New Roman"/>
          <w:color w:val="000000"/>
          <w:spacing w:val="4"/>
        </w:rPr>
      </w:pPr>
      <w:r w:rsidRPr="005A762C">
        <w:rPr>
          <w:rFonts w:asciiTheme="majorBidi" w:hAnsiTheme="majorBidi" w:cstheme="majorBidi"/>
          <w:color w:val="000000"/>
          <w:spacing w:val="-4"/>
          <w:lang w:val="en-US"/>
        </w:rPr>
        <w:t xml:space="preserve">As at December </w:t>
      </w:r>
      <w:r w:rsidR="00944F1E" w:rsidRPr="00944F1E">
        <w:rPr>
          <w:rFonts w:asciiTheme="majorBidi" w:hAnsiTheme="majorBidi"/>
          <w:color w:val="000000"/>
          <w:spacing w:val="-4"/>
          <w:lang w:val="en-US"/>
        </w:rPr>
        <w:t>31</w:t>
      </w:r>
      <w:r w:rsidRPr="005A762C">
        <w:rPr>
          <w:rFonts w:asciiTheme="majorBidi" w:hAnsiTheme="majorBidi" w:cstheme="majorBidi"/>
          <w:color w:val="000000"/>
          <w:spacing w:val="-4"/>
          <w:lang w:val="en-US"/>
        </w:rPr>
        <w:t xml:space="preserve">, </w:t>
      </w:r>
      <w:r w:rsidR="00944F1E" w:rsidRPr="00944F1E">
        <w:rPr>
          <w:rFonts w:asciiTheme="majorBidi" w:hAnsiTheme="majorBidi"/>
          <w:color w:val="000000"/>
          <w:spacing w:val="-4"/>
          <w:lang w:val="en-US"/>
        </w:rPr>
        <w:t>2021</w:t>
      </w:r>
      <w:r w:rsidRPr="005A762C">
        <w:rPr>
          <w:rFonts w:asciiTheme="majorBidi" w:hAnsiTheme="majorBidi" w:cstheme="majorBidi"/>
          <w:color w:val="000000"/>
          <w:spacing w:val="-4"/>
          <w:lang w:val="en-US"/>
        </w:rPr>
        <w:t>, the Company had accrued payment for staff termination under early retirement project (MSP-C</w:t>
      </w:r>
      <w:r w:rsidR="00944F1E" w:rsidRPr="00944F1E">
        <w:rPr>
          <w:rFonts w:asciiTheme="majorBidi" w:hAnsiTheme="majorBidi"/>
          <w:color w:val="000000"/>
          <w:spacing w:val="-4"/>
          <w:lang w:val="en-US"/>
        </w:rPr>
        <w:t>2</w:t>
      </w:r>
      <w:r w:rsidRPr="005A762C">
        <w:rPr>
          <w:rFonts w:asciiTheme="majorBidi" w:hAnsiTheme="majorBidi" w:cstheme="majorBidi"/>
          <w:color w:val="000000"/>
          <w:spacing w:val="-4"/>
          <w:lang w:val="en-US"/>
        </w:rPr>
        <w:t xml:space="preserve"> and MSP-D) and the employee who left the provident fund in amount of Baht </w:t>
      </w:r>
      <w:r w:rsidR="00944F1E" w:rsidRPr="00944F1E">
        <w:rPr>
          <w:rFonts w:asciiTheme="majorBidi" w:hAnsiTheme="majorBidi"/>
          <w:color w:val="000000"/>
          <w:spacing w:val="-4"/>
          <w:lang w:val="en-US"/>
        </w:rPr>
        <w:t>17</w:t>
      </w:r>
      <w:r w:rsidRPr="005A762C">
        <w:rPr>
          <w:rFonts w:asciiTheme="majorBidi" w:hAnsiTheme="majorBidi" w:cstheme="majorBidi"/>
          <w:color w:val="000000"/>
          <w:spacing w:val="-4"/>
          <w:lang w:val="en-US"/>
        </w:rPr>
        <w:t xml:space="preserve"> million presented as part of trade and other current payables (see Note </w:t>
      </w:r>
      <w:r w:rsidR="00944F1E" w:rsidRPr="00944F1E">
        <w:rPr>
          <w:rFonts w:asciiTheme="majorBidi" w:hAnsiTheme="majorBidi"/>
          <w:color w:val="000000"/>
          <w:spacing w:val="-4"/>
          <w:lang w:val="en-US"/>
        </w:rPr>
        <w:t>20</w:t>
      </w:r>
      <w:r w:rsidRPr="005A762C">
        <w:rPr>
          <w:rFonts w:asciiTheme="majorBidi" w:hAnsiTheme="majorBidi" w:cstheme="majorBidi"/>
          <w:color w:val="000000"/>
          <w:spacing w:val="-4"/>
          <w:lang w:val="en-US"/>
        </w:rPr>
        <w:t xml:space="preserve">). </w:t>
      </w:r>
      <w:r w:rsidR="002062FF">
        <w:rPr>
          <w:rFonts w:cs="Times New Roman"/>
          <w:color w:val="000000"/>
          <w:spacing w:val="4"/>
        </w:rPr>
        <w:br w:type="page"/>
      </w:r>
    </w:p>
    <w:p w14:paraId="4B79140B" w14:textId="4A11C456" w:rsidR="008D54E2" w:rsidRPr="005A762C" w:rsidRDefault="00BF648F" w:rsidP="00A544B1">
      <w:pPr>
        <w:pStyle w:val="BodyText"/>
        <w:tabs>
          <w:tab w:val="clear" w:pos="1080"/>
        </w:tabs>
        <w:spacing w:after="480"/>
        <w:ind w:left="547" w:right="-29"/>
        <w:jc w:val="thaiDistribute"/>
        <w:rPr>
          <w:rFonts w:cs="Cordia New"/>
          <w:color w:val="000000"/>
          <w:spacing w:val="-2"/>
        </w:rPr>
      </w:pPr>
      <w:r w:rsidRPr="00531699">
        <w:rPr>
          <w:rFonts w:cs="Times New Roman"/>
          <w:color w:val="000000"/>
          <w:spacing w:val="4"/>
        </w:rPr>
        <w:t xml:space="preserve">As at December </w:t>
      </w:r>
      <w:r w:rsidR="00944F1E" w:rsidRPr="00944F1E">
        <w:rPr>
          <w:color w:val="000000"/>
          <w:spacing w:val="4"/>
          <w:lang w:val="en-US"/>
        </w:rPr>
        <w:t>31</w:t>
      </w:r>
      <w:r w:rsidRPr="00531699">
        <w:rPr>
          <w:rFonts w:cs="Times New Roman"/>
          <w:color w:val="000000"/>
          <w:spacing w:val="4"/>
        </w:rPr>
        <w:t xml:space="preserve">, </w:t>
      </w:r>
      <w:r w:rsidR="00944F1E" w:rsidRPr="00944F1E">
        <w:rPr>
          <w:color w:val="000000"/>
          <w:spacing w:val="4"/>
          <w:lang w:val="en-US"/>
        </w:rPr>
        <w:t>2022</w:t>
      </w:r>
      <w:r w:rsidRPr="00531699">
        <w:rPr>
          <w:rFonts w:cs="Times New Roman"/>
          <w:color w:val="000000"/>
          <w:spacing w:val="4"/>
        </w:rPr>
        <w:t xml:space="preserve"> the balance of net pension receivable - THAI in amount of</w:t>
      </w:r>
      <w:r w:rsidRPr="005A762C">
        <w:rPr>
          <w:rFonts w:cs="Times New Roman"/>
          <w:color w:val="000000"/>
          <w:spacing w:val="-2"/>
        </w:rPr>
        <w:t xml:space="preserve"> Baht </w:t>
      </w:r>
      <w:r w:rsidR="00944F1E" w:rsidRPr="00944F1E">
        <w:rPr>
          <w:color w:val="000000"/>
          <w:spacing w:val="-2"/>
          <w:lang w:val="en-US"/>
        </w:rPr>
        <w:t>804</w:t>
      </w:r>
      <w:r w:rsidR="00D46E9D" w:rsidRPr="005A762C">
        <w:rPr>
          <w:rFonts w:cs="Times New Roman"/>
          <w:color w:val="000000"/>
          <w:spacing w:val="-2"/>
        </w:rPr>
        <w:t xml:space="preserve"> m</w:t>
      </w:r>
      <w:r w:rsidRPr="005A762C">
        <w:rPr>
          <w:rFonts w:cs="Times New Roman"/>
          <w:color w:val="000000"/>
          <w:spacing w:val="-2"/>
        </w:rPr>
        <w:t xml:space="preserve">illion was resulted of the bank deposit of pension had temporarily seized by the bank </w:t>
      </w:r>
      <w:r w:rsidRPr="005A762C">
        <w:rPr>
          <w:rFonts w:cs="Times New Roman"/>
          <w:color w:val="000000"/>
          <w:spacing w:val="-10"/>
        </w:rPr>
        <w:t xml:space="preserve">in amount of Baht </w:t>
      </w:r>
      <w:r w:rsidR="00944F1E" w:rsidRPr="00944F1E">
        <w:rPr>
          <w:color w:val="000000"/>
          <w:spacing w:val="-10"/>
          <w:lang w:val="en-US"/>
        </w:rPr>
        <w:t>2</w:t>
      </w:r>
      <w:r w:rsidR="006A5F9F" w:rsidRPr="005A762C">
        <w:rPr>
          <w:rFonts w:cs="Times New Roman"/>
          <w:color w:val="000000"/>
          <w:spacing w:val="-10"/>
        </w:rPr>
        <w:t>,</w:t>
      </w:r>
      <w:r w:rsidR="00944F1E" w:rsidRPr="00944F1E">
        <w:rPr>
          <w:color w:val="000000"/>
          <w:spacing w:val="-10"/>
          <w:lang w:val="en-US"/>
        </w:rPr>
        <w:t>331</w:t>
      </w:r>
      <w:r w:rsidR="006A5F9F" w:rsidRPr="005A762C">
        <w:rPr>
          <w:rFonts w:cs="Times New Roman"/>
          <w:color w:val="000000"/>
          <w:spacing w:val="-10"/>
        </w:rPr>
        <w:t xml:space="preserve"> </w:t>
      </w:r>
      <w:r w:rsidRPr="005A762C">
        <w:rPr>
          <w:rFonts w:cs="Times New Roman"/>
          <w:color w:val="000000"/>
          <w:spacing w:val="-10"/>
        </w:rPr>
        <w:t xml:space="preserve">million and adjusted interest of bank deposit in amount of Baht </w:t>
      </w:r>
      <w:r w:rsidR="00944F1E" w:rsidRPr="00944F1E">
        <w:rPr>
          <w:color w:val="000000"/>
          <w:spacing w:val="-10"/>
          <w:lang w:val="en-US"/>
        </w:rPr>
        <w:t>5</w:t>
      </w:r>
      <w:r w:rsidRPr="005A762C">
        <w:rPr>
          <w:rFonts w:cs="Times New Roman"/>
          <w:color w:val="000000"/>
          <w:spacing w:val="-10"/>
        </w:rPr>
        <w:t xml:space="preserve"> million,</w:t>
      </w:r>
      <w:r w:rsidRPr="005A762C">
        <w:rPr>
          <w:rFonts w:cs="Times New Roman"/>
          <w:color w:val="000000"/>
          <w:spacing w:val="-2"/>
        </w:rPr>
        <w:t xml:space="preserve"> totaling of Baht </w:t>
      </w:r>
      <w:r w:rsidR="00944F1E" w:rsidRPr="00944F1E">
        <w:rPr>
          <w:color w:val="000000"/>
          <w:spacing w:val="-2"/>
          <w:lang w:val="en-US"/>
        </w:rPr>
        <w:t>2</w:t>
      </w:r>
      <w:r w:rsidR="006A5F9F" w:rsidRPr="005A762C">
        <w:rPr>
          <w:color w:val="000000"/>
          <w:spacing w:val="-2"/>
        </w:rPr>
        <w:t>,</w:t>
      </w:r>
      <w:r w:rsidR="00944F1E" w:rsidRPr="00944F1E">
        <w:rPr>
          <w:color w:val="000000"/>
          <w:spacing w:val="-2"/>
          <w:lang w:val="en-US"/>
        </w:rPr>
        <w:t>336</w:t>
      </w:r>
      <w:r w:rsidRPr="005A762C">
        <w:rPr>
          <w:rFonts w:cs="Times New Roman"/>
          <w:color w:val="000000"/>
          <w:spacing w:val="-2"/>
        </w:rPr>
        <w:t xml:space="preserve"> million. The amount was net of the bank deposit which the Company had contributed in excess of Baht </w:t>
      </w:r>
      <w:r w:rsidR="00944F1E" w:rsidRPr="00944F1E">
        <w:rPr>
          <w:color w:val="000000"/>
          <w:spacing w:val="-2"/>
          <w:lang w:val="en-US"/>
        </w:rPr>
        <w:t>235</w:t>
      </w:r>
      <w:r w:rsidR="006A5F9F" w:rsidRPr="005A762C">
        <w:rPr>
          <w:color w:val="000000"/>
          <w:spacing w:val="-2"/>
        </w:rPr>
        <w:t xml:space="preserve"> </w:t>
      </w:r>
      <w:r w:rsidRPr="005A762C">
        <w:rPr>
          <w:rFonts w:cs="Times New Roman"/>
          <w:color w:val="000000"/>
          <w:spacing w:val="-2"/>
        </w:rPr>
        <w:t xml:space="preserve">million. As a result, the pension fund could not pay the employee. Therefore, the Company had to reserve funds to pay the employee who </w:t>
      </w:r>
      <w:r w:rsidRPr="005A762C">
        <w:rPr>
          <w:rFonts w:cs="Times New Roman"/>
          <w:color w:val="000000"/>
          <w:spacing w:val="4"/>
        </w:rPr>
        <w:t xml:space="preserve">retired under the early retirement program and terminated from the fund in amount of </w:t>
      </w:r>
      <w:r w:rsidR="006950FE">
        <w:rPr>
          <w:rFonts w:cs="Times New Roman"/>
          <w:color w:val="000000"/>
          <w:spacing w:val="4"/>
        </w:rPr>
        <w:br/>
      </w:r>
      <w:r w:rsidRPr="005A762C">
        <w:rPr>
          <w:rFonts w:cs="Times New Roman"/>
          <w:color w:val="000000"/>
          <w:spacing w:val="-2"/>
        </w:rPr>
        <w:t xml:space="preserve">Baht </w:t>
      </w:r>
      <w:r w:rsidR="00944F1E" w:rsidRPr="00944F1E">
        <w:rPr>
          <w:color w:val="000000"/>
          <w:spacing w:val="-2"/>
          <w:lang w:val="en-US"/>
        </w:rPr>
        <w:t>1</w:t>
      </w:r>
      <w:r w:rsidR="006A5F9F" w:rsidRPr="005A762C">
        <w:rPr>
          <w:color w:val="000000"/>
          <w:spacing w:val="-2"/>
        </w:rPr>
        <w:t>,</w:t>
      </w:r>
      <w:r w:rsidR="00944F1E" w:rsidRPr="00944F1E">
        <w:rPr>
          <w:color w:val="000000"/>
          <w:spacing w:val="-2"/>
          <w:lang w:val="en-US"/>
        </w:rPr>
        <w:t>297</w:t>
      </w:r>
      <w:r w:rsidRPr="005A762C">
        <w:rPr>
          <w:rFonts w:cs="Times New Roman"/>
          <w:color w:val="000000"/>
          <w:spacing w:val="-2"/>
        </w:rPr>
        <w:t xml:space="preserve"> million. (</w:t>
      </w:r>
      <w:r w:rsidR="00944F1E" w:rsidRPr="00944F1E">
        <w:rPr>
          <w:color w:val="000000"/>
          <w:spacing w:val="-2"/>
          <w:lang w:val="en-US"/>
        </w:rPr>
        <w:t>2021</w:t>
      </w:r>
      <w:r w:rsidR="00FF285F">
        <w:rPr>
          <w:rFonts w:cs="Times New Roman"/>
          <w:color w:val="000000"/>
          <w:spacing w:val="-2"/>
          <w:lang w:val="en-US"/>
        </w:rPr>
        <w:t xml:space="preserve"> </w:t>
      </w:r>
      <w:r w:rsidRPr="005A762C">
        <w:rPr>
          <w:rFonts w:cs="Times New Roman"/>
          <w:color w:val="000000"/>
          <w:spacing w:val="-2"/>
        </w:rPr>
        <w:t xml:space="preserve">: Baht </w:t>
      </w:r>
      <w:r w:rsidR="00944F1E" w:rsidRPr="00944F1E">
        <w:rPr>
          <w:color w:val="000000"/>
          <w:spacing w:val="-2"/>
          <w:lang w:val="en-US"/>
        </w:rPr>
        <w:t>869</w:t>
      </w:r>
      <w:r w:rsidRPr="005A762C">
        <w:rPr>
          <w:rFonts w:cs="Times New Roman"/>
          <w:color w:val="000000"/>
          <w:spacing w:val="-2"/>
        </w:rPr>
        <w:t xml:space="preserve"> million)</w:t>
      </w:r>
      <w:r w:rsidR="00C22302">
        <w:rPr>
          <w:rFonts w:cs="Times New Roman"/>
          <w:color w:val="000000"/>
          <w:spacing w:val="-2"/>
          <w:lang w:val="en-US"/>
        </w:rPr>
        <w:t>.</w:t>
      </w:r>
    </w:p>
    <w:p w14:paraId="47A87A28" w14:textId="04F14387" w:rsidR="00296CF7" w:rsidRPr="005A762C" w:rsidRDefault="00944F1E" w:rsidP="004C1C5E">
      <w:pPr>
        <w:tabs>
          <w:tab w:val="left" w:pos="900"/>
          <w:tab w:val="left" w:pos="1620"/>
          <w:tab w:val="right" w:pos="7200"/>
          <w:tab w:val="right" w:pos="8540"/>
        </w:tabs>
        <w:spacing w:before="240" w:after="240"/>
        <w:ind w:left="547" w:hanging="547"/>
        <w:jc w:val="thaiDistribute"/>
        <w:rPr>
          <w:rFonts w:asciiTheme="majorBidi" w:hAnsiTheme="majorBidi" w:cstheme="majorBidi"/>
          <w:b/>
          <w:bCs/>
          <w:color w:val="000000"/>
          <w:sz w:val="20"/>
          <w:szCs w:val="20"/>
          <w:cs/>
        </w:rPr>
      </w:pPr>
      <w:r w:rsidRPr="00944F1E">
        <w:rPr>
          <w:rFonts w:asciiTheme="majorBidi" w:hAnsiTheme="majorBidi"/>
          <w:b/>
          <w:bCs/>
          <w:color w:val="000000"/>
          <w:sz w:val="24"/>
          <w:szCs w:val="24"/>
        </w:rPr>
        <w:t>23</w:t>
      </w:r>
      <w:r w:rsidR="00296CF7" w:rsidRPr="005A762C">
        <w:rPr>
          <w:rFonts w:asciiTheme="majorBidi" w:hAnsiTheme="majorBidi"/>
          <w:b/>
          <w:bCs/>
          <w:color w:val="000000"/>
          <w:sz w:val="24"/>
          <w:szCs w:val="24"/>
        </w:rPr>
        <w:t>.</w:t>
      </w:r>
      <w:r w:rsidR="00296CF7" w:rsidRPr="005A762C">
        <w:rPr>
          <w:rFonts w:asciiTheme="majorBidi" w:hAnsiTheme="majorBidi" w:cstheme="majorBidi"/>
          <w:b/>
          <w:bCs/>
          <w:color w:val="000000"/>
          <w:sz w:val="20"/>
          <w:szCs w:val="20"/>
          <w:cs/>
        </w:rPr>
        <w:tab/>
      </w:r>
      <w:r w:rsidR="00296CF7" w:rsidRPr="005A762C">
        <w:rPr>
          <w:rFonts w:asciiTheme="majorBidi" w:hAnsiTheme="majorBidi" w:cstheme="majorBidi"/>
          <w:b/>
          <w:bCs/>
          <w:color w:val="000000"/>
          <w:sz w:val="20"/>
          <w:szCs w:val="20"/>
        </w:rPr>
        <w:t>NON-CURRENT  PROVISIONS  FOR  EMPLOYEE  BENEFITS</w:t>
      </w:r>
    </w:p>
    <w:p w14:paraId="25632D4B" w14:textId="326DEEF2" w:rsidR="00296CF7" w:rsidRPr="005A762C" w:rsidRDefault="00E967D6" w:rsidP="006950FE">
      <w:pPr>
        <w:pStyle w:val="BodyText"/>
        <w:tabs>
          <w:tab w:val="clear" w:pos="1080"/>
        </w:tabs>
        <w:spacing w:after="240"/>
        <w:ind w:left="547" w:right="-25"/>
        <w:jc w:val="thaiDistribute"/>
        <w:rPr>
          <w:rFonts w:asciiTheme="majorBidi" w:hAnsiTheme="majorBidi" w:cstheme="majorBidi"/>
          <w:color w:val="000000"/>
          <w:lang w:val="en-US" w:eastAsia="en-US"/>
        </w:rPr>
      </w:pPr>
      <w:r w:rsidRPr="005A762C">
        <w:rPr>
          <w:lang w:val="en-US"/>
        </w:rPr>
        <w:t xml:space="preserve">In </w:t>
      </w:r>
      <w:r w:rsidR="001D58D3">
        <w:rPr>
          <w:lang w:val="en-US"/>
        </w:rPr>
        <w:t xml:space="preserve">the year </w:t>
      </w:r>
      <w:r w:rsidR="00944F1E" w:rsidRPr="00944F1E">
        <w:rPr>
          <w:lang w:val="en-US"/>
        </w:rPr>
        <w:t>2022</w:t>
      </w:r>
      <w:r w:rsidRPr="005A762C">
        <w:rPr>
          <w:lang w:val="en-US"/>
        </w:rPr>
        <w:t xml:space="preserve"> and </w:t>
      </w:r>
      <w:r w:rsidR="00944F1E" w:rsidRPr="00944F1E">
        <w:rPr>
          <w:lang w:val="en-US"/>
        </w:rPr>
        <w:t>2021</w:t>
      </w:r>
      <w:r w:rsidRPr="005A762C">
        <w:rPr>
          <w:lang w:val="en-US"/>
        </w:rPr>
        <w:t xml:space="preserve"> </w:t>
      </w:r>
      <w:r w:rsidR="009F036F">
        <w:rPr>
          <w:lang w:val="en-US"/>
        </w:rPr>
        <w:t xml:space="preserve">the Company </w:t>
      </w:r>
      <w:r w:rsidR="00874F84">
        <w:rPr>
          <w:lang w:val="en-US"/>
        </w:rPr>
        <w:t xml:space="preserve">has the policy </w:t>
      </w:r>
      <w:r w:rsidR="00CD6F4D">
        <w:rPr>
          <w:lang w:val="en-US"/>
        </w:rPr>
        <w:t>about</w:t>
      </w:r>
      <w:r w:rsidR="00874F84">
        <w:rPr>
          <w:lang w:val="en-US"/>
        </w:rPr>
        <w:t xml:space="preserve"> n</w:t>
      </w:r>
      <w:r w:rsidR="00296CF7" w:rsidRPr="005A762C">
        <w:rPr>
          <w:lang w:val="en-US"/>
        </w:rPr>
        <w:t>on-current provisions for</w:t>
      </w:r>
      <w:r w:rsidR="00CD6F4D">
        <w:rPr>
          <w:lang w:val="en-US"/>
        </w:rPr>
        <w:t xml:space="preserve"> </w:t>
      </w:r>
      <w:r w:rsidR="00296CF7" w:rsidRPr="005A762C">
        <w:rPr>
          <w:lang w:val="en-US"/>
        </w:rPr>
        <w:t>employee</w:t>
      </w:r>
      <w:r w:rsidR="00296CF7" w:rsidRPr="005A762C">
        <w:t xml:space="preserve"> </w:t>
      </w:r>
      <w:r w:rsidR="00296CF7" w:rsidRPr="005A762C">
        <w:rPr>
          <w:rFonts w:asciiTheme="majorBidi" w:hAnsiTheme="majorBidi" w:cstheme="majorBidi"/>
          <w:color w:val="000000"/>
          <w:lang w:val="en-US" w:eastAsia="en-US"/>
        </w:rPr>
        <w:t>benefit</w:t>
      </w:r>
      <w:r w:rsidR="00D76A9A" w:rsidRPr="005A762C">
        <w:rPr>
          <w:rFonts w:asciiTheme="majorBidi" w:hAnsiTheme="majorBidi" w:cstheme="majorBidi"/>
          <w:color w:val="000000"/>
          <w:lang w:val="en-US" w:eastAsia="en-US"/>
        </w:rPr>
        <w:t>s</w:t>
      </w:r>
      <w:r w:rsidR="00E5176A">
        <w:rPr>
          <w:rFonts w:asciiTheme="majorBidi" w:hAnsiTheme="majorBidi" w:cstheme="majorBidi"/>
          <w:color w:val="000000"/>
          <w:lang w:val="en-US" w:eastAsia="en-US"/>
        </w:rPr>
        <w:t>,</w:t>
      </w:r>
      <w:r w:rsidR="00296CF7" w:rsidRPr="005A762C">
        <w:rPr>
          <w:rFonts w:asciiTheme="majorBidi" w:hAnsiTheme="majorBidi" w:cstheme="majorBidi"/>
          <w:color w:val="000000"/>
          <w:lang w:val="en-US" w:eastAsia="en-US"/>
        </w:rPr>
        <w:t xml:space="preserve"> are classified as follows:</w:t>
      </w:r>
    </w:p>
    <w:p w14:paraId="2B941633" w14:textId="5433694D" w:rsidR="00296CF7" w:rsidRPr="005A762C" w:rsidRDefault="00944F1E" w:rsidP="00C3100D">
      <w:pPr>
        <w:pStyle w:val="BodyText"/>
        <w:tabs>
          <w:tab w:val="clear" w:pos="1080"/>
        </w:tabs>
        <w:spacing w:after="240"/>
        <w:ind w:left="1080" w:right="450" w:hanging="540"/>
        <w:jc w:val="thaiDistribute"/>
        <w:rPr>
          <w:rFonts w:asciiTheme="majorBidi" w:hAnsiTheme="majorBidi" w:cstheme="majorBidi"/>
          <w:color w:val="000000"/>
          <w:lang w:val="en-US" w:eastAsia="en-US"/>
        </w:rPr>
      </w:pPr>
      <w:r w:rsidRPr="00944F1E">
        <w:rPr>
          <w:rFonts w:asciiTheme="majorBidi" w:hAnsiTheme="majorBidi"/>
          <w:color w:val="000000"/>
          <w:lang w:val="en-US" w:eastAsia="en-US"/>
        </w:rPr>
        <w:t>23</w:t>
      </w:r>
      <w:r w:rsidR="00296CF7" w:rsidRPr="005A762C">
        <w:rPr>
          <w:rFonts w:asciiTheme="majorBidi" w:hAnsiTheme="majorBidi" w:cstheme="majorBidi"/>
          <w:color w:val="000000"/>
          <w:lang w:val="en-US" w:eastAsia="en-US"/>
        </w:rPr>
        <w:t>.</w:t>
      </w:r>
      <w:r w:rsidRPr="00944F1E">
        <w:rPr>
          <w:rFonts w:asciiTheme="majorBidi" w:hAnsiTheme="majorBidi"/>
          <w:color w:val="000000"/>
          <w:lang w:val="en-US" w:eastAsia="en-US"/>
        </w:rPr>
        <w:t>1</w:t>
      </w:r>
      <w:r w:rsidR="00296CF7" w:rsidRPr="005A762C">
        <w:rPr>
          <w:rFonts w:asciiTheme="majorBidi" w:hAnsiTheme="majorBidi" w:cstheme="majorBidi"/>
          <w:color w:val="000000"/>
          <w:lang w:val="en-US" w:eastAsia="en-US"/>
        </w:rPr>
        <w:t xml:space="preserve"> </w:t>
      </w:r>
      <w:r w:rsidR="00296CF7" w:rsidRPr="005A762C">
        <w:rPr>
          <w:rFonts w:asciiTheme="majorBidi" w:hAnsiTheme="majorBidi" w:cstheme="majorBidi"/>
          <w:color w:val="000000"/>
          <w:lang w:val="en-US" w:eastAsia="en-US"/>
        </w:rPr>
        <w:tab/>
        <w:t>Post-employment benefit</w:t>
      </w:r>
    </w:p>
    <w:p w14:paraId="6B247F5C" w14:textId="2B67FB2B" w:rsidR="00296CF7" w:rsidRPr="005A762C" w:rsidRDefault="00296CF7" w:rsidP="00BC2D37">
      <w:pPr>
        <w:pStyle w:val="BodyText"/>
        <w:tabs>
          <w:tab w:val="clear" w:pos="1080"/>
        </w:tabs>
        <w:spacing w:after="240"/>
        <w:ind w:left="1080" w:right="-7" w:hanging="540"/>
        <w:jc w:val="thaiDistribute"/>
        <w:rPr>
          <w:rFonts w:asciiTheme="majorBidi" w:hAnsiTheme="majorBidi"/>
          <w:color w:val="000000"/>
          <w:szCs w:val="30"/>
          <w:lang w:val="en-US" w:eastAsia="en-US"/>
        </w:rPr>
      </w:pPr>
      <w:r w:rsidRPr="005A762C">
        <w:rPr>
          <w:rFonts w:asciiTheme="majorBidi" w:hAnsiTheme="majorBidi" w:cstheme="majorBidi"/>
          <w:color w:val="000000"/>
          <w:lang w:val="en-US" w:eastAsia="en-US"/>
        </w:rPr>
        <w:tab/>
      </w:r>
      <w:r w:rsidRPr="0070777C">
        <w:rPr>
          <w:rFonts w:asciiTheme="majorBidi" w:hAnsiTheme="majorBidi" w:cstheme="majorBidi"/>
          <w:color w:val="000000"/>
          <w:spacing w:val="-8"/>
          <w:lang w:val="en-US" w:eastAsia="en-US"/>
        </w:rPr>
        <w:t xml:space="preserve">The Company provided </w:t>
      </w:r>
      <w:r w:rsidR="007B48CA" w:rsidRPr="0070777C">
        <w:rPr>
          <w:rFonts w:asciiTheme="majorBidi" w:hAnsiTheme="majorBidi" w:cstheme="majorBidi"/>
          <w:color w:val="000000"/>
          <w:spacing w:val="-8"/>
          <w:lang w:val="en-US" w:eastAsia="en-US"/>
        </w:rPr>
        <w:t xml:space="preserve">the defined </w:t>
      </w:r>
      <w:r w:rsidRPr="0070777C">
        <w:rPr>
          <w:rFonts w:asciiTheme="majorBidi" w:hAnsiTheme="majorBidi" w:cstheme="majorBidi"/>
          <w:color w:val="000000"/>
          <w:spacing w:val="-8"/>
          <w:lang w:val="en-US" w:eastAsia="en-US"/>
        </w:rPr>
        <w:t>benefit</w:t>
      </w:r>
      <w:r w:rsidR="007B48CA" w:rsidRPr="0070777C">
        <w:rPr>
          <w:rFonts w:asciiTheme="majorBidi" w:hAnsiTheme="majorBidi" w:cstheme="majorBidi"/>
          <w:color w:val="000000"/>
          <w:spacing w:val="-8"/>
          <w:lang w:val="en-US" w:eastAsia="en-US"/>
        </w:rPr>
        <w:t xml:space="preserve"> pension plan</w:t>
      </w:r>
      <w:r w:rsidRPr="0070777C">
        <w:rPr>
          <w:rFonts w:asciiTheme="majorBidi" w:hAnsiTheme="majorBidi" w:cstheme="majorBidi"/>
          <w:color w:val="000000"/>
          <w:spacing w:val="-8"/>
          <w:lang w:val="en-US" w:eastAsia="en-US"/>
        </w:rPr>
        <w:t xml:space="preserve"> in accordance with the requirement of Thai Labor Protection Act B.E. </w:t>
      </w:r>
      <w:r w:rsidR="00944F1E" w:rsidRPr="00944F1E">
        <w:rPr>
          <w:rFonts w:asciiTheme="majorBidi" w:hAnsiTheme="majorBidi"/>
          <w:color w:val="000000"/>
          <w:spacing w:val="-8"/>
          <w:lang w:val="en-US" w:eastAsia="en-US"/>
        </w:rPr>
        <w:t>2541</w:t>
      </w:r>
      <w:r w:rsidRPr="0070777C">
        <w:rPr>
          <w:rFonts w:asciiTheme="majorBidi" w:hAnsiTheme="majorBidi" w:cstheme="majorBidi"/>
          <w:color w:val="000000"/>
          <w:spacing w:val="-8"/>
          <w:lang w:val="en-US" w:eastAsia="en-US"/>
        </w:rPr>
        <w:t xml:space="preserve"> </w:t>
      </w:r>
      <w:r w:rsidRPr="005A762C">
        <w:rPr>
          <w:rFonts w:asciiTheme="majorBidi" w:hAnsiTheme="majorBidi" w:cstheme="majorBidi"/>
          <w:color w:val="000000"/>
          <w:lang w:val="en-US" w:eastAsia="en-US"/>
        </w:rPr>
        <w:t>and according to the Company’s policy for providing retirement benefit to employees based on their rights and year of services</w:t>
      </w:r>
      <w:r w:rsidR="007B48CA" w:rsidRPr="005A762C">
        <w:rPr>
          <w:rFonts w:asciiTheme="majorBidi" w:hAnsiTheme="majorBidi" w:cstheme="majorBidi"/>
          <w:color w:val="000000"/>
          <w:lang w:val="en-US" w:eastAsia="en-US"/>
        </w:rPr>
        <w:t>.</w:t>
      </w:r>
    </w:p>
    <w:p w14:paraId="04359E96" w14:textId="7AAA9913" w:rsidR="00296CF7" w:rsidRPr="005A762C" w:rsidRDefault="00944F1E"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sidRPr="00944F1E">
        <w:rPr>
          <w:rFonts w:asciiTheme="majorBidi" w:hAnsiTheme="majorBidi"/>
          <w:color w:val="000000"/>
          <w:lang w:val="en-US" w:eastAsia="en-US"/>
        </w:rPr>
        <w:t>23</w:t>
      </w:r>
      <w:r w:rsidR="00296CF7" w:rsidRPr="005A762C">
        <w:rPr>
          <w:rFonts w:asciiTheme="majorBidi" w:hAnsiTheme="majorBidi" w:cstheme="majorBidi"/>
          <w:color w:val="000000"/>
          <w:lang w:val="en-US" w:eastAsia="en-US"/>
        </w:rPr>
        <w:t>.</w:t>
      </w:r>
      <w:r w:rsidRPr="00944F1E">
        <w:rPr>
          <w:rFonts w:asciiTheme="majorBidi" w:hAnsiTheme="majorBidi"/>
          <w:color w:val="000000"/>
          <w:lang w:val="en-US" w:eastAsia="en-US"/>
        </w:rPr>
        <w:t>2</w:t>
      </w:r>
      <w:r w:rsidR="00296CF7" w:rsidRPr="005A762C">
        <w:rPr>
          <w:rFonts w:asciiTheme="majorBidi" w:hAnsiTheme="majorBidi" w:cstheme="majorBidi"/>
          <w:color w:val="000000"/>
          <w:lang w:val="en-US" w:eastAsia="en-US"/>
        </w:rPr>
        <w:tab/>
        <w:t xml:space="preserve">Encashment of </w:t>
      </w:r>
      <w:r w:rsidR="002461C2" w:rsidRPr="005A762C">
        <w:rPr>
          <w:rFonts w:asciiTheme="majorBidi" w:hAnsiTheme="majorBidi" w:cstheme="majorBidi"/>
          <w:color w:val="000000"/>
          <w:lang w:val="en-US" w:eastAsia="en-US"/>
        </w:rPr>
        <w:t>u</w:t>
      </w:r>
      <w:r w:rsidR="00296CF7" w:rsidRPr="005A762C">
        <w:rPr>
          <w:rFonts w:asciiTheme="majorBidi" w:hAnsiTheme="majorBidi" w:cstheme="majorBidi"/>
          <w:color w:val="000000"/>
          <w:lang w:val="en-US" w:eastAsia="en-US"/>
        </w:rPr>
        <w:t xml:space="preserve">nutilized </w:t>
      </w:r>
      <w:r w:rsidR="002461C2" w:rsidRPr="005A762C">
        <w:rPr>
          <w:rFonts w:asciiTheme="majorBidi" w:hAnsiTheme="majorBidi" w:cstheme="majorBidi"/>
          <w:color w:val="000000"/>
          <w:lang w:val="en-US" w:eastAsia="en-US"/>
        </w:rPr>
        <w:t>h</w:t>
      </w:r>
      <w:r w:rsidR="00296CF7" w:rsidRPr="005A762C">
        <w:rPr>
          <w:rFonts w:asciiTheme="majorBidi" w:hAnsiTheme="majorBidi" w:cstheme="majorBidi"/>
          <w:color w:val="000000"/>
          <w:lang w:val="en-US" w:eastAsia="en-US"/>
        </w:rPr>
        <w:t xml:space="preserve">oliday </w:t>
      </w:r>
      <w:r w:rsidR="002461C2" w:rsidRPr="005A762C">
        <w:rPr>
          <w:rFonts w:asciiTheme="majorBidi" w:hAnsiTheme="majorBidi" w:cstheme="majorBidi"/>
          <w:color w:val="000000"/>
          <w:lang w:val="en-US" w:eastAsia="en-US"/>
        </w:rPr>
        <w:t>l</w:t>
      </w:r>
      <w:r w:rsidR="00296CF7" w:rsidRPr="005A762C">
        <w:rPr>
          <w:rFonts w:asciiTheme="majorBidi" w:hAnsiTheme="majorBidi" w:cstheme="majorBidi"/>
          <w:color w:val="000000"/>
          <w:lang w:val="en-US" w:eastAsia="en-US"/>
        </w:rPr>
        <w:t>eaves</w:t>
      </w:r>
    </w:p>
    <w:p w14:paraId="1811928C" w14:textId="334EDACC" w:rsidR="00296CF7" w:rsidRPr="005A762C" w:rsidRDefault="00296CF7"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sidRPr="005A762C">
        <w:rPr>
          <w:rFonts w:asciiTheme="majorBidi" w:hAnsiTheme="majorBidi" w:cstheme="majorBidi"/>
          <w:color w:val="000000"/>
          <w:lang w:val="en-US" w:eastAsia="en-US"/>
        </w:rPr>
        <w:tab/>
        <w:t xml:space="preserve">The Company provided </w:t>
      </w:r>
      <w:r w:rsidR="00BC2D37" w:rsidRPr="005A762C">
        <w:rPr>
          <w:rFonts w:asciiTheme="majorBidi" w:hAnsiTheme="majorBidi" w:cstheme="majorBidi"/>
          <w:color w:val="000000"/>
          <w:lang w:val="en-US" w:eastAsia="en-US"/>
        </w:rPr>
        <w:t xml:space="preserve">annual leaves </w:t>
      </w:r>
      <w:r w:rsidRPr="005A762C">
        <w:rPr>
          <w:rFonts w:asciiTheme="majorBidi" w:hAnsiTheme="majorBidi" w:cstheme="majorBidi"/>
          <w:color w:val="000000"/>
          <w:lang w:val="en-US" w:eastAsia="en-US"/>
        </w:rPr>
        <w:t xml:space="preserve">benefit </w:t>
      </w:r>
      <w:r w:rsidR="00BC2D37" w:rsidRPr="005A762C">
        <w:rPr>
          <w:rFonts w:asciiTheme="majorBidi" w:hAnsiTheme="majorBidi" w:cstheme="majorBidi"/>
          <w:color w:val="000000"/>
          <w:lang w:val="en-US" w:eastAsia="en-US"/>
        </w:rPr>
        <w:t xml:space="preserve">compensation </w:t>
      </w:r>
      <w:r w:rsidRPr="005A762C">
        <w:rPr>
          <w:rFonts w:asciiTheme="majorBidi" w:hAnsiTheme="majorBidi" w:cstheme="majorBidi"/>
          <w:color w:val="000000"/>
          <w:lang w:val="en-US" w:eastAsia="en-US"/>
        </w:rPr>
        <w:t>to the retired and early retired employees who have outstanding annual leaves</w:t>
      </w:r>
      <w:r w:rsidRPr="005A762C">
        <w:rPr>
          <w:rFonts w:asciiTheme="majorBidi" w:hAnsiTheme="majorBidi" w:cstheme="majorBidi" w:hint="cs"/>
          <w:color w:val="000000"/>
          <w:cs/>
          <w:lang w:val="en-US" w:eastAsia="en-US"/>
        </w:rPr>
        <w:t xml:space="preserve"> </w:t>
      </w:r>
      <w:r w:rsidRPr="005A762C">
        <w:rPr>
          <w:rFonts w:asciiTheme="majorBidi" w:hAnsiTheme="majorBidi" w:cstheme="majorBidi"/>
          <w:color w:val="000000"/>
          <w:lang w:val="en-US" w:eastAsia="en-US"/>
        </w:rPr>
        <w:t xml:space="preserve">in each year, which can be accumulated not more than </w:t>
      </w:r>
      <w:r w:rsidR="00944F1E" w:rsidRPr="00944F1E">
        <w:rPr>
          <w:rFonts w:asciiTheme="majorBidi" w:hAnsiTheme="majorBidi"/>
          <w:color w:val="000000"/>
          <w:lang w:val="en-US" w:eastAsia="en-US"/>
        </w:rPr>
        <w:t>3</w:t>
      </w:r>
      <w:r w:rsidRPr="005A762C">
        <w:rPr>
          <w:rFonts w:asciiTheme="majorBidi" w:hAnsiTheme="majorBidi" w:cstheme="majorBidi"/>
          <w:color w:val="000000"/>
          <w:lang w:val="en-US" w:eastAsia="en-US"/>
        </w:rPr>
        <w:t xml:space="preserve"> consecutive years. </w:t>
      </w:r>
      <w:r w:rsidR="00C94838" w:rsidRPr="005A762C">
        <w:rPr>
          <w:rFonts w:asciiTheme="majorBidi" w:hAnsiTheme="majorBidi" w:cstheme="majorBidi"/>
          <w:color w:val="000000"/>
          <w:lang w:val="en-US" w:eastAsia="en-US"/>
        </w:rPr>
        <w:t xml:space="preserve">However, the Company adjust annual leaves benefit compensation in </w:t>
      </w:r>
      <w:r w:rsidR="00944F1E" w:rsidRPr="00944F1E">
        <w:rPr>
          <w:rFonts w:asciiTheme="majorBidi" w:hAnsiTheme="majorBidi"/>
          <w:color w:val="000000"/>
          <w:lang w:val="en-US" w:eastAsia="en-US"/>
        </w:rPr>
        <w:t>2021</w:t>
      </w:r>
      <w:r w:rsidR="00C94838" w:rsidRPr="005A762C">
        <w:rPr>
          <w:rFonts w:asciiTheme="majorBidi" w:hAnsiTheme="majorBidi" w:cstheme="majorBidi"/>
          <w:color w:val="000000"/>
          <w:lang w:val="en-US" w:eastAsia="en-US"/>
        </w:rPr>
        <w:t>.</w:t>
      </w:r>
    </w:p>
    <w:p w14:paraId="15D1EE29" w14:textId="415EFC8E" w:rsidR="00296CF7" w:rsidRPr="005A762C" w:rsidRDefault="00944F1E" w:rsidP="00BC2D37">
      <w:pPr>
        <w:pStyle w:val="BodyText"/>
        <w:tabs>
          <w:tab w:val="clear" w:pos="1080"/>
        </w:tabs>
        <w:spacing w:after="240"/>
        <w:ind w:left="1080" w:right="-7" w:hanging="540"/>
        <w:jc w:val="thaiDistribute"/>
        <w:rPr>
          <w:rFonts w:asciiTheme="majorBidi" w:hAnsiTheme="majorBidi" w:cstheme="majorBidi"/>
          <w:color w:val="000000"/>
          <w:lang w:val="en-US" w:eastAsia="en-US"/>
        </w:rPr>
      </w:pPr>
      <w:r w:rsidRPr="00944F1E">
        <w:rPr>
          <w:rFonts w:asciiTheme="majorBidi" w:hAnsiTheme="majorBidi"/>
          <w:color w:val="000000"/>
          <w:lang w:val="en-US" w:eastAsia="en-US"/>
        </w:rPr>
        <w:t>23</w:t>
      </w:r>
      <w:r w:rsidR="00296CF7" w:rsidRPr="005A762C">
        <w:rPr>
          <w:rFonts w:asciiTheme="majorBidi" w:hAnsiTheme="majorBidi" w:cstheme="majorBidi"/>
          <w:color w:val="000000"/>
          <w:lang w:val="en-US" w:eastAsia="en-US"/>
        </w:rPr>
        <w:t>.</w:t>
      </w:r>
      <w:r w:rsidRPr="00944F1E">
        <w:rPr>
          <w:rFonts w:asciiTheme="majorBidi" w:hAnsiTheme="majorBidi" w:cs="Cordia New"/>
          <w:color w:val="000000"/>
          <w:lang w:val="en-US" w:eastAsia="en-US"/>
        </w:rPr>
        <w:t>3</w:t>
      </w:r>
      <w:r w:rsidR="00296CF7" w:rsidRPr="005A762C">
        <w:rPr>
          <w:rFonts w:asciiTheme="majorBidi" w:hAnsiTheme="majorBidi" w:cstheme="majorBidi"/>
          <w:color w:val="000000"/>
          <w:lang w:val="en-US" w:eastAsia="en-US"/>
        </w:rPr>
        <w:tab/>
        <w:t>Free air ticket</w:t>
      </w:r>
    </w:p>
    <w:p w14:paraId="034483FF" w14:textId="240F4E36" w:rsidR="00807D12" w:rsidRPr="005A762C" w:rsidRDefault="00296CF7" w:rsidP="008F1611">
      <w:pPr>
        <w:pStyle w:val="BodyText"/>
        <w:tabs>
          <w:tab w:val="clear" w:pos="1080"/>
        </w:tabs>
        <w:spacing w:after="240"/>
        <w:ind w:left="1080" w:right="-7" w:hanging="540"/>
        <w:jc w:val="thaiDistribute"/>
        <w:rPr>
          <w:rFonts w:cs="Times New Roman"/>
          <w:lang w:val="en-US"/>
        </w:rPr>
      </w:pPr>
      <w:r w:rsidRPr="005A762C">
        <w:rPr>
          <w:rFonts w:asciiTheme="majorBidi" w:hAnsiTheme="majorBidi" w:cstheme="majorBidi"/>
          <w:color w:val="000000"/>
          <w:lang w:val="en-US" w:eastAsia="en-US"/>
        </w:rPr>
        <w:tab/>
        <w:t xml:space="preserve">The Company provided benefit to the employees who have been working with </w:t>
      </w:r>
      <w:r w:rsidR="0070777C">
        <w:rPr>
          <w:rFonts w:asciiTheme="majorBidi" w:hAnsiTheme="majorBidi" w:cstheme="majorBidi"/>
          <w:color w:val="000000"/>
          <w:lang w:val="en-US" w:eastAsia="en-US"/>
        </w:rPr>
        <w:br/>
      </w:r>
      <w:r w:rsidRPr="005A762C">
        <w:rPr>
          <w:rFonts w:asciiTheme="majorBidi" w:hAnsiTheme="majorBidi" w:cstheme="majorBidi"/>
          <w:color w:val="000000"/>
          <w:lang w:val="en-US" w:eastAsia="en-US"/>
        </w:rPr>
        <w:t xml:space="preserve">the Company for </w:t>
      </w:r>
      <w:r w:rsidR="00944F1E" w:rsidRPr="00944F1E">
        <w:rPr>
          <w:rFonts w:asciiTheme="majorBidi" w:hAnsiTheme="majorBidi"/>
          <w:color w:val="000000"/>
          <w:lang w:val="en-US" w:eastAsia="en-US"/>
        </w:rPr>
        <w:t>15</w:t>
      </w:r>
      <w:r w:rsidRPr="005A762C">
        <w:rPr>
          <w:rFonts w:asciiTheme="majorBidi" w:hAnsiTheme="majorBidi" w:cstheme="majorBidi"/>
          <w:color w:val="000000"/>
          <w:lang w:val="en-US" w:eastAsia="en-US"/>
        </w:rPr>
        <w:t xml:space="preserve"> years, rewarded for </w:t>
      </w:r>
      <w:r w:rsidR="00944F1E" w:rsidRPr="00944F1E">
        <w:rPr>
          <w:rFonts w:asciiTheme="majorBidi" w:hAnsiTheme="majorBidi"/>
          <w:color w:val="000000"/>
          <w:lang w:val="en-US" w:eastAsia="en-US"/>
        </w:rPr>
        <w:t>1</w:t>
      </w:r>
      <w:r w:rsidRPr="005A762C">
        <w:rPr>
          <w:rFonts w:asciiTheme="majorBidi" w:hAnsiTheme="majorBidi" w:cstheme="majorBidi"/>
          <w:color w:val="000000"/>
          <w:lang w:val="en-US" w:eastAsia="en-US"/>
        </w:rPr>
        <w:t xml:space="preserve"> free confirmed ticket on the Company’s routes, and every next </w:t>
      </w:r>
      <w:r w:rsidR="00944F1E" w:rsidRPr="00944F1E">
        <w:rPr>
          <w:rFonts w:asciiTheme="majorBidi" w:hAnsiTheme="majorBidi"/>
          <w:color w:val="000000"/>
          <w:lang w:val="en-US" w:eastAsia="en-US"/>
        </w:rPr>
        <w:t>5</w:t>
      </w:r>
      <w:r w:rsidRPr="005A762C">
        <w:rPr>
          <w:rFonts w:asciiTheme="majorBidi" w:hAnsiTheme="majorBidi" w:cstheme="majorBidi"/>
          <w:color w:val="000000"/>
          <w:lang w:val="en-US" w:eastAsia="en-US"/>
        </w:rPr>
        <w:t xml:space="preserve"> years from the latest reward if employees continue working with the Company. The employees can accumulate and use these awards whenever</w:t>
      </w:r>
      <w:r w:rsidRPr="005A762C">
        <w:rPr>
          <w:rFonts w:cs="Times New Roman"/>
        </w:rPr>
        <w:t xml:space="preserve"> they desire.</w:t>
      </w:r>
      <w:r w:rsidR="00C94838" w:rsidRPr="005A762C">
        <w:rPr>
          <w:rFonts w:cs="Times New Roman"/>
          <w:lang w:val="en-US"/>
        </w:rPr>
        <w:t xml:space="preserve"> However, the Company adjust such benefit in </w:t>
      </w:r>
      <w:r w:rsidR="00B42622">
        <w:rPr>
          <w:rFonts w:cs="Times New Roman"/>
          <w:lang w:val="en-US"/>
        </w:rPr>
        <w:t xml:space="preserve">the year </w:t>
      </w:r>
      <w:r w:rsidR="00944F1E" w:rsidRPr="00944F1E">
        <w:rPr>
          <w:lang w:val="en-US"/>
        </w:rPr>
        <w:t>2022</w:t>
      </w:r>
      <w:r w:rsidR="00C94838" w:rsidRPr="005A762C">
        <w:rPr>
          <w:rFonts w:cs="Times New Roman"/>
          <w:lang w:val="en-US"/>
        </w:rPr>
        <w:t>.</w:t>
      </w:r>
    </w:p>
    <w:p w14:paraId="3970541B" w14:textId="77777777" w:rsidR="005F256B" w:rsidRPr="005A762C" w:rsidRDefault="005F256B">
      <w:pPr>
        <w:rPr>
          <w:rFonts w:asciiTheme="majorBidi" w:hAnsiTheme="majorBidi" w:cs="Cordia New"/>
          <w:color w:val="000000"/>
          <w:sz w:val="24"/>
          <w:szCs w:val="24"/>
          <w:cs/>
        </w:rPr>
      </w:pPr>
      <w:r w:rsidRPr="005A762C">
        <w:rPr>
          <w:rFonts w:asciiTheme="majorBidi" w:hAnsiTheme="majorBidi" w:cs="Cordia New"/>
          <w:color w:val="000000"/>
          <w:cs/>
        </w:rPr>
        <w:br w:type="page"/>
      </w:r>
    </w:p>
    <w:p w14:paraId="21118B0D" w14:textId="7CC45A64" w:rsidR="00296CF7" w:rsidRPr="005A762C" w:rsidRDefault="00296CF7" w:rsidP="00C3100D">
      <w:pPr>
        <w:spacing w:after="240"/>
        <w:ind w:left="547" w:right="9"/>
        <w:jc w:val="thaiDistribute"/>
        <w:rPr>
          <w:rFonts w:asciiTheme="majorBidi" w:hAnsiTheme="majorBidi" w:cstheme="majorBidi"/>
          <w:spacing w:val="-2"/>
          <w:sz w:val="24"/>
          <w:szCs w:val="24"/>
        </w:rPr>
      </w:pPr>
      <w:r w:rsidRPr="005A762C">
        <w:rPr>
          <w:rFonts w:asciiTheme="majorBidi" w:hAnsiTheme="majorBidi" w:cstheme="majorBidi"/>
          <w:spacing w:val="-4"/>
          <w:sz w:val="24"/>
          <w:szCs w:val="24"/>
        </w:rPr>
        <w:t xml:space="preserve">Non-current provisions for employee benefits as at December </w:t>
      </w:r>
      <w:r w:rsidR="00944F1E" w:rsidRPr="00944F1E">
        <w:rPr>
          <w:rFonts w:asciiTheme="majorBidi" w:hAnsiTheme="majorBidi" w:cs="Angsana New"/>
          <w:spacing w:val="-4"/>
          <w:sz w:val="24"/>
          <w:szCs w:val="24"/>
        </w:rPr>
        <w:t>31</w:t>
      </w:r>
      <w:r w:rsidRPr="005A762C">
        <w:rPr>
          <w:rFonts w:asciiTheme="majorBidi" w:hAnsiTheme="majorBidi" w:cstheme="majorBidi"/>
          <w:spacing w:val="-4"/>
          <w:sz w:val="24"/>
          <w:szCs w:val="24"/>
        </w:rPr>
        <w:t>, are as follows</w:t>
      </w:r>
      <w:r w:rsidRPr="005A762C">
        <w:rPr>
          <w:rFonts w:asciiTheme="majorBidi" w:hAnsiTheme="majorBidi" w:cstheme="majorBidi"/>
          <w:spacing w:val="-2"/>
          <w:sz w:val="24"/>
          <w:szCs w:val="24"/>
        </w:rPr>
        <w:t>:</w:t>
      </w:r>
    </w:p>
    <w:p w14:paraId="39102832" w14:textId="77777777" w:rsidR="00296CF7" w:rsidRPr="005A762C" w:rsidRDefault="00296CF7" w:rsidP="00BC2D37">
      <w:pPr>
        <w:pStyle w:val="BodyText"/>
        <w:tabs>
          <w:tab w:val="clear" w:pos="1080"/>
        </w:tabs>
        <w:ind w:left="1138" w:right="2"/>
        <w:jc w:val="right"/>
        <w:rPr>
          <w:rFonts w:asciiTheme="majorBidi" w:hAnsiTheme="majorBidi" w:cstheme="majorBidi"/>
          <w:b/>
          <w:bCs/>
          <w:color w:val="000000"/>
          <w:sz w:val="20"/>
          <w:szCs w:val="20"/>
          <w:lang w:val="en-US" w:eastAsia="en-US"/>
        </w:rPr>
      </w:pPr>
      <w:r w:rsidRPr="005A762C">
        <w:rPr>
          <w:rFonts w:asciiTheme="majorBidi" w:hAnsiTheme="majorBidi" w:cstheme="majorBidi"/>
          <w:b/>
          <w:bCs/>
          <w:color w:val="000000"/>
          <w:sz w:val="20"/>
          <w:szCs w:val="20"/>
          <w:lang w:val="en-US" w:eastAsia="en-US"/>
        </w:rPr>
        <w:t>Unit : Million Baht</w:t>
      </w:r>
    </w:p>
    <w:tbl>
      <w:tblPr>
        <w:tblW w:w="8725" w:type="dxa"/>
        <w:tblInd w:w="529" w:type="dxa"/>
        <w:tblLayout w:type="fixed"/>
        <w:tblCellMar>
          <w:left w:w="79" w:type="dxa"/>
          <w:right w:w="79" w:type="dxa"/>
        </w:tblCellMar>
        <w:tblLook w:val="0000" w:firstRow="0" w:lastRow="0" w:firstColumn="0" w:lastColumn="0" w:noHBand="0" w:noVBand="0"/>
      </w:tblPr>
      <w:tblGrid>
        <w:gridCol w:w="4034"/>
        <w:gridCol w:w="1042"/>
        <w:gridCol w:w="180"/>
        <w:gridCol w:w="1096"/>
        <w:gridCol w:w="180"/>
        <w:gridCol w:w="1096"/>
        <w:gridCol w:w="180"/>
        <w:gridCol w:w="917"/>
      </w:tblGrid>
      <w:tr w:rsidR="00296CF7" w:rsidRPr="005A762C" w14:paraId="18444D7B" w14:textId="77777777" w:rsidTr="00BC2D37">
        <w:trPr>
          <w:cantSplit/>
          <w:tblHeader/>
        </w:trPr>
        <w:tc>
          <w:tcPr>
            <w:tcW w:w="4034" w:type="dxa"/>
            <w:vAlign w:val="bottom"/>
          </w:tcPr>
          <w:p w14:paraId="3BE2E207" w14:textId="77777777" w:rsidR="00296CF7" w:rsidRPr="005A762C" w:rsidRDefault="00296CF7" w:rsidP="00435B27">
            <w:pPr>
              <w:ind w:right="9"/>
              <w:rPr>
                <w:rFonts w:asciiTheme="majorBidi" w:hAnsiTheme="majorBidi" w:cstheme="majorBidi"/>
                <w:sz w:val="20"/>
                <w:szCs w:val="20"/>
                <w:lang w:val="fr-FR"/>
              </w:rPr>
            </w:pPr>
          </w:p>
        </w:tc>
        <w:tc>
          <w:tcPr>
            <w:tcW w:w="2318" w:type="dxa"/>
            <w:gridSpan w:val="3"/>
          </w:tcPr>
          <w:p w14:paraId="0A05F48C"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tc>
        <w:tc>
          <w:tcPr>
            <w:tcW w:w="180" w:type="dxa"/>
            <w:vAlign w:val="bottom"/>
          </w:tcPr>
          <w:p w14:paraId="218355B6"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193" w:type="dxa"/>
            <w:gridSpan w:val="3"/>
          </w:tcPr>
          <w:p w14:paraId="467BD918"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tc>
      </w:tr>
      <w:tr w:rsidR="00296CF7" w:rsidRPr="005A762C" w14:paraId="42DFF501" w14:textId="77777777" w:rsidTr="00BC2D37">
        <w:trPr>
          <w:cantSplit/>
          <w:tblHeader/>
        </w:trPr>
        <w:tc>
          <w:tcPr>
            <w:tcW w:w="4034" w:type="dxa"/>
            <w:vAlign w:val="bottom"/>
          </w:tcPr>
          <w:p w14:paraId="0F5D2068" w14:textId="77777777" w:rsidR="00296CF7" w:rsidRPr="005A762C" w:rsidRDefault="00296CF7" w:rsidP="00435B27">
            <w:pPr>
              <w:ind w:right="9"/>
              <w:rPr>
                <w:rFonts w:asciiTheme="majorBidi" w:hAnsiTheme="majorBidi" w:cstheme="majorBidi"/>
                <w:sz w:val="20"/>
                <w:szCs w:val="20"/>
                <w:lang w:val="fr-FR"/>
              </w:rPr>
            </w:pPr>
          </w:p>
        </w:tc>
        <w:tc>
          <w:tcPr>
            <w:tcW w:w="2318" w:type="dxa"/>
            <w:gridSpan w:val="3"/>
          </w:tcPr>
          <w:p w14:paraId="02B0FC85"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c>
          <w:tcPr>
            <w:tcW w:w="180" w:type="dxa"/>
            <w:vAlign w:val="bottom"/>
          </w:tcPr>
          <w:p w14:paraId="5AD41969"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193" w:type="dxa"/>
            <w:gridSpan w:val="3"/>
          </w:tcPr>
          <w:p w14:paraId="15DFB99A"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r>
      <w:tr w:rsidR="00773FEC" w:rsidRPr="005A762C" w14:paraId="23A22932" w14:textId="77777777" w:rsidTr="00773FEC">
        <w:trPr>
          <w:cantSplit/>
          <w:trHeight w:val="198"/>
          <w:tblHeader/>
        </w:trPr>
        <w:tc>
          <w:tcPr>
            <w:tcW w:w="4034" w:type="dxa"/>
            <w:vAlign w:val="bottom"/>
          </w:tcPr>
          <w:p w14:paraId="24C6F9B6" w14:textId="77777777" w:rsidR="00773FEC" w:rsidRPr="005A762C" w:rsidRDefault="00773FEC" w:rsidP="00773FEC">
            <w:pPr>
              <w:pStyle w:val="acctfourfigures"/>
              <w:spacing w:line="240" w:lineRule="auto"/>
              <w:ind w:right="9"/>
              <w:jc w:val="center"/>
              <w:rPr>
                <w:rFonts w:asciiTheme="majorBidi" w:hAnsiTheme="majorBidi" w:cstheme="majorBidi"/>
                <w:sz w:val="20"/>
              </w:rPr>
            </w:pPr>
          </w:p>
        </w:tc>
        <w:tc>
          <w:tcPr>
            <w:tcW w:w="1042" w:type="dxa"/>
            <w:vAlign w:val="bottom"/>
          </w:tcPr>
          <w:p w14:paraId="00668680" w14:textId="04E74580"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784285A2" w14:textId="77777777" w:rsidR="00773FEC" w:rsidRPr="005A762C" w:rsidRDefault="00773FEC" w:rsidP="00773FEC">
            <w:pPr>
              <w:ind w:left="-128" w:right="9"/>
              <w:jc w:val="center"/>
              <w:rPr>
                <w:rFonts w:asciiTheme="majorBidi" w:hAnsiTheme="majorBidi" w:cstheme="majorBidi"/>
                <w:sz w:val="20"/>
                <w:szCs w:val="20"/>
              </w:rPr>
            </w:pPr>
          </w:p>
        </w:tc>
        <w:tc>
          <w:tcPr>
            <w:tcW w:w="1096" w:type="dxa"/>
            <w:vAlign w:val="bottom"/>
          </w:tcPr>
          <w:p w14:paraId="2B0D8D58" w14:textId="1DD0C59E"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c>
          <w:tcPr>
            <w:tcW w:w="180" w:type="dxa"/>
          </w:tcPr>
          <w:p w14:paraId="41F423A3" w14:textId="77777777" w:rsidR="00773FEC" w:rsidRPr="005A762C" w:rsidRDefault="00773FEC" w:rsidP="00773FEC">
            <w:pPr>
              <w:ind w:left="-128" w:right="9"/>
              <w:jc w:val="center"/>
              <w:rPr>
                <w:rFonts w:asciiTheme="majorBidi" w:hAnsiTheme="majorBidi" w:cstheme="majorBidi"/>
                <w:sz w:val="20"/>
                <w:szCs w:val="20"/>
              </w:rPr>
            </w:pPr>
          </w:p>
        </w:tc>
        <w:tc>
          <w:tcPr>
            <w:tcW w:w="1096" w:type="dxa"/>
            <w:vAlign w:val="bottom"/>
          </w:tcPr>
          <w:p w14:paraId="4E0806AC" w14:textId="6171DDBD"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24F4C1E3" w14:textId="77777777" w:rsidR="00773FEC" w:rsidRPr="005A762C" w:rsidRDefault="00773FEC" w:rsidP="00773FEC">
            <w:pPr>
              <w:ind w:left="-128" w:right="9"/>
              <w:jc w:val="center"/>
              <w:rPr>
                <w:rFonts w:asciiTheme="majorBidi" w:hAnsiTheme="majorBidi" w:cstheme="majorBidi"/>
                <w:sz w:val="20"/>
                <w:szCs w:val="20"/>
              </w:rPr>
            </w:pPr>
          </w:p>
        </w:tc>
        <w:tc>
          <w:tcPr>
            <w:tcW w:w="917" w:type="dxa"/>
            <w:vAlign w:val="bottom"/>
          </w:tcPr>
          <w:p w14:paraId="5CBEED4A" w14:textId="213FA460"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r>
      <w:tr w:rsidR="00773FEC" w:rsidRPr="005A762C" w14:paraId="055163AF" w14:textId="77777777" w:rsidTr="004C1C5E">
        <w:trPr>
          <w:cantSplit/>
          <w:trHeight w:val="297"/>
        </w:trPr>
        <w:tc>
          <w:tcPr>
            <w:tcW w:w="4034" w:type="dxa"/>
            <w:vAlign w:val="bottom"/>
          </w:tcPr>
          <w:p w14:paraId="1F131990" w14:textId="77777777" w:rsidR="00773FEC" w:rsidRPr="005A762C" w:rsidRDefault="00773FEC" w:rsidP="00773FEC">
            <w:pPr>
              <w:pStyle w:val="acctmergecolhdg"/>
              <w:spacing w:line="240" w:lineRule="auto"/>
              <w:ind w:left="-72" w:right="9"/>
              <w:jc w:val="left"/>
              <w:rPr>
                <w:rFonts w:asciiTheme="majorBidi" w:hAnsiTheme="majorBidi" w:cstheme="majorBidi"/>
                <w:sz w:val="20"/>
              </w:rPr>
            </w:pPr>
            <w:r w:rsidRPr="005A762C">
              <w:rPr>
                <w:rFonts w:asciiTheme="majorBidi" w:hAnsiTheme="majorBidi" w:cstheme="majorBidi"/>
                <w:sz w:val="20"/>
              </w:rPr>
              <w:t>Present value of obligations</w:t>
            </w:r>
          </w:p>
        </w:tc>
        <w:tc>
          <w:tcPr>
            <w:tcW w:w="1042" w:type="dxa"/>
            <w:tcBorders>
              <w:bottom w:val="double" w:sz="4" w:space="0" w:color="auto"/>
            </w:tcBorders>
            <w:vAlign w:val="bottom"/>
          </w:tcPr>
          <w:p w14:paraId="3AC87E35" w14:textId="45B174BA" w:rsidR="00773FEC" w:rsidRPr="005A762C" w:rsidRDefault="00944F1E" w:rsidP="00773FEC">
            <w:pPr>
              <w:pStyle w:val="acctmergecolhdg"/>
              <w:spacing w:line="240" w:lineRule="auto"/>
              <w:ind w:right="42"/>
              <w:jc w:val="right"/>
              <w:rPr>
                <w:rFonts w:asciiTheme="majorBidi" w:hAnsiTheme="majorBidi" w:cstheme="majorBidi"/>
                <w:b w:val="0"/>
                <w:bCs/>
                <w:sz w:val="20"/>
              </w:rPr>
            </w:pPr>
            <w:r w:rsidRPr="00944F1E">
              <w:rPr>
                <w:rFonts w:asciiTheme="majorBidi" w:hAnsiTheme="majorBidi" w:cs="Angsana New"/>
                <w:b w:val="0"/>
                <w:bCs/>
                <w:sz w:val="20"/>
                <w:lang w:val="en-US" w:bidi="th-TH"/>
              </w:rPr>
              <w:t>4</w:t>
            </w:r>
            <w:r w:rsidR="0072381C" w:rsidRPr="005A762C">
              <w:rPr>
                <w:rFonts w:asciiTheme="majorBidi" w:hAnsiTheme="majorBidi" w:cstheme="majorBidi"/>
                <w:b w:val="0"/>
                <w:bCs/>
                <w:sz w:val="20"/>
              </w:rPr>
              <w:t>,</w:t>
            </w:r>
            <w:r w:rsidRPr="00944F1E">
              <w:rPr>
                <w:rFonts w:asciiTheme="majorBidi" w:hAnsiTheme="majorBidi" w:cs="Angsana New"/>
                <w:b w:val="0"/>
                <w:bCs/>
                <w:sz w:val="20"/>
                <w:lang w:val="en-US" w:bidi="th-TH"/>
              </w:rPr>
              <w:t>496</w:t>
            </w:r>
          </w:p>
        </w:tc>
        <w:tc>
          <w:tcPr>
            <w:tcW w:w="180" w:type="dxa"/>
            <w:vAlign w:val="bottom"/>
          </w:tcPr>
          <w:p w14:paraId="389E8960"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bottom w:val="double" w:sz="4" w:space="0" w:color="auto"/>
            </w:tcBorders>
            <w:vAlign w:val="bottom"/>
          </w:tcPr>
          <w:p w14:paraId="350904B6" w14:textId="4FC3B8CE" w:rsidR="00773FEC" w:rsidRPr="005A762C" w:rsidRDefault="00944F1E" w:rsidP="00773FEC">
            <w:pPr>
              <w:pStyle w:val="acctmergecolhdg"/>
              <w:spacing w:line="240" w:lineRule="auto"/>
              <w:ind w:right="50"/>
              <w:jc w:val="right"/>
              <w:rPr>
                <w:rFonts w:asciiTheme="majorBidi" w:hAnsiTheme="majorBidi" w:cstheme="majorBidi"/>
                <w:b w:val="0"/>
                <w:bCs/>
                <w:sz w:val="20"/>
              </w:rPr>
            </w:pPr>
            <w:r w:rsidRPr="00944F1E">
              <w:rPr>
                <w:rFonts w:asciiTheme="majorBidi" w:hAnsiTheme="majorBidi" w:cs="Angsana New"/>
                <w:b w:val="0"/>
                <w:bCs/>
                <w:sz w:val="20"/>
                <w:lang w:val="en-US" w:bidi="th-TH"/>
              </w:rPr>
              <w:t>5</w:t>
            </w:r>
            <w:r w:rsidR="00773FEC" w:rsidRPr="005A762C">
              <w:rPr>
                <w:rFonts w:asciiTheme="majorBidi" w:hAnsiTheme="majorBidi" w:cstheme="majorBidi"/>
                <w:b w:val="0"/>
                <w:bCs/>
                <w:sz w:val="20"/>
              </w:rPr>
              <w:t>,</w:t>
            </w:r>
            <w:r w:rsidRPr="00944F1E">
              <w:rPr>
                <w:rFonts w:asciiTheme="majorBidi" w:hAnsiTheme="majorBidi" w:cs="Angsana New"/>
                <w:b w:val="0"/>
                <w:bCs/>
                <w:sz w:val="20"/>
                <w:lang w:val="en-US" w:bidi="th-TH"/>
              </w:rPr>
              <w:t>173</w:t>
            </w:r>
          </w:p>
        </w:tc>
        <w:tc>
          <w:tcPr>
            <w:tcW w:w="180" w:type="dxa"/>
            <w:vAlign w:val="bottom"/>
          </w:tcPr>
          <w:p w14:paraId="360695FB"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bottom w:val="double" w:sz="4" w:space="0" w:color="auto"/>
            </w:tcBorders>
            <w:vAlign w:val="bottom"/>
          </w:tcPr>
          <w:p w14:paraId="35B48C2F" w14:textId="4FA999A8" w:rsidR="00773FEC" w:rsidRPr="005A762C" w:rsidRDefault="00944F1E" w:rsidP="00B11E98">
            <w:pPr>
              <w:pStyle w:val="acctmergecolhdg"/>
              <w:spacing w:line="240" w:lineRule="auto"/>
              <w:ind w:right="74"/>
              <w:jc w:val="right"/>
              <w:rPr>
                <w:rFonts w:asciiTheme="majorBidi" w:hAnsiTheme="majorBidi" w:cstheme="majorBidi"/>
                <w:b w:val="0"/>
                <w:bCs/>
                <w:sz w:val="20"/>
              </w:rPr>
            </w:pPr>
            <w:r w:rsidRPr="00944F1E">
              <w:rPr>
                <w:rFonts w:asciiTheme="majorBidi" w:hAnsiTheme="majorBidi" w:cs="Angsana New"/>
                <w:b w:val="0"/>
                <w:bCs/>
                <w:sz w:val="20"/>
                <w:lang w:val="en-US" w:bidi="th-TH"/>
              </w:rPr>
              <w:t>4</w:t>
            </w:r>
            <w:r w:rsidR="0072381C" w:rsidRPr="005A762C">
              <w:rPr>
                <w:rFonts w:asciiTheme="majorBidi" w:hAnsiTheme="majorBidi" w:cstheme="majorBidi"/>
                <w:b w:val="0"/>
                <w:bCs/>
                <w:sz w:val="20"/>
              </w:rPr>
              <w:t>,</w:t>
            </w:r>
            <w:r w:rsidRPr="00944F1E">
              <w:rPr>
                <w:rFonts w:asciiTheme="majorBidi" w:hAnsiTheme="majorBidi" w:cs="Angsana New"/>
                <w:b w:val="0"/>
                <w:bCs/>
                <w:sz w:val="20"/>
                <w:lang w:val="en-US" w:bidi="th-TH"/>
              </w:rPr>
              <w:t>414</w:t>
            </w:r>
          </w:p>
        </w:tc>
        <w:tc>
          <w:tcPr>
            <w:tcW w:w="180" w:type="dxa"/>
            <w:vAlign w:val="bottom"/>
          </w:tcPr>
          <w:p w14:paraId="6A72C448"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Borders>
              <w:bottom w:val="double" w:sz="4" w:space="0" w:color="auto"/>
            </w:tcBorders>
            <w:vAlign w:val="bottom"/>
          </w:tcPr>
          <w:p w14:paraId="4FE0FCDC" w14:textId="2BEDF57D" w:rsidR="00773FEC" w:rsidRPr="005A762C" w:rsidRDefault="00944F1E" w:rsidP="00773FEC">
            <w:pPr>
              <w:pStyle w:val="acctmergecolhdg"/>
              <w:spacing w:line="240" w:lineRule="auto"/>
              <w:ind w:right="72"/>
              <w:jc w:val="right"/>
              <w:rPr>
                <w:rFonts w:asciiTheme="majorBidi" w:hAnsiTheme="majorBidi" w:cstheme="majorBidi"/>
                <w:b w:val="0"/>
                <w:bCs/>
                <w:sz w:val="20"/>
              </w:rPr>
            </w:pPr>
            <w:r w:rsidRPr="00944F1E">
              <w:rPr>
                <w:rFonts w:asciiTheme="majorBidi" w:hAnsiTheme="majorBidi" w:cs="Angsana New"/>
                <w:b w:val="0"/>
                <w:bCs/>
                <w:sz w:val="20"/>
                <w:lang w:val="en-US" w:bidi="th-TH"/>
              </w:rPr>
              <w:t>5</w:t>
            </w:r>
            <w:r w:rsidR="00773FEC" w:rsidRPr="005A762C">
              <w:rPr>
                <w:rFonts w:asciiTheme="majorBidi" w:hAnsiTheme="majorBidi" w:cstheme="majorBidi"/>
                <w:b w:val="0"/>
                <w:bCs/>
                <w:sz w:val="20"/>
              </w:rPr>
              <w:t>,</w:t>
            </w:r>
            <w:r w:rsidRPr="00944F1E">
              <w:rPr>
                <w:rFonts w:asciiTheme="majorBidi" w:hAnsiTheme="majorBidi" w:cs="Angsana New"/>
                <w:b w:val="0"/>
                <w:bCs/>
                <w:sz w:val="20"/>
                <w:lang w:val="en-US" w:bidi="th-TH"/>
              </w:rPr>
              <w:t>083</w:t>
            </w:r>
          </w:p>
        </w:tc>
      </w:tr>
      <w:tr w:rsidR="00773FEC" w:rsidRPr="005A762C" w14:paraId="481328ED" w14:textId="77777777" w:rsidTr="004C1C5E">
        <w:trPr>
          <w:cantSplit/>
          <w:trHeight w:val="159"/>
        </w:trPr>
        <w:tc>
          <w:tcPr>
            <w:tcW w:w="4034" w:type="dxa"/>
            <w:vAlign w:val="bottom"/>
          </w:tcPr>
          <w:p w14:paraId="3D225D08" w14:textId="77777777" w:rsidR="00773FEC" w:rsidRPr="005A762C" w:rsidRDefault="00773FEC" w:rsidP="00773FEC">
            <w:pPr>
              <w:pStyle w:val="acctmergecolhdg"/>
              <w:spacing w:line="240" w:lineRule="auto"/>
              <w:ind w:left="-72" w:right="9"/>
              <w:jc w:val="left"/>
              <w:rPr>
                <w:rFonts w:asciiTheme="majorBidi" w:hAnsiTheme="majorBidi" w:cstheme="majorBidi"/>
                <w:sz w:val="20"/>
              </w:rPr>
            </w:pPr>
          </w:p>
        </w:tc>
        <w:tc>
          <w:tcPr>
            <w:tcW w:w="1042" w:type="dxa"/>
            <w:vAlign w:val="bottom"/>
          </w:tcPr>
          <w:p w14:paraId="6A57E28E"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vAlign w:val="bottom"/>
          </w:tcPr>
          <w:p w14:paraId="489B5BF2"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vAlign w:val="bottom"/>
          </w:tcPr>
          <w:p w14:paraId="0B231E25"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vAlign w:val="bottom"/>
          </w:tcPr>
          <w:p w14:paraId="5D483301"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vAlign w:val="bottom"/>
          </w:tcPr>
          <w:p w14:paraId="35D984BB"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vAlign w:val="bottom"/>
          </w:tcPr>
          <w:p w14:paraId="74C5CBD4"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vAlign w:val="bottom"/>
          </w:tcPr>
          <w:p w14:paraId="6329724F"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r>
      <w:tr w:rsidR="00773FEC" w:rsidRPr="005A762C" w14:paraId="2349559B" w14:textId="77777777" w:rsidTr="002F5B89">
        <w:trPr>
          <w:cantSplit/>
          <w:trHeight w:val="369"/>
        </w:trPr>
        <w:tc>
          <w:tcPr>
            <w:tcW w:w="8725" w:type="dxa"/>
            <w:gridSpan w:val="8"/>
            <w:vAlign w:val="bottom"/>
          </w:tcPr>
          <w:p w14:paraId="63ADF2D2" w14:textId="712F4F1E" w:rsidR="00773FEC" w:rsidRPr="005A762C" w:rsidRDefault="00773FEC" w:rsidP="00251B9F">
            <w:pPr>
              <w:pStyle w:val="acctmergecolhdg"/>
              <w:spacing w:line="240" w:lineRule="auto"/>
              <w:ind w:left="20" w:right="9" w:hanging="90"/>
              <w:jc w:val="left"/>
              <w:rPr>
                <w:rFonts w:asciiTheme="majorBidi" w:hAnsiTheme="majorBidi" w:cstheme="majorBidi"/>
                <w:b w:val="0"/>
                <w:bCs/>
                <w:sz w:val="20"/>
              </w:rPr>
            </w:pPr>
            <w:r w:rsidRPr="005A762C">
              <w:rPr>
                <w:rFonts w:asciiTheme="majorBidi" w:hAnsiTheme="majorBidi" w:cstheme="majorBidi"/>
                <w:sz w:val="20"/>
                <w:lang w:val="en-US"/>
              </w:rPr>
              <w:t xml:space="preserve">Items recognized in statement of profit or loss and other comprehensive income for the years ended </w:t>
            </w:r>
            <w:r w:rsidR="00251B9F">
              <w:rPr>
                <w:rFonts w:asciiTheme="majorBidi" w:hAnsiTheme="majorBidi" w:cstheme="majorBidi"/>
                <w:sz w:val="20"/>
                <w:lang w:val="en-US"/>
              </w:rPr>
              <w:t xml:space="preserve">  </w:t>
            </w:r>
            <w:r w:rsidRPr="005A762C">
              <w:rPr>
                <w:rFonts w:asciiTheme="majorBidi" w:hAnsiTheme="majorBidi" w:cstheme="majorBidi"/>
                <w:sz w:val="20"/>
                <w:lang w:val="en-US"/>
              </w:rPr>
              <w:t xml:space="preserve">December </w:t>
            </w:r>
            <w:r w:rsidR="00944F1E" w:rsidRPr="00944F1E">
              <w:rPr>
                <w:rFonts w:asciiTheme="majorBidi" w:hAnsiTheme="majorBidi" w:cs="Angsana New"/>
                <w:sz w:val="20"/>
                <w:lang w:val="en-US" w:bidi="th-TH"/>
              </w:rPr>
              <w:t>31</w:t>
            </w:r>
            <w:r w:rsidRPr="005A762C">
              <w:rPr>
                <w:rFonts w:asciiTheme="majorBidi" w:hAnsiTheme="majorBidi" w:cstheme="majorBidi"/>
                <w:sz w:val="20"/>
                <w:lang w:val="en-US"/>
              </w:rPr>
              <w:t>,</w:t>
            </w:r>
          </w:p>
        </w:tc>
      </w:tr>
      <w:tr w:rsidR="00773FEC" w:rsidRPr="005A762C" w14:paraId="39AC4B01" w14:textId="77777777" w:rsidTr="004C1C5E">
        <w:trPr>
          <w:cantSplit/>
          <w:trHeight w:val="270"/>
        </w:trPr>
        <w:tc>
          <w:tcPr>
            <w:tcW w:w="4034" w:type="dxa"/>
            <w:vAlign w:val="bottom"/>
          </w:tcPr>
          <w:p w14:paraId="5D5E3B1B" w14:textId="22311A0C" w:rsidR="00773FEC" w:rsidRPr="005A762C" w:rsidRDefault="00773FEC" w:rsidP="00773FEC">
            <w:pPr>
              <w:pStyle w:val="acctmergecolhdg"/>
              <w:spacing w:line="240" w:lineRule="auto"/>
              <w:ind w:left="-72" w:right="9"/>
              <w:jc w:val="left"/>
              <w:rPr>
                <w:rFonts w:asciiTheme="majorBidi" w:hAnsiTheme="majorBidi" w:cstheme="majorBidi"/>
                <w:b w:val="0"/>
                <w:bCs/>
                <w:sz w:val="20"/>
                <w:lang w:val="en-US"/>
              </w:rPr>
            </w:pPr>
            <w:r w:rsidRPr="005A762C">
              <w:rPr>
                <w:rFonts w:asciiTheme="majorBidi" w:hAnsiTheme="majorBidi" w:cstheme="majorBidi"/>
                <w:b w:val="0"/>
                <w:bCs/>
                <w:sz w:val="20"/>
                <w:lang w:val="en-US"/>
              </w:rPr>
              <w:t>Recognized in profit or loss</w:t>
            </w:r>
          </w:p>
        </w:tc>
        <w:tc>
          <w:tcPr>
            <w:tcW w:w="1042" w:type="dxa"/>
          </w:tcPr>
          <w:p w14:paraId="030E6B5B"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5B392ECA"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3BC4E615"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0BBB9749"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36A79553"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561867C5"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Pr>
          <w:p w14:paraId="0151C983"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r>
      <w:tr w:rsidR="00773FEC" w:rsidRPr="005A762C" w14:paraId="50299E13" w14:textId="77777777" w:rsidTr="004C1C5E">
        <w:trPr>
          <w:cantSplit/>
          <w:trHeight w:val="270"/>
        </w:trPr>
        <w:tc>
          <w:tcPr>
            <w:tcW w:w="4034" w:type="dxa"/>
            <w:vAlign w:val="bottom"/>
          </w:tcPr>
          <w:p w14:paraId="5AD07657" w14:textId="50C109A9" w:rsidR="00773FEC" w:rsidRPr="005A762C" w:rsidRDefault="00773FEC" w:rsidP="00773FEC">
            <w:pPr>
              <w:pStyle w:val="acctmergecolhdg"/>
              <w:spacing w:line="240" w:lineRule="auto"/>
              <w:ind w:left="287" w:right="9"/>
              <w:jc w:val="left"/>
              <w:rPr>
                <w:rFonts w:asciiTheme="majorBidi" w:hAnsiTheme="majorBidi" w:cstheme="majorBidi"/>
                <w:b w:val="0"/>
                <w:bCs/>
                <w:sz w:val="20"/>
                <w:lang w:val="en-US"/>
              </w:rPr>
            </w:pPr>
            <w:r w:rsidRPr="005A762C">
              <w:rPr>
                <w:rFonts w:asciiTheme="majorBidi" w:hAnsiTheme="majorBidi" w:cstheme="majorBidi"/>
                <w:b w:val="0"/>
                <w:bCs/>
                <w:sz w:val="20"/>
                <w:lang w:val="en-US"/>
              </w:rPr>
              <w:t>Post-employment benefits</w:t>
            </w:r>
          </w:p>
        </w:tc>
        <w:tc>
          <w:tcPr>
            <w:tcW w:w="1042" w:type="dxa"/>
          </w:tcPr>
          <w:p w14:paraId="0A58DB73" w14:textId="49368F42" w:rsidR="00773FEC" w:rsidRPr="005A762C" w:rsidRDefault="00944F1E" w:rsidP="002435E7">
            <w:pPr>
              <w:pStyle w:val="acctmergecolhdg"/>
              <w:spacing w:line="240" w:lineRule="auto"/>
              <w:ind w:right="37"/>
              <w:jc w:val="right"/>
              <w:rPr>
                <w:rFonts w:asciiTheme="majorBidi" w:hAnsiTheme="majorBidi" w:cstheme="majorBidi"/>
                <w:b w:val="0"/>
                <w:bCs/>
                <w:sz w:val="20"/>
              </w:rPr>
            </w:pPr>
            <w:r w:rsidRPr="00944F1E">
              <w:rPr>
                <w:rFonts w:asciiTheme="majorBidi" w:hAnsiTheme="majorBidi" w:cs="Angsana New"/>
                <w:b w:val="0"/>
                <w:bCs/>
                <w:sz w:val="20"/>
                <w:lang w:val="en-US" w:bidi="th-TH"/>
              </w:rPr>
              <w:t>79</w:t>
            </w:r>
          </w:p>
        </w:tc>
        <w:tc>
          <w:tcPr>
            <w:tcW w:w="180" w:type="dxa"/>
          </w:tcPr>
          <w:p w14:paraId="0DE77737"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03D52172" w14:textId="48926054" w:rsidR="00773FEC" w:rsidRPr="005A762C" w:rsidRDefault="00773FEC" w:rsidP="00773FEC">
            <w:pPr>
              <w:pStyle w:val="acctmergecolhdg"/>
              <w:spacing w:line="240" w:lineRule="auto"/>
              <w:ind w:right="50"/>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4</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198</w:t>
            </w:r>
            <w:r w:rsidRPr="005A762C">
              <w:rPr>
                <w:rFonts w:asciiTheme="majorBidi" w:hAnsiTheme="majorBidi" w:cstheme="majorBidi"/>
                <w:b w:val="0"/>
                <w:bCs/>
                <w:sz w:val="20"/>
              </w:rPr>
              <w:t>)</w:t>
            </w:r>
          </w:p>
        </w:tc>
        <w:tc>
          <w:tcPr>
            <w:tcW w:w="180" w:type="dxa"/>
          </w:tcPr>
          <w:p w14:paraId="2270C930"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5BE307CF" w14:textId="4D750D63" w:rsidR="00773FEC" w:rsidRPr="005A762C" w:rsidRDefault="00944F1E" w:rsidP="002435E7">
            <w:pPr>
              <w:pStyle w:val="acctmergecolhdg"/>
              <w:spacing w:line="240" w:lineRule="auto"/>
              <w:ind w:right="65"/>
              <w:jc w:val="right"/>
              <w:rPr>
                <w:rFonts w:asciiTheme="majorBidi" w:hAnsiTheme="majorBidi" w:cstheme="majorBidi"/>
                <w:b w:val="0"/>
                <w:bCs/>
                <w:sz w:val="20"/>
              </w:rPr>
            </w:pPr>
            <w:r w:rsidRPr="00944F1E">
              <w:rPr>
                <w:rFonts w:asciiTheme="majorBidi" w:hAnsiTheme="majorBidi" w:cs="Angsana New"/>
                <w:b w:val="0"/>
                <w:bCs/>
                <w:sz w:val="20"/>
                <w:lang w:val="en-US" w:bidi="th-TH"/>
              </w:rPr>
              <w:t>60</w:t>
            </w:r>
          </w:p>
        </w:tc>
        <w:tc>
          <w:tcPr>
            <w:tcW w:w="180" w:type="dxa"/>
          </w:tcPr>
          <w:p w14:paraId="2FAF7414"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Pr>
          <w:p w14:paraId="790501F9" w14:textId="4CE9B2F6" w:rsidR="00773FEC" w:rsidRPr="005A762C" w:rsidRDefault="00773FEC" w:rsidP="002A1C62">
            <w:pPr>
              <w:pStyle w:val="acctmergecolhdg"/>
              <w:spacing w:line="240" w:lineRule="auto"/>
              <w:ind w:right="43"/>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4</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218</w:t>
            </w:r>
            <w:r w:rsidRPr="005A762C">
              <w:rPr>
                <w:rFonts w:asciiTheme="majorBidi" w:hAnsiTheme="majorBidi" w:cstheme="majorBidi"/>
                <w:b w:val="0"/>
                <w:bCs/>
                <w:sz w:val="20"/>
              </w:rPr>
              <w:t>)</w:t>
            </w:r>
          </w:p>
        </w:tc>
      </w:tr>
      <w:tr w:rsidR="00773FEC" w:rsidRPr="005A762C" w14:paraId="42D429CC" w14:textId="77777777" w:rsidTr="004C1C5E">
        <w:trPr>
          <w:cantSplit/>
          <w:trHeight w:val="180"/>
        </w:trPr>
        <w:tc>
          <w:tcPr>
            <w:tcW w:w="4034" w:type="dxa"/>
            <w:vAlign w:val="bottom"/>
          </w:tcPr>
          <w:p w14:paraId="37CA4A16" w14:textId="1B0EC543" w:rsidR="00773FEC" w:rsidRPr="005A762C" w:rsidRDefault="00773FEC" w:rsidP="00773FEC">
            <w:pPr>
              <w:pStyle w:val="acctmergecolhdg"/>
              <w:spacing w:line="240" w:lineRule="auto"/>
              <w:ind w:left="-72" w:right="9" w:firstLine="359"/>
              <w:jc w:val="left"/>
              <w:rPr>
                <w:rFonts w:asciiTheme="majorBidi" w:hAnsiTheme="majorBidi" w:cstheme="majorBidi"/>
                <w:b w:val="0"/>
                <w:bCs/>
                <w:sz w:val="20"/>
                <w:lang w:val="en-US"/>
              </w:rPr>
            </w:pPr>
            <w:r w:rsidRPr="005A762C">
              <w:rPr>
                <w:rFonts w:asciiTheme="majorBidi" w:hAnsiTheme="majorBidi" w:cstheme="majorBidi"/>
                <w:b w:val="0"/>
                <w:bCs/>
                <w:sz w:val="20"/>
                <w:lang w:val="en-US"/>
              </w:rPr>
              <w:t>Other long-term benefits</w:t>
            </w:r>
          </w:p>
        </w:tc>
        <w:tc>
          <w:tcPr>
            <w:tcW w:w="1042" w:type="dxa"/>
          </w:tcPr>
          <w:p w14:paraId="6688F65F" w14:textId="194B099C" w:rsidR="00773FEC" w:rsidRPr="005A762C" w:rsidRDefault="003B2A90"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2</w:t>
            </w:r>
            <w:r>
              <w:rPr>
                <w:rFonts w:asciiTheme="majorBidi" w:hAnsiTheme="majorBidi" w:cstheme="majorBidi"/>
                <w:b w:val="0"/>
                <w:bCs/>
                <w:sz w:val="20"/>
              </w:rPr>
              <w:t>)</w:t>
            </w:r>
          </w:p>
        </w:tc>
        <w:tc>
          <w:tcPr>
            <w:tcW w:w="180" w:type="dxa"/>
          </w:tcPr>
          <w:p w14:paraId="2F60862F"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25089397" w14:textId="013E1B49" w:rsidR="00773FEC" w:rsidRPr="005A762C" w:rsidRDefault="00773FEC" w:rsidP="00773FEC">
            <w:pPr>
              <w:pStyle w:val="acctmergecolhdg"/>
              <w:spacing w:line="240" w:lineRule="auto"/>
              <w:ind w:right="50"/>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156</w:t>
            </w:r>
            <w:r w:rsidRPr="005A762C">
              <w:rPr>
                <w:rFonts w:asciiTheme="majorBidi" w:hAnsiTheme="majorBidi" w:cstheme="majorBidi"/>
                <w:b w:val="0"/>
                <w:bCs/>
                <w:sz w:val="20"/>
              </w:rPr>
              <w:t>)</w:t>
            </w:r>
          </w:p>
        </w:tc>
        <w:tc>
          <w:tcPr>
            <w:tcW w:w="180" w:type="dxa"/>
          </w:tcPr>
          <w:p w14:paraId="5512CB84"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4D16619E" w14:textId="4ED988C1" w:rsidR="00773FEC" w:rsidRPr="005A762C" w:rsidRDefault="003B2A90"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2</w:t>
            </w:r>
            <w:r>
              <w:rPr>
                <w:rFonts w:asciiTheme="majorBidi" w:hAnsiTheme="majorBidi" w:cstheme="majorBidi"/>
                <w:b w:val="0"/>
                <w:bCs/>
                <w:sz w:val="20"/>
              </w:rPr>
              <w:t>)</w:t>
            </w:r>
          </w:p>
        </w:tc>
        <w:tc>
          <w:tcPr>
            <w:tcW w:w="180" w:type="dxa"/>
          </w:tcPr>
          <w:p w14:paraId="6EABBBFE"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Pr>
          <w:p w14:paraId="4D57F80F" w14:textId="6C040573" w:rsidR="00773FEC" w:rsidRPr="005A762C" w:rsidRDefault="00773FEC" w:rsidP="002A1C62">
            <w:pPr>
              <w:pStyle w:val="acctmergecolhdg"/>
              <w:spacing w:line="240" w:lineRule="auto"/>
              <w:ind w:right="43"/>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156</w:t>
            </w:r>
            <w:r w:rsidRPr="005A762C">
              <w:rPr>
                <w:rFonts w:asciiTheme="majorBidi" w:hAnsiTheme="majorBidi" w:cstheme="majorBidi"/>
                <w:b w:val="0"/>
                <w:bCs/>
                <w:sz w:val="20"/>
              </w:rPr>
              <w:t>)</w:t>
            </w:r>
          </w:p>
        </w:tc>
      </w:tr>
      <w:tr w:rsidR="00773FEC" w:rsidRPr="005A762C" w14:paraId="4A060985" w14:textId="77777777" w:rsidTr="004C1C5E">
        <w:trPr>
          <w:cantSplit/>
          <w:trHeight w:val="216"/>
        </w:trPr>
        <w:tc>
          <w:tcPr>
            <w:tcW w:w="4034" w:type="dxa"/>
            <w:vAlign w:val="bottom"/>
          </w:tcPr>
          <w:p w14:paraId="604863C5" w14:textId="631D3742" w:rsidR="00773FEC" w:rsidRPr="005A762C" w:rsidRDefault="00773FEC" w:rsidP="00773FEC">
            <w:pPr>
              <w:pStyle w:val="acctmergecolhdg"/>
              <w:spacing w:line="240" w:lineRule="auto"/>
              <w:ind w:left="-72" w:right="9"/>
              <w:jc w:val="left"/>
              <w:rPr>
                <w:rFonts w:asciiTheme="majorBidi" w:hAnsiTheme="majorBidi" w:cstheme="majorBidi"/>
                <w:b w:val="0"/>
                <w:bCs/>
                <w:sz w:val="20"/>
                <w:lang w:val="en-US"/>
              </w:rPr>
            </w:pPr>
            <w:r w:rsidRPr="005A762C">
              <w:rPr>
                <w:rFonts w:asciiTheme="majorBidi" w:hAnsiTheme="majorBidi" w:cstheme="majorBidi"/>
                <w:b w:val="0"/>
                <w:bCs/>
                <w:sz w:val="20"/>
                <w:lang w:val="en-US"/>
              </w:rPr>
              <w:t>Recognized in other comprehensive income</w:t>
            </w:r>
          </w:p>
        </w:tc>
        <w:tc>
          <w:tcPr>
            <w:tcW w:w="1042" w:type="dxa"/>
          </w:tcPr>
          <w:p w14:paraId="542858A7"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2ADDE193"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1D239541"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792191B6"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Pr>
          <w:p w14:paraId="17DFEEAD"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80" w:type="dxa"/>
          </w:tcPr>
          <w:p w14:paraId="04D42A8F"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Pr>
          <w:p w14:paraId="5A715CE8" w14:textId="77777777" w:rsidR="00773FEC" w:rsidRPr="005A762C" w:rsidRDefault="00773FEC" w:rsidP="002A1C62">
            <w:pPr>
              <w:pStyle w:val="acctmergecolhdg"/>
              <w:spacing w:line="240" w:lineRule="auto"/>
              <w:ind w:right="9"/>
              <w:jc w:val="right"/>
              <w:rPr>
                <w:rFonts w:asciiTheme="majorBidi" w:hAnsiTheme="majorBidi" w:cstheme="majorBidi"/>
                <w:b w:val="0"/>
                <w:bCs/>
                <w:sz w:val="20"/>
              </w:rPr>
            </w:pPr>
          </w:p>
        </w:tc>
      </w:tr>
      <w:tr w:rsidR="00773FEC" w:rsidRPr="005A762C" w14:paraId="2B206F6A" w14:textId="77777777" w:rsidTr="004C1C5E">
        <w:trPr>
          <w:cantSplit/>
          <w:trHeight w:val="261"/>
        </w:trPr>
        <w:tc>
          <w:tcPr>
            <w:tcW w:w="4034" w:type="dxa"/>
            <w:vAlign w:val="bottom"/>
          </w:tcPr>
          <w:p w14:paraId="35C2A138" w14:textId="72DDDB94" w:rsidR="00773FEC" w:rsidRPr="005A762C" w:rsidRDefault="00773FEC" w:rsidP="00773FEC">
            <w:pPr>
              <w:pStyle w:val="acctmergecolhdg"/>
              <w:spacing w:line="240" w:lineRule="auto"/>
              <w:ind w:left="197" w:right="9" w:firstLine="90"/>
              <w:jc w:val="left"/>
              <w:rPr>
                <w:rFonts w:asciiTheme="majorBidi" w:hAnsiTheme="majorBidi" w:cstheme="majorBidi"/>
                <w:b w:val="0"/>
                <w:bCs/>
                <w:sz w:val="20"/>
                <w:lang w:val="en-US"/>
              </w:rPr>
            </w:pPr>
            <w:r w:rsidRPr="005A762C">
              <w:rPr>
                <w:rFonts w:asciiTheme="majorBidi" w:hAnsiTheme="majorBidi" w:cstheme="majorBidi"/>
                <w:b w:val="0"/>
                <w:bCs/>
                <w:sz w:val="20"/>
                <w:lang w:val="en-US"/>
              </w:rPr>
              <w:t>Actuarial gains</w:t>
            </w:r>
          </w:p>
        </w:tc>
        <w:tc>
          <w:tcPr>
            <w:tcW w:w="1042" w:type="dxa"/>
            <w:tcBorders>
              <w:bottom w:val="single" w:sz="4" w:space="0" w:color="auto"/>
            </w:tcBorders>
          </w:tcPr>
          <w:p w14:paraId="06AFB33F" w14:textId="65ABA5E4" w:rsidR="00773FEC" w:rsidRPr="005A762C" w:rsidRDefault="00D560AC"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593</w:t>
            </w:r>
            <w:r>
              <w:rPr>
                <w:rFonts w:asciiTheme="majorBidi" w:hAnsiTheme="majorBidi" w:cstheme="majorBidi"/>
                <w:b w:val="0"/>
                <w:bCs/>
                <w:sz w:val="20"/>
              </w:rPr>
              <w:t>)</w:t>
            </w:r>
          </w:p>
        </w:tc>
        <w:tc>
          <w:tcPr>
            <w:tcW w:w="180" w:type="dxa"/>
          </w:tcPr>
          <w:p w14:paraId="1D7C1975"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bottom w:val="single" w:sz="4" w:space="0" w:color="auto"/>
            </w:tcBorders>
          </w:tcPr>
          <w:p w14:paraId="3CE95F5E" w14:textId="6F1A20EE" w:rsidR="00773FEC" w:rsidRPr="005A762C" w:rsidRDefault="00773FEC" w:rsidP="000E0FAC">
            <w:pPr>
              <w:pStyle w:val="acctmergecolhdg"/>
              <w:spacing w:line="240" w:lineRule="auto"/>
              <w:ind w:right="42"/>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164</w:t>
            </w:r>
            <w:r w:rsidRPr="005A762C">
              <w:rPr>
                <w:rFonts w:asciiTheme="majorBidi" w:hAnsiTheme="majorBidi" w:cstheme="majorBidi"/>
                <w:b w:val="0"/>
                <w:bCs/>
                <w:sz w:val="20"/>
              </w:rPr>
              <w:t>)</w:t>
            </w:r>
          </w:p>
        </w:tc>
        <w:tc>
          <w:tcPr>
            <w:tcW w:w="180" w:type="dxa"/>
          </w:tcPr>
          <w:p w14:paraId="5FFC6606"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bottom w:val="single" w:sz="4" w:space="0" w:color="auto"/>
            </w:tcBorders>
          </w:tcPr>
          <w:p w14:paraId="70E2DBF4" w14:textId="58C79028" w:rsidR="00773FEC" w:rsidRPr="005A762C" w:rsidRDefault="006F0418"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570</w:t>
            </w:r>
            <w:r>
              <w:rPr>
                <w:rFonts w:asciiTheme="majorBidi" w:hAnsiTheme="majorBidi" w:cstheme="majorBidi"/>
                <w:b w:val="0"/>
                <w:bCs/>
                <w:sz w:val="20"/>
              </w:rPr>
              <w:t>)</w:t>
            </w:r>
          </w:p>
        </w:tc>
        <w:tc>
          <w:tcPr>
            <w:tcW w:w="180" w:type="dxa"/>
          </w:tcPr>
          <w:p w14:paraId="4A1D0F6F"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Borders>
              <w:bottom w:val="single" w:sz="4" w:space="0" w:color="auto"/>
            </w:tcBorders>
          </w:tcPr>
          <w:p w14:paraId="57E5EF76" w14:textId="25B5BA39" w:rsidR="00773FEC" w:rsidRPr="005A762C" w:rsidRDefault="00773FEC" w:rsidP="000E0FAC">
            <w:pPr>
              <w:pStyle w:val="acctmergecolhdg"/>
              <w:spacing w:line="240" w:lineRule="auto"/>
              <w:ind w:left="-314" w:right="38"/>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166</w:t>
            </w:r>
            <w:r w:rsidRPr="005A762C">
              <w:rPr>
                <w:rFonts w:asciiTheme="majorBidi" w:hAnsiTheme="majorBidi" w:cstheme="majorBidi"/>
                <w:b w:val="0"/>
                <w:bCs/>
                <w:sz w:val="20"/>
              </w:rPr>
              <w:t>)</w:t>
            </w:r>
          </w:p>
        </w:tc>
      </w:tr>
      <w:tr w:rsidR="00773FEC" w:rsidRPr="005A762C" w14:paraId="70B59ECF" w14:textId="77777777" w:rsidTr="004C1C5E">
        <w:trPr>
          <w:cantSplit/>
          <w:trHeight w:val="260"/>
        </w:trPr>
        <w:tc>
          <w:tcPr>
            <w:tcW w:w="4034" w:type="dxa"/>
            <w:vAlign w:val="bottom"/>
          </w:tcPr>
          <w:p w14:paraId="3E3B27CD" w14:textId="677F3D81" w:rsidR="00773FEC" w:rsidRPr="005A762C" w:rsidRDefault="00773FEC" w:rsidP="00773FEC">
            <w:pPr>
              <w:pStyle w:val="acctmergecolhdg"/>
              <w:spacing w:line="240" w:lineRule="auto"/>
              <w:ind w:left="-72" w:right="9"/>
              <w:jc w:val="left"/>
              <w:rPr>
                <w:rFonts w:asciiTheme="majorBidi" w:hAnsiTheme="majorBidi" w:cstheme="majorBidi"/>
                <w:sz w:val="20"/>
                <w:lang w:val="en-US"/>
              </w:rPr>
            </w:pPr>
            <w:r w:rsidRPr="005A762C">
              <w:rPr>
                <w:rFonts w:asciiTheme="majorBidi" w:hAnsiTheme="majorBidi" w:cstheme="majorBidi"/>
                <w:sz w:val="20"/>
              </w:rPr>
              <w:t>Total</w:t>
            </w:r>
          </w:p>
        </w:tc>
        <w:tc>
          <w:tcPr>
            <w:tcW w:w="1042" w:type="dxa"/>
            <w:tcBorders>
              <w:top w:val="single" w:sz="4" w:space="0" w:color="auto"/>
              <w:bottom w:val="double" w:sz="4" w:space="0" w:color="auto"/>
            </w:tcBorders>
          </w:tcPr>
          <w:p w14:paraId="7E72B990" w14:textId="28D78085" w:rsidR="00773FEC" w:rsidRPr="005A762C" w:rsidRDefault="003B2A90"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516</w:t>
            </w:r>
            <w:r>
              <w:rPr>
                <w:rFonts w:asciiTheme="majorBidi" w:hAnsiTheme="majorBidi" w:cstheme="majorBidi"/>
                <w:b w:val="0"/>
                <w:bCs/>
                <w:sz w:val="20"/>
              </w:rPr>
              <w:t>)</w:t>
            </w:r>
          </w:p>
        </w:tc>
        <w:tc>
          <w:tcPr>
            <w:tcW w:w="180" w:type="dxa"/>
          </w:tcPr>
          <w:p w14:paraId="1245BE34"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top w:val="single" w:sz="4" w:space="0" w:color="auto"/>
              <w:bottom w:val="double" w:sz="4" w:space="0" w:color="auto"/>
            </w:tcBorders>
          </w:tcPr>
          <w:p w14:paraId="189E9228" w14:textId="16FB8284" w:rsidR="00773FEC" w:rsidRPr="005A762C" w:rsidRDefault="00773FEC" w:rsidP="00773FEC">
            <w:pPr>
              <w:pStyle w:val="acctmergecolhdg"/>
              <w:spacing w:line="240" w:lineRule="auto"/>
              <w:ind w:right="50"/>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5</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518</w:t>
            </w:r>
            <w:r w:rsidRPr="005A762C">
              <w:rPr>
                <w:rFonts w:asciiTheme="majorBidi" w:hAnsiTheme="majorBidi" w:cstheme="majorBidi"/>
                <w:b w:val="0"/>
                <w:bCs/>
                <w:sz w:val="20"/>
              </w:rPr>
              <w:t>)</w:t>
            </w:r>
          </w:p>
        </w:tc>
        <w:tc>
          <w:tcPr>
            <w:tcW w:w="180" w:type="dxa"/>
          </w:tcPr>
          <w:p w14:paraId="1659C407"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1096" w:type="dxa"/>
            <w:tcBorders>
              <w:top w:val="single" w:sz="4" w:space="0" w:color="auto"/>
              <w:bottom w:val="double" w:sz="4" w:space="0" w:color="auto"/>
            </w:tcBorders>
          </w:tcPr>
          <w:p w14:paraId="0CC1FC90" w14:textId="1B049706" w:rsidR="00773FEC" w:rsidRPr="005A762C" w:rsidRDefault="001B2097" w:rsidP="00773FEC">
            <w:pPr>
              <w:pStyle w:val="acctmergecolhdg"/>
              <w:spacing w:line="240" w:lineRule="auto"/>
              <w:ind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512</w:t>
            </w:r>
            <w:r>
              <w:rPr>
                <w:rFonts w:asciiTheme="majorBidi" w:hAnsiTheme="majorBidi" w:cstheme="majorBidi"/>
                <w:b w:val="0"/>
                <w:bCs/>
                <w:sz w:val="20"/>
              </w:rPr>
              <w:t>)</w:t>
            </w:r>
          </w:p>
        </w:tc>
        <w:tc>
          <w:tcPr>
            <w:tcW w:w="180" w:type="dxa"/>
          </w:tcPr>
          <w:p w14:paraId="0902E6C0" w14:textId="77777777" w:rsidR="00773FEC" w:rsidRPr="005A762C" w:rsidRDefault="00773FEC" w:rsidP="00773FEC">
            <w:pPr>
              <w:pStyle w:val="acctmergecolhdg"/>
              <w:spacing w:line="240" w:lineRule="auto"/>
              <w:ind w:right="9"/>
              <w:jc w:val="right"/>
              <w:rPr>
                <w:rFonts w:asciiTheme="majorBidi" w:hAnsiTheme="majorBidi" w:cstheme="majorBidi"/>
                <w:b w:val="0"/>
                <w:bCs/>
                <w:sz w:val="20"/>
              </w:rPr>
            </w:pPr>
          </w:p>
        </w:tc>
        <w:tc>
          <w:tcPr>
            <w:tcW w:w="917" w:type="dxa"/>
            <w:tcBorders>
              <w:top w:val="single" w:sz="4" w:space="0" w:color="auto"/>
              <w:bottom w:val="double" w:sz="4" w:space="0" w:color="auto"/>
            </w:tcBorders>
          </w:tcPr>
          <w:p w14:paraId="4F5AFD56" w14:textId="3E83F1E3" w:rsidR="00773FEC" w:rsidRPr="005A762C" w:rsidRDefault="00773FEC" w:rsidP="002A1C62">
            <w:pPr>
              <w:pStyle w:val="acctmergecolhdg"/>
              <w:spacing w:line="240" w:lineRule="auto"/>
              <w:ind w:right="43"/>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5</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540</w:t>
            </w:r>
            <w:r w:rsidRPr="005A762C">
              <w:rPr>
                <w:rFonts w:asciiTheme="majorBidi" w:hAnsiTheme="majorBidi" w:cstheme="majorBidi"/>
                <w:b w:val="0"/>
                <w:bCs/>
                <w:sz w:val="20"/>
              </w:rPr>
              <w:t>)</w:t>
            </w:r>
          </w:p>
        </w:tc>
      </w:tr>
    </w:tbl>
    <w:p w14:paraId="17C39400" w14:textId="77777777" w:rsidR="00296CF7" w:rsidRPr="005A762C" w:rsidRDefault="00296CF7" w:rsidP="00C3100D">
      <w:pPr>
        <w:spacing w:before="240" w:after="240"/>
        <w:ind w:left="547" w:right="14"/>
        <w:jc w:val="both"/>
        <w:rPr>
          <w:rFonts w:asciiTheme="majorBidi" w:hAnsiTheme="majorBidi" w:cstheme="majorBidi"/>
          <w:sz w:val="24"/>
          <w:szCs w:val="24"/>
        </w:rPr>
      </w:pPr>
      <w:r w:rsidRPr="005A762C">
        <w:rPr>
          <w:rFonts w:asciiTheme="majorBidi" w:hAnsiTheme="majorBidi" w:cstheme="majorBidi"/>
          <w:sz w:val="24"/>
          <w:szCs w:val="24"/>
        </w:rPr>
        <w:t>Movements in the present value of the provision for employee benefits:</w:t>
      </w:r>
    </w:p>
    <w:p w14:paraId="45118E7B" w14:textId="77777777" w:rsidR="00296CF7" w:rsidRPr="005A762C" w:rsidRDefault="00296CF7" w:rsidP="00BC2D37">
      <w:pPr>
        <w:pStyle w:val="BodyText"/>
        <w:tabs>
          <w:tab w:val="clear" w:pos="1080"/>
        </w:tabs>
        <w:ind w:left="1138" w:right="-7"/>
        <w:jc w:val="right"/>
        <w:rPr>
          <w:rFonts w:asciiTheme="majorBidi" w:hAnsiTheme="majorBidi" w:cstheme="majorBidi"/>
          <w:b/>
          <w:bCs/>
          <w:color w:val="000000"/>
          <w:sz w:val="20"/>
          <w:szCs w:val="20"/>
          <w:lang w:val="en-US" w:eastAsia="en-US"/>
        </w:rPr>
      </w:pPr>
      <w:r w:rsidRPr="005A762C">
        <w:rPr>
          <w:rFonts w:asciiTheme="majorBidi" w:hAnsiTheme="majorBidi" w:cstheme="majorBidi"/>
          <w:b/>
          <w:bCs/>
          <w:color w:val="000000"/>
          <w:sz w:val="20"/>
          <w:szCs w:val="20"/>
          <w:lang w:val="en-US" w:eastAsia="en-US"/>
        </w:rPr>
        <w:t>Unit : Million Baht</w:t>
      </w:r>
    </w:p>
    <w:tbl>
      <w:tblPr>
        <w:tblW w:w="8742" w:type="dxa"/>
        <w:tblInd w:w="529" w:type="dxa"/>
        <w:tblLayout w:type="fixed"/>
        <w:tblCellMar>
          <w:left w:w="79" w:type="dxa"/>
          <w:right w:w="79" w:type="dxa"/>
        </w:tblCellMar>
        <w:tblLook w:val="0000" w:firstRow="0" w:lastRow="0" w:firstColumn="0" w:lastColumn="0" w:noHBand="0" w:noVBand="0"/>
      </w:tblPr>
      <w:tblGrid>
        <w:gridCol w:w="4394"/>
        <w:gridCol w:w="990"/>
        <w:gridCol w:w="180"/>
        <w:gridCol w:w="900"/>
        <w:gridCol w:w="180"/>
        <w:gridCol w:w="921"/>
        <w:gridCol w:w="180"/>
        <w:gridCol w:w="990"/>
        <w:gridCol w:w="7"/>
      </w:tblGrid>
      <w:tr w:rsidR="00296CF7" w:rsidRPr="005A762C" w14:paraId="23D36561" w14:textId="77777777" w:rsidTr="00BC2D37">
        <w:trPr>
          <w:cantSplit/>
          <w:tblHeader/>
        </w:trPr>
        <w:tc>
          <w:tcPr>
            <w:tcW w:w="4394" w:type="dxa"/>
          </w:tcPr>
          <w:p w14:paraId="4D93CD4A" w14:textId="77777777" w:rsidR="00296CF7" w:rsidRPr="005A762C" w:rsidRDefault="00296CF7" w:rsidP="00435B27">
            <w:pPr>
              <w:ind w:right="9"/>
              <w:rPr>
                <w:rFonts w:asciiTheme="majorBidi" w:hAnsiTheme="majorBidi" w:cstheme="majorBidi"/>
                <w:b/>
                <w:bCs/>
                <w:sz w:val="20"/>
                <w:szCs w:val="20"/>
                <w:lang w:val="fr-FR"/>
              </w:rPr>
            </w:pPr>
          </w:p>
        </w:tc>
        <w:tc>
          <w:tcPr>
            <w:tcW w:w="2070" w:type="dxa"/>
            <w:gridSpan w:val="3"/>
          </w:tcPr>
          <w:p w14:paraId="3A376A19"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tc>
        <w:tc>
          <w:tcPr>
            <w:tcW w:w="180" w:type="dxa"/>
            <w:vAlign w:val="bottom"/>
          </w:tcPr>
          <w:p w14:paraId="7AEE0F3B"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098" w:type="dxa"/>
            <w:gridSpan w:val="4"/>
          </w:tcPr>
          <w:p w14:paraId="19CB3595"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tc>
      </w:tr>
      <w:tr w:rsidR="00296CF7" w:rsidRPr="005A762C" w14:paraId="6D4CC676" w14:textId="77777777" w:rsidTr="00BC2D37">
        <w:trPr>
          <w:cantSplit/>
          <w:tblHeader/>
        </w:trPr>
        <w:tc>
          <w:tcPr>
            <w:tcW w:w="4394" w:type="dxa"/>
          </w:tcPr>
          <w:p w14:paraId="7FE50251" w14:textId="77777777" w:rsidR="00296CF7" w:rsidRPr="005A762C" w:rsidRDefault="00296CF7" w:rsidP="00435B27">
            <w:pPr>
              <w:ind w:right="9"/>
              <w:rPr>
                <w:rFonts w:asciiTheme="majorBidi" w:hAnsiTheme="majorBidi" w:cstheme="majorBidi"/>
                <w:b/>
                <w:bCs/>
                <w:sz w:val="20"/>
                <w:szCs w:val="20"/>
                <w:lang w:val="fr-FR"/>
              </w:rPr>
            </w:pPr>
          </w:p>
        </w:tc>
        <w:tc>
          <w:tcPr>
            <w:tcW w:w="2070" w:type="dxa"/>
            <w:gridSpan w:val="3"/>
          </w:tcPr>
          <w:p w14:paraId="0F96D397"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c>
          <w:tcPr>
            <w:tcW w:w="180" w:type="dxa"/>
            <w:vAlign w:val="bottom"/>
          </w:tcPr>
          <w:p w14:paraId="28400C91"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098" w:type="dxa"/>
            <w:gridSpan w:val="4"/>
          </w:tcPr>
          <w:p w14:paraId="3C2EDFCE"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r>
      <w:tr w:rsidR="00773FEC" w:rsidRPr="005A762C" w14:paraId="34F60E74" w14:textId="77777777" w:rsidTr="00BC2D37">
        <w:trPr>
          <w:gridAfter w:val="1"/>
          <w:wAfter w:w="7" w:type="dxa"/>
          <w:cantSplit/>
          <w:tblHeader/>
        </w:trPr>
        <w:tc>
          <w:tcPr>
            <w:tcW w:w="4394" w:type="dxa"/>
            <w:vAlign w:val="bottom"/>
          </w:tcPr>
          <w:p w14:paraId="35669AE6" w14:textId="77777777" w:rsidR="00773FEC" w:rsidRPr="005A762C" w:rsidRDefault="00773FEC" w:rsidP="00773FEC">
            <w:pPr>
              <w:pStyle w:val="acctfourfigures"/>
              <w:tabs>
                <w:tab w:val="clear" w:pos="765"/>
              </w:tabs>
              <w:spacing w:line="240" w:lineRule="auto"/>
              <w:ind w:right="9"/>
              <w:rPr>
                <w:rFonts w:asciiTheme="majorBidi" w:hAnsiTheme="majorBidi" w:cstheme="majorBidi"/>
                <w:sz w:val="24"/>
                <w:szCs w:val="24"/>
              </w:rPr>
            </w:pPr>
          </w:p>
        </w:tc>
        <w:tc>
          <w:tcPr>
            <w:tcW w:w="990" w:type="dxa"/>
            <w:vAlign w:val="bottom"/>
          </w:tcPr>
          <w:p w14:paraId="3C51311D" w14:textId="3707D495" w:rsidR="00773FEC" w:rsidRPr="005A762C" w:rsidRDefault="00944F1E" w:rsidP="00773FEC">
            <w:pPr>
              <w:pStyle w:val="acctmergecolhdg"/>
              <w:spacing w:line="240" w:lineRule="auto"/>
              <w:ind w:right="9"/>
              <w:rPr>
                <w:rFonts w:asciiTheme="majorBidi" w:hAnsiTheme="majorBidi" w:cstheme="majorBidi"/>
                <w:sz w:val="24"/>
                <w:szCs w:val="24"/>
              </w:rPr>
            </w:pPr>
            <w:r w:rsidRPr="00944F1E">
              <w:rPr>
                <w:rFonts w:asciiTheme="majorBidi" w:hAnsiTheme="majorBidi" w:cs="Angsana New"/>
                <w:sz w:val="20"/>
                <w:lang w:val="en-US" w:bidi="th-TH"/>
              </w:rPr>
              <w:t>2022</w:t>
            </w:r>
          </w:p>
        </w:tc>
        <w:tc>
          <w:tcPr>
            <w:tcW w:w="180" w:type="dxa"/>
          </w:tcPr>
          <w:p w14:paraId="11D5EAEC" w14:textId="77777777" w:rsidR="00773FEC" w:rsidRPr="005A762C" w:rsidRDefault="00773FEC" w:rsidP="00773FEC">
            <w:pPr>
              <w:ind w:left="-128" w:right="9"/>
              <w:jc w:val="center"/>
              <w:rPr>
                <w:rFonts w:asciiTheme="majorBidi" w:hAnsiTheme="majorBidi" w:cstheme="majorBidi"/>
                <w:sz w:val="24"/>
                <w:szCs w:val="24"/>
              </w:rPr>
            </w:pPr>
          </w:p>
        </w:tc>
        <w:tc>
          <w:tcPr>
            <w:tcW w:w="900" w:type="dxa"/>
            <w:vAlign w:val="bottom"/>
          </w:tcPr>
          <w:p w14:paraId="56A21ADA" w14:textId="175D80BA" w:rsidR="00773FEC" w:rsidRPr="005A762C" w:rsidRDefault="00944F1E" w:rsidP="00773FEC">
            <w:pPr>
              <w:pStyle w:val="acctmergecolhdg"/>
              <w:spacing w:line="240" w:lineRule="auto"/>
              <w:ind w:right="9"/>
              <w:rPr>
                <w:rFonts w:asciiTheme="majorBidi" w:hAnsiTheme="majorBidi" w:cstheme="majorBidi"/>
                <w:sz w:val="24"/>
                <w:szCs w:val="24"/>
              </w:rPr>
            </w:pPr>
            <w:r w:rsidRPr="00944F1E">
              <w:rPr>
                <w:rFonts w:asciiTheme="majorBidi" w:hAnsiTheme="majorBidi" w:cs="Angsana New"/>
                <w:sz w:val="20"/>
                <w:lang w:val="en-US" w:bidi="th-TH"/>
              </w:rPr>
              <w:t>2021</w:t>
            </w:r>
          </w:p>
        </w:tc>
        <w:tc>
          <w:tcPr>
            <w:tcW w:w="180" w:type="dxa"/>
          </w:tcPr>
          <w:p w14:paraId="23ED031A" w14:textId="77777777" w:rsidR="00773FEC" w:rsidRPr="005A762C" w:rsidRDefault="00773FEC" w:rsidP="00773FEC">
            <w:pPr>
              <w:ind w:left="-128" w:right="9"/>
              <w:jc w:val="center"/>
              <w:rPr>
                <w:rFonts w:asciiTheme="majorBidi" w:hAnsiTheme="majorBidi" w:cstheme="majorBidi"/>
                <w:sz w:val="24"/>
                <w:szCs w:val="24"/>
              </w:rPr>
            </w:pPr>
          </w:p>
        </w:tc>
        <w:tc>
          <w:tcPr>
            <w:tcW w:w="921" w:type="dxa"/>
            <w:vAlign w:val="bottom"/>
          </w:tcPr>
          <w:p w14:paraId="569CB11E" w14:textId="790DEF91" w:rsidR="00773FEC" w:rsidRPr="005A762C" w:rsidRDefault="00944F1E" w:rsidP="00773FEC">
            <w:pPr>
              <w:pStyle w:val="acctmergecolhdg"/>
              <w:spacing w:line="240" w:lineRule="auto"/>
              <w:ind w:right="9"/>
              <w:rPr>
                <w:rFonts w:asciiTheme="majorBidi" w:hAnsiTheme="majorBidi" w:cstheme="majorBidi"/>
                <w:sz w:val="24"/>
                <w:szCs w:val="24"/>
              </w:rPr>
            </w:pPr>
            <w:r w:rsidRPr="00944F1E">
              <w:rPr>
                <w:rFonts w:asciiTheme="majorBidi" w:hAnsiTheme="majorBidi" w:cs="Angsana New"/>
                <w:sz w:val="20"/>
                <w:lang w:val="en-US" w:bidi="th-TH"/>
              </w:rPr>
              <w:t>2022</w:t>
            </w:r>
          </w:p>
        </w:tc>
        <w:tc>
          <w:tcPr>
            <w:tcW w:w="180" w:type="dxa"/>
          </w:tcPr>
          <w:p w14:paraId="5443C056" w14:textId="77777777" w:rsidR="00773FEC" w:rsidRPr="005A762C" w:rsidRDefault="00773FEC" w:rsidP="00773FEC">
            <w:pPr>
              <w:ind w:left="-128" w:right="9"/>
              <w:jc w:val="center"/>
              <w:rPr>
                <w:rFonts w:asciiTheme="majorBidi" w:hAnsiTheme="majorBidi" w:cstheme="majorBidi"/>
                <w:sz w:val="24"/>
                <w:szCs w:val="24"/>
              </w:rPr>
            </w:pPr>
          </w:p>
        </w:tc>
        <w:tc>
          <w:tcPr>
            <w:tcW w:w="990" w:type="dxa"/>
            <w:vAlign w:val="bottom"/>
          </w:tcPr>
          <w:p w14:paraId="4636876C" w14:textId="04CCFEFB" w:rsidR="00773FEC" w:rsidRPr="005A762C" w:rsidRDefault="00944F1E" w:rsidP="00773FEC">
            <w:pPr>
              <w:pStyle w:val="acctmergecolhdg"/>
              <w:spacing w:line="240" w:lineRule="auto"/>
              <w:ind w:right="9"/>
              <w:rPr>
                <w:rFonts w:asciiTheme="majorBidi" w:hAnsiTheme="majorBidi" w:cstheme="majorBidi"/>
                <w:sz w:val="24"/>
                <w:szCs w:val="24"/>
              </w:rPr>
            </w:pPr>
            <w:r w:rsidRPr="00944F1E">
              <w:rPr>
                <w:rFonts w:asciiTheme="majorBidi" w:hAnsiTheme="majorBidi" w:cs="Angsana New"/>
                <w:sz w:val="20"/>
                <w:lang w:val="en-US" w:bidi="th-TH"/>
              </w:rPr>
              <w:t>2021</w:t>
            </w:r>
          </w:p>
        </w:tc>
      </w:tr>
      <w:tr w:rsidR="00773FEC" w:rsidRPr="005A762C" w14:paraId="4ADD824C" w14:textId="77777777" w:rsidTr="00BC2D37">
        <w:trPr>
          <w:gridAfter w:val="1"/>
          <w:wAfter w:w="7" w:type="dxa"/>
          <w:cantSplit/>
        </w:trPr>
        <w:tc>
          <w:tcPr>
            <w:tcW w:w="4394" w:type="dxa"/>
            <w:vAlign w:val="bottom"/>
          </w:tcPr>
          <w:p w14:paraId="3CB640CA" w14:textId="77777777" w:rsidR="00773FEC" w:rsidRPr="005A762C" w:rsidRDefault="00773FEC" w:rsidP="00773FEC">
            <w:pPr>
              <w:pStyle w:val="BodyText"/>
              <w:ind w:right="9" w:firstLine="11"/>
              <w:rPr>
                <w:rFonts w:asciiTheme="majorBidi" w:hAnsiTheme="majorBidi" w:cstheme="majorBidi"/>
                <w:sz w:val="20"/>
                <w:szCs w:val="20"/>
                <w:lang w:val="en-US"/>
              </w:rPr>
            </w:pPr>
            <w:r w:rsidRPr="005A762C">
              <w:rPr>
                <w:rFonts w:asciiTheme="majorBidi" w:hAnsiTheme="majorBidi" w:cstheme="majorBidi"/>
                <w:sz w:val="20"/>
                <w:szCs w:val="20"/>
              </w:rPr>
              <w:t xml:space="preserve">Defined benefit obligations at </w:t>
            </w:r>
            <w:r w:rsidRPr="005A762C">
              <w:rPr>
                <w:rFonts w:asciiTheme="majorBidi" w:hAnsiTheme="majorBidi" w:cstheme="majorBidi"/>
                <w:sz w:val="20"/>
                <w:szCs w:val="20"/>
                <w:lang w:val="en-US"/>
              </w:rPr>
              <w:t xml:space="preserve">the beginning </w:t>
            </w:r>
          </w:p>
          <w:p w14:paraId="5E955846" w14:textId="59B493BD" w:rsidR="00773FEC" w:rsidRPr="005A762C" w:rsidRDefault="00773FEC" w:rsidP="00773FEC">
            <w:pPr>
              <w:pStyle w:val="BodyText"/>
              <w:ind w:right="9" w:firstLine="11"/>
              <w:rPr>
                <w:rFonts w:asciiTheme="majorBidi" w:hAnsiTheme="majorBidi" w:cstheme="majorBidi"/>
                <w:sz w:val="20"/>
                <w:szCs w:val="20"/>
                <w:lang w:val="en-US"/>
              </w:rPr>
            </w:pPr>
            <w:r w:rsidRPr="005A762C">
              <w:rPr>
                <w:rFonts w:asciiTheme="majorBidi" w:hAnsiTheme="majorBidi" w:cstheme="majorBidi"/>
                <w:sz w:val="20"/>
                <w:szCs w:val="20"/>
                <w:lang w:val="en-US"/>
              </w:rPr>
              <w:t xml:space="preserve">  of the year</w:t>
            </w:r>
          </w:p>
        </w:tc>
        <w:tc>
          <w:tcPr>
            <w:tcW w:w="990" w:type="dxa"/>
          </w:tcPr>
          <w:p w14:paraId="0A5B8DE8" w14:textId="77777777" w:rsidR="00773FEC" w:rsidRPr="00314694"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p w14:paraId="226850FF" w14:textId="3B4DA4C8" w:rsidR="0072381C" w:rsidRPr="00314694" w:rsidRDefault="00944F1E" w:rsidP="0064795A">
            <w:pPr>
              <w:pStyle w:val="acctmergecolhdg"/>
              <w:tabs>
                <w:tab w:val="decimal" w:pos="461"/>
              </w:tabs>
              <w:spacing w:line="240" w:lineRule="auto"/>
              <w:ind w:left="-245" w:right="77"/>
              <w:jc w:val="right"/>
              <w:rPr>
                <w:rFonts w:asciiTheme="majorBidi" w:hAnsiTheme="majorBidi" w:cstheme="majorBidi"/>
                <w:b w:val="0"/>
                <w:bCs/>
                <w:sz w:val="20"/>
              </w:rPr>
            </w:pPr>
            <w:r w:rsidRPr="00944F1E">
              <w:rPr>
                <w:rFonts w:asciiTheme="majorBidi" w:hAnsiTheme="majorBidi" w:cs="Angsana New"/>
                <w:b w:val="0"/>
                <w:bCs/>
                <w:sz w:val="20"/>
                <w:lang w:val="en-US" w:bidi="th-TH"/>
              </w:rPr>
              <w:t>5</w:t>
            </w:r>
            <w:r w:rsidR="0072381C" w:rsidRPr="00314694">
              <w:rPr>
                <w:rFonts w:asciiTheme="majorBidi" w:hAnsiTheme="majorBidi" w:cstheme="majorBidi"/>
                <w:b w:val="0"/>
                <w:bCs/>
                <w:sz w:val="20"/>
              </w:rPr>
              <w:t>,</w:t>
            </w:r>
            <w:r w:rsidRPr="00944F1E">
              <w:rPr>
                <w:rFonts w:asciiTheme="majorBidi" w:hAnsiTheme="majorBidi" w:cs="Angsana New"/>
                <w:b w:val="0"/>
                <w:bCs/>
                <w:sz w:val="20"/>
                <w:lang w:val="en-US" w:bidi="th-TH"/>
              </w:rPr>
              <w:t>173</w:t>
            </w:r>
          </w:p>
        </w:tc>
        <w:tc>
          <w:tcPr>
            <w:tcW w:w="180" w:type="dxa"/>
          </w:tcPr>
          <w:p w14:paraId="3CE723F7"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p w14:paraId="16F7F8C4"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4F9D024D"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p w14:paraId="420F3E89" w14:textId="7A0F29DC" w:rsidR="00773FEC" w:rsidRPr="005A762C" w:rsidRDefault="00944F1E" w:rsidP="002A1C62">
            <w:pPr>
              <w:pStyle w:val="acctmergecolhdg"/>
              <w:tabs>
                <w:tab w:val="decimal" w:pos="670"/>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sz w:val="20"/>
                <w:lang w:val="en-US" w:bidi="th-TH"/>
              </w:rPr>
              <w:t>15</w:t>
            </w:r>
            <w:r w:rsidR="00773FEC" w:rsidRPr="005A762C">
              <w:rPr>
                <w:rFonts w:asciiTheme="majorBidi" w:hAnsiTheme="majorBidi" w:cstheme="majorBidi"/>
                <w:b w:val="0"/>
                <w:bCs/>
                <w:sz w:val="20"/>
              </w:rPr>
              <w:t>,</w:t>
            </w:r>
            <w:r w:rsidRPr="00944F1E">
              <w:rPr>
                <w:rFonts w:asciiTheme="majorBidi" w:hAnsiTheme="majorBidi" w:cs="Angsana New"/>
                <w:b w:val="0"/>
                <w:bCs/>
                <w:sz w:val="20"/>
                <w:lang w:val="en-US" w:bidi="th-TH"/>
              </w:rPr>
              <w:t>316</w:t>
            </w:r>
          </w:p>
        </w:tc>
        <w:tc>
          <w:tcPr>
            <w:tcW w:w="180" w:type="dxa"/>
          </w:tcPr>
          <w:p w14:paraId="5DDEE49C"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70DF2D3C"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p w14:paraId="4AF52284" w14:textId="01684596" w:rsidR="0072381C" w:rsidRPr="005A762C" w:rsidRDefault="00944F1E" w:rsidP="002A1C62">
            <w:pPr>
              <w:pStyle w:val="acctmergecolhdg"/>
              <w:tabs>
                <w:tab w:val="decimal" w:pos="461"/>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sz w:val="20"/>
                <w:lang w:val="en-US" w:bidi="th-TH"/>
              </w:rPr>
              <w:t>5</w:t>
            </w:r>
            <w:r w:rsidR="0072381C" w:rsidRPr="005A762C">
              <w:rPr>
                <w:rFonts w:asciiTheme="majorBidi" w:hAnsiTheme="majorBidi" w:cstheme="majorBidi"/>
                <w:b w:val="0"/>
                <w:bCs/>
                <w:sz w:val="20"/>
              </w:rPr>
              <w:t>,</w:t>
            </w:r>
            <w:r w:rsidRPr="00944F1E">
              <w:rPr>
                <w:rFonts w:asciiTheme="majorBidi" w:hAnsiTheme="majorBidi" w:cs="Angsana New"/>
                <w:b w:val="0"/>
                <w:bCs/>
                <w:sz w:val="20"/>
                <w:lang w:val="en-US" w:bidi="th-TH"/>
              </w:rPr>
              <w:t>083</w:t>
            </w:r>
          </w:p>
        </w:tc>
        <w:tc>
          <w:tcPr>
            <w:tcW w:w="180" w:type="dxa"/>
          </w:tcPr>
          <w:p w14:paraId="393A06BB"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40553697"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p w14:paraId="0221198A" w14:textId="28D4C2B3" w:rsidR="00773FEC" w:rsidRPr="005A762C" w:rsidRDefault="00944F1E" w:rsidP="002A1C62">
            <w:pPr>
              <w:pStyle w:val="acctmergecolhdg"/>
              <w:tabs>
                <w:tab w:val="decimal" w:pos="738"/>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sz w:val="20"/>
                <w:lang w:val="en-US" w:bidi="th-TH"/>
              </w:rPr>
              <w:t>15</w:t>
            </w:r>
            <w:r w:rsidR="00773FEC" w:rsidRPr="005A762C">
              <w:rPr>
                <w:rFonts w:asciiTheme="majorBidi" w:hAnsiTheme="majorBidi" w:cstheme="majorBidi"/>
                <w:b w:val="0"/>
                <w:bCs/>
                <w:sz w:val="20"/>
              </w:rPr>
              <w:t>,</w:t>
            </w:r>
            <w:r w:rsidRPr="00944F1E">
              <w:rPr>
                <w:rFonts w:asciiTheme="majorBidi" w:hAnsiTheme="majorBidi" w:cs="Angsana New"/>
                <w:b w:val="0"/>
                <w:bCs/>
                <w:sz w:val="20"/>
                <w:lang w:val="en-US" w:bidi="th-TH"/>
              </w:rPr>
              <w:t>242</w:t>
            </w:r>
          </w:p>
        </w:tc>
      </w:tr>
      <w:tr w:rsidR="00773FEC" w:rsidRPr="005A762C" w14:paraId="621ED867" w14:textId="77777777" w:rsidTr="00BC2D37">
        <w:trPr>
          <w:gridAfter w:val="1"/>
          <w:wAfter w:w="7" w:type="dxa"/>
          <w:cantSplit/>
        </w:trPr>
        <w:tc>
          <w:tcPr>
            <w:tcW w:w="4394" w:type="dxa"/>
            <w:vAlign w:val="bottom"/>
          </w:tcPr>
          <w:p w14:paraId="2A8B1E51" w14:textId="77777777" w:rsidR="009C63D7" w:rsidRDefault="00773FEC" w:rsidP="00877CBF">
            <w:pPr>
              <w:pStyle w:val="BodyText"/>
              <w:ind w:left="110" w:right="9" w:hanging="90"/>
              <w:rPr>
                <w:rFonts w:asciiTheme="majorBidi" w:hAnsiTheme="majorBidi" w:cstheme="majorBidi"/>
                <w:sz w:val="20"/>
                <w:szCs w:val="20"/>
                <w:lang w:val="en-US"/>
              </w:rPr>
            </w:pPr>
            <w:r w:rsidRPr="005A762C">
              <w:rPr>
                <w:rFonts w:asciiTheme="majorBidi" w:hAnsiTheme="majorBidi" w:cstheme="majorBidi"/>
                <w:sz w:val="20"/>
                <w:szCs w:val="20"/>
                <w:lang w:val="en-US"/>
              </w:rPr>
              <w:t>Defined benefit expense</w:t>
            </w:r>
            <w:r w:rsidR="004347AB">
              <w:rPr>
                <w:rFonts w:asciiTheme="majorBidi" w:hAnsiTheme="majorBidi" w:cstheme="majorBidi"/>
                <w:sz w:val="20"/>
                <w:szCs w:val="20"/>
                <w:lang w:val="en-US"/>
              </w:rPr>
              <w:t xml:space="preserve"> </w:t>
            </w:r>
            <w:r w:rsidR="002F7206">
              <w:rPr>
                <w:rFonts w:asciiTheme="majorBidi" w:hAnsiTheme="majorBidi" w:cstheme="majorBidi"/>
                <w:sz w:val="20"/>
                <w:szCs w:val="20"/>
                <w:lang w:val="en-US"/>
              </w:rPr>
              <w:t>obl</w:t>
            </w:r>
            <w:r w:rsidR="00877CBF">
              <w:rPr>
                <w:rFonts w:asciiTheme="majorBidi" w:hAnsiTheme="majorBidi" w:cstheme="majorBidi"/>
                <w:sz w:val="20"/>
                <w:szCs w:val="20"/>
                <w:lang w:val="en-US"/>
              </w:rPr>
              <w:t>igation</w:t>
            </w:r>
            <w:r w:rsidRPr="005A762C">
              <w:rPr>
                <w:rFonts w:asciiTheme="majorBidi" w:hAnsiTheme="majorBidi" w:cstheme="majorBidi"/>
                <w:sz w:val="20"/>
                <w:szCs w:val="20"/>
                <w:lang w:val="en-US"/>
              </w:rPr>
              <w:t xml:space="preserve"> recognized </w:t>
            </w:r>
          </w:p>
          <w:p w14:paraId="2EDC7C2C" w14:textId="0130070D" w:rsidR="00773FEC" w:rsidRPr="005A762C" w:rsidRDefault="00773FEC" w:rsidP="009C63D7">
            <w:pPr>
              <w:pStyle w:val="BodyText"/>
              <w:ind w:left="292" w:right="9" w:hanging="180"/>
              <w:rPr>
                <w:rFonts w:asciiTheme="majorBidi" w:hAnsiTheme="majorBidi" w:cstheme="majorBidi"/>
                <w:sz w:val="20"/>
                <w:szCs w:val="20"/>
                <w:lang w:val="en-US"/>
              </w:rPr>
            </w:pPr>
            <w:r w:rsidRPr="005A762C">
              <w:rPr>
                <w:rFonts w:asciiTheme="majorBidi" w:hAnsiTheme="majorBidi" w:cstheme="majorBidi"/>
                <w:sz w:val="20"/>
                <w:szCs w:val="20"/>
                <w:lang w:val="en-US"/>
              </w:rPr>
              <w:t>in profit or loss</w:t>
            </w:r>
          </w:p>
        </w:tc>
        <w:tc>
          <w:tcPr>
            <w:tcW w:w="990" w:type="dxa"/>
          </w:tcPr>
          <w:p w14:paraId="5B94774E" w14:textId="77777777" w:rsidR="00773FEC" w:rsidRPr="00314694"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180" w:type="dxa"/>
          </w:tcPr>
          <w:p w14:paraId="69B1C493"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63CF220D" w14:textId="77777777"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p>
        </w:tc>
        <w:tc>
          <w:tcPr>
            <w:tcW w:w="180" w:type="dxa"/>
          </w:tcPr>
          <w:p w14:paraId="1C5A4715"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4E65BBDB"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180" w:type="dxa"/>
          </w:tcPr>
          <w:p w14:paraId="2FE4A87C"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72207469" w14:textId="77777777" w:rsidR="00773FEC" w:rsidRPr="005A762C" w:rsidRDefault="00773FEC" w:rsidP="002A1C62">
            <w:pPr>
              <w:pStyle w:val="acctmergecolhdg"/>
              <w:tabs>
                <w:tab w:val="decimal" w:pos="738"/>
              </w:tabs>
              <w:spacing w:line="240" w:lineRule="auto"/>
              <w:ind w:left="-245" w:right="85"/>
              <w:jc w:val="right"/>
              <w:rPr>
                <w:rFonts w:asciiTheme="majorBidi" w:hAnsiTheme="majorBidi" w:cstheme="majorBidi"/>
                <w:b w:val="0"/>
                <w:bCs/>
                <w:sz w:val="20"/>
              </w:rPr>
            </w:pPr>
          </w:p>
        </w:tc>
      </w:tr>
      <w:tr w:rsidR="0072381C" w:rsidRPr="005A762C" w14:paraId="6A12BC09" w14:textId="77777777" w:rsidTr="00BC2D37">
        <w:trPr>
          <w:gridAfter w:val="1"/>
          <w:wAfter w:w="7" w:type="dxa"/>
          <w:cantSplit/>
        </w:trPr>
        <w:tc>
          <w:tcPr>
            <w:tcW w:w="4394" w:type="dxa"/>
            <w:vAlign w:val="bottom"/>
          </w:tcPr>
          <w:p w14:paraId="5460D5C9" w14:textId="77777777" w:rsidR="0072381C" w:rsidRPr="005A762C" w:rsidRDefault="0072381C" w:rsidP="0072381C">
            <w:pPr>
              <w:pStyle w:val="acctfourfigures"/>
              <w:spacing w:line="240" w:lineRule="auto"/>
              <w:ind w:left="191" w:right="9" w:firstLine="11"/>
              <w:rPr>
                <w:rFonts w:asciiTheme="majorBidi" w:hAnsiTheme="majorBidi" w:cstheme="majorBidi"/>
                <w:sz w:val="20"/>
                <w:lang w:bidi="th-TH"/>
              </w:rPr>
            </w:pPr>
            <w:r w:rsidRPr="005A762C">
              <w:rPr>
                <w:rFonts w:asciiTheme="majorBidi" w:hAnsiTheme="majorBidi" w:cstheme="majorBidi"/>
                <w:sz w:val="20"/>
                <w:lang w:bidi="th-TH"/>
              </w:rPr>
              <w:t xml:space="preserve">Current service costs </w:t>
            </w:r>
          </w:p>
        </w:tc>
        <w:tc>
          <w:tcPr>
            <w:tcW w:w="990" w:type="dxa"/>
          </w:tcPr>
          <w:p w14:paraId="21F66F37" w14:textId="154C4E9D" w:rsidR="0072381C" w:rsidRPr="00314694" w:rsidRDefault="00944F1E" w:rsidP="0064795A">
            <w:pPr>
              <w:pStyle w:val="acctmergecolhdg"/>
              <w:tabs>
                <w:tab w:val="decimal" w:pos="461"/>
              </w:tabs>
              <w:spacing w:line="240" w:lineRule="auto"/>
              <w:ind w:left="-245" w:right="77"/>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203</w:t>
            </w:r>
          </w:p>
        </w:tc>
        <w:tc>
          <w:tcPr>
            <w:tcW w:w="180" w:type="dxa"/>
          </w:tcPr>
          <w:p w14:paraId="061559BD"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7C206972" w14:textId="39A883E0" w:rsidR="0072381C" w:rsidRPr="005A762C" w:rsidRDefault="00944F1E" w:rsidP="002A1C62">
            <w:pPr>
              <w:pStyle w:val="acctmergecolhdg"/>
              <w:tabs>
                <w:tab w:val="decimal" w:pos="670"/>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445</w:t>
            </w:r>
          </w:p>
        </w:tc>
        <w:tc>
          <w:tcPr>
            <w:tcW w:w="180" w:type="dxa"/>
          </w:tcPr>
          <w:p w14:paraId="027A26B1"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232AF38C" w14:textId="3D68A4F2" w:rsidR="0072381C" w:rsidRPr="005A762C" w:rsidRDefault="00944F1E" w:rsidP="002A1C62">
            <w:pPr>
              <w:pStyle w:val="acctmergecolhdg"/>
              <w:tabs>
                <w:tab w:val="decimal" w:pos="461"/>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185</w:t>
            </w:r>
          </w:p>
        </w:tc>
        <w:tc>
          <w:tcPr>
            <w:tcW w:w="180" w:type="dxa"/>
          </w:tcPr>
          <w:p w14:paraId="41CE11E3"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1990FBA6" w14:textId="6D255655" w:rsidR="0072381C" w:rsidRPr="005A762C" w:rsidRDefault="00944F1E" w:rsidP="002A1C62">
            <w:pPr>
              <w:pStyle w:val="acctmergecolhdg"/>
              <w:tabs>
                <w:tab w:val="decimal" w:pos="738"/>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426</w:t>
            </w:r>
          </w:p>
        </w:tc>
      </w:tr>
      <w:tr w:rsidR="0072381C" w:rsidRPr="005A762C" w14:paraId="369A5AE7" w14:textId="77777777" w:rsidTr="00BC2D37">
        <w:trPr>
          <w:gridAfter w:val="1"/>
          <w:wAfter w:w="7" w:type="dxa"/>
          <w:cantSplit/>
        </w:trPr>
        <w:tc>
          <w:tcPr>
            <w:tcW w:w="4394" w:type="dxa"/>
            <w:vAlign w:val="bottom"/>
          </w:tcPr>
          <w:p w14:paraId="6BC48FF7" w14:textId="77777777" w:rsidR="0072381C" w:rsidRPr="005A762C" w:rsidRDefault="0072381C" w:rsidP="0072381C">
            <w:pPr>
              <w:pStyle w:val="acctfourfigures"/>
              <w:spacing w:line="240" w:lineRule="auto"/>
              <w:ind w:left="191" w:right="9" w:firstLine="11"/>
              <w:rPr>
                <w:rFonts w:asciiTheme="majorBidi" w:hAnsiTheme="majorBidi" w:cstheme="majorBidi"/>
                <w:sz w:val="20"/>
                <w:lang w:bidi="th-TH"/>
              </w:rPr>
            </w:pPr>
            <w:r w:rsidRPr="005A762C">
              <w:rPr>
                <w:rFonts w:asciiTheme="majorBidi" w:hAnsiTheme="majorBidi" w:cstheme="majorBidi"/>
                <w:sz w:val="20"/>
                <w:lang w:bidi="th-TH"/>
              </w:rPr>
              <w:t>Interest costs</w:t>
            </w:r>
          </w:p>
        </w:tc>
        <w:tc>
          <w:tcPr>
            <w:tcW w:w="990" w:type="dxa"/>
          </w:tcPr>
          <w:p w14:paraId="6ED3E9BE" w14:textId="22E6138E" w:rsidR="0072381C" w:rsidRPr="00314694" w:rsidRDefault="00944F1E" w:rsidP="00FE15C1">
            <w:pPr>
              <w:pStyle w:val="acctmergecolhdg"/>
              <w:tabs>
                <w:tab w:val="decimal" w:pos="461"/>
              </w:tabs>
              <w:spacing w:line="240" w:lineRule="auto"/>
              <w:ind w:left="-245" w:right="77"/>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95</w:t>
            </w:r>
          </w:p>
        </w:tc>
        <w:tc>
          <w:tcPr>
            <w:tcW w:w="180" w:type="dxa"/>
          </w:tcPr>
          <w:p w14:paraId="52BB1755"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6E7AF4B6" w14:textId="3168D069" w:rsidR="0072381C" w:rsidRPr="005A762C" w:rsidRDefault="00944F1E" w:rsidP="002A1C62">
            <w:pPr>
              <w:pStyle w:val="acctmergecolhdg"/>
              <w:tabs>
                <w:tab w:val="decimal" w:pos="670"/>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160</w:t>
            </w:r>
          </w:p>
        </w:tc>
        <w:tc>
          <w:tcPr>
            <w:tcW w:w="180" w:type="dxa"/>
          </w:tcPr>
          <w:p w14:paraId="7E0AEC57"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0419BA1F" w14:textId="73F8D317" w:rsidR="0072381C" w:rsidRPr="005A762C" w:rsidRDefault="00944F1E" w:rsidP="002A1C62">
            <w:pPr>
              <w:pStyle w:val="acctmergecolhdg"/>
              <w:tabs>
                <w:tab w:val="decimal" w:pos="461"/>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94</w:t>
            </w:r>
          </w:p>
        </w:tc>
        <w:tc>
          <w:tcPr>
            <w:tcW w:w="180" w:type="dxa"/>
          </w:tcPr>
          <w:p w14:paraId="6A05FC1E"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02A60855" w14:textId="0EB6A583" w:rsidR="0072381C" w:rsidRPr="005A762C" w:rsidRDefault="00944F1E" w:rsidP="002A1C62">
            <w:pPr>
              <w:pStyle w:val="acctmergecolhdg"/>
              <w:tabs>
                <w:tab w:val="decimal" w:pos="738"/>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159</w:t>
            </w:r>
          </w:p>
        </w:tc>
      </w:tr>
      <w:tr w:rsidR="0072381C" w:rsidRPr="005A762C" w14:paraId="46AC60C1" w14:textId="77777777" w:rsidTr="00BC2D37">
        <w:trPr>
          <w:gridAfter w:val="1"/>
          <w:wAfter w:w="7" w:type="dxa"/>
          <w:cantSplit/>
        </w:trPr>
        <w:tc>
          <w:tcPr>
            <w:tcW w:w="4394" w:type="dxa"/>
            <w:vAlign w:val="bottom"/>
          </w:tcPr>
          <w:p w14:paraId="5A9E2856" w14:textId="77777777" w:rsidR="0072381C" w:rsidRPr="005A762C" w:rsidRDefault="0072381C" w:rsidP="0072381C">
            <w:pPr>
              <w:pStyle w:val="acctfourfigures"/>
              <w:spacing w:line="240" w:lineRule="auto"/>
              <w:ind w:left="191" w:right="9" w:firstLine="11"/>
              <w:rPr>
                <w:rFonts w:asciiTheme="majorBidi" w:hAnsiTheme="majorBidi" w:cs="Cordia New"/>
                <w:sz w:val="20"/>
                <w:cs/>
                <w:lang w:bidi="th-TH"/>
              </w:rPr>
            </w:pPr>
            <w:r w:rsidRPr="005A762C">
              <w:rPr>
                <w:rFonts w:asciiTheme="majorBidi" w:hAnsiTheme="majorBidi" w:cstheme="majorBidi"/>
                <w:sz w:val="20"/>
                <w:lang w:bidi="th-TH"/>
              </w:rPr>
              <w:t>Past service costs</w:t>
            </w:r>
          </w:p>
        </w:tc>
        <w:tc>
          <w:tcPr>
            <w:tcW w:w="990" w:type="dxa"/>
          </w:tcPr>
          <w:p w14:paraId="007E429D" w14:textId="436B22ED" w:rsidR="0072381C" w:rsidRPr="00314694" w:rsidRDefault="0072381C" w:rsidP="002A1C62">
            <w:pPr>
              <w:pStyle w:val="acctmergecolhdg"/>
              <w:tabs>
                <w:tab w:val="left" w:pos="668"/>
              </w:tabs>
              <w:spacing w:line="240" w:lineRule="auto"/>
              <w:ind w:left="-245"/>
              <w:jc w:val="right"/>
              <w:rPr>
                <w:rFonts w:asciiTheme="majorBidi" w:hAnsiTheme="majorBidi" w:cstheme="majorBidi"/>
                <w:b w:val="0"/>
                <w:bCs/>
                <w:sz w:val="20"/>
              </w:rPr>
            </w:pPr>
            <w:r w:rsidRPr="00314694">
              <w:rPr>
                <w:rFonts w:asciiTheme="majorBidi" w:hAnsiTheme="majorBidi" w:cstheme="majorBidi"/>
                <w:b w:val="0"/>
                <w:bCs/>
                <w:color w:val="000000" w:themeColor="text1"/>
                <w:sz w:val="20"/>
                <w:lang w:val="en-US"/>
              </w:rPr>
              <w:t xml:space="preserve">  </w:t>
            </w:r>
            <w:r w:rsidR="00EC7A6B" w:rsidRPr="00314694">
              <w:rPr>
                <w:rFonts w:asciiTheme="majorBidi" w:hAnsiTheme="majorBidi" w:cstheme="majorBidi"/>
                <w:b w:val="0"/>
                <w:bCs/>
                <w:color w:val="000000" w:themeColor="text1"/>
                <w:sz w:val="20"/>
                <w:lang w:val="en-US"/>
              </w:rPr>
              <w:t xml:space="preserve"> </w:t>
            </w:r>
            <w:r w:rsidR="00F218C3" w:rsidRPr="00314694">
              <w:rPr>
                <w:rFonts w:asciiTheme="majorBidi" w:hAnsiTheme="majorBidi" w:cstheme="majorBidi"/>
                <w:b w:val="0"/>
                <w:bCs/>
                <w:color w:val="000000" w:themeColor="text1"/>
                <w:sz w:val="20"/>
                <w:lang w:val="en-US"/>
              </w:rPr>
              <w:t xml:space="preserve">        (</w:t>
            </w:r>
            <w:r w:rsidR="00944F1E" w:rsidRPr="00944F1E">
              <w:rPr>
                <w:rFonts w:asciiTheme="majorBidi" w:hAnsiTheme="majorBidi" w:cs="Angsana New"/>
                <w:b w:val="0"/>
                <w:bCs/>
                <w:color w:val="000000" w:themeColor="text1"/>
                <w:sz w:val="20"/>
                <w:lang w:val="en-US" w:bidi="th-TH"/>
              </w:rPr>
              <w:t>219</w:t>
            </w:r>
            <w:r w:rsidR="00F218C3" w:rsidRPr="00314694">
              <w:rPr>
                <w:rFonts w:asciiTheme="majorBidi" w:hAnsiTheme="majorBidi" w:cstheme="majorBidi"/>
                <w:b w:val="0"/>
                <w:bCs/>
                <w:color w:val="000000" w:themeColor="text1"/>
                <w:sz w:val="20"/>
                <w:lang w:val="en-US"/>
              </w:rPr>
              <w:t>)</w:t>
            </w:r>
            <w:r w:rsidR="00EC7A6B" w:rsidRPr="00314694">
              <w:rPr>
                <w:rFonts w:asciiTheme="majorBidi" w:hAnsiTheme="majorBidi" w:cstheme="majorBidi"/>
                <w:b w:val="0"/>
                <w:bCs/>
                <w:color w:val="000000" w:themeColor="text1"/>
                <w:sz w:val="20"/>
                <w:lang w:val="en-US"/>
              </w:rPr>
              <w:t xml:space="preserve">           </w:t>
            </w:r>
          </w:p>
        </w:tc>
        <w:tc>
          <w:tcPr>
            <w:tcW w:w="180" w:type="dxa"/>
          </w:tcPr>
          <w:p w14:paraId="06CE2C93"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2E90A4F9" w14:textId="0C587FED" w:rsidR="0072381C" w:rsidRPr="005A762C" w:rsidRDefault="0072381C" w:rsidP="002A1C62">
            <w:pPr>
              <w:pStyle w:val="acctmergecolhdg"/>
              <w:tabs>
                <w:tab w:val="decimal" w:pos="670"/>
              </w:tabs>
              <w:spacing w:line="240" w:lineRule="auto"/>
              <w:ind w:left="-245" w:right="8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5</w:t>
            </w: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398</w:t>
            </w:r>
            <w:r w:rsidRPr="005A762C">
              <w:rPr>
                <w:rFonts w:asciiTheme="majorBidi" w:hAnsiTheme="majorBidi" w:cstheme="majorBidi"/>
                <w:b w:val="0"/>
                <w:bCs/>
                <w:color w:val="000000" w:themeColor="text1"/>
                <w:sz w:val="20"/>
                <w:lang w:val="en-US"/>
              </w:rPr>
              <w:t>)</w:t>
            </w:r>
          </w:p>
        </w:tc>
        <w:tc>
          <w:tcPr>
            <w:tcW w:w="180" w:type="dxa"/>
          </w:tcPr>
          <w:p w14:paraId="7E15B1D1"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2153A0D1" w14:textId="6DC765A9" w:rsidR="0072381C" w:rsidRPr="005A762C" w:rsidRDefault="00EC7A6B" w:rsidP="002A1C62">
            <w:pPr>
              <w:pStyle w:val="acctmergecolhdg"/>
              <w:tabs>
                <w:tab w:val="decimal" w:pos="578"/>
              </w:tabs>
              <w:spacing w:line="240" w:lineRule="auto"/>
              <w:ind w:left="-24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 xml:space="preserve"> </w:t>
            </w:r>
            <w:r w:rsidR="00DC1DA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219</w:t>
            </w:r>
            <w:r w:rsidR="00DC1DAB">
              <w:rPr>
                <w:rFonts w:asciiTheme="majorBidi" w:hAnsiTheme="majorBidi" w:cstheme="majorBidi"/>
                <w:b w:val="0"/>
                <w:bCs/>
                <w:color w:val="000000" w:themeColor="text1"/>
                <w:sz w:val="20"/>
                <w:lang w:val="en-US"/>
              </w:rPr>
              <w:t>)</w:t>
            </w:r>
          </w:p>
        </w:tc>
        <w:tc>
          <w:tcPr>
            <w:tcW w:w="180" w:type="dxa"/>
          </w:tcPr>
          <w:p w14:paraId="204D33CA" w14:textId="77777777" w:rsidR="0072381C" w:rsidRPr="005A762C" w:rsidRDefault="0072381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4CC89942" w14:textId="6AAC5176" w:rsidR="0072381C" w:rsidRPr="005A762C" w:rsidRDefault="0072381C" w:rsidP="002A1C62">
            <w:pPr>
              <w:pStyle w:val="acctmergecolhdg"/>
              <w:spacing w:line="240" w:lineRule="auto"/>
              <w:ind w:left="-24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5</w:t>
            </w: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398</w:t>
            </w:r>
            <w:r w:rsidRPr="005A762C">
              <w:rPr>
                <w:rFonts w:asciiTheme="majorBidi" w:hAnsiTheme="majorBidi" w:cstheme="majorBidi"/>
                <w:b w:val="0"/>
                <w:bCs/>
                <w:color w:val="000000" w:themeColor="text1"/>
                <w:sz w:val="20"/>
                <w:lang w:val="en-US"/>
              </w:rPr>
              <w:t>)</w:t>
            </w:r>
          </w:p>
        </w:tc>
      </w:tr>
      <w:tr w:rsidR="00773FEC" w:rsidRPr="005A762C" w14:paraId="43DC6D27" w14:textId="77777777" w:rsidTr="00BC2D37">
        <w:trPr>
          <w:gridAfter w:val="1"/>
          <w:wAfter w:w="7" w:type="dxa"/>
          <w:cantSplit/>
        </w:trPr>
        <w:tc>
          <w:tcPr>
            <w:tcW w:w="4394" w:type="dxa"/>
            <w:vAlign w:val="bottom"/>
          </w:tcPr>
          <w:p w14:paraId="5E08958B" w14:textId="24C6FF7F" w:rsidR="00773FEC" w:rsidRPr="005A762C" w:rsidRDefault="00773FEC" w:rsidP="00B63470">
            <w:pPr>
              <w:pStyle w:val="acctfourfigures"/>
              <w:spacing w:line="240" w:lineRule="auto"/>
              <w:ind w:left="292" w:right="9" w:hanging="90"/>
              <w:rPr>
                <w:rFonts w:asciiTheme="majorBidi" w:hAnsiTheme="majorBidi" w:cstheme="majorBidi"/>
                <w:sz w:val="20"/>
                <w:lang w:bidi="th-TH"/>
              </w:rPr>
            </w:pPr>
            <w:r w:rsidRPr="005A762C">
              <w:rPr>
                <w:rFonts w:asciiTheme="majorBidi" w:hAnsiTheme="majorBidi" w:cstheme="majorBidi"/>
                <w:sz w:val="20"/>
              </w:rPr>
              <w:t xml:space="preserve">Actuarial </w:t>
            </w:r>
            <w:r w:rsidR="00B63470">
              <w:rPr>
                <w:rFonts w:asciiTheme="majorBidi" w:hAnsiTheme="majorBidi" w:cstheme="majorBidi"/>
                <w:sz w:val="20"/>
              </w:rPr>
              <w:t>(</w:t>
            </w:r>
            <w:r w:rsidRPr="005A762C">
              <w:rPr>
                <w:rFonts w:asciiTheme="majorBidi" w:hAnsiTheme="majorBidi" w:cstheme="majorBidi"/>
                <w:sz w:val="20"/>
              </w:rPr>
              <w:t>gain</w:t>
            </w:r>
            <w:r w:rsidR="00B63470">
              <w:rPr>
                <w:rFonts w:asciiTheme="majorBidi" w:hAnsiTheme="majorBidi" w:cstheme="majorBidi"/>
                <w:sz w:val="20"/>
              </w:rPr>
              <w:t>)</w:t>
            </w:r>
            <w:r w:rsidRPr="005A762C">
              <w:rPr>
                <w:rFonts w:asciiTheme="majorBidi" w:hAnsiTheme="majorBidi" w:cstheme="majorBidi"/>
                <w:sz w:val="20"/>
                <w:lang w:bidi="th-TH"/>
              </w:rPr>
              <w:t xml:space="preserve"> </w:t>
            </w:r>
            <w:r w:rsidR="00184737">
              <w:rPr>
                <w:rFonts w:asciiTheme="majorBidi" w:hAnsiTheme="majorBidi" w:cstheme="majorBidi"/>
                <w:sz w:val="20"/>
                <w:lang w:bidi="th-TH"/>
              </w:rPr>
              <w:t>loss</w:t>
            </w:r>
            <w:r w:rsidRPr="005A762C">
              <w:rPr>
                <w:rFonts w:asciiTheme="majorBidi" w:hAnsiTheme="majorBidi" w:cstheme="majorBidi"/>
                <w:sz w:val="20"/>
                <w:lang w:bidi="th-TH"/>
              </w:rPr>
              <w:t xml:space="preserve"> from other long-term benefit</w:t>
            </w:r>
            <w:r w:rsidR="00B63470">
              <w:rPr>
                <w:rFonts w:asciiTheme="majorBidi" w:hAnsiTheme="majorBidi" w:cstheme="majorBidi"/>
                <w:sz w:val="20"/>
                <w:lang w:bidi="th-TH"/>
              </w:rPr>
              <w:t>s</w:t>
            </w:r>
          </w:p>
        </w:tc>
        <w:tc>
          <w:tcPr>
            <w:tcW w:w="990" w:type="dxa"/>
          </w:tcPr>
          <w:p w14:paraId="0A5DCFA3" w14:textId="0FD056D9" w:rsidR="00773FEC" w:rsidRPr="00314694" w:rsidRDefault="00EC7A6B" w:rsidP="002A1C62">
            <w:pPr>
              <w:pStyle w:val="acctmergecolhdg"/>
              <w:tabs>
                <w:tab w:val="decimal" w:pos="668"/>
              </w:tabs>
              <w:spacing w:line="240" w:lineRule="auto"/>
              <w:ind w:left="-245"/>
              <w:jc w:val="right"/>
              <w:rPr>
                <w:rFonts w:asciiTheme="majorBidi" w:hAnsiTheme="majorBidi" w:cstheme="majorBidi"/>
                <w:b w:val="0"/>
                <w:bCs/>
                <w:sz w:val="20"/>
              </w:rPr>
            </w:pPr>
            <w:r w:rsidRPr="00314694">
              <w:rPr>
                <w:rFonts w:asciiTheme="majorBidi" w:hAnsiTheme="majorBidi" w:cstheme="majorBidi"/>
                <w:b w:val="0"/>
                <w:bCs/>
                <w:sz w:val="20"/>
              </w:rPr>
              <w:t xml:space="preserve">   </w:t>
            </w:r>
            <w:r w:rsidR="00882280" w:rsidRPr="00314694">
              <w:rPr>
                <w:rFonts w:asciiTheme="majorBidi" w:hAnsiTheme="majorBidi" w:cstheme="majorBidi"/>
                <w:b w:val="0"/>
                <w:bCs/>
                <w:sz w:val="20"/>
              </w:rPr>
              <w:t>(</w:t>
            </w:r>
            <w:r w:rsidR="00944F1E" w:rsidRPr="00944F1E">
              <w:rPr>
                <w:rFonts w:asciiTheme="majorBidi" w:hAnsiTheme="majorBidi" w:cs="Angsana New"/>
                <w:b w:val="0"/>
                <w:bCs/>
                <w:sz w:val="20"/>
                <w:lang w:val="en-US" w:bidi="th-TH"/>
              </w:rPr>
              <w:t>2</w:t>
            </w:r>
            <w:r w:rsidR="00882280" w:rsidRPr="00314694">
              <w:rPr>
                <w:rFonts w:asciiTheme="majorBidi" w:hAnsiTheme="majorBidi" w:cstheme="majorBidi"/>
                <w:b w:val="0"/>
                <w:bCs/>
                <w:sz w:val="20"/>
              </w:rPr>
              <w:t>)</w:t>
            </w:r>
          </w:p>
        </w:tc>
        <w:tc>
          <w:tcPr>
            <w:tcW w:w="180" w:type="dxa"/>
          </w:tcPr>
          <w:p w14:paraId="4BF36765"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53D27CF6" w14:textId="69C96169" w:rsidR="00773FEC" w:rsidRPr="005A762C" w:rsidRDefault="00944F1E" w:rsidP="002A1C62">
            <w:pPr>
              <w:pStyle w:val="acctmergecolhdg"/>
              <w:tabs>
                <w:tab w:val="decimal" w:pos="670"/>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sz w:val="20"/>
                <w:lang w:val="en-US" w:bidi="th-TH"/>
              </w:rPr>
              <w:t>439</w:t>
            </w:r>
          </w:p>
        </w:tc>
        <w:tc>
          <w:tcPr>
            <w:tcW w:w="180" w:type="dxa"/>
          </w:tcPr>
          <w:p w14:paraId="4D10B917"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15998B63" w14:textId="16C790C7" w:rsidR="00773FEC" w:rsidRPr="005A762C" w:rsidRDefault="007247C3" w:rsidP="002A1C62">
            <w:pPr>
              <w:pStyle w:val="acctmergecolhdg"/>
              <w:tabs>
                <w:tab w:val="decimal" w:pos="461"/>
              </w:tabs>
              <w:spacing w:line="240" w:lineRule="auto"/>
              <w:ind w:left="-245"/>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2</w:t>
            </w:r>
            <w:r>
              <w:rPr>
                <w:rFonts w:asciiTheme="majorBidi" w:hAnsiTheme="majorBidi" w:cstheme="majorBidi"/>
                <w:b w:val="0"/>
                <w:bCs/>
                <w:sz w:val="20"/>
              </w:rPr>
              <w:t>)</w:t>
            </w:r>
          </w:p>
        </w:tc>
        <w:tc>
          <w:tcPr>
            <w:tcW w:w="180" w:type="dxa"/>
          </w:tcPr>
          <w:p w14:paraId="3E851B3F"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13732844" w14:textId="4F050CDB" w:rsidR="00773FEC" w:rsidRPr="005A762C" w:rsidRDefault="00944F1E" w:rsidP="002A1C62">
            <w:pPr>
              <w:pStyle w:val="acctmergecolhdg"/>
              <w:tabs>
                <w:tab w:val="decimal" w:pos="18"/>
              </w:tabs>
              <w:spacing w:line="240" w:lineRule="auto"/>
              <w:ind w:left="-245" w:right="85"/>
              <w:jc w:val="right"/>
              <w:rPr>
                <w:rFonts w:asciiTheme="majorBidi" w:hAnsiTheme="majorBidi" w:cstheme="majorBidi"/>
                <w:b w:val="0"/>
                <w:bCs/>
                <w:sz w:val="20"/>
              </w:rPr>
            </w:pPr>
            <w:r w:rsidRPr="00944F1E">
              <w:rPr>
                <w:rFonts w:asciiTheme="majorBidi" w:hAnsiTheme="majorBidi" w:cs="Angsana New"/>
                <w:b w:val="0"/>
                <w:bCs/>
                <w:sz w:val="20"/>
                <w:lang w:val="en-US" w:bidi="th-TH"/>
              </w:rPr>
              <w:t>439</w:t>
            </w:r>
          </w:p>
        </w:tc>
      </w:tr>
      <w:tr w:rsidR="00773FEC" w:rsidRPr="005A762C" w14:paraId="0313A9D5" w14:textId="77777777" w:rsidTr="00BC2D37">
        <w:trPr>
          <w:gridAfter w:val="1"/>
          <w:wAfter w:w="7" w:type="dxa"/>
          <w:cantSplit/>
        </w:trPr>
        <w:tc>
          <w:tcPr>
            <w:tcW w:w="4394" w:type="dxa"/>
          </w:tcPr>
          <w:p w14:paraId="7A5450B3" w14:textId="77777777" w:rsidR="00773FEC" w:rsidRPr="005A762C" w:rsidRDefault="00773FEC" w:rsidP="00773FEC">
            <w:pPr>
              <w:pStyle w:val="BodyText"/>
              <w:tabs>
                <w:tab w:val="clear" w:pos="450"/>
                <w:tab w:val="left" w:pos="0"/>
              </w:tabs>
              <w:ind w:right="9" w:firstLine="19"/>
              <w:jc w:val="left"/>
              <w:rPr>
                <w:rFonts w:asciiTheme="majorBidi" w:eastAsia="SimSun" w:hAnsiTheme="majorBidi" w:cstheme="majorBidi"/>
                <w:sz w:val="20"/>
                <w:szCs w:val="20"/>
                <w:cs/>
                <w:lang w:val="en-GB"/>
              </w:rPr>
            </w:pPr>
            <w:r w:rsidRPr="005A762C">
              <w:rPr>
                <w:rFonts w:asciiTheme="majorBidi" w:eastAsia="SimSun" w:hAnsiTheme="majorBidi" w:cstheme="majorBidi"/>
                <w:sz w:val="20"/>
                <w:szCs w:val="20"/>
                <w:lang w:val="en-GB"/>
              </w:rPr>
              <w:t>Actuarial (gain) loss -</w:t>
            </w:r>
            <w:r w:rsidRPr="005A762C">
              <w:rPr>
                <w:rFonts w:asciiTheme="majorBidi" w:eastAsia="SimSun" w:hAnsiTheme="majorBidi" w:cstheme="majorBidi"/>
                <w:sz w:val="20"/>
                <w:szCs w:val="20"/>
                <w:cs/>
                <w:lang w:val="en-GB"/>
              </w:rPr>
              <w:t xml:space="preserve"> </w:t>
            </w:r>
            <w:r w:rsidRPr="005A762C">
              <w:rPr>
                <w:rFonts w:asciiTheme="majorBidi" w:eastAsia="SimSun" w:hAnsiTheme="majorBidi" w:cstheme="majorBidi"/>
                <w:sz w:val="20"/>
                <w:szCs w:val="20"/>
                <w:cs/>
                <w:lang w:val="th-TH"/>
              </w:rPr>
              <w:t xml:space="preserve">recognized in </w:t>
            </w:r>
            <w:r w:rsidRPr="005A762C">
              <w:rPr>
                <w:rFonts w:asciiTheme="majorBidi" w:eastAsia="SimSun" w:hAnsiTheme="majorBidi" w:cs="Cordia New"/>
                <w:sz w:val="20"/>
                <w:szCs w:val="20"/>
                <w:cs/>
                <w:lang w:val="th-TH"/>
              </w:rPr>
              <w:br/>
            </w:r>
            <w:r w:rsidRPr="005A762C">
              <w:rPr>
                <w:rFonts w:asciiTheme="majorBidi" w:eastAsia="SimSun" w:hAnsiTheme="majorBidi" w:cs="Cordia New" w:hint="cs"/>
                <w:sz w:val="20"/>
                <w:szCs w:val="20"/>
                <w:cs/>
                <w:lang w:val="th-TH"/>
              </w:rPr>
              <w:t xml:space="preserve">   </w:t>
            </w:r>
            <w:r w:rsidRPr="005A762C">
              <w:rPr>
                <w:rFonts w:asciiTheme="majorBidi" w:eastAsia="SimSun" w:hAnsiTheme="majorBidi" w:cstheme="majorBidi"/>
                <w:sz w:val="20"/>
                <w:szCs w:val="20"/>
                <w:cs/>
                <w:lang w:val="th-TH"/>
              </w:rPr>
              <w:t>other comprehensive income</w:t>
            </w:r>
          </w:p>
        </w:tc>
        <w:tc>
          <w:tcPr>
            <w:tcW w:w="990" w:type="dxa"/>
          </w:tcPr>
          <w:p w14:paraId="0FA8D393" w14:textId="2970DD3B" w:rsidR="00773FEC" w:rsidRPr="00314694"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180" w:type="dxa"/>
          </w:tcPr>
          <w:p w14:paraId="5AC95B48"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79BFD1CA" w14:textId="6486FBA5"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p>
        </w:tc>
        <w:tc>
          <w:tcPr>
            <w:tcW w:w="180" w:type="dxa"/>
          </w:tcPr>
          <w:p w14:paraId="4EE01D28"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06CB5B3B" w14:textId="36CFFF6E"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180" w:type="dxa"/>
          </w:tcPr>
          <w:p w14:paraId="427795CA"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00BA386F" w14:textId="3902ADBD" w:rsidR="00773FEC" w:rsidRPr="005A762C" w:rsidRDefault="00773FEC" w:rsidP="002A1C62">
            <w:pPr>
              <w:pStyle w:val="acctmergecolhdg"/>
              <w:tabs>
                <w:tab w:val="decimal" w:pos="738"/>
              </w:tabs>
              <w:spacing w:line="240" w:lineRule="auto"/>
              <w:ind w:left="-245" w:right="85"/>
              <w:jc w:val="right"/>
              <w:rPr>
                <w:rFonts w:asciiTheme="majorBidi" w:hAnsiTheme="majorBidi" w:cstheme="majorBidi"/>
                <w:b w:val="0"/>
                <w:bCs/>
                <w:sz w:val="20"/>
              </w:rPr>
            </w:pPr>
          </w:p>
        </w:tc>
      </w:tr>
      <w:tr w:rsidR="00773FEC" w:rsidRPr="005A762C" w14:paraId="19EE97E9" w14:textId="77777777" w:rsidTr="00BC2D37">
        <w:trPr>
          <w:gridAfter w:val="1"/>
          <w:wAfter w:w="7" w:type="dxa"/>
          <w:cantSplit/>
        </w:trPr>
        <w:tc>
          <w:tcPr>
            <w:tcW w:w="4394" w:type="dxa"/>
          </w:tcPr>
          <w:p w14:paraId="24670A00" w14:textId="77777777" w:rsidR="00773FEC" w:rsidRPr="005A762C" w:rsidRDefault="00773FEC" w:rsidP="00773FEC">
            <w:pPr>
              <w:pStyle w:val="acctfourfigures"/>
              <w:spacing w:line="240" w:lineRule="auto"/>
              <w:ind w:left="191" w:right="9" w:firstLine="11"/>
              <w:rPr>
                <w:rFonts w:asciiTheme="majorBidi" w:hAnsiTheme="majorBidi" w:cstheme="majorBidi"/>
                <w:sz w:val="20"/>
                <w:rtl/>
                <w:cs/>
                <w:lang w:val="en-US" w:bidi="th-TH"/>
              </w:rPr>
            </w:pPr>
            <w:r w:rsidRPr="005A762C">
              <w:rPr>
                <w:rFonts w:asciiTheme="majorBidi" w:hAnsiTheme="majorBidi" w:cstheme="majorBidi"/>
                <w:sz w:val="20"/>
                <w:lang w:val="en-US" w:bidi="th-TH"/>
              </w:rPr>
              <w:t>Arising from experience adjustments</w:t>
            </w:r>
          </w:p>
        </w:tc>
        <w:tc>
          <w:tcPr>
            <w:tcW w:w="990" w:type="dxa"/>
          </w:tcPr>
          <w:p w14:paraId="1FF77B21" w14:textId="6B3FB0BC" w:rsidR="00773FEC" w:rsidRPr="00314694" w:rsidRDefault="006504FD" w:rsidP="002A1C62">
            <w:pPr>
              <w:pStyle w:val="acctmergecolhdg"/>
              <w:tabs>
                <w:tab w:val="decimal" w:pos="461"/>
              </w:tabs>
              <w:spacing w:line="240" w:lineRule="auto"/>
              <w:ind w:left="-245"/>
              <w:jc w:val="right"/>
              <w:rPr>
                <w:rFonts w:asciiTheme="majorBidi" w:hAnsiTheme="majorBidi" w:cstheme="majorBidi"/>
                <w:b w:val="0"/>
                <w:bCs/>
                <w:sz w:val="20"/>
              </w:rPr>
            </w:pPr>
            <w:r w:rsidRPr="00314694">
              <w:rPr>
                <w:rFonts w:asciiTheme="majorBidi" w:hAnsiTheme="majorBidi" w:cstheme="majorBidi"/>
                <w:b w:val="0"/>
                <w:bCs/>
                <w:sz w:val="20"/>
              </w:rPr>
              <w:t>(</w:t>
            </w:r>
            <w:r w:rsidR="00944F1E" w:rsidRPr="00944F1E">
              <w:rPr>
                <w:rFonts w:asciiTheme="majorBidi" w:hAnsiTheme="majorBidi" w:cs="Angsana New"/>
                <w:b w:val="0"/>
                <w:bCs/>
                <w:sz w:val="20"/>
                <w:lang w:val="en-US" w:bidi="th-TH"/>
              </w:rPr>
              <w:t>544</w:t>
            </w:r>
            <w:r w:rsidRPr="00314694">
              <w:rPr>
                <w:rFonts w:asciiTheme="majorBidi" w:hAnsiTheme="majorBidi" w:cstheme="majorBidi"/>
                <w:b w:val="0"/>
                <w:bCs/>
                <w:sz w:val="20"/>
              </w:rPr>
              <w:t>)</w:t>
            </w:r>
          </w:p>
        </w:tc>
        <w:tc>
          <w:tcPr>
            <w:tcW w:w="180" w:type="dxa"/>
          </w:tcPr>
          <w:p w14:paraId="743B5300" w14:textId="6850C55B"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22EC1D6D" w14:textId="129EEAEA"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274</w:t>
            </w:r>
            <w:r w:rsidRPr="005A762C">
              <w:rPr>
                <w:rFonts w:asciiTheme="majorBidi" w:hAnsiTheme="majorBidi" w:cstheme="majorBidi"/>
                <w:b w:val="0"/>
                <w:bCs/>
                <w:sz w:val="20"/>
              </w:rPr>
              <w:t>)</w:t>
            </w:r>
          </w:p>
        </w:tc>
        <w:tc>
          <w:tcPr>
            <w:tcW w:w="180" w:type="dxa"/>
          </w:tcPr>
          <w:p w14:paraId="5731A88D"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271C0DC7" w14:textId="1D5AEF37" w:rsidR="00773FEC" w:rsidRPr="005A762C" w:rsidRDefault="00DC1DAB" w:rsidP="002A1C62">
            <w:pPr>
              <w:pStyle w:val="acctmergecolhdg"/>
              <w:tabs>
                <w:tab w:val="decimal" w:pos="461"/>
              </w:tabs>
              <w:spacing w:line="240" w:lineRule="auto"/>
              <w:ind w:left="-245"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527</w:t>
            </w:r>
            <w:r>
              <w:rPr>
                <w:rFonts w:asciiTheme="majorBidi" w:hAnsiTheme="majorBidi" w:cstheme="majorBidi"/>
                <w:b w:val="0"/>
                <w:bCs/>
                <w:sz w:val="20"/>
              </w:rPr>
              <w:t>)</w:t>
            </w:r>
          </w:p>
        </w:tc>
        <w:tc>
          <w:tcPr>
            <w:tcW w:w="180" w:type="dxa"/>
          </w:tcPr>
          <w:p w14:paraId="7A495BFD"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6B5AEACD" w14:textId="28C7AE7E" w:rsidR="00773FEC" w:rsidRPr="005A762C" w:rsidRDefault="00773FEC" w:rsidP="002A1C62">
            <w:pPr>
              <w:pStyle w:val="acctmergecolhdg"/>
              <w:spacing w:line="240" w:lineRule="auto"/>
              <w:ind w:left="-245" w:right="1"/>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268</w:t>
            </w:r>
            <w:r w:rsidRPr="005A762C">
              <w:rPr>
                <w:rFonts w:asciiTheme="majorBidi" w:hAnsiTheme="majorBidi" w:cstheme="majorBidi"/>
                <w:b w:val="0"/>
                <w:bCs/>
                <w:sz w:val="20"/>
              </w:rPr>
              <w:t>)</w:t>
            </w:r>
          </w:p>
        </w:tc>
      </w:tr>
      <w:tr w:rsidR="00773FEC" w:rsidRPr="005A762C" w14:paraId="64BE5FA7" w14:textId="77777777" w:rsidTr="00BC2D37">
        <w:trPr>
          <w:gridAfter w:val="1"/>
          <w:wAfter w:w="7" w:type="dxa"/>
          <w:cantSplit/>
        </w:trPr>
        <w:tc>
          <w:tcPr>
            <w:tcW w:w="4394" w:type="dxa"/>
          </w:tcPr>
          <w:p w14:paraId="4961E644" w14:textId="77777777" w:rsidR="00773FEC" w:rsidRPr="005A762C" w:rsidRDefault="00773FEC" w:rsidP="00773FEC">
            <w:pPr>
              <w:pStyle w:val="acctfourfigures"/>
              <w:spacing w:line="240" w:lineRule="auto"/>
              <w:ind w:left="191" w:right="9" w:firstLine="11"/>
              <w:rPr>
                <w:rFonts w:asciiTheme="majorBidi" w:hAnsiTheme="majorBidi" w:cstheme="majorBidi"/>
                <w:sz w:val="20"/>
                <w:rtl/>
                <w:cs/>
              </w:rPr>
            </w:pPr>
            <w:r w:rsidRPr="005A762C">
              <w:rPr>
                <w:rFonts w:asciiTheme="majorBidi" w:hAnsiTheme="majorBidi" w:cstheme="majorBidi"/>
                <w:sz w:val="20"/>
                <w:lang w:bidi="th-TH"/>
              </w:rPr>
              <w:t>Arising from financial assumptions</w:t>
            </w:r>
          </w:p>
        </w:tc>
        <w:tc>
          <w:tcPr>
            <w:tcW w:w="990" w:type="dxa"/>
          </w:tcPr>
          <w:p w14:paraId="4BCB96BE" w14:textId="7960B750" w:rsidR="00773FEC" w:rsidRPr="00314694" w:rsidRDefault="006504FD" w:rsidP="002A1C62">
            <w:pPr>
              <w:pStyle w:val="acctmergecolhdg"/>
              <w:tabs>
                <w:tab w:val="decimal" w:pos="461"/>
              </w:tabs>
              <w:spacing w:line="240" w:lineRule="auto"/>
              <w:ind w:left="-245"/>
              <w:jc w:val="right"/>
              <w:rPr>
                <w:rFonts w:asciiTheme="majorBidi" w:hAnsiTheme="majorBidi" w:cstheme="majorBidi"/>
                <w:b w:val="0"/>
                <w:bCs/>
                <w:sz w:val="20"/>
              </w:rPr>
            </w:pPr>
            <w:r w:rsidRPr="00314694">
              <w:rPr>
                <w:rFonts w:asciiTheme="majorBidi" w:hAnsiTheme="majorBidi" w:cstheme="majorBidi"/>
                <w:b w:val="0"/>
                <w:bCs/>
                <w:sz w:val="20"/>
              </w:rPr>
              <w:t>(</w:t>
            </w:r>
            <w:r w:rsidR="00944F1E" w:rsidRPr="00944F1E">
              <w:rPr>
                <w:rFonts w:asciiTheme="majorBidi" w:hAnsiTheme="majorBidi" w:cs="Angsana New"/>
                <w:b w:val="0"/>
                <w:bCs/>
                <w:sz w:val="20"/>
                <w:lang w:val="en-US" w:bidi="th-TH"/>
              </w:rPr>
              <w:t>49</w:t>
            </w:r>
            <w:r w:rsidRPr="00314694">
              <w:rPr>
                <w:rFonts w:asciiTheme="majorBidi" w:hAnsiTheme="majorBidi" w:cstheme="majorBidi"/>
                <w:b w:val="0"/>
                <w:bCs/>
                <w:sz w:val="20"/>
              </w:rPr>
              <w:t>)</w:t>
            </w:r>
          </w:p>
        </w:tc>
        <w:tc>
          <w:tcPr>
            <w:tcW w:w="180" w:type="dxa"/>
          </w:tcPr>
          <w:p w14:paraId="5C62E145"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586903A2" w14:textId="63737517"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890</w:t>
            </w:r>
            <w:r w:rsidRPr="005A762C">
              <w:rPr>
                <w:rFonts w:asciiTheme="majorBidi" w:hAnsiTheme="majorBidi" w:cstheme="majorBidi"/>
                <w:b w:val="0"/>
                <w:bCs/>
                <w:color w:val="000000" w:themeColor="text1"/>
                <w:sz w:val="20"/>
                <w:lang w:val="en-US"/>
              </w:rPr>
              <w:t>)</w:t>
            </w:r>
          </w:p>
        </w:tc>
        <w:tc>
          <w:tcPr>
            <w:tcW w:w="180" w:type="dxa"/>
          </w:tcPr>
          <w:p w14:paraId="4FBD4973"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2BB79453" w14:textId="03014ADA" w:rsidR="00773FEC" w:rsidRPr="005A762C" w:rsidRDefault="00DC1DAB" w:rsidP="002A1C62">
            <w:pPr>
              <w:pStyle w:val="acctmergecolhdg"/>
              <w:tabs>
                <w:tab w:val="decimal" w:pos="461"/>
              </w:tabs>
              <w:spacing w:line="240" w:lineRule="auto"/>
              <w:ind w:left="-245" w:right="9"/>
              <w:jc w:val="right"/>
              <w:rPr>
                <w:rFonts w:asciiTheme="majorBidi" w:hAnsiTheme="majorBidi" w:cstheme="majorBidi"/>
                <w:b w:val="0"/>
                <w:bCs/>
                <w:sz w:val="20"/>
              </w:rPr>
            </w:pPr>
            <w:r>
              <w:rPr>
                <w:rFonts w:asciiTheme="majorBidi" w:hAnsiTheme="majorBidi" w:cstheme="majorBidi"/>
                <w:b w:val="0"/>
                <w:bCs/>
                <w:sz w:val="20"/>
              </w:rPr>
              <w:t>(</w:t>
            </w:r>
            <w:r w:rsidR="00944F1E" w:rsidRPr="00944F1E">
              <w:rPr>
                <w:rFonts w:asciiTheme="majorBidi" w:hAnsiTheme="majorBidi" w:cs="Angsana New"/>
                <w:b w:val="0"/>
                <w:bCs/>
                <w:sz w:val="20"/>
                <w:lang w:val="en-US" w:bidi="th-TH"/>
              </w:rPr>
              <w:t>43</w:t>
            </w:r>
            <w:r>
              <w:rPr>
                <w:rFonts w:asciiTheme="majorBidi" w:hAnsiTheme="majorBidi" w:cstheme="majorBidi"/>
                <w:b w:val="0"/>
                <w:bCs/>
                <w:sz w:val="20"/>
              </w:rPr>
              <w:t>)</w:t>
            </w:r>
          </w:p>
        </w:tc>
        <w:tc>
          <w:tcPr>
            <w:tcW w:w="180" w:type="dxa"/>
          </w:tcPr>
          <w:p w14:paraId="3CC1FBEF"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78EADA1C" w14:textId="7B07950C" w:rsidR="00773FEC" w:rsidRPr="005A762C" w:rsidRDefault="00773FEC" w:rsidP="002A1C62">
            <w:pPr>
              <w:pStyle w:val="acctmergecolhdg"/>
              <w:tabs>
                <w:tab w:val="decimal" w:pos="108"/>
              </w:tabs>
              <w:spacing w:line="240" w:lineRule="auto"/>
              <w:ind w:left="-245"/>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898</w:t>
            </w:r>
            <w:r w:rsidRPr="005A762C">
              <w:rPr>
                <w:rFonts w:asciiTheme="majorBidi" w:hAnsiTheme="majorBidi" w:cstheme="majorBidi"/>
                <w:b w:val="0"/>
                <w:bCs/>
                <w:sz w:val="20"/>
              </w:rPr>
              <w:t>)</w:t>
            </w:r>
          </w:p>
        </w:tc>
      </w:tr>
      <w:tr w:rsidR="00773FEC" w:rsidRPr="005A762C" w14:paraId="70FD25B4" w14:textId="77777777" w:rsidTr="00773FEC">
        <w:trPr>
          <w:cantSplit/>
        </w:trPr>
        <w:tc>
          <w:tcPr>
            <w:tcW w:w="4394" w:type="dxa"/>
          </w:tcPr>
          <w:p w14:paraId="260C53F1" w14:textId="484747E0" w:rsidR="00773FEC" w:rsidRPr="005A762C" w:rsidRDefault="00773FEC" w:rsidP="00773FEC">
            <w:pPr>
              <w:pStyle w:val="acctfourfigures"/>
              <w:spacing w:line="240" w:lineRule="auto"/>
              <w:ind w:right="9"/>
              <w:rPr>
                <w:rFonts w:asciiTheme="majorBidi" w:hAnsiTheme="majorBidi" w:cstheme="majorBidi"/>
                <w:sz w:val="20"/>
                <w:lang w:bidi="th-TH"/>
              </w:rPr>
            </w:pPr>
            <w:r w:rsidRPr="005A762C">
              <w:rPr>
                <w:rFonts w:asciiTheme="majorBidi" w:hAnsiTheme="majorBidi" w:cstheme="majorBidi"/>
                <w:sz w:val="20"/>
                <w:lang w:bidi="th-TH"/>
              </w:rPr>
              <w:t>Classified as accrued employee benefits</w:t>
            </w:r>
          </w:p>
        </w:tc>
        <w:tc>
          <w:tcPr>
            <w:tcW w:w="990" w:type="dxa"/>
          </w:tcPr>
          <w:p w14:paraId="41FD195F" w14:textId="3D391687" w:rsidR="00773FEC" w:rsidRPr="00314694" w:rsidRDefault="005C2C8F" w:rsidP="005C2C8F">
            <w:pPr>
              <w:pStyle w:val="acctmergecolhdg"/>
              <w:tabs>
                <w:tab w:val="decimal" w:pos="461"/>
              </w:tabs>
              <w:spacing w:line="240" w:lineRule="auto"/>
              <w:ind w:left="-245" w:right="-13"/>
              <w:jc w:val="right"/>
              <w:rPr>
                <w:rFonts w:asciiTheme="majorBidi" w:hAnsiTheme="majorBidi" w:cstheme="majorBidi"/>
                <w:b w:val="0"/>
                <w:bCs/>
                <w:color w:val="000000" w:themeColor="text1"/>
                <w:sz w:val="20"/>
                <w:lang w:val="en-US"/>
              </w:rPr>
            </w:pPr>
            <w:r w:rsidRPr="00314694">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25</w:t>
            </w:r>
            <w:r w:rsidRPr="00314694">
              <w:rPr>
                <w:rFonts w:asciiTheme="majorBidi" w:hAnsiTheme="majorBidi" w:cstheme="majorBidi"/>
                <w:b w:val="0"/>
                <w:bCs/>
                <w:color w:val="000000" w:themeColor="text1"/>
                <w:sz w:val="20"/>
                <w:lang w:val="en-US"/>
              </w:rPr>
              <w:t>)</w:t>
            </w:r>
          </w:p>
        </w:tc>
        <w:tc>
          <w:tcPr>
            <w:tcW w:w="180" w:type="dxa"/>
          </w:tcPr>
          <w:p w14:paraId="25C31CAB"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492F86B7" w14:textId="7C2D3CBF"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4</w:t>
            </w: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389</w:t>
            </w:r>
            <w:r w:rsidRPr="005A762C">
              <w:rPr>
                <w:rFonts w:asciiTheme="majorBidi" w:hAnsiTheme="majorBidi" w:cstheme="majorBidi"/>
                <w:b w:val="0"/>
                <w:bCs/>
                <w:color w:val="000000" w:themeColor="text1"/>
                <w:sz w:val="20"/>
                <w:lang w:val="en-US"/>
              </w:rPr>
              <w:t>)</w:t>
            </w:r>
          </w:p>
        </w:tc>
        <w:tc>
          <w:tcPr>
            <w:tcW w:w="180" w:type="dxa"/>
          </w:tcPr>
          <w:p w14:paraId="3F4FF5F8"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799BFC9D" w14:textId="7E94ACC8" w:rsidR="00773FEC" w:rsidRPr="005A762C" w:rsidRDefault="00314694" w:rsidP="00314694">
            <w:pPr>
              <w:pStyle w:val="acctmergecolhdg"/>
              <w:tabs>
                <w:tab w:val="decimal" w:pos="304"/>
              </w:tabs>
              <w:spacing w:line="240" w:lineRule="auto"/>
              <w:ind w:left="-245"/>
              <w:jc w:val="right"/>
              <w:rPr>
                <w:rFonts w:asciiTheme="majorBidi" w:hAnsiTheme="majorBidi" w:cstheme="majorBidi"/>
                <w:b w:val="0"/>
                <w:bCs/>
                <w:sz w:val="20"/>
              </w:rPr>
            </w:pPr>
            <w:r w:rsidRPr="00314694">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25</w:t>
            </w:r>
            <w:r w:rsidRPr="00314694">
              <w:rPr>
                <w:rFonts w:asciiTheme="majorBidi" w:hAnsiTheme="majorBidi" w:cstheme="majorBidi"/>
                <w:b w:val="0"/>
                <w:bCs/>
                <w:color w:val="000000" w:themeColor="text1"/>
                <w:sz w:val="20"/>
                <w:lang w:val="en-US"/>
              </w:rPr>
              <w:t>)</w:t>
            </w:r>
          </w:p>
        </w:tc>
        <w:tc>
          <w:tcPr>
            <w:tcW w:w="180" w:type="dxa"/>
          </w:tcPr>
          <w:p w14:paraId="703704D9"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7" w:type="dxa"/>
            <w:gridSpan w:val="2"/>
          </w:tcPr>
          <w:p w14:paraId="09C1F5BE" w14:textId="646B6DCD" w:rsidR="00773FEC" w:rsidRPr="005A762C" w:rsidRDefault="00773FEC" w:rsidP="002A1C62">
            <w:pPr>
              <w:pStyle w:val="acctmergecolhdg"/>
              <w:spacing w:line="240" w:lineRule="auto"/>
              <w:ind w:left="-245"/>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4</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383</w:t>
            </w:r>
            <w:r w:rsidRPr="005A762C">
              <w:rPr>
                <w:rFonts w:asciiTheme="majorBidi" w:hAnsiTheme="majorBidi" w:cstheme="majorBidi"/>
                <w:b w:val="0"/>
                <w:bCs/>
                <w:sz w:val="20"/>
              </w:rPr>
              <w:t>)</w:t>
            </w:r>
          </w:p>
        </w:tc>
      </w:tr>
      <w:tr w:rsidR="00773FEC" w:rsidRPr="005A762C" w14:paraId="132234A6" w14:textId="77777777" w:rsidTr="00BC2D37">
        <w:trPr>
          <w:gridAfter w:val="1"/>
          <w:wAfter w:w="7" w:type="dxa"/>
          <w:cantSplit/>
        </w:trPr>
        <w:tc>
          <w:tcPr>
            <w:tcW w:w="4394" w:type="dxa"/>
          </w:tcPr>
          <w:p w14:paraId="766870B1" w14:textId="77777777" w:rsidR="00773FEC" w:rsidRPr="005A762C" w:rsidRDefault="00773FEC" w:rsidP="00773FEC">
            <w:pPr>
              <w:pStyle w:val="BodyText"/>
              <w:ind w:right="9" w:firstLine="11"/>
              <w:rPr>
                <w:rFonts w:asciiTheme="majorBidi" w:hAnsiTheme="majorBidi" w:cstheme="majorBidi"/>
                <w:sz w:val="20"/>
                <w:szCs w:val="20"/>
              </w:rPr>
            </w:pPr>
            <w:r w:rsidRPr="005A762C">
              <w:rPr>
                <w:rFonts w:asciiTheme="majorBidi" w:hAnsiTheme="majorBidi" w:cstheme="majorBidi"/>
                <w:sz w:val="20"/>
                <w:szCs w:val="20"/>
              </w:rPr>
              <w:t>Benefits paid by the plan</w:t>
            </w:r>
          </w:p>
        </w:tc>
        <w:tc>
          <w:tcPr>
            <w:tcW w:w="990" w:type="dxa"/>
          </w:tcPr>
          <w:p w14:paraId="1FB82D24" w14:textId="27566264" w:rsidR="00773FEC" w:rsidRPr="00314694" w:rsidRDefault="001B48EE" w:rsidP="002A1C62">
            <w:pPr>
              <w:pStyle w:val="acctmergecolhdg"/>
              <w:tabs>
                <w:tab w:val="decimal" w:pos="461"/>
              </w:tabs>
              <w:spacing w:line="240" w:lineRule="auto"/>
              <w:ind w:left="-245" w:right="-19"/>
              <w:jc w:val="right"/>
              <w:rPr>
                <w:rFonts w:asciiTheme="majorBidi" w:hAnsiTheme="majorBidi" w:cstheme="majorBidi"/>
                <w:b w:val="0"/>
                <w:bCs/>
                <w:sz w:val="20"/>
              </w:rPr>
            </w:pPr>
            <w:r w:rsidRPr="00314694">
              <w:rPr>
                <w:rFonts w:asciiTheme="majorBidi" w:hAnsiTheme="majorBidi" w:cstheme="majorBidi"/>
                <w:b w:val="0"/>
                <w:bCs/>
                <w:sz w:val="20"/>
              </w:rPr>
              <w:t>(</w:t>
            </w:r>
            <w:r w:rsidR="00944F1E" w:rsidRPr="00944F1E">
              <w:rPr>
                <w:rFonts w:asciiTheme="majorBidi" w:hAnsiTheme="majorBidi" w:cs="Angsana New"/>
                <w:b w:val="0"/>
                <w:bCs/>
                <w:sz w:val="20"/>
                <w:lang w:val="en-US" w:bidi="th-TH"/>
              </w:rPr>
              <w:t>136</w:t>
            </w:r>
            <w:r w:rsidRPr="00314694">
              <w:rPr>
                <w:rFonts w:asciiTheme="majorBidi" w:hAnsiTheme="majorBidi" w:cstheme="majorBidi"/>
                <w:b w:val="0"/>
                <w:bCs/>
                <w:sz w:val="20"/>
              </w:rPr>
              <w:t>)</w:t>
            </w:r>
          </w:p>
        </w:tc>
        <w:tc>
          <w:tcPr>
            <w:tcW w:w="180" w:type="dxa"/>
          </w:tcPr>
          <w:p w14:paraId="77A874D9"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00" w:type="dxa"/>
          </w:tcPr>
          <w:p w14:paraId="1497A092" w14:textId="5963BE5B" w:rsidR="00773FEC" w:rsidRPr="005A762C" w:rsidRDefault="00773FEC" w:rsidP="002A1C62">
            <w:pPr>
              <w:pStyle w:val="acctmergecolhdg"/>
              <w:tabs>
                <w:tab w:val="decimal" w:pos="670"/>
              </w:tabs>
              <w:spacing w:line="240" w:lineRule="auto"/>
              <w:ind w:left="-245" w:right="85"/>
              <w:jc w:val="right"/>
              <w:rPr>
                <w:rFonts w:asciiTheme="majorBidi" w:hAnsiTheme="majorBidi" w:cstheme="majorBidi"/>
                <w:b w:val="0"/>
                <w:bCs/>
                <w:sz w:val="20"/>
              </w:rPr>
            </w:pPr>
            <w:r w:rsidRPr="005A762C">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236</w:t>
            </w:r>
            <w:r w:rsidRPr="005A762C">
              <w:rPr>
                <w:rFonts w:asciiTheme="majorBidi" w:hAnsiTheme="majorBidi" w:cstheme="majorBidi"/>
                <w:b w:val="0"/>
                <w:bCs/>
                <w:color w:val="000000" w:themeColor="text1"/>
                <w:sz w:val="20"/>
                <w:lang w:val="en-US"/>
              </w:rPr>
              <w:t>)</w:t>
            </w:r>
          </w:p>
        </w:tc>
        <w:tc>
          <w:tcPr>
            <w:tcW w:w="180" w:type="dxa"/>
          </w:tcPr>
          <w:p w14:paraId="17F7BEB5"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21" w:type="dxa"/>
          </w:tcPr>
          <w:p w14:paraId="165BEC0A" w14:textId="0C5F8996" w:rsidR="00773FEC" w:rsidRPr="005A762C" w:rsidRDefault="001B48EE" w:rsidP="002A1C62">
            <w:pPr>
              <w:pStyle w:val="acctmergecolhdg"/>
              <w:tabs>
                <w:tab w:val="decimal" w:pos="461"/>
              </w:tabs>
              <w:spacing w:line="240" w:lineRule="auto"/>
              <w:ind w:left="-245" w:right="2"/>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132</w:t>
            </w:r>
            <w:r w:rsidRPr="005A762C">
              <w:rPr>
                <w:rFonts w:asciiTheme="majorBidi" w:hAnsiTheme="majorBidi" w:cstheme="majorBidi"/>
                <w:b w:val="0"/>
                <w:bCs/>
                <w:sz w:val="20"/>
              </w:rPr>
              <w:t>)</w:t>
            </w:r>
          </w:p>
        </w:tc>
        <w:tc>
          <w:tcPr>
            <w:tcW w:w="180" w:type="dxa"/>
          </w:tcPr>
          <w:p w14:paraId="5F7AFDA5" w14:textId="77777777" w:rsidR="00773FEC" w:rsidRPr="005A762C" w:rsidRDefault="00773FEC" w:rsidP="002A1C62">
            <w:pPr>
              <w:pStyle w:val="acctmergecolhdg"/>
              <w:tabs>
                <w:tab w:val="decimal" w:pos="461"/>
              </w:tabs>
              <w:spacing w:line="240" w:lineRule="auto"/>
              <w:ind w:left="-245" w:right="85"/>
              <w:jc w:val="right"/>
              <w:rPr>
                <w:rFonts w:asciiTheme="majorBidi" w:hAnsiTheme="majorBidi" w:cstheme="majorBidi"/>
                <w:b w:val="0"/>
                <w:bCs/>
                <w:sz w:val="20"/>
              </w:rPr>
            </w:pPr>
          </w:p>
        </w:tc>
        <w:tc>
          <w:tcPr>
            <w:tcW w:w="990" w:type="dxa"/>
          </w:tcPr>
          <w:p w14:paraId="0C617DC2" w14:textId="7B2AB0EA" w:rsidR="00773FEC" w:rsidRPr="005A762C" w:rsidRDefault="00773FEC" w:rsidP="002A1C62">
            <w:pPr>
              <w:pStyle w:val="acctmergecolhdg"/>
              <w:spacing w:line="240" w:lineRule="auto"/>
              <w:ind w:left="-245"/>
              <w:jc w:val="righ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236</w:t>
            </w:r>
            <w:r w:rsidRPr="005A762C">
              <w:rPr>
                <w:rFonts w:asciiTheme="majorBidi" w:hAnsiTheme="majorBidi" w:cstheme="majorBidi"/>
                <w:b w:val="0"/>
                <w:bCs/>
                <w:sz w:val="20"/>
              </w:rPr>
              <w:t>)</w:t>
            </w:r>
          </w:p>
        </w:tc>
      </w:tr>
      <w:tr w:rsidR="00773FEC" w:rsidRPr="005A762C" w14:paraId="066CD5F4" w14:textId="77777777" w:rsidTr="00BC2D37">
        <w:trPr>
          <w:gridAfter w:val="1"/>
          <w:wAfter w:w="7" w:type="dxa"/>
          <w:cantSplit/>
        </w:trPr>
        <w:tc>
          <w:tcPr>
            <w:tcW w:w="4394" w:type="dxa"/>
            <w:vAlign w:val="bottom"/>
          </w:tcPr>
          <w:p w14:paraId="224A8E7C" w14:textId="126A52C9" w:rsidR="00773FEC" w:rsidRPr="007247C3" w:rsidRDefault="00773FEC" w:rsidP="00773FEC">
            <w:pPr>
              <w:pStyle w:val="BodyText"/>
              <w:ind w:right="9" w:firstLine="11"/>
              <w:rPr>
                <w:rFonts w:asciiTheme="majorBidi" w:hAnsiTheme="majorBidi" w:cstheme="majorBidi"/>
                <w:sz w:val="20"/>
                <w:szCs w:val="20"/>
                <w:lang w:val="en-US"/>
              </w:rPr>
            </w:pPr>
            <w:r w:rsidRPr="007247C3">
              <w:rPr>
                <w:rFonts w:asciiTheme="majorBidi" w:hAnsiTheme="majorBidi" w:cstheme="majorBidi"/>
                <w:sz w:val="20"/>
                <w:szCs w:val="20"/>
              </w:rPr>
              <w:t>Defined benefit obligations</w:t>
            </w:r>
            <w:r w:rsidRPr="007247C3">
              <w:rPr>
                <w:rFonts w:asciiTheme="majorBidi" w:hAnsiTheme="majorBidi" w:cstheme="majorBidi"/>
                <w:sz w:val="20"/>
                <w:szCs w:val="20"/>
                <w:lang w:val="en-US"/>
              </w:rPr>
              <w:t xml:space="preserve"> </w:t>
            </w:r>
            <w:r w:rsidRPr="007247C3">
              <w:rPr>
                <w:rFonts w:asciiTheme="majorBidi" w:hAnsiTheme="majorBidi" w:cstheme="majorBidi"/>
                <w:sz w:val="20"/>
                <w:szCs w:val="20"/>
              </w:rPr>
              <w:t xml:space="preserve">at </w:t>
            </w:r>
            <w:r w:rsidRPr="007247C3">
              <w:rPr>
                <w:rFonts w:asciiTheme="majorBidi" w:hAnsiTheme="majorBidi" w:cstheme="majorBidi"/>
                <w:sz w:val="20"/>
                <w:szCs w:val="20"/>
                <w:lang w:val="en-US"/>
              </w:rPr>
              <w:t>the end</w:t>
            </w:r>
            <w:r w:rsidR="00264508">
              <w:rPr>
                <w:rFonts w:asciiTheme="majorBidi" w:hAnsiTheme="majorBidi" w:cstheme="majorBidi"/>
                <w:sz w:val="20"/>
                <w:szCs w:val="20"/>
                <w:lang w:val="en-US"/>
              </w:rPr>
              <w:t>ing</w:t>
            </w:r>
            <w:r w:rsidRPr="007247C3">
              <w:rPr>
                <w:rFonts w:asciiTheme="majorBidi" w:hAnsiTheme="majorBidi" w:cstheme="majorBidi"/>
                <w:sz w:val="20"/>
                <w:szCs w:val="20"/>
                <w:lang w:val="en-US"/>
              </w:rPr>
              <w:t xml:space="preserve"> of the year</w:t>
            </w:r>
          </w:p>
        </w:tc>
        <w:tc>
          <w:tcPr>
            <w:tcW w:w="990" w:type="dxa"/>
            <w:tcBorders>
              <w:top w:val="single" w:sz="4" w:space="0" w:color="auto"/>
              <w:bottom w:val="double" w:sz="4" w:space="0" w:color="auto"/>
            </w:tcBorders>
          </w:tcPr>
          <w:p w14:paraId="2148FE25" w14:textId="4F6754B5" w:rsidR="00773FEC" w:rsidRPr="00314694" w:rsidRDefault="00944F1E" w:rsidP="000E0FAC">
            <w:pPr>
              <w:pStyle w:val="acctmergecolhdg"/>
              <w:tabs>
                <w:tab w:val="decimal" w:pos="461"/>
              </w:tabs>
              <w:spacing w:line="240" w:lineRule="auto"/>
              <w:ind w:left="-245" w:right="57"/>
              <w:jc w:val="right"/>
              <w:rPr>
                <w:rFonts w:asciiTheme="majorBidi" w:hAnsiTheme="majorBidi" w:cstheme="majorBidi"/>
                <w:b w:val="0"/>
                <w:sz w:val="20"/>
              </w:rPr>
            </w:pPr>
            <w:r w:rsidRPr="00944F1E">
              <w:rPr>
                <w:rFonts w:asciiTheme="majorBidi" w:hAnsiTheme="majorBidi" w:cs="Angsana New"/>
                <w:b w:val="0"/>
                <w:sz w:val="20"/>
                <w:lang w:val="en-US" w:bidi="th-TH"/>
              </w:rPr>
              <w:t>4</w:t>
            </w:r>
            <w:r w:rsidR="001B48EE" w:rsidRPr="00314694">
              <w:rPr>
                <w:rFonts w:asciiTheme="majorBidi" w:hAnsiTheme="majorBidi" w:cstheme="majorBidi"/>
                <w:b w:val="0"/>
                <w:sz w:val="20"/>
              </w:rPr>
              <w:t>,</w:t>
            </w:r>
            <w:r w:rsidRPr="00944F1E">
              <w:rPr>
                <w:rFonts w:asciiTheme="majorBidi" w:hAnsiTheme="majorBidi" w:cs="Angsana New"/>
                <w:b w:val="0"/>
                <w:sz w:val="20"/>
                <w:lang w:val="en-US" w:bidi="th-TH"/>
              </w:rPr>
              <w:t>496</w:t>
            </w:r>
          </w:p>
        </w:tc>
        <w:tc>
          <w:tcPr>
            <w:tcW w:w="180" w:type="dxa"/>
          </w:tcPr>
          <w:p w14:paraId="084A95C8" w14:textId="77777777" w:rsidR="00773FEC" w:rsidRPr="007247C3" w:rsidRDefault="00773FEC" w:rsidP="002A1C62">
            <w:pPr>
              <w:pStyle w:val="acctmergecolhdg"/>
              <w:tabs>
                <w:tab w:val="decimal" w:pos="461"/>
              </w:tabs>
              <w:spacing w:line="240" w:lineRule="auto"/>
              <w:ind w:left="-245" w:right="85"/>
              <w:jc w:val="right"/>
              <w:rPr>
                <w:rFonts w:asciiTheme="majorBidi" w:hAnsiTheme="majorBidi" w:cstheme="majorBidi"/>
                <w:b w:val="0"/>
                <w:sz w:val="20"/>
              </w:rPr>
            </w:pPr>
          </w:p>
        </w:tc>
        <w:tc>
          <w:tcPr>
            <w:tcW w:w="900" w:type="dxa"/>
            <w:tcBorders>
              <w:top w:val="single" w:sz="4" w:space="0" w:color="auto"/>
              <w:bottom w:val="double" w:sz="4" w:space="0" w:color="auto"/>
            </w:tcBorders>
          </w:tcPr>
          <w:p w14:paraId="3060BFF2" w14:textId="1226D6D4" w:rsidR="00773FEC" w:rsidRPr="007247C3" w:rsidRDefault="00944F1E" w:rsidP="002A1C62">
            <w:pPr>
              <w:pStyle w:val="acctmergecolhdg"/>
              <w:tabs>
                <w:tab w:val="decimal" w:pos="670"/>
              </w:tabs>
              <w:spacing w:line="240" w:lineRule="auto"/>
              <w:ind w:left="-245" w:right="85"/>
              <w:jc w:val="right"/>
              <w:rPr>
                <w:rFonts w:asciiTheme="majorBidi" w:hAnsiTheme="majorBidi" w:cstheme="majorBidi"/>
                <w:b w:val="0"/>
                <w:sz w:val="20"/>
              </w:rPr>
            </w:pPr>
            <w:r w:rsidRPr="00944F1E">
              <w:rPr>
                <w:rFonts w:asciiTheme="majorBidi" w:hAnsiTheme="majorBidi" w:cs="Angsana New"/>
                <w:b w:val="0"/>
                <w:color w:val="000000" w:themeColor="text1"/>
                <w:sz w:val="20"/>
                <w:lang w:val="en-US" w:bidi="th-TH"/>
              </w:rPr>
              <w:t>5</w:t>
            </w:r>
            <w:r w:rsidR="00773FEC" w:rsidRPr="007247C3">
              <w:rPr>
                <w:rFonts w:asciiTheme="majorBidi" w:hAnsiTheme="majorBidi" w:cstheme="majorBidi"/>
                <w:b w:val="0"/>
                <w:color w:val="000000" w:themeColor="text1"/>
                <w:sz w:val="20"/>
                <w:lang w:val="en-US"/>
              </w:rPr>
              <w:t>,</w:t>
            </w:r>
            <w:r w:rsidRPr="00944F1E">
              <w:rPr>
                <w:rFonts w:asciiTheme="majorBidi" w:hAnsiTheme="majorBidi" w:cs="Angsana New"/>
                <w:b w:val="0"/>
                <w:color w:val="000000" w:themeColor="text1"/>
                <w:sz w:val="20"/>
                <w:lang w:val="en-US" w:bidi="th-TH"/>
              </w:rPr>
              <w:t>173</w:t>
            </w:r>
          </w:p>
        </w:tc>
        <w:tc>
          <w:tcPr>
            <w:tcW w:w="180" w:type="dxa"/>
          </w:tcPr>
          <w:p w14:paraId="0AB079CA" w14:textId="77777777" w:rsidR="00773FEC" w:rsidRPr="007247C3" w:rsidRDefault="00773FEC" w:rsidP="002A1C62">
            <w:pPr>
              <w:pStyle w:val="acctmergecolhdg"/>
              <w:tabs>
                <w:tab w:val="decimal" w:pos="461"/>
              </w:tabs>
              <w:spacing w:line="240" w:lineRule="auto"/>
              <w:ind w:left="-245" w:right="85"/>
              <w:jc w:val="right"/>
              <w:rPr>
                <w:rFonts w:asciiTheme="majorBidi" w:hAnsiTheme="majorBidi" w:cstheme="majorBidi"/>
                <w:b w:val="0"/>
                <w:sz w:val="20"/>
              </w:rPr>
            </w:pPr>
          </w:p>
        </w:tc>
        <w:tc>
          <w:tcPr>
            <w:tcW w:w="921" w:type="dxa"/>
            <w:tcBorders>
              <w:top w:val="single" w:sz="4" w:space="0" w:color="auto"/>
              <w:bottom w:val="double" w:sz="4" w:space="0" w:color="auto"/>
            </w:tcBorders>
          </w:tcPr>
          <w:p w14:paraId="2F3CE9D0" w14:textId="2A403936" w:rsidR="00773FEC" w:rsidRPr="007247C3" w:rsidRDefault="00944F1E" w:rsidP="002A1C62">
            <w:pPr>
              <w:pStyle w:val="acctmergecolhdg"/>
              <w:tabs>
                <w:tab w:val="decimal" w:pos="461"/>
              </w:tabs>
              <w:spacing w:line="240" w:lineRule="auto"/>
              <w:ind w:left="-245" w:right="92"/>
              <w:jc w:val="right"/>
              <w:rPr>
                <w:rFonts w:asciiTheme="majorBidi" w:hAnsiTheme="majorBidi" w:cstheme="majorBidi"/>
                <w:b w:val="0"/>
                <w:sz w:val="20"/>
              </w:rPr>
            </w:pPr>
            <w:r w:rsidRPr="00944F1E">
              <w:rPr>
                <w:rFonts w:asciiTheme="majorBidi" w:hAnsiTheme="majorBidi" w:cs="Angsana New"/>
                <w:b w:val="0"/>
                <w:sz w:val="20"/>
                <w:lang w:val="en-US" w:bidi="th-TH"/>
              </w:rPr>
              <w:t>4</w:t>
            </w:r>
            <w:r w:rsidR="001B48EE" w:rsidRPr="007247C3">
              <w:rPr>
                <w:rFonts w:asciiTheme="majorBidi" w:hAnsiTheme="majorBidi" w:cstheme="majorBidi"/>
                <w:b w:val="0"/>
                <w:sz w:val="20"/>
              </w:rPr>
              <w:t>,</w:t>
            </w:r>
            <w:r w:rsidRPr="00944F1E">
              <w:rPr>
                <w:rFonts w:asciiTheme="majorBidi" w:hAnsiTheme="majorBidi" w:cs="Angsana New"/>
                <w:b w:val="0"/>
                <w:sz w:val="20"/>
                <w:lang w:val="en-US" w:bidi="th-TH"/>
              </w:rPr>
              <w:t>414</w:t>
            </w:r>
          </w:p>
        </w:tc>
        <w:tc>
          <w:tcPr>
            <w:tcW w:w="180" w:type="dxa"/>
          </w:tcPr>
          <w:p w14:paraId="4EE2A994" w14:textId="77777777" w:rsidR="00773FEC" w:rsidRPr="007247C3" w:rsidRDefault="00773FEC" w:rsidP="002A1C62">
            <w:pPr>
              <w:pStyle w:val="acctmergecolhdg"/>
              <w:tabs>
                <w:tab w:val="decimal" w:pos="461"/>
              </w:tabs>
              <w:spacing w:line="240" w:lineRule="auto"/>
              <w:ind w:left="-245" w:right="85"/>
              <w:jc w:val="right"/>
              <w:rPr>
                <w:rFonts w:asciiTheme="majorBidi" w:hAnsiTheme="majorBidi" w:cstheme="majorBidi"/>
                <w:b w:val="0"/>
                <w:sz w:val="20"/>
              </w:rPr>
            </w:pPr>
          </w:p>
        </w:tc>
        <w:tc>
          <w:tcPr>
            <w:tcW w:w="990" w:type="dxa"/>
            <w:tcBorders>
              <w:top w:val="single" w:sz="4" w:space="0" w:color="auto"/>
              <w:bottom w:val="double" w:sz="4" w:space="0" w:color="auto"/>
            </w:tcBorders>
          </w:tcPr>
          <w:p w14:paraId="68906483" w14:textId="71E24EC0" w:rsidR="00773FEC" w:rsidRPr="007247C3" w:rsidRDefault="00944F1E" w:rsidP="000E0FAC">
            <w:pPr>
              <w:pStyle w:val="acctmergecolhdg"/>
              <w:tabs>
                <w:tab w:val="decimal" w:pos="468"/>
              </w:tabs>
              <w:spacing w:line="240" w:lineRule="auto"/>
              <w:ind w:left="-245" w:right="68"/>
              <w:jc w:val="right"/>
              <w:rPr>
                <w:rFonts w:asciiTheme="majorBidi" w:hAnsiTheme="majorBidi" w:cstheme="majorBidi"/>
                <w:b w:val="0"/>
                <w:sz w:val="20"/>
              </w:rPr>
            </w:pPr>
            <w:r w:rsidRPr="00944F1E">
              <w:rPr>
                <w:rFonts w:asciiTheme="majorBidi" w:hAnsiTheme="majorBidi" w:cs="Angsana New"/>
                <w:b w:val="0"/>
                <w:sz w:val="20"/>
                <w:lang w:val="en-US" w:bidi="th-TH"/>
              </w:rPr>
              <w:t>5</w:t>
            </w:r>
            <w:r w:rsidR="00773FEC" w:rsidRPr="007247C3">
              <w:rPr>
                <w:rFonts w:asciiTheme="majorBidi" w:hAnsiTheme="majorBidi" w:cstheme="majorBidi"/>
                <w:b w:val="0"/>
                <w:sz w:val="20"/>
              </w:rPr>
              <w:t>,</w:t>
            </w:r>
            <w:r w:rsidRPr="00944F1E">
              <w:rPr>
                <w:rFonts w:asciiTheme="majorBidi" w:hAnsiTheme="majorBidi" w:cs="Angsana New"/>
                <w:b w:val="0"/>
                <w:sz w:val="20"/>
                <w:lang w:val="en-US" w:bidi="th-TH"/>
              </w:rPr>
              <w:t>083</w:t>
            </w:r>
          </w:p>
        </w:tc>
      </w:tr>
    </w:tbl>
    <w:p w14:paraId="19679CBB" w14:textId="0611F3FE" w:rsidR="00296CF7" w:rsidRPr="005A762C" w:rsidRDefault="00296CF7" w:rsidP="000D74D1">
      <w:pPr>
        <w:spacing w:before="240" w:after="240"/>
        <w:ind w:left="547"/>
        <w:jc w:val="both"/>
        <w:rPr>
          <w:rFonts w:asciiTheme="majorBidi" w:hAnsiTheme="majorBidi" w:cs="Times New Roman"/>
          <w:color w:val="000000" w:themeColor="text1"/>
          <w:spacing w:val="-1"/>
          <w:sz w:val="24"/>
          <w:szCs w:val="24"/>
          <w:cs/>
          <w:lang w:val="th" w:bidi="th"/>
        </w:rPr>
      </w:pPr>
      <w:r w:rsidRPr="005A762C">
        <w:rPr>
          <w:rFonts w:asciiTheme="majorBidi" w:hAnsiTheme="majorBidi" w:cs="Times New Roman"/>
          <w:color w:val="000000" w:themeColor="text1"/>
          <w:spacing w:val="-1"/>
          <w:sz w:val="24"/>
          <w:szCs w:val="24"/>
          <w:cs/>
          <w:lang w:val="th" w:bidi="th"/>
        </w:rPr>
        <w:t>Princip</w:t>
      </w:r>
      <w:r w:rsidR="00946B9A" w:rsidRPr="00946B9A">
        <w:rPr>
          <w:rFonts w:asciiTheme="majorBidi" w:hAnsiTheme="majorBidi" w:cs="Times New Roman" w:hint="cs"/>
          <w:color w:val="000000" w:themeColor="text1"/>
          <w:spacing w:val="-1"/>
          <w:sz w:val="24"/>
          <w:szCs w:val="24"/>
          <w:cs/>
          <w:lang w:val="th" w:bidi="th"/>
        </w:rPr>
        <w:t>le</w:t>
      </w:r>
      <w:r w:rsidR="00946B9A">
        <w:rPr>
          <w:rFonts w:cs="Times New Roman"/>
          <w:color w:val="000000" w:themeColor="text1"/>
          <w:spacing w:val="-1"/>
          <w:sz w:val="24"/>
          <w:szCs w:val="24"/>
          <w:lang w:bidi="th"/>
        </w:rPr>
        <w:t>s</w:t>
      </w:r>
      <w:r w:rsidRPr="005A762C">
        <w:rPr>
          <w:rFonts w:asciiTheme="majorBidi" w:hAnsiTheme="majorBidi" w:cs="Times New Roman"/>
          <w:color w:val="000000" w:themeColor="text1"/>
          <w:spacing w:val="-1"/>
          <w:sz w:val="24"/>
          <w:szCs w:val="24"/>
          <w:cs/>
          <w:lang w:val="th" w:bidi="th"/>
        </w:rPr>
        <w:t xml:space="preserve"> actuarial assumptions at the reporting date (expressed as weighted averages):</w:t>
      </w:r>
    </w:p>
    <w:tbl>
      <w:tblPr>
        <w:tblW w:w="8723" w:type="dxa"/>
        <w:tblInd w:w="535" w:type="dxa"/>
        <w:tblLayout w:type="fixed"/>
        <w:tblCellMar>
          <w:left w:w="79" w:type="dxa"/>
          <w:right w:w="79" w:type="dxa"/>
        </w:tblCellMar>
        <w:tblLook w:val="0000" w:firstRow="0" w:lastRow="0" w:firstColumn="0" w:lastColumn="0" w:noHBand="0" w:noVBand="0"/>
      </w:tblPr>
      <w:tblGrid>
        <w:gridCol w:w="3431"/>
        <w:gridCol w:w="1260"/>
        <w:gridCol w:w="180"/>
        <w:gridCol w:w="1254"/>
        <w:gridCol w:w="6"/>
        <w:gridCol w:w="174"/>
        <w:gridCol w:w="6"/>
        <w:gridCol w:w="1103"/>
        <w:gridCol w:w="180"/>
        <w:gridCol w:w="1129"/>
      </w:tblGrid>
      <w:tr w:rsidR="00296CF7" w:rsidRPr="005A762C" w14:paraId="4C33E7BD" w14:textId="77777777" w:rsidTr="004C1E89">
        <w:trPr>
          <w:cantSplit/>
          <w:tblHeader/>
        </w:trPr>
        <w:tc>
          <w:tcPr>
            <w:tcW w:w="3431" w:type="dxa"/>
            <w:vAlign w:val="bottom"/>
          </w:tcPr>
          <w:p w14:paraId="36F47A64" w14:textId="77777777" w:rsidR="00296CF7" w:rsidRPr="005A762C" w:rsidRDefault="00296CF7" w:rsidP="00435B27">
            <w:pPr>
              <w:ind w:right="9"/>
              <w:rPr>
                <w:rFonts w:asciiTheme="majorBidi" w:hAnsiTheme="majorBidi" w:cstheme="majorBidi"/>
                <w:sz w:val="20"/>
                <w:szCs w:val="20"/>
                <w:lang w:val="fr-FR"/>
              </w:rPr>
            </w:pPr>
          </w:p>
        </w:tc>
        <w:tc>
          <w:tcPr>
            <w:tcW w:w="2694" w:type="dxa"/>
            <w:gridSpan w:val="3"/>
          </w:tcPr>
          <w:p w14:paraId="5C081A9B"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tc>
        <w:tc>
          <w:tcPr>
            <w:tcW w:w="180" w:type="dxa"/>
            <w:gridSpan w:val="2"/>
            <w:vAlign w:val="bottom"/>
          </w:tcPr>
          <w:p w14:paraId="3DF182B4"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752FF76C"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tc>
      </w:tr>
      <w:tr w:rsidR="00296CF7" w:rsidRPr="005A762C" w14:paraId="06828137" w14:textId="77777777" w:rsidTr="004C1E89">
        <w:trPr>
          <w:cantSplit/>
          <w:tblHeader/>
        </w:trPr>
        <w:tc>
          <w:tcPr>
            <w:tcW w:w="3431" w:type="dxa"/>
            <w:vAlign w:val="bottom"/>
          </w:tcPr>
          <w:p w14:paraId="7E4E2116" w14:textId="77777777" w:rsidR="00296CF7" w:rsidRPr="005A762C" w:rsidRDefault="00296CF7" w:rsidP="00435B27">
            <w:pPr>
              <w:ind w:right="9"/>
              <w:rPr>
                <w:rFonts w:asciiTheme="majorBidi" w:hAnsiTheme="majorBidi" w:cstheme="majorBidi"/>
                <w:sz w:val="20"/>
                <w:szCs w:val="20"/>
                <w:lang w:val="fr-FR"/>
              </w:rPr>
            </w:pPr>
          </w:p>
        </w:tc>
        <w:tc>
          <w:tcPr>
            <w:tcW w:w="2694" w:type="dxa"/>
            <w:gridSpan w:val="3"/>
          </w:tcPr>
          <w:p w14:paraId="16584A9F"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c>
          <w:tcPr>
            <w:tcW w:w="180" w:type="dxa"/>
            <w:gridSpan w:val="2"/>
            <w:vAlign w:val="bottom"/>
          </w:tcPr>
          <w:p w14:paraId="54337287"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54BD8ACB"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r>
      <w:tr w:rsidR="00773FEC" w:rsidRPr="005A762C" w14:paraId="3AE12382" w14:textId="77777777" w:rsidTr="004C1E89">
        <w:trPr>
          <w:cantSplit/>
          <w:tblHeader/>
        </w:trPr>
        <w:tc>
          <w:tcPr>
            <w:tcW w:w="3431" w:type="dxa"/>
            <w:vAlign w:val="bottom"/>
          </w:tcPr>
          <w:p w14:paraId="57A3CAEF" w14:textId="77777777" w:rsidR="00773FEC" w:rsidRPr="005A762C" w:rsidRDefault="00773FEC" w:rsidP="00773FEC">
            <w:pPr>
              <w:pStyle w:val="acctfourfigures"/>
              <w:spacing w:line="240" w:lineRule="auto"/>
              <w:ind w:right="9"/>
              <w:jc w:val="center"/>
              <w:rPr>
                <w:rFonts w:asciiTheme="majorBidi" w:hAnsiTheme="majorBidi" w:cstheme="majorBidi"/>
                <w:sz w:val="20"/>
              </w:rPr>
            </w:pPr>
          </w:p>
        </w:tc>
        <w:tc>
          <w:tcPr>
            <w:tcW w:w="1260" w:type="dxa"/>
            <w:vAlign w:val="bottom"/>
          </w:tcPr>
          <w:p w14:paraId="41AD1641" w14:textId="3DE0E96E"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283B96E1" w14:textId="77777777" w:rsidR="00773FEC" w:rsidRPr="005A762C" w:rsidRDefault="00773FEC" w:rsidP="00773FEC">
            <w:pPr>
              <w:ind w:left="-128" w:right="9"/>
              <w:jc w:val="center"/>
              <w:rPr>
                <w:rFonts w:asciiTheme="majorBidi" w:hAnsiTheme="majorBidi" w:cstheme="majorBidi"/>
                <w:sz w:val="20"/>
                <w:szCs w:val="20"/>
              </w:rPr>
            </w:pPr>
          </w:p>
        </w:tc>
        <w:tc>
          <w:tcPr>
            <w:tcW w:w="1260" w:type="dxa"/>
            <w:gridSpan w:val="2"/>
            <w:vAlign w:val="bottom"/>
          </w:tcPr>
          <w:p w14:paraId="1117F25C" w14:textId="143F16D7"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c>
          <w:tcPr>
            <w:tcW w:w="180" w:type="dxa"/>
            <w:gridSpan w:val="2"/>
          </w:tcPr>
          <w:p w14:paraId="5EB964DF" w14:textId="77777777" w:rsidR="00773FEC" w:rsidRPr="005A762C" w:rsidRDefault="00773FEC" w:rsidP="00773FEC">
            <w:pPr>
              <w:ind w:left="-128" w:right="9"/>
              <w:jc w:val="center"/>
              <w:rPr>
                <w:rFonts w:asciiTheme="majorBidi" w:hAnsiTheme="majorBidi" w:cstheme="majorBidi"/>
                <w:sz w:val="20"/>
                <w:szCs w:val="20"/>
              </w:rPr>
            </w:pPr>
          </w:p>
        </w:tc>
        <w:tc>
          <w:tcPr>
            <w:tcW w:w="1103" w:type="dxa"/>
            <w:vAlign w:val="bottom"/>
          </w:tcPr>
          <w:p w14:paraId="095FBAB9" w14:textId="3442CD84"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388AFA6A" w14:textId="77777777" w:rsidR="00773FEC" w:rsidRPr="005A762C" w:rsidRDefault="00773FEC" w:rsidP="00773FEC">
            <w:pPr>
              <w:ind w:left="-128" w:right="9"/>
              <w:jc w:val="center"/>
              <w:rPr>
                <w:rFonts w:asciiTheme="majorBidi" w:hAnsiTheme="majorBidi" w:cstheme="majorBidi"/>
                <w:sz w:val="20"/>
                <w:szCs w:val="20"/>
              </w:rPr>
            </w:pPr>
          </w:p>
        </w:tc>
        <w:tc>
          <w:tcPr>
            <w:tcW w:w="1129" w:type="dxa"/>
            <w:vAlign w:val="bottom"/>
          </w:tcPr>
          <w:p w14:paraId="46B5789E" w14:textId="66CCE062" w:rsidR="00773FEC" w:rsidRPr="005A762C" w:rsidRDefault="00944F1E" w:rsidP="00773FEC">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r>
      <w:tr w:rsidR="00773FEC" w:rsidRPr="005A762C" w14:paraId="343F5B5A" w14:textId="77777777" w:rsidTr="004C1E89">
        <w:trPr>
          <w:cantSplit/>
        </w:trPr>
        <w:tc>
          <w:tcPr>
            <w:tcW w:w="3431" w:type="dxa"/>
            <w:vAlign w:val="bottom"/>
          </w:tcPr>
          <w:p w14:paraId="6A1C1175" w14:textId="77777777" w:rsidR="00773FEC" w:rsidRPr="005A762C" w:rsidRDefault="00773FEC" w:rsidP="00773FEC">
            <w:pPr>
              <w:pStyle w:val="BodyText"/>
              <w:ind w:right="9"/>
              <w:rPr>
                <w:rFonts w:asciiTheme="majorBidi" w:hAnsiTheme="majorBidi" w:cstheme="majorBidi"/>
                <w:sz w:val="20"/>
                <w:szCs w:val="20"/>
              </w:rPr>
            </w:pPr>
          </w:p>
        </w:tc>
        <w:tc>
          <w:tcPr>
            <w:tcW w:w="5292" w:type="dxa"/>
            <w:gridSpan w:val="9"/>
            <w:vAlign w:val="bottom"/>
          </w:tcPr>
          <w:p w14:paraId="51D6B089" w14:textId="77777777" w:rsidR="00773FEC" w:rsidRPr="005A762C" w:rsidRDefault="00773FEC" w:rsidP="00773FEC">
            <w:pPr>
              <w:pStyle w:val="acctfourfigures"/>
              <w:tabs>
                <w:tab w:val="clear" w:pos="765"/>
              </w:tabs>
              <w:spacing w:line="240" w:lineRule="auto"/>
              <w:ind w:right="9"/>
              <w:jc w:val="center"/>
              <w:rPr>
                <w:rFonts w:asciiTheme="majorBidi" w:hAnsiTheme="majorBidi" w:cstheme="majorBidi"/>
                <w:sz w:val="20"/>
              </w:rPr>
            </w:pPr>
          </w:p>
        </w:tc>
      </w:tr>
      <w:tr w:rsidR="00652A81" w:rsidRPr="005A762C" w14:paraId="7056DC1A" w14:textId="77777777" w:rsidTr="004C1E89">
        <w:trPr>
          <w:cantSplit/>
        </w:trPr>
        <w:tc>
          <w:tcPr>
            <w:tcW w:w="3431" w:type="dxa"/>
            <w:vAlign w:val="bottom"/>
          </w:tcPr>
          <w:p w14:paraId="7DA04E87" w14:textId="57154A95" w:rsidR="00652A81" w:rsidRPr="005A762C" w:rsidRDefault="00652A81" w:rsidP="00BC3A50">
            <w:pPr>
              <w:pStyle w:val="BodyText"/>
              <w:ind w:right="9" w:hanging="70"/>
              <w:rPr>
                <w:rFonts w:asciiTheme="majorBidi" w:hAnsiTheme="majorBidi" w:cstheme="majorBidi"/>
                <w:sz w:val="20"/>
                <w:szCs w:val="20"/>
              </w:rPr>
            </w:pPr>
            <w:r w:rsidRPr="005A762C">
              <w:rPr>
                <w:rFonts w:asciiTheme="majorBidi" w:hAnsiTheme="majorBidi" w:cstheme="majorBidi"/>
                <w:sz w:val="20"/>
                <w:szCs w:val="20"/>
              </w:rPr>
              <w:t>Discount rate (%)</w:t>
            </w:r>
          </w:p>
        </w:tc>
        <w:tc>
          <w:tcPr>
            <w:tcW w:w="1260" w:type="dxa"/>
            <w:shd w:val="clear" w:color="auto" w:fill="auto"/>
          </w:tcPr>
          <w:p w14:paraId="09F19226" w14:textId="5B0126E9"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1</w:t>
            </w:r>
            <w:r w:rsidR="00300009" w:rsidRPr="005A762C">
              <w:rPr>
                <w:rFonts w:asciiTheme="majorBidi" w:hAnsiTheme="majorBidi" w:cstheme="majorBidi"/>
                <w:sz w:val="18"/>
                <w:szCs w:val="18"/>
                <w:lang w:val="en-US"/>
              </w:rPr>
              <w:t>.</w:t>
            </w:r>
            <w:r w:rsidRPr="00944F1E">
              <w:rPr>
                <w:rFonts w:asciiTheme="majorBidi" w:hAnsiTheme="majorBidi"/>
                <w:sz w:val="18"/>
                <w:szCs w:val="18"/>
                <w:lang w:val="en-US" w:bidi="th-TH"/>
              </w:rPr>
              <w:t>21</w:t>
            </w:r>
            <w:r w:rsidR="00300009">
              <w:rPr>
                <w:rFonts w:asciiTheme="majorBidi" w:hAnsiTheme="majorBidi" w:cstheme="majorBidi"/>
                <w:sz w:val="18"/>
                <w:szCs w:val="18"/>
                <w:lang w:val="en-US"/>
              </w:rPr>
              <w:t xml:space="preserve"> </w:t>
            </w:r>
            <w:r w:rsidR="00014B77">
              <w:rPr>
                <w:rFonts w:asciiTheme="majorBidi" w:hAnsiTheme="majorBidi" w:cstheme="majorBidi"/>
                <w:sz w:val="18"/>
                <w:szCs w:val="18"/>
                <w:lang w:val="en-US" w:bidi="th-TH"/>
              </w:rPr>
              <w:t xml:space="preserve">- </w:t>
            </w:r>
            <w:r w:rsidRPr="00944F1E">
              <w:rPr>
                <w:rFonts w:asciiTheme="majorBidi" w:hAnsiTheme="majorBidi"/>
                <w:sz w:val="18"/>
                <w:szCs w:val="18"/>
                <w:lang w:val="en-US" w:bidi="th-TH"/>
              </w:rPr>
              <w:t>2</w:t>
            </w:r>
            <w:r w:rsidR="00300009" w:rsidRPr="005A762C">
              <w:rPr>
                <w:rFonts w:asciiTheme="majorBidi" w:hAnsiTheme="majorBidi" w:cstheme="majorBidi"/>
                <w:sz w:val="18"/>
                <w:szCs w:val="18"/>
                <w:lang w:val="en-US"/>
              </w:rPr>
              <w:t>.</w:t>
            </w:r>
            <w:r w:rsidRPr="00944F1E">
              <w:rPr>
                <w:rFonts w:asciiTheme="majorBidi" w:hAnsiTheme="majorBidi"/>
                <w:sz w:val="18"/>
                <w:szCs w:val="18"/>
                <w:lang w:val="en-US" w:bidi="th-TH"/>
              </w:rPr>
              <w:t>78</w:t>
            </w:r>
          </w:p>
        </w:tc>
        <w:tc>
          <w:tcPr>
            <w:tcW w:w="180" w:type="dxa"/>
          </w:tcPr>
          <w:p w14:paraId="13806E16"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260" w:type="dxa"/>
            <w:gridSpan w:val="2"/>
          </w:tcPr>
          <w:p w14:paraId="410BF0E6" w14:textId="391C1581"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1</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21</w:t>
            </w:r>
            <w:r w:rsidR="00AE092A">
              <w:rPr>
                <w:rFonts w:asciiTheme="majorBidi" w:hAnsiTheme="majorBidi" w:cstheme="majorBidi"/>
                <w:sz w:val="18"/>
                <w:szCs w:val="18"/>
                <w:lang w:val="en-US" w:bidi="th-TH"/>
              </w:rPr>
              <w:t xml:space="preserve"> </w:t>
            </w:r>
            <w:r w:rsidR="00C66EC8">
              <w:rPr>
                <w:rFonts w:asciiTheme="majorBidi" w:hAnsiTheme="majorBidi"/>
                <w:sz w:val="18"/>
                <w:szCs w:val="22"/>
                <w:lang w:val="en-US" w:bidi="th-TH"/>
              </w:rPr>
              <w:t>-</w:t>
            </w:r>
            <w:r w:rsidR="00AE092A">
              <w:rPr>
                <w:rFonts w:asciiTheme="majorBidi" w:hAnsiTheme="majorBidi" w:cstheme="majorBidi"/>
                <w:sz w:val="18"/>
                <w:szCs w:val="18"/>
                <w:lang w:val="en-US" w:bidi="th-TH"/>
              </w:rPr>
              <w:t xml:space="preserve"> </w:t>
            </w:r>
            <w:r w:rsidRPr="00944F1E">
              <w:rPr>
                <w:rFonts w:asciiTheme="majorBidi" w:hAnsiTheme="majorBidi"/>
                <w:sz w:val="18"/>
                <w:szCs w:val="18"/>
                <w:lang w:val="en-US" w:bidi="th-TH"/>
              </w:rPr>
              <w:t>2</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78</w:t>
            </w:r>
          </w:p>
        </w:tc>
        <w:tc>
          <w:tcPr>
            <w:tcW w:w="180" w:type="dxa"/>
            <w:gridSpan w:val="2"/>
          </w:tcPr>
          <w:p w14:paraId="02257629"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232A4C2" w14:textId="45B88117" w:rsidR="00652A81" w:rsidRPr="00982622"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2</w:t>
            </w:r>
            <w:r w:rsidR="00AE092A"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70</w:t>
            </w:r>
          </w:p>
        </w:tc>
        <w:tc>
          <w:tcPr>
            <w:tcW w:w="180" w:type="dxa"/>
          </w:tcPr>
          <w:p w14:paraId="1BE7AA94"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2187C32A" w14:textId="529BEF3B"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2</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30</w:t>
            </w:r>
          </w:p>
        </w:tc>
      </w:tr>
      <w:tr w:rsidR="00652A81" w:rsidRPr="005A762C" w14:paraId="292E9A1F" w14:textId="77777777" w:rsidTr="004C1E89">
        <w:trPr>
          <w:cantSplit/>
        </w:trPr>
        <w:tc>
          <w:tcPr>
            <w:tcW w:w="3431" w:type="dxa"/>
            <w:vAlign w:val="bottom"/>
          </w:tcPr>
          <w:p w14:paraId="4F46B3FA" w14:textId="77777777" w:rsidR="00652A81" w:rsidRPr="005A762C" w:rsidRDefault="00652A81" w:rsidP="00BC3A50">
            <w:pPr>
              <w:pStyle w:val="BodyText"/>
              <w:ind w:right="9" w:hanging="70"/>
              <w:rPr>
                <w:rFonts w:asciiTheme="majorBidi" w:hAnsiTheme="majorBidi" w:cstheme="majorBidi"/>
                <w:sz w:val="20"/>
                <w:szCs w:val="20"/>
                <w:lang w:val="en-US"/>
              </w:rPr>
            </w:pPr>
            <w:r w:rsidRPr="005A762C">
              <w:rPr>
                <w:rFonts w:asciiTheme="majorBidi" w:hAnsiTheme="majorBidi" w:cstheme="majorBidi"/>
                <w:sz w:val="20"/>
                <w:szCs w:val="20"/>
                <w:lang w:val="en-US"/>
              </w:rPr>
              <w:t>Inflation rate (%)</w:t>
            </w:r>
          </w:p>
        </w:tc>
        <w:tc>
          <w:tcPr>
            <w:tcW w:w="1260" w:type="dxa"/>
            <w:shd w:val="clear" w:color="auto" w:fill="auto"/>
          </w:tcPr>
          <w:p w14:paraId="66735243" w14:textId="49DF6EE5"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2</w:t>
            </w:r>
            <w:r w:rsidR="00014B77">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tcPr>
          <w:p w14:paraId="7127C960"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260" w:type="dxa"/>
            <w:gridSpan w:val="2"/>
          </w:tcPr>
          <w:p w14:paraId="1E655D71" w14:textId="121F9549"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1</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70</w:t>
            </w:r>
          </w:p>
        </w:tc>
        <w:tc>
          <w:tcPr>
            <w:tcW w:w="180" w:type="dxa"/>
            <w:gridSpan w:val="2"/>
          </w:tcPr>
          <w:p w14:paraId="31BE6B61"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12A2BF9" w14:textId="037DB2D7" w:rsidR="00652A81" w:rsidRPr="00982622"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2</w:t>
            </w:r>
            <w:r w:rsidR="00AE092A"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tcPr>
          <w:p w14:paraId="79E5D116" w14:textId="77777777" w:rsidR="00652A81" w:rsidRPr="005A762C" w:rsidRDefault="00652A81"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00932CE9" w14:textId="2A808B0E" w:rsidR="00652A81"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1</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70</w:t>
            </w:r>
          </w:p>
        </w:tc>
      </w:tr>
      <w:tr w:rsidR="00AE092A" w:rsidRPr="005A762C" w14:paraId="0D7C4DBE" w14:textId="77777777" w:rsidTr="004C1E89">
        <w:trPr>
          <w:cantSplit/>
        </w:trPr>
        <w:tc>
          <w:tcPr>
            <w:tcW w:w="3431" w:type="dxa"/>
            <w:vAlign w:val="bottom"/>
          </w:tcPr>
          <w:p w14:paraId="7BDB68EE" w14:textId="77777777" w:rsidR="00AE092A" w:rsidRPr="005A762C" w:rsidRDefault="00AE092A" w:rsidP="00AE092A">
            <w:pPr>
              <w:pStyle w:val="BodyText"/>
              <w:ind w:right="9" w:hanging="70"/>
              <w:rPr>
                <w:rFonts w:asciiTheme="majorBidi" w:hAnsiTheme="majorBidi" w:cstheme="majorBidi"/>
                <w:sz w:val="20"/>
                <w:szCs w:val="20"/>
              </w:rPr>
            </w:pPr>
            <w:r w:rsidRPr="005A762C">
              <w:rPr>
                <w:rFonts w:asciiTheme="majorBidi" w:hAnsiTheme="majorBidi" w:cstheme="majorBidi"/>
                <w:sz w:val="20"/>
                <w:szCs w:val="20"/>
                <w:lang w:val="en-US"/>
              </w:rPr>
              <w:t>S</w:t>
            </w:r>
            <w:r w:rsidRPr="005A762C">
              <w:rPr>
                <w:rFonts w:asciiTheme="majorBidi" w:hAnsiTheme="majorBidi" w:cstheme="majorBidi"/>
                <w:sz w:val="20"/>
                <w:szCs w:val="20"/>
              </w:rPr>
              <w:t>alary increas</w:t>
            </w:r>
            <w:r w:rsidRPr="005A762C">
              <w:rPr>
                <w:rFonts w:asciiTheme="majorBidi" w:hAnsiTheme="majorBidi" w:cstheme="majorBidi"/>
                <w:sz w:val="20"/>
                <w:szCs w:val="20"/>
                <w:lang w:val="en-US"/>
              </w:rPr>
              <w:t>ing rate</w:t>
            </w:r>
            <w:r w:rsidRPr="005A762C">
              <w:rPr>
                <w:rFonts w:asciiTheme="majorBidi" w:hAnsiTheme="majorBidi" w:cstheme="majorBidi"/>
                <w:sz w:val="20"/>
                <w:szCs w:val="20"/>
              </w:rPr>
              <w:t xml:space="preserve"> (%)</w:t>
            </w:r>
          </w:p>
        </w:tc>
        <w:tc>
          <w:tcPr>
            <w:tcW w:w="1260" w:type="dxa"/>
            <w:shd w:val="clear" w:color="auto" w:fill="auto"/>
          </w:tcPr>
          <w:p w14:paraId="2B557DB7" w14:textId="30D0DAFD" w:rsidR="00AE092A" w:rsidRPr="005A762C" w:rsidRDefault="00944F1E" w:rsidP="00233EF7">
            <w:pPr>
              <w:pStyle w:val="acctfourfigures"/>
              <w:tabs>
                <w:tab w:val="clear" w:pos="765"/>
              </w:tabs>
              <w:spacing w:line="240" w:lineRule="auto"/>
              <w:ind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AE092A">
              <w:rPr>
                <w:rFonts w:asciiTheme="majorBidi" w:hAnsiTheme="majorBidi" w:cstheme="majorBidi"/>
                <w:sz w:val="18"/>
                <w:szCs w:val="18"/>
                <w:lang w:val="en-US" w:bidi="th-TH"/>
              </w:rPr>
              <w:t xml:space="preserve"> - </w:t>
            </w:r>
            <w:r w:rsidRPr="00944F1E">
              <w:rPr>
                <w:rFonts w:asciiTheme="majorBidi" w:hAnsiTheme="majorBidi"/>
                <w:sz w:val="18"/>
                <w:szCs w:val="18"/>
                <w:lang w:val="en-US" w:bidi="th-TH"/>
              </w:rPr>
              <w:t>5</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tcPr>
          <w:p w14:paraId="09C4B278"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260" w:type="dxa"/>
            <w:gridSpan w:val="2"/>
          </w:tcPr>
          <w:p w14:paraId="59FF6907" w14:textId="2E20D374" w:rsidR="00AE092A" w:rsidRPr="005A762C" w:rsidRDefault="00944F1E" w:rsidP="00233EF7">
            <w:pPr>
              <w:pStyle w:val="acctfourfigures"/>
              <w:tabs>
                <w:tab w:val="clear" w:pos="765"/>
              </w:tabs>
              <w:spacing w:line="240" w:lineRule="auto"/>
              <w:ind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AE092A">
              <w:rPr>
                <w:rFonts w:asciiTheme="majorBidi" w:hAnsiTheme="majorBidi" w:cstheme="majorBidi"/>
                <w:sz w:val="18"/>
                <w:szCs w:val="18"/>
                <w:lang w:val="en-US" w:bidi="th-TH"/>
              </w:rPr>
              <w:t xml:space="preserve"> - </w:t>
            </w:r>
            <w:r w:rsidRPr="00944F1E">
              <w:rPr>
                <w:rFonts w:asciiTheme="majorBidi" w:hAnsiTheme="majorBidi"/>
                <w:sz w:val="18"/>
                <w:szCs w:val="18"/>
                <w:lang w:val="en-US" w:bidi="th-TH"/>
              </w:rPr>
              <w:t>5</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gridSpan w:val="2"/>
          </w:tcPr>
          <w:p w14:paraId="366D1DAA"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1317E0B9" w14:textId="7BF5D7DE" w:rsidR="00AE092A" w:rsidRPr="00982622" w:rsidRDefault="00944F1E" w:rsidP="00FC79B8">
            <w:pPr>
              <w:pStyle w:val="acctfourfigures"/>
              <w:tabs>
                <w:tab w:val="clear" w:pos="765"/>
              </w:tabs>
              <w:spacing w:line="240" w:lineRule="auto"/>
              <w:ind w:left="100" w:right="27"/>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662AF6"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662AF6" w:rsidRPr="00982622">
              <w:rPr>
                <w:rFonts w:asciiTheme="majorBidi" w:hAnsiTheme="majorBidi" w:cstheme="majorBidi"/>
                <w:sz w:val="18"/>
                <w:szCs w:val="18"/>
                <w:lang w:val="en-US" w:bidi="th-TH"/>
              </w:rPr>
              <w:t xml:space="preserve"> </w:t>
            </w:r>
            <w:r w:rsidR="00233EF7" w:rsidRPr="00982622">
              <w:rPr>
                <w:rFonts w:asciiTheme="majorBidi" w:hAnsiTheme="majorBidi" w:cstheme="majorBidi"/>
                <w:sz w:val="18"/>
                <w:szCs w:val="18"/>
                <w:lang w:val="en-US" w:bidi="th-TH"/>
              </w:rPr>
              <w:t>-</w:t>
            </w:r>
            <w:r w:rsidR="00662AF6" w:rsidRPr="00982622">
              <w:rPr>
                <w:rFonts w:asciiTheme="majorBidi" w:hAnsiTheme="majorBidi" w:cstheme="majorBidi"/>
                <w:sz w:val="18"/>
                <w:szCs w:val="18"/>
                <w:lang w:val="en-US" w:bidi="th-TH"/>
              </w:rPr>
              <w:t xml:space="preserve"> </w:t>
            </w:r>
            <w:r w:rsidRPr="00944F1E">
              <w:rPr>
                <w:rFonts w:asciiTheme="majorBidi" w:hAnsiTheme="majorBidi"/>
                <w:sz w:val="18"/>
                <w:szCs w:val="18"/>
                <w:lang w:val="en-US" w:bidi="th-TH"/>
              </w:rPr>
              <w:t>2</w:t>
            </w:r>
            <w:r w:rsidR="00662AF6"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tcPr>
          <w:p w14:paraId="1614C425"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35B575FD" w14:textId="1DAF9578" w:rsidR="00AE092A"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662AF6">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662AF6">
              <w:rPr>
                <w:rFonts w:asciiTheme="majorBidi" w:hAnsiTheme="majorBidi" w:cstheme="majorBidi"/>
                <w:sz w:val="18"/>
                <w:szCs w:val="18"/>
                <w:lang w:val="en-US" w:bidi="th-TH"/>
              </w:rPr>
              <w:t xml:space="preserve"> </w:t>
            </w:r>
            <w:r w:rsidR="00233EF7">
              <w:rPr>
                <w:rFonts w:asciiTheme="majorBidi" w:hAnsiTheme="majorBidi" w:cstheme="majorBidi"/>
                <w:sz w:val="18"/>
                <w:szCs w:val="18"/>
                <w:lang w:val="en-US" w:bidi="th-TH"/>
              </w:rPr>
              <w:t>-</w:t>
            </w:r>
            <w:r w:rsidR="00662AF6">
              <w:rPr>
                <w:rFonts w:asciiTheme="majorBidi" w:hAnsiTheme="majorBidi" w:cstheme="majorBidi"/>
                <w:sz w:val="18"/>
                <w:szCs w:val="18"/>
                <w:lang w:val="en-US" w:bidi="th-TH"/>
              </w:rPr>
              <w:t xml:space="preserve"> </w:t>
            </w:r>
            <w:r w:rsidRPr="00944F1E">
              <w:rPr>
                <w:rFonts w:asciiTheme="majorBidi" w:hAnsiTheme="majorBidi"/>
                <w:sz w:val="18"/>
                <w:szCs w:val="18"/>
                <w:lang w:val="en-US" w:bidi="th-TH"/>
              </w:rPr>
              <w:t>1</w:t>
            </w:r>
            <w:r w:rsidR="00662AF6">
              <w:rPr>
                <w:rFonts w:asciiTheme="majorBidi" w:hAnsiTheme="majorBidi" w:cstheme="majorBidi"/>
                <w:sz w:val="18"/>
                <w:szCs w:val="18"/>
                <w:lang w:val="en-US" w:bidi="th-TH"/>
              </w:rPr>
              <w:t>.</w:t>
            </w:r>
            <w:r w:rsidRPr="00944F1E">
              <w:rPr>
                <w:rFonts w:asciiTheme="majorBidi" w:hAnsiTheme="majorBidi"/>
                <w:sz w:val="18"/>
                <w:szCs w:val="18"/>
                <w:lang w:val="en-US" w:bidi="th-TH"/>
              </w:rPr>
              <w:t>70</w:t>
            </w:r>
          </w:p>
        </w:tc>
      </w:tr>
      <w:tr w:rsidR="00AE092A" w:rsidRPr="005A762C" w14:paraId="77875368" w14:textId="77777777" w:rsidTr="004C1E89">
        <w:trPr>
          <w:cantSplit/>
        </w:trPr>
        <w:tc>
          <w:tcPr>
            <w:tcW w:w="3431" w:type="dxa"/>
            <w:vAlign w:val="bottom"/>
          </w:tcPr>
          <w:p w14:paraId="74BF3BE6" w14:textId="77777777" w:rsidR="00AE092A" w:rsidRPr="005A762C" w:rsidRDefault="00AE092A" w:rsidP="00AE092A">
            <w:pPr>
              <w:pStyle w:val="BodyText"/>
              <w:ind w:right="9" w:hanging="70"/>
              <w:rPr>
                <w:rFonts w:asciiTheme="majorBidi" w:hAnsiTheme="majorBidi" w:cstheme="majorBidi"/>
                <w:sz w:val="20"/>
                <w:szCs w:val="20"/>
                <w:lang w:val="en-US"/>
              </w:rPr>
            </w:pPr>
            <w:r w:rsidRPr="005A762C">
              <w:rPr>
                <w:rFonts w:asciiTheme="majorBidi" w:hAnsiTheme="majorBidi" w:cstheme="majorBidi"/>
                <w:sz w:val="20"/>
                <w:szCs w:val="20"/>
                <w:lang w:val="en-US"/>
              </w:rPr>
              <w:t>Turnover rate (%)</w:t>
            </w:r>
          </w:p>
        </w:tc>
        <w:tc>
          <w:tcPr>
            <w:tcW w:w="1260" w:type="dxa"/>
            <w:shd w:val="clear" w:color="auto" w:fill="auto"/>
          </w:tcPr>
          <w:p w14:paraId="6769EA80" w14:textId="4F438DF9" w:rsidR="00AE092A" w:rsidRPr="005A762C" w:rsidRDefault="00944F1E" w:rsidP="00FC79B8">
            <w:pPr>
              <w:pStyle w:val="acctfourfigures"/>
              <w:tabs>
                <w:tab w:val="clear" w:pos="765"/>
              </w:tabs>
              <w:spacing w:line="240" w:lineRule="auto"/>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AE092A">
              <w:rPr>
                <w:rFonts w:asciiTheme="majorBidi" w:hAnsiTheme="majorBidi" w:cstheme="majorBidi"/>
                <w:sz w:val="18"/>
                <w:szCs w:val="18"/>
                <w:lang w:val="en-US" w:bidi="th-TH"/>
              </w:rPr>
              <w:t xml:space="preserve"> - </w:t>
            </w:r>
            <w:r w:rsidRPr="00944F1E">
              <w:rPr>
                <w:rFonts w:asciiTheme="majorBidi" w:hAnsiTheme="majorBidi"/>
                <w:sz w:val="18"/>
                <w:szCs w:val="18"/>
                <w:lang w:val="en-US" w:bidi="th-TH"/>
              </w:rPr>
              <w:t>35</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tcPr>
          <w:p w14:paraId="65562BC1"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260" w:type="dxa"/>
            <w:gridSpan w:val="2"/>
          </w:tcPr>
          <w:p w14:paraId="35D98399" w14:textId="3BA4D84F" w:rsidR="00AE092A"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AE092A">
              <w:rPr>
                <w:rFonts w:asciiTheme="majorBidi" w:hAnsiTheme="majorBidi" w:cstheme="majorBidi"/>
                <w:sz w:val="18"/>
                <w:szCs w:val="18"/>
                <w:lang w:val="en-US" w:bidi="th-TH"/>
              </w:rPr>
              <w:t xml:space="preserve"> - </w:t>
            </w:r>
            <w:r w:rsidRPr="00944F1E">
              <w:rPr>
                <w:rFonts w:asciiTheme="majorBidi" w:hAnsiTheme="majorBidi"/>
                <w:sz w:val="18"/>
                <w:szCs w:val="18"/>
                <w:lang w:val="en-US" w:bidi="th-TH"/>
              </w:rPr>
              <w:t>35</w:t>
            </w:r>
            <w:r w:rsidR="00AE092A">
              <w:rPr>
                <w:rFonts w:asciiTheme="majorBidi" w:hAnsiTheme="majorBidi" w:cstheme="majorBidi"/>
                <w:sz w:val="18"/>
                <w:szCs w:val="18"/>
                <w:lang w:val="en-US" w:bidi="th-TH"/>
              </w:rPr>
              <w:t>.</w:t>
            </w:r>
            <w:r w:rsidRPr="00944F1E">
              <w:rPr>
                <w:rFonts w:asciiTheme="majorBidi" w:hAnsiTheme="majorBidi"/>
                <w:sz w:val="18"/>
                <w:szCs w:val="18"/>
                <w:lang w:val="en-US" w:bidi="th-TH"/>
              </w:rPr>
              <w:t>00</w:t>
            </w:r>
          </w:p>
        </w:tc>
        <w:tc>
          <w:tcPr>
            <w:tcW w:w="180" w:type="dxa"/>
            <w:gridSpan w:val="2"/>
          </w:tcPr>
          <w:p w14:paraId="749A616A"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619821BB" w14:textId="4D024919" w:rsidR="00AE092A" w:rsidRPr="00982622" w:rsidRDefault="00944F1E" w:rsidP="00FC79B8">
            <w:pPr>
              <w:pStyle w:val="acctfourfigures"/>
              <w:tabs>
                <w:tab w:val="clear" w:pos="765"/>
              </w:tabs>
              <w:spacing w:line="240" w:lineRule="auto"/>
              <w:ind w:left="-79" w:right="-140"/>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662AF6"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662AF6" w:rsidRPr="00982622">
              <w:rPr>
                <w:rFonts w:asciiTheme="majorBidi" w:hAnsiTheme="majorBidi" w:cstheme="majorBidi"/>
                <w:sz w:val="18"/>
                <w:szCs w:val="18"/>
                <w:lang w:val="en-US" w:bidi="th-TH"/>
              </w:rPr>
              <w:t xml:space="preserve"> </w:t>
            </w:r>
            <w:r w:rsidR="00233EF7" w:rsidRPr="00982622">
              <w:rPr>
                <w:rFonts w:asciiTheme="majorBidi" w:hAnsiTheme="majorBidi" w:cstheme="majorBidi"/>
                <w:sz w:val="18"/>
                <w:szCs w:val="18"/>
                <w:lang w:val="en-US" w:bidi="th-TH"/>
              </w:rPr>
              <w:t>-</w:t>
            </w:r>
            <w:r w:rsidR="00662AF6" w:rsidRPr="00982622">
              <w:rPr>
                <w:rFonts w:asciiTheme="majorBidi" w:hAnsiTheme="majorBidi" w:cstheme="majorBidi"/>
                <w:sz w:val="18"/>
                <w:szCs w:val="18"/>
                <w:lang w:val="en-US" w:bidi="th-TH"/>
              </w:rPr>
              <w:t xml:space="preserve"> </w:t>
            </w:r>
            <w:r w:rsidRPr="00944F1E">
              <w:rPr>
                <w:rFonts w:asciiTheme="majorBidi" w:hAnsiTheme="majorBidi"/>
                <w:sz w:val="18"/>
                <w:szCs w:val="18"/>
                <w:lang w:val="en-US" w:bidi="th-TH"/>
              </w:rPr>
              <w:t>2</w:t>
            </w:r>
            <w:r w:rsidR="00662AF6" w:rsidRPr="00982622">
              <w:rPr>
                <w:rFonts w:asciiTheme="majorBidi" w:hAnsiTheme="majorBidi" w:cstheme="majorBidi"/>
                <w:sz w:val="18"/>
                <w:szCs w:val="18"/>
                <w:lang w:val="en-US" w:bidi="th-TH"/>
              </w:rPr>
              <w:t>.</w:t>
            </w:r>
            <w:r w:rsidRPr="00944F1E">
              <w:rPr>
                <w:rFonts w:asciiTheme="majorBidi" w:hAnsiTheme="majorBidi"/>
                <w:sz w:val="18"/>
                <w:szCs w:val="18"/>
                <w:lang w:val="en-US" w:bidi="th-TH"/>
              </w:rPr>
              <w:t>50</w:t>
            </w:r>
          </w:p>
        </w:tc>
        <w:tc>
          <w:tcPr>
            <w:tcW w:w="180" w:type="dxa"/>
          </w:tcPr>
          <w:p w14:paraId="2452F773" w14:textId="77777777" w:rsidR="00AE092A" w:rsidRPr="005A762C" w:rsidRDefault="00AE092A"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1DEBBB90" w14:textId="04D3B446" w:rsidR="00AE092A" w:rsidRPr="005A762C" w:rsidRDefault="00944F1E" w:rsidP="00233EF7">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44F1E">
              <w:rPr>
                <w:rFonts w:asciiTheme="majorBidi" w:hAnsiTheme="majorBidi"/>
                <w:sz w:val="18"/>
                <w:szCs w:val="18"/>
                <w:lang w:val="en-US" w:bidi="th-TH"/>
              </w:rPr>
              <w:t>0</w:t>
            </w:r>
            <w:r w:rsidR="00233EF7">
              <w:rPr>
                <w:rFonts w:asciiTheme="majorBidi" w:hAnsiTheme="majorBidi" w:cstheme="majorBidi"/>
                <w:sz w:val="18"/>
                <w:szCs w:val="18"/>
                <w:lang w:val="en-US" w:bidi="th-TH"/>
              </w:rPr>
              <w:t>.</w:t>
            </w:r>
            <w:r w:rsidRPr="00944F1E">
              <w:rPr>
                <w:rFonts w:asciiTheme="majorBidi" w:hAnsiTheme="majorBidi"/>
                <w:sz w:val="18"/>
                <w:szCs w:val="18"/>
                <w:lang w:val="en-US" w:bidi="th-TH"/>
              </w:rPr>
              <w:t>00</w:t>
            </w:r>
            <w:r w:rsidR="00233EF7">
              <w:rPr>
                <w:rFonts w:asciiTheme="majorBidi" w:hAnsiTheme="majorBidi" w:cstheme="majorBidi"/>
                <w:sz w:val="18"/>
                <w:szCs w:val="18"/>
                <w:lang w:val="en-US" w:bidi="th-TH"/>
              </w:rPr>
              <w:t xml:space="preserve"> - </w:t>
            </w:r>
            <w:r w:rsidRPr="00944F1E">
              <w:rPr>
                <w:rFonts w:asciiTheme="majorBidi" w:hAnsiTheme="majorBidi"/>
                <w:sz w:val="18"/>
                <w:szCs w:val="18"/>
                <w:lang w:val="en-US" w:bidi="th-TH"/>
              </w:rPr>
              <w:t>2</w:t>
            </w:r>
            <w:r w:rsidR="00233EF7">
              <w:rPr>
                <w:rFonts w:asciiTheme="majorBidi" w:hAnsiTheme="majorBidi" w:cstheme="majorBidi"/>
                <w:sz w:val="18"/>
                <w:szCs w:val="18"/>
                <w:lang w:val="en-US" w:bidi="th-TH"/>
              </w:rPr>
              <w:t>.</w:t>
            </w:r>
            <w:r w:rsidRPr="00944F1E">
              <w:rPr>
                <w:rFonts w:asciiTheme="majorBidi" w:hAnsiTheme="majorBidi"/>
                <w:sz w:val="18"/>
                <w:szCs w:val="18"/>
                <w:lang w:val="en-US" w:bidi="th-TH"/>
              </w:rPr>
              <w:t>50</w:t>
            </w:r>
          </w:p>
        </w:tc>
      </w:tr>
      <w:tr w:rsidR="00AE092A" w:rsidRPr="005A762C" w14:paraId="3BC76B99" w14:textId="77777777" w:rsidTr="004C1E89">
        <w:trPr>
          <w:cantSplit/>
        </w:trPr>
        <w:tc>
          <w:tcPr>
            <w:tcW w:w="3431" w:type="dxa"/>
            <w:vAlign w:val="bottom"/>
          </w:tcPr>
          <w:p w14:paraId="28A95209" w14:textId="77777777" w:rsidR="00AE092A" w:rsidRPr="005A762C" w:rsidRDefault="00AE092A" w:rsidP="00AE092A">
            <w:pPr>
              <w:pStyle w:val="BodyText"/>
              <w:ind w:right="9" w:hanging="70"/>
              <w:rPr>
                <w:rFonts w:asciiTheme="majorBidi" w:hAnsiTheme="majorBidi" w:cstheme="majorBidi"/>
                <w:sz w:val="20"/>
                <w:szCs w:val="20"/>
                <w:lang w:val="en-US"/>
              </w:rPr>
            </w:pPr>
            <w:r w:rsidRPr="005A762C">
              <w:rPr>
                <w:rFonts w:asciiTheme="majorBidi" w:hAnsiTheme="majorBidi" w:cstheme="majorBidi"/>
                <w:sz w:val="20"/>
                <w:szCs w:val="20"/>
                <w:lang w:val="en-US"/>
              </w:rPr>
              <w:t>Mortality</w:t>
            </w:r>
          </w:p>
        </w:tc>
        <w:tc>
          <w:tcPr>
            <w:tcW w:w="1260" w:type="dxa"/>
            <w:shd w:val="clear" w:color="auto" w:fill="auto"/>
          </w:tcPr>
          <w:p w14:paraId="02BCF3BF" w14:textId="1E9BCDBF"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5A762C">
              <w:rPr>
                <w:rFonts w:asciiTheme="majorBidi" w:hAnsiTheme="majorBidi" w:cstheme="majorBidi"/>
                <w:sz w:val="18"/>
                <w:szCs w:val="18"/>
                <w:lang w:val="en-US"/>
              </w:rPr>
              <w:t>TMO</w:t>
            </w:r>
            <w:r w:rsidR="00944F1E" w:rsidRPr="00944F1E">
              <w:rPr>
                <w:rFonts w:asciiTheme="majorBidi" w:hAnsiTheme="majorBidi"/>
                <w:sz w:val="18"/>
                <w:szCs w:val="18"/>
                <w:lang w:val="en-US" w:bidi="th-TH"/>
              </w:rPr>
              <w:t>17</w:t>
            </w:r>
          </w:p>
        </w:tc>
        <w:tc>
          <w:tcPr>
            <w:tcW w:w="180" w:type="dxa"/>
          </w:tcPr>
          <w:p w14:paraId="25DF9D03" w14:textId="77777777"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260" w:type="dxa"/>
            <w:gridSpan w:val="2"/>
          </w:tcPr>
          <w:p w14:paraId="0E973F88" w14:textId="20960618"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5A762C">
              <w:rPr>
                <w:rFonts w:asciiTheme="majorBidi" w:hAnsiTheme="majorBidi" w:cstheme="majorBidi"/>
                <w:sz w:val="18"/>
                <w:szCs w:val="18"/>
                <w:lang w:val="en-US" w:bidi="th-TH"/>
              </w:rPr>
              <w:t>TMO</w:t>
            </w:r>
            <w:r w:rsidR="00944F1E" w:rsidRPr="00944F1E">
              <w:rPr>
                <w:rFonts w:asciiTheme="majorBidi" w:hAnsiTheme="majorBidi"/>
                <w:sz w:val="18"/>
                <w:szCs w:val="18"/>
                <w:lang w:val="en-US" w:bidi="th-TH"/>
              </w:rPr>
              <w:t>17</w:t>
            </w:r>
          </w:p>
        </w:tc>
        <w:tc>
          <w:tcPr>
            <w:tcW w:w="180" w:type="dxa"/>
            <w:gridSpan w:val="2"/>
          </w:tcPr>
          <w:p w14:paraId="5B6CFACE" w14:textId="77777777"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03" w:type="dxa"/>
          </w:tcPr>
          <w:p w14:paraId="7EDE85BA" w14:textId="2DBFDEFE" w:rsidR="00AE092A" w:rsidRPr="00982622"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982622">
              <w:rPr>
                <w:rFonts w:asciiTheme="majorBidi" w:hAnsiTheme="majorBidi" w:cstheme="majorBidi"/>
                <w:sz w:val="18"/>
                <w:szCs w:val="18"/>
                <w:lang w:val="en-US"/>
              </w:rPr>
              <w:t>TMO</w:t>
            </w:r>
            <w:r w:rsidR="00944F1E" w:rsidRPr="00944F1E">
              <w:rPr>
                <w:rFonts w:asciiTheme="majorBidi" w:hAnsiTheme="majorBidi"/>
                <w:sz w:val="18"/>
                <w:szCs w:val="18"/>
                <w:lang w:val="en-US" w:bidi="th-TH"/>
              </w:rPr>
              <w:t>17</w:t>
            </w:r>
          </w:p>
        </w:tc>
        <w:tc>
          <w:tcPr>
            <w:tcW w:w="180" w:type="dxa"/>
          </w:tcPr>
          <w:p w14:paraId="39BD290E" w14:textId="77777777"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p>
        </w:tc>
        <w:tc>
          <w:tcPr>
            <w:tcW w:w="1129" w:type="dxa"/>
          </w:tcPr>
          <w:p w14:paraId="28DCDAED" w14:textId="3DAF930A" w:rsidR="00AE092A" w:rsidRPr="005A762C" w:rsidRDefault="00AE092A" w:rsidP="00AE092A">
            <w:pPr>
              <w:pStyle w:val="acctfourfigures"/>
              <w:tabs>
                <w:tab w:val="clear" w:pos="765"/>
              </w:tabs>
              <w:spacing w:line="240" w:lineRule="auto"/>
              <w:ind w:left="-79" w:right="-79"/>
              <w:jc w:val="center"/>
              <w:rPr>
                <w:rFonts w:asciiTheme="majorBidi" w:hAnsiTheme="majorBidi" w:cstheme="majorBidi"/>
                <w:sz w:val="18"/>
                <w:szCs w:val="18"/>
                <w:lang w:val="en-US" w:bidi="th-TH"/>
              </w:rPr>
            </w:pPr>
            <w:r w:rsidRPr="005A762C">
              <w:rPr>
                <w:rFonts w:asciiTheme="majorBidi" w:hAnsiTheme="majorBidi" w:cstheme="majorBidi"/>
                <w:sz w:val="18"/>
                <w:szCs w:val="18"/>
                <w:lang w:val="en-US" w:bidi="th-TH"/>
              </w:rPr>
              <w:t>TMO</w:t>
            </w:r>
            <w:r w:rsidR="00944F1E" w:rsidRPr="00944F1E">
              <w:rPr>
                <w:rFonts w:asciiTheme="majorBidi" w:hAnsiTheme="majorBidi"/>
                <w:sz w:val="18"/>
                <w:szCs w:val="18"/>
                <w:lang w:val="en-US" w:bidi="th-TH"/>
              </w:rPr>
              <w:t>17</w:t>
            </w:r>
          </w:p>
        </w:tc>
      </w:tr>
    </w:tbl>
    <w:p w14:paraId="2CA3AAD1" w14:textId="77777777" w:rsidR="000D74D1" w:rsidRPr="005A762C" w:rsidRDefault="000D74D1" w:rsidP="00BC2D37">
      <w:pPr>
        <w:spacing w:before="240" w:after="240"/>
        <w:ind w:left="547" w:right="-16"/>
        <w:jc w:val="both"/>
        <w:rPr>
          <w:rFonts w:cs="Times New Roman"/>
          <w:sz w:val="24"/>
          <w:szCs w:val="24"/>
        </w:rPr>
      </w:pPr>
    </w:p>
    <w:p w14:paraId="4015E450" w14:textId="77777777" w:rsidR="000D74D1" w:rsidRPr="005A762C" w:rsidRDefault="000D74D1">
      <w:pPr>
        <w:rPr>
          <w:rFonts w:cs="Times New Roman"/>
          <w:sz w:val="24"/>
          <w:szCs w:val="24"/>
        </w:rPr>
      </w:pPr>
      <w:r w:rsidRPr="005A762C">
        <w:rPr>
          <w:rFonts w:cs="Times New Roman"/>
          <w:sz w:val="24"/>
          <w:szCs w:val="24"/>
        </w:rPr>
        <w:br w:type="page"/>
      </w:r>
    </w:p>
    <w:p w14:paraId="3285EAB7" w14:textId="5FBA7EEC" w:rsidR="00BC2D37" w:rsidRPr="005A762C" w:rsidRDefault="00296CF7" w:rsidP="00BC2D37">
      <w:pPr>
        <w:spacing w:before="240" w:after="240"/>
        <w:ind w:left="547" w:right="-16"/>
        <w:jc w:val="both"/>
        <w:rPr>
          <w:rFonts w:cs="Times New Roman"/>
          <w:sz w:val="24"/>
          <w:szCs w:val="24"/>
        </w:rPr>
      </w:pPr>
      <w:r w:rsidRPr="005A762C">
        <w:rPr>
          <w:rFonts w:cs="Times New Roman"/>
          <w:sz w:val="24"/>
          <w:szCs w:val="24"/>
        </w:rPr>
        <w:t>Significant actuarial assumptions for the determination of the defined employee benefit</w:t>
      </w:r>
      <w:r w:rsidRPr="005A762C">
        <w:rPr>
          <w:rFonts w:cs="Times New Roman"/>
          <w:spacing w:val="-6"/>
          <w:sz w:val="24"/>
          <w:szCs w:val="24"/>
        </w:rPr>
        <w:t xml:space="preserve"> obligations </w:t>
      </w:r>
      <w:r w:rsidR="00295F87" w:rsidRPr="005A762C">
        <w:rPr>
          <w:rFonts w:cs="Times New Roman"/>
          <w:spacing w:val="-6"/>
          <w:sz w:val="24"/>
          <w:szCs w:val="24"/>
        </w:rPr>
        <w:t xml:space="preserve">consisted </w:t>
      </w:r>
      <w:r w:rsidR="004C5B9E" w:rsidRPr="005A762C">
        <w:rPr>
          <w:rFonts w:cs="Times New Roman"/>
          <w:spacing w:val="-6"/>
          <w:sz w:val="24"/>
          <w:szCs w:val="24"/>
        </w:rPr>
        <w:t xml:space="preserve">of </w:t>
      </w:r>
      <w:r w:rsidRPr="005A762C">
        <w:rPr>
          <w:rFonts w:cs="Times New Roman"/>
          <w:spacing w:val="-6"/>
          <w:sz w:val="24"/>
          <w:szCs w:val="24"/>
        </w:rPr>
        <w:t>discount rate</w:t>
      </w:r>
      <w:r w:rsidR="00295F87" w:rsidRPr="005A762C">
        <w:rPr>
          <w:rFonts w:cs="Times New Roman"/>
          <w:spacing w:val="-6"/>
          <w:sz w:val="24"/>
          <w:szCs w:val="24"/>
        </w:rPr>
        <w:t>,</w:t>
      </w:r>
      <w:r w:rsidRPr="005A762C">
        <w:rPr>
          <w:rFonts w:cs="Times New Roman"/>
          <w:spacing w:val="-2"/>
          <w:sz w:val="24"/>
          <w:szCs w:val="24"/>
        </w:rPr>
        <w:t xml:space="preserve"> expected salary increase rate.</w:t>
      </w:r>
      <w:r w:rsidR="007233D8">
        <w:rPr>
          <w:rFonts w:cs="Times New Roman"/>
          <w:spacing w:val="-2"/>
          <w:sz w:val="24"/>
          <w:szCs w:val="24"/>
        </w:rPr>
        <w:t xml:space="preserve"> </w:t>
      </w:r>
      <w:r w:rsidRPr="005A762C">
        <w:rPr>
          <w:rFonts w:cs="Times New Roman"/>
          <w:spacing w:val="-2"/>
          <w:sz w:val="24"/>
          <w:szCs w:val="24"/>
        </w:rPr>
        <w:t xml:space="preserve">The sensitivity analysis below was determined based on reasonably possible changes of the respective assumption occurring at the end </w:t>
      </w:r>
      <w:r w:rsidRPr="005A762C">
        <w:rPr>
          <w:rFonts w:cs="Times New Roman"/>
          <w:sz w:val="24"/>
          <w:szCs w:val="24"/>
        </w:rPr>
        <w:t>of the reporting period, while holding all other assumptions constant.</w:t>
      </w:r>
    </w:p>
    <w:p w14:paraId="0CC298F3" w14:textId="051D0C45" w:rsidR="00296CF7" w:rsidRPr="005A762C" w:rsidRDefault="00296CF7" w:rsidP="00C3100D">
      <w:pPr>
        <w:ind w:left="547"/>
        <w:jc w:val="thaiDistribute"/>
        <w:rPr>
          <w:rFonts w:cs="Times New Roman"/>
          <w:sz w:val="24"/>
          <w:szCs w:val="24"/>
        </w:rPr>
      </w:pPr>
      <w:r w:rsidRPr="005A762C">
        <w:rPr>
          <w:rFonts w:cs="Times New Roman"/>
          <w:sz w:val="24"/>
          <w:szCs w:val="24"/>
        </w:rPr>
        <w:t xml:space="preserve">The impact on the employee benefit obligations increased (decreased) as at December </w:t>
      </w:r>
      <w:r w:rsidR="00944F1E" w:rsidRPr="00944F1E">
        <w:rPr>
          <w:sz w:val="24"/>
          <w:szCs w:val="24"/>
        </w:rPr>
        <w:t>31</w:t>
      </w:r>
      <w:r w:rsidRPr="005A762C">
        <w:rPr>
          <w:rFonts w:cs="Times New Roman"/>
          <w:sz w:val="24"/>
          <w:szCs w:val="24"/>
        </w:rPr>
        <w:t>, are as follows:</w:t>
      </w:r>
    </w:p>
    <w:p w14:paraId="20725BAD" w14:textId="77777777" w:rsidR="00296CF7" w:rsidRPr="005A762C" w:rsidRDefault="00296CF7" w:rsidP="00296CF7">
      <w:pPr>
        <w:spacing w:before="120"/>
        <w:ind w:left="547"/>
        <w:jc w:val="right"/>
        <w:rPr>
          <w:rFonts w:cs="Times New Roman"/>
          <w:b/>
          <w:bCs/>
          <w:sz w:val="20"/>
          <w:szCs w:val="20"/>
        </w:rPr>
      </w:pPr>
      <w:r w:rsidRPr="005A762C">
        <w:rPr>
          <w:rFonts w:cs="Times New Roman"/>
          <w:b/>
          <w:bCs/>
          <w:sz w:val="20"/>
          <w:szCs w:val="20"/>
        </w:rPr>
        <w:t>Unit: Million Baht</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5A762C" w14:paraId="7FEBC5CA" w14:textId="77777777" w:rsidTr="00BC2D37">
        <w:trPr>
          <w:cantSplit/>
          <w:tblHeader/>
        </w:trPr>
        <w:tc>
          <w:tcPr>
            <w:tcW w:w="3593" w:type="dxa"/>
            <w:vAlign w:val="bottom"/>
          </w:tcPr>
          <w:p w14:paraId="5E33B491" w14:textId="77777777" w:rsidR="00296CF7" w:rsidRPr="005A762C" w:rsidRDefault="00296CF7" w:rsidP="00435B27">
            <w:pPr>
              <w:ind w:right="9"/>
              <w:rPr>
                <w:rFonts w:asciiTheme="majorBidi" w:hAnsiTheme="majorBidi" w:cstheme="majorBidi"/>
                <w:sz w:val="20"/>
                <w:szCs w:val="20"/>
                <w:lang w:val="fr-FR"/>
              </w:rPr>
            </w:pPr>
          </w:p>
        </w:tc>
        <w:tc>
          <w:tcPr>
            <w:tcW w:w="2532" w:type="dxa"/>
            <w:gridSpan w:val="3"/>
          </w:tcPr>
          <w:p w14:paraId="00A30BC7"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tc>
        <w:tc>
          <w:tcPr>
            <w:tcW w:w="180" w:type="dxa"/>
            <w:gridSpan w:val="2"/>
            <w:vAlign w:val="bottom"/>
          </w:tcPr>
          <w:p w14:paraId="0A077064"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5A6F6E6A"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tc>
      </w:tr>
      <w:tr w:rsidR="00296CF7" w:rsidRPr="005A762C" w14:paraId="1A00AB62" w14:textId="77777777" w:rsidTr="00BC2D37">
        <w:trPr>
          <w:cantSplit/>
          <w:tblHeader/>
        </w:trPr>
        <w:tc>
          <w:tcPr>
            <w:tcW w:w="3593" w:type="dxa"/>
            <w:vAlign w:val="bottom"/>
          </w:tcPr>
          <w:p w14:paraId="130FC07C" w14:textId="77777777" w:rsidR="00296CF7" w:rsidRPr="005A762C" w:rsidRDefault="00296CF7" w:rsidP="00435B27">
            <w:pPr>
              <w:ind w:right="9"/>
              <w:rPr>
                <w:rFonts w:asciiTheme="majorBidi" w:hAnsiTheme="majorBidi" w:cstheme="majorBidi"/>
                <w:sz w:val="20"/>
                <w:szCs w:val="20"/>
                <w:lang w:val="fr-FR"/>
              </w:rPr>
            </w:pPr>
          </w:p>
        </w:tc>
        <w:tc>
          <w:tcPr>
            <w:tcW w:w="2532" w:type="dxa"/>
            <w:gridSpan w:val="3"/>
          </w:tcPr>
          <w:p w14:paraId="5E581050"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c>
          <w:tcPr>
            <w:tcW w:w="180" w:type="dxa"/>
            <w:gridSpan w:val="2"/>
            <w:vAlign w:val="bottom"/>
          </w:tcPr>
          <w:p w14:paraId="7376C0E6"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2418" w:type="dxa"/>
            <w:gridSpan w:val="4"/>
          </w:tcPr>
          <w:p w14:paraId="2DD330B7" w14:textId="77777777" w:rsidR="00296CF7" w:rsidRPr="005A762C" w:rsidRDefault="00296CF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financial statements</w:t>
            </w:r>
          </w:p>
        </w:tc>
      </w:tr>
      <w:tr w:rsidR="00D604E5" w:rsidRPr="005A762C" w14:paraId="2E636D4E" w14:textId="77777777" w:rsidTr="00BC2D37">
        <w:trPr>
          <w:cantSplit/>
          <w:tblHeader/>
        </w:trPr>
        <w:tc>
          <w:tcPr>
            <w:tcW w:w="3593" w:type="dxa"/>
            <w:vAlign w:val="bottom"/>
          </w:tcPr>
          <w:p w14:paraId="26BB8C58" w14:textId="77777777" w:rsidR="00D604E5" w:rsidRPr="005A762C" w:rsidRDefault="00D604E5" w:rsidP="00D604E5">
            <w:pPr>
              <w:pStyle w:val="acctfourfigures"/>
              <w:spacing w:line="240" w:lineRule="auto"/>
              <w:ind w:right="9"/>
              <w:jc w:val="center"/>
              <w:rPr>
                <w:rFonts w:asciiTheme="majorBidi" w:hAnsiTheme="majorBidi" w:cstheme="majorBidi"/>
                <w:sz w:val="20"/>
              </w:rPr>
            </w:pPr>
          </w:p>
        </w:tc>
        <w:tc>
          <w:tcPr>
            <w:tcW w:w="1260" w:type="dxa"/>
            <w:vAlign w:val="bottom"/>
          </w:tcPr>
          <w:p w14:paraId="0403D939" w14:textId="0317570F"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9" w:type="dxa"/>
          </w:tcPr>
          <w:p w14:paraId="22B11D9A" w14:textId="77777777" w:rsidR="00D604E5" w:rsidRPr="005A762C" w:rsidRDefault="00D604E5" w:rsidP="00D604E5">
            <w:pPr>
              <w:ind w:left="-128" w:right="9"/>
              <w:jc w:val="center"/>
              <w:rPr>
                <w:rFonts w:asciiTheme="majorBidi" w:hAnsiTheme="majorBidi" w:cstheme="majorBidi"/>
                <w:sz w:val="20"/>
                <w:szCs w:val="20"/>
              </w:rPr>
            </w:pPr>
          </w:p>
        </w:tc>
        <w:tc>
          <w:tcPr>
            <w:tcW w:w="1089" w:type="dxa"/>
            <w:gridSpan w:val="2"/>
            <w:vAlign w:val="bottom"/>
          </w:tcPr>
          <w:p w14:paraId="7FC951C4" w14:textId="38CA02B5"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c>
          <w:tcPr>
            <w:tcW w:w="180" w:type="dxa"/>
            <w:gridSpan w:val="2"/>
          </w:tcPr>
          <w:p w14:paraId="6952CE93" w14:textId="77777777" w:rsidR="00D604E5" w:rsidRPr="005A762C" w:rsidRDefault="00D604E5" w:rsidP="00D604E5">
            <w:pPr>
              <w:ind w:left="-128" w:right="9"/>
              <w:jc w:val="center"/>
              <w:rPr>
                <w:rFonts w:asciiTheme="majorBidi" w:hAnsiTheme="majorBidi" w:cstheme="majorBidi"/>
                <w:sz w:val="20"/>
                <w:szCs w:val="20"/>
              </w:rPr>
            </w:pPr>
          </w:p>
        </w:tc>
        <w:tc>
          <w:tcPr>
            <w:tcW w:w="1103" w:type="dxa"/>
            <w:vAlign w:val="bottom"/>
          </w:tcPr>
          <w:p w14:paraId="28CBDFB4" w14:textId="79095087"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3051D15C" w14:textId="77777777" w:rsidR="00D604E5" w:rsidRPr="005A762C" w:rsidRDefault="00D604E5" w:rsidP="00D604E5">
            <w:pPr>
              <w:ind w:left="-128" w:right="9"/>
              <w:jc w:val="center"/>
              <w:rPr>
                <w:rFonts w:asciiTheme="majorBidi" w:hAnsiTheme="majorBidi" w:cstheme="majorBidi"/>
                <w:sz w:val="20"/>
                <w:szCs w:val="20"/>
              </w:rPr>
            </w:pPr>
          </w:p>
        </w:tc>
        <w:tc>
          <w:tcPr>
            <w:tcW w:w="1129" w:type="dxa"/>
            <w:vAlign w:val="bottom"/>
          </w:tcPr>
          <w:p w14:paraId="4DD98F83" w14:textId="038D9A49"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r>
      <w:tr w:rsidR="00D604E5" w:rsidRPr="005A762C" w14:paraId="16F832A2" w14:textId="77777777" w:rsidTr="00BC2D37">
        <w:trPr>
          <w:cantSplit/>
          <w:tblHeader/>
        </w:trPr>
        <w:tc>
          <w:tcPr>
            <w:tcW w:w="3593" w:type="dxa"/>
            <w:vAlign w:val="bottom"/>
          </w:tcPr>
          <w:p w14:paraId="481980BB" w14:textId="77777777" w:rsidR="00D604E5" w:rsidRPr="005A762C" w:rsidRDefault="00D604E5" w:rsidP="00D604E5">
            <w:pPr>
              <w:pStyle w:val="acctfourfigures"/>
              <w:spacing w:line="240" w:lineRule="auto"/>
              <w:ind w:right="9"/>
              <w:jc w:val="center"/>
              <w:rPr>
                <w:rFonts w:asciiTheme="majorBidi" w:hAnsiTheme="majorBidi" w:cstheme="majorBidi"/>
                <w:sz w:val="20"/>
              </w:rPr>
            </w:pPr>
          </w:p>
        </w:tc>
        <w:tc>
          <w:tcPr>
            <w:tcW w:w="1260" w:type="dxa"/>
            <w:vAlign w:val="bottom"/>
          </w:tcPr>
          <w:p w14:paraId="156C537D" w14:textId="77777777" w:rsidR="00D604E5" w:rsidRPr="005A762C" w:rsidRDefault="00D604E5" w:rsidP="00D604E5">
            <w:pPr>
              <w:pStyle w:val="acctmergecolhdg"/>
              <w:spacing w:line="240" w:lineRule="auto"/>
              <w:ind w:right="-1631"/>
              <w:rPr>
                <w:rFonts w:asciiTheme="majorBidi" w:hAnsiTheme="majorBidi" w:cstheme="majorBidi"/>
                <w:sz w:val="20"/>
                <w:lang w:val="en-US" w:bidi="th-TH"/>
              </w:rPr>
            </w:pPr>
          </w:p>
        </w:tc>
        <w:tc>
          <w:tcPr>
            <w:tcW w:w="189" w:type="dxa"/>
          </w:tcPr>
          <w:p w14:paraId="77CB95CF" w14:textId="77777777" w:rsidR="00D604E5" w:rsidRPr="005A762C" w:rsidRDefault="00D604E5" w:rsidP="00D604E5">
            <w:pPr>
              <w:ind w:left="-128" w:right="9"/>
              <w:jc w:val="center"/>
              <w:rPr>
                <w:rFonts w:asciiTheme="majorBidi" w:hAnsiTheme="majorBidi" w:cstheme="majorBidi"/>
                <w:sz w:val="20"/>
                <w:szCs w:val="20"/>
              </w:rPr>
            </w:pPr>
          </w:p>
        </w:tc>
        <w:tc>
          <w:tcPr>
            <w:tcW w:w="1089" w:type="dxa"/>
            <w:gridSpan w:val="2"/>
            <w:vAlign w:val="bottom"/>
          </w:tcPr>
          <w:p w14:paraId="583F1744"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c>
          <w:tcPr>
            <w:tcW w:w="180" w:type="dxa"/>
            <w:gridSpan w:val="2"/>
          </w:tcPr>
          <w:p w14:paraId="076C694B" w14:textId="77777777" w:rsidR="00D604E5" w:rsidRPr="005A762C" w:rsidRDefault="00D604E5" w:rsidP="00D604E5">
            <w:pPr>
              <w:ind w:left="-128" w:right="9"/>
              <w:jc w:val="center"/>
              <w:rPr>
                <w:rFonts w:asciiTheme="majorBidi" w:hAnsiTheme="majorBidi" w:cstheme="majorBidi"/>
                <w:sz w:val="20"/>
                <w:szCs w:val="20"/>
              </w:rPr>
            </w:pPr>
          </w:p>
        </w:tc>
        <w:tc>
          <w:tcPr>
            <w:tcW w:w="1103" w:type="dxa"/>
            <w:vAlign w:val="bottom"/>
          </w:tcPr>
          <w:p w14:paraId="651010B3"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c>
          <w:tcPr>
            <w:tcW w:w="180" w:type="dxa"/>
          </w:tcPr>
          <w:p w14:paraId="345D948B" w14:textId="77777777" w:rsidR="00D604E5" w:rsidRPr="005A762C" w:rsidRDefault="00D604E5" w:rsidP="00D604E5">
            <w:pPr>
              <w:ind w:left="-128" w:right="9"/>
              <w:jc w:val="center"/>
              <w:rPr>
                <w:rFonts w:asciiTheme="majorBidi" w:hAnsiTheme="majorBidi" w:cstheme="majorBidi"/>
                <w:sz w:val="20"/>
                <w:szCs w:val="20"/>
              </w:rPr>
            </w:pPr>
          </w:p>
        </w:tc>
        <w:tc>
          <w:tcPr>
            <w:tcW w:w="1129" w:type="dxa"/>
            <w:vAlign w:val="bottom"/>
          </w:tcPr>
          <w:p w14:paraId="05187975"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r>
      <w:tr w:rsidR="00742146" w:rsidRPr="005A762C" w14:paraId="56E1E575" w14:textId="77777777" w:rsidTr="00BC2D37">
        <w:trPr>
          <w:cantSplit/>
        </w:trPr>
        <w:tc>
          <w:tcPr>
            <w:tcW w:w="3593" w:type="dxa"/>
            <w:vAlign w:val="bottom"/>
          </w:tcPr>
          <w:p w14:paraId="37652593" w14:textId="2F3D2CA0" w:rsidR="00742146" w:rsidRPr="005A762C" w:rsidRDefault="00742146" w:rsidP="00742146">
            <w:pPr>
              <w:pStyle w:val="BodyText"/>
              <w:ind w:right="9" w:firstLine="146"/>
              <w:rPr>
                <w:rFonts w:asciiTheme="majorBidi" w:hAnsiTheme="majorBidi" w:cstheme="majorBidi"/>
                <w:sz w:val="20"/>
                <w:szCs w:val="20"/>
              </w:rPr>
            </w:pPr>
            <w:r w:rsidRPr="005A762C">
              <w:rPr>
                <w:rFonts w:asciiTheme="majorBidi" w:hAnsiTheme="majorBidi" w:cstheme="majorBidi"/>
                <w:sz w:val="20"/>
                <w:szCs w:val="20"/>
              </w:rPr>
              <w:t xml:space="preserve">Discount rate </w:t>
            </w:r>
            <w:r w:rsidRPr="005A762C">
              <w:rPr>
                <w:rFonts w:cs="Times New Roman"/>
                <w:sz w:val="20"/>
                <w:szCs w:val="20"/>
              </w:rPr>
              <w:t xml:space="preserve">- increase by </w:t>
            </w:r>
            <w:r w:rsidR="00944F1E" w:rsidRPr="00944F1E">
              <w:rPr>
                <w:sz w:val="20"/>
                <w:szCs w:val="20"/>
                <w:lang w:val="en-US"/>
              </w:rPr>
              <w:t>1</w:t>
            </w:r>
            <w:r w:rsidRPr="005A762C">
              <w:rPr>
                <w:rFonts w:cs="Times New Roman"/>
                <w:sz w:val="20"/>
                <w:szCs w:val="20"/>
              </w:rPr>
              <w:t>%</w:t>
            </w:r>
          </w:p>
        </w:tc>
        <w:tc>
          <w:tcPr>
            <w:tcW w:w="1260" w:type="dxa"/>
          </w:tcPr>
          <w:p w14:paraId="3E5F42E2" w14:textId="2901FF33" w:rsidR="00742146" w:rsidRPr="005A762C" w:rsidRDefault="00742146" w:rsidP="00742146">
            <w:pPr>
              <w:pStyle w:val="acctfourfigures"/>
              <w:tabs>
                <w:tab w:val="clear" w:pos="765"/>
                <w:tab w:val="decimal" w:pos="741"/>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012</w:t>
            </w:r>
            <w:r w:rsidRPr="005A762C">
              <w:rPr>
                <w:rFonts w:asciiTheme="majorBidi" w:hAnsiTheme="majorBidi" w:cstheme="majorBidi"/>
                <w:color w:val="000000" w:themeColor="text1"/>
                <w:sz w:val="18"/>
                <w:szCs w:val="18"/>
              </w:rPr>
              <w:t>)</w:t>
            </w:r>
          </w:p>
        </w:tc>
        <w:tc>
          <w:tcPr>
            <w:tcW w:w="189" w:type="dxa"/>
          </w:tcPr>
          <w:p w14:paraId="6795A0B4"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24319F7" w14:textId="0DFC8A53"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556</w:t>
            </w:r>
            <w:r w:rsidRPr="005A762C">
              <w:rPr>
                <w:rFonts w:asciiTheme="majorBidi" w:hAnsiTheme="majorBidi" w:cstheme="majorBidi"/>
                <w:color w:val="000000" w:themeColor="text1"/>
                <w:sz w:val="18"/>
                <w:szCs w:val="18"/>
                <w:lang w:val="en-US"/>
              </w:rPr>
              <w:t>)</w:t>
            </w:r>
          </w:p>
        </w:tc>
        <w:tc>
          <w:tcPr>
            <w:tcW w:w="180" w:type="dxa"/>
            <w:gridSpan w:val="2"/>
          </w:tcPr>
          <w:p w14:paraId="13480D3F"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4E30EEBF" w14:textId="12C5561A"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006</w:t>
            </w:r>
            <w:r w:rsidRPr="005A762C">
              <w:rPr>
                <w:rFonts w:asciiTheme="majorBidi" w:hAnsiTheme="majorBidi" w:cstheme="majorBidi"/>
                <w:color w:val="000000" w:themeColor="text1"/>
                <w:sz w:val="18"/>
                <w:szCs w:val="18"/>
              </w:rPr>
              <w:t>)</w:t>
            </w:r>
          </w:p>
        </w:tc>
        <w:tc>
          <w:tcPr>
            <w:tcW w:w="180" w:type="dxa"/>
          </w:tcPr>
          <w:p w14:paraId="4643EC74"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36D2FA87" w14:textId="39FCF9F8"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hint="cs"/>
                <w:color w:val="000000" w:themeColor="text1"/>
                <w:sz w:val="18"/>
                <w:szCs w:val="18"/>
                <w:lang w:val="en-US" w:bidi="th-TH"/>
              </w:rPr>
              <w:t>550</w:t>
            </w:r>
            <w:r w:rsidRPr="005A762C">
              <w:rPr>
                <w:rFonts w:asciiTheme="majorBidi" w:hAnsiTheme="majorBidi" w:cstheme="majorBidi"/>
                <w:color w:val="000000" w:themeColor="text1"/>
                <w:sz w:val="18"/>
                <w:szCs w:val="18"/>
                <w:lang w:val="en-US"/>
              </w:rPr>
              <w:t>)</w:t>
            </w:r>
          </w:p>
        </w:tc>
      </w:tr>
      <w:tr w:rsidR="00742146" w:rsidRPr="005A762C" w14:paraId="7CB46432" w14:textId="77777777" w:rsidTr="00BC2D37">
        <w:trPr>
          <w:cantSplit/>
        </w:trPr>
        <w:tc>
          <w:tcPr>
            <w:tcW w:w="3593" w:type="dxa"/>
            <w:vAlign w:val="bottom"/>
          </w:tcPr>
          <w:p w14:paraId="332CA03B" w14:textId="207C1C7F" w:rsidR="00742146" w:rsidRPr="005A762C" w:rsidRDefault="00742146" w:rsidP="00742146">
            <w:pPr>
              <w:pStyle w:val="BodyText"/>
              <w:ind w:right="9" w:firstLine="146"/>
              <w:rPr>
                <w:rFonts w:asciiTheme="majorBidi" w:hAnsiTheme="majorBidi" w:cstheme="majorBidi"/>
                <w:sz w:val="20"/>
                <w:szCs w:val="20"/>
              </w:rPr>
            </w:pPr>
            <w:r w:rsidRPr="005A762C">
              <w:rPr>
                <w:rFonts w:asciiTheme="majorBidi" w:hAnsiTheme="majorBidi" w:cstheme="majorBidi"/>
                <w:sz w:val="20"/>
                <w:szCs w:val="20"/>
              </w:rPr>
              <w:t xml:space="preserve">Discount rate </w:t>
            </w:r>
            <w:r w:rsidRPr="005A762C">
              <w:rPr>
                <w:rFonts w:cs="Times New Roman"/>
                <w:sz w:val="20"/>
                <w:szCs w:val="20"/>
              </w:rPr>
              <w:t xml:space="preserve">- </w:t>
            </w:r>
            <w:r w:rsidRPr="005A762C">
              <w:rPr>
                <w:rFonts w:cs="Times New Roman"/>
                <w:sz w:val="20"/>
                <w:szCs w:val="20"/>
                <w:lang w:val="en-US"/>
              </w:rPr>
              <w:t>de</w:t>
            </w:r>
            <w:r w:rsidRPr="005A762C">
              <w:rPr>
                <w:rFonts w:cs="Times New Roman"/>
                <w:sz w:val="20"/>
                <w:szCs w:val="20"/>
              </w:rPr>
              <w:t xml:space="preserve">crease by </w:t>
            </w:r>
            <w:r w:rsidR="00944F1E" w:rsidRPr="00944F1E">
              <w:rPr>
                <w:sz w:val="20"/>
                <w:szCs w:val="20"/>
                <w:lang w:val="en-US"/>
              </w:rPr>
              <w:t>1</w:t>
            </w:r>
            <w:r w:rsidRPr="005A762C">
              <w:rPr>
                <w:rFonts w:cs="Times New Roman"/>
                <w:sz w:val="20"/>
                <w:szCs w:val="20"/>
              </w:rPr>
              <w:t>%</w:t>
            </w:r>
          </w:p>
        </w:tc>
        <w:tc>
          <w:tcPr>
            <w:tcW w:w="1260" w:type="dxa"/>
          </w:tcPr>
          <w:p w14:paraId="520BD265" w14:textId="7F020438" w:rsidR="00742146" w:rsidRPr="005A762C" w:rsidRDefault="00944F1E" w:rsidP="00742146">
            <w:pPr>
              <w:pStyle w:val="acctfourfigures"/>
              <w:tabs>
                <w:tab w:val="clear" w:pos="765"/>
                <w:tab w:val="decimal" w:pos="741"/>
              </w:tabs>
              <w:spacing w:line="240" w:lineRule="auto"/>
              <w:ind w:left="-79"/>
              <w:jc w:val="both"/>
              <w:rPr>
                <w:rFonts w:asciiTheme="majorBidi" w:hAnsiTheme="majorBidi" w:cstheme="majorBidi"/>
                <w:color w:val="000000"/>
                <w:sz w:val="18"/>
                <w:szCs w:val="18"/>
                <w:lang w:val="en-US"/>
              </w:rPr>
            </w:pPr>
            <w:r w:rsidRPr="00944F1E">
              <w:rPr>
                <w:rFonts w:asciiTheme="majorBidi" w:hAnsiTheme="majorBidi"/>
                <w:color w:val="000000" w:themeColor="text1"/>
                <w:sz w:val="18"/>
                <w:szCs w:val="18"/>
                <w:lang w:val="en-US" w:bidi="th-TH"/>
              </w:rPr>
              <w:t>4</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652</w:t>
            </w:r>
          </w:p>
        </w:tc>
        <w:tc>
          <w:tcPr>
            <w:tcW w:w="189" w:type="dxa"/>
          </w:tcPr>
          <w:p w14:paraId="2A935A2A"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1F6BF31" w14:textId="525C0C9B"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5</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346</w:t>
            </w:r>
          </w:p>
        </w:tc>
        <w:tc>
          <w:tcPr>
            <w:tcW w:w="180" w:type="dxa"/>
            <w:gridSpan w:val="2"/>
          </w:tcPr>
          <w:p w14:paraId="2211B503"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1C59F175" w14:textId="65F0CBD8"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4</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645</w:t>
            </w:r>
          </w:p>
        </w:tc>
        <w:tc>
          <w:tcPr>
            <w:tcW w:w="180" w:type="dxa"/>
          </w:tcPr>
          <w:p w14:paraId="4190E647"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6EDF0449" w14:textId="7A036084"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5</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338</w:t>
            </w:r>
          </w:p>
        </w:tc>
      </w:tr>
      <w:tr w:rsidR="00742146" w:rsidRPr="005A762C" w14:paraId="0DC170AE" w14:textId="77777777" w:rsidTr="00BC2D37">
        <w:trPr>
          <w:cantSplit/>
        </w:trPr>
        <w:tc>
          <w:tcPr>
            <w:tcW w:w="3593" w:type="dxa"/>
            <w:vAlign w:val="bottom"/>
          </w:tcPr>
          <w:p w14:paraId="2F74BFC9" w14:textId="34BFEEC9" w:rsidR="00742146" w:rsidRPr="005A762C" w:rsidRDefault="00742146" w:rsidP="00742146">
            <w:pPr>
              <w:pStyle w:val="BodyText"/>
              <w:ind w:right="9" w:firstLine="146"/>
              <w:rPr>
                <w:rFonts w:asciiTheme="majorBidi" w:hAnsiTheme="majorBidi" w:cstheme="majorBidi"/>
                <w:sz w:val="20"/>
                <w:szCs w:val="20"/>
                <w:lang w:val="en-US"/>
              </w:rPr>
            </w:pPr>
            <w:r w:rsidRPr="005A762C">
              <w:rPr>
                <w:rFonts w:asciiTheme="majorBidi" w:hAnsiTheme="majorBidi" w:cstheme="majorBidi"/>
                <w:sz w:val="20"/>
                <w:szCs w:val="20"/>
                <w:lang w:val="en-US"/>
              </w:rPr>
              <w:t>S</w:t>
            </w:r>
            <w:r w:rsidRPr="005A762C">
              <w:rPr>
                <w:rFonts w:asciiTheme="majorBidi" w:hAnsiTheme="majorBidi" w:cstheme="majorBidi"/>
                <w:sz w:val="20"/>
                <w:szCs w:val="20"/>
              </w:rPr>
              <w:t xml:space="preserve">alary </w:t>
            </w:r>
            <w:r w:rsidRPr="005A762C">
              <w:rPr>
                <w:rFonts w:asciiTheme="majorBidi" w:hAnsiTheme="majorBidi" w:cstheme="majorBidi"/>
                <w:sz w:val="20"/>
                <w:szCs w:val="20"/>
                <w:lang w:val="en-US"/>
              </w:rPr>
              <w:t>rate</w:t>
            </w:r>
            <w:r w:rsidRPr="005A762C">
              <w:rPr>
                <w:rFonts w:asciiTheme="majorBidi" w:hAnsiTheme="majorBidi" w:cstheme="majorBidi"/>
                <w:sz w:val="20"/>
                <w:szCs w:val="20"/>
              </w:rPr>
              <w:t xml:space="preserve"> </w:t>
            </w:r>
            <w:r w:rsidRPr="005A762C">
              <w:rPr>
                <w:rFonts w:cs="Times New Roman"/>
                <w:sz w:val="20"/>
                <w:szCs w:val="20"/>
              </w:rPr>
              <w:t xml:space="preserve">- increase by </w:t>
            </w:r>
            <w:r w:rsidR="00944F1E" w:rsidRPr="00944F1E">
              <w:rPr>
                <w:sz w:val="20"/>
                <w:szCs w:val="20"/>
                <w:lang w:val="en-US"/>
              </w:rPr>
              <w:t>1</w:t>
            </w:r>
            <w:r w:rsidRPr="005A762C">
              <w:rPr>
                <w:rFonts w:cs="Times New Roman"/>
                <w:sz w:val="20"/>
                <w:szCs w:val="20"/>
              </w:rPr>
              <w:t>%</w:t>
            </w:r>
          </w:p>
        </w:tc>
        <w:tc>
          <w:tcPr>
            <w:tcW w:w="1260" w:type="dxa"/>
          </w:tcPr>
          <w:p w14:paraId="2CEE51F8" w14:textId="59922B13" w:rsidR="00742146" w:rsidRPr="005A762C" w:rsidRDefault="00944F1E" w:rsidP="00742146">
            <w:pPr>
              <w:pStyle w:val="acctfourfigures"/>
              <w:tabs>
                <w:tab w:val="clear" w:pos="765"/>
                <w:tab w:val="decimal" w:pos="741"/>
              </w:tabs>
              <w:spacing w:line="240" w:lineRule="auto"/>
              <w:ind w:left="-79" w:right="-79"/>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4</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788</w:t>
            </w:r>
          </w:p>
        </w:tc>
        <w:tc>
          <w:tcPr>
            <w:tcW w:w="189" w:type="dxa"/>
          </w:tcPr>
          <w:p w14:paraId="4DCB69AA"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0FA17F0B" w14:textId="33541272"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5</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390</w:t>
            </w:r>
          </w:p>
        </w:tc>
        <w:tc>
          <w:tcPr>
            <w:tcW w:w="180" w:type="dxa"/>
            <w:gridSpan w:val="2"/>
          </w:tcPr>
          <w:p w14:paraId="41938C22"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5473C499" w14:textId="17C2EC93"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4</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781</w:t>
            </w:r>
          </w:p>
        </w:tc>
        <w:tc>
          <w:tcPr>
            <w:tcW w:w="180" w:type="dxa"/>
          </w:tcPr>
          <w:p w14:paraId="784A1006"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4C55AC57" w14:textId="46FF35C0" w:rsidR="00742146" w:rsidRPr="005A762C" w:rsidRDefault="00944F1E"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944F1E">
              <w:rPr>
                <w:rFonts w:asciiTheme="majorBidi" w:hAnsiTheme="majorBidi"/>
                <w:color w:val="000000" w:themeColor="text1"/>
                <w:sz w:val="18"/>
                <w:szCs w:val="18"/>
                <w:lang w:val="en-US" w:bidi="th-TH"/>
              </w:rPr>
              <w:t>5</w:t>
            </w:r>
            <w:r w:rsidR="00742146" w:rsidRPr="005A762C">
              <w:rPr>
                <w:rFonts w:asciiTheme="majorBidi" w:hAnsiTheme="majorBidi" w:cstheme="majorBidi"/>
                <w:color w:val="000000" w:themeColor="text1"/>
                <w:sz w:val="18"/>
                <w:szCs w:val="18"/>
              </w:rPr>
              <w:t>,</w:t>
            </w:r>
            <w:r w:rsidRPr="00944F1E">
              <w:rPr>
                <w:rFonts w:asciiTheme="majorBidi" w:hAnsiTheme="majorBidi"/>
                <w:color w:val="000000" w:themeColor="text1"/>
                <w:sz w:val="18"/>
                <w:szCs w:val="18"/>
                <w:lang w:val="en-US" w:bidi="th-TH"/>
              </w:rPr>
              <w:t>380</w:t>
            </w:r>
          </w:p>
        </w:tc>
      </w:tr>
      <w:tr w:rsidR="00742146" w:rsidRPr="005A762C" w14:paraId="6D5BBE93" w14:textId="77777777" w:rsidTr="00BC2D37">
        <w:trPr>
          <w:cantSplit/>
        </w:trPr>
        <w:tc>
          <w:tcPr>
            <w:tcW w:w="3593" w:type="dxa"/>
            <w:vAlign w:val="bottom"/>
          </w:tcPr>
          <w:p w14:paraId="510C8C57" w14:textId="347E230A" w:rsidR="00742146" w:rsidRPr="005A762C" w:rsidRDefault="00742146" w:rsidP="00742146">
            <w:pPr>
              <w:pStyle w:val="BodyText"/>
              <w:ind w:right="9" w:firstLine="146"/>
              <w:rPr>
                <w:rFonts w:asciiTheme="majorBidi" w:hAnsiTheme="majorBidi" w:cstheme="majorBidi"/>
                <w:sz w:val="20"/>
                <w:szCs w:val="20"/>
                <w:lang w:val="en-US"/>
              </w:rPr>
            </w:pPr>
            <w:r w:rsidRPr="005A762C">
              <w:rPr>
                <w:rFonts w:asciiTheme="majorBidi" w:hAnsiTheme="majorBidi" w:cstheme="majorBidi"/>
                <w:sz w:val="20"/>
                <w:szCs w:val="20"/>
                <w:lang w:val="en-US"/>
              </w:rPr>
              <w:t>Salary rate</w:t>
            </w:r>
            <w:r w:rsidRPr="005A762C">
              <w:rPr>
                <w:rFonts w:asciiTheme="majorBidi" w:hAnsiTheme="majorBidi" w:cstheme="majorBidi"/>
                <w:sz w:val="20"/>
                <w:szCs w:val="20"/>
              </w:rPr>
              <w:t xml:space="preserve"> </w:t>
            </w:r>
            <w:r w:rsidRPr="005A762C">
              <w:rPr>
                <w:rFonts w:cs="Times New Roman"/>
                <w:sz w:val="20"/>
                <w:szCs w:val="20"/>
              </w:rPr>
              <w:t xml:space="preserve">- </w:t>
            </w:r>
            <w:r w:rsidRPr="005A762C">
              <w:rPr>
                <w:rFonts w:cs="Times New Roman"/>
                <w:sz w:val="20"/>
                <w:szCs w:val="20"/>
                <w:lang w:val="en-US"/>
              </w:rPr>
              <w:t>decrease</w:t>
            </w:r>
            <w:r w:rsidRPr="005A762C">
              <w:rPr>
                <w:rFonts w:cs="Times New Roman"/>
                <w:sz w:val="20"/>
                <w:szCs w:val="20"/>
              </w:rPr>
              <w:t xml:space="preserve"> by </w:t>
            </w:r>
            <w:r w:rsidR="00944F1E" w:rsidRPr="00944F1E">
              <w:rPr>
                <w:sz w:val="20"/>
                <w:szCs w:val="20"/>
                <w:lang w:val="en-US"/>
              </w:rPr>
              <w:t>1</w:t>
            </w:r>
            <w:r w:rsidRPr="005A762C">
              <w:rPr>
                <w:rFonts w:cs="Times New Roman"/>
                <w:sz w:val="20"/>
                <w:szCs w:val="20"/>
              </w:rPr>
              <w:t>%</w:t>
            </w:r>
          </w:p>
        </w:tc>
        <w:tc>
          <w:tcPr>
            <w:tcW w:w="1260" w:type="dxa"/>
          </w:tcPr>
          <w:p w14:paraId="6970CA3B" w14:textId="58DCA3DB" w:rsidR="00742146" w:rsidRPr="005A762C" w:rsidRDefault="00742146" w:rsidP="00742146">
            <w:pPr>
              <w:pStyle w:val="acctfourfigures"/>
              <w:tabs>
                <w:tab w:val="clear" w:pos="765"/>
                <w:tab w:val="decimal" w:pos="741"/>
              </w:tabs>
              <w:spacing w:line="240" w:lineRule="auto"/>
              <w:ind w:left="-78" w:right="-173" w:hanging="442"/>
              <w:jc w:val="both"/>
              <w:rPr>
                <w:rFonts w:asciiTheme="majorBidi" w:hAnsiTheme="majorBidi" w:cstheme="majorBidi"/>
                <w:color w:val="000000"/>
                <w:sz w:val="18"/>
                <w:szCs w:val="18"/>
                <w:lang w:val="en-US"/>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087</w:t>
            </w:r>
            <w:r w:rsidRPr="005A762C">
              <w:rPr>
                <w:rFonts w:asciiTheme="majorBidi" w:hAnsiTheme="majorBidi" w:cstheme="majorBidi"/>
                <w:color w:val="000000" w:themeColor="text1"/>
                <w:sz w:val="18"/>
                <w:szCs w:val="18"/>
              </w:rPr>
              <w:t>)</w:t>
            </w:r>
          </w:p>
        </w:tc>
        <w:tc>
          <w:tcPr>
            <w:tcW w:w="189" w:type="dxa"/>
          </w:tcPr>
          <w:p w14:paraId="270B3777"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089" w:type="dxa"/>
            <w:gridSpan w:val="2"/>
          </w:tcPr>
          <w:p w14:paraId="745B97A2" w14:textId="5D443280"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555</w:t>
            </w:r>
            <w:r w:rsidRPr="005A762C">
              <w:rPr>
                <w:rFonts w:asciiTheme="majorBidi" w:hAnsiTheme="majorBidi" w:cstheme="majorBidi"/>
                <w:color w:val="000000" w:themeColor="text1"/>
                <w:sz w:val="18"/>
                <w:szCs w:val="18"/>
              </w:rPr>
              <w:t>)</w:t>
            </w:r>
          </w:p>
        </w:tc>
        <w:tc>
          <w:tcPr>
            <w:tcW w:w="180" w:type="dxa"/>
            <w:gridSpan w:val="2"/>
          </w:tcPr>
          <w:p w14:paraId="78D52606"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03" w:type="dxa"/>
          </w:tcPr>
          <w:p w14:paraId="24209DE8" w14:textId="0ADB9B62"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081</w:t>
            </w:r>
            <w:r w:rsidRPr="005A762C">
              <w:rPr>
                <w:rFonts w:asciiTheme="majorBidi" w:hAnsiTheme="majorBidi" w:cstheme="majorBidi"/>
                <w:color w:val="000000" w:themeColor="text1"/>
                <w:sz w:val="18"/>
                <w:szCs w:val="18"/>
              </w:rPr>
              <w:t>)</w:t>
            </w:r>
          </w:p>
        </w:tc>
        <w:tc>
          <w:tcPr>
            <w:tcW w:w="180" w:type="dxa"/>
          </w:tcPr>
          <w:p w14:paraId="12568C26" w14:textId="77777777" w:rsidR="00742146" w:rsidRPr="005A762C" w:rsidRDefault="00742146" w:rsidP="00742146">
            <w:pPr>
              <w:pStyle w:val="acctfourfigures"/>
              <w:tabs>
                <w:tab w:val="clear" w:pos="765"/>
                <w:tab w:val="decimal" w:pos="457"/>
              </w:tabs>
              <w:spacing w:line="240" w:lineRule="auto"/>
              <w:ind w:left="-79" w:right="-79"/>
              <w:jc w:val="center"/>
              <w:rPr>
                <w:rFonts w:asciiTheme="majorBidi" w:hAnsiTheme="majorBidi" w:cstheme="majorBidi"/>
                <w:sz w:val="18"/>
                <w:szCs w:val="18"/>
                <w:lang w:val="en-US" w:bidi="th-TH"/>
              </w:rPr>
            </w:pPr>
          </w:p>
        </w:tc>
        <w:tc>
          <w:tcPr>
            <w:tcW w:w="1129" w:type="dxa"/>
          </w:tcPr>
          <w:p w14:paraId="1D4B507E" w14:textId="7981984D" w:rsidR="00742146" w:rsidRPr="005A762C" w:rsidRDefault="00742146" w:rsidP="00742146">
            <w:pPr>
              <w:pStyle w:val="acctfourfigures"/>
              <w:tabs>
                <w:tab w:val="clear" w:pos="765"/>
                <w:tab w:val="decimal" w:pos="696"/>
              </w:tabs>
              <w:spacing w:line="240" w:lineRule="auto"/>
              <w:ind w:left="-78" w:right="-168"/>
              <w:jc w:val="both"/>
              <w:rPr>
                <w:rFonts w:asciiTheme="majorBidi" w:hAnsiTheme="majorBidi" w:cstheme="majorBidi"/>
                <w:sz w:val="18"/>
                <w:szCs w:val="18"/>
                <w:lang w:val="en-US" w:bidi="th-TH"/>
              </w:rPr>
            </w:pP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4</w:t>
            </w:r>
            <w:r w:rsidRPr="005A762C">
              <w:rPr>
                <w:rFonts w:asciiTheme="majorBidi" w:hAnsiTheme="majorBidi" w:cstheme="majorBidi"/>
                <w:color w:val="000000" w:themeColor="text1"/>
                <w:sz w:val="18"/>
                <w:szCs w:val="18"/>
              </w:rPr>
              <w:t>,</w:t>
            </w:r>
            <w:r w:rsidR="00944F1E" w:rsidRPr="00944F1E">
              <w:rPr>
                <w:rFonts w:asciiTheme="majorBidi" w:hAnsiTheme="majorBidi"/>
                <w:color w:val="000000" w:themeColor="text1"/>
                <w:sz w:val="18"/>
                <w:szCs w:val="18"/>
                <w:lang w:val="en-US" w:bidi="th-TH"/>
              </w:rPr>
              <w:t>561</w:t>
            </w:r>
            <w:r w:rsidRPr="005A762C">
              <w:rPr>
                <w:rFonts w:asciiTheme="majorBidi" w:hAnsiTheme="majorBidi" w:cstheme="majorBidi"/>
                <w:color w:val="000000" w:themeColor="text1"/>
                <w:sz w:val="18"/>
                <w:szCs w:val="18"/>
              </w:rPr>
              <w:t>)</w:t>
            </w:r>
          </w:p>
        </w:tc>
      </w:tr>
    </w:tbl>
    <w:p w14:paraId="177C0BFA" w14:textId="77777777" w:rsidR="00296CF7" w:rsidRPr="005A762C" w:rsidRDefault="00296CF7" w:rsidP="00C3100D">
      <w:pPr>
        <w:spacing w:before="240" w:after="240"/>
        <w:ind w:left="547" w:right="14"/>
        <w:jc w:val="both"/>
        <w:rPr>
          <w:rFonts w:cs="Times New Roman"/>
          <w:sz w:val="24"/>
          <w:szCs w:val="24"/>
          <w:cs/>
        </w:rPr>
      </w:pPr>
      <w:r w:rsidRPr="005A762C">
        <w:rPr>
          <w:rFonts w:cs="Times New Roman"/>
          <w:sz w:val="24"/>
          <w:szCs w:val="24"/>
        </w:rPr>
        <w:t xml:space="preserve">The sensitivity analysis presented above might not be representative of the actual change </w:t>
      </w:r>
      <w:r w:rsidRPr="005A762C">
        <w:rPr>
          <w:rFonts w:cs="Times New Roman"/>
          <w:spacing w:val="-2"/>
          <w:sz w:val="24"/>
          <w:szCs w:val="24"/>
        </w:rPr>
        <w:t>in the defined employee benefit obligations as it was unlikely that the change in assumptions</w:t>
      </w:r>
      <w:r w:rsidRPr="005A762C">
        <w:rPr>
          <w:rFonts w:cs="Times New Roman"/>
          <w:sz w:val="24"/>
          <w:szCs w:val="24"/>
        </w:rPr>
        <w:t xml:space="preserve"> would occur in isolation of one another as some of the assumptions might be correlated.</w:t>
      </w:r>
    </w:p>
    <w:p w14:paraId="76DDE457" w14:textId="3AA1FC78" w:rsidR="009933C6" w:rsidRPr="005A762C" w:rsidRDefault="009933C6" w:rsidP="00C3100D">
      <w:pPr>
        <w:spacing w:after="240"/>
        <w:ind w:left="547"/>
        <w:jc w:val="both"/>
        <w:rPr>
          <w:rFonts w:cs="Times New Roman"/>
          <w:sz w:val="24"/>
          <w:szCs w:val="24"/>
          <w:u w:val="single"/>
        </w:rPr>
      </w:pPr>
      <w:r w:rsidRPr="005A762C">
        <w:rPr>
          <w:rFonts w:cs="Times New Roman"/>
          <w:sz w:val="24"/>
          <w:szCs w:val="24"/>
          <w:u w:val="single"/>
        </w:rPr>
        <w:t>Early</w:t>
      </w:r>
      <w:r w:rsidRPr="005A762C">
        <w:rPr>
          <w:rFonts w:cs="Times New Roman"/>
          <w:sz w:val="24"/>
          <w:szCs w:val="24"/>
          <w:u w:val="single"/>
          <w:cs/>
        </w:rPr>
        <w:t xml:space="preserve"> </w:t>
      </w:r>
      <w:r w:rsidRPr="005A762C">
        <w:rPr>
          <w:rFonts w:cs="Times New Roman"/>
          <w:sz w:val="24"/>
          <w:szCs w:val="24"/>
          <w:u w:val="single"/>
        </w:rPr>
        <w:t>Retirement</w:t>
      </w:r>
      <w:r w:rsidRPr="005A762C">
        <w:rPr>
          <w:rFonts w:cs="Times New Roman"/>
          <w:sz w:val="24"/>
          <w:szCs w:val="24"/>
          <w:u w:val="single"/>
          <w:cs/>
        </w:rPr>
        <w:t xml:space="preserve"> </w:t>
      </w:r>
      <w:r w:rsidRPr="005A762C">
        <w:rPr>
          <w:rFonts w:cs="Times New Roman"/>
          <w:sz w:val="24"/>
          <w:szCs w:val="24"/>
          <w:u w:val="single"/>
        </w:rPr>
        <w:t>Program</w:t>
      </w:r>
    </w:p>
    <w:p w14:paraId="0D0B310E" w14:textId="313B559E" w:rsidR="0053433F" w:rsidRPr="005A762C" w:rsidRDefault="00296CF7" w:rsidP="001A3270">
      <w:pPr>
        <w:spacing w:after="240"/>
        <w:ind w:left="547"/>
        <w:jc w:val="both"/>
        <w:rPr>
          <w:rFonts w:cs="Times New Roman"/>
          <w:color w:val="000000" w:themeColor="text1"/>
          <w:sz w:val="24"/>
          <w:szCs w:val="24"/>
          <w:cs/>
          <w:lang w:bidi="th"/>
        </w:rPr>
      </w:pPr>
      <w:r w:rsidRPr="005A762C">
        <w:rPr>
          <w:rFonts w:cs="Times New Roman"/>
          <w:color w:val="000000" w:themeColor="text1"/>
          <w:spacing w:val="-6"/>
          <w:sz w:val="24"/>
          <w:szCs w:val="24"/>
          <w:cs/>
          <w:lang w:val="th" w:bidi="th"/>
        </w:rPr>
        <w:t xml:space="preserve">On October </w:t>
      </w:r>
      <w:r w:rsidR="00944F1E" w:rsidRPr="00944F1E">
        <w:rPr>
          <w:rFonts w:cs="Angsana New"/>
          <w:color w:val="000000" w:themeColor="text1"/>
          <w:spacing w:val="-6"/>
          <w:sz w:val="24"/>
          <w:szCs w:val="24"/>
        </w:rPr>
        <w:t>9</w:t>
      </w:r>
      <w:r w:rsidRPr="005A762C">
        <w:rPr>
          <w:rFonts w:cs="Times New Roman"/>
          <w:color w:val="000000" w:themeColor="text1"/>
          <w:spacing w:val="-6"/>
          <w:sz w:val="24"/>
          <w:szCs w:val="24"/>
          <w:cs/>
          <w:lang w:val="th" w:bidi="th"/>
        </w:rPr>
        <w:t xml:space="preserve">, </w:t>
      </w:r>
      <w:r w:rsidR="00944F1E" w:rsidRPr="00944F1E">
        <w:rPr>
          <w:rFonts w:cs="Angsana New"/>
          <w:color w:val="000000" w:themeColor="text1"/>
          <w:spacing w:val="-6"/>
          <w:sz w:val="24"/>
          <w:szCs w:val="24"/>
        </w:rPr>
        <w:t>2020</w:t>
      </w:r>
      <w:r w:rsidRPr="005A762C">
        <w:rPr>
          <w:rFonts w:cs="Times New Roman"/>
          <w:color w:val="000000" w:themeColor="text1"/>
          <w:spacing w:val="-6"/>
          <w:sz w:val="24"/>
          <w:szCs w:val="24"/>
          <w:cs/>
          <w:lang w:val="th" w:bidi="th"/>
        </w:rPr>
        <w:t>, the Company announced an early retirement program which allow voluntary</w:t>
      </w:r>
      <w:r w:rsidRPr="005A762C">
        <w:rPr>
          <w:rFonts w:cs="Times New Roman"/>
          <w:color w:val="000000" w:themeColor="text1"/>
          <w:sz w:val="24"/>
          <w:szCs w:val="24"/>
          <w:cs/>
          <w:lang w:val="th" w:bidi="th"/>
        </w:rPr>
        <w:t xml:space="preserve"> </w:t>
      </w:r>
      <w:r w:rsidRPr="005A762C">
        <w:rPr>
          <w:rFonts w:cs="Times New Roman"/>
          <w:color w:val="000000" w:themeColor="text1"/>
          <w:spacing w:val="-6"/>
          <w:sz w:val="24"/>
          <w:szCs w:val="24"/>
          <w:cs/>
          <w:lang w:val="th" w:bidi="th"/>
        </w:rPr>
        <w:t xml:space="preserve">employees to express their intentions within October </w:t>
      </w:r>
      <w:r w:rsidR="00944F1E" w:rsidRPr="00944F1E">
        <w:rPr>
          <w:rFonts w:cs="Angsana New"/>
          <w:color w:val="000000" w:themeColor="text1"/>
          <w:spacing w:val="-6"/>
          <w:sz w:val="24"/>
          <w:szCs w:val="24"/>
        </w:rPr>
        <w:t>28</w:t>
      </w:r>
      <w:r w:rsidRPr="005A762C">
        <w:rPr>
          <w:rFonts w:cs="Times New Roman"/>
          <w:color w:val="000000" w:themeColor="text1"/>
          <w:spacing w:val="-6"/>
          <w:sz w:val="24"/>
          <w:szCs w:val="24"/>
          <w:cs/>
          <w:lang w:val="th" w:bidi="th"/>
        </w:rPr>
        <w:t xml:space="preserve">, </w:t>
      </w:r>
      <w:r w:rsidR="00944F1E" w:rsidRPr="00944F1E">
        <w:rPr>
          <w:rFonts w:cs="Angsana New"/>
          <w:color w:val="000000" w:themeColor="text1"/>
          <w:spacing w:val="-6"/>
          <w:sz w:val="24"/>
          <w:szCs w:val="24"/>
        </w:rPr>
        <w:t>2020</w:t>
      </w:r>
      <w:r w:rsidRPr="005A762C">
        <w:rPr>
          <w:rFonts w:cs="Times New Roman"/>
          <w:color w:val="000000" w:themeColor="text1"/>
          <w:spacing w:val="-6"/>
          <w:sz w:val="24"/>
          <w:szCs w:val="24"/>
          <w:cs/>
          <w:lang w:val="th" w:bidi="th"/>
        </w:rPr>
        <w:t xml:space="preserve"> which employees participated</w:t>
      </w:r>
      <w:r w:rsidRPr="005A762C">
        <w:rPr>
          <w:rFonts w:cs="Times New Roman"/>
          <w:color w:val="000000" w:themeColor="text1"/>
          <w:sz w:val="24"/>
          <w:szCs w:val="24"/>
          <w:lang w:bidi="th"/>
        </w:rPr>
        <w:t xml:space="preserve"> in the program approximately </w:t>
      </w:r>
      <w:r w:rsidR="00944F1E" w:rsidRPr="00944F1E">
        <w:rPr>
          <w:rFonts w:cs="Angsana New"/>
          <w:color w:val="000000" w:themeColor="text1"/>
          <w:sz w:val="24"/>
          <w:szCs w:val="24"/>
        </w:rPr>
        <w:t>4</w:t>
      </w:r>
      <w:r w:rsidRPr="005A762C">
        <w:rPr>
          <w:rFonts w:cs="Times New Roman"/>
          <w:color w:val="000000" w:themeColor="text1"/>
          <w:sz w:val="24"/>
          <w:szCs w:val="24"/>
          <w:lang w:bidi="th"/>
        </w:rPr>
        <w:t>,</w:t>
      </w:r>
      <w:r w:rsidR="00944F1E" w:rsidRPr="00944F1E">
        <w:rPr>
          <w:rFonts w:cs="Angsana New"/>
          <w:color w:val="000000" w:themeColor="text1"/>
          <w:sz w:val="24"/>
          <w:szCs w:val="24"/>
        </w:rPr>
        <w:t>000</w:t>
      </w:r>
      <w:r w:rsidRPr="005A762C">
        <w:rPr>
          <w:rFonts w:cs="Times New Roman"/>
          <w:color w:val="000000" w:themeColor="text1"/>
          <w:sz w:val="24"/>
          <w:szCs w:val="24"/>
          <w:lang w:bidi="th"/>
        </w:rPr>
        <w:t xml:space="preserve"> persons</w:t>
      </w:r>
      <w:r w:rsidRPr="005A762C">
        <w:rPr>
          <w:rFonts w:cs="Times New Roman"/>
          <w:color w:val="000000" w:themeColor="text1"/>
          <w:sz w:val="24"/>
          <w:szCs w:val="24"/>
          <w:cs/>
          <w:lang w:val="th" w:bidi="th"/>
        </w:rPr>
        <w:t xml:space="preserve"> by the Company</w:t>
      </w:r>
      <w:r w:rsidRPr="005A762C">
        <w:rPr>
          <w:rFonts w:cs="Cordia New"/>
          <w:color w:val="000000" w:themeColor="text1"/>
          <w:sz w:val="24"/>
          <w:szCs w:val="24"/>
          <w:lang w:bidi="th"/>
        </w:rPr>
        <w:t>’s</w:t>
      </w:r>
      <w:r w:rsidRPr="005A762C">
        <w:rPr>
          <w:rFonts w:cs="Times New Roman"/>
          <w:color w:val="000000" w:themeColor="text1"/>
          <w:sz w:val="24"/>
          <w:szCs w:val="24"/>
          <w:cs/>
          <w:lang w:val="th" w:bidi="th"/>
        </w:rPr>
        <w:t xml:space="preserve"> approval.</w:t>
      </w:r>
      <w:r w:rsidRPr="005A762C">
        <w:rPr>
          <w:rFonts w:cs="Cordia New" w:hint="cs"/>
          <w:color w:val="000000" w:themeColor="text1"/>
          <w:sz w:val="24"/>
          <w:szCs w:val="24"/>
          <w:cs/>
          <w:lang w:val="th" w:bidi="th"/>
        </w:rPr>
        <w:t xml:space="preserve"> </w:t>
      </w:r>
      <w:r w:rsidRPr="005A762C">
        <w:rPr>
          <w:rFonts w:cs="Times New Roman" w:hint="cs"/>
          <w:color w:val="000000" w:themeColor="text1"/>
          <w:sz w:val="24"/>
          <w:szCs w:val="24"/>
          <w:cs/>
          <w:lang w:val="th" w:bidi="th"/>
        </w:rPr>
        <w:t xml:space="preserve">Such program had </w:t>
      </w:r>
      <w:r w:rsidR="00944F1E" w:rsidRPr="00944F1E">
        <w:rPr>
          <w:rFonts w:cs="Angsana New" w:hint="cs"/>
          <w:color w:val="000000" w:themeColor="text1"/>
          <w:spacing w:val="-6"/>
          <w:sz w:val="24"/>
          <w:szCs w:val="24"/>
        </w:rPr>
        <w:t>2</w:t>
      </w:r>
      <w:r w:rsidRPr="005A762C">
        <w:rPr>
          <w:rFonts w:cs="Times New Roman" w:hint="cs"/>
          <w:color w:val="000000" w:themeColor="text1"/>
          <w:spacing w:val="-6"/>
          <w:sz w:val="24"/>
          <w:szCs w:val="24"/>
          <w:cs/>
          <w:lang w:val="th" w:bidi="th"/>
        </w:rPr>
        <w:t xml:space="preserve"> options which will</w:t>
      </w:r>
      <w:r w:rsidRPr="005A762C">
        <w:rPr>
          <w:rFonts w:cs="Times New Roman"/>
          <w:color w:val="000000" w:themeColor="text1"/>
          <w:spacing w:val="-6"/>
          <w:sz w:val="24"/>
          <w:szCs w:val="24"/>
          <w:cs/>
          <w:lang w:val="th" w:bidi="th"/>
        </w:rPr>
        <w:t xml:space="preserve"> result in an approved employee retiring from December </w:t>
      </w:r>
      <w:r w:rsidR="00944F1E" w:rsidRPr="00944F1E">
        <w:rPr>
          <w:rFonts w:cs="Angsana New"/>
          <w:color w:val="000000" w:themeColor="text1"/>
          <w:spacing w:val="-6"/>
          <w:sz w:val="24"/>
          <w:szCs w:val="24"/>
        </w:rPr>
        <w:t>1</w:t>
      </w:r>
      <w:r w:rsidRPr="005A762C">
        <w:rPr>
          <w:rFonts w:cs="Times New Roman"/>
          <w:color w:val="000000" w:themeColor="text1"/>
          <w:spacing w:val="-6"/>
          <w:sz w:val="24"/>
          <w:szCs w:val="24"/>
          <w:cs/>
          <w:lang w:val="th" w:bidi="th"/>
        </w:rPr>
        <w:t xml:space="preserve">, </w:t>
      </w:r>
      <w:r w:rsidR="00944F1E" w:rsidRPr="00944F1E">
        <w:rPr>
          <w:rFonts w:cs="Angsana New"/>
          <w:color w:val="000000" w:themeColor="text1"/>
          <w:spacing w:val="-6"/>
          <w:sz w:val="24"/>
          <w:szCs w:val="24"/>
        </w:rPr>
        <w:t>2020</w:t>
      </w:r>
      <w:r w:rsidRPr="005A762C">
        <w:rPr>
          <w:rFonts w:cs="Times New Roman"/>
          <w:color w:val="000000" w:themeColor="text1"/>
          <w:spacing w:val="-6"/>
          <w:sz w:val="24"/>
          <w:szCs w:val="24"/>
        </w:rPr>
        <w:t xml:space="preserve"> (MSP-A)</w:t>
      </w:r>
      <w:r w:rsidRPr="005A762C">
        <w:rPr>
          <w:rFonts w:cs="Times New Roman"/>
          <w:color w:val="000000" w:themeColor="text1"/>
          <w:spacing w:val="-6"/>
          <w:sz w:val="24"/>
          <w:szCs w:val="24"/>
          <w:cs/>
          <w:lang w:val="th" w:bidi="th"/>
        </w:rPr>
        <w:t>,</w:t>
      </w:r>
      <w:r w:rsidRPr="005A762C">
        <w:rPr>
          <w:rFonts w:cs="Times New Roman"/>
          <w:color w:val="000000" w:themeColor="text1"/>
          <w:sz w:val="24"/>
          <w:szCs w:val="24"/>
          <w:cs/>
          <w:lang w:val="th" w:bidi="th"/>
        </w:rPr>
        <w:t xml:space="preserve"> or having the right to decide to leave the </w:t>
      </w:r>
      <w:r w:rsidRPr="005A762C">
        <w:rPr>
          <w:rFonts w:cs="Times New Roman"/>
          <w:color w:val="000000" w:themeColor="text1"/>
          <w:sz w:val="24"/>
          <w:szCs w:val="24"/>
          <w:lang w:bidi="th"/>
        </w:rPr>
        <w:t>C</w:t>
      </w:r>
      <w:r w:rsidRPr="005A762C">
        <w:rPr>
          <w:rFonts w:cs="Times New Roman"/>
          <w:color w:val="000000" w:themeColor="text1"/>
          <w:sz w:val="24"/>
          <w:szCs w:val="24"/>
          <w:cs/>
          <w:lang w:val="th" w:bidi="th"/>
        </w:rPr>
        <w:t xml:space="preserve">ompany on May </w:t>
      </w:r>
      <w:r w:rsidR="00944F1E" w:rsidRPr="00944F1E">
        <w:rPr>
          <w:rFonts w:cs="Angsana New"/>
          <w:color w:val="000000" w:themeColor="text1"/>
          <w:sz w:val="24"/>
          <w:szCs w:val="24"/>
        </w:rPr>
        <w:t>1</w:t>
      </w:r>
      <w:r w:rsidRPr="005A762C">
        <w:rPr>
          <w:rFonts w:cs="Times New Roman"/>
          <w:color w:val="000000" w:themeColor="text1"/>
          <w:sz w:val="24"/>
          <w:szCs w:val="24"/>
          <w:cs/>
          <w:lang w:val="th" w:bidi="th"/>
        </w:rPr>
        <w:t xml:space="preserve">, </w:t>
      </w:r>
      <w:r w:rsidR="00944F1E" w:rsidRPr="00944F1E">
        <w:rPr>
          <w:rFonts w:cs="Angsana New"/>
          <w:color w:val="000000" w:themeColor="text1"/>
          <w:sz w:val="24"/>
          <w:szCs w:val="24"/>
        </w:rPr>
        <w:t>2021</w:t>
      </w:r>
      <w:r w:rsidRPr="005A762C">
        <w:rPr>
          <w:rFonts w:cs="Times New Roman"/>
          <w:color w:val="000000" w:themeColor="text1"/>
          <w:sz w:val="24"/>
          <w:szCs w:val="24"/>
        </w:rPr>
        <w:t xml:space="preserve"> (MSP-B)</w:t>
      </w:r>
      <w:r w:rsidRPr="005A762C">
        <w:rPr>
          <w:rFonts w:cs="Times New Roman"/>
          <w:color w:val="000000" w:themeColor="text1"/>
          <w:sz w:val="24"/>
          <w:szCs w:val="24"/>
          <w:cs/>
          <w:lang w:val="th" w:bidi="th"/>
        </w:rPr>
        <w:t xml:space="preserve">. </w:t>
      </w:r>
      <w:r w:rsidRPr="005A762C">
        <w:rPr>
          <w:rFonts w:cs="Times New Roman"/>
          <w:color w:val="000000" w:themeColor="text1"/>
          <w:spacing w:val="-4"/>
          <w:sz w:val="24"/>
          <w:szCs w:val="24"/>
          <w:lang w:bidi="th"/>
        </w:rPr>
        <w:t>For b</w:t>
      </w:r>
      <w:r w:rsidRPr="005A762C">
        <w:rPr>
          <w:rFonts w:cs="Times New Roman"/>
          <w:color w:val="000000" w:themeColor="text1"/>
          <w:spacing w:val="-4"/>
          <w:sz w:val="24"/>
          <w:szCs w:val="24"/>
          <w:cs/>
          <w:lang w:val="th" w:bidi="th"/>
        </w:rPr>
        <w:t>oth options, the Company will pay the legal compensation as required b</w:t>
      </w:r>
      <w:r w:rsidRPr="005A762C">
        <w:rPr>
          <w:rFonts w:cs="Times New Roman"/>
          <w:color w:val="000000" w:themeColor="text1"/>
          <w:spacing w:val="-4"/>
          <w:sz w:val="24"/>
          <w:szCs w:val="24"/>
          <w:lang w:bidi="th"/>
        </w:rPr>
        <w:t xml:space="preserve">y Thai </w:t>
      </w:r>
      <w:r w:rsidRPr="005A762C">
        <w:rPr>
          <w:rFonts w:cs="Times New Roman"/>
          <w:color w:val="000000" w:themeColor="text1"/>
          <w:spacing w:val="-4"/>
          <w:sz w:val="24"/>
          <w:szCs w:val="24"/>
          <w:cs/>
          <w:lang w:val="th" w:bidi="th"/>
        </w:rPr>
        <w:t>Labor Law</w:t>
      </w:r>
      <w:r w:rsidRPr="005A762C">
        <w:rPr>
          <w:rFonts w:cs="Times New Roman"/>
          <w:color w:val="000000" w:themeColor="text1"/>
          <w:sz w:val="24"/>
          <w:szCs w:val="24"/>
          <w:cs/>
          <w:lang w:val="th" w:bidi="th"/>
        </w:rPr>
        <w:t xml:space="preserve"> </w:t>
      </w:r>
      <w:r w:rsidRPr="005A762C">
        <w:rPr>
          <w:rFonts w:cs="Times New Roman"/>
          <w:color w:val="000000" w:themeColor="text1"/>
          <w:spacing w:val="-2"/>
          <w:sz w:val="24"/>
          <w:szCs w:val="24"/>
          <w:cs/>
          <w:lang w:bidi="th"/>
        </w:rPr>
        <w:t xml:space="preserve">and other </w:t>
      </w:r>
      <w:r w:rsidR="00845C57" w:rsidRPr="005A762C">
        <w:rPr>
          <w:rFonts w:cs="Times New Roman" w:hint="cs"/>
          <w:color w:val="000000" w:themeColor="text1"/>
          <w:spacing w:val="-2"/>
          <w:sz w:val="24"/>
          <w:szCs w:val="24"/>
          <w:cs/>
          <w:lang w:bidi="th"/>
        </w:rPr>
        <w:t xml:space="preserve">specific </w:t>
      </w:r>
      <w:r w:rsidRPr="005A762C">
        <w:rPr>
          <w:rFonts w:cs="Times New Roman"/>
          <w:color w:val="000000" w:themeColor="text1"/>
          <w:spacing w:val="-2"/>
          <w:sz w:val="24"/>
          <w:szCs w:val="24"/>
          <w:cs/>
          <w:lang w:bidi="th"/>
        </w:rPr>
        <w:t>compensation</w:t>
      </w:r>
      <w:r w:rsidRPr="005A762C">
        <w:rPr>
          <w:rFonts w:cs="Times New Roman"/>
          <w:color w:val="000000" w:themeColor="text1"/>
          <w:spacing w:val="-2"/>
          <w:sz w:val="24"/>
          <w:szCs w:val="24"/>
          <w:lang w:bidi="th"/>
        </w:rPr>
        <w:t xml:space="preserve"> in </w:t>
      </w:r>
      <w:r w:rsidR="00845C57" w:rsidRPr="005A762C">
        <w:rPr>
          <w:rFonts w:cs="Times New Roman"/>
          <w:color w:val="000000" w:themeColor="text1"/>
          <w:spacing w:val="-2"/>
          <w:sz w:val="24"/>
          <w:szCs w:val="24"/>
          <w:lang w:bidi="th"/>
        </w:rPr>
        <w:t xml:space="preserve">an </w:t>
      </w:r>
      <w:r w:rsidRPr="005A762C">
        <w:rPr>
          <w:rFonts w:cs="Times New Roman"/>
          <w:color w:val="000000" w:themeColor="text1"/>
          <w:spacing w:val="-2"/>
          <w:sz w:val="24"/>
          <w:szCs w:val="24"/>
          <w:cs/>
          <w:lang w:bidi="th"/>
        </w:rPr>
        <w:t xml:space="preserve">average amount starting from June </w:t>
      </w:r>
      <w:r w:rsidR="00944F1E" w:rsidRPr="00944F1E">
        <w:rPr>
          <w:rFonts w:cs="Angsana New"/>
          <w:color w:val="000000" w:themeColor="text1"/>
          <w:spacing w:val="-2"/>
          <w:sz w:val="24"/>
          <w:szCs w:val="24"/>
        </w:rPr>
        <w:t>2021</w:t>
      </w:r>
      <w:r w:rsidRPr="005A762C">
        <w:rPr>
          <w:rFonts w:cs="Times New Roman"/>
          <w:color w:val="000000" w:themeColor="text1"/>
          <w:spacing w:val="-2"/>
          <w:sz w:val="24"/>
          <w:szCs w:val="24"/>
          <w:cs/>
          <w:lang w:bidi="th"/>
        </w:rPr>
        <w:t xml:space="preserve"> to June </w:t>
      </w:r>
      <w:r w:rsidR="00944F1E" w:rsidRPr="00944F1E">
        <w:rPr>
          <w:rFonts w:cs="Angsana New"/>
          <w:color w:val="000000" w:themeColor="text1"/>
          <w:spacing w:val="-2"/>
          <w:sz w:val="24"/>
          <w:szCs w:val="24"/>
        </w:rPr>
        <w:t>2022</w:t>
      </w:r>
      <w:r w:rsidRPr="005A762C">
        <w:rPr>
          <w:rFonts w:cs="Times New Roman"/>
          <w:color w:val="000000" w:themeColor="text1"/>
          <w:sz w:val="24"/>
          <w:szCs w:val="24"/>
          <w:cs/>
          <w:lang w:val="th" w:bidi="th"/>
        </w:rPr>
        <w:t xml:space="preserve">. </w:t>
      </w:r>
    </w:p>
    <w:p w14:paraId="57D6AE9F" w14:textId="402F66B3" w:rsidR="00E56B89" w:rsidRPr="005A762C" w:rsidRDefault="00E56B89" w:rsidP="00807D12">
      <w:pPr>
        <w:spacing w:after="240"/>
        <w:ind w:left="547"/>
        <w:jc w:val="both"/>
        <w:rPr>
          <w:rFonts w:cs="Times New Roman"/>
          <w:color w:val="000000" w:themeColor="text1"/>
          <w:spacing w:val="-1"/>
          <w:sz w:val="24"/>
          <w:szCs w:val="24"/>
          <w:lang w:bidi="th"/>
        </w:rPr>
      </w:pPr>
      <w:r w:rsidRPr="005A762C">
        <w:rPr>
          <w:rFonts w:cs="Times New Roman"/>
          <w:color w:val="000000" w:themeColor="text1"/>
          <w:spacing w:val="-1"/>
          <w:sz w:val="24"/>
          <w:szCs w:val="24"/>
          <w:lang w:bidi="th"/>
        </w:rPr>
        <w:t xml:space="preserve">On February </w:t>
      </w:r>
      <w:r w:rsidR="00944F1E" w:rsidRPr="00944F1E">
        <w:rPr>
          <w:rFonts w:cs="Angsana New"/>
          <w:color w:val="000000" w:themeColor="text1"/>
          <w:spacing w:val="-1"/>
          <w:sz w:val="24"/>
          <w:szCs w:val="24"/>
        </w:rPr>
        <w:t>18</w:t>
      </w:r>
      <w:r w:rsidRPr="005A762C">
        <w:rPr>
          <w:rFonts w:cs="Times New Roman"/>
          <w:color w:val="000000" w:themeColor="text1"/>
          <w:spacing w:val="-1"/>
          <w:sz w:val="24"/>
          <w:szCs w:val="24"/>
          <w:lang w:bidi="th"/>
        </w:rPr>
        <w:t xml:space="preserve">, </w:t>
      </w:r>
      <w:r w:rsidR="00944F1E" w:rsidRPr="00944F1E">
        <w:rPr>
          <w:rFonts w:cs="Angsana New"/>
          <w:color w:val="000000" w:themeColor="text1"/>
          <w:spacing w:val="-1"/>
          <w:sz w:val="24"/>
          <w:szCs w:val="24"/>
        </w:rPr>
        <w:t>2021</w:t>
      </w:r>
      <w:r w:rsidRPr="005A762C">
        <w:rPr>
          <w:rFonts w:cs="Times New Roman"/>
          <w:color w:val="000000" w:themeColor="text1"/>
          <w:spacing w:val="-1"/>
          <w:sz w:val="24"/>
          <w:szCs w:val="24"/>
          <w:lang w:bidi="th"/>
        </w:rPr>
        <w:t xml:space="preserve">, the Company announced Mutual Separation Plan C (MSP-C) for employees who has no intention to apply for positions in the new organizational structure or applies for positions in the new organizational structure but was not selected and intends to resign from the Company by receiving compensation according to the program. Employees should express their intention within April </w:t>
      </w:r>
      <w:r w:rsidR="00944F1E" w:rsidRPr="00944F1E">
        <w:rPr>
          <w:rFonts w:cs="Angsana New"/>
          <w:color w:val="000000" w:themeColor="text1"/>
          <w:spacing w:val="-1"/>
          <w:sz w:val="24"/>
          <w:szCs w:val="24"/>
        </w:rPr>
        <w:t>19</w:t>
      </w:r>
      <w:r w:rsidRPr="005A762C">
        <w:rPr>
          <w:rFonts w:cs="Times New Roman"/>
          <w:color w:val="000000" w:themeColor="text1"/>
          <w:spacing w:val="-1"/>
          <w:sz w:val="24"/>
          <w:szCs w:val="24"/>
          <w:lang w:bidi="th"/>
        </w:rPr>
        <w:t xml:space="preserve">, </w:t>
      </w:r>
      <w:r w:rsidR="00944F1E" w:rsidRPr="00944F1E">
        <w:rPr>
          <w:rFonts w:cs="Angsana New"/>
          <w:color w:val="000000" w:themeColor="text1"/>
          <w:spacing w:val="-1"/>
          <w:sz w:val="24"/>
          <w:szCs w:val="24"/>
        </w:rPr>
        <w:t>2021</w:t>
      </w:r>
      <w:r w:rsidRPr="005A762C">
        <w:rPr>
          <w:rFonts w:cs="Times New Roman"/>
          <w:color w:val="000000" w:themeColor="text1"/>
          <w:spacing w:val="-1"/>
          <w:sz w:val="24"/>
          <w:szCs w:val="24"/>
          <w:lang w:bidi="th"/>
        </w:rPr>
        <w:t xml:space="preserve">, which employees participated in </w:t>
      </w:r>
      <w:r w:rsidR="00B63470">
        <w:rPr>
          <w:rFonts w:cs="Times New Roman"/>
          <w:color w:val="000000" w:themeColor="text1"/>
          <w:spacing w:val="-1"/>
          <w:sz w:val="24"/>
          <w:szCs w:val="24"/>
          <w:lang w:bidi="th"/>
        </w:rPr>
        <w:br/>
      </w:r>
      <w:r w:rsidRPr="005A762C">
        <w:rPr>
          <w:rFonts w:cs="Times New Roman"/>
          <w:color w:val="000000" w:themeColor="text1"/>
          <w:spacing w:val="-1"/>
          <w:sz w:val="24"/>
          <w:szCs w:val="24"/>
          <w:lang w:bidi="th"/>
        </w:rPr>
        <w:t xml:space="preserve">the program approximately </w:t>
      </w:r>
      <w:r w:rsidR="00944F1E" w:rsidRPr="00944F1E">
        <w:rPr>
          <w:rFonts w:cs="Angsana New"/>
          <w:color w:val="000000" w:themeColor="text1"/>
          <w:spacing w:val="-1"/>
          <w:sz w:val="24"/>
          <w:szCs w:val="24"/>
        </w:rPr>
        <w:t>2</w:t>
      </w:r>
      <w:r w:rsidRPr="005A762C">
        <w:rPr>
          <w:rFonts w:cs="Times New Roman"/>
          <w:color w:val="000000" w:themeColor="text1"/>
          <w:spacing w:val="-1"/>
          <w:sz w:val="24"/>
          <w:szCs w:val="24"/>
          <w:lang w:bidi="th"/>
        </w:rPr>
        <w:t>,</w:t>
      </w:r>
      <w:r w:rsidR="00944F1E" w:rsidRPr="00944F1E">
        <w:rPr>
          <w:rFonts w:cs="Angsana New"/>
          <w:color w:val="000000" w:themeColor="text1"/>
          <w:spacing w:val="-1"/>
          <w:sz w:val="24"/>
          <w:szCs w:val="24"/>
        </w:rPr>
        <w:t>500</w:t>
      </w:r>
      <w:r w:rsidRPr="005A762C">
        <w:rPr>
          <w:rFonts w:cs="Times New Roman"/>
          <w:color w:val="000000" w:themeColor="text1"/>
          <w:spacing w:val="-1"/>
          <w:sz w:val="24"/>
          <w:szCs w:val="24"/>
          <w:lang w:bidi="th"/>
        </w:rPr>
        <w:t xml:space="preserve"> persons by the Company’s approval. Such program will result in an </w:t>
      </w:r>
      <w:r w:rsidR="00BC416A" w:rsidRPr="005A762C">
        <w:rPr>
          <w:rFonts w:cs="Times New Roman"/>
          <w:color w:val="000000" w:themeColor="text1"/>
          <w:spacing w:val="-1"/>
          <w:sz w:val="24"/>
          <w:szCs w:val="24"/>
          <w:lang w:bidi="th"/>
        </w:rPr>
        <w:t>approved employee</w:t>
      </w:r>
      <w:r w:rsidRPr="005A762C">
        <w:rPr>
          <w:rFonts w:cs="Times New Roman"/>
          <w:color w:val="000000" w:themeColor="text1"/>
          <w:spacing w:val="-1"/>
          <w:sz w:val="24"/>
          <w:szCs w:val="24"/>
          <w:lang w:bidi="th"/>
        </w:rPr>
        <w:t xml:space="preserve"> retiring from May </w:t>
      </w:r>
      <w:r w:rsidR="00944F1E" w:rsidRPr="00944F1E">
        <w:rPr>
          <w:rFonts w:cs="Angsana New"/>
          <w:color w:val="000000" w:themeColor="text1"/>
          <w:spacing w:val="-1"/>
          <w:sz w:val="24"/>
          <w:szCs w:val="24"/>
        </w:rPr>
        <w:t>1</w:t>
      </w:r>
      <w:r w:rsidRPr="005A762C">
        <w:rPr>
          <w:rFonts w:cs="Times New Roman"/>
          <w:color w:val="000000" w:themeColor="text1"/>
          <w:spacing w:val="-1"/>
          <w:sz w:val="24"/>
          <w:szCs w:val="24"/>
          <w:lang w:bidi="th"/>
        </w:rPr>
        <w:t xml:space="preserve">, </w:t>
      </w:r>
      <w:r w:rsidR="00944F1E" w:rsidRPr="00944F1E">
        <w:rPr>
          <w:rFonts w:cs="Angsana New"/>
          <w:color w:val="000000" w:themeColor="text1"/>
          <w:spacing w:val="-1"/>
          <w:sz w:val="24"/>
          <w:szCs w:val="24"/>
        </w:rPr>
        <w:t>2021</w:t>
      </w:r>
      <w:r w:rsidR="00BC416A" w:rsidRPr="005A762C">
        <w:rPr>
          <w:rFonts w:cs="Times New Roman"/>
          <w:color w:val="000000" w:themeColor="text1"/>
          <w:spacing w:val="-1"/>
          <w:sz w:val="24"/>
          <w:szCs w:val="24"/>
          <w:lang w:bidi="th"/>
        </w:rPr>
        <w:t>.</w:t>
      </w:r>
      <w:r w:rsidR="003929E7" w:rsidRPr="005A762C">
        <w:rPr>
          <w:rFonts w:cs="Times New Roman"/>
          <w:color w:val="000000" w:themeColor="text1"/>
          <w:spacing w:val="-1"/>
          <w:sz w:val="24"/>
          <w:szCs w:val="24"/>
          <w:lang w:bidi="th"/>
        </w:rPr>
        <w:t xml:space="preserve"> </w:t>
      </w:r>
      <w:r w:rsidR="00BC416A" w:rsidRPr="005A762C">
        <w:rPr>
          <w:rFonts w:cs="Times New Roman"/>
          <w:color w:val="000000" w:themeColor="text1"/>
          <w:spacing w:val="-1"/>
          <w:sz w:val="24"/>
          <w:szCs w:val="24"/>
          <w:lang w:bidi="th"/>
        </w:rPr>
        <w:t>T</w:t>
      </w:r>
      <w:r w:rsidRPr="005A762C">
        <w:rPr>
          <w:rFonts w:cs="Times New Roman"/>
          <w:color w:val="000000" w:themeColor="text1"/>
          <w:spacing w:val="-1"/>
          <w:sz w:val="24"/>
          <w:szCs w:val="24"/>
          <w:lang w:bidi="th"/>
        </w:rPr>
        <w:t xml:space="preserve">he Company will pay the legal compensation as required by Thai Labor Law and other specific compensation in an average amount starting from September </w:t>
      </w:r>
      <w:r w:rsidR="00944F1E" w:rsidRPr="00944F1E">
        <w:rPr>
          <w:rFonts w:cs="Angsana New"/>
          <w:color w:val="000000" w:themeColor="text1"/>
          <w:spacing w:val="-1"/>
          <w:sz w:val="24"/>
          <w:szCs w:val="24"/>
        </w:rPr>
        <w:t>2021</w:t>
      </w:r>
      <w:r w:rsidRPr="005A762C">
        <w:rPr>
          <w:rFonts w:cs="Times New Roman"/>
          <w:color w:val="000000" w:themeColor="text1"/>
          <w:spacing w:val="-1"/>
          <w:sz w:val="24"/>
          <w:szCs w:val="24"/>
          <w:lang w:bidi="th"/>
        </w:rPr>
        <w:t xml:space="preserve"> to December </w:t>
      </w:r>
      <w:r w:rsidR="00944F1E" w:rsidRPr="00944F1E">
        <w:rPr>
          <w:rFonts w:cs="Angsana New"/>
          <w:color w:val="000000" w:themeColor="text1"/>
          <w:spacing w:val="-1"/>
          <w:sz w:val="24"/>
          <w:szCs w:val="24"/>
        </w:rPr>
        <w:t>2022</w:t>
      </w:r>
      <w:r w:rsidRPr="005A762C">
        <w:rPr>
          <w:rFonts w:cs="Times New Roman"/>
          <w:color w:val="000000" w:themeColor="text1"/>
          <w:spacing w:val="-1"/>
          <w:sz w:val="24"/>
          <w:szCs w:val="24"/>
          <w:lang w:bidi="th"/>
        </w:rPr>
        <w:t>.</w:t>
      </w:r>
    </w:p>
    <w:p w14:paraId="5C14160C" w14:textId="77777777" w:rsidR="000D74D1" w:rsidRPr="005A762C" w:rsidRDefault="000D74D1">
      <w:pPr>
        <w:rPr>
          <w:rFonts w:cs="Times New Roman"/>
          <w:color w:val="000000" w:themeColor="text1"/>
          <w:spacing w:val="-1"/>
          <w:sz w:val="24"/>
          <w:szCs w:val="24"/>
          <w:lang w:bidi="th"/>
        </w:rPr>
      </w:pPr>
      <w:r w:rsidRPr="005A762C">
        <w:rPr>
          <w:rFonts w:cs="Times New Roman"/>
          <w:color w:val="000000" w:themeColor="text1"/>
          <w:spacing w:val="-1"/>
          <w:sz w:val="24"/>
          <w:szCs w:val="24"/>
          <w:lang w:bidi="th"/>
        </w:rPr>
        <w:br w:type="page"/>
      </w:r>
    </w:p>
    <w:p w14:paraId="331C1DD7" w14:textId="07FB100D" w:rsidR="004931BE" w:rsidRDefault="009933C6" w:rsidP="004931BE">
      <w:pPr>
        <w:spacing w:after="240"/>
        <w:ind w:left="547"/>
        <w:jc w:val="both"/>
        <w:rPr>
          <w:rFonts w:cs="Cordia New"/>
          <w:color w:val="000000" w:themeColor="text1"/>
          <w:spacing w:val="-1"/>
          <w:sz w:val="24"/>
          <w:szCs w:val="24"/>
          <w:lang w:bidi="th"/>
        </w:rPr>
      </w:pPr>
      <w:r w:rsidRPr="005A762C">
        <w:rPr>
          <w:rFonts w:cs="Times New Roman"/>
          <w:color w:val="000000" w:themeColor="text1"/>
          <w:spacing w:val="-1"/>
          <w:sz w:val="24"/>
          <w:szCs w:val="24"/>
          <w:lang w:bidi="th"/>
        </w:rPr>
        <w:t xml:space="preserve">On June </w:t>
      </w:r>
      <w:r w:rsidR="00944F1E" w:rsidRPr="00944F1E">
        <w:rPr>
          <w:rFonts w:cs="Angsana New"/>
          <w:color w:val="000000" w:themeColor="text1"/>
          <w:spacing w:val="-1"/>
          <w:sz w:val="24"/>
          <w:szCs w:val="24"/>
        </w:rPr>
        <w:t>2</w:t>
      </w:r>
      <w:r w:rsidRPr="005A762C">
        <w:rPr>
          <w:rFonts w:cs="Times New Roman"/>
          <w:color w:val="000000" w:themeColor="text1"/>
          <w:spacing w:val="-1"/>
          <w:sz w:val="24"/>
          <w:szCs w:val="24"/>
          <w:lang w:bidi="th"/>
        </w:rPr>
        <w:t xml:space="preserve">, </w:t>
      </w:r>
      <w:r w:rsidR="00944F1E" w:rsidRPr="00944F1E">
        <w:rPr>
          <w:rFonts w:cs="Angsana New"/>
          <w:color w:val="000000" w:themeColor="text1"/>
          <w:spacing w:val="-1"/>
          <w:sz w:val="24"/>
          <w:szCs w:val="24"/>
        </w:rPr>
        <w:t>2021</w:t>
      </w:r>
      <w:r w:rsidRPr="005A762C">
        <w:rPr>
          <w:rFonts w:cs="Times New Roman"/>
          <w:color w:val="000000" w:themeColor="text1"/>
          <w:spacing w:val="-1"/>
          <w:sz w:val="24"/>
          <w:szCs w:val="24"/>
          <w:lang w:bidi="th"/>
        </w:rPr>
        <w:t xml:space="preserve">, the Company announced the Early Retirement program (MSP-D) for </w:t>
      </w:r>
      <w:r w:rsidR="007F4917" w:rsidRPr="005A762C">
        <w:rPr>
          <w:rFonts w:cs="Times New Roman"/>
          <w:color w:val="000000" w:themeColor="text1"/>
          <w:spacing w:val="-1"/>
          <w:sz w:val="24"/>
          <w:szCs w:val="24"/>
          <w:lang w:bidi="th"/>
        </w:rPr>
        <w:t>employees who has no intention to apply for positions in the new organizational structure or</w:t>
      </w:r>
      <w:r w:rsidR="007F4917" w:rsidRPr="005A762C">
        <w:rPr>
          <w:rFonts w:cs="Times New Roman" w:hint="cs"/>
          <w:color w:val="000000" w:themeColor="text1"/>
          <w:spacing w:val="-1"/>
          <w:sz w:val="24"/>
          <w:szCs w:val="24"/>
          <w:cs/>
          <w:lang w:bidi="th"/>
        </w:rPr>
        <w:t xml:space="preserve"> </w:t>
      </w:r>
      <w:r w:rsidR="007F4917" w:rsidRPr="005A762C">
        <w:rPr>
          <w:rFonts w:cs="Times New Roman"/>
          <w:color w:val="000000" w:themeColor="text1"/>
          <w:spacing w:val="-1"/>
          <w:sz w:val="24"/>
          <w:szCs w:val="24"/>
          <w:lang w:bidi="th"/>
        </w:rPr>
        <w:t>applies for positions in the new organizational structure but was not selected and intends to</w:t>
      </w:r>
      <w:r w:rsidR="007F4917" w:rsidRPr="005A762C">
        <w:rPr>
          <w:rFonts w:cs="Times New Roman" w:hint="cs"/>
          <w:color w:val="000000" w:themeColor="text1"/>
          <w:spacing w:val="-1"/>
          <w:sz w:val="24"/>
          <w:szCs w:val="24"/>
          <w:cs/>
          <w:lang w:bidi="th"/>
        </w:rPr>
        <w:t xml:space="preserve"> </w:t>
      </w:r>
      <w:r w:rsidR="007F4917" w:rsidRPr="005A762C">
        <w:rPr>
          <w:rFonts w:cs="Times New Roman"/>
          <w:color w:val="000000" w:themeColor="text1"/>
          <w:spacing w:val="-1"/>
          <w:sz w:val="24"/>
          <w:szCs w:val="24"/>
          <w:lang w:bidi="th"/>
        </w:rPr>
        <w:t>resign from the Company by receiving compensation according to the program</w:t>
      </w:r>
      <w:r w:rsidRPr="005A762C">
        <w:rPr>
          <w:rFonts w:cs="Cordia New"/>
          <w:color w:val="000000" w:themeColor="text1"/>
          <w:spacing w:val="-1"/>
          <w:sz w:val="24"/>
          <w:szCs w:val="24"/>
          <w:lang w:bidi="th"/>
        </w:rPr>
        <w:t xml:space="preserve">. </w:t>
      </w:r>
      <w:r w:rsidR="007F4917" w:rsidRPr="005A762C">
        <w:rPr>
          <w:rFonts w:cs="Cordia New"/>
          <w:color w:val="000000" w:themeColor="text1"/>
          <w:spacing w:val="-1"/>
          <w:sz w:val="24"/>
          <w:szCs w:val="24"/>
        </w:rPr>
        <w:t>Employees</w:t>
      </w:r>
      <w:r w:rsidR="007F4917" w:rsidRPr="005A762C">
        <w:rPr>
          <w:rFonts w:cs="Cordia New" w:hint="cs"/>
          <w:color w:val="000000" w:themeColor="text1"/>
          <w:spacing w:val="-1"/>
          <w:sz w:val="24"/>
          <w:szCs w:val="24"/>
          <w:cs/>
        </w:rPr>
        <w:t xml:space="preserve"> </w:t>
      </w:r>
      <w:r w:rsidR="007F4917" w:rsidRPr="005A762C">
        <w:rPr>
          <w:rFonts w:cs="Cordia New"/>
          <w:color w:val="000000" w:themeColor="text1"/>
          <w:spacing w:val="-1"/>
          <w:sz w:val="24"/>
          <w:szCs w:val="24"/>
        </w:rPr>
        <w:t>should express their intention within</w:t>
      </w:r>
      <w:r w:rsidR="00375C1F" w:rsidRPr="005A762C">
        <w:rPr>
          <w:rFonts w:cs="Cordia New"/>
          <w:color w:val="000000" w:themeColor="text1"/>
          <w:spacing w:val="-1"/>
          <w:sz w:val="24"/>
          <w:szCs w:val="24"/>
          <w:lang w:bidi="th"/>
        </w:rPr>
        <w:t xml:space="preserve"> June </w:t>
      </w:r>
      <w:r w:rsidR="00944F1E" w:rsidRPr="00944F1E">
        <w:rPr>
          <w:rFonts w:cs="Cordia New"/>
          <w:color w:val="000000" w:themeColor="text1"/>
          <w:spacing w:val="-1"/>
          <w:sz w:val="24"/>
          <w:szCs w:val="24"/>
        </w:rPr>
        <w:t>13</w:t>
      </w:r>
      <w:r w:rsidR="00375C1F" w:rsidRPr="005A762C">
        <w:rPr>
          <w:rFonts w:cs="Cordia New"/>
          <w:color w:val="000000" w:themeColor="text1"/>
          <w:spacing w:val="-1"/>
          <w:sz w:val="24"/>
          <w:szCs w:val="24"/>
          <w:lang w:bidi="th"/>
        </w:rPr>
        <w:t xml:space="preserve">, </w:t>
      </w:r>
      <w:r w:rsidR="00944F1E" w:rsidRPr="00944F1E">
        <w:rPr>
          <w:rFonts w:cs="Cordia New"/>
          <w:color w:val="000000" w:themeColor="text1"/>
          <w:spacing w:val="-1"/>
          <w:sz w:val="24"/>
          <w:szCs w:val="24"/>
        </w:rPr>
        <w:t>2021</w:t>
      </w:r>
      <w:r w:rsidR="00375C1F" w:rsidRPr="005A762C">
        <w:rPr>
          <w:rFonts w:cs="Cordia New"/>
          <w:color w:val="000000" w:themeColor="text1"/>
          <w:spacing w:val="-1"/>
          <w:sz w:val="24"/>
          <w:szCs w:val="24"/>
          <w:lang w:bidi="th"/>
        </w:rPr>
        <w:t xml:space="preserve"> </w:t>
      </w:r>
      <w:r w:rsidR="007F4917" w:rsidRPr="005A762C">
        <w:rPr>
          <w:rFonts w:cs="Cordia New"/>
          <w:color w:val="000000" w:themeColor="text1"/>
          <w:spacing w:val="-1"/>
          <w:sz w:val="24"/>
          <w:szCs w:val="24"/>
          <w:lang w:bidi="th"/>
        </w:rPr>
        <w:t>by the Company’s approval</w:t>
      </w:r>
      <w:r w:rsidR="00375C1F" w:rsidRPr="005A762C">
        <w:rPr>
          <w:rFonts w:cs="Cordia New"/>
          <w:color w:val="000000" w:themeColor="text1"/>
          <w:spacing w:val="-1"/>
          <w:sz w:val="24"/>
          <w:szCs w:val="24"/>
          <w:lang w:bidi="th"/>
        </w:rPr>
        <w:t xml:space="preserve">. </w:t>
      </w:r>
      <w:r w:rsidR="00184737">
        <w:rPr>
          <w:rFonts w:cs="Cordia New"/>
          <w:color w:val="000000" w:themeColor="text1"/>
          <w:spacing w:val="-1"/>
          <w:sz w:val="24"/>
          <w:szCs w:val="24"/>
          <w:lang w:bidi="th"/>
        </w:rPr>
        <w:br/>
      </w:r>
      <w:r w:rsidR="00375C1F" w:rsidRPr="005A762C">
        <w:rPr>
          <w:rFonts w:cs="Cordia New"/>
          <w:color w:val="000000" w:themeColor="text1"/>
          <w:spacing w:val="-1"/>
          <w:sz w:val="24"/>
          <w:szCs w:val="24"/>
          <w:lang w:bidi="th"/>
        </w:rPr>
        <w:t>The program offers three options</w:t>
      </w:r>
      <w:r w:rsidR="007F4917" w:rsidRPr="005A762C">
        <w:rPr>
          <w:rFonts w:cs="Cordia New" w:hint="cs"/>
          <w:color w:val="000000" w:themeColor="text1"/>
          <w:spacing w:val="-1"/>
          <w:sz w:val="24"/>
          <w:szCs w:val="24"/>
          <w:cs/>
          <w:lang w:bidi="th"/>
        </w:rPr>
        <w:t xml:space="preserve"> </w:t>
      </w:r>
      <w:r w:rsidR="00375C1F" w:rsidRPr="005A762C">
        <w:rPr>
          <w:rFonts w:cs="Cordia New"/>
          <w:color w:val="000000" w:themeColor="text1"/>
          <w:spacing w:val="-1"/>
          <w:sz w:val="24"/>
          <w:szCs w:val="24"/>
          <w:lang w:bidi="th"/>
        </w:rPr>
        <w:t xml:space="preserve">that will result in the termination of approved employees from July </w:t>
      </w:r>
      <w:r w:rsidR="00944F1E" w:rsidRPr="00944F1E">
        <w:rPr>
          <w:rFonts w:cs="Cordia New"/>
          <w:color w:val="000000" w:themeColor="text1"/>
          <w:spacing w:val="-1"/>
          <w:sz w:val="24"/>
          <w:szCs w:val="24"/>
        </w:rPr>
        <w:t>1</w:t>
      </w:r>
      <w:r w:rsidR="000F77C5">
        <w:rPr>
          <w:rFonts w:cs="Cordia New"/>
          <w:color w:val="000000" w:themeColor="text1"/>
          <w:spacing w:val="-1"/>
          <w:sz w:val="24"/>
          <w:szCs w:val="24"/>
          <w:lang w:bidi="th"/>
        </w:rPr>
        <w:t>,</w:t>
      </w:r>
      <w:r w:rsidR="00375C1F" w:rsidRPr="005A762C">
        <w:rPr>
          <w:rFonts w:cs="Cordia New"/>
          <w:color w:val="000000" w:themeColor="text1"/>
          <w:spacing w:val="-1"/>
          <w:sz w:val="24"/>
          <w:szCs w:val="24"/>
          <w:lang w:bidi="th"/>
        </w:rPr>
        <w:t xml:space="preserve"> </w:t>
      </w:r>
      <w:r w:rsidR="00944F1E" w:rsidRPr="00944F1E">
        <w:rPr>
          <w:rFonts w:cs="Cordia New"/>
          <w:color w:val="000000" w:themeColor="text1"/>
          <w:spacing w:val="-1"/>
          <w:sz w:val="24"/>
          <w:szCs w:val="24"/>
        </w:rPr>
        <w:t>2021</w:t>
      </w:r>
      <w:r w:rsidR="00375C1F" w:rsidRPr="005A762C">
        <w:rPr>
          <w:rFonts w:cs="Cordia New"/>
          <w:color w:val="000000" w:themeColor="text1"/>
          <w:spacing w:val="-1"/>
          <w:sz w:val="24"/>
          <w:szCs w:val="24"/>
          <w:lang w:bidi="th"/>
        </w:rPr>
        <w:t xml:space="preserve"> (MSP-D</w:t>
      </w:r>
      <w:r w:rsidR="00944F1E" w:rsidRPr="00944F1E">
        <w:rPr>
          <w:rFonts w:cs="Cordia New"/>
          <w:color w:val="000000" w:themeColor="text1"/>
          <w:spacing w:val="-1"/>
          <w:sz w:val="24"/>
          <w:szCs w:val="24"/>
        </w:rPr>
        <w:t>1</w:t>
      </w:r>
      <w:r w:rsidR="00375C1F" w:rsidRPr="005A762C">
        <w:rPr>
          <w:rFonts w:cs="Cordia New"/>
          <w:color w:val="000000" w:themeColor="text1"/>
          <w:spacing w:val="-1"/>
          <w:sz w:val="24"/>
          <w:szCs w:val="24"/>
          <w:lang w:bidi="th"/>
        </w:rPr>
        <w:t xml:space="preserve">) or January </w:t>
      </w:r>
      <w:r w:rsidR="00944F1E" w:rsidRPr="00944F1E">
        <w:rPr>
          <w:rFonts w:cs="Cordia New"/>
          <w:color w:val="000000" w:themeColor="text1"/>
          <w:spacing w:val="-1"/>
          <w:sz w:val="24"/>
          <w:szCs w:val="24"/>
        </w:rPr>
        <w:t>1</w:t>
      </w:r>
      <w:r w:rsidR="000F77C5">
        <w:rPr>
          <w:rFonts w:cs="Cordia New"/>
          <w:color w:val="000000" w:themeColor="text1"/>
          <w:spacing w:val="-1"/>
          <w:sz w:val="24"/>
          <w:szCs w:val="24"/>
          <w:lang w:bidi="th"/>
        </w:rPr>
        <w:t>,</w:t>
      </w:r>
      <w:r w:rsidR="00375C1F" w:rsidRPr="005A762C">
        <w:rPr>
          <w:rFonts w:cs="Cordia New"/>
          <w:color w:val="000000" w:themeColor="text1"/>
          <w:spacing w:val="-1"/>
          <w:sz w:val="24"/>
          <w:szCs w:val="24"/>
          <w:lang w:bidi="th"/>
        </w:rPr>
        <w:t xml:space="preserve"> </w:t>
      </w:r>
      <w:r w:rsidR="00944F1E" w:rsidRPr="00944F1E">
        <w:rPr>
          <w:rFonts w:cs="Cordia New"/>
          <w:color w:val="000000" w:themeColor="text1"/>
          <w:spacing w:val="-1"/>
          <w:sz w:val="24"/>
          <w:szCs w:val="24"/>
        </w:rPr>
        <w:t>2022</w:t>
      </w:r>
      <w:r w:rsidR="00375C1F" w:rsidRPr="005A762C">
        <w:rPr>
          <w:rFonts w:cs="Cordia New"/>
          <w:color w:val="000000" w:themeColor="text1"/>
          <w:spacing w:val="-1"/>
          <w:sz w:val="24"/>
          <w:szCs w:val="24"/>
          <w:lang w:bidi="th"/>
        </w:rPr>
        <w:t xml:space="preserve"> (MSP-D</w:t>
      </w:r>
      <w:r w:rsidR="00944F1E" w:rsidRPr="00944F1E">
        <w:rPr>
          <w:rFonts w:cs="Cordia New"/>
          <w:color w:val="000000" w:themeColor="text1"/>
          <w:spacing w:val="-1"/>
          <w:sz w:val="24"/>
          <w:szCs w:val="24"/>
        </w:rPr>
        <w:t>2</w:t>
      </w:r>
      <w:r w:rsidR="00375C1F" w:rsidRPr="005A762C">
        <w:rPr>
          <w:rFonts w:cs="Cordia New"/>
          <w:color w:val="000000" w:themeColor="text1"/>
          <w:spacing w:val="-1"/>
          <w:sz w:val="24"/>
          <w:szCs w:val="24"/>
          <w:lang w:bidi="th"/>
        </w:rPr>
        <w:t xml:space="preserve"> and MSP-D</w:t>
      </w:r>
      <w:r w:rsidR="00944F1E" w:rsidRPr="00944F1E">
        <w:rPr>
          <w:rFonts w:cs="Cordia New"/>
          <w:color w:val="000000" w:themeColor="text1"/>
          <w:spacing w:val="-1"/>
          <w:sz w:val="24"/>
          <w:szCs w:val="24"/>
        </w:rPr>
        <w:t>3</w:t>
      </w:r>
      <w:r w:rsidR="00375C1F" w:rsidRPr="005A762C">
        <w:rPr>
          <w:rFonts w:cs="Cordia New"/>
          <w:color w:val="000000" w:themeColor="text1"/>
          <w:spacing w:val="-1"/>
          <w:sz w:val="24"/>
          <w:szCs w:val="24"/>
          <w:lang w:bidi="th"/>
        </w:rPr>
        <w:t xml:space="preserve">). </w:t>
      </w:r>
      <w:r w:rsidR="007F4917" w:rsidRPr="005A762C">
        <w:rPr>
          <w:rFonts w:cs="Cordia New"/>
          <w:color w:val="000000" w:themeColor="text1"/>
          <w:spacing w:val="-1"/>
          <w:sz w:val="24"/>
          <w:szCs w:val="24"/>
          <w:lang w:bidi="th"/>
        </w:rPr>
        <w:t>The Company will pay the legal</w:t>
      </w:r>
      <w:r w:rsidR="007F4917" w:rsidRPr="005A762C">
        <w:rPr>
          <w:rFonts w:cs="Cordia New" w:hint="cs"/>
          <w:color w:val="000000" w:themeColor="text1"/>
          <w:spacing w:val="-1"/>
          <w:sz w:val="24"/>
          <w:szCs w:val="24"/>
          <w:cs/>
          <w:lang w:bidi="th"/>
        </w:rPr>
        <w:t xml:space="preserve"> </w:t>
      </w:r>
      <w:r w:rsidR="007F4917" w:rsidRPr="005A762C">
        <w:rPr>
          <w:rFonts w:cs="Cordia New"/>
          <w:color w:val="000000" w:themeColor="text1"/>
          <w:spacing w:val="-1"/>
          <w:sz w:val="24"/>
          <w:szCs w:val="24"/>
          <w:lang w:bidi="th"/>
        </w:rPr>
        <w:t>compensation as required by Thai Labor Law and other specific compensation in an average</w:t>
      </w:r>
      <w:r w:rsidR="007F4917" w:rsidRPr="005A762C">
        <w:rPr>
          <w:rFonts w:cs="Cordia New" w:hint="cs"/>
          <w:color w:val="000000" w:themeColor="text1"/>
          <w:spacing w:val="-1"/>
          <w:sz w:val="24"/>
          <w:szCs w:val="24"/>
          <w:cs/>
          <w:lang w:bidi="th"/>
        </w:rPr>
        <w:t xml:space="preserve"> </w:t>
      </w:r>
      <w:r w:rsidR="007F4917" w:rsidRPr="005A762C">
        <w:rPr>
          <w:rFonts w:cs="Cordia New"/>
          <w:color w:val="000000" w:themeColor="text1"/>
          <w:spacing w:val="-1"/>
          <w:sz w:val="24"/>
          <w:szCs w:val="24"/>
          <w:lang w:bidi="th"/>
        </w:rPr>
        <w:t xml:space="preserve">amount starting from </w:t>
      </w:r>
      <w:r w:rsidR="00295F87" w:rsidRPr="005A762C">
        <w:rPr>
          <w:rFonts w:cs="Cordia New"/>
          <w:color w:val="000000" w:themeColor="text1"/>
          <w:spacing w:val="-1"/>
          <w:sz w:val="24"/>
          <w:szCs w:val="24"/>
          <w:lang w:bidi="th"/>
        </w:rPr>
        <w:t xml:space="preserve">January </w:t>
      </w:r>
      <w:r w:rsidR="00944F1E" w:rsidRPr="00944F1E">
        <w:rPr>
          <w:rFonts w:cs="Cordia New"/>
          <w:color w:val="000000" w:themeColor="text1"/>
          <w:spacing w:val="-1"/>
          <w:sz w:val="24"/>
          <w:szCs w:val="24"/>
        </w:rPr>
        <w:t>2022</w:t>
      </w:r>
      <w:r w:rsidR="007F4917" w:rsidRPr="005A762C">
        <w:rPr>
          <w:rFonts w:cs="Cordia New"/>
          <w:color w:val="000000" w:themeColor="text1"/>
          <w:spacing w:val="-1"/>
          <w:sz w:val="24"/>
          <w:szCs w:val="24"/>
          <w:lang w:bidi="th"/>
        </w:rPr>
        <w:t xml:space="preserve"> to December </w:t>
      </w:r>
      <w:r w:rsidR="00944F1E" w:rsidRPr="00944F1E">
        <w:rPr>
          <w:rFonts w:cs="Cordia New"/>
          <w:color w:val="000000" w:themeColor="text1"/>
          <w:spacing w:val="-1"/>
          <w:sz w:val="24"/>
          <w:szCs w:val="24"/>
        </w:rPr>
        <w:t>2022</w:t>
      </w:r>
      <w:r w:rsidR="007F4917" w:rsidRPr="005A762C">
        <w:rPr>
          <w:rFonts w:cs="Cordia New"/>
          <w:color w:val="000000" w:themeColor="text1"/>
          <w:spacing w:val="-1"/>
          <w:sz w:val="24"/>
          <w:szCs w:val="24"/>
          <w:lang w:bidi="th"/>
        </w:rPr>
        <w:t>.</w:t>
      </w:r>
    </w:p>
    <w:p w14:paraId="11DC20F9" w14:textId="555F222B" w:rsidR="004931BE" w:rsidRPr="006D172C" w:rsidRDefault="00BF648F" w:rsidP="0047480B">
      <w:pPr>
        <w:spacing w:after="240"/>
        <w:ind w:left="547"/>
        <w:jc w:val="thaiDistribute"/>
        <w:rPr>
          <w:rFonts w:cs="Cordia New"/>
          <w:color w:val="000000" w:themeColor="text1"/>
          <w:spacing w:val="-4"/>
          <w:sz w:val="24"/>
          <w:szCs w:val="24"/>
          <w:lang w:bidi="th"/>
        </w:rPr>
      </w:pPr>
      <w:r w:rsidRPr="006D172C">
        <w:rPr>
          <w:rFonts w:cs="Cordia New"/>
          <w:color w:val="000000" w:themeColor="text1"/>
          <w:spacing w:val="-4"/>
          <w:sz w:val="24"/>
          <w:szCs w:val="24"/>
          <w:lang w:bidi="th"/>
        </w:rPr>
        <w:t xml:space="preserve">As at December </w:t>
      </w:r>
      <w:r w:rsidR="00944F1E" w:rsidRPr="00944F1E">
        <w:rPr>
          <w:rFonts w:cs="Cordia New"/>
          <w:color w:val="000000" w:themeColor="text1"/>
          <w:spacing w:val="-4"/>
          <w:sz w:val="24"/>
          <w:szCs w:val="24"/>
        </w:rPr>
        <w:t>31</w:t>
      </w:r>
      <w:r w:rsidRPr="006D172C">
        <w:rPr>
          <w:rFonts w:cs="Cordia New"/>
          <w:color w:val="000000" w:themeColor="text1"/>
          <w:spacing w:val="-4"/>
          <w:sz w:val="24"/>
          <w:szCs w:val="24"/>
          <w:lang w:bidi="th"/>
        </w:rPr>
        <w:t xml:space="preserve">, </w:t>
      </w:r>
      <w:r w:rsidR="00944F1E" w:rsidRPr="00944F1E">
        <w:rPr>
          <w:rFonts w:cs="Cordia New"/>
          <w:color w:val="000000" w:themeColor="text1"/>
          <w:spacing w:val="-4"/>
          <w:sz w:val="24"/>
          <w:szCs w:val="24"/>
        </w:rPr>
        <w:t>2022</w:t>
      </w:r>
      <w:r w:rsidRPr="006D172C">
        <w:rPr>
          <w:rFonts w:cs="Cordia New"/>
          <w:color w:val="000000" w:themeColor="text1"/>
          <w:spacing w:val="-4"/>
          <w:sz w:val="24"/>
          <w:szCs w:val="24"/>
          <w:lang w:bidi="th"/>
        </w:rPr>
        <w:t>, the Company</w:t>
      </w:r>
      <w:r w:rsidRPr="006D172C">
        <w:rPr>
          <w:spacing w:val="-4"/>
        </w:rPr>
        <w:t xml:space="preserve"> </w:t>
      </w:r>
      <w:r w:rsidRPr="006D172C">
        <w:rPr>
          <w:rFonts w:cs="Cordia New"/>
          <w:color w:val="000000" w:themeColor="text1"/>
          <w:spacing w:val="-4"/>
          <w:sz w:val="24"/>
          <w:szCs w:val="24"/>
          <w:lang w:bidi="th"/>
        </w:rPr>
        <w:t xml:space="preserve">has approved the benefits paid for </w:t>
      </w:r>
      <w:r w:rsidR="00362034" w:rsidRPr="006D172C">
        <w:rPr>
          <w:rFonts w:cs="Cordia New"/>
          <w:color w:val="000000" w:themeColor="text1"/>
          <w:spacing w:val="-4"/>
          <w:sz w:val="24"/>
          <w:szCs w:val="24"/>
          <w:lang w:bidi="th"/>
        </w:rPr>
        <w:t>retirement</w:t>
      </w:r>
      <w:r w:rsidR="00A03FFC" w:rsidRPr="006D172C">
        <w:rPr>
          <w:rFonts w:cs="Cordia New"/>
          <w:color w:val="000000" w:themeColor="text1"/>
          <w:spacing w:val="-4"/>
          <w:sz w:val="24"/>
          <w:szCs w:val="24"/>
          <w:lang w:bidi="th"/>
        </w:rPr>
        <w:t xml:space="preserve"> </w:t>
      </w:r>
      <w:r w:rsidRPr="006D172C">
        <w:rPr>
          <w:rFonts w:cs="Cordia New"/>
          <w:color w:val="000000" w:themeColor="text1"/>
          <w:spacing w:val="-4"/>
          <w:sz w:val="24"/>
          <w:szCs w:val="24"/>
          <w:lang w:bidi="th"/>
        </w:rPr>
        <w:t>employees</w:t>
      </w:r>
      <w:r w:rsidR="00A03FFC" w:rsidRPr="006D172C">
        <w:rPr>
          <w:rFonts w:cs="Cordia New"/>
          <w:color w:val="000000" w:themeColor="text1"/>
          <w:spacing w:val="-4"/>
          <w:sz w:val="24"/>
          <w:szCs w:val="24"/>
          <w:lang w:bidi="th"/>
        </w:rPr>
        <w:t>.</w:t>
      </w:r>
      <w:r w:rsidRPr="006D172C">
        <w:rPr>
          <w:rFonts w:cs="Cordia New"/>
          <w:color w:val="000000" w:themeColor="text1"/>
          <w:spacing w:val="-4"/>
          <w:sz w:val="24"/>
          <w:szCs w:val="24"/>
          <w:lang w:bidi="th"/>
        </w:rPr>
        <w:t xml:space="preserve"> Resulting the Company has accrued</w:t>
      </w:r>
      <w:r w:rsidR="00A86FF0" w:rsidRPr="006D172C">
        <w:rPr>
          <w:rFonts w:cs="Cordia New"/>
          <w:color w:val="000000" w:themeColor="text1"/>
          <w:spacing w:val="-4"/>
          <w:sz w:val="24"/>
          <w:szCs w:val="24"/>
          <w:lang w:bidi="th"/>
        </w:rPr>
        <w:t xml:space="preserve"> liability</w:t>
      </w:r>
      <w:r w:rsidRPr="006D172C">
        <w:rPr>
          <w:rFonts w:cs="Cordia New"/>
          <w:color w:val="000000" w:themeColor="text1"/>
          <w:spacing w:val="-4"/>
          <w:sz w:val="24"/>
          <w:szCs w:val="24"/>
          <w:lang w:bidi="th"/>
        </w:rPr>
        <w:t xml:space="preserve"> employee benefit in amount of </w:t>
      </w:r>
      <w:r w:rsidR="00D96D46">
        <w:rPr>
          <w:rFonts w:cs="Cordia New"/>
          <w:color w:val="000000" w:themeColor="text1"/>
          <w:spacing w:val="-4"/>
          <w:sz w:val="24"/>
          <w:szCs w:val="24"/>
          <w:lang w:bidi="th"/>
        </w:rPr>
        <w:br/>
      </w:r>
      <w:r w:rsidRPr="00AE0CBC">
        <w:rPr>
          <w:rFonts w:cs="Cordia New"/>
          <w:color w:val="000000" w:themeColor="text1"/>
          <w:spacing w:val="-8"/>
          <w:sz w:val="24"/>
          <w:szCs w:val="24"/>
          <w:lang w:bidi="th"/>
        </w:rPr>
        <w:t xml:space="preserve">Baht </w:t>
      </w:r>
      <w:r w:rsidR="00944F1E" w:rsidRPr="00944F1E">
        <w:rPr>
          <w:rFonts w:cs="Cordia New"/>
          <w:color w:val="000000" w:themeColor="text1"/>
          <w:spacing w:val="-8"/>
          <w:sz w:val="24"/>
          <w:szCs w:val="24"/>
        </w:rPr>
        <w:t>25</w:t>
      </w:r>
      <w:r w:rsidRPr="00AE0CBC">
        <w:rPr>
          <w:rFonts w:cs="Cordia New"/>
          <w:color w:val="000000" w:themeColor="text1"/>
          <w:spacing w:val="-8"/>
          <w:sz w:val="24"/>
          <w:szCs w:val="24"/>
          <w:lang w:bidi="th"/>
        </w:rPr>
        <w:t xml:space="preserve"> million, presented as part of the trade and other current payables (</w:t>
      </w:r>
      <w:r w:rsidR="00944F1E" w:rsidRPr="00944F1E">
        <w:rPr>
          <w:rFonts w:cs="Cordia New"/>
          <w:color w:val="000000" w:themeColor="text1"/>
          <w:spacing w:val="-8"/>
          <w:sz w:val="24"/>
          <w:szCs w:val="24"/>
        </w:rPr>
        <w:t>2021</w:t>
      </w:r>
      <w:r w:rsidR="00EB366C" w:rsidRPr="00AE0CBC">
        <w:rPr>
          <w:rFonts w:cs="Cordia New"/>
          <w:color w:val="000000" w:themeColor="text1"/>
          <w:spacing w:val="-8"/>
          <w:sz w:val="24"/>
          <w:szCs w:val="24"/>
          <w:lang w:bidi="th"/>
        </w:rPr>
        <w:t xml:space="preserve"> </w:t>
      </w:r>
      <w:r w:rsidR="00A67184" w:rsidRPr="00AE0CBC">
        <w:rPr>
          <w:rFonts w:cs="Cordia New"/>
          <w:color w:val="000000" w:themeColor="text1"/>
          <w:spacing w:val="-8"/>
          <w:sz w:val="24"/>
          <w:szCs w:val="24"/>
          <w:lang w:bidi="th"/>
        </w:rPr>
        <w:t>:</w:t>
      </w:r>
      <w:r w:rsidR="00EB366C" w:rsidRPr="00AE0CBC">
        <w:rPr>
          <w:rFonts w:cs="Cordia New"/>
          <w:color w:val="000000" w:themeColor="text1"/>
          <w:spacing w:val="-8"/>
          <w:sz w:val="24"/>
          <w:szCs w:val="24"/>
          <w:lang w:bidi="th"/>
        </w:rPr>
        <w:t xml:space="preserve"> Nil</w:t>
      </w:r>
      <w:r w:rsidR="00E10848" w:rsidRPr="00AE0CBC">
        <w:rPr>
          <w:rFonts w:cs="Cordia New"/>
          <w:color w:val="000000" w:themeColor="text1"/>
          <w:spacing w:val="-8"/>
          <w:sz w:val="24"/>
          <w:szCs w:val="24"/>
          <w:lang w:bidi="th"/>
        </w:rPr>
        <w:t>)</w:t>
      </w:r>
      <w:r w:rsidR="006D172C" w:rsidRPr="00AE0CBC">
        <w:rPr>
          <w:rFonts w:cs="Cordia New"/>
          <w:color w:val="000000" w:themeColor="text1"/>
          <w:spacing w:val="-8"/>
          <w:sz w:val="24"/>
          <w:szCs w:val="24"/>
          <w:lang w:bidi="th"/>
        </w:rPr>
        <w:t xml:space="preserve"> </w:t>
      </w:r>
      <w:r w:rsidRPr="00AE0CBC">
        <w:rPr>
          <w:rFonts w:cs="Cordia New"/>
          <w:color w:val="000000" w:themeColor="text1"/>
          <w:spacing w:val="-8"/>
          <w:sz w:val="24"/>
          <w:szCs w:val="24"/>
          <w:lang w:bidi="th"/>
        </w:rPr>
        <w:t xml:space="preserve">(see Note </w:t>
      </w:r>
      <w:r w:rsidR="00944F1E" w:rsidRPr="00944F1E">
        <w:rPr>
          <w:rFonts w:cs="Cordia New"/>
          <w:color w:val="000000" w:themeColor="text1"/>
          <w:spacing w:val="-8"/>
          <w:sz w:val="24"/>
          <w:szCs w:val="24"/>
        </w:rPr>
        <w:t>20</w:t>
      </w:r>
      <w:r w:rsidRPr="00AE0CBC">
        <w:rPr>
          <w:rFonts w:cs="Cordia New"/>
          <w:color w:val="000000" w:themeColor="text1"/>
          <w:spacing w:val="-8"/>
          <w:sz w:val="24"/>
          <w:szCs w:val="24"/>
          <w:lang w:bidi="th"/>
        </w:rPr>
        <w:t>)</w:t>
      </w:r>
      <w:r w:rsidR="00E03EE6" w:rsidRPr="00AE0CBC">
        <w:rPr>
          <w:rFonts w:cs="Cordia New"/>
          <w:color w:val="000000" w:themeColor="text1"/>
          <w:spacing w:val="-8"/>
          <w:sz w:val="24"/>
          <w:szCs w:val="24"/>
          <w:lang w:bidi="th"/>
        </w:rPr>
        <w:t>.</w:t>
      </w:r>
    </w:p>
    <w:p w14:paraId="77A9F24C" w14:textId="64DE9EB3" w:rsidR="00BC2D37" w:rsidRPr="005A762C" w:rsidRDefault="00375C1F" w:rsidP="004931BE">
      <w:pPr>
        <w:spacing w:after="480"/>
        <w:ind w:left="547"/>
        <w:jc w:val="thaiDistribute"/>
        <w:rPr>
          <w:rFonts w:asciiTheme="majorBidi" w:hAnsiTheme="majorBidi" w:cs="Angsana New"/>
          <w:b/>
          <w:bCs/>
          <w:color w:val="000000"/>
          <w:sz w:val="20"/>
          <w:szCs w:val="20"/>
        </w:rPr>
      </w:pPr>
      <w:r w:rsidRPr="005A762C">
        <w:rPr>
          <w:rFonts w:cs="Cordia New"/>
          <w:color w:val="000000" w:themeColor="text1"/>
          <w:spacing w:val="-1"/>
          <w:sz w:val="24"/>
          <w:szCs w:val="24"/>
          <w:lang w:bidi="th"/>
        </w:rPr>
        <w:t xml:space="preserve">As at December </w:t>
      </w:r>
      <w:r w:rsidR="00944F1E" w:rsidRPr="00944F1E">
        <w:rPr>
          <w:rFonts w:cs="Cordia New"/>
          <w:color w:val="000000" w:themeColor="text1"/>
          <w:spacing w:val="-1"/>
          <w:sz w:val="24"/>
          <w:szCs w:val="24"/>
        </w:rPr>
        <w:t>31</w:t>
      </w:r>
      <w:r w:rsidRPr="005A762C">
        <w:rPr>
          <w:rFonts w:cs="Cordia New"/>
          <w:color w:val="000000" w:themeColor="text1"/>
          <w:spacing w:val="-1"/>
          <w:sz w:val="24"/>
          <w:szCs w:val="24"/>
          <w:lang w:bidi="th"/>
        </w:rPr>
        <w:t xml:space="preserve">, </w:t>
      </w:r>
      <w:r w:rsidR="00944F1E" w:rsidRPr="00944F1E">
        <w:rPr>
          <w:rFonts w:cs="Cordia New"/>
          <w:color w:val="000000" w:themeColor="text1"/>
          <w:spacing w:val="-1"/>
          <w:sz w:val="24"/>
          <w:szCs w:val="24"/>
        </w:rPr>
        <w:t>2021</w:t>
      </w:r>
      <w:r w:rsidRPr="005A762C">
        <w:rPr>
          <w:rFonts w:cs="Cordia New"/>
          <w:color w:val="000000" w:themeColor="text1"/>
          <w:spacing w:val="-1"/>
          <w:sz w:val="24"/>
          <w:szCs w:val="24"/>
          <w:lang w:bidi="th"/>
        </w:rPr>
        <w:t>, the Company</w:t>
      </w:r>
      <w:r w:rsidRPr="005A762C">
        <w:t xml:space="preserve"> </w:t>
      </w:r>
      <w:r w:rsidRPr="005A762C">
        <w:rPr>
          <w:rFonts w:cs="Cordia New"/>
          <w:color w:val="000000" w:themeColor="text1"/>
          <w:spacing w:val="-1"/>
          <w:sz w:val="24"/>
          <w:szCs w:val="24"/>
          <w:lang w:bidi="th"/>
        </w:rPr>
        <w:t xml:space="preserve">has approved the benefits paid for employees of </w:t>
      </w:r>
      <w:r w:rsidR="001D0871">
        <w:rPr>
          <w:rFonts w:cs="Cordia New"/>
          <w:color w:val="000000" w:themeColor="text1"/>
          <w:spacing w:val="-1"/>
          <w:sz w:val="24"/>
          <w:szCs w:val="24"/>
          <w:lang w:bidi="th"/>
        </w:rPr>
        <w:br/>
      </w:r>
      <w:r w:rsidRPr="005A762C">
        <w:rPr>
          <w:rFonts w:cs="Cordia New"/>
          <w:color w:val="000000" w:themeColor="text1"/>
          <w:spacing w:val="-1"/>
          <w:sz w:val="24"/>
          <w:szCs w:val="24"/>
          <w:lang w:bidi="th"/>
        </w:rPr>
        <w:t xml:space="preserve">the MSP-A MSP-B MSP-C and MSP-D. Resulting the Company has </w:t>
      </w:r>
      <w:r w:rsidR="00D27BE1" w:rsidRPr="005A762C">
        <w:rPr>
          <w:rFonts w:cs="Cordia New"/>
          <w:color w:val="000000" w:themeColor="text1"/>
          <w:spacing w:val="-1"/>
          <w:sz w:val="24"/>
          <w:szCs w:val="24"/>
          <w:lang w:bidi="th"/>
        </w:rPr>
        <w:t>accrued</w:t>
      </w:r>
      <w:r w:rsidRPr="005A762C">
        <w:rPr>
          <w:rFonts w:cs="Cordia New"/>
          <w:color w:val="000000" w:themeColor="text1"/>
          <w:spacing w:val="-1"/>
          <w:sz w:val="24"/>
          <w:szCs w:val="24"/>
          <w:lang w:bidi="th"/>
        </w:rPr>
        <w:t xml:space="preserve"> employee benefit in amount of Baht </w:t>
      </w:r>
      <w:r w:rsidR="00944F1E" w:rsidRPr="00944F1E">
        <w:rPr>
          <w:rFonts w:cs="Cordia New"/>
          <w:color w:val="000000" w:themeColor="text1"/>
          <w:spacing w:val="-1"/>
          <w:sz w:val="24"/>
          <w:szCs w:val="24"/>
        </w:rPr>
        <w:t>4</w:t>
      </w:r>
      <w:r w:rsidR="001F7B87" w:rsidRPr="005A762C">
        <w:rPr>
          <w:rFonts w:cs="Cordia New"/>
          <w:color w:val="000000" w:themeColor="text1"/>
          <w:spacing w:val="-1"/>
          <w:sz w:val="24"/>
          <w:szCs w:val="24"/>
          <w:lang w:bidi="th"/>
        </w:rPr>
        <w:t>,</w:t>
      </w:r>
      <w:r w:rsidR="00944F1E" w:rsidRPr="00944F1E">
        <w:rPr>
          <w:rFonts w:cs="Cordia New"/>
          <w:color w:val="000000" w:themeColor="text1"/>
          <w:spacing w:val="-1"/>
          <w:sz w:val="24"/>
          <w:szCs w:val="24"/>
        </w:rPr>
        <w:t>383</w:t>
      </w:r>
      <w:r w:rsidRPr="005A762C">
        <w:rPr>
          <w:rFonts w:cs="Cordia New"/>
          <w:color w:val="000000" w:themeColor="text1"/>
          <w:spacing w:val="-1"/>
          <w:sz w:val="24"/>
          <w:szCs w:val="24"/>
          <w:lang w:bidi="th"/>
        </w:rPr>
        <w:t xml:space="preserve"> million, </w:t>
      </w:r>
      <w:r w:rsidR="00295F87" w:rsidRPr="005A762C">
        <w:rPr>
          <w:rFonts w:cs="Cordia New"/>
          <w:color w:val="000000" w:themeColor="text1"/>
          <w:spacing w:val="-1"/>
          <w:sz w:val="24"/>
          <w:szCs w:val="24"/>
          <w:lang w:bidi="th"/>
        </w:rPr>
        <w:t>presented</w:t>
      </w:r>
      <w:r w:rsidRPr="005A762C">
        <w:rPr>
          <w:rFonts w:cs="Cordia New"/>
          <w:color w:val="000000" w:themeColor="text1"/>
          <w:spacing w:val="-1"/>
          <w:sz w:val="24"/>
          <w:szCs w:val="24"/>
          <w:lang w:bidi="th"/>
        </w:rPr>
        <w:t xml:space="preserve"> as part of the trad</w:t>
      </w:r>
      <w:r w:rsidR="00295F87" w:rsidRPr="005A762C">
        <w:rPr>
          <w:rFonts w:cs="Cordia New"/>
          <w:color w:val="000000" w:themeColor="text1"/>
          <w:spacing w:val="-1"/>
          <w:sz w:val="24"/>
          <w:szCs w:val="24"/>
          <w:lang w:bidi="th"/>
        </w:rPr>
        <w:t>e</w:t>
      </w:r>
      <w:r w:rsidRPr="005A762C">
        <w:rPr>
          <w:rFonts w:cs="Cordia New"/>
          <w:color w:val="000000" w:themeColor="text1"/>
          <w:spacing w:val="-1"/>
          <w:sz w:val="24"/>
          <w:szCs w:val="24"/>
          <w:lang w:bidi="th"/>
        </w:rPr>
        <w:t xml:space="preserve"> and other current payables (</w:t>
      </w:r>
      <w:r w:rsidR="00944F1E" w:rsidRPr="00944F1E">
        <w:rPr>
          <w:rFonts w:cs="Cordia New"/>
          <w:color w:val="000000" w:themeColor="text1"/>
          <w:spacing w:val="-1"/>
          <w:sz w:val="24"/>
          <w:szCs w:val="24"/>
        </w:rPr>
        <w:t>2022</w:t>
      </w:r>
      <w:r w:rsidR="00D05DC9">
        <w:rPr>
          <w:rFonts w:cs="Cordia New"/>
          <w:color w:val="000000" w:themeColor="text1"/>
          <w:spacing w:val="-1"/>
          <w:sz w:val="24"/>
          <w:szCs w:val="24"/>
          <w:lang w:bidi="th"/>
        </w:rPr>
        <w:t xml:space="preserve"> : Nil) </w:t>
      </w:r>
      <w:r w:rsidRPr="005A762C">
        <w:rPr>
          <w:rFonts w:cs="Cordia New"/>
          <w:color w:val="000000" w:themeColor="text1"/>
          <w:spacing w:val="-1"/>
          <w:sz w:val="24"/>
          <w:szCs w:val="24"/>
          <w:lang w:bidi="th"/>
        </w:rPr>
        <w:t xml:space="preserve">(see Note </w:t>
      </w:r>
      <w:r w:rsidR="00944F1E" w:rsidRPr="00944F1E">
        <w:rPr>
          <w:rFonts w:cs="Cordia New"/>
          <w:color w:val="000000" w:themeColor="text1"/>
          <w:spacing w:val="-1"/>
          <w:sz w:val="24"/>
          <w:szCs w:val="24"/>
        </w:rPr>
        <w:t>20</w:t>
      </w:r>
      <w:r w:rsidRPr="005A762C">
        <w:rPr>
          <w:rFonts w:cs="Cordia New"/>
          <w:color w:val="000000" w:themeColor="text1"/>
          <w:spacing w:val="-1"/>
          <w:sz w:val="24"/>
          <w:szCs w:val="24"/>
          <w:lang w:bidi="th"/>
        </w:rPr>
        <w:t>)</w:t>
      </w:r>
      <w:r>
        <w:rPr>
          <w:rFonts w:cs="Cordia New"/>
          <w:color w:val="000000" w:themeColor="text1"/>
          <w:spacing w:val="-1"/>
          <w:sz w:val="24"/>
          <w:szCs w:val="24"/>
          <w:lang w:bidi="th"/>
        </w:rPr>
        <w:t>.</w:t>
      </w:r>
    </w:p>
    <w:p w14:paraId="5A7789C9" w14:textId="3FBDAF2E" w:rsidR="00296CF7" w:rsidRPr="005A762C" w:rsidRDefault="00944F1E" w:rsidP="00BC2D37">
      <w:pPr>
        <w:pStyle w:val="BodyText"/>
        <w:tabs>
          <w:tab w:val="clear" w:pos="450"/>
          <w:tab w:val="clear" w:pos="1080"/>
        </w:tabs>
        <w:spacing w:after="240"/>
        <w:ind w:left="540" w:right="-14" w:hanging="540"/>
        <w:rPr>
          <w:rFonts w:asciiTheme="majorBidi" w:hAnsiTheme="majorBidi" w:cstheme="majorBidi"/>
          <w:color w:val="000000"/>
          <w:spacing w:val="-4"/>
          <w:cs/>
          <w:lang w:val="en-US"/>
        </w:rPr>
      </w:pPr>
      <w:r w:rsidRPr="00944F1E">
        <w:rPr>
          <w:rFonts w:asciiTheme="majorBidi" w:hAnsiTheme="majorBidi"/>
          <w:b/>
          <w:bCs/>
          <w:color w:val="000000"/>
          <w:lang w:val="en-US"/>
        </w:rPr>
        <w:t>24</w:t>
      </w:r>
      <w:r w:rsidR="00296CF7" w:rsidRPr="005A762C">
        <w:rPr>
          <w:rFonts w:asciiTheme="majorBidi" w:hAnsiTheme="majorBidi" w:cstheme="majorBidi"/>
          <w:b/>
          <w:bCs/>
          <w:color w:val="000000"/>
          <w:cs/>
          <w:lang w:val="en-US"/>
        </w:rPr>
        <w:t>.</w:t>
      </w:r>
      <w:r w:rsidR="00296CF7" w:rsidRPr="005A762C">
        <w:rPr>
          <w:rFonts w:asciiTheme="majorBidi" w:hAnsiTheme="majorBidi" w:cstheme="majorBidi"/>
          <w:b/>
          <w:bCs/>
          <w:color w:val="000000"/>
          <w:cs/>
          <w:lang w:val="en-US"/>
        </w:rPr>
        <w:tab/>
      </w:r>
      <w:r w:rsidR="00296CF7" w:rsidRPr="005A762C">
        <w:rPr>
          <w:rFonts w:asciiTheme="majorBidi" w:hAnsiTheme="majorBidi" w:cstheme="majorBidi"/>
          <w:b/>
          <w:bCs/>
          <w:color w:val="000000"/>
          <w:spacing w:val="-4"/>
          <w:sz w:val="20"/>
          <w:szCs w:val="20"/>
          <w:lang w:val="en-US"/>
        </w:rPr>
        <w:t>OTHER  NON-CURRENT  PROVISIONS</w:t>
      </w:r>
    </w:p>
    <w:p w14:paraId="36EDDD54" w14:textId="15BF7BBF" w:rsidR="00296CF7" w:rsidRPr="005A762C" w:rsidRDefault="00296CF7" w:rsidP="004C1C5E">
      <w:pPr>
        <w:pStyle w:val="BodyText"/>
        <w:tabs>
          <w:tab w:val="clear" w:pos="450"/>
          <w:tab w:val="clear" w:pos="1080"/>
        </w:tabs>
        <w:spacing w:after="120"/>
        <w:ind w:right="446" w:firstLine="547"/>
        <w:jc w:val="thaiDistribute"/>
        <w:rPr>
          <w:rFonts w:asciiTheme="majorBidi" w:hAnsiTheme="majorBidi" w:cstheme="majorBidi"/>
          <w:color w:val="000000"/>
          <w:lang w:val="en-US"/>
        </w:rPr>
      </w:pPr>
      <w:r w:rsidRPr="005A762C">
        <w:rPr>
          <w:rFonts w:asciiTheme="majorBidi" w:hAnsiTheme="majorBidi" w:cs="Cordia New"/>
          <w:color w:val="000000"/>
          <w:spacing w:val="-4"/>
          <w:lang w:val="en-US"/>
        </w:rPr>
        <w:t>O</w:t>
      </w:r>
      <w:r w:rsidRPr="005A762C">
        <w:rPr>
          <w:rFonts w:asciiTheme="majorBidi" w:hAnsiTheme="majorBidi" w:cstheme="majorBidi"/>
          <w:color w:val="000000"/>
          <w:spacing w:val="-4"/>
          <w:lang w:val="en-US"/>
        </w:rPr>
        <w:t xml:space="preserve">ther non-current provisions during the year ended December </w:t>
      </w:r>
      <w:r w:rsidR="00944F1E" w:rsidRPr="00944F1E">
        <w:rPr>
          <w:rFonts w:asciiTheme="majorBidi" w:hAnsiTheme="majorBidi"/>
          <w:color w:val="000000"/>
          <w:spacing w:val="-4"/>
          <w:lang w:val="en-US"/>
        </w:rPr>
        <w:t>31</w:t>
      </w:r>
      <w:r w:rsidRPr="005A762C">
        <w:rPr>
          <w:rFonts w:asciiTheme="majorBidi" w:hAnsiTheme="majorBidi" w:cstheme="majorBidi"/>
          <w:color w:val="000000"/>
          <w:spacing w:val="-2"/>
          <w:lang w:val="en-US"/>
        </w:rPr>
        <w:t xml:space="preserve">, </w:t>
      </w:r>
      <w:r w:rsidRPr="005A762C">
        <w:rPr>
          <w:rFonts w:asciiTheme="majorBidi" w:hAnsiTheme="majorBidi" w:cstheme="majorBidi"/>
          <w:color w:val="000000"/>
          <w:lang w:val="en-US"/>
        </w:rPr>
        <w:t>are as follows:</w:t>
      </w:r>
    </w:p>
    <w:p w14:paraId="5A53C4AF" w14:textId="77777777" w:rsidR="00296CF7" w:rsidRPr="005A762C" w:rsidRDefault="00296CF7" w:rsidP="00BC2D37">
      <w:pPr>
        <w:pStyle w:val="BodyText"/>
        <w:tabs>
          <w:tab w:val="clear" w:pos="1080"/>
        </w:tabs>
        <w:ind w:left="1138" w:right="-7"/>
        <w:jc w:val="right"/>
        <w:rPr>
          <w:rFonts w:asciiTheme="majorBidi" w:hAnsiTheme="majorBidi" w:cs="Cordia New"/>
          <w:b/>
          <w:bCs/>
          <w:color w:val="000000"/>
          <w:sz w:val="20"/>
          <w:szCs w:val="20"/>
          <w:lang w:eastAsia="en-US"/>
        </w:rPr>
      </w:pPr>
      <w:r w:rsidRPr="005A762C">
        <w:rPr>
          <w:rFonts w:asciiTheme="majorBidi" w:hAnsiTheme="majorBidi" w:cstheme="majorBidi"/>
          <w:b/>
          <w:bCs/>
          <w:color w:val="000000"/>
          <w:sz w:val="20"/>
          <w:szCs w:val="20"/>
          <w:cs/>
          <w:lang w:eastAsia="en-US"/>
        </w:rPr>
        <w:t xml:space="preserve">Unit </w:t>
      </w:r>
      <w:r w:rsidRPr="005A762C">
        <w:rPr>
          <w:rFonts w:asciiTheme="majorBidi" w:hAnsiTheme="majorBidi" w:cstheme="majorBidi"/>
          <w:b/>
          <w:bCs/>
          <w:color w:val="000000"/>
          <w:sz w:val="20"/>
          <w:szCs w:val="20"/>
          <w:cs/>
          <w:lang w:val="en-US" w:eastAsia="en-US"/>
        </w:rPr>
        <w:t>:</w:t>
      </w:r>
      <w:r w:rsidRPr="005A762C">
        <w:rPr>
          <w:rFonts w:asciiTheme="majorBidi" w:hAnsiTheme="majorBidi" w:cstheme="majorBidi"/>
          <w:b/>
          <w:bCs/>
          <w:color w:val="000000"/>
          <w:sz w:val="20"/>
          <w:szCs w:val="20"/>
          <w:lang w:val="en-US" w:eastAsia="en-US"/>
        </w:rPr>
        <w:t xml:space="preserve"> Million Baht</w:t>
      </w:r>
    </w:p>
    <w:tbl>
      <w:tblPr>
        <w:tblW w:w="8723" w:type="dxa"/>
        <w:tblInd w:w="529" w:type="dxa"/>
        <w:tblLayout w:type="fixed"/>
        <w:tblCellMar>
          <w:left w:w="79" w:type="dxa"/>
          <w:right w:w="79" w:type="dxa"/>
        </w:tblCellMar>
        <w:tblLook w:val="0000" w:firstRow="0" w:lastRow="0" w:firstColumn="0" w:lastColumn="0" w:noHBand="0" w:noVBand="0"/>
      </w:tblPr>
      <w:tblGrid>
        <w:gridCol w:w="4601"/>
        <w:gridCol w:w="900"/>
        <w:gridCol w:w="180"/>
        <w:gridCol w:w="921"/>
        <w:gridCol w:w="178"/>
        <w:gridCol w:w="809"/>
        <w:gridCol w:w="180"/>
        <w:gridCol w:w="954"/>
      </w:tblGrid>
      <w:tr w:rsidR="00296CF7" w:rsidRPr="005A762C" w14:paraId="08BF583C" w14:textId="77777777" w:rsidTr="00127874">
        <w:trPr>
          <w:cantSplit/>
          <w:tblHeader/>
        </w:trPr>
        <w:tc>
          <w:tcPr>
            <w:tcW w:w="4601" w:type="dxa"/>
            <w:vAlign w:val="bottom"/>
          </w:tcPr>
          <w:p w14:paraId="5AAD660F" w14:textId="77777777" w:rsidR="00296CF7" w:rsidRPr="005A762C" w:rsidRDefault="00296CF7" w:rsidP="00435B27">
            <w:pPr>
              <w:ind w:right="9"/>
              <w:rPr>
                <w:rFonts w:asciiTheme="majorBidi" w:hAnsiTheme="majorBidi" w:cstheme="majorBidi"/>
                <w:sz w:val="20"/>
                <w:szCs w:val="20"/>
                <w:lang w:val="fr-FR"/>
              </w:rPr>
            </w:pPr>
          </w:p>
        </w:tc>
        <w:tc>
          <w:tcPr>
            <w:tcW w:w="2001" w:type="dxa"/>
            <w:gridSpan w:val="3"/>
          </w:tcPr>
          <w:p w14:paraId="49312A49"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Consolidated</w:t>
            </w:r>
          </w:p>
        </w:tc>
        <w:tc>
          <w:tcPr>
            <w:tcW w:w="178" w:type="dxa"/>
            <w:vAlign w:val="bottom"/>
          </w:tcPr>
          <w:p w14:paraId="7E300E61"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1943" w:type="dxa"/>
            <w:gridSpan w:val="3"/>
          </w:tcPr>
          <w:p w14:paraId="14A4939B" w14:textId="77777777" w:rsidR="00296CF7" w:rsidRPr="005A762C" w:rsidRDefault="00296CF7" w:rsidP="00435B27">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Separate</w:t>
            </w:r>
          </w:p>
        </w:tc>
      </w:tr>
      <w:tr w:rsidR="00296CF7" w:rsidRPr="005A762C" w14:paraId="24C4D487" w14:textId="77777777" w:rsidTr="00127874">
        <w:trPr>
          <w:cantSplit/>
          <w:tblHeader/>
        </w:trPr>
        <w:tc>
          <w:tcPr>
            <w:tcW w:w="4601" w:type="dxa"/>
            <w:vAlign w:val="bottom"/>
          </w:tcPr>
          <w:p w14:paraId="2FA8AEBE" w14:textId="77777777" w:rsidR="00296CF7" w:rsidRPr="005A762C" w:rsidRDefault="00296CF7" w:rsidP="00435B27">
            <w:pPr>
              <w:ind w:right="9"/>
              <w:rPr>
                <w:rFonts w:asciiTheme="majorBidi" w:hAnsiTheme="majorBidi" w:cstheme="majorBidi"/>
                <w:sz w:val="20"/>
                <w:szCs w:val="20"/>
                <w:lang w:val="fr-FR"/>
              </w:rPr>
            </w:pPr>
          </w:p>
        </w:tc>
        <w:tc>
          <w:tcPr>
            <w:tcW w:w="2001" w:type="dxa"/>
            <w:gridSpan w:val="3"/>
          </w:tcPr>
          <w:p w14:paraId="75448AA8" w14:textId="5785450C" w:rsidR="00296CF7" w:rsidRPr="005A762C" w:rsidRDefault="00C5523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w:t>
            </w:r>
            <w:r w:rsidR="00296CF7" w:rsidRPr="005A762C">
              <w:rPr>
                <w:rFonts w:asciiTheme="majorBidi" w:hAnsiTheme="majorBidi" w:cstheme="majorBidi"/>
                <w:b/>
                <w:bCs/>
                <w:color w:val="000000"/>
                <w:sz w:val="20"/>
                <w:szCs w:val="20"/>
              </w:rPr>
              <w:t>inancial Statements</w:t>
            </w:r>
          </w:p>
        </w:tc>
        <w:tc>
          <w:tcPr>
            <w:tcW w:w="178" w:type="dxa"/>
            <w:vAlign w:val="bottom"/>
          </w:tcPr>
          <w:p w14:paraId="618854DA" w14:textId="77777777" w:rsidR="00296CF7" w:rsidRPr="005A762C" w:rsidRDefault="00296CF7" w:rsidP="00435B27">
            <w:pPr>
              <w:pStyle w:val="acctmergecolhdg"/>
              <w:spacing w:line="240" w:lineRule="auto"/>
              <w:ind w:left="-109" w:right="9"/>
              <w:rPr>
                <w:rFonts w:asciiTheme="majorBidi" w:hAnsiTheme="majorBidi" w:cstheme="majorBidi"/>
                <w:sz w:val="20"/>
                <w:lang w:val="en-US" w:bidi="th-TH"/>
              </w:rPr>
            </w:pPr>
          </w:p>
        </w:tc>
        <w:tc>
          <w:tcPr>
            <w:tcW w:w="1943" w:type="dxa"/>
            <w:gridSpan w:val="3"/>
          </w:tcPr>
          <w:p w14:paraId="462C18EB" w14:textId="34ACF989" w:rsidR="00296CF7" w:rsidRPr="005A762C" w:rsidRDefault="00C55237" w:rsidP="00435B27">
            <w:pPr>
              <w:jc w:val="center"/>
              <w:rPr>
                <w:rFonts w:asciiTheme="majorBidi" w:hAnsiTheme="majorBidi" w:cstheme="majorBidi"/>
                <w:sz w:val="20"/>
                <w:szCs w:val="20"/>
              </w:rPr>
            </w:pPr>
            <w:r w:rsidRPr="005A762C">
              <w:rPr>
                <w:rFonts w:asciiTheme="majorBidi" w:hAnsiTheme="majorBidi" w:cstheme="majorBidi"/>
                <w:b/>
                <w:bCs/>
                <w:color w:val="000000"/>
                <w:sz w:val="20"/>
                <w:szCs w:val="20"/>
              </w:rPr>
              <w:t>f</w:t>
            </w:r>
            <w:r w:rsidR="00296CF7" w:rsidRPr="005A762C">
              <w:rPr>
                <w:rFonts w:asciiTheme="majorBidi" w:hAnsiTheme="majorBidi" w:cstheme="majorBidi"/>
                <w:b/>
                <w:bCs/>
                <w:color w:val="000000"/>
                <w:sz w:val="20"/>
                <w:szCs w:val="20"/>
              </w:rPr>
              <w:t>inancial Statements</w:t>
            </w:r>
          </w:p>
        </w:tc>
      </w:tr>
      <w:tr w:rsidR="00D604E5" w:rsidRPr="005A762C" w14:paraId="34243FD5" w14:textId="77777777" w:rsidTr="00127874">
        <w:trPr>
          <w:cantSplit/>
          <w:tblHeader/>
        </w:trPr>
        <w:tc>
          <w:tcPr>
            <w:tcW w:w="4601" w:type="dxa"/>
            <w:vAlign w:val="bottom"/>
          </w:tcPr>
          <w:p w14:paraId="2E19FAC3" w14:textId="77777777" w:rsidR="00D604E5" w:rsidRPr="005A762C" w:rsidRDefault="00D604E5" w:rsidP="00D604E5">
            <w:pPr>
              <w:pStyle w:val="acctfourfigures"/>
              <w:spacing w:line="240" w:lineRule="auto"/>
              <w:ind w:right="9"/>
              <w:jc w:val="center"/>
              <w:rPr>
                <w:rFonts w:asciiTheme="majorBidi" w:hAnsiTheme="majorBidi" w:cstheme="majorBidi"/>
                <w:sz w:val="20"/>
              </w:rPr>
            </w:pPr>
          </w:p>
        </w:tc>
        <w:tc>
          <w:tcPr>
            <w:tcW w:w="900" w:type="dxa"/>
            <w:vAlign w:val="bottom"/>
          </w:tcPr>
          <w:p w14:paraId="35B5DBC3" w14:textId="50D4364E"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1CBCA846" w14:textId="77777777" w:rsidR="00D604E5" w:rsidRPr="005A762C" w:rsidRDefault="00D604E5" w:rsidP="00D604E5">
            <w:pPr>
              <w:ind w:left="-128" w:right="9"/>
              <w:jc w:val="center"/>
              <w:rPr>
                <w:rFonts w:asciiTheme="majorBidi" w:hAnsiTheme="majorBidi" w:cstheme="majorBidi"/>
                <w:sz w:val="20"/>
                <w:szCs w:val="20"/>
              </w:rPr>
            </w:pPr>
          </w:p>
        </w:tc>
        <w:tc>
          <w:tcPr>
            <w:tcW w:w="921" w:type="dxa"/>
            <w:vAlign w:val="bottom"/>
          </w:tcPr>
          <w:p w14:paraId="0C905681" w14:textId="380164B3"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c>
          <w:tcPr>
            <w:tcW w:w="178" w:type="dxa"/>
          </w:tcPr>
          <w:p w14:paraId="18535ADF" w14:textId="77777777" w:rsidR="00D604E5" w:rsidRPr="005A762C" w:rsidRDefault="00D604E5" w:rsidP="00D604E5">
            <w:pPr>
              <w:ind w:left="-128" w:right="9"/>
              <w:jc w:val="center"/>
              <w:rPr>
                <w:rFonts w:asciiTheme="majorBidi" w:hAnsiTheme="majorBidi" w:cstheme="majorBidi"/>
                <w:sz w:val="20"/>
                <w:szCs w:val="20"/>
              </w:rPr>
            </w:pPr>
          </w:p>
        </w:tc>
        <w:tc>
          <w:tcPr>
            <w:tcW w:w="809" w:type="dxa"/>
            <w:vAlign w:val="bottom"/>
          </w:tcPr>
          <w:p w14:paraId="50D1E5D7" w14:textId="5151B411"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2022</w:t>
            </w:r>
          </w:p>
        </w:tc>
        <w:tc>
          <w:tcPr>
            <w:tcW w:w="180" w:type="dxa"/>
          </w:tcPr>
          <w:p w14:paraId="1F6B583A" w14:textId="77777777" w:rsidR="00D604E5" w:rsidRPr="005A762C" w:rsidRDefault="00D604E5" w:rsidP="00D604E5">
            <w:pPr>
              <w:ind w:left="-128" w:right="9"/>
              <w:jc w:val="center"/>
              <w:rPr>
                <w:rFonts w:asciiTheme="majorBidi" w:hAnsiTheme="majorBidi" w:cstheme="majorBidi"/>
                <w:sz w:val="20"/>
                <w:szCs w:val="20"/>
              </w:rPr>
            </w:pPr>
          </w:p>
        </w:tc>
        <w:tc>
          <w:tcPr>
            <w:tcW w:w="954" w:type="dxa"/>
            <w:vAlign w:val="bottom"/>
          </w:tcPr>
          <w:p w14:paraId="74246ADB" w14:textId="2413BFFC" w:rsidR="00D604E5" w:rsidRPr="005A762C" w:rsidRDefault="00944F1E" w:rsidP="00D604E5">
            <w:pPr>
              <w:pStyle w:val="acctmergecolhdg"/>
              <w:spacing w:line="240" w:lineRule="auto"/>
              <w:ind w:right="9"/>
              <w:rPr>
                <w:rFonts w:asciiTheme="majorBidi" w:hAnsiTheme="majorBidi" w:cstheme="majorBidi"/>
                <w:sz w:val="20"/>
              </w:rPr>
            </w:pPr>
            <w:r w:rsidRPr="00944F1E">
              <w:rPr>
                <w:rFonts w:asciiTheme="majorBidi" w:hAnsiTheme="majorBidi" w:cs="Angsana New"/>
                <w:sz w:val="20"/>
                <w:lang w:val="en-US" w:bidi="th-TH"/>
              </w:rPr>
              <w:t>2021</w:t>
            </w:r>
          </w:p>
        </w:tc>
      </w:tr>
      <w:tr w:rsidR="00D604E5" w:rsidRPr="005A762C" w14:paraId="51497669" w14:textId="77777777" w:rsidTr="00127874">
        <w:trPr>
          <w:cantSplit/>
          <w:tblHeader/>
        </w:trPr>
        <w:tc>
          <w:tcPr>
            <w:tcW w:w="4601" w:type="dxa"/>
            <w:vAlign w:val="bottom"/>
          </w:tcPr>
          <w:p w14:paraId="4FED2287" w14:textId="77777777" w:rsidR="00D604E5" w:rsidRPr="005A762C" w:rsidRDefault="00D604E5" w:rsidP="00D604E5">
            <w:pPr>
              <w:pStyle w:val="acctfourfigures"/>
              <w:spacing w:line="240" w:lineRule="auto"/>
              <w:ind w:right="9"/>
              <w:jc w:val="center"/>
              <w:rPr>
                <w:rFonts w:asciiTheme="majorBidi" w:hAnsiTheme="majorBidi" w:cstheme="majorBidi"/>
                <w:sz w:val="20"/>
              </w:rPr>
            </w:pPr>
          </w:p>
        </w:tc>
        <w:tc>
          <w:tcPr>
            <w:tcW w:w="900" w:type="dxa"/>
            <w:vAlign w:val="bottom"/>
          </w:tcPr>
          <w:p w14:paraId="57527E04"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c>
          <w:tcPr>
            <w:tcW w:w="180" w:type="dxa"/>
          </w:tcPr>
          <w:p w14:paraId="12B94BA7" w14:textId="77777777" w:rsidR="00D604E5" w:rsidRPr="005A762C" w:rsidRDefault="00D604E5" w:rsidP="00D604E5">
            <w:pPr>
              <w:ind w:left="-128" w:right="9"/>
              <w:jc w:val="center"/>
              <w:rPr>
                <w:rFonts w:asciiTheme="majorBidi" w:hAnsiTheme="majorBidi" w:cstheme="majorBidi"/>
                <w:sz w:val="20"/>
                <w:szCs w:val="20"/>
              </w:rPr>
            </w:pPr>
          </w:p>
        </w:tc>
        <w:tc>
          <w:tcPr>
            <w:tcW w:w="921" w:type="dxa"/>
            <w:vAlign w:val="bottom"/>
          </w:tcPr>
          <w:p w14:paraId="6998043B"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c>
          <w:tcPr>
            <w:tcW w:w="178" w:type="dxa"/>
          </w:tcPr>
          <w:p w14:paraId="07E73EFA" w14:textId="77777777" w:rsidR="00D604E5" w:rsidRPr="005A762C" w:rsidRDefault="00D604E5" w:rsidP="00D604E5">
            <w:pPr>
              <w:ind w:left="-128" w:right="9"/>
              <w:jc w:val="center"/>
              <w:rPr>
                <w:rFonts w:asciiTheme="majorBidi" w:hAnsiTheme="majorBidi" w:cstheme="majorBidi"/>
                <w:sz w:val="20"/>
                <w:szCs w:val="20"/>
              </w:rPr>
            </w:pPr>
          </w:p>
        </w:tc>
        <w:tc>
          <w:tcPr>
            <w:tcW w:w="809" w:type="dxa"/>
            <w:vAlign w:val="bottom"/>
          </w:tcPr>
          <w:p w14:paraId="4D67B3BE"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c>
          <w:tcPr>
            <w:tcW w:w="180" w:type="dxa"/>
          </w:tcPr>
          <w:p w14:paraId="1E675F56" w14:textId="77777777" w:rsidR="00D604E5" w:rsidRPr="005A762C" w:rsidRDefault="00D604E5" w:rsidP="00D604E5">
            <w:pPr>
              <w:ind w:left="-128" w:right="9"/>
              <w:jc w:val="center"/>
              <w:rPr>
                <w:rFonts w:asciiTheme="majorBidi" w:hAnsiTheme="majorBidi" w:cstheme="majorBidi"/>
                <w:sz w:val="20"/>
                <w:szCs w:val="20"/>
              </w:rPr>
            </w:pPr>
          </w:p>
        </w:tc>
        <w:tc>
          <w:tcPr>
            <w:tcW w:w="954" w:type="dxa"/>
            <w:vAlign w:val="bottom"/>
          </w:tcPr>
          <w:p w14:paraId="7EC11B83" w14:textId="77777777" w:rsidR="00D604E5" w:rsidRPr="005A762C" w:rsidRDefault="00D604E5" w:rsidP="00D604E5">
            <w:pPr>
              <w:pStyle w:val="acctmergecolhdg"/>
              <w:spacing w:line="240" w:lineRule="auto"/>
              <w:ind w:right="9"/>
              <w:rPr>
                <w:rFonts w:asciiTheme="majorBidi" w:hAnsiTheme="majorBidi" w:cstheme="majorBidi"/>
                <w:sz w:val="20"/>
                <w:lang w:val="en-US" w:bidi="th-TH"/>
              </w:rPr>
            </w:pPr>
          </w:p>
        </w:tc>
      </w:tr>
      <w:tr w:rsidR="00742146" w:rsidRPr="005A762C" w14:paraId="6F7420F7" w14:textId="77777777" w:rsidTr="00127874">
        <w:trPr>
          <w:cantSplit/>
        </w:trPr>
        <w:tc>
          <w:tcPr>
            <w:tcW w:w="4601" w:type="dxa"/>
          </w:tcPr>
          <w:p w14:paraId="6DB193FC" w14:textId="527C8307" w:rsidR="00742146" w:rsidRPr="005A762C" w:rsidRDefault="00742146" w:rsidP="00742146">
            <w:pPr>
              <w:pStyle w:val="BodyText"/>
              <w:ind w:right="9" w:firstLine="11"/>
              <w:rPr>
                <w:rFonts w:asciiTheme="majorBidi" w:hAnsiTheme="majorBidi" w:cstheme="majorBidi"/>
                <w:spacing w:val="-6"/>
                <w:sz w:val="20"/>
                <w:szCs w:val="20"/>
                <w:lang w:val="en-US"/>
              </w:rPr>
            </w:pPr>
            <w:r w:rsidRPr="005A762C">
              <w:rPr>
                <w:rFonts w:asciiTheme="majorBidi" w:hAnsiTheme="majorBidi" w:cstheme="majorBidi"/>
                <w:snapToGrid w:val="0"/>
                <w:color w:val="000000"/>
                <w:spacing w:val="-6"/>
                <w:sz w:val="20"/>
                <w:szCs w:val="20"/>
                <w:lang w:eastAsia="th-TH"/>
              </w:rPr>
              <w:t xml:space="preserve">Other non-current provisions </w:t>
            </w:r>
            <w:r w:rsidRPr="005A762C">
              <w:rPr>
                <w:rFonts w:asciiTheme="majorBidi" w:hAnsiTheme="majorBidi" w:cstheme="majorBidi"/>
                <w:snapToGrid w:val="0"/>
                <w:color w:val="000000"/>
                <w:spacing w:val="-6"/>
                <w:sz w:val="20"/>
                <w:szCs w:val="20"/>
                <w:cs/>
                <w:lang w:eastAsia="th-TH"/>
              </w:rPr>
              <w:t xml:space="preserve">at the beginning </w:t>
            </w:r>
            <w:r w:rsidRPr="005A762C">
              <w:rPr>
                <w:rFonts w:asciiTheme="majorBidi" w:hAnsiTheme="majorBidi" w:cstheme="majorBidi"/>
                <w:snapToGrid w:val="0"/>
                <w:color w:val="000000"/>
                <w:spacing w:val="-6"/>
                <w:sz w:val="20"/>
                <w:szCs w:val="20"/>
                <w:lang w:val="en-US" w:eastAsia="th-TH"/>
              </w:rPr>
              <w:t>of the year</w:t>
            </w:r>
          </w:p>
        </w:tc>
        <w:tc>
          <w:tcPr>
            <w:tcW w:w="900" w:type="dxa"/>
          </w:tcPr>
          <w:p w14:paraId="508720EF" w14:textId="198D8F8F" w:rsidR="00742146" w:rsidRPr="005A762C" w:rsidRDefault="00944F1E" w:rsidP="00742146">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20</w:t>
            </w:r>
            <w:r w:rsidR="00742146" w:rsidRPr="005A762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072</w:t>
            </w:r>
          </w:p>
        </w:tc>
        <w:tc>
          <w:tcPr>
            <w:tcW w:w="180" w:type="dxa"/>
          </w:tcPr>
          <w:p w14:paraId="6B074A5C"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921" w:type="dxa"/>
          </w:tcPr>
          <w:p w14:paraId="11BCADF3" w14:textId="4E91FDA9" w:rsidR="00742146" w:rsidRPr="005A762C" w:rsidRDefault="00944F1E" w:rsidP="00742146">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18</w:t>
            </w:r>
            <w:r w:rsidR="00742146" w:rsidRPr="005A762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454</w:t>
            </w:r>
          </w:p>
        </w:tc>
        <w:tc>
          <w:tcPr>
            <w:tcW w:w="178" w:type="dxa"/>
          </w:tcPr>
          <w:p w14:paraId="0E6A06F1"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809" w:type="dxa"/>
          </w:tcPr>
          <w:p w14:paraId="1498FFDB" w14:textId="5942ECB7" w:rsidR="00742146" w:rsidRPr="005A762C" w:rsidRDefault="00944F1E" w:rsidP="00742146">
            <w:pPr>
              <w:pStyle w:val="acctmergecolhdg"/>
              <w:spacing w:line="240" w:lineRule="auto"/>
              <w:ind w:left="-221" w:right="22"/>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16</w:t>
            </w:r>
            <w:r w:rsidR="00742146" w:rsidRPr="005A762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129</w:t>
            </w:r>
          </w:p>
        </w:tc>
        <w:tc>
          <w:tcPr>
            <w:tcW w:w="180" w:type="dxa"/>
          </w:tcPr>
          <w:p w14:paraId="4C9C1FCB"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954" w:type="dxa"/>
          </w:tcPr>
          <w:p w14:paraId="1C7C812B" w14:textId="5F300047" w:rsidR="00742146" w:rsidRPr="005A762C" w:rsidRDefault="00944F1E" w:rsidP="00742146">
            <w:pPr>
              <w:pStyle w:val="acctmergecolhdg"/>
              <w:tabs>
                <w:tab w:val="decimal" w:pos="715"/>
              </w:tabs>
              <w:spacing w:line="240" w:lineRule="auto"/>
              <w:ind w:right="9"/>
              <w:jc w:val="left"/>
              <w:rPr>
                <w:rFonts w:asciiTheme="majorBidi" w:hAnsiTheme="majorBidi" w:cstheme="majorBidi"/>
                <w:b w:val="0"/>
                <w:bCs/>
                <w:sz w:val="20"/>
              </w:rPr>
            </w:pPr>
            <w:r w:rsidRPr="00944F1E">
              <w:rPr>
                <w:rFonts w:asciiTheme="majorBidi" w:hAnsiTheme="majorBidi" w:cs="Angsana New" w:hint="cs"/>
                <w:b w:val="0"/>
                <w:bCs/>
                <w:color w:val="000000" w:themeColor="text1"/>
                <w:sz w:val="20"/>
                <w:lang w:val="en-US" w:bidi="th-TH"/>
              </w:rPr>
              <w:t>16</w:t>
            </w:r>
            <w:r w:rsidR="00742146" w:rsidRPr="005A762C">
              <w:rPr>
                <w:rFonts w:asciiTheme="majorBidi" w:hAnsiTheme="majorBidi" w:cstheme="majorBidi" w:hint="cs"/>
                <w:b w:val="0"/>
                <w:bCs/>
                <w:color w:val="000000" w:themeColor="text1"/>
                <w:sz w:val="20"/>
                <w:rtl/>
                <w:cs/>
                <w:lang w:val="en-US"/>
              </w:rPr>
              <w:t>,</w:t>
            </w:r>
            <w:r w:rsidRPr="00944F1E">
              <w:rPr>
                <w:rFonts w:asciiTheme="majorBidi" w:hAnsiTheme="majorBidi" w:cs="Angsana New" w:hint="cs"/>
                <w:b w:val="0"/>
                <w:bCs/>
                <w:color w:val="000000" w:themeColor="text1"/>
                <w:sz w:val="20"/>
                <w:lang w:val="en-US" w:bidi="th-TH"/>
              </w:rPr>
              <w:t>028</w:t>
            </w:r>
          </w:p>
        </w:tc>
      </w:tr>
      <w:tr w:rsidR="00742146" w:rsidRPr="005A762C" w14:paraId="01B76058" w14:textId="77777777" w:rsidTr="00127874">
        <w:trPr>
          <w:cantSplit/>
        </w:trPr>
        <w:tc>
          <w:tcPr>
            <w:tcW w:w="4601" w:type="dxa"/>
          </w:tcPr>
          <w:p w14:paraId="55219578" w14:textId="142E93DB" w:rsidR="00742146" w:rsidRPr="005A762C" w:rsidRDefault="00742146" w:rsidP="00742146">
            <w:pPr>
              <w:pStyle w:val="BodyText"/>
              <w:ind w:right="9" w:firstLine="11"/>
              <w:rPr>
                <w:rFonts w:asciiTheme="majorBidi" w:hAnsiTheme="majorBidi" w:cstheme="majorBidi"/>
                <w:spacing w:val="-2"/>
                <w:sz w:val="20"/>
                <w:szCs w:val="20"/>
                <w:lang w:val="en-US"/>
              </w:rPr>
            </w:pPr>
            <w:r w:rsidRPr="005A762C">
              <w:rPr>
                <w:rFonts w:asciiTheme="majorBidi" w:hAnsiTheme="majorBidi" w:cstheme="majorBidi"/>
                <w:snapToGrid w:val="0"/>
                <w:color w:val="000000"/>
                <w:spacing w:val="-2"/>
                <w:sz w:val="20"/>
                <w:szCs w:val="20"/>
                <w:cs/>
                <w:lang w:eastAsia="th-TH"/>
              </w:rPr>
              <w:t xml:space="preserve">Movement </w:t>
            </w:r>
            <w:r w:rsidR="00504841">
              <w:rPr>
                <w:rFonts w:asciiTheme="majorBidi" w:hAnsiTheme="majorBidi" w:cstheme="majorBidi"/>
                <w:snapToGrid w:val="0"/>
                <w:color w:val="000000"/>
                <w:spacing w:val="-2"/>
                <w:sz w:val="20"/>
                <w:szCs w:val="20"/>
                <w:lang w:val="en-US" w:eastAsia="th-TH"/>
              </w:rPr>
              <w:t xml:space="preserve">increase </w:t>
            </w:r>
            <w:r w:rsidRPr="005A762C">
              <w:rPr>
                <w:rFonts w:asciiTheme="majorBidi" w:hAnsiTheme="majorBidi" w:cstheme="majorBidi"/>
                <w:snapToGrid w:val="0"/>
                <w:color w:val="000000"/>
                <w:spacing w:val="-2"/>
                <w:sz w:val="20"/>
                <w:szCs w:val="20"/>
                <w:cs/>
                <w:lang w:eastAsia="th-TH"/>
              </w:rPr>
              <w:t xml:space="preserve">during the </w:t>
            </w:r>
            <w:r w:rsidRPr="005A762C">
              <w:rPr>
                <w:rFonts w:asciiTheme="majorBidi" w:hAnsiTheme="majorBidi" w:cstheme="majorBidi"/>
                <w:snapToGrid w:val="0"/>
                <w:color w:val="000000"/>
                <w:spacing w:val="-2"/>
                <w:sz w:val="20"/>
                <w:szCs w:val="20"/>
                <w:lang w:val="en-US" w:eastAsia="th-TH"/>
              </w:rPr>
              <w:t>year</w:t>
            </w:r>
          </w:p>
        </w:tc>
        <w:tc>
          <w:tcPr>
            <w:tcW w:w="900" w:type="dxa"/>
          </w:tcPr>
          <w:p w14:paraId="0470129C" w14:textId="5633CA2A" w:rsidR="00742146" w:rsidRPr="005A762C" w:rsidRDefault="00944F1E" w:rsidP="00742146">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6</w:t>
            </w:r>
            <w:r w:rsidR="00A37FB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262</w:t>
            </w:r>
          </w:p>
        </w:tc>
        <w:tc>
          <w:tcPr>
            <w:tcW w:w="180" w:type="dxa"/>
          </w:tcPr>
          <w:p w14:paraId="5A86A15E"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921" w:type="dxa"/>
          </w:tcPr>
          <w:p w14:paraId="79E983EA" w14:textId="7ED772DE" w:rsidR="00742146" w:rsidRPr="005A762C" w:rsidRDefault="00944F1E" w:rsidP="00742146">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2</w:t>
            </w:r>
            <w:r w:rsidR="00742146" w:rsidRPr="005A762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120</w:t>
            </w:r>
          </w:p>
        </w:tc>
        <w:tc>
          <w:tcPr>
            <w:tcW w:w="178" w:type="dxa"/>
          </w:tcPr>
          <w:p w14:paraId="0E769003"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809" w:type="dxa"/>
          </w:tcPr>
          <w:p w14:paraId="757F7B0F" w14:textId="0E7C4B6E" w:rsidR="00742146" w:rsidRPr="005A762C" w:rsidRDefault="00944F1E" w:rsidP="00742146">
            <w:pPr>
              <w:pStyle w:val="acctmergecolhdg"/>
              <w:spacing w:line="240" w:lineRule="auto"/>
              <w:ind w:left="-221" w:right="22"/>
              <w:jc w:val="righ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3</w:t>
            </w:r>
            <w:r w:rsidR="00742146" w:rsidRPr="005A762C">
              <w:rPr>
                <w:rFonts w:asciiTheme="majorBidi" w:hAnsiTheme="majorBidi" w:cstheme="majorBidi"/>
                <w:b w:val="0"/>
                <w:bCs/>
                <w:color w:val="000000" w:themeColor="text1"/>
                <w:sz w:val="20"/>
                <w:lang w:val="en-US"/>
              </w:rPr>
              <w:t>,</w:t>
            </w:r>
            <w:r w:rsidRPr="00944F1E">
              <w:rPr>
                <w:rFonts w:asciiTheme="majorBidi" w:hAnsiTheme="majorBidi" w:cs="Angsana New"/>
                <w:b w:val="0"/>
                <w:bCs/>
                <w:color w:val="000000" w:themeColor="text1"/>
                <w:sz w:val="20"/>
                <w:lang w:val="en-US" w:bidi="th-TH"/>
              </w:rPr>
              <w:t>277</w:t>
            </w:r>
          </w:p>
        </w:tc>
        <w:tc>
          <w:tcPr>
            <w:tcW w:w="180" w:type="dxa"/>
          </w:tcPr>
          <w:p w14:paraId="36A0E297" w14:textId="77777777" w:rsidR="00742146" w:rsidRPr="005A762C" w:rsidRDefault="00742146" w:rsidP="00742146">
            <w:pPr>
              <w:pStyle w:val="acctmergecolhdg"/>
              <w:tabs>
                <w:tab w:val="decimal" w:pos="683"/>
              </w:tabs>
              <w:spacing w:line="240" w:lineRule="auto"/>
              <w:ind w:right="9"/>
              <w:rPr>
                <w:rFonts w:asciiTheme="majorBidi" w:hAnsiTheme="majorBidi" w:cstheme="majorBidi"/>
                <w:b w:val="0"/>
                <w:bCs/>
                <w:sz w:val="20"/>
              </w:rPr>
            </w:pPr>
          </w:p>
        </w:tc>
        <w:tc>
          <w:tcPr>
            <w:tcW w:w="954" w:type="dxa"/>
          </w:tcPr>
          <w:p w14:paraId="5521834F" w14:textId="682968F1" w:rsidR="00742146" w:rsidRPr="005A762C" w:rsidRDefault="00944F1E" w:rsidP="00742146">
            <w:pPr>
              <w:pStyle w:val="acctmergecolhdg"/>
              <w:tabs>
                <w:tab w:val="decimal" w:pos="715"/>
              </w:tabs>
              <w:spacing w:line="240" w:lineRule="auto"/>
              <w:ind w:right="9"/>
              <w:jc w:val="left"/>
              <w:rPr>
                <w:rFonts w:asciiTheme="majorBidi" w:hAnsiTheme="majorBidi" w:cstheme="majorBidi"/>
                <w:b w:val="0"/>
                <w:bCs/>
                <w:sz w:val="20"/>
              </w:rPr>
            </w:pPr>
            <w:r w:rsidRPr="00944F1E">
              <w:rPr>
                <w:rFonts w:asciiTheme="majorBidi" w:hAnsiTheme="majorBidi" w:cs="Angsana New"/>
                <w:b w:val="0"/>
                <w:bCs/>
                <w:color w:val="000000" w:themeColor="text1"/>
                <w:sz w:val="20"/>
                <w:lang w:val="en-US" w:bidi="th-TH"/>
              </w:rPr>
              <w:t>603</w:t>
            </w:r>
          </w:p>
        </w:tc>
      </w:tr>
      <w:tr w:rsidR="00D604E5" w:rsidRPr="005A762C" w14:paraId="6309449B" w14:textId="77777777" w:rsidTr="00127874">
        <w:trPr>
          <w:cantSplit/>
        </w:trPr>
        <w:tc>
          <w:tcPr>
            <w:tcW w:w="4601" w:type="dxa"/>
          </w:tcPr>
          <w:p w14:paraId="43A9E5BE" w14:textId="097A5B75" w:rsidR="00D604E5" w:rsidRPr="005A762C" w:rsidRDefault="00D604E5" w:rsidP="00D604E5">
            <w:pPr>
              <w:pStyle w:val="BodyText"/>
              <w:ind w:right="9" w:firstLine="11"/>
              <w:rPr>
                <w:rFonts w:asciiTheme="majorBidi" w:hAnsiTheme="majorBidi" w:cstheme="majorBidi"/>
                <w:snapToGrid w:val="0"/>
                <w:color w:val="000000"/>
                <w:spacing w:val="-2"/>
                <w:sz w:val="20"/>
                <w:szCs w:val="20"/>
                <w:cs/>
                <w:lang w:val="en-US" w:eastAsia="th-TH"/>
              </w:rPr>
            </w:pPr>
            <w:r w:rsidRPr="005A762C">
              <w:rPr>
                <w:rFonts w:asciiTheme="majorBidi" w:hAnsiTheme="majorBidi" w:cstheme="majorBidi"/>
                <w:snapToGrid w:val="0"/>
                <w:color w:val="000000"/>
                <w:spacing w:val="-2"/>
                <w:sz w:val="20"/>
                <w:szCs w:val="20"/>
                <w:lang w:val="en-US" w:eastAsia="th-TH"/>
              </w:rPr>
              <w:t>Reversal estimate provision for maintenance reserve</w:t>
            </w:r>
          </w:p>
        </w:tc>
        <w:tc>
          <w:tcPr>
            <w:tcW w:w="900" w:type="dxa"/>
          </w:tcPr>
          <w:p w14:paraId="67DF7BFE" w14:textId="60D2F1DA" w:rsidR="00D604E5" w:rsidRPr="005A762C" w:rsidRDefault="00742146" w:rsidP="00DE741C">
            <w:pPr>
              <w:pStyle w:val="acctmergecolhdg"/>
              <w:spacing w:line="240" w:lineRule="auto"/>
              <w:ind w:left="-221" w:right="-259"/>
              <w:rPr>
                <w:rFonts w:asciiTheme="majorBidi" w:hAnsiTheme="majorBidi" w:cstheme="majorBidi"/>
                <w:b w:val="0"/>
                <w:bCs/>
                <w:sz w:val="20"/>
              </w:rPr>
            </w:pPr>
            <w:r w:rsidRPr="005A762C">
              <w:rPr>
                <w:rFonts w:asciiTheme="majorBidi" w:hAnsiTheme="majorBidi" w:cstheme="majorBidi"/>
                <w:b w:val="0"/>
                <w:bCs/>
                <w:sz w:val="20"/>
              </w:rPr>
              <w:t>-</w:t>
            </w:r>
          </w:p>
        </w:tc>
        <w:tc>
          <w:tcPr>
            <w:tcW w:w="180" w:type="dxa"/>
          </w:tcPr>
          <w:p w14:paraId="03A4B48A"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21" w:type="dxa"/>
          </w:tcPr>
          <w:p w14:paraId="60AECFDF" w14:textId="28DFD974"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996</w:t>
            </w:r>
            <w:r w:rsidRPr="005A762C">
              <w:rPr>
                <w:rFonts w:asciiTheme="majorBidi" w:hAnsiTheme="majorBidi" w:cstheme="majorBidi"/>
                <w:b w:val="0"/>
                <w:bCs/>
                <w:sz w:val="20"/>
              </w:rPr>
              <w:t>)</w:t>
            </w:r>
          </w:p>
        </w:tc>
        <w:tc>
          <w:tcPr>
            <w:tcW w:w="178" w:type="dxa"/>
          </w:tcPr>
          <w:p w14:paraId="2D6991A1"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809" w:type="dxa"/>
          </w:tcPr>
          <w:p w14:paraId="46048B61" w14:textId="179530D5" w:rsidR="00D604E5" w:rsidRPr="005A762C" w:rsidRDefault="00742146" w:rsidP="00DE741C">
            <w:pPr>
              <w:pStyle w:val="acctmergecolhdg"/>
              <w:spacing w:line="240" w:lineRule="auto"/>
              <w:ind w:left="-221" w:right="-241"/>
              <w:rPr>
                <w:rFonts w:asciiTheme="majorBidi" w:hAnsiTheme="majorBidi" w:cstheme="majorBidi"/>
                <w:b w:val="0"/>
                <w:bCs/>
                <w:sz w:val="20"/>
              </w:rPr>
            </w:pPr>
            <w:r w:rsidRPr="005A762C">
              <w:rPr>
                <w:rFonts w:asciiTheme="majorBidi" w:hAnsiTheme="majorBidi" w:cstheme="majorBidi"/>
                <w:b w:val="0"/>
                <w:bCs/>
                <w:sz w:val="20"/>
              </w:rPr>
              <w:t>-</w:t>
            </w:r>
          </w:p>
        </w:tc>
        <w:tc>
          <w:tcPr>
            <w:tcW w:w="180" w:type="dxa"/>
          </w:tcPr>
          <w:p w14:paraId="3763E36D"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54" w:type="dxa"/>
          </w:tcPr>
          <w:p w14:paraId="0E18A89D" w14:textId="3009C0B9" w:rsidR="00D604E5" w:rsidRPr="005A762C" w:rsidRDefault="00D604E5" w:rsidP="00D604E5">
            <w:pPr>
              <w:pStyle w:val="acctmergecolhdg"/>
              <w:tabs>
                <w:tab w:val="decimal" w:pos="715"/>
              </w:tabs>
              <w:spacing w:line="240" w:lineRule="auto"/>
              <w:ind w:right="9"/>
              <w:jc w:val="left"/>
              <w:rPr>
                <w:rFonts w:asciiTheme="majorBidi" w:hAnsiTheme="majorBidi" w:cstheme="majorBidi"/>
                <w:b w:val="0"/>
                <w:bCs/>
                <w:sz w:val="20"/>
              </w:rPr>
            </w:pP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1</w:t>
            </w:r>
            <w:r w:rsidRPr="005A762C">
              <w:rPr>
                <w:rFonts w:asciiTheme="majorBidi" w:hAnsiTheme="majorBidi" w:cstheme="majorBidi"/>
                <w:b w:val="0"/>
                <w:bCs/>
                <w:sz w:val="20"/>
              </w:rPr>
              <w:t>,</w:t>
            </w:r>
            <w:r w:rsidR="00944F1E" w:rsidRPr="00944F1E">
              <w:rPr>
                <w:rFonts w:asciiTheme="majorBidi" w:hAnsiTheme="majorBidi" w:cs="Angsana New"/>
                <w:b w:val="0"/>
                <w:bCs/>
                <w:sz w:val="20"/>
                <w:lang w:val="en-US" w:bidi="th-TH"/>
              </w:rPr>
              <w:t>996</w:t>
            </w:r>
            <w:r w:rsidRPr="005A762C">
              <w:rPr>
                <w:rFonts w:asciiTheme="majorBidi" w:hAnsiTheme="majorBidi" w:cstheme="majorBidi"/>
                <w:b w:val="0"/>
                <w:bCs/>
                <w:sz w:val="20"/>
              </w:rPr>
              <w:t>)</w:t>
            </w:r>
          </w:p>
        </w:tc>
      </w:tr>
      <w:tr w:rsidR="00D604E5" w:rsidRPr="005A762C" w14:paraId="3A1FF075" w14:textId="77777777" w:rsidTr="00127874">
        <w:trPr>
          <w:cantSplit/>
        </w:trPr>
        <w:tc>
          <w:tcPr>
            <w:tcW w:w="4601" w:type="dxa"/>
          </w:tcPr>
          <w:p w14:paraId="5921B41B" w14:textId="57D3D928" w:rsidR="00D604E5" w:rsidRPr="005A762C" w:rsidRDefault="00D604E5" w:rsidP="00D604E5">
            <w:pPr>
              <w:pStyle w:val="BodyText"/>
              <w:ind w:right="9" w:firstLine="11"/>
              <w:rPr>
                <w:rFonts w:asciiTheme="majorBidi" w:hAnsiTheme="majorBidi" w:cstheme="majorBidi"/>
                <w:snapToGrid w:val="0"/>
                <w:color w:val="000000"/>
                <w:spacing w:val="-2"/>
                <w:sz w:val="20"/>
                <w:szCs w:val="20"/>
                <w:cs/>
                <w:lang w:val="en-US" w:eastAsia="th-TH"/>
              </w:rPr>
            </w:pPr>
            <w:r w:rsidRPr="005A762C">
              <w:rPr>
                <w:rFonts w:asciiTheme="majorBidi" w:hAnsiTheme="majorBidi" w:cstheme="majorBidi"/>
                <w:snapToGrid w:val="0"/>
                <w:color w:val="000000"/>
                <w:spacing w:val="-2"/>
                <w:sz w:val="20"/>
                <w:szCs w:val="20"/>
                <w:lang w:val="en-US" w:eastAsia="th-TH"/>
              </w:rPr>
              <w:t>Adjust exchange rate</w:t>
            </w:r>
          </w:p>
        </w:tc>
        <w:tc>
          <w:tcPr>
            <w:tcW w:w="900" w:type="dxa"/>
          </w:tcPr>
          <w:p w14:paraId="7D0754BC" w14:textId="38407B9E" w:rsidR="00D604E5" w:rsidRPr="005A762C" w:rsidRDefault="00944F1E" w:rsidP="00D604E5">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sz w:val="20"/>
                <w:lang w:val="en-US" w:bidi="th-TH"/>
              </w:rPr>
              <w:t>443</w:t>
            </w:r>
          </w:p>
        </w:tc>
        <w:tc>
          <w:tcPr>
            <w:tcW w:w="180" w:type="dxa"/>
          </w:tcPr>
          <w:p w14:paraId="1D4AA3D7"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21" w:type="dxa"/>
          </w:tcPr>
          <w:p w14:paraId="537C262D" w14:textId="29C37C7F" w:rsidR="00D604E5" w:rsidRPr="005A762C" w:rsidRDefault="00944F1E" w:rsidP="00D604E5">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sz w:val="20"/>
                <w:lang w:val="en-US" w:bidi="th-TH"/>
              </w:rPr>
              <w:t>1</w:t>
            </w:r>
            <w:r w:rsidR="00D604E5" w:rsidRPr="005A762C">
              <w:rPr>
                <w:rFonts w:asciiTheme="majorBidi" w:hAnsiTheme="majorBidi" w:cstheme="majorBidi"/>
                <w:b w:val="0"/>
                <w:bCs/>
                <w:sz w:val="20"/>
              </w:rPr>
              <w:t>,</w:t>
            </w:r>
            <w:r w:rsidRPr="00944F1E">
              <w:rPr>
                <w:rFonts w:asciiTheme="majorBidi" w:hAnsiTheme="majorBidi" w:cs="Angsana New"/>
                <w:b w:val="0"/>
                <w:bCs/>
                <w:sz w:val="20"/>
                <w:lang w:val="en-US" w:bidi="th-TH"/>
              </w:rPr>
              <w:t>494</w:t>
            </w:r>
          </w:p>
        </w:tc>
        <w:tc>
          <w:tcPr>
            <w:tcW w:w="178" w:type="dxa"/>
          </w:tcPr>
          <w:p w14:paraId="5CD17997"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809" w:type="dxa"/>
          </w:tcPr>
          <w:p w14:paraId="6B328F9D" w14:textId="215E39C2" w:rsidR="00D604E5" w:rsidRPr="005A762C" w:rsidRDefault="00944F1E" w:rsidP="00D604E5">
            <w:pPr>
              <w:pStyle w:val="acctmergecolhdg"/>
              <w:spacing w:line="240" w:lineRule="auto"/>
              <w:ind w:left="-221" w:right="22"/>
              <w:jc w:val="right"/>
              <w:rPr>
                <w:rFonts w:asciiTheme="majorBidi" w:hAnsiTheme="majorBidi" w:cstheme="majorBidi"/>
                <w:b w:val="0"/>
                <w:bCs/>
                <w:sz w:val="20"/>
              </w:rPr>
            </w:pPr>
            <w:r w:rsidRPr="00944F1E">
              <w:rPr>
                <w:rFonts w:asciiTheme="majorBidi" w:hAnsiTheme="majorBidi" w:cs="Angsana New"/>
                <w:b w:val="0"/>
                <w:bCs/>
                <w:sz w:val="20"/>
                <w:lang w:val="en-US" w:bidi="th-TH"/>
              </w:rPr>
              <w:t>443</w:t>
            </w:r>
          </w:p>
        </w:tc>
        <w:tc>
          <w:tcPr>
            <w:tcW w:w="180" w:type="dxa"/>
          </w:tcPr>
          <w:p w14:paraId="0DBC5A3F"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54" w:type="dxa"/>
          </w:tcPr>
          <w:p w14:paraId="0DDEDF0F" w14:textId="519FF3B8" w:rsidR="00D604E5" w:rsidRPr="005A762C" w:rsidRDefault="00944F1E" w:rsidP="00D604E5">
            <w:pPr>
              <w:pStyle w:val="acctmergecolhdg"/>
              <w:tabs>
                <w:tab w:val="decimal" w:pos="715"/>
              </w:tabs>
              <w:spacing w:line="240" w:lineRule="auto"/>
              <w:ind w:right="9"/>
              <w:jc w:val="left"/>
              <w:rPr>
                <w:rFonts w:asciiTheme="majorBidi" w:hAnsiTheme="majorBidi" w:cstheme="majorBidi"/>
                <w:b w:val="0"/>
                <w:bCs/>
                <w:sz w:val="20"/>
              </w:rPr>
            </w:pPr>
            <w:r w:rsidRPr="00944F1E">
              <w:rPr>
                <w:rFonts w:asciiTheme="majorBidi" w:hAnsiTheme="majorBidi" w:cs="Angsana New"/>
                <w:b w:val="0"/>
                <w:bCs/>
                <w:sz w:val="20"/>
                <w:lang w:val="en-US" w:bidi="th-TH"/>
              </w:rPr>
              <w:t>1</w:t>
            </w:r>
            <w:r w:rsidR="00D604E5" w:rsidRPr="005A762C">
              <w:rPr>
                <w:rFonts w:asciiTheme="majorBidi" w:hAnsiTheme="majorBidi" w:cstheme="majorBidi"/>
                <w:b w:val="0"/>
                <w:bCs/>
                <w:sz w:val="20"/>
              </w:rPr>
              <w:t>,</w:t>
            </w:r>
            <w:r w:rsidRPr="00944F1E">
              <w:rPr>
                <w:rFonts w:asciiTheme="majorBidi" w:hAnsiTheme="majorBidi" w:cs="Angsana New"/>
                <w:b w:val="0"/>
                <w:bCs/>
                <w:sz w:val="20"/>
                <w:lang w:val="en-US" w:bidi="th-TH"/>
              </w:rPr>
              <w:t>494</w:t>
            </w:r>
          </w:p>
        </w:tc>
      </w:tr>
      <w:tr w:rsidR="00D604E5" w:rsidRPr="005A762C" w14:paraId="727F0EF1" w14:textId="77777777" w:rsidTr="00127874">
        <w:trPr>
          <w:cantSplit/>
        </w:trPr>
        <w:tc>
          <w:tcPr>
            <w:tcW w:w="4601" w:type="dxa"/>
            <w:vAlign w:val="bottom"/>
          </w:tcPr>
          <w:p w14:paraId="72F7BFFF" w14:textId="555F4FC8" w:rsidR="00D604E5" w:rsidRPr="005A762C" w:rsidRDefault="00D604E5" w:rsidP="00D604E5">
            <w:pPr>
              <w:pStyle w:val="BodyText"/>
              <w:ind w:right="9" w:firstLine="11"/>
              <w:jc w:val="left"/>
              <w:rPr>
                <w:rFonts w:asciiTheme="majorBidi" w:hAnsiTheme="majorBidi" w:cstheme="majorBidi"/>
                <w:sz w:val="20"/>
                <w:szCs w:val="20"/>
                <w:lang w:val="en-US"/>
              </w:rPr>
            </w:pPr>
            <w:r w:rsidRPr="005A762C">
              <w:rPr>
                <w:rFonts w:asciiTheme="majorBidi" w:hAnsiTheme="majorBidi" w:cstheme="majorBidi"/>
                <w:snapToGrid w:val="0"/>
                <w:color w:val="000000"/>
                <w:sz w:val="20"/>
                <w:szCs w:val="20"/>
                <w:lang w:eastAsia="th-TH"/>
              </w:rPr>
              <w:t>Other non-current provisions</w:t>
            </w:r>
            <w:r w:rsidRPr="005A762C">
              <w:rPr>
                <w:rFonts w:asciiTheme="majorBidi" w:hAnsiTheme="majorBidi" w:cstheme="majorBidi"/>
                <w:snapToGrid w:val="0"/>
                <w:color w:val="000000"/>
                <w:sz w:val="20"/>
                <w:szCs w:val="20"/>
                <w:cs/>
                <w:lang w:eastAsia="th-TH"/>
              </w:rPr>
              <w:t xml:space="preserve"> at the ending </w:t>
            </w:r>
            <w:r w:rsidRPr="005A762C">
              <w:rPr>
                <w:rFonts w:asciiTheme="majorBidi" w:hAnsiTheme="majorBidi" w:cstheme="majorBidi"/>
                <w:snapToGrid w:val="0"/>
                <w:color w:val="000000"/>
                <w:sz w:val="20"/>
                <w:szCs w:val="20"/>
                <w:lang w:val="en-US" w:eastAsia="th-TH"/>
              </w:rPr>
              <w:t>of the year</w:t>
            </w:r>
          </w:p>
        </w:tc>
        <w:tc>
          <w:tcPr>
            <w:tcW w:w="900" w:type="dxa"/>
            <w:tcBorders>
              <w:top w:val="single" w:sz="4" w:space="0" w:color="auto"/>
              <w:bottom w:val="double" w:sz="4" w:space="0" w:color="auto"/>
            </w:tcBorders>
          </w:tcPr>
          <w:p w14:paraId="258D840A" w14:textId="1C0BCFEF" w:rsidR="00D604E5" w:rsidRPr="005A762C" w:rsidRDefault="00944F1E" w:rsidP="00D604E5">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sz w:val="20"/>
                <w:lang w:val="en-US" w:bidi="th-TH"/>
              </w:rPr>
              <w:t>26</w:t>
            </w:r>
            <w:r w:rsidR="00A37FBC">
              <w:rPr>
                <w:rFonts w:asciiTheme="majorBidi" w:hAnsiTheme="majorBidi" w:cstheme="majorBidi"/>
                <w:b w:val="0"/>
                <w:bCs/>
                <w:sz w:val="20"/>
              </w:rPr>
              <w:t>,</w:t>
            </w:r>
            <w:r w:rsidRPr="00944F1E">
              <w:rPr>
                <w:rFonts w:asciiTheme="majorBidi" w:hAnsiTheme="majorBidi" w:cs="Angsana New"/>
                <w:b w:val="0"/>
                <w:bCs/>
                <w:sz w:val="20"/>
                <w:lang w:val="en-US" w:bidi="th-TH"/>
              </w:rPr>
              <w:t>777</w:t>
            </w:r>
          </w:p>
        </w:tc>
        <w:tc>
          <w:tcPr>
            <w:tcW w:w="180" w:type="dxa"/>
          </w:tcPr>
          <w:p w14:paraId="410F3B7D"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21" w:type="dxa"/>
            <w:tcBorders>
              <w:top w:val="single" w:sz="4" w:space="0" w:color="auto"/>
              <w:bottom w:val="double" w:sz="4" w:space="0" w:color="auto"/>
            </w:tcBorders>
          </w:tcPr>
          <w:p w14:paraId="006A0BAC" w14:textId="61B5C51C" w:rsidR="00D604E5" w:rsidRPr="005A762C" w:rsidRDefault="00944F1E" w:rsidP="00D604E5">
            <w:pPr>
              <w:pStyle w:val="acctmergecolhdg"/>
              <w:tabs>
                <w:tab w:val="decimal" w:pos="683"/>
              </w:tabs>
              <w:spacing w:line="240" w:lineRule="auto"/>
              <w:ind w:right="9"/>
              <w:rPr>
                <w:rFonts w:asciiTheme="majorBidi" w:hAnsiTheme="majorBidi" w:cstheme="majorBidi"/>
                <w:b w:val="0"/>
                <w:bCs/>
                <w:sz w:val="20"/>
              </w:rPr>
            </w:pPr>
            <w:r w:rsidRPr="00944F1E">
              <w:rPr>
                <w:rFonts w:asciiTheme="majorBidi" w:hAnsiTheme="majorBidi" w:cs="Angsana New"/>
                <w:b w:val="0"/>
                <w:bCs/>
                <w:sz w:val="20"/>
                <w:lang w:val="en-US" w:bidi="th-TH"/>
              </w:rPr>
              <w:t>20</w:t>
            </w:r>
            <w:r w:rsidR="00D604E5" w:rsidRPr="005A762C">
              <w:rPr>
                <w:rFonts w:asciiTheme="majorBidi" w:hAnsiTheme="majorBidi" w:cstheme="majorBidi"/>
                <w:b w:val="0"/>
                <w:bCs/>
                <w:sz w:val="20"/>
              </w:rPr>
              <w:t>,</w:t>
            </w:r>
            <w:r w:rsidRPr="00944F1E">
              <w:rPr>
                <w:rFonts w:asciiTheme="majorBidi" w:hAnsiTheme="majorBidi" w:cs="Angsana New"/>
                <w:b w:val="0"/>
                <w:bCs/>
                <w:sz w:val="20"/>
                <w:lang w:val="en-US" w:bidi="th-TH"/>
              </w:rPr>
              <w:t>072</w:t>
            </w:r>
          </w:p>
        </w:tc>
        <w:tc>
          <w:tcPr>
            <w:tcW w:w="178" w:type="dxa"/>
          </w:tcPr>
          <w:p w14:paraId="7F4E701D"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809" w:type="dxa"/>
            <w:tcBorders>
              <w:top w:val="single" w:sz="4" w:space="0" w:color="auto"/>
              <w:bottom w:val="double" w:sz="4" w:space="0" w:color="auto"/>
            </w:tcBorders>
          </w:tcPr>
          <w:p w14:paraId="7F30164C" w14:textId="4D9C4FBD" w:rsidR="00D604E5" w:rsidRPr="005A762C" w:rsidRDefault="00944F1E" w:rsidP="00D604E5">
            <w:pPr>
              <w:pStyle w:val="acctmergecolhdg"/>
              <w:spacing w:line="240" w:lineRule="auto"/>
              <w:ind w:left="-221" w:right="22"/>
              <w:jc w:val="right"/>
              <w:rPr>
                <w:rFonts w:asciiTheme="majorBidi" w:hAnsiTheme="majorBidi" w:cstheme="majorBidi"/>
                <w:b w:val="0"/>
                <w:bCs/>
                <w:sz w:val="20"/>
              </w:rPr>
            </w:pPr>
            <w:r w:rsidRPr="00944F1E">
              <w:rPr>
                <w:rFonts w:asciiTheme="majorBidi" w:hAnsiTheme="majorBidi" w:cs="Angsana New"/>
                <w:b w:val="0"/>
                <w:bCs/>
                <w:sz w:val="20"/>
                <w:lang w:val="en-US" w:bidi="th-TH"/>
              </w:rPr>
              <w:t>19</w:t>
            </w:r>
            <w:r w:rsidR="00742146" w:rsidRPr="005A762C">
              <w:rPr>
                <w:rFonts w:asciiTheme="majorBidi" w:hAnsiTheme="majorBidi" w:cstheme="majorBidi"/>
                <w:b w:val="0"/>
                <w:bCs/>
                <w:sz w:val="20"/>
              </w:rPr>
              <w:t>,</w:t>
            </w:r>
            <w:r w:rsidRPr="00944F1E">
              <w:rPr>
                <w:rFonts w:asciiTheme="majorBidi" w:hAnsiTheme="majorBidi" w:cs="Angsana New"/>
                <w:b w:val="0"/>
                <w:bCs/>
                <w:sz w:val="20"/>
                <w:lang w:val="en-US" w:bidi="th-TH"/>
              </w:rPr>
              <w:t>849</w:t>
            </w:r>
          </w:p>
        </w:tc>
        <w:tc>
          <w:tcPr>
            <w:tcW w:w="180" w:type="dxa"/>
          </w:tcPr>
          <w:p w14:paraId="72D4634F" w14:textId="77777777" w:rsidR="00D604E5" w:rsidRPr="005A762C" w:rsidRDefault="00D604E5" w:rsidP="00D604E5">
            <w:pPr>
              <w:pStyle w:val="acctmergecolhdg"/>
              <w:tabs>
                <w:tab w:val="decimal" w:pos="683"/>
              </w:tabs>
              <w:spacing w:line="240" w:lineRule="auto"/>
              <w:ind w:right="9"/>
              <w:rPr>
                <w:rFonts w:asciiTheme="majorBidi" w:hAnsiTheme="majorBidi" w:cstheme="majorBidi"/>
                <w:b w:val="0"/>
                <w:bCs/>
                <w:sz w:val="20"/>
              </w:rPr>
            </w:pPr>
          </w:p>
        </w:tc>
        <w:tc>
          <w:tcPr>
            <w:tcW w:w="954" w:type="dxa"/>
            <w:tcBorders>
              <w:top w:val="single" w:sz="4" w:space="0" w:color="auto"/>
              <w:bottom w:val="double" w:sz="4" w:space="0" w:color="auto"/>
            </w:tcBorders>
          </w:tcPr>
          <w:p w14:paraId="58F2B7B9" w14:textId="603C1A0B" w:rsidR="00D604E5" w:rsidRPr="005A762C" w:rsidRDefault="00944F1E" w:rsidP="00D604E5">
            <w:pPr>
              <w:pStyle w:val="acctmergecolhdg"/>
              <w:tabs>
                <w:tab w:val="decimal" w:pos="715"/>
              </w:tabs>
              <w:spacing w:line="240" w:lineRule="auto"/>
              <w:ind w:right="9"/>
              <w:jc w:val="left"/>
              <w:rPr>
                <w:rFonts w:asciiTheme="majorBidi" w:hAnsiTheme="majorBidi" w:cstheme="majorBidi"/>
                <w:b w:val="0"/>
                <w:bCs/>
                <w:sz w:val="20"/>
              </w:rPr>
            </w:pPr>
            <w:r w:rsidRPr="00944F1E">
              <w:rPr>
                <w:rFonts w:asciiTheme="majorBidi" w:hAnsiTheme="majorBidi" w:cs="Angsana New"/>
                <w:b w:val="0"/>
                <w:bCs/>
                <w:sz w:val="20"/>
                <w:lang w:val="en-US" w:bidi="th-TH"/>
              </w:rPr>
              <w:t>16</w:t>
            </w:r>
            <w:r w:rsidR="00D604E5" w:rsidRPr="005A762C">
              <w:rPr>
                <w:rFonts w:asciiTheme="majorBidi" w:hAnsiTheme="majorBidi" w:cstheme="majorBidi"/>
                <w:b w:val="0"/>
                <w:bCs/>
                <w:sz w:val="20"/>
              </w:rPr>
              <w:t>,</w:t>
            </w:r>
            <w:r w:rsidRPr="00944F1E">
              <w:rPr>
                <w:rFonts w:asciiTheme="majorBidi" w:hAnsiTheme="majorBidi" w:cs="Angsana New"/>
                <w:b w:val="0"/>
                <w:bCs/>
                <w:sz w:val="20"/>
                <w:lang w:val="en-US" w:bidi="th-TH"/>
              </w:rPr>
              <w:t>129</w:t>
            </w:r>
          </w:p>
        </w:tc>
      </w:tr>
    </w:tbl>
    <w:p w14:paraId="0C95D1BC" w14:textId="37618CB7" w:rsidR="00961DD0" w:rsidRPr="005A762C" w:rsidRDefault="00296CF7" w:rsidP="004C1C5E">
      <w:pPr>
        <w:pStyle w:val="BodyText"/>
        <w:tabs>
          <w:tab w:val="clear" w:pos="450"/>
          <w:tab w:val="clear" w:pos="1080"/>
          <w:tab w:val="clear" w:pos="1620"/>
          <w:tab w:val="clear" w:pos="2552"/>
        </w:tabs>
        <w:spacing w:before="240" w:after="240"/>
        <w:ind w:left="547"/>
      </w:pPr>
      <w:r w:rsidRPr="005A762C">
        <w:rPr>
          <w:rFonts w:asciiTheme="majorBidi" w:hAnsiTheme="majorBidi" w:cstheme="majorBidi"/>
          <w:color w:val="000000"/>
          <w:lang w:eastAsia="en-US"/>
        </w:rPr>
        <w:t xml:space="preserve">Other non-current </w:t>
      </w:r>
      <w:r w:rsidRPr="005A762C">
        <w:rPr>
          <w:rFonts w:asciiTheme="majorBidi" w:hAnsiTheme="majorBidi" w:cstheme="majorBidi"/>
          <w:color w:val="000000"/>
          <w:lang w:val="en-US" w:eastAsia="en-US"/>
        </w:rPr>
        <w:t>provisions</w:t>
      </w:r>
      <w:r w:rsidRPr="005A762C">
        <w:rPr>
          <w:rFonts w:asciiTheme="majorBidi" w:hAnsiTheme="majorBidi" w:cstheme="majorBidi"/>
          <w:color w:val="000000"/>
          <w:lang w:eastAsia="en-US"/>
        </w:rPr>
        <w:t xml:space="preserve"> consist of long-term provision for maintenance and overhaul </w:t>
      </w:r>
      <w:r w:rsidRPr="005A762C">
        <w:rPr>
          <w:rFonts w:asciiTheme="majorBidi" w:hAnsiTheme="majorBidi" w:cstheme="majorBidi"/>
          <w:color w:val="000000"/>
          <w:spacing w:val="-4"/>
          <w:lang w:eastAsia="en-US"/>
        </w:rPr>
        <w:t xml:space="preserve">of aircraft, </w:t>
      </w:r>
      <w:r w:rsidRPr="005A762C">
        <w:rPr>
          <w:rFonts w:asciiTheme="majorBidi" w:hAnsiTheme="majorBidi" w:cstheme="majorBidi"/>
          <w:color w:val="000000"/>
          <w:spacing w:val="-4"/>
          <w:lang w:val="en-US" w:eastAsia="en-US"/>
        </w:rPr>
        <w:t xml:space="preserve">maintenance reserve for aircraft overhaul, </w:t>
      </w:r>
      <w:r w:rsidRPr="005A762C">
        <w:rPr>
          <w:rFonts w:asciiTheme="majorBidi" w:hAnsiTheme="majorBidi" w:cstheme="majorBidi"/>
          <w:color w:val="000000"/>
          <w:spacing w:val="-4"/>
          <w:lang w:eastAsia="en-US"/>
        </w:rPr>
        <w:t>aircraft</w:t>
      </w:r>
      <w:r w:rsidRPr="005A762C">
        <w:rPr>
          <w:rFonts w:asciiTheme="majorBidi" w:hAnsiTheme="majorBidi" w:cstheme="majorBidi"/>
          <w:color w:val="000000"/>
          <w:spacing w:val="-4"/>
          <w:lang w:val="en-US" w:eastAsia="en-US"/>
        </w:rPr>
        <w:t>’s</w:t>
      </w:r>
      <w:r w:rsidRPr="005A762C">
        <w:rPr>
          <w:rFonts w:asciiTheme="majorBidi" w:hAnsiTheme="majorBidi" w:cstheme="majorBidi"/>
          <w:color w:val="000000"/>
          <w:spacing w:val="-4"/>
          <w:lang w:eastAsia="en-US"/>
        </w:rPr>
        <w:t xml:space="preserve"> engines and others component</w:t>
      </w:r>
      <w:r w:rsidRPr="005A762C">
        <w:rPr>
          <w:rFonts w:asciiTheme="majorBidi" w:hAnsiTheme="majorBidi" w:cstheme="majorBidi"/>
          <w:color w:val="000000"/>
          <w:lang w:eastAsia="en-US"/>
        </w:rPr>
        <w:t xml:space="preserve"> of aircraft which has to pay </w:t>
      </w:r>
      <w:r w:rsidRPr="005A762C">
        <w:rPr>
          <w:rFonts w:asciiTheme="majorBidi" w:hAnsiTheme="majorBidi" w:cstheme="majorBidi"/>
          <w:color w:val="000000"/>
          <w:lang w:val="en-US" w:eastAsia="en-US"/>
        </w:rPr>
        <w:t xml:space="preserve">maintenance </w:t>
      </w:r>
      <w:r w:rsidRPr="005A762C">
        <w:rPr>
          <w:rFonts w:asciiTheme="majorBidi" w:hAnsiTheme="majorBidi" w:cstheme="majorBidi"/>
          <w:color w:val="000000"/>
          <w:lang w:eastAsia="en-US"/>
        </w:rPr>
        <w:t>in</w:t>
      </w:r>
      <w:r w:rsidRPr="005A762C">
        <w:rPr>
          <w:rFonts w:asciiTheme="majorBidi" w:hAnsiTheme="majorBidi" w:cstheme="majorBidi"/>
          <w:color w:val="000000"/>
          <w:lang w:val="en-US" w:eastAsia="en-US"/>
        </w:rPr>
        <w:t xml:space="preserve"> the</w:t>
      </w:r>
      <w:r w:rsidRPr="005A762C">
        <w:rPr>
          <w:rFonts w:asciiTheme="majorBidi" w:hAnsiTheme="majorBidi" w:cstheme="majorBidi"/>
          <w:color w:val="000000"/>
          <w:lang w:eastAsia="en-US"/>
        </w:rPr>
        <w:t xml:space="preserve"> future</w:t>
      </w:r>
      <w:r w:rsidRPr="005A762C">
        <w:rPr>
          <w:rFonts w:asciiTheme="majorBidi" w:hAnsiTheme="majorBidi" w:cstheme="majorBidi"/>
          <w:color w:val="000000"/>
          <w:lang w:val="en-US" w:eastAsia="en-US"/>
        </w:rPr>
        <w:t xml:space="preserve"> in</w:t>
      </w:r>
      <w:r w:rsidRPr="005A762C">
        <w:rPr>
          <w:rFonts w:asciiTheme="majorBidi" w:hAnsiTheme="majorBidi" w:cstheme="majorBidi"/>
          <w:color w:val="000000"/>
          <w:lang w:eastAsia="en-US"/>
        </w:rPr>
        <w:t xml:space="preserve"> accordance with the agreement.</w:t>
      </w:r>
      <w:r w:rsidR="00C55237" w:rsidRPr="005A762C">
        <w:rPr>
          <w:rFonts w:asciiTheme="majorBidi" w:hAnsiTheme="majorBidi" w:cstheme="majorBidi"/>
          <w:color w:val="000000"/>
          <w:lang w:val="en-US" w:eastAsia="en-US"/>
        </w:rPr>
        <w:t xml:space="preserve"> </w:t>
      </w:r>
      <w:r w:rsidRPr="005A762C">
        <w:rPr>
          <w:rFonts w:asciiTheme="majorBidi" w:hAnsiTheme="majorBidi" w:cstheme="majorBidi"/>
          <w:color w:val="000000"/>
          <w:spacing w:val="-2"/>
          <w:lang w:eastAsia="en-US"/>
        </w:rPr>
        <w:t>The Company has obligation under operating lease of aircraft</w:t>
      </w:r>
      <w:r w:rsidRPr="005A762C">
        <w:rPr>
          <w:rFonts w:asciiTheme="majorBidi" w:hAnsiTheme="majorBidi" w:cstheme="majorBidi"/>
          <w:color w:val="000000"/>
          <w:spacing w:val="-2"/>
          <w:lang w:val="en-US" w:eastAsia="en-US"/>
        </w:rPr>
        <w:t xml:space="preserve"> maintenance</w:t>
      </w:r>
      <w:r w:rsidRPr="005A762C">
        <w:rPr>
          <w:rFonts w:asciiTheme="majorBidi" w:hAnsiTheme="majorBidi" w:cstheme="majorBidi"/>
          <w:color w:val="000000"/>
          <w:spacing w:val="-2"/>
          <w:lang w:eastAsia="en-US"/>
        </w:rPr>
        <w:t>, aircraft</w:t>
      </w:r>
      <w:r w:rsidRPr="005A762C">
        <w:rPr>
          <w:rFonts w:asciiTheme="majorBidi" w:hAnsiTheme="majorBidi" w:cstheme="majorBidi"/>
          <w:color w:val="000000"/>
          <w:spacing w:val="-2"/>
          <w:lang w:val="en-US" w:eastAsia="en-US"/>
        </w:rPr>
        <w:t>’s</w:t>
      </w:r>
      <w:r w:rsidRPr="005A762C">
        <w:rPr>
          <w:rFonts w:asciiTheme="majorBidi" w:hAnsiTheme="majorBidi" w:cstheme="majorBidi"/>
          <w:color w:val="000000"/>
          <w:spacing w:val="-2"/>
          <w:lang w:eastAsia="en-US"/>
        </w:rPr>
        <w:t xml:space="preserve"> engines</w:t>
      </w:r>
      <w:r w:rsidRPr="005A762C">
        <w:rPr>
          <w:rFonts w:asciiTheme="majorBidi" w:hAnsiTheme="majorBidi" w:cstheme="majorBidi"/>
          <w:color w:val="000000"/>
          <w:lang w:eastAsia="en-US"/>
        </w:rPr>
        <w:t xml:space="preserve"> and other components maintenance </w:t>
      </w:r>
      <w:r w:rsidRPr="005A762C">
        <w:rPr>
          <w:rFonts w:asciiTheme="majorBidi" w:hAnsiTheme="majorBidi" w:cstheme="majorBidi"/>
          <w:color w:val="000000"/>
          <w:lang w:val="en-US" w:eastAsia="en-US"/>
        </w:rPr>
        <w:t>over</w:t>
      </w:r>
      <w:r w:rsidRPr="005A762C">
        <w:rPr>
          <w:rFonts w:asciiTheme="majorBidi" w:hAnsiTheme="majorBidi" w:cstheme="majorBidi"/>
          <w:color w:val="000000"/>
          <w:lang w:eastAsia="en-US"/>
        </w:rPr>
        <w:t xml:space="preserve"> the lease period including preparation of aircraft conditions before handover to lessors at the end of the lease. The Company estimate</w:t>
      </w:r>
      <w:r w:rsidR="002911DF" w:rsidRPr="005A762C">
        <w:rPr>
          <w:rFonts w:asciiTheme="majorBidi" w:hAnsiTheme="majorBidi" w:cstheme="majorBidi"/>
          <w:color w:val="000000"/>
          <w:lang w:val="en-US" w:eastAsia="en-US"/>
        </w:rPr>
        <w:t>s</w:t>
      </w:r>
      <w:r w:rsidRPr="005A762C">
        <w:rPr>
          <w:rFonts w:asciiTheme="majorBidi" w:hAnsiTheme="majorBidi" w:cstheme="majorBidi"/>
          <w:color w:val="000000"/>
          <w:lang w:eastAsia="en-US"/>
        </w:rPr>
        <w:t xml:space="preserve"> expected maintenance expenses upon flight hour, flight cycle, overhaul period</w:t>
      </w:r>
      <w:r w:rsidRPr="005A762C">
        <w:rPr>
          <w:rFonts w:asciiTheme="majorBidi" w:hAnsiTheme="majorBidi" w:cstheme="majorBidi"/>
          <w:color w:val="000000"/>
          <w:lang w:val="en-US" w:eastAsia="en-US"/>
        </w:rPr>
        <w:t>,</w:t>
      </w:r>
      <w:r w:rsidRPr="005A762C">
        <w:rPr>
          <w:rFonts w:asciiTheme="majorBidi" w:hAnsiTheme="majorBidi" w:cstheme="majorBidi"/>
          <w:color w:val="000000"/>
          <w:lang w:eastAsia="en-US"/>
        </w:rPr>
        <w:t xml:space="preserve"> and lease period which</w:t>
      </w:r>
      <w:r w:rsidRPr="005A762C">
        <w:rPr>
          <w:rFonts w:asciiTheme="majorBidi" w:hAnsiTheme="majorBidi" w:cstheme="majorBidi"/>
          <w:color w:val="000000"/>
          <w:lang w:val="en-US" w:eastAsia="en-US"/>
        </w:rPr>
        <w:t xml:space="preserve"> </w:t>
      </w:r>
      <w:r w:rsidR="002911DF" w:rsidRPr="005A762C">
        <w:rPr>
          <w:rFonts w:asciiTheme="majorBidi" w:hAnsiTheme="majorBidi" w:cstheme="majorBidi"/>
          <w:color w:val="000000"/>
          <w:lang w:val="en-US" w:eastAsia="en-US"/>
        </w:rPr>
        <w:t>a</w:t>
      </w:r>
      <w:r w:rsidRPr="005A762C">
        <w:rPr>
          <w:rFonts w:asciiTheme="majorBidi" w:hAnsiTheme="majorBidi" w:cstheme="majorBidi"/>
          <w:color w:val="000000"/>
          <w:lang w:val="en-US" w:eastAsia="en-US"/>
        </w:rPr>
        <w:t>re</w:t>
      </w:r>
      <w:r w:rsidRPr="005A762C">
        <w:rPr>
          <w:rFonts w:asciiTheme="majorBidi" w:hAnsiTheme="majorBidi" w:cstheme="majorBidi"/>
          <w:color w:val="000000"/>
          <w:lang w:eastAsia="en-US"/>
        </w:rPr>
        <w:t xml:space="preserve"> calculate</w:t>
      </w:r>
      <w:r w:rsidRPr="005A762C">
        <w:rPr>
          <w:rFonts w:asciiTheme="majorBidi" w:hAnsiTheme="majorBidi" w:cstheme="majorBidi"/>
          <w:color w:val="000000"/>
          <w:lang w:val="en-US" w:eastAsia="en-US"/>
        </w:rPr>
        <w:t>d</w:t>
      </w:r>
      <w:r w:rsidRPr="005A762C">
        <w:rPr>
          <w:rFonts w:asciiTheme="majorBidi" w:hAnsiTheme="majorBidi" w:cstheme="majorBidi"/>
          <w:color w:val="000000"/>
          <w:lang w:eastAsia="en-US"/>
        </w:rPr>
        <w:t xml:space="preserve"> along with usage time proportion.</w:t>
      </w:r>
      <w:r w:rsidR="00961DD0" w:rsidRPr="005A762C">
        <w:t xml:space="preserve"> </w:t>
      </w:r>
    </w:p>
    <w:p w14:paraId="0F6D327C" w14:textId="74BB23F8" w:rsidR="00296CF7" w:rsidRDefault="00961DD0" w:rsidP="004C1C5E">
      <w:pPr>
        <w:pStyle w:val="BodyText"/>
        <w:tabs>
          <w:tab w:val="clear" w:pos="450"/>
          <w:tab w:val="clear" w:pos="1080"/>
          <w:tab w:val="clear" w:pos="1620"/>
          <w:tab w:val="clear" w:pos="2552"/>
        </w:tabs>
        <w:spacing w:after="360"/>
        <w:ind w:left="547"/>
        <w:rPr>
          <w:rFonts w:asciiTheme="majorBidi" w:hAnsiTheme="majorBidi" w:cstheme="majorBidi"/>
          <w:color w:val="000000"/>
          <w:lang w:eastAsia="en-US"/>
        </w:rPr>
      </w:pPr>
      <w:r w:rsidRPr="005A762C">
        <w:rPr>
          <w:rFonts w:asciiTheme="majorBidi" w:hAnsiTheme="majorBidi" w:cstheme="majorBidi"/>
          <w:color w:val="000000"/>
          <w:spacing w:val="-4"/>
          <w:lang w:eastAsia="en-US"/>
        </w:rPr>
        <w:t xml:space="preserve">During the year </w:t>
      </w:r>
      <w:r w:rsidR="00944F1E" w:rsidRPr="00944F1E">
        <w:rPr>
          <w:rFonts w:asciiTheme="majorBidi" w:hAnsiTheme="majorBidi"/>
          <w:color w:val="000000"/>
          <w:spacing w:val="-4"/>
          <w:lang w:val="en-US" w:eastAsia="en-US"/>
        </w:rPr>
        <w:t>2021</w:t>
      </w:r>
      <w:r w:rsidRPr="005A762C">
        <w:rPr>
          <w:rFonts w:asciiTheme="majorBidi" w:hAnsiTheme="majorBidi" w:cstheme="majorBidi"/>
          <w:color w:val="000000"/>
          <w:spacing w:val="-4"/>
          <w:lang w:eastAsia="en-US"/>
        </w:rPr>
        <w:t>, the Company reversed provision on non-operating engine maintenance</w:t>
      </w:r>
      <w:r w:rsidRPr="005A762C">
        <w:rPr>
          <w:rFonts w:asciiTheme="majorBidi" w:hAnsiTheme="majorBidi" w:cstheme="majorBidi"/>
          <w:color w:val="000000"/>
          <w:lang w:eastAsia="en-US"/>
        </w:rPr>
        <w:t xml:space="preserve"> </w:t>
      </w:r>
      <w:r w:rsidRPr="005A762C">
        <w:rPr>
          <w:rFonts w:asciiTheme="majorBidi" w:hAnsiTheme="majorBidi" w:cstheme="majorBidi"/>
          <w:color w:val="000000"/>
          <w:spacing w:val="-6"/>
          <w:lang w:eastAsia="en-US"/>
        </w:rPr>
        <w:t xml:space="preserve">in amount of Baht </w:t>
      </w:r>
      <w:r w:rsidR="00944F1E" w:rsidRPr="00944F1E">
        <w:rPr>
          <w:rFonts w:asciiTheme="majorBidi" w:hAnsiTheme="majorBidi"/>
          <w:color w:val="000000"/>
          <w:spacing w:val="-6"/>
          <w:lang w:val="en-US" w:eastAsia="en-US"/>
        </w:rPr>
        <w:t>1</w:t>
      </w:r>
      <w:r w:rsidR="00D4457A" w:rsidRPr="005A762C">
        <w:rPr>
          <w:rFonts w:asciiTheme="majorBidi" w:hAnsiTheme="majorBidi" w:cstheme="majorBidi"/>
          <w:color w:val="000000"/>
          <w:spacing w:val="-6"/>
          <w:lang w:val="en-US" w:eastAsia="en-US"/>
        </w:rPr>
        <w:t>,</w:t>
      </w:r>
      <w:r w:rsidR="00944F1E" w:rsidRPr="00944F1E">
        <w:rPr>
          <w:rFonts w:asciiTheme="majorBidi" w:hAnsiTheme="majorBidi"/>
          <w:color w:val="000000"/>
          <w:spacing w:val="-6"/>
          <w:lang w:val="en-US" w:eastAsia="en-US"/>
        </w:rPr>
        <w:t>996</w:t>
      </w:r>
      <w:r w:rsidRPr="005A762C">
        <w:rPr>
          <w:rFonts w:asciiTheme="majorBidi" w:hAnsiTheme="majorBidi" w:cstheme="majorBidi"/>
          <w:color w:val="000000"/>
          <w:spacing w:val="-6"/>
          <w:lang w:eastAsia="en-US"/>
        </w:rPr>
        <w:t xml:space="preserve"> million as a reduction of aircraft repair and maintenance</w:t>
      </w:r>
      <w:r w:rsidRPr="005A762C">
        <w:rPr>
          <w:rFonts w:asciiTheme="majorBidi" w:hAnsiTheme="majorBidi" w:cstheme="majorBidi"/>
          <w:color w:val="000000"/>
          <w:lang w:eastAsia="en-US"/>
        </w:rPr>
        <w:t xml:space="preserve"> cost because the Company considered these engines could not utilize with other aircraft fleets in accordance to the fleet plan of </w:t>
      </w:r>
      <w:r w:rsidR="00F043D2" w:rsidRPr="005A762C">
        <w:rPr>
          <w:rFonts w:asciiTheme="majorBidi" w:hAnsiTheme="majorBidi" w:cstheme="majorBidi"/>
          <w:color w:val="000000"/>
          <w:lang w:val="en-US" w:eastAsia="en-US"/>
        </w:rPr>
        <w:t xml:space="preserve">the </w:t>
      </w:r>
      <w:r w:rsidRPr="005A762C">
        <w:rPr>
          <w:rFonts w:asciiTheme="majorBidi" w:hAnsiTheme="majorBidi" w:cstheme="majorBidi"/>
          <w:color w:val="000000"/>
          <w:lang w:eastAsia="en-US"/>
        </w:rPr>
        <w:t>rehabilitation plan and the Company considered that such engines will n</w:t>
      </w:r>
      <w:r w:rsidR="00027457" w:rsidRPr="005A762C">
        <w:rPr>
          <w:rFonts w:asciiTheme="majorBidi" w:hAnsiTheme="majorBidi" w:cstheme="majorBidi"/>
          <w:color w:val="000000"/>
          <w:lang w:val="en-US" w:eastAsia="en-US"/>
        </w:rPr>
        <w:t>o longer</w:t>
      </w:r>
      <w:r w:rsidRPr="005A762C">
        <w:rPr>
          <w:rFonts w:asciiTheme="majorBidi" w:hAnsiTheme="majorBidi" w:cstheme="majorBidi"/>
          <w:color w:val="000000"/>
          <w:lang w:eastAsia="en-US"/>
        </w:rPr>
        <w:t xml:space="preserve"> have maintenance in the future.</w:t>
      </w:r>
    </w:p>
    <w:p w14:paraId="4337C0FF" w14:textId="77777777" w:rsidR="00C667B7" w:rsidRDefault="00C667B7">
      <w:pPr>
        <w:rPr>
          <w:rFonts w:asciiTheme="majorBidi" w:hAnsiTheme="majorBidi" w:cs="Angsana New"/>
          <w:b/>
          <w:bCs/>
          <w:color w:val="000000"/>
          <w:sz w:val="24"/>
          <w:szCs w:val="24"/>
          <w:lang w:eastAsia="x-none"/>
        </w:rPr>
      </w:pPr>
      <w:r>
        <w:rPr>
          <w:rFonts w:asciiTheme="majorBidi" w:hAnsiTheme="majorBidi"/>
          <w:b/>
          <w:bCs/>
          <w:color w:val="000000"/>
        </w:rPr>
        <w:br w:type="page"/>
      </w:r>
    </w:p>
    <w:p w14:paraId="6B366722" w14:textId="2E1733EC" w:rsidR="00296CF7" w:rsidRPr="005A762C" w:rsidRDefault="00944F1E" w:rsidP="00296CF7">
      <w:pPr>
        <w:pStyle w:val="BodyText"/>
        <w:tabs>
          <w:tab w:val="clear" w:pos="450"/>
          <w:tab w:val="clear" w:pos="1080"/>
          <w:tab w:val="clear" w:pos="1620"/>
          <w:tab w:val="clear" w:pos="2552"/>
        </w:tabs>
        <w:spacing w:after="240"/>
        <w:ind w:left="540" w:right="450" w:hanging="540"/>
        <w:rPr>
          <w:rFonts w:asciiTheme="majorBidi" w:hAnsiTheme="majorBidi" w:cstheme="majorBidi"/>
          <w:b/>
          <w:bCs/>
          <w:color w:val="000000"/>
          <w:lang w:val="en-US"/>
        </w:rPr>
      </w:pPr>
      <w:r w:rsidRPr="00944F1E">
        <w:rPr>
          <w:rFonts w:asciiTheme="majorBidi" w:hAnsiTheme="majorBidi"/>
          <w:b/>
          <w:bCs/>
          <w:color w:val="000000"/>
          <w:lang w:val="en-US"/>
        </w:rPr>
        <w:t>25</w:t>
      </w:r>
      <w:r w:rsidR="00296CF7" w:rsidRPr="005A762C">
        <w:rPr>
          <w:rFonts w:asciiTheme="majorBidi" w:hAnsiTheme="majorBidi" w:cstheme="majorBidi"/>
          <w:b/>
          <w:bCs/>
          <w:color w:val="000000"/>
          <w:lang w:val="en-US"/>
        </w:rPr>
        <w:t>.</w:t>
      </w:r>
      <w:r w:rsidR="00296CF7" w:rsidRPr="005A762C">
        <w:rPr>
          <w:rFonts w:asciiTheme="majorBidi" w:hAnsiTheme="majorBidi" w:cstheme="majorBidi"/>
          <w:b/>
          <w:bCs/>
          <w:color w:val="000000"/>
          <w:lang w:val="en-US"/>
        </w:rPr>
        <w:tab/>
      </w:r>
      <w:r w:rsidR="00296CF7" w:rsidRPr="005A762C">
        <w:rPr>
          <w:rFonts w:asciiTheme="majorBidi" w:hAnsiTheme="majorBidi" w:cstheme="majorBidi"/>
          <w:b/>
          <w:bCs/>
          <w:color w:val="000000"/>
          <w:spacing w:val="-4"/>
          <w:sz w:val="20"/>
          <w:szCs w:val="20"/>
          <w:lang w:val="en-US"/>
        </w:rPr>
        <w:t>REVENUES</w:t>
      </w:r>
      <w:r w:rsidR="00296CF7" w:rsidRPr="005A762C">
        <w:rPr>
          <w:rFonts w:asciiTheme="majorBidi" w:hAnsiTheme="majorBidi" w:cstheme="majorBidi"/>
          <w:b/>
          <w:bCs/>
          <w:color w:val="000000"/>
          <w:sz w:val="20"/>
          <w:szCs w:val="20"/>
          <w:lang w:val="en-US"/>
        </w:rPr>
        <w:t xml:space="preserve"> </w:t>
      </w:r>
    </w:p>
    <w:p w14:paraId="211F6403" w14:textId="77777777" w:rsidR="00296CF7" w:rsidRPr="005A762C" w:rsidRDefault="00296CF7" w:rsidP="00296CF7">
      <w:pPr>
        <w:spacing w:after="240"/>
        <w:ind w:left="547" w:right="450"/>
        <w:jc w:val="thaiDistribute"/>
        <w:rPr>
          <w:rFonts w:eastAsia="Arial"/>
          <w:sz w:val="24"/>
          <w:szCs w:val="24"/>
        </w:rPr>
      </w:pPr>
      <w:r w:rsidRPr="005A762C">
        <w:rPr>
          <w:rFonts w:eastAsia="Arial"/>
          <w:b/>
          <w:bCs/>
          <w:sz w:val="24"/>
          <w:szCs w:val="24"/>
        </w:rPr>
        <w:t>Disaggregation of revenue</w:t>
      </w:r>
    </w:p>
    <w:p w14:paraId="4C4C86DA" w14:textId="17444303" w:rsidR="00296CF7" w:rsidRPr="005A762C" w:rsidRDefault="00296CF7" w:rsidP="00845C57">
      <w:pPr>
        <w:spacing w:after="240"/>
        <w:ind w:left="547" w:right="11"/>
        <w:jc w:val="thaiDistribute"/>
        <w:rPr>
          <w:rFonts w:eastAsia="Arial"/>
          <w:sz w:val="24"/>
          <w:szCs w:val="24"/>
        </w:rPr>
      </w:pPr>
      <w:r w:rsidRPr="005A762C">
        <w:rPr>
          <w:rFonts w:eastAsia="Arial"/>
          <w:sz w:val="24"/>
          <w:szCs w:val="24"/>
        </w:rPr>
        <w:t>The Group classified revenue</w:t>
      </w:r>
      <w:r w:rsidR="003318B6">
        <w:rPr>
          <w:rFonts w:eastAsia="Arial"/>
          <w:sz w:val="24"/>
          <w:szCs w:val="24"/>
        </w:rPr>
        <w:t>s</w:t>
      </w:r>
      <w:r w:rsidRPr="005A762C">
        <w:rPr>
          <w:rFonts w:eastAsia="Arial"/>
          <w:sz w:val="24"/>
          <w:szCs w:val="24"/>
        </w:rPr>
        <w:t xml:space="preserve"> from the sale of goods and services over time and at a point in time consistent with the disclosure of revenue by segment which under Thai Financial Reporting Standard No.</w:t>
      </w:r>
      <w:r w:rsidR="00944F1E" w:rsidRPr="00944F1E">
        <w:rPr>
          <w:rFonts w:eastAsia="Arial"/>
          <w:sz w:val="24"/>
          <w:szCs w:val="24"/>
        </w:rPr>
        <w:t>8</w:t>
      </w:r>
      <w:r w:rsidRPr="005A762C">
        <w:rPr>
          <w:rFonts w:eastAsia="Arial"/>
          <w:sz w:val="24"/>
          <w:szCs w:val="24"/>
        </w:rPr>
        <w:t xml:space="preserve"> “Operating Segments” (see Note </w:t>
      </w:r>
      <w:r w:rsidR="00944F1E" w:rsidRPr="00944F1E">
        <w:rPr>
          <w:rFonts w:eastAsia="Arial"/>
          <w:sz w:val="24"/>
          <w:szCs w:val="24"/>
        </w:rPr>
        <w:t>32</w:t>
      </w:r>
      <w:r w:rsidRPr="005A762C">
        <w:rPr>
          <w:rFonts w:eastAsia="Arial"/>
          <w:sz w:val="24"/>
          <w:szCs w:val="24"/>
        </w:rPr>
        <w:t>).</w:t>
      </w:r>
    </w:p>
    <w:p w14:paraId="0CFAD695" w14:textId="1CC67871" w:rsidR="00961DD0" w:rsidRPr="005A762C" w:rsidRDefault="00961DD0" w:rsidP="00845C57">
      <w:pPr>
        <w:spacing w:after="240"/>
        <w:ind w:left="547" w:right="11"/>
        <w:jc w:val="thaiDistribute"/>
        <w:rPr>
          <w:rFonts w:eastAsia="Arial"/>
          <w:sz w:val="24"/>
          <w:szCs w:val="24"/>
        </w:rPr>
      </w:pPr>
      <w:r w:rsidRPr="005A762C">
        <w:rPr>
          <w:rFonts w:eastAsia="Arial"/>
          <w:sz w:val="24"/>
          <w:szCs w:val="24"/>
        </w:rPr>
        <w:t xml:space="preserve">Revenue from sales and services for the year ended December </w:t>
      </w:r>
      <w:r w:rsidR="00944F1E" w:rsidRPr="00944F1E">
        <w:rPr>
          <w:rFonts w:eastAsia="Arial"/>
          <w:sz w:val="24"/>
          <w:szCs w:val="24"/>
        </w:rPr>
        <w:t>31</w:t>
      </w:r>
      <w:r w:rsidR="00A070CF" w:rsidRPr="005A762C">
        <w:rPr>
          <w:rFonts w:eastAsia="Arial"/>
          <w:sz w:val="24"/>
          <w:szCs w:val="24"/>
        </w:rPr>
        <w:t>,</w:t>
      </w:r>
      <w:r w:rsidRPr="005A762C">
        <w:rPr>
          <w:rFonts w:eastAsia="Arial"/>
          <w:sz w:val="24"/>
          <w:szCs w:val="24"/>
        </w:rPr>
        <w:t xml:space="preserve"> were classified revenue by timing of revenue recognition and type of goods or services as follows:</w:t>
      </w:r>
    </w:p>
    <w:tbl>
      <w:tblPr>
        <w:tblW w:w="8705" w:type="dxa"/>
        <w:tblInd w:w="558" w:type="dxa"/>
        <w:tblLayout w:type="fixed"/>
        <w:tblCellMar>
          <w:left w:w="0" w:type="dxa"/>
          <w:right w:w="0" w:type="dxa"/>
        </w:tblCellMar>
        <w:tblLook w:val="01E0" w:firstRow="1" w:lastRow="1" w:firstColumn="1" w:lastColumn="1" w:noHBand="0" w:noVBand="0"/>
      </w:tblPr>
      <w:tblGrid>
        <w:gridCol w:w="4572"/>
        <w:gridCol w:w="990"/>
        <w:gridCol w:w="180"/>
        <w:gridCol w:w="900"/>
        <w:gridCol w:w="90"/>
        <w:gridCol w:w="893"/>
        <w:gridCol w:w="187"/>
        <w:gridCol w:w="893"/>
      </w:tblGrid>
      <w:tr w:rsidR="00296CF7" w:rsidRPr="005A762C" w14:paraId="2B3CC5E7" w14:textId="77777777" w:rsidTr="00435B27">
        <w:trPr>
          <w:trHeight w:val="144"/>
        </w:trPr>
        <w:tc>
          <w:tcPr>
            <w:tcW w:w="4572" w:type="dxa"/>
          </w:tcPr>
          <w:p w14:paraId="2EDE4924" w14:textId="77777777" w:rsidR="00296CF7" w:rsidRPr="005A762C" w:rsidRDefault="00296CF7" w:rsidP="00C3100D">
            <w:pPr>
              <w:spacing w:line="240" w:lineRule="exact"/>
              <w:ind w:right="-108"/>
              <w:jc w:val="thaiDistribute"/>
              <w:rPr>
                <w:rFonts w:asciiTheme="majorBidi" w:hAnsiTheme="majorBidi" w:cstheme="majorBidi"/>
                <w:b/>
                <w:color w:val="000000"/>
                <w:sz w:val="20"/>
                <w:szCs w:val="20"/>
              </w:rPr>
            </w:pPr>
          </w:p>
        </w:tc>
        <w:tc>
          <w:tcPr>
            <w:tcW w:w="2070" w:type="dxa"/>
            <w:gridSpan w:val="3"/>
          </w:tcPr>
          <w:p w14:paraId="20A8ABCB" w14:textId="77777777" w:rsidR="00296CF7" w:rsidRPr="005A762C" w:rsidRDefault="00296CF7" w:rsidP="00C3100D">
            <w:pPr>
              <w:spacing w:line="240" w:lineRule="exact"/>
              <w:ind w:left="-108" w:right="-108"/>
              <w:jc w:val="center"/>
              <w:rPr>
                <w:rFonts w:asciiTheme="majorBidi" w:hAnsiTheme="majorBidi" w:cstheme="majorBidi"/>
                <w:bCs/>
                <w:color w:val="000000"/>
                <w:sz w:val="20"/>
                <w:szCs w:val="20"/>
                <w:cs/>
              </w:rPr>
            </w:pPr>
          </w:p>
        </w:tc>
        <w:tc>
          <w:tcPr>
            <w:tcW w:w="90" w:type="dxa"/>
          </w:tcPr>
          <w:p w14:paraId="01D349B1" w14:textId="77777777" w:rsidR="00296CF7" w:rsidRPr="005A762C" w:rsidRDefault="00296CF7" w:rsidP="00C3100D">
            <w:pPr>
              <w:spacing w:line="240" w:lineRule="exact"/>
              <w:ind w:hanging="18"/>
              <w:jc w:val="center"/>
              <w:rPr>
                <w:rFonts w:asciiTheme="majorBidi" w:hAnsiTheme="majorBidi" w:cstheme="majorBidi"/>
                <w:bCs/>
                <w:color w:val="000000"/>
                <w:sz w:val="20"/>
                <w:szCs w:val="20"/>
              </w:rPr>
            </w:pPr>
          </w:p>
        </w:tc>
        <w:tc>
          <w:tcPr>
            <w:tcW w:w="1973" w:type="dxa"/>
            <w:gridSpan w:val="3"/>
          </w:tcPr>
          <w:p w14:paraId="21BEAE98" w14:textId="008CBCF4" w:rsidR="00296CF7" w:rsidRPr="005A762C" w:rsidRDefault="00296CF7" w:rsidP="00C3100D">
            <w:pPr>
              <w:spacing w:line="240" w:lineRule="exact"/>
              <w:ind w:left="-108" w:right="84"/>
              <w:jc w:val="right"/>
              <w:rPr>
                <w:rFonts w:asciiTheme="majorBidi" w:hAnsiTheme="majorBidi" w:cstheme="majorBidi"/>
                <w:b/>
                <w:color w:val="000000"/>
                <w:sz w:val="20"/>
                <w:szCs w:val="20"/>
                <w:cs/>
              </w:rPr>
            </w:pPr>
            <w:r w:rsidRPr="005A762C">
              <w:rPr>
                <w:rFonts w:asciiTheme="majorBidi" w:hAnsiTheme="majorBidi" w:cstheme="majorBidi"/>
                <w:b/>
                <w:color w:val="000000"/>
                <w:sz w:val="20"/>
                <w:szCs w:val="20"/>
              </w:rPr>
              <w:t>Unit</w:t>
            </w:r>
            <w:r w:rsidR="00310092">
              <w:rPr>
                <w:rFonts w:asciiTheme="majorBidi" w:hAnsiTheme="majorBidi" w:cstheme="majorBidi"/>
                <w:b/>
                <w:color w:val="000000"/>
                <w:sz w:val="20"/>
                <w:szCs w:val="20"/>
              </w:rPr>
              <w:t xml:space="preserve"> </w:t>
            </w:r>
            <w:r w:rsidRPr="005A762C">
              <w:rPr>
                <w:rFonts w:asciiTheme="majorBidi" w:hAnsiTheme="majorBidi" w:cstheme="majorBidi"/>
                <w:b/>
                <w:color w:val="000000"/>
                <w:sz w:val="20"/>
                <w:szCs w:val="20"/>
              </w:rPr>
              <w:t>: Million Baht</w:t>
            </w:r>
          </w:p>
        </w:tc>
      </w:tr>
      <w:tr w:rsidR="00296CF7" w:rsidRPr="005A762C" w14:paraId="7DEE9C8D" w14:textId="77777777" w:rsidTr="00435B27">
        <w:tc>
          <w:tcPr>
            <w:tcW w:w="4572" w:type="dxa"/>
          </w:tcPr>
          <w:p w14:paraId="558100BD" w14:textId="77777777" w:rsidR="00296CF7" w:rsidRPr="005A762C" w:rsidRDefault="00296CF7" w:rsidP="00C3100D">
            <w:pPr>
              <w:spacing w:line="240" w:lineRule="exact"/>
              <w:ind w:right="-108"/>
              <w:jc w:val="thaiDistribute"/>
              <w:rPr>
                <w:rFonts w:asciiTheme="majorBidi" w:hAnsiTheme="majorBidi" w:cstheme="majorBidi"/>
                <w:b/>
                <w:color w:val="000000"/>
                <w:sz w:val="20"/>
                <w:szCs w:val="20"/>
              </w:rPr>
            </w:pPr>
          </w:p>
        </w:tc>
        <w:tc>
          <w:tcPr>
            <w:tcW w:w="2070" w:type="dxa"/>
            <w:gridSpan w:val="3"/>
          </w:tcPr>
          <w:p w14:paraId="510639FC" w14:textId="77777777" w:rsidR="00296CF7" w:rsidRPr="005A762C"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Consolidated </w:t>
            </w:r>
          </w:p>
          <w:p w14:paraId="76EB64E4" w14:textId="77777777" w:rsidR="00296CF7" w:rsidRPr="005A762C" w:rsidRDefault="00296CF7" w:rsidP="00C3100D">
            <w:pPr>
              <w:spacing w:line="240" w:lineRule="exact"/>
              <w:ind w:left="-108" w:right="-108"/>
              <w:jc w:val="center"/>
              <w:rPr>
                <w:rFonts w:asciiTheme="majorBidi" w:hAnsiTheme="majorBidi" w:cstheme="majorBidi"/>
                <w:bCs/>
                <w:color w:val="000000"/>
                <w:sz w:val="20"/>
                <w:szCs w:val="20"/>
              </w:rPr>
            </w:pPr>
            <w:r w:rsidRPr="005A762C">
              <w:rPr>
                <w:rFonts w:asciiTheme="majorBidi" w:hAnsiTheme="majorBidi" w:cstheme="majorBidi"/>
                <w:b/>
                <w:bCs/>
                <w:color w:val="000000"/>
                <w:sz w:val="20"/>
                <w:szCs w:val="20"/>
              </w:rPr>
              <w:t>financial statements</w:t>
            </w:r>
          </w:p>
        </w:tc>
        <w:tc>
          <w:tcPr>
            <w:tcW w:w="90" w:type="dxa"/>
          </w:tcPr>
          <w:p w14:paraId="3F8A71B2" w14:textId="77777777" w:rsidR="00296CF7" w:rsidRPr="005A762C" w:rsidRDefault="00296CF7" w:rsidP="00C3100D">
            <w:pPr>
              <w:spacing w:line="240" w:lineRule="exact"/>
              <w:ind w:hanging="18"/>
              <w:jc w:val="center"/>
              <w:rPr>
                <w:rFonts w:asciiTheme="majorBidi" w:hAnsiTheme="majorBidi" w:cstheme="majorBidi"/>
                <w:bCs/>
                <w:color w:val="000000"/>
                <w:sz w:val="20"/>
                <w:szCs w:val="20"/>
              </w:rPr>
            </w:pPr>
          </w:p>
        </w:tc>
        <w:tc>
          <w:tcPr>
            <w:tcW w:w="1973" w:type="dxa"/>
            <w:gridSpan w:val="3"/>
          </w:tcPr>
          <w:p w14:paraId="3D387EAC" w14:textId="77777777" w:rsidR="00296CF7" w:rsidRPr="005A762C" w:rsidRDefault="00296CF7" w:rsidP="00C3100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Separate </w:t>
            </w:r>
          </w:p>
          <w:p w14:paraId="3B60717D" w14:textId="77777777" w:rsidR="00296CF7" w:rsidRPr="005A762C" w:rsidRDefault="00296CF7" w:rsidP="00C3100D">
            <w:pPr>
              <w:spacing w:line="240" w:lineRule="exact"/>
              <w:ind w:left="-108" w:right="-108"/>
              <w:jc w:val="center"/>
              <w:rPr>
                <w:rFonts w:asciiTheme="majorBidi" w:hAnsiTheme="majorBidi" w:cstheme="majorBidi"/>
                <w:bCs/>
                <w:color w:val="000000"/>
                <w:sz w:val="20"/>
                <w:szCs w:val="20"/>
              </w:rPr>
            </w:pPr>
            <w:r w:rsidRPr="005A762C">
              <w:rPr>
                <w:rFonts w:asciiTheme="majorBidi" w:hAnsiTheme="majorBidi" w:cstheme="majorBidi"/>
                <w:b/>
                <w:bCs/>
                <w:color w:val="000000"/>
                <w:sz w:val="20"/>
                <w:szCs w:val="20"/>
              </w:rPr>
              <w:t>financial statements</w:t>
            </w:r>
          </w:p>
        </w:tc>
      </w:tr>
      <w:tr w:rsidR="00D631A2" w:rsidRPr="005A762C" w14:paraId="4D0590D2" w14:textId="77777777" w:rsidTr="00A8281A">
        <w:tc>
          <w:tcPr>
            <w:tcW w:w="4572" w:type="dxa"/>
          </w:tcPr>
          <w:p w14:paraId="45F8CCC0" w14:textId="77777777" w:rsidR="00D631A2" w:rsidRPr="005A762C" w:rsidRDefault="00D631A2" w:rsidP="00D631A2">
            <w:pPr>
              <w:pStyle w:val="acctfourfigures"/>
              <w:tabs>
                <w:tab w:val="clear" w:pos="765"/>
                <w:tab w:val="decimal" w:pos="810"/>
              </w:tabs>
              <w:spacing w:line="240" w:lineRule="exact"/>
              <w:ind w:left="-79" w:right="-108"/>
              <w:rPr>
                <w:rFonts w:asciiTheme="majorBidi" w:hAnsiTheme="majorBidi" w:cstheme="majorBidi"/>
                <w:color w:val="000000"/>
                <w:sz w:val="20"/>
                <w:lang w:val="en-US" w:bidi="th-TH"/>
              </w:rPr>
            </w:pPr>
          </w:p>
        </w:tc>
        <w:tc>
          <w:tcPr>
            <w:tcW w:w="990" w:type="dxa"/>
            <w:vAlign w:val="bottom"/>
          </w:tcPr>
          <w:p w14:paraId="74D3C195" w14:textId="548D5F1F" w:rsidR="00D631A2" w:rsidRPr="005A762C" w:rsidRDefault="00944F1E" w:rsidP="00D631A2">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80" w:type="dxa"/>
          </w:tcPr>
          <w:p w14:paraId="7AB6572E" w14:textId="77777777" w:rsidR="00D631A2" w:rsidRPr="005A762C" w:rsidRDefault="00D631A2" w:rsidP="00D631A2">
            <w:pPr>
              <w:spacing w:line="240" w:lineRule="exact"/>
              <w:rPr>
                <w:rFonts w:asciiTheme="majorBidi" w:hAnsiTheme="majorBidi" w:cstheme="majorBidi"/>
                <w:b/>
                <w:bCs/>
                <w:color w:val="000000"/>
                <w:sz w:val="20"/>
                <w:szCs w:val="20"/>
              </w:rPr>
            </w:pPr>
          </w:p>
        </w:tc>
        <w:tc>
          <w:tcPr>
            <w:tcW w:w="900" w:type="dxa"/>
            <w:vAlign w:val="bottom"/>
          </w:tcPr>
          <w:p w14:paraId="403B68D6" w14:textId="2AE77415" w:rsidR="00D631A2" w:rsidRPr="005A762C" w:rsidRDefault="00944F1E" w:rsidP="00D631A2">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2021</w:t>
            </w:r>
          </w:p>
        </w:tc>
        <w:tc>
          <w:tcPr>
            <w:tcW w:w="90" w:type="dxa"/>
          </w:tcPr>
          <w:p w14:paraId="4231AD96" w14:textId="77777777" w:rsidR="00D631A2" w:rsidRPr="005A762C" w:rsidRDefault="00D631A2" w:rsidP="00D631A2">
            <w:pPr>
              <w:spacing w:line="240" w:lineRule="exact"/>
              <w:rPr>
                <w:rFonts w:asciiTheme="majorBidi" w:hAnsiTheme="majorBidi" w:cstheme="majorBidi"/>
                <w:b/>
                <w:bCs/>
                <w:color w:val="000000"/>
                <w:sz w:val="20"/>
                <w:szCs w:val="20"/>
              </w:rPr>
            </w:pPr>
          </w:p>
        </w:tc>
        <w:tc>
          <w:tcPr>
            <w:tcW w:w="893" w:type="dxa"/>
            <w:vAlign w:val="bottom"/>
          </w:tcPr>
          <w:p w14:paraId="06DD3727" w14:textId="4E1E546E" w:rsidR="00D631A2" w:rsidRPr="005A762C" w:rsidRDefault="00944F1E" w:rsidP="00D631A2">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87" w:type="dxa"/>
          </w:tcPr>
          <w:p w14:paraId="6F99769B" w14:textId="77777777" w:rsidR="00D631A2" w:rsidRPr="005A762C" w:rsidRDefault="00D631A2" w:rsidP="00D631A2">
            <w:pPr>
              <w:spacing w:line="240" w:lineRule="exact"/>
              <w:rPr>
                <w:rFonts w:asciiTheme="majorBidi" w:hAnsiTheme="majorBidi" w:cstheme="majorBidi"/>
                <w:b/>
                <w:bCs/>
                <w:color w:val="000000"/>
                <w:sz w:val="20"/>
                <w:szCs w:val="20"/>
              </w:rPr>
            </w:pPr>
          </w:p>
        </w:tc>
        <w:tc>
          <w:tcPr>
            <w:tcW w:w="893" w:type="dxa"/>
            <w:vAlign w:val="bottom"/>
          </w:tcPr>
          <w:p w14:paraId="6D681549" w14:textId="6D0DC9E0" w:rsidR="00D631A2" w:rsidRPr="005A762C" w:rsidRDefault="00944F1E" w:rsidP="00D631A2">
            <w:pPr>
              <w:spacing w:line="2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2021</w:t>
            </w:r>
          </w:p>
        </w:tc>
      </w:tr>
      <w:tr w:rsidR="00D631A2" w:rsidRPr="005A762C" w14:paraId="411EA41A" w14:textId="77777777" w:rsidTr="00435B27">
        <w:trPr>
          <w:trHeight w:val="56"/>
        </w:trPr>
        <w:tc>
          <w:tcPr>
            <w:tcW w:w="4572" w:type="dxa"/>
          </w:tcPr>
          <w:p w14:paraId="6991B981" w14:textId="77777777" w:rsidR="00D631A2" w:rsidRPr="005A762C" w:rsidRDefault="00D631A2" w:rsidP="00D631A2">
            <w:pPr>
              <w:tabs>
                <w:tab w:val="left" w:pos="540"/>
              </w:tabs>
              <w:spacing w:line="240" w:lineRule="exact"/>
              <w:rPr>
                <w:rFonts w:asciiTheme="majorBidi" w:hAnsiTheme="majorBidi" w:cstheme="majorBidi"/>
                <w:b/>
                <w:bCs/>
                <w:color w:val="000000"/>
                <w:spacing w:val="-4"/>
                <w:sz w:val="20"/>
                <w:szCs w:val="20"/>
                <w:cs/>
              </w:rPr>
            </w:pPr>
            <w:r w:rsidRPr="005A762C">
              <w:rPr>
                <w:rFonts w:asciiTheme="majorBidi" w:hAnsiTheme="majorBidi" w:cstheme="majorBidi"/>
                <w:b/>
                <w:bCs/>
                <w:sz w:val="20"/>
                <w:szCs w:val="20"/>
              </w:rPr>
              <w:t>Timing of revenue recognition</w:t>
            </w:r>
          </w:p>
        </w:tc>
        <w:tc>
          <w:tcPr>
            <w:tcW w:w="990" w:type="dxa"/>
          </w:tcPr>
          <w:p w14:paraId="16867550"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180" w:type="dxa"/>
          </w:tcPr>
          <w:p w14:paraId="3F4F43AC"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5EE3ED82"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 w:type="dxa"/>
          </w:tcPr>
          <w:p w14:paraId="691B6DC4"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5C4ED45D"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187" w:type="dxa"/>
          </w:tcPr>
          <w:p w14:paraId="5735DDA8"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4885691F"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r>
      <w:tr w:rsidR="00D631A2" w:rsidRPr="005A762C" w14:paraId="1621E560" w14:textId="77777777" w:rsidTr="00435B27">
        <w:trPr>
          <w:trHeight w:val="56"/>
        </w:trPr>
        <w:tc>
          <w:tcPr>
            <w:tcW w:w="4572" w:type="dxa"/>
          </w:tcPr>
          <w:p w14:paraId="4F8A4B1E" w14:textId="77777777" w:rsidR="00D631A2" w:rsidRPr="005A762C" w:rsidRDefault="00D631A2" w:rsidP="00D631A2">
            <w:pPr>
              <w:tabs>
                <w:tab w:val="left" w:pos="540"/>
              </w:tabs>
              <w:spacing w:line="240" w:lineRule="exact"/>
              <w:rPr>
                <w:rFonts w:asciiTheme="majorBidi" w:hAnsiTheme="majorBidi" w:cstheme="majorBidi"/>
                <w:b/>
                <w:bCs/>
                <w:color w:val="000000"/>
                <w:spacing w:val="-4"/>
                <w:sz w:val="20"/>
                <w:szCs w:val="20"/>
                <w:cs/>
              </w:rPr>
            </w:pPr>
            <w:r w:rsidRPr="005A762C">
              <w:rPr>
                <w:rFonts w:asciiTheme="majorBidi" w:hAnsiTheme="majorBidi" w:cstheme="majorBidi"/>
                <w:b/>
                <w:bCs/>
                <w:color w:val="000000"/>
                <w:sz w:val="20"/>
                <w:szCs w:val="20"/>
              </w:rPr>
              <w:t>At a p</w:t>
            </w:r>
            <w:r w:rsidRPr="005A762C">
              <w:rPr>
                <w:rFonts w:asciiTheme="majorBidi" w:hAnsiTheme="majorBidi" w:cstheme="majorBidi"/>
                <w:b/>
                <w:bCs/>
                <w:color w:val="000000"/>
                <w:sz w:val="20"/>
                <w:szCs w:val="20"/>
                <w:cs/>
              </w:rPr>
              <w:t xml:space="preserve">oint in </w:t>
            </w:r>
            <w:r w:rsidRPr="005A762C">
              <w:rPr>
                <w:rFonts w:asciiTheme="majorBidi" w:hAnsiTheme="majorBidi" w:cstheme="majorBidi"/>
                <w:b/>
                <w:bCs/>
                <w:color w:val="000000"/>
                <w:sz w:val="20"/>
                <w:szCs w:val="20"/>
              </w:rPr>
              <w:t>t</w:t>
            </w:r>
            <w:r w:rsidRPr="005A762C">
              <w:rPr>
                <w:rFonts w:asciiTheme="majorBidi" w:hAnsiTheme="majorBidi" w:cstheme="majorBidi"/>
                <w:b/>
                <w:bCs/>
                <w:color w:val="000000"/>
                <w:sz w:val="20"/>
                <w:szCs w:val="20"/>
                <w:cs/>
              </w:rPr>
              <w:t>ime</w:t>
            </w:r>
          </w:p>
        </w:tc>
        <w:tc>
          <w:tcPr>
            <w:tcW w:w="990" w:type="dxa"/>
          </w:tcPr>
          <w:p w14:paraId="0770974B"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180" w:type="dxa"/>
          </w:tcPr>
          <w:p w14:paraId="0568C01D"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1E9EBDED"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 w:type="dxa"/>
          </w:tcPr>
          <w:p w14:paraId="4AE8F913"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66A82EC8"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187" w:type="dxa"/>
          </w:tcPr>
          <w:p w14:paraId="5D17A98A"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6FCFE8C6"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r>
      <w:tr w:rsidR="00D631A2" w:rsidRPr="005A762C" w14:paraId="4E94A5E7" w14:textId="77777777" w:rsidTr="00435B27">
        <w:tc>
          <w:tcPr>
            <w:tcW w:w="4572" w:type="dxa"/>
          </w:tcPr>
          <w:p w14:paraId="151C4BAE" w14:textId="20731D3D" w:rsidR="00D631A2" w:rsidRPr="005A762C" w:rsidRDefault="00D631A2" w:rsidP="00D631A2">
            <w:pPr>
              <w:spacing w:line="240" w:lineRule="exact"/>
              <w:rPr>
                <w:rFonts w:asciiTheme="majorBidi" w:hAnsiTheme="majorBidi" w:cstheme="majorBidi"/>
                <w:sz w:val="20"/>
                <w:szCs w:val="20"/>
                <w:cs/>
              </w:rPr>
            </w:pPr>
            <w:r w:rsidRPr="005A762C">
              <w:rPr>
                <w:rFonts w:asciiTheme="majorBidi" w:hAnsiTheme="majorBidi" w:cstheme="majorBidi"/>
                <w:sz w:val="20"/>
                <w:szCs w:val="20"/>
              </w:rPr>
              <w:t>Business unit</w:t>
            </w:r>
          </w:p>
        </w:tc>
        <w:tc>
          <w:tcPr>
            <w:tcW w:w="990" w:type="dxa"/>
            <w:shd w:val="clear" w:color="auto" w:fill="auto"/>
          </w:tcPr>
          <w:p w14:paraId="79900682"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0" w:type="dxa"/>
          </w:tcPr>
          <w:p w14:paraId="2556A130"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077280F0"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90" w:type="dxa"/>
          </w:tcPr>
          <w:p w14:paraId="4EC92A23"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16626E56"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7" w:type="dxa"/>
          </w:tcPr>
          <w:p w14:paraId="592FA91D"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1477AF81"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r>
      <w:tr w:rsidR="008A682C" w:rsidRPr="005A762C" w14:paraId="1942C565" w14:textId="77777777" w:rsidTr="00435B27">
        <w:tc>
          <w:tcPr>
            <w:tcW w:w="4572" w:type="dxa"/>
          </w:tcPr>
          <w:p w14:paraId="37AD780B" w14:textId="5A41E944" w:rsidR="008A682C" w:rsidRPr="005A762C" w:rsidRDefault="008A682C" w:rsidP="008A682C">
            <w:pPr>
              <w:spacing w:line="240" w:lineRule="exact"/>
              <w:ind w:left="156"/>
              <w:rPr>
                <w:rFonts w:asciiTheme="majorBidi" w:hAnsiTheme="majorBidi" w:cstheme="majorBidi"/>
                <w:sz w:val="20"/>
                <w:szCs w:val="20"/>
              </w:rPr>
            </w:pPr>
            <w:r w:rsidRPr="005A762C">
              <w:rPr>
                <w:rFonts w:asciiTheme="majorBidi" w:hAnsiTheme="majorBidi" w:cstheme="majorBidi"/>
                <w:color w:val="000000"/>
                <w:sz w:val="20"/>
                <w:szCs w:val="20"/>
              </w:rPr>
              <w:t>Revenue from business units</w:t>
            </w:r>
          </w:p>
        </w:tc>
        <w:tc>
          <w:tcPr>
            <w:tcW w:w="990" w:type="dxa"/>
            <w:shd w:val="clear" w:color="auto" w:fill="auto"/>
          </w:tcPr>
          <w:p w14:paraId="14E311C5" w14:textId="0A8E6A7D"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5</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817</w:t>
            </w:r>
          </w:p>
        </w:tc>
        <w:tc>
          <w:tcPr>
            <w:tcW w:w="180" w:type="dxa"/>
          </w:tcPr>
          <w:p w14:paraId="662D68E3"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900" w:type="dxa"/>
          </w:tcPr>
          <w:p w14:paraId="771DC0C0" w14:textId="572E4227"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4</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493</w:t>
            </w:r>
          </w:p>
        </w:tc>
        <w:tc>
          <w:tcPr>
            <w:tcW w:w="90" w:type="dxa"/>
          </w:tcPr>
          <w:p w14:paraId="4B78825B"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692DB998" w14:textId="23CD4877"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7</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283</w:t>
            </w:r>
          </w:p>
        </w:tc>
        <w:tc>
          <w:tcPr>
            <w:tcW w:w="187" w:type="dxa"/>
          </w:tcPr>
          <w:p w14:paraId="1A35E293"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2041D987" w14:textId="20E55C54"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4</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999</w:t>
            </w:r>
          </w:p>
        </w:tc>
      </w:tr>
      <w:tr w:rsidR="00D631A2" w:rsidRPr="005A762C" w14:paraId="567E64F2" w14:textId="77777777" w:rsidTr="00435B27">
        <w:tc>
          <w:tcPr>
            <w:tcW w:w="4572" w:type="dxa"/>
          </w:tcPr>
          <w:p w14:paraId="319B73C2" w14:textId="77777777" w:rsidR="00D631A2" w:rsidRPr="005A762C" w:rsidRDefault="00D631A2" w:rsidP="00D631A2">
            <w:pPr>
              <w:spacing w:line="240" w:lineRule="exact"/>
              <w:rPr>
                <w:rFonts w:asciiTheme="majorBidi" w:hAnsiTheme="majorBidi" w:cstheme="majorBidi"/>
                <w:sz w:val="20"/>
                <w:szCs w:val="20"/>
                <w:cs/>
              </w:rPr>
            </w:pPr>
            <w:r w:rsidRPr="005A762C">
              <w:rPr>
                <w:rFonts w:asciiTheme="majorBidi" w:hAnsiTheme="majorBidi" w:cstheme="majorBidi"/>
                <w:sz w:val="20"/>
                <w:szCs w:val="20"/>
              </w:rPr>
              <w:t>Others</w:t>
            </w:r>
          </w:p>
        </w:tc>
        <w:tc>
          <w:tcPr>
            <w:tcW w:w="990" w:type="dxa"/>
            <w:shd w:val="clear" w:color="auto" w:fill="auto"/>
          </w:tcPr>
          <w:p w14:paraId="33B49891"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0" w:type="dxa"/>
          </w:tcPr>
          <w:p w14:paraId="324DCA45"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6D557981"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90" w:type="dxa"/>
          </w:tcPr>
          <w:p w14:paraId="03232BCC"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7753F42B" w14:textId="77777777" w:rsidR="00D631A2" w:rsidRPr="005A762C" w:rsidRDefault="00D631A2" w:rsidP="00D631A2">
            <w:pPr>
              <w:tabs>
                <w:tab w:val="decimal" w:pos="541"/>
              </w:tabs>
              <w:spacing w:line="240" w:lineRule="exact"/>
              <w:jc w:val="center"/>
              <w:rPr>
                <w:rFonts w:asciiTheme="majorBidi" w:hAnsiTheme="majorBidi" w:cstheme="majorBidi"/>
                <w:bCs/>
                <w:color w:val="000000"/>
                <w:sz w:val="20"/>
                <w:szCs w:val="20"/>
              </w:rPr>
            </w:pPr>
          </w:p>
        </w:tc>
        <w:tc>
          <w:tcPr>
            <w:tcW w:w="187" w:type="dxa"/>
          </w:tcPr>
          <w:p w14:paraId="6ACB0544"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0995E4FD" w14:textId="77777777" w:rsidR="00D631A2" w:rsidRPr="005A762C" w:rsidRDefault="00D631A2" w:rsidP="00D631A2">
            <w:pPr>
              <w:tabs>
                <w:tab w:val="decimal" w:pos="587"/>
              </w:tabs>
              <w:spacing w:line="240" w:lineRule="exact"/>
              <w:jc w:val="center"/>
              <w:rPr>
                <w:rFonts w:asciiTheme="majorBidi" w:hAnsiTheme="majorBidi" w:cstheme="majorBidi"/>
                <w:bCs/>
                <w:color w:val="000000"/>
                <w:sz w:val="20"/>
                <w:szCs w:val="20"/>
              </w:rPr>
            </w:pPr>
          </w:p>
        </w:tc>
      </w:tr>
      <w:tr w:rsidR="008A682C" w:rsidRPr="005A762C" w14:paraId="3128E319" w14:textId="77777777" w:rsidTr="00435B27">
        <w:tc>
          <w:tcPr>
            <w:tcW w:w="4572" w:type="dxa"/>
          </w:tcPr>
          <w:p w14:paraId="49F38A1B" w14:textId="7648532C" w:rsidR="008A682C" w:rsidRPr="005A762C" w:rsidRDefault="008A682C" w:rsidP="008A682C">
            <w:pPr>
              <w:spacing w:line="240" w:lineRule="exact"/>
              <w:ind w:left="156"/>
              <w:rPr>
                <w:rFonts w:asciiTheme="majorBidi" w:hAnsiTheme="majorBidi" w:cstheme="majorBidi"/>
                <w:sz w:val="20"/>
                <w:szCs w:val="20"/>
                <w:cs/>
              </w:rPr>
            </w:pPr>
            <w:r w:rsidRPr="005A762C">
              <w:rPr>
                <w:rFonts w:asciiTheme="majorBidi" w:hAnsiTheme="majorBidi" w:cstheme="majorBidi"/>
                <w:sz w:val="20"/>
                <w:szCs w:val="20"/>
              </w:rPr>
              <w:t>Other service revenue</w:t>
            </w:r>
          </w:p>
        </w:tc>
        <w:tc>
          <w:tcPr>
            <w:tcW w:w="990" w:type="dxa"/>
            <w:shd w:val="clear" w:color="auto" w:fill="auto"/>
          </w:tcPr>
          <w:p w14:paraId="1F0600C2" w14:textId="00E086F5"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429</w:t>
            </w:r>
          </w:p>
        </w:tc>
        <w:tc>
          <w:tcPr>
            <w:tcW w:w="180" w:type="dxa"/>
          </w:tcPr>
          <w:p w14:paraId="4457C8E0"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900" w:type="dxa"/>
          </w:tcPr>
          <w:p w14:paraId="76C20E44" w14:textId="40DA8347"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195</w:t>
            </w:r>
          </w:p>
        </w:tc>
        <w:tc>
          <w:tcPr>
            <w:tcW w:w="90" w:type="dxa"/>
          </w:tcPr>
          <w:p w14:paraId="0DAA3F31"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5746F146" w14:textId="4D891FD3" w:rsidR="008A682C" w:rsidRPr="005A762C" w:rsidRDefault="008A682C" w:rsidP="00C46BAA">
            <w:pPr>
              <w:spacing w:line="240" w:lineRule="exact"/>
              <w:jc w:val="center"/>
              <w:rPr>
                <w:rFonts w:asciiTheme="majorBidi" w:hAnsiTheme="majorBidi" w:cstheme="majorBidi"/>
                <w:bCs/>
                <w:color w:val="000000"/>
                <w:sz w:val="20"/>
                <w:szCs w:val="20"/>
              </w:rPr>
            </w:pPr>
            <w:r w:rsidRPr="005A762C">
              <w:rPr>
                <w:rFonts w:asciiTheme="majorBidi" w:hAnsiTheme="majorBidi" w:cstheme="majorBidi"/>
                <w:color w:val="000000" w:themeColor="text1"/>
                <w:sz w:val="20"/>
                <w:szCs w:val="20"/>
              </w:rPr>
              <w:t>-</w:t>
            </w:r>
          </w:p>
        </w:tc>
        <w:tc>
          <w:tcPr>
            <w:tcW w:w="187" w:type="dxa"/>
          </w:tcPr>
          <w:p w14:paraId="57A2E64A"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1F699940" w14:textId="54BCFEC0" w:rsidR="008A682C" w:rsidRPr="005A762C" w:rsidRDefault="008A682C" w:rsidP="008A682C">
            <w:pPr>
              <w:spacing w:line="240" w:lineRule="exact"/>
              <w:jc w:val="center"/>
              <w:rPr>
                <w:rFonts w:asciiTheme="majorBidi" w:hAnsiTheme="majorBidi" w:cstheme="majorBidi"/>
                <w:bCs/>
                <w:color w:val="000000"/>
                <w:sz w:val="20"/>
                <w:szCs w:val="20"/>
              </w:rPr>
            </w:pPr>
            <w:r w:rsidRPr="005A762C">
              <w:rPr>
                <w:rFonts w:asciiTheme="majorBidi" w:hAnsiTheme="majorBidi" w:cstheme="majorBidi"/>
                <w:color w:val="000000" w:themeColor="text1"/>
                <w:sz w:val="20"/>
                <w:szCs w:val="20"/>
              </w:rPr>
              <w:t>-</w:t>
            </w:r>
          </w:p>
        </w:tc>
      </w:tr>
      <w:tr w:rsidR="002F7402" w:rsidRPr="005A762C" w14:paraId="2DA20245" w14:textId="77777777" w:rsidTr="00435B27">
        <w:tc>
          <w:tcPr>
            <w:tcW w:w="4572" w:type="dxa"/>
          </w:tcPr>
          <w:p w14:paraId="3A5080F3" w14:textId="77777777" w:rsidR="002F7402" w:rsidRPr="005A762C" w:rsidRDefault="002F7402" w:rsidP="008A682C">
            <w:pPr>
              <w:spacing w:line="240" w:lineRule="exact"/>
              <w:ind w:left="156"/>
              <w:rPr>
                <w:rFonts w:asciiTheme="majorBidi" w:hAnsiTheme="majorBidi" w:cstheme="majorBidi"/>
                <w:sz w:val="20"/>
                <w:szCs w:val="20"/>
              </w:rPr>
            </w:pPr>
          </w:p>
        </w:tc>
        <w:tc>
          <w:tcPr>
            <w:tcW w:w="990" w:type="dxa"/>
            <w:shd w:val="clear" w:color="auto" w:fill="auto"/>
          </w:tcPr>
          <w:p w14:paraId="3D6FC10B" w14:textId="77777777" w:rsidR="002F7402" w:rsidRPr="005A762C" w:rsidRDefault="002F7402" w:rsidP="008A682C">
            <w:pPr>
              <w:spacing w:line="240" w:lineRule="exact"/>
              <w:ind w:right="122"/>
              <w:jc w:val="right"/>
              <w:rPr>
                <w:rFonts w:asciiTheme="majorBidi" w:hAnsiTheme="majorBidi" w:cstheme="majorBidi"/>
                <w:color w:val="000000" w:themeColor="text1"/>
                <w:sz w:val="20"/>
                <w:szCs w:val="20"/>
              </w:rPr>
            </w:pPr>
          </w:p>
        </w:tc>
        <w:tc>
          <w:tcPr>
            <w:tcW w:w="180" w:type="dxa"/>
          </w:tcPr>
          <w:p w14:paraId="034DA9E0" w14:textId="77777777" w:rsidR="002F7402" w:rsidRPr="005A762C" w:rsidRDefault="002F7402" w:rsidP="008A682C">
            <w:pPr>
              <w:spacing w:line="240" w:lineRule="exact"/>
              <w:jc w:val="center"/>
              <w:rPr>
                <w:rFonts w:asciiTheme="majorBidi" w:hAnsiTheme="majorBidi" w:cstheme="majorBidi"/>
                <w:bCs/>
                <w:color w:val="000000"/>
                <w:sz w:val="20"/>
                <w:szCs w:val="20"/>
              </w:rPr>
            </w:pPr>
          </w:p>
        </w:tc>
        <w:tc>
          <w:tcPr>
            <w:tcW w:w="900" w:type="dxa"/>
          </w:tcPr>
          <w:p w14:paraId="557AB8E9" w14:textId="77777777" w:rsidR="002F7402" w:rsidRPr="005A762C" w:rsidRDefault="002F7402" w:rsidP="008A682C">
            <w:pPr>
              <w:spacing w:line="240" w:lineRule="exact"/>
              <w:ind w:right="122"/>
              <w:jc w:val="right"/>
              <w:rPr>
                <w:rFonts w:asciiTheme="majorBidi" w:hAnsiTheme="majorBidi" w:cstheme="majorBidi"/>
                <w:color w:val="000000" w:themeColor="text1"/>
                <w:sz w:val="20"/>
                <w:szCs w:val="20"/>
              </w:rPr>
            </w:pPr>
          </w:p>
        </w:tc>
        <w:tc>
          <w:tcPr>
            <w:tcW w:w="90" w:type="dxa"/>
          </w:tcPr>
          <w:p w14:paraId="6014A7E0" w14:textId="77777777" w:rsidR="002F7402" w:rsidRPr="005A762C" w:rsidRDefault="002F7402" w:rsidP="008A682C">
            <w:pPr>
              <w:spacing w:line="240" w:lineRule="exact"/>
              <w:jc w:val="center"/>
              <w:rPr>
                <w:rFonts w:asciiTheme="majorBidi" w:hAnsiTheme="majorBidi" w:cstheme="majorBidi"/>
                <w:bCs/>
                <w:color w:val="000000"/>
                <w:sz w:val="20"/>
                <w:szCs w:val="20"/>
              </w:rPr>
            </w:pPr>
          </w:p>
        </w:tc>
        <w:tc>
          <w:tcPr>
            <w:tcW w:w="893" w:type="dxa"/>
          </w:tcPr>
          <w:p w14:paraId="13791611" w14:textId="77777777" w:rsidR="002F7402" w:rsidRPr="005A762C" w:rsidRDefault="002F7402" w:rsidP="008A682C">
            <w:pPr>
              <w:tabs>
                <w:tab w:val="decimal" w:pos="541"/>
              </w:tabs>
              <w:spacing w:line="240" w:lineRule="exact"/>
              <w:rPr>
                <w:rFonts w:asciiTheme="majorBidi" w:hAnsiTheme="majorBidi" w:cstheme="majorBidi"/>
                <w:color w:val="000000" w:themeColor="text1"/>
                <w:sz w:val="20"/>
                <w:szCs w:val="20"/>
              </w:rPr>
            </w:pPr>
          </w:p>
        </w:tc>
        <w:tc>
          <w:tcPr>
            <w:tcW w:w="187" w:type="dxa"/>
          </w:tcPr>
          <w:p w14:paraId="27504DEA" w14:textId="77777777" w:rsidR="002F7402" w:rsidRPr="005A762C" w:rsidRDefault="002F7402" w:rsidP="008A682C">
            <w:pPr>
              <w:spacing w:line="240" w:lineRule="exact"/>
              <w:jc w:val="center"/>
              <w:rPr>
                <w:rFonts w:asciiTheme="majorBidi" w:hAnsiTheme="majorBidi" w:cstheme="majorBidi"/>
                <w:bCs/>
                <w:color w:val="000000"/>
                <w:sz w:val="20"/>
                <w:szCs w:val="20"/>
              </w:rPr>
            </w:pPr>
          </w:p>
        </w:tc>
        <w:tc>
          <w:tcPr>
            <w:tcW w:w="893" w:type="dxa"/>
          </w:tcPr>
          <w:p w14:paraId="4EC9C547" w14:textId="77777777" w:rsidR="002F7402" w:rsidRPr="005A762C" w:rsidRDefault="002F7402" w:rsidP="008A682C">
            <w:pPr>
              <w:spacing w:line="240" w:lineRule="exact"/>
              <w:jc w:val="center"/>
              <w:rPr>
                <w:rFonts w:asciiTheme="majorBidi" w:hAnsiTheme="majorBidi" w:cstheme="majorBidi"/>
                <w:color w:val="000000" w:themeColor="text1"/>
                <w:sz w:val="20"/>
                <w:szCs w:val="20"/>
              </w:rPr>
            </w:pPr>
          </w:p>
        </w:tc>
      </w:tr>
      <w:tr w:rsidR="00D631A2" w:rsidRPr="005A762C" w14:paraId="512F34A1" w14:textId="77777777" w:rsidTr="00435B27">
        <w:tc>
          <w:tcPr>
            <w:tcW w:w="4572" w:type="dxa"/>
          </w:tcPr>
          <w:p w14:paraId="033B417B" w14:textId="77777777" w:rsidR="00D631A2" w:rsidRPr="005A762C" w:rsidRDefault="00D631A2" w:rsidP="00D631A2">
            <w:pPr>
              <w:spacing w:line="240" w:lineRule="exact"/>
              <w:rPr>
                <w:rFonts w:asciiTheme="majorBidi" w:hAnsiTheme="majorBidi" w:cstheme="majorBidi"/>
                <w:b/>
                <w:bCs/>
                <w:sz w:val="20"/>
                <w:szCs w:val="20"/>
                <w:cs/>
              </w:rPr>
            </w:pPr>
            <w:r w:rsidRPr="005A762C">
              <w:rPr>
                <w:rFonts w:asciiTheme="majorBidi" w:hAnsiTheme="majorBidi" w:cstheme="majorBidi"/>
                <w:b/>
                <w:bCs/>
                <w:sz w:val="20"/>
                <w:szCs w:val="20"/>
              </w:rPr>
              <w:t>Over time</w:t>
            </w:r>
          </w:p>
        </w:tc>
        <w:tc>
          <w:tcPr>
            <w:tcW w:w="990" w:type="dxa"/>
            <w:shd w:val="clear" w:color="auto" w:fill="auto"/>
          </w:tcPr>
          <w:p w14:paraId="134BC262"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0" w:type="dxa"/>
          </w:tcPr>
          <w:p w14:paraId="5C6CF402"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5AD9C95E"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90" w:type="dxa"/>
          </w:tcPr>
          <w:p w14:paraId="700EF06A"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082A077A" w14:textId="77777777" w:rsidR="00D631A2" w:rsidRPr="005A762C" w:rsidRDefault="00D631A2" w:rsidP="00D631A2">
            <w:pPr>
              <w:tabs>
                <w:tab w:val="decimal" w:pos="541"/>
              </w:tabs>
              <w:spacing w:line="240" w:lineRule="exact"/>
              <w:jc w:val="center"/>
              <w:rPr>
                <w:rFonts w:asciiTheme="majorBidi" w:hAnsiTheme="majorBidi" w:cstheme="majorBidi"/>
                <w:bCs/>
                <w:color w:val="000000"/>
                <w:sz w:val="20"/>
                <w:szCs w:val="20"/>
              </w:rPr>
            </w:pPr>
          </w:p>
        </w:tc>
        <w:tc>
          <w:tcPr>
            <w:tcW w:w="187" w:type="dxa"/>
          </w:tcPr>
          <w:p w14:paraId="4F6D7543"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3538700B" w14:textId="77777777" w:rsidR="00D631A2" w:rsidRPr="005A762C" w:rsidRDefault="00D631A2" w:rsidP="00D631A2">
            <w:pPr>
              <w:tabs>
                <w:tab w:val="decimal" w:pos="587"/>
              </w:tabs>
              <w:spacing w:line="240" w:lineRule="exact"/>
              <w:jc w:val="center"/>
              <w:rPr>
                <w:rFonts w:asciiTheme="majorBidi" w:hAnsiTheme="majorBidi" w:cstheme="majorBidi"/>
                <w:bCs/>
                <w:color w:val="000000"/>
                <w:sz w:val="20"/>
                <w:szCs w:val="20"/>
              </w:rPr>
            </w:pPr>
          </w:p>
        </w:tc>
      </w:tr>
      <w:tr w:rsidR="002F7402" w:rsidRPr="005A762C" w14:paraId="685BC91E" w14:textId="77777777" w:rsidTr="00435B27">
        <w:tc>
          <w:tcPr>
            <w:tcW w:w="4572" w:type="dxa"/>
          </w:tcPr>
          <w:p w14:paraId="07C161B7" w14:textId="0484B4FC" w:rsidR="002F7402" w:rsidRPr="005A762C" w:rsidRDefault="002F7402" w:rsidP="002F7402">
            <w:pPr>
              <w:spacing w:line="240" w:lineRule="exact"/>
              <w:rPr>
                <w:rFonts w:asciiTheme="majorBidi" w:hAnsiTheme="majorBidi" w:cstheme="majorBidi"/>
                <w:b/>
                <w:bCs/>
                <w:sz w:val="20"/>
                <w:szCs w:val="20"/>
              </w:rPr>
            </w:pPr>
            <w:r w:rsidRPr="005A762C">
              <w:rPr>
                <w:rFonts w:asciiTheme="majorBidi" w:hAnsiTheme="majorBidi" w:cstheme="majorBidi"/>
                <w:sz w:val="20"/>
                <w:szCs w:val="20"/>
              </w:rPr>
              <w:t>Air transportation</w:t>
            </w:r>
          </w:p>
        </w:tc>
        <w:tc>
          <w:tcPr>
            <w:tcW w:w="990" w:type="dxa"/>
            <w:shd w:val="clear" w:color="auto" w:fill="auto"/>
          </w:tcPr>
          <w:p w14:paraId="20CE5D55" w14:textId="6FA8A731" w:rsidR="002F7402" w:rsidRPr="005A762C" w:rsidRDefault="002F7402" w:rsidP="002F7402">
            <w:pPr>
              <w:spacing w:line="240" w:lineRule="exact"/>
              <w:ind w:right="122"/>
              <w:jc w:val="right"/>
              <w:rPr>
                <w:rFonts w:asciiTheme="majorBidi" w:hAnsiTheme="majorBidi" w:cstheme="majorBidi"/>
                <w:bCs/>
                <w:color w:val="000000"/>
                <w:sz w:val="20"/>
                <w:szCs w:val="20"/>
              </w:rPr>
            </w:pPr>
          </w:p>
        </w:tc>
        <w:tc>
          <w:tcPr>
            <w:tcW w:w="180" w:type="dxa"/>
          </w:tcPr>
          <w:p w14:paraId="27DF5408"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900" w:type="dxa"/>
          </w:tcPr>
          <w:p w14:paraId="3DA77BB1" w14:textId="77777777" w:rsidR="002F7402" w:rsidRPr="005A762C" w:rsidRDefault="002F7402" w:rsidP="002F7402">
            <w:pPr>
              <w:spacing w:line="240" w:lineRule="exact"/>
              <w:ind w:right="122"/>
              <w:jc w:val="right"/>
              <w:rPr>
                <w:rFonts w:asciiTheme="majorBidi" w:hAnsiTheme="majorBidi" w:cstheme="majorBidi"/>
                <w:bCs/>
                <w:color w:val="000000"/>
                <w:sz w:val="20"/>
                <w:szCs w:val="20"/>
              </w:rPr>
            </w:pPr>
          </w:p>
        </w:tc>
        <w:tc>
          <w:tcPr>
            <w:tcW w:w="90" w:type="dxa"/>
          </w:tcPr>
          <w:p w14:paraId="5D410566"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2278FA91" w14:textId="77777777" w:rsidR="002F7402" w:rsidRPr="005A762C" w:rsidRDefault="002F7402" w:rsidP="002F7402">
            <w:pPr>
              <w:tabs>
                <w:tab w:val="decimal" w:pos="541"/>
              </w:tabs>
              <w:spacing w:line="240" w:lineRule="exact"/>
              <w:jc w:val="center"/>
              <w:rPr>
                <w:rFonts w:asciiTheme="majorBidi" w:hAnsiTheme="majorBidi" w:cstheme="majorBidi"/>
                <w:bCs/>
                <w:color w:val="000000"/>
                <w:sz w:val="20"/>
                <w:szCs w:val="20"/>
              </w:rPr>
            </w:pPr>
          </w:p>
        </w:tc>
        <w:tc>
          <w:tcPr>
            <w:tcW w:w="187" w:type="dxa"/>
          </w:tcPr>
          <w:p w14:paraId="16313E5B"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7A31ECF1" w14:textId="77777777" w:rsidR="002F7402" w:rsidRPr="005A762C" w:rsidRDefault="002F7402" w:rsidP="002F7402">
            <w:pPr>
              <w:tabs>
                <w:tab w:val="decimal" w:pos="587"/>
              </w:tabs>
              <w:spacing w:line="240" w:lineRule="exact"/>
              <w:jc w:val="center"/>
              <w:rPr>
                <w:rFonts w:asciiTheme="majorBidi" w:hAnsiTheme="majorBidi" w:cstheme="majorBidi"/>
                <w:bCs/>
                <w:color w:val="000000"/>
                <w:sz w:val="20"/>
                <w:szCs w:val="20"/>
              </w:rPr>
            </w:pPr>
          </w:p>
        </w:tc>
      </w:tr>
      <w:tr w:rsidR="002F7402" w:rsidRPr="005A762C" w14:paraId="381701D5" w14:textId="77777777" w:rsidTr="00435B27">
        <w:tc>
          <w:tcPr>
            <w:tcW w:w="4572" w:type="dxa"/>
          </w:tcPr>
          <w:p w14:paraId="50EE8F12" w14:textId="721FD51A" w:rsidR="002F7402" w:rsidRPr="005A762C" w:rsidRDefault="002F7402" w:rsidP="002F7402">
            <w:pPr>
              <w:spacing w:line="240" w:lineRule="exact"/>
              <w:ind w:left="167"/>
              <w:rPr>
                <w:rFonts w:asciiTheme="majorBidi" w:hAnsiTheme="majorBidi" w:cstheme="majorBidi"/>
                <w:b/>
                <w:bCs/>
                <w:sz w:val="20"/>
                <w:szCs w:val="20"/>
              </w:rPr>
            </w:pPr>
            <w:r w:rsidRPr="005A762C">
              <w:rPr>
                <w:rFonts w:asciiTheme="majorBidi" w:hAnsiTheme="majorBidi" w:cstheme="majorBidi"/>
                <w:color w:val="000000"/>
                <w:sz w:val="20"/>
                <w:szCs w:val="20"/>
              </w:rPr>
              <w:t>Revenue from passenger and excess baggage</w:t>
            </w:r>
          </w:p>
        </w:tc>
        <w:tc>
          <w:tcPr>
            <w:tcW w:w="990" w:type="dxa"/>
            <w:shd w:val="clear" w:color="auto" w:fill="auto"/>
          </w:tcPr>
          <w:p w14:paraId="6AF38E83" w14:textId="6511A462" w:rsidR="002F7402" w:rsidRPr="005A762C" w:rsidRDefault="00944F1E" w:rsidP="002F7402">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73</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408</w:t>
            </w:r>
          </w:p>
        </w:tc>
        <w:tc>
          <w:tcPr>
            <w:tcW w:w="180" w:type="dxa"/>
          </w:tcPr>
          <w:p w14:paraId="1CAF23CA"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900" w:type="dxa"/>
          </w:tcPr>
          <w:p w14:paraId="05FCBAF4" w14:textId="4905F6D7" w:rsidR="002F7402" w:rsidRPr="005A762C" w:rsidRDefault="00944F1E" w:rsidP="002F7402">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5</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528</w:t>
            </w:r>
          </w:p>
        </w:tc>
        <w:tc>
          <w:tcPr>
            <w:tcW w:w="90" w:type="dxa"/>
          </w:tcPr>
          <w:p w14:paraId="4B9CC974"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58E9446D" w14:textId="7322D469" w:rsidR="002F7402" w:rsidRPr="005A762C" w:rsidRDefault="00944F1E" w:rsidP="00184737">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64</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862</w:t>
            </w:r>
          </w:p>
        </w:tc>
        <w:tc>
          <w:tcPr>
            <w:tcW w:w="187" w:type="dxa"/>
          </w:tcPr>
          <w:p w14:paraId="07F2E8E9"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0CDDE7EC" w14:textId="7CE25B08" w:rsidR="002F7402" w:rsidRPr="005A762C" w:rsidRDefault="00944F1E" w:rsidP="002F7402">
            <w:pPr>
              <w:tabs>
                <w:tab w:val="decimal" w:pos="587"/>
              </w:tabs>
              <w:spacing w:line="240" w:lineRule="exact"/>
              <w:jc w:val="center"/>
              <w:rPr>
                <w:rFonts w:asciiTheme="majorBidi" w:hAnsiTheme="majorBidi" w:cstheme="majorBidi"/>
                <w:bCs/>
                <w:color w:val="000000"/>
                <w:sz w:val="20"/>
                <w:szCs w:val="20"/>
              </w:rPr>
            </w:pPr>
            <w:r w:rsidRPr="00944F1E">
              <w:rPr>
                <w:rFonts w:asciiTheme="majorBidi" w:hAnsiTheme="majorBidi" w:cs="Angsana New"/>
                <w:bCs/>
                <w:color w:val="000000"/>
                <w:sz w:val="20"/>
                <w:szCs w:val="20"/>
              </w:rPr>
              <w:t>3</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278</w:t>
            </w:r>
          </w:p>
        </w:tc>
      </w:tr>
      <w:tr w:rsidR="002F7402" w:rsidRPr="005A762C" w14:paraId="4F55BF86" w14:textId="77777777" w:rsidTr="00435B27">
        <w:tc>
          <w:tcPr>
            <w:tcW w:w="4572" w:type="dxa"/>
          </w:tcPr>
          <w:p w14:paraId="00C780A0" w14:textId="4A3F3111" w:rsidR="002F7402" w:rsidRPr="005A762C" w:rsidRDefault="002F7402" w:rsidP="002F7402">
            <w:pPr>
              <w:spacing w:line="240" w:lineRule="exact"/>
              <w:ind w:left="167"/>
              <w:rPr>
                <w:rFonts w:asciiTheme="majorBidi" w:hAnsiTheme="majorBidi" w:cstheme="majorBidi"/>
                <w:b/>
                <w:bCs/>
                <w:sz w:val="20"/>
                <w:szCs w:val="20"/>
              </w:rPr>
            </w:pPr>
            <w:r w:rsidRPr="005A762C">
              <w:rPr>
                <w:rFonts w:asciiTheme="majorBidi" w:hAnsiTheme="majorBidi" w:cstheme="majorBidi"/>
                <w:sz w:val="20"/>
                <w:szCs w:val="20"/>
              </w:rPr>
              <w:t>Revenue from freight</w:t>
            </w:r>
          </w:p>
        </w:tc>
        <w:tc>
          <w:tcPr>
            <w:tcW w:w="990" w:type="dxa"/>
            <w:shd w:val="clear" w:color="auto" w:fill="auto"/>
          </w:tcPr>
          <w:p w14:paraId="009E20DE" w14:textId="17CB7F58" w:rsidR="002F7402" w:rsidRPr="005A762C" w:rsidRDefault="00944F1E" w:rsidP="002F7402">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23</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784</w:t>
            </w:r>
          </w:p>
        </w:tc>
        <w:tc>
          <w:tcPr>
            <w:tcW w:w="180" w:type="dxa"/>
          </w:tcPr>
          <w:p w14:paraId="4D5F949A"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900" w:type="dxa"/>
          </w:tcPr>
          <w:p w14:paraId="66D4C6DF" w14:textId="693BAB44" w:rsidR="002F7402" w:rsidRPr="005A762C" w:rsidRDefault="00944F1E" w:rsidP="002F7402">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10</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928</w:t>
            </w:r>
          </w:p>
        </w:tc>
        <w:tc>
          <w:tcPr>
            <w:tcW w:w="90" w:type="dxa"/>
          </w:tcPr>
          <w:p w14:paraId="0BDE5253"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6B08F08C" w14:textId="57E40515" w:rsidR="002F7402" w:rsidRPr="005A762C" w:rsidRDefault="00944F1E" w:rsidP="00184737">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bCs/>
                <w:color w:val="000000"/>
                <w:sz w:val="20"/>
                <w:szCs w:val="20"/>
              </w:rPr>
              <w:t>23</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743</w:t>
            </w:r>
          </w:p>
        </w:tc>
        <w:tc>
          <w:tcPr>
            <w:tcW w:w="187" w:type="dxa"/>
          </w:tcPr>
          <w:p w14:paraId="5101261E" w14:textId="77777777" w:rsidR="002F7402" w:rsidRPr="005A762C" w:rsidRDefault="002F7402" w:rsidP="002F7402">
            <w:pPr>
              <w:spacing w:line="240" w:lineRule="exact"/>
              <w:jc w:val="center"/>
              <w:rPr>
                <w:rFonts w:asciiTheme="majorBidi" w:hAnsiTheme="majorBidi" w:cstheme="majorBidi"/>
                <w:bCs/>
                <w:color w:val="000000"/>
                <w:sz w:val="20"/>
                <w:szCs w:val="20"/>
              </w:rPr>
            </w:pPr>
          </w:p>
        </w:tc>
        <w:tc>
          <w:tcPr>
            <w:tcW w:w="893" w:type="dxa"/>
          </w:tcPr>
          <w:p w14:paraId="34201F19" w14:textId="216D7BA7" w:rsidR="002F7402" w:rsidRPr="005A762C" w:rsidRDefault="00944F1E" w:rsidP="002F7402">
            <w:pPr>
              <w:tabs>
                <w:tab w:val="decimal" w:pos="587"/>
              </w:tabs>
              <w:spacing w:line="240" w:lineRule="exact"/>
              <w:jc w:val="center"/>
              <w:rPr>
                <w:rFonts w:asciiTheme="majorBidi" w:hAnsiTheme="majorBidi" w:cstheme="majorBidi"/>
                <w:bCs/>
                <w:color w:val="000000"/>
                <w:sz w:val="20"/>
                <w:szCs w:val="20"/>
              </w:rPr>
            </w:pPr>
            <w:r w:rsidRPr="00944F1E">
              <w:rPr>
                <w:rFonts w:asciiTheme="majorBidi" w:hAnsiTheme="majorBidi" w:cs="Angsana New"/>
                <w:bCs/>
                <w:color w:val="000000"/>
                <w:sz w:val="20"/>
                <w:szCs w:val="20"/>
              </w:rPr>
              <w:t>10</w:t>
            </w:r>
            <w:r w:rsidR="00C46BAA">
              <w:rPr>
                <w:rFonts w:asciiTheme="majorBidi" w:hAnsiTheme="majorBidi" w:cstheme="majorBidi"/>
                <w:bCs/>
                <w:color w:val="000000"/>
                <w:sz w:val="20"/>
                <w:szCs w:val="20"/>
              </w:rPr>
              <w:t>,</w:t>
            </w:r>
            <w:r w:rsidRPr="00944F1E">
              <w:rPr>
                <w:rFonts w:asciiTheme="majorBidi" w:hAnsiTheme="majorBidi" w:cs="Angsana New"/>
                <w:bCs/>
                <w:color w:val="000000"/>
                <w:sz w:val="20"/>
                <w:szCs w:val="20"/>
              </w:rPr>
              <w:t>905</w:t>
            </w:r>
          </w:p>
        </w:tc>
      </w:tr>
      <w:tr w:rsidR="00D631A2" w:rsidRPr="005A762C" w14:paraId="35F101CD" w14:textId="77777777" w:rsidTr="00435B27">
        <w:tc>
          <w:tcPr>
            <w:tcW w:w="4572" w:type="dxa"/>
          </w:tcPr>
          <w:p w14:paraId="3B122CEE" w14:textId="2BB98765" w:rsidR="00D631A2" w:rsidRPr="005A762C" w:rsidRDefault="00D631A2" w:rsidP="00D631A2">
            <w:pPr>
              <w:spacing w:line="240" w:lineRule="exact"/>
              <w:rPr>
                <w:rFonts w:asciiTheme="majorBidi" w:hAnsiTheme="majorBidi" w:cstheme="majorBidi"/>
                <w:sz w:val="20"/>
                <w:szCs w:val="20"/>
                <w:cs/>
              </w:rPr>
            </w:pPr>
            <w:r w:rsidRPr="005A762C">
              <w:rPr>
                <w:rFonts w:asciiTheme="majorBidi" w:hAnsiTheme="majorBidi" w:cstheme="majorBidi"/>
                <w:sz w:val="20"/>
                <w:szCs w:val="20"/>
              </w:rPr>
              <w:t>Business unit</w:t>
            </w:r>
          </w:p>
        </w:tc>
        <w:tc>
          <w:tcPr>
            <w:tcW w:w="990" w:type="dxa"/>
            <w:shd w:val="clear" w:color="auto" w:fill="auto"/>
          </w:tcPr>
          <w:p w14:paraId="43527F40"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0" w:type="dxa"/>
          </w:tcPr>
          <w:p w14:paraId="4EE89D74"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900" w:type="dxa"/>
          </w:tcPr>
          <w:p w14:paraId="4CED57DC"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90" w:type="dxa"/>
          </w:tcPr>
          <w:p w14:paraId="48508244"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53A24165"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c>
          <w:tcPr>
            <w:tcW w:w="187" w:type="dxa"/>
          </w:tcPr>
          <w:p w14:paraId="12B39F9A" w14:textId="77777777" w:rsidR="00D631A2" w:rsidRPr="005A762C" w:rsidRDefault="00D631A2" w:rsidP="00D631A2">
            <w:pPr>
              <w:spacing w:line="240" w:lineRule="exact"/>
              <w:jc w:val="center"/>
              <w:rPr>
                <w:rFonts w:asciiTheme="majorBidi" w:hAnsiTheme="majorBidi" w:cstheme="majorBidi"/>
                <w:bCs/>
                <w:color w:val="000000"/>
                <w:sz w:val="20"/>
                <w:szCs w:val="20"/>
              </w:rPr>
            </w:pPr>
          </w:p>
        </w:tc>
        <w:tc>
          <w:tcPr>
            <w:tcW w:w="893" w:type="dxa"/>
          </w:tcPr>
          <w:p w14:paraId="0FFE9D9B" w14:textId="77777777" w:rsidR="00D631A2" w:rsidRPr="005A762C" w:rsidRDefault="00D631A2" w:rsidP="00D631A2">
            <w:pPr>
              <w:spacing w:line="240" w:lineRule="exact"/>
              <w:ind w:right="122"/>
              <w:jc w:val="right"/>
              <w:rPr>
                <w:rFonts w:asciiTheme="majorBidi" w:hAnsiTheme="majorBidi" w:cstheme="majorBidi"/>
                <w:bCs/>
                <w:color w:val="000000"/>
                <w:sz w:val="20"/>
                <w:szCs w:val="20"/>
              </w:rPr>
            </w:pPr>
          </w:p>
        </w:tc>
      </w:tr>
      <w:tr w:rsidR="008A682C" w:rsidRPr="005A762C" w14:paraId="0884E7E6" w14:textId="77777777" w:rsidTr="00435B27">
        <w:tc>
          <w:tcPr>
            <w:tcW w:w="4572" w:type="dxa"/>
          </w:tcPr>
          <w:p w14:paraId="79DEDBAD" w14:textId="01A99BD0" w:rsidR="008A682C" w:rsidRPr="005A762C" w:rsidRDefault="008A682C" w:rsidP="008A682C">
            <w:pPr>
              <w:spacing w:line="240" w:lineRule="exact"/>
              <w:ind w:left="156"/>
              <w:rPr>
                <w:rFonts w:asciiTheme="majorBidi" w:hAnsiTheme="majorBidi" w:cstheme="majorBidi"/>
                <w:sz w:val="20"/>
                <w:szCs w:val="20"/>
                <w:cs/>
              </w:rPr>
            </w:pPr>
            <w:r w:rsidRPr="005A762C">
              <w:rPr>
                <w:rFonts w:asciiTheme="majorBidi" w:hAnsiTheme="majorBidi" w:cstheme="majorBidi"/>
                <w:color w:val="000000"/>
                <w:sz w:val="20"/>
                <w:szCs w:val="20"/>
                <w:cs/>
              </w:rPr>
              <w:t xml:space="preserve">Revenue from aircraft </w:t>
            </w:r>
            <w:r w:rsidRPr="005A762C">
              <w:rPr>
                <w:rFonts w:asciiTheme="majorBidi" w:hAnsiTheme="majorBidi" w:cstheme="majorBidi"/>
                <w:color w:val="000000"/>
                <w:sz w:val="20"/>
                <w:szCs w:val="20"/>
              </w:rPr>
              <w:t>maintenance services</w:t>
            </w:r>
          </w:p>
        </w:tc>
        <w:tc>
          <w:tcPr>
            <w:tcW w:w="990" w:type="dxa"/>
            <w:shd w:val="clear" w:color="auto" w:fill="auto"/>
          </w:tcPr>
          <w:p w14:paraId="759E839D" w14:textId="69B73BA5"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429</w:t>
            </w:r>
          </w:p>
        </w:tc>
        <w:tc>
          <w:tcPr>
            <w:tcW w:w="180" w:type="dxa"/>
          </w:tcPr>
          <w:p w14:paraId="5D2C2355"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900" w:type="dxa"/>
          </w:tcPr>
          <w:p w14:paraId="0154531E" w14:textId="53A9E81A"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428</w:t>
            </w:r>
          </w:p>
        </w:tc>
        <w:tc>
          <w:tcPr>
            <w:tcW w:w="90" w:type="dxa"/>
          </w:tcPr>
          <w:p w14:paraId="1B055435"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367C3279" w14:textId="5B9BE9D9" w:rsidR="008A682C" w:rsidRPr="00184737" w:rsidRDefault="00944F1E" w:rsidP="008A682C">
            <w:pPr>
              <w:spacing w:line="240" w:lineRule="exact"/>
              <w:ind w:right="122"/>
              <w:jc w:val="right"/>
              <w:rPr>
                <w:rFonts w:asciiTheme="majorBidi" w:hAnsiTheme="majorBidi" w:cstheme="majorBidi"/>
                <w:color w:val="000000" w:themeColor="text1"/>
                <w:sz w:val="20"/>
                <w:szCs w:val="20"/>
              </w:rPr>
            </w:pPr>
            <w:r w:rsidRPr="00944F1E">
              <w:rPr>
                <w:rFonts w:asciiTheme="majorBidi" w:hAnsiTheme="majorBidi" w:cs="Angsana New"/>
                <w:color w:val="000000" w:themeColor="text1"/>
                <w:sz w:val="20"/>
                <w:szCs w:val="20"/>
              </w:rPr>
              <w:t>509</w:t>
            </w:r>
          </w:p>
        </w:tc>
        <w:tc>
          <w:tcPr>
            <w:tcW w:w="187" w:type="dxa"/>
          </w:tcPr>
          <w:p w14:paraId="55A91A4B" w14:textId="77777777" w:rsidR="008A682C" w:rsidRPr="005A762C" w:rsidRDefault="008A682C" w:rsidP="008A682C">
            <w:pPr>
              <w:spacing w:line="240" w:lineRule="exact"/>
              <w:jc w:val="center"/>
              <w:rPr>
                <w:rFonts w:asciiTheme="majorBidi" w:hAnsiTheme="majorBidi" w:cstheme="majorBidi"/>
                <w:bCs/>
                <w:color w:val="000000"/>
                <w:sz w:val="20"/>
                <w:szCs w:val="20"/>
              </w:rPr>
            </w:pPr>
          </w:p>
        </w:tc>
        <w:tc>
          <w:tcPr>
            <w:tcW w:w="893" w:type="dxa"/>
          </w:tcPr>
          <w:p w14:paraId="53629898" w14:textId="35FDB473"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530</w:t>
            </w:r>
          </w:p>
        </w:tc>
      </w:tr>
      <w:tr w:rsidR="008A682C" w:rsidRPr="005A762C" w14:paraId="7218CE05" w14:textId="77777777" w:rsidTr="006860F1">
        <w:tc>
          <w:tcPr>
            <w:tcW w:w="4572" w:type="dxa"/>
          </w:tcPr>
          <w:p w14:paraId="6DC10C83" w14:textId="77777777" w:rsidR="008A682C" w:rsidRPr="005A762C" w:rsidRDefault="008A682C" w:rsidP="008A682C">
            <w:pPr>
              <w:spacing w:line="240" w:lineRule="exact"/>
              <w:ind w:left="342" w:hanging="342"/>
              <w:rPr>
                <w:rFonts w:asciiTheme="majorBidi" w:hAnsiTheme="majorBidi" w:cstheme="majorBidi"/>
                <w:color w:val="000000"/>
                <w:spacing w:val="-6"/>
                <w:sz w:val="20"/>
                <w:szCs w:val="20"/>
                <w:cs/>
              </w:rPr>
            </w:pPr>
            <w:r w:rsidRPr="005A762C">
              <w:rPr>
                <w:rFonts w:asciiTheme="majorBidi" w:hAnsiTheme="majorBidi" w:cstheme="majorBidi"/>
                <w:b/>
                <w:bCs/>
                <w:color w:val="000000"/>
                <w:spacing w:val="-6"/>
                <w:sz w:val="20"/>
                <w:szCs w:val="20"/>
              </w:rPr>
              <w:t>Total</w:t>
            </w:r>
          </w:p>
        </w:tc>
        <w:tc>
          <w:tcPr>
            <w:tcW w:w="990" w:type="dxa"/>
            <w:tcBorders>
              <w:top w:val="single" w:sz="4" w:space="0" w:color="auto"/>
              <w:bottom w:val="double" w:sz="4" w:space="0" w:color="auto"/>
            </w:tcBorders>
          </w:tcPr>
          <w:p w14:paraId="2209F301" w14:textId="28BCE496"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103</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867</w:t>
            </w:r>
          </w:p>
        </w:tc>
        <w:tc>
          <w:tcPr>
            <w:tcW w:w="180" w:type="dxa"/>
          </w:tcPr>
          <w:p w14:paraId="72BC391D" w14:textId="77777777" w:rsidR="008A682C" w:rsidRPr="005A762C" w:rsidRDefault="008A682C" w:rsidP="008A682C">
            <w:pPr>
              <w:tabs>
                <w:tab w:val="decimal" w:pos="631"/>
              </w:tabs>
              <w:spacing w:line="240" w:lineRule="exact"/>
              <w:jc w:val="center"/>
              <w:rPr>
                <w:rFonts w:asciiTheme="majorBidi" w:hAnsiTheme="majorBidi" w:cstheme="majorBidi"/>
                <w:bCs/>
                <w:color w:val="000000"/>
                <w:sz w:val="20"/>
                <w:szCs w:val="20"/>
              </w:rPr>
            </w:pPr>
          </w:p>
        </w:tc>
        <w:tc>
          <w:tcPr>
            <w:tcW w:w="900" w:type="dxa"/>
            <w:tcBorders>
              <w:top w:val="single" w:sz="4" w:space="0" w:color="auto"/>
              <w:bottom w:val="double" w:sz="4" w:space="0" w:color="auto"/>
            </w:tcBorders>
          </w:tcPr>
          <w:p w14:paraId="39E7FFE0" w14:textId="004F5214"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21</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572</w:t>
            </w:r>
          </w:p>
        </w:tc>
        <w:tc>
          <w:tcPr>
            <w:tcW w:w="90" w:type="dxa"/>
          </w:tcPr>
          <w:p w14:paraId="14501569" w14:textId="77777777" w:rsidR="008A682C" w:rsidRPr="005A762C" w:rsidRDefault="008A682C" w:rsidP="008A682C">
            <w:pPr>
              <w:tabs>
                <w:tab w:val="decimal" w:pos="631"/>
              </w:tabs>
              <w:spacing w:line="240" w:lineRule="exact"/>
              <w:jc w:val="center"/>
              <w:rPr>
                <w:rFonts w:asciiTheme="majorBidi" w:hAnsiTheme="majorBidi" w:cstheme="majorBidi"/>
                <w:bCs/>
                <w:color w:val="000000"/>
                <w:sz w:val="20"/>
                <w:szCs w:val="20"/>
              </w:rPr>
            </w:pPr>
          </w:p>
        </w:tc>
        <w:tc>
          <w:tcPr>
            <w:tcW w:w="893" w:type="dxa"/>
            <w:tcBorders>
              <w:top w:val="single" w:sz="4" w:space="0" w:color="auto"/>
              <w:bottom w:val="double" w:sz="4" w:space="0" w:color="auto"/>
            </w:tcBorders>
          </w:tcPr>
          <w:p w14:paraId="5F52193C" w14:textId="024D8573" w:rsidR="008A682C" w:rsidRPr="00184737" w:rsidRDefault="00944F1E" w:rsidP="008A682C">
            <w:pPr>
              <w:spacing w:line="240" w:lineRule="exact"/>
              <w:ind w:right="122"/>
              <w:jc w:val="right"/>
              <w:rPr>
                <w:rFonts w:asciiTheme="majorBidi" w:hAnsiTheme="majorBidi" w:cstheme="majorBidi"/>
                <w:color w:val="000000" w:themeColor="text1"/>
                <w:sz w:val="20"/>
                <w:szCs w:val="20"/>
              </w:rPr>
            </w:pPr>
            <w:r w:rsidRPr="00944F1E">
              <w:rPr>
                <w:rFonts w:asciiTheme="majorBidi" w:hAnsiTheme="majorBidi" w:cs="Angsana New"/>
                <w:color w:val="000000" w:themeColor="text1"/>
                <w:sz w:val="20"/>
                <w:szCs w:val="20"/>
              </w:rPr>
              <w:t>96</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397</w:t>
            </w:r>
          </w:p>
        </w:tc>
        <w:tc>
          <w:tcPr>
            <w:tcW w:w="187" w:type="dxa"/>
          </w:tcPr>
          <w:p w14:paraId="6B9F068F" w14:textId="77777777" w:rsidR="008A682C" w:rsidRPr="005A762C" w:rsidRDefault="008A682C" w:rsidP="008A682C">
            <w:pPr>
              <w:tabs>
                <w:tab w:val="decimal" w:pos="631"/>
              </w:tabs>
              <w:spacing w:line="240" w:lineRule="exact"/>
              <w:jc w:val="center"/>
              <w:rPr>
                <w:rFonts w:asciiTheme="majorBidi" w:hAnsiTheme="majorBidi" w:cstheme="majorBidi"/>
                <w:bCs/>
                <w:color w:val="000000"/>
                <w:sz w:val="20"/>
                <w:szCs w:val="20"/>
              </w:rPr>
            </w:pPr>
          </w:p>
        </w:tc>
        <w:tc>
          <w:tcPr>
            <w:tcW w:w="893" w:type="dxa"/>
            <w:tcBorders>
              <w:top w:val="single" w:sz="4" w:space="0" w:color="auto"/>
              <w:bottom w:val="double" w:sz="4" w:space="0" w:color="auto"/>
            </w:tcBorders>
          </w:tcPr>
          <w:p w14:paraId="4ECB8E24" w14:textId="288DB12C" w:rsidR="008A682C" w:rsidRPr="005A762C" w:rsidRDefault="00944F1E" w:rsidP="008A682C">
            <w:pPr>
              <w:spacing w:line="240" w:lineRule="exact"/>
              <w:ind w:right="122"/>
              <w:jc w:val="right"/>
              <w:rPr>
                <w:rFonts w:asciiTheme="majorBidi" w:hAnsiTheme="majorBidi" w:cstheme="majorBidi"/>
                <w:bCs/>
                <w:color w:val="000000"/>
                <w:sz w:val="20"/>
                <w:szCs w:val="20"/>
              </w:rPr>
            </w:pPr>
            <w:r w:rsidRPr="00944F1E">
              <w:rPr>
                <w:rFonts w:asciiTheme="majorBidi" w:hAnsiTheme="majorBidi" w:cs="Angsana New"/>
                <w:color w:val="000000" w:themeColor="text1"/>
                <w:sz w:val="20"/>
                <w:szCs w:val="20"/>
              </w:rPr>
              <w:t>19</w:t>
            </w:r>
            <w:r w:rsidR="008A682C"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712</w:t>
            </w:r>
          </w:p>
        </w:tc>
      </w:tr>
    </w:tbl>
    <w:p w14:paraId="40EA99C1" w14:textId="52F516A1" w:rsidR="00961DD0" w:rsidRPr="005A762C" w:rsidRDefault="00944F1E" w:rsidP="00807D12">
      <w:pPr>
        <w:spacing w:before="480" w:after="240"/>
        <w:rPr>
          <w:rFonts w:asciiTheme="majorBidi" w:hAnsiTheme="majorBidi" w:cstheme="majorBidi"/>
          <w:color w:val="000000"/>
        </w:rPr>
      </w:pPr>
      <w:r w:rsidRPr="00944F1E">
        <w:rPr>
          <w:rFonts w:asciiTheme="majorBidi" w:hAnsiTheme="majorBidi" w:cs="Angsana New"/>
          <w:b/>
          <w:bCs/>
          <w:color w:val="000000"/>
          <w:sz w:val="24"/>
          <w:szCs w:val="24"/>
          <w:lang w:eastAsia="x-none"/>
        </w:rPr>
        <w:t>26</w:t>
      </w:r>
      <w:r w:rsidR="00674E21" w:rsidRPr="005A762C">
        <w:rPr>
          <w:rFonts w:asciiTheme="majorBidi" w:hAnsiTheme="majorBidi" w:cs="Angsana New"/>
          <w:b/>
          <w:bCs/>
          <w:color w:val="000000"/>
          <w:sz w:val="24"/>
          <w:szCs w:val="24"/>
          <w:lang w:eastAsia="x-none"/>
        </w:rPr>
        <w:t>.</w:t>
      </w:r>
      <w:r w:rsidR="00961DD0" w:rsidRPr="005A762C">
        <w:rPr>
          <w:rFonts w:asciiTheme="majorBidi" w:hAnsiTheme="majorBidi" w:cstheme="majorBidi"/>
          <w:b/>
          <w:bCs/>
          <w:color w:val="000000"/>
        </w:rPr>
        <w:t xml:space="preserve">  </w:t>
      </w:r>
      <w:r w:rsidR="00961DD0" w:rsidRPr="005A762C">
        <w:rPr>
          <w:rFonts w:asciiTheme="majorBidi" w:hAnsiTheme="majorBidi" w:cstheme="majorBidi"/>
          <w:b/>
          <w:bCs/>
          <w:color w:val="000000"/>
          <w:sz w:val="20"/>
          <w:szCs w:val="20"/>
        </w:rPr>
        <w:t xml:space="preserve">GAIN  ON </w:t>
      </w:r>
      <w:r w:rsidR="00B20527">
        <w:rPr>
          <w:rFonts w:asciiTheme="majorBidi" w:hAnsiTheme="majorBidi" w:cstheme="majorBidi"/>
          <w:b/>
          <w:bCs/>
          <w:color w:val="000000"/>
          <w:sz w:val="20"/>
          <w:szCs w:val="20"/>
        </w:rPr>
        <w:t xml:space="preserve"> </w:t>
      </w:r>
      <w:r w:rsidR="00961DD0" w:rsidRPr="005A762C">
        <w:rPr>
          <w:rFonts w:asciiTheme="majorBidi" w:hAnsiTheme="majorBidi" w:cstheme="majorBidi"/>
          <w:b/>
          <w:bCs/>
          <w:color w:val="000000"/>
          <w:sz w:val="20"/>
          <w:szCs w:val="20"/>
        </w:rPr>
        <w:t>SALE  OF  INVESTMENTS  AND  OTHER  INCOME</w:t>
      </w:r>
    </w:p>
    <w:p w14:paraId="0319648C" w14:textId="74D18358" w:rsidR="00961DD0" w:rsidRPr="005A762C" w:rsidRDefault="00944F1E" w:rsidP="00961DD0">
      <w:pPr>
        <w:spacing w:after="240"/>
        <w:ind w:left="1080" w:right="-14" w:hanging="630"/>
        <w:rPr>
          <w:rFonts w:asciiTheme="majorBidi" w:hAnsiTheme="majorBidi" w:cstheme="majorBidi"/>
          <w:color w:val="000000"/>
        </w:rPr>
      </w:pPr>
      <w:r w:rsidRPr="00944F1E">
        <w:rPr>
          <w:rFonts w:asciiTheme="majorBidi" w:hAnsiTheme="majorBidi" w:cs="Angsana New"/>
          <w:color w:val="000000"/>
          <w:sz w:val="24"/>
          <w:szCs w:val="24"/>
        </w:rPr>
        <w:t>26</w:t>
      </w:r>
      <w:r w:rsidR="00961DD0"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961DD0" w:rsidRPr="005A762C">
        <w:rPr>
          <w:rFonts w:asciiTheme="majorBidi" w:hAnsiTheme="majorBidi" w:cstheme="majorBidi"/>
          <w:color w:val="000000"/>
          <w:sz w:val="24"/>
          <w:szCs w:val="24"/>
        </w:rPr>
        <w:tab/>
      </w:r>
      <w:r w:rsidR="00961DD0" w:rsidRPr="005A762C">
        <w:rPr>
          <w:rFonts w:asciiTheme="majorBidi" w:hAnsiTheme="majorBidi" w:cstheme="majorBidi"/>
          <w:color w:val="000000"/>
          <w:sz w:val="24"/>
          <w:szCs w:val="24"/>
          <w:lang w:eastAsia="x-none"/>
        </w:rPr>
        <w:t>Gain on sale of investments</w:t>
      </w:r>
    </w:p>
    <w:p w14:paraId="003303C3" w14:textId="3569EA54" w:rsidR="00961DD0" w:rsidRPr="005A762C" w:rsidRDefault="00961DD0" w:rsidP="006928E2">
      <w:pPr>
        <w:pStyle w:val="BodyText"/>
        <w:tabs>
          <w:tab w:val="clear" w:pos="450"/>
          <w:tab w:val="clear" w:pos="1080"/>
          <w:tab w:val="clear" w:pos="1620"/>
          <w:tab w:val="clear" w:pos="2552"/>
        </w:tabs>
        <w:spacing w:after="240"/>
        <w:ind w:left="1080" w:right="-14"/>
        <w:jc w:val="thaiDistribute"/>
        <w:rPr>
          <w:rFonts w:asciiTheme="majorBidi" w:hAnsiTheme="majorBidi" w:cstheme="majorBidi"/>
          <w:b/>
          <w:bCs/>
          <w:color w:val="000000"/>
          <w:sz w:val="20"/>
          <w:szCs w:val="20"/>
          <w:lang w:val="en-US"/>
        </w:rPr>
      </w:pPr>
      <w:r w:rsidRPr="005A762C">
        <w:rPr>
          <w:rFonts w:asciiTheme="majorBidi" w:hAnsiTheme="majorBidi" w:cstheme="majorBidi"/>
          <w:color w:val="000000"/>
          <w:lang w:val="en-US"/>
        </w:rPr>
        <w:t>Gain</w:t>
      </w:r>
      <w:r w:rsidRPr="005A762C">
        <w:rPr>
          <w:rFonts w:asciiTheme="majorBidi" w:hAnsiTheme="majorBidi" w:cstheme="majorBidi"/>
          <w:color w:val="000000"/>
          <w:spacing w:val="-8"/>
          <w:lang w:val="en-US"/>
        </w:rPr>
        <w:t xml:space="preserve"> on sale of investments for the year ended December </w:t>
      </w:r>
      <w:r w:rsidR="00944F1E" w:rsidRPr="00944F1E">
        <w:rPr>
          <w:rFonts w:asciiTheme="majorBidi" w:hAnsiTheme="majorBidi"/>
          <w:color w:val="000000"/>
          <w:spacing w:val="-8"/>
          <w:lang w:val="en-US"/>
        </w:rPr>
        <w:t>31</w:t>
      </w:r>
      <w:r w:rsidRPr="005A762C">
        <w:rPr>
          <w:rFonts w:asciiTheme="majorBidi" w:hAnsiTheme="majorBidi" w:cstheme="majorBidi"/>
          <w:color w:val="000000"/>
          <w:spacing w:val="-8"/>
          <w:lang w:val="en-US"/>
        </w:rPr>
        <w:t xml:space="preserve">, </w:t>
      </w:r>
      <w:r w:rsidR="00944F1E" w:rsidRPr="00944F1E">
        <w:rPr>
          <w:rFonts w:asciiTheme="majorBidi" w:hAnsiTheme="majorBidi"/>
          <w:color w:val="000000"/>
          <w:spacing w:val="-8"/>
          <w:lang w:val="en-US"/>
        </w:rPr>
        <w:t>2022</w:t>
      </w:r>
      <w:r w:rsidRPr="005A762C">
        <w:rPr>
          <w:rFonts w:asciiTheme="majorBidi" w:hAnsiTheme="majorBidi" w:cstheme="majorBidi"/>
          <w:color w:val="000000"/>
          <w:spacing w:val="-8"/>
          <w:lang w:val="en-US"/>
        </w:rPr>
        <w:t xml:space="preserve"> and </w:t>
      </w:r>
      <w:r w:rsidR="00944F1E" w:rsidRPr="00944F1E">
        <w:rPr>
          <w:rFonts w:asciiTheme="majorBidi" w:hAnsiTheme="majorBidi"/>
          <w:color w:val="000000"/>
          <w:spacing w:val="-8"/>
          <w:lang w:val="en-US"/>
        </w:rPr>
        <w:t>2021</w:t>
      </w:r>
      <w:r w:rsidRPr="005A762C">
        <w:rPr>
          <w:rFonts w:asciiTheme="majorBidi" w:hAnsiTheme="majorBidi" w:cstheme="majorBidi"/>
          <w:color w:val="000000"/>
          <w:spacing w:val="-2"/>
          <w:lang w:val="en-US"/>
        </w:rPr>
        <w:t xml:space="preserve"> consisted of:</w:t>
      </w:r>
    </w:p>
    <w:p w14:paraId="15B353CB" w14:textId="40BE3225" w:rsidR="00BF648F" w:rsidRPr="00BF3879" w:rsidRDefault="00BF648F" w:rsidP="00BF648F">
      <w:pPr>
        <w:spacing w:before="100" w:beforeAutospacing="1" w:after="100" w:afterAutospacing="1"/>
        <w:ind w:left="1080"/>
        <w:jc w:val="thaiDistribute"/>
        <w:rPr>
          <w:rFonts w:asciiTheme="majorBidi" w:hAnsiTheme="majorBidi" w:cstheme="majorBidi"/>
          <w:color w:val="000000"/>
          <w:sz w:val="24"/>
          <w:szCs w:val="24"/>
        </w:rPr>
      </w:pPr>
      <w:r w:rsidRPr="00BF3879">
        <w:rPr>
          <w:rFonts w:asciiTheme="majorBidi" w:hAnsiTheme="majorBidi" w:cstheme="majorBidi"/>
          <w:color w:val="000000"/>
          <w:sz w:val="24"/>
          <w:szCs w:val="24"/>
        </w:rPr>
        <w:t xml:space="preserve">During the year </w:t>
      </w:r>
      <w:r w:rsidR="00944F1E" w:rsidRPr="00944F1E">
        <w:rPr>
          <w:rFonts w:asciiTheme="majorBidi" w:hAnsiTheme="majorBidi" w:cs="Angsana New"/>
          <w:color w:val="000000"/>
          <w:sz w:val="24"/>
          <w:szCs w:val="24"/>
        </w:rPr>
        <w:t>2022</w:t>
      </w:r>
      <w:r w:rsidRPr="00BF3879">
        <w:rPr>
          <w:rFonts w:asciiTheme="majorBidi" w:hAnsiTheme="majorBidi" w:cstheme="majorBidi"/>
          <w:color w:val="000000"/>
          <w:sz w:val="24"/>
          <w:szCs w:val="24"/>
        </w:rPr>
        <w:t xml:space="preserve">, the Company sold </w:t>
      </w:r>
      <w:r w:rsidRPr="00BF3879">
        <w:rPr>
          <w:rFonts w:asciiTheme="majorBidi" w:hAnsiTheme="majorBidi" w:cstheme="majorBidi"/>
          <w:color w:val="000000"/>
          <w:spacing w:val="-8"/>
          <w:sz w:val="24"/>
          <w:szCs w:val="24"/>
        </w:rPr>
        <w:t xml:space="preserve">investment in Bangkok Aviation Fuel Services Public Company Limited </w:t>
      </w:r>
      <w:r w:rsidR="00184737">
        <w:rPr>
          <w:rFonts w:asciiTheme="majorBidi" w:hAnsiTheme="majorBidi" w:cstheme="majorBidi"/>
          <w:color w:val="000000"/>
          <w:spacing w:val="-8"/>
          <w:sz w:val="24"/>
          <w:szCs w:val="24"/>
        </w:rPr>
        <w:t xml:space="preserve">(BAFs) </w:t>
      </w:r>
      <w:r w:rsidRPr="00BF3879">
        <w:rPr>
          <w:rFonts w:asciiTheme="majorBidi" w:hAnsiTheme="majorBidi" w:cstheme="majorBidi"/>
          <w:color w:val="000000"/>
          <w:spacing w:val="-8"/>
          <w:sz w:val="24"/>
          <w:szCs w:val="24"/>
        </w:rPr>
        <w:t xml:space="preserve">by </w:t>
      </w:r>
      <w:r w:rsidR="00944F1E" w:rsidRPr="00944F1E">
        <w:rPr>
          <w:rFonts w:asciiTheme="majorBidi" w:hAnsiTheme="majorBidi" w:cs="Angsana New"/>
          <w:color w:val="000000"/>
          <w:spacing w:val="-8"/>
          <w:sz w:val="24"/>
          <w:szCs w:val="24"/>
        </w:rPr>
        <w:t>8</w:t>
      </w:r>
      <w:r w:rsidR="006A5D03" w:rsidRPr="00BF3879">
        <w:rPr>
          <w:rFonts w:asciiTheme="majorBidi" w:hAnsiTheme="majorBidi" w:cstheme="majorBidi"/>
          <w:color w:val="000000"/>
          <w:spacing w:val="-8"/>
          <w:sz w:val="24"/>
          <w:szCs w:val="24"/>
        </w:rPr>
        <w:t>.</w:t>
      </w:r>
      <w:r w:rsidR="00944F1E" w:rsidRPr="00944F1E">
        <w:rPr>
          <w:rFonts w:asciiTheme="majorBidi" w:hAnsiTheme="majorBidi" w:cs="Angsana New"/>
          <w:color w:val="000000"/>
          <w:spacing w:val="-8"/>
          <w:sz w:val="24"/>
          <w:szCs w:val="24"/>
        </w:rPr>
        <w:t>91</w:t>
      </w:r>
      <w:r w:rsidRPr="00BF3879">
        <w:rPr>
          <w:rFonts w:asciiTheme="majorBidi" w:hAnsiTheme="majorBidi" w:cstheme="majorBidi"/>
          <w:color w:val="000000"/>
          <w:spacing w:val="-8"/>
          <w:sz w:val="24"/>
          <w:szCs w:val="24"/>
        </w:rPr>
        <w:t xml:space="preserve"> million</w:t>
      </w:r>
      <w:r w:rsidRPr="00BF3879">
        <w:rPr>
          <w:rFonts w:asciiTheme="majorBidi" w:hAnsiTheme="majorBidi" w:cstheme="majorBidi"/>
          <w:color w:val="000000"/>
          <w:sz w:val="24"/>
          <w:szCs w:val="24"/>
        </w:rPr>
        <w:t xml:space="preserve"> shares at Baht </w:t>
      </w:r>
      <w:r w:rsidR="00944F1E" w:rsidRPr="00944F1E">
        <w:rPr>
          <w:rFonts w:asciiTheme="majorBidi" w:hAnsiTheme="majorBidi" w:cs="Angsana New"/>
          <w:color w:val="000000"/>
          <w:sz w:val="24"/>
          <w:szCs w:val="24"/>
        </w:rPr>
        <w:t>26</w:t>
      </w:r>
      <w:r w:rsidR="006A5D03" w:rsidRPr="00BF3879">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00</w:t>
      </w:r>
      <w:r w:rsidR="00D348F0" w:rsidRPr="00BF3879">
        <w:rPr>
          <w:rFonts w:asciiTheme="majorBidi" w:hAnsiTheme="majorBidi" w:cstheme="majorBidi"/>
          <w:color w:val="000000"/>
          <w:sz w:val="24"/>
          <w:szCs w:val="24"/>
        </w:rPr>
        <w:t xml:space="preserve"> </w:t>
      </w:r>
      <w:r w:rsidR="006A5D03" w:rsidRPr="00BF3879">
        <w:rPr>
          <w:rFonts w:asciiTheme="majorBidi" w:hAnsiTheme="majorBidi" w:cstheme="majorBidi"/>
          <w:color w:val="000000"/>
          <w:sz w:val="24"/>
          <w:szCs w:val="24"/>
        </w:rPr>
        <w:t>-</w:t>
      </w:r>
      <w:r w:rsidR="00D348F0" w:rsidRPr="00BF387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29</w:t>
      </w:r>
      <w:r w:rsidR="006A5D03" w:rsidRPr="00BF3879">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50</w:t>
      </w:r>
      <w:r w:rsidRPr="00BF3879">
        <w:rPr>
          <w:rFonts w:asciiTheme="majorBidi" w:hAnsiTheme="majorBidi" w:cstheme="majorBidi"/>
          <w:color w:val="000000"/>
          <w:sz w:val="24"/>
          <w:szCs w:val="24"/>
        </w:rPr>
        <w:t xml:space="preserve"> per share, in amount of Baht </w:t>
      </w:r>
      <w:r w:rsidR="00944F1E" w:rsidRPr="00944F1E">
        <w:rPr>
          <w:rFonts w:asciiTheme="majorBidi" w:hAnsiTheme="majorBidi" w:cs="Angsana New"/>
          <w:color w:val="000000"/>
          <w:sz w:val="24"/>
          <w:szCs w:val="24"/>
        </w:rPr>
        <w:t>246</w:t>
      </w:r>
      <w:r w:rsidR="006A5D03" w:rsidRPr="00BF3879">
        <w:rPr>
          <w:rFonts w:asciiTheme="majorBidi" w:hAnsiTheme="majorBidi" w:cstheme="majorBidi"/>
          <w:color w:val="000000"/>
          <w:sz w:val="24"/>
          <w:szCs w:val="24"/>
        </w:rPr>
        <w:t xml:space="preserve"> </w:t>
      </w:r>
      <w:r w:rsidRPr="00BF3879">
        <w:rPr>
          <w:rFonts w:asciiTheme="majorBidi" w:hAnsiTheme="majorBidi" w:cstheme="majorBidi"/>
          <w:color w:val="000000"/>
          <w:sz w:val="24"/>
          <w:szCs w:val="24"/>
        </w:rPr>
        <w:t xml:space="preserve">million and recognized gain on sale of investments in amount of Baht </w:t>
      </w:r>
      <w:r w:rsidR="00944F1E" w:rsidRPr="00944F1E">
        <w:rPr>
          <w:rFonts w:asciiTheme="majorBidi" w:hAnsiTheme="majorBidi" w:cs="Angsana New"/>
          <w:color w:val="000000"/>
          <w:sz w:val="24"/>
          <w:szCs w:val="24"/>
        </w:rPr>
        <w:t>16</w:t>
      </w:r>
      <w:r w:rsidRPr="00BF3879">
        <w:rPr>
          <w:rFonts w:asciiTheme="majorBidi" w:hAnsiTheme="majorBidi" w:cstheme="majorBidi"/>
          <w:color w:val="000000"/>
          <w:sz w:val="24"/>
          <w:szCs w:val="24"/>
        </w:rPr>
        <w:t xml:space="preserve"> million in the consolidated and separate financial statements.</w:t>
      </w:r>
    </w:p>
    <w:p w14:paraId="05A87289" w14:textId="3AB00712" w:rsidR="00E15666" w:rsidRDefault="0096662B" w:rsidP="00D526EE">
      <w:pPr>
        <w:pStyle w:val="BodyText"/>
        <w:tabs>
          <w:tab w:val="clear" w:pos="450"/>
          <w:tab w:val="clear" w:pos="1080"/>
          <w:tab w:val="clear" w:pos="1620"/>
          <w:tab w:val="clear" w:pos="2552"/>
        </w:tabs>
        <w:spacing w:after="240"/>
        <w:ind w:left="1080" w:right="-14"/>
        <w:jc w:val="thaiDistribute"/>
        <w:rPr>
          <w:rFonts w:asciiTheme="majorBidi" w:hAnsiTheme="majorBidi" w:cstheme="majorBidi"/>
          <w:color w:val="000000"/>
          <w:lang w:val="en-US"/>
        </w:rPr>
      </w:pPr>
      <w:r w:rsidRPr="00BF3879">
        <w:rPr>
          <w:rFonts w:asciiTheme="majorBidi" w:hAnsiTheme="majorBidi" w:cstheme="majorBidi"/>
          <w:color w:val="000000"/>
          <w:lang w:val="en-US"/>
        </w:rPr>
        <w:t xml:space="preserve">During the year </w:t>
      </w:r>
      <w:r w:rsidR="00944F1E" w:rsidRPr="00944F1E">
        <w:rPr>
          <w:rFonts w:asciiTheme="majorBidi" w:hAnsiTheme="majorBidi"/>
          <w:color w:val="000000"/>
          <w:lang w:val="en-US"/>
        </w:rPr>
        <w:t>2021</w:t>
      </w:r>
      <w:r w:rsidRPr="00BF3879">
        <w:rPr>
          <w:rFonts w:asciiTheme="majorBidi" w:hAnsiTheme="majorBidi" w:cstheme="majorBidi"/>
          <w:color w:val="000000"/>
          <w:lang w:val="en-US"/>
        </w:rPr>
        <w:t xml:space="preserve">, </w:t>
      </w:r>
      <w:r w:rsidR="00972558" w:rsidRPr="00BF3879">
        <w:rPr>
          <w:rFonts w:asciiTheme="majorBidi" w:hAnsiTheme="majorBidi" w:cstheme="majorBidi"/>
          <w:color w:val="000000"/>
          <w:lang w:val="en-US"/>
        </w:rPr>
        <w:t xml:space="preserve">on January </w:t>
      </w:r>
      <w:r w:rsidR="00944F1E" w:rsidRPr="00944F1E">
        <w:rPr>
          <w:rFonts w:asciiTheme="majorBidi" w:hAnsiTheme="majorBidi"/>
          <w:color w:val="000000"/>
          <w:lang w:val="en-US"/>
        </w:rPr>
        <w:t>19</w:t>
      </w:r>
      <w:r w:rsidR="00972558" w:rsidRPr="00BF3879">
        <w:rPr>
          <w:rFonts w:asciiTheme="majorBidi" w:hAnsiTheme="majorBidi" w:cstheme="majorBidi"/>
          <w:color w:val="000000"/>
          <w:lang w:val="en-US"/>
        </w:rPr>
        <w:t xml:space="preserve">, </w:t>
      </w:r>
      <w:r w:rsidR="00944F1E" w:rsidRPr="00944F1E">
        <w:rPr>
          <w:rFonts w:asciiTheme="majorBidi" w:hAnsiTheme="majorBidi"/>
          <w:color w:val="000000"/>
          <w:lang w:val="en-US"/>
        </w:rPr>
        <w:t>2021</w:t>
      </w:r>
      <w:r w:rsidR="00972558" w:rsidRPr="00BF3879">
        <w:rPr>
          <w:rFonts w:asciiTheme="majorBidi" w:hAnsiTheme="majorBidi" w:cstheme="majorBidi"/>
          <w:color w:val="000000"/>
          <w:lang w:val="en-US"/>
        </w:rPr>
        <w:t xml:space="preserve">, </w:t>
      </w:r>
      <w:r w:rsidRPr="00BF3879">
        <w:rPr>
          <w:rFonts w:asciiTheme="majorBidi" w:hAnsiTheme="majorBidi" w:cstheme="majorBidi"/>
          <w:color w:val="000000"/>
          <w:lang w:val="en-US"/>
        </w:rPr>
        <w:t>the Company sold investment</w:t>
      </w:r>
      <w:r w:rsidR="00BA3086" w:rsidRPr="00BF3879">
        <w:rPr>
          <w:rFonts w:asciiTheme="majorBidi" w:hAnsiTheme="majorBidi" w:cstheme="majorBidi"/>
          <w:color w:val="000000"/>
          <w:lang w:val="en-US"/>
        </w:rPr>
        <w:t xml:space="preserve"> in</w:t>
      </w:r>
      <w:r w:rsidRPr="00BF3879">
        <w:rPr>
          <w:rFonts w:asciiTheme="majorBidi" w:hAnsiTheme="majorBidi" w:cstheme="majorBidi"/>
          <w:color w:val="000000"/>
          <w:lang w:val="en-US"/>
        </w:rPr>
        <w:t xml:space="preserve"> </w:t>
      </w:r>
      <w:r w:rsidR="007063C6" w:rsidRPr="00BF3879">
        <w:rPr>
          <w:rFonts w:asciiTheme="majorBidi" w:hAnsiTheme="majorBidi" w:cstheme="majorBidi"/>
          <w:color w:val="000000"/>
          <w:spacing w:val="-8"/>
        </w:rPr>
        <w:t>Bangkok Aviation Fuel Services Public Company Limited</w:t>
      </w:r>
      <w:r w:rsidR="00BF3879">
        <w:rPr>
          <w:rFonts w:asciiTheme="majorBidi" w:hAnsiTheme="majorBidi" w:cstheme="majorBidi"/>
          <w:color w:val="000000"/>
          <w:spacing w:val="-8"/>
          <w:lang w:val="en-US"/>
        </w:rPr>
        <w:t xml:space="preserve"> (BAFs)</w:t>
      </w:r>
      <w:r w:rsidR="007063C6" w:rsidRPr="00BF3879">
        <w:rPr>
          <w:rFonts w:asciiTheme="majorBidi" w:hAnsiTheme="majorBidi" w:cstheme="majorBidi"/>
          <w:color w:val="000000"/>
          <w:spacing w:val="-8"/>
        </w:rPr>
        <w:t xml:space="preserve"> </w:t>
      </w:r>
      <w:r w:rsidR="007063C6" w:rsidRPr="00BF3879">
        <w:rPr>
          <w:rFonts w:asciiTheme="majorBidi" w:hAnsiTheme="majorBidi" w:cstheme="majorBidi"/>
          <w:color w:val="000000"/>
          <w:spacing w:val="-8"/>
          <w:lang w:val="en-US"/>
        </w:rPr>
        <w:t xml:space="preserve">in  </w:t>
      </w:r>
      <w:r w:rsidR="007063C6" w:rsidRPr="00BF3879">
        <w:rPr>
          <w:rFonts w:asciiTheme="majorBidi" w:hAnsiTheme="majorBidi" w:cstheme="majorBidi"/>
          <w:color w:val="000000"/>
        </w:rPr>
        <w:t xml:space="preserve">amount of Baht </w:t>
      </w:r>
      <w:r w:rsidR="00944F1E" w:rsidRPr="00944F1E">
        <w:rPr>
          <w:rFonts w:asciiTheme="majorBidi" w:hAnsiTheme="majorBidi"/>
          <w:color w:val="000000"/>
          <w:lang w:val="en-US"/>
        </w:rPr>
        <w:t>2</w:t>
      </w:r>
      <w:r w:rsidR="007063C6" w:rsidRPr="00BF3879">
        <w:rPr>
          <w:rFonts w:asciiTheme="majorBidi" w:hAnsiTheme="majorBidi" w:cstheme="majorBidi"/>
          <w:color w:val="000000"/>
          <w:lang w:val="en-US"/>
        </w:rPr>
        <w:t>,</w:t>
      </w:r>
      <w:r w:rsidR="00944F1E" w:rsidRPr="00944F1E">
        <w:rPr>
          <w:rFonts w:asciiTheme="majorBidi" w:hAnsiTheme="majorBidi"/>
          <w:color w:val="000000"/>
          <w:lang w:val="en-US"/>
        </w:rPr>
        <w:t>712</w:t>
      </w:r>
      <w:r w:rsidR="007063C6" w:rsidRPr="00BF3879">
        <w:rPr>
          <w:rFonts w:asciiTheme="majorBidi" w:hAnsiTheme="majorBidi" w:cstheme="majorBidi"/>
          <w:color w:val="000000"/>
        </w:rPr>
        <w:t xml:space="preserve"> million</w:t>
      </w:r>
      <w:r w:rsidRPr="00BF3879">
        <w:rPr>
          <w:rFonts w:asciiTheme="majorBidi" w:hAnsiTheme="majorBidi" w:cstheme="majorBidi"/>
          <w:color w:val="000000"/>
          <w:lang w:val="en-US"/>
        </w:rPr>
        <w:t xml:space="preserve">, and recognized gain on sale of investments in amount of Baht </w:t>
      </w:r>
      <w:r w:rsidR="00944F1E" w:rsidRPr="00944F1E">
        <w:rPr>
          <w:rFonts w:asciiTheme="majorBidi" w:hAnsiTheme="majorBidi"/>
          <w:color w:val="000000"/>
          <w:lang w:val="en-US"/>
        </w:rPr>
        <w:t>2</w:t>
      </w:r>
      <w:r w:rsidR="00AD26C8" w:rsidRPr="00BF3879">
        <w:rPr>
          <w:rFonts w:asciiTheme="majorBidi" w:hAnsiTheme="majorBidi" w:cstheme="majorBidi"/>
          <w:color w:val="000000"/>
          <w:lang w:val="en-US"/>
        </w:rPr>
        <w:t>,</w:t>
      </w:r>
      <w:r w:rsidR="00944F1E" w:rsidRPr="00944F1E">
        <w:rPr>
          <w:rFonts w:asciiTheme="majorBidi" w:hAnsiTheme="majorBidi"/>
          <w:color w:val="000000"/>
          <w:lang w:val="en-US"/>
        </w:rPr>
        <w:t>004</w:t>
      </w:r>
      <w:r w:rsidRPr="005A762C">
        <w:rPr>
          <w:rFonts w:asciiTheme="majorBidi" w:hAnsiTheme="majorBidi" w:cstheme="majorBidi"/>
          <w:color w:val="000000"/>
          <w:lang w:val="en-US"/>
        </w:rPr>
        <w:t xml:space="preserve"> million</w:t>
      </w:r>
      <w:r w:rsidR="00AD26C8">
        <w:rPr>
          <w:rFonts w:asciiTheme="majorBidi" w:hAnsiTheme="majorBidi" w:cstheme="majorBidi"/>
          <w:color w:val="000000"/>
          <w:lang w:val="en-US"/>
        </w:rPr>
        <w:t xml:space="preserve"> and </w:t>
      </w:r>
      <w:r w:rsidR="00BB0C5F">
        <w:rPr>
          <w:rFonts w:asciiTheme="majorBidi" w:hAnsiTheme="majorBidi" w:cstheme="majorBidi"/>
          <w:color w:val="000000"/>
          <w:lang w:val="en-US"/>
        </w:rPr>
        <w:br/>
      </w:r>
      <w:r w:rsidR="00BF3879">
        <w:rPr>
          <w:rFonts w:asciiTheme="majorBidi" w:hAnsiTheme="majorBidi" w:cstheme="majorBidi"/>
          <w:color w:val="000000"/>
          <w:lang w:val="en-US"/>
        </w:rPr>
        <w:t xml:space="preserve">Bath </w:t>
      </w:r>
      <w:r w:rsidR="00944F1E" w:rsidRPr="00944F1E">
        <w:rPr>
          <w:rFonts w:asciiTheme="majorBidi" w:hAnsiTheme="majorBidi"/>
          <w:color w:val="000000"/>
          <w:lang w:val="en-US"/>
        </w:rPr>
        <w:t>2</w:t>
      </w:r>
      <w:r w:rsidR="00AD26C8">
        <w:rPr>
          <w:rFonts w:asciiTheme="majorBidi" w:hAnsiTheme="majorBidi" w:cstheme="majorBidi"/>
          <w:color w:val="000000"/>
          <w:lang w:val="en-US"/>
        </w:rPr>
        <w:t>,</w:t>
      </w:r>
      <w:r w:rsidR="00944F1E" w:rsidRPr="00944F1E">
        <w:rPr>
          <w:rFonts w:asciiTheme="majorBidi" w:hAnsiTheme="majorBidi"/>
          <w:color w:val="000000"/>
          <w:lang w:val="en-US"/>
        </w:rPr>
        <w:t>633</w:t>
      </w:r>
      <w:r w:rsidR="00AD26C8">
        <w:rPr>
          <w:rFonts w:asciiTheme="majorBidi" w:hAnsiTheme="majorBidi" w:cstheme="majorBidi"/>
          <w:color w:val="000000"/>
          <w:lang w:val="en-US"/>
        </w:rPr>
        <w:t xml:space="preserve"> millio</w:t>
      </w:r>
      <w:r w:rsidR="002561AB">
        <w:rPr>
          <w:rFonts w:asciiTheme="majorBidi" w:hAnsiTheme="majorBidi" w:cstheme="majorBidi"/>
          <w:color w:val="000000"/>
          <w:lang w:val="en-US"/>
        </w:rPr>
        <w:t>n</w:t>
      </w:r>
      <w:r w:rsidR="00BF3879">
        <w:rPr>
          <w:rFonts w:asciiTheme="majorBidi" w:hAnsiTheme="majorBidi" w:cstheme="majorBidi"/>
          <w:color w:val="000000"/>
          <w:lang w:val="en-US"/>
        </w:rPr>
        <w:t>,</w:t>
      </w:r>
      <w:r w:rsidR="002561AB">
        <w:rPr>
          <w:rFonts w:asciiTheme="majorBidi" w:hAnsiTheme="majorBidi" w:cstheme="majorBidi"/>
          <w:color w:val="000000"/>
          <w:lang w:val="en-US"/>
        </w:rPr>
        <w:t xml:space="preserve"> </w:t>
      </w:r>
      <w:r w:rsidR="002B3B1F">
        <w:rPr>
          <w:rFonts w:asciiTheme="majorBidi" w:hAnsiTheme="majorBidi" w:cstheme="majorBidi"/>
          <w:color w:val="000000"/>
          <w:lang w:val="en-US"/>
        </w:rPr>
        <w:t>i</w:t>
      </w:r>
      <w:r w:rsidRPr="005A762C">
        <w:rPr>
          <w:rFonts w:asciiTheme="majorBidi" w:hAnsiTheme="majorBidi" w:cstheme="majorBidi"/>
          <w:color w:val="000000"/>
          <w:lang w:val="en-US"/>
        </w:rPr>
        <w:t>n the consolidated and separate financial statements</w:t>
      </w:r>
      <w:r w:rsidR="00627610">
        <w:rPr>
          <w:rFonts w:asciiTheme="majorBidi" w:hAnsiTheme="majorBidi" w:cstheme="majorBidi"/>
          <w:color w:val="000000"/>
          <w:lang w:val="en-US"/>
        </w:rPr>
        <w:t>,</w:t>
      </w:r>
      <w:r w:rsidR="00D526EE">
        <w:rPr>
          <w:rFonts w:asciiTheme="majorBidi" w:hAnsiTheme="majorBidi" w:cstheme="majorBidi"/>
          <w:color w:val="000000"/>
          <w:lang w:val="en-US"/>
        </w:rPr>
        <w:t xml:space="preserve"> </w:t>
      </w:r>
      <w:r w:rsidR="00627610">
        <w:rPr>
          <w:rFonts w:asciiTheme="majorBidi" w:hAnsiTheme="majorBidi" w:cstheme="majorBidi"/>
          <w:color w:val="000000"/>
          <w:lang w:val="en-US"/>
        </w:rPr>
        <w:t>r</w:t>
      </w:r>
      <w:r w:rsidR="00E15666">
        <w:rPr>
          <w:rFonts w:asciiTheme="majorBidi" w:hAnsiTheme="majorBidi" w:cstheme="majorBidi"/>
          <w:color w:val="000000"/>
          <w:lang w:val="en-US"/>
        </w:rPr>
        <w:t>espectively.</w:t>
      </w:r>
    </w:p>
    <w:p w14:paraId="275F26E9" w14:textId="52801FF3" w:rsidR="00D526EE" w:rsidRPr="00BF3879" w:rsidRDefault="00BF3879" w:rsidP="00D526EE">
      <w:pPr>
        <w:pStyle w:val="BodyText"/>
        <w:tabs>
          <w:tab w:val="clear" w:pos="450"/>
          <w:tab w:val="clear" w:pos="1080"/>
          <w:tab w:val="clear" w:pos="1620"/>
          <w:tab w:val="clear" w:pos="2552"/>
        </w:tabs>
        <w:spacing w:after="240"/>
        <w:ind w:left="1080" w:right="-14"/>
        <w:jc w:val="thaiDistribute"/>
        <w:rPr>
          <w:rFonts w:asciiTheme="majorBidi" w:hAnsiTheme="majorBidi" w:cstheme="majorBidi"/>
          <w:color w:val="000000"/>
          <w:lang w:val="en-US"/>
        </w:rPr>
      </w:pPr>
      <w:r>
        <w:rPr>
          <w:rFonts w:asciiTheme="majorBidi" w:hAnsiTheme="majorBidi" w:cstheme="majorBidi"/>
          <w:color w:val="000000"/>
          <w:lang w:val="en-US"/>
        </w:rPr>
        <w:t xml:space="preserve">Later on, </w:t>
      </w:r>
      <w:r w:rsidR="001F3E7C">
        <w:rPr>
          <w:rFonts w:asciiTheme="majorBidi" w:hAnsiTheme="majorBidi" w:cstheme="majorBidi"/>
          <w:color w:val="000000"/>
          <w:lang w:val="en-US"/>
        </w:rPr>
        <w:t xml:space="preserve">during the period from </w:t>
      </w:r>
      <w:r w:rsidR="00D526EE" w:rsidRPr="00BF3879">
        <w:rPr>
          <w:rFonts w:asciiTheme="majorBidi" w:hAnsiTheme="majorBidi" w:cstheme="majorBidi"/>
          <w:color w:val="000000"/>
          <w:lang w:val="en-US"/>
        </w:rPr>
        <w:t xml:space="preserve">September </w:t>
      </w:r>
      <w:r w:rsidR="00944F1E" w:rsidRPr="00944F1E">
        <w:rPr>
          <w:rFonts w:asciiTheme="majorBidi" w:hAnsiTheme="majorBidi"/>
          <w:color w:val="000000"/>
          <w:lang w:val="en-US"/>
        </w:rPr>
        <w:t>21</w:t>
      </w:r>
      <w:r w:rsidR="001F3E7C">
        <w:rPr>
          <w:rFonts w:asciiTheme="majorBidi" w:hAnsiTheme="majorBidi" w:cstheme="majorBidi"/>
          <w:color w:val="000000"/>
          <w:lang w:val="en-US"/>
        </w:rPr>
        <w:t xml:space="preserve"> to</w:t>
      </w:r>
      <w:r w:rsidR="00D526EE" w:rsidRPr="00BF3879">
        <w:rPr>
          <w:rFonts w:asciiTheme="majorBidi" w:hAnsiTheme="majorBidi" w:cstheme="majorBidi"/>
          <w:color w:val="000000"/>
          <w:lang w:val="en-US"/>
        </w:rPr>
        <w:t xml:space="preserve"> November </w:t>
      </w:r>
      <w:r w:rsidR="00944F1E" w:rsidRPr="00944F1E">
        <w:rPr>
          <w:rFonts w:asciiTheme="majorBidi" w:hAnsiTheme="majorBidi"/>
          <w:color w:val="000000"/>
          <w:lang w:val="en-US"/>
        </w:rPr>
        <w:t>25</w:t>
      </w:r>
      <w:r w:rsidR="00D526EE" w:rsidRPr="00BF3879">
        <w:rPr>
          <w:rFonts w:asciiTheme="majorBidi" w:hAnsiTheme="majorBidi" w:cstheme="majorBidi"/>
          <w:color w:val="000000"/>
          <w:lang w:val="en-US"/>
        </w:rPr>
        <w:t xml:space="preserve">, </w:t>
      </w:r>
      <w:r w:rsidR="00944F1E" w:rsidRPr="00944F1E">
        <w:rPr>
          <w:rFonts w:asciiTheme="majorBidi" w:hAnsiTheme="majorBidi"/>
          <w:color w:val="000000"/>
          <w:lang w:val="en-US"/>
        </w:rPr>
        <w:t>2021</w:t>
      </w:r>
      <w:r w:rsidR="00F27712">
        <w:rPr>
          <w:rFonts w:asciiTheme="majorBidi" w:hAnsiTheme="majorBidi" w:cstheme="majorBidi"/>
          <w:color w:val="000000"/>
          <w:lang w:val="en-US"/>
        </w:rPr>
        <w:t>,</w:t>
      </w:r>
      <w:r w:rsidR="00D526EE" w:rsidRPr="00BF3879">
        <w:rPr>
          <w:rFonts w:asciiTheme="majorBidi" w:hAnsiTheme="majorBidi" w:cstheme="majorBidi"/>
          <w:color w:val="000000"/>
          <w:lang w:val="en-US"/>
        </w:rPr>
        <w:t xml:space="preserve"> </w:t>
      </w:r>
      <w:r w:rsidR="00A55431" w:rsidRPr="00BF3879">
        <w:rPr>
          <w:rFonts w:asciiTheme="majorBidi" w:hAnsiTheme="majorBidi" w:cstheme="majorBidi"/>
          <w:color w:val="000000"/>
          <w:lang w:val="en-US"/>
        </w:rPr>
        <w:t xml:space="preserve">the Company sold </w:t>
      </w:r>
      <w:r w:rsidR="001F3E7C">
        <w:rPr>
          <w:rFonts w:asciiTheme="majorBidi" w:hAnsiTheme="majorBidi" w:cstheme="majorBidi"/>
          <w:color w:val="000000"/>
          <w:lang w:val="en-US"/>
        </w:rPr>
        <w:t xml:space="preserve">additional </w:t>
      </w:r>
      <w:r w:rsidR="00A55431" w:rsidRPr="00BF3879">
        <w:rPr>
          <w:rFonts w:asciiTheme="majorBidi" w:hAnsiTheme="majorBidi" w:cstheme="majorBidi"/>
          <w:color w:val="000000"/>
          <w:lang w:val="en-US"/>
        </w:rPr>
        <w:t>investment</w:t>
      </w:r>
      <w:r w:rsidR="00BA3086" w:rsidRPr="00BF3879">
        <w:rPr>
          <w:rFonts w:asciiTheme="majorBidi" w:hAnsiTheme="majorBidi" w:cstheme="majorBidi"/>
          <w:color w:val="000000"/>
          <w:lang w:val="en-US"/>
        </w:rPr>
        <w:t xml:space="preserve"> in</w:t>
      </w:r>
      <w:r w:rsidR="00A55431" w:rsidRPr="00BF3879">
        <w:rPr>
          <w:rFonts w:asciiTheme="majorBidi" w:hAnsiTheme="majorBidi" w:cstheme="majorBidi"/>
          <w:color w:val="000000"/>
          <w:lang w:val="en-US"/>
        </w:rPr>
        <w:t xml:space="preserve"> </w:t>
      </w:r>
      <w:r w:rsidR="00A55431" w:rsidRPr="00BF3879">
        <w:rPr>
          <w:rFonts w:asciiTheme="majorBidi" w:hAnsiTheme="majorBidi" w:cstheme="majorBidi"/>
          <w:color w:val="000000"/>
          <w:spacing w:val="-8"/>
        </w:rPr>
        <w:t xml:space="preserve">Bangkok Aviation Fuel Services Public Company Limited </w:t>
      </w:r>
      <w:r w:rsidR="00BA3086" w:rsidRPr="00BF3879">
        <w:rPr>
          <w:rFonts w:asciiTheme="majorBidi" w:hAnsiTheme="majorBidi" w:cstheme="majorBidi"/>
          <w:color w:val="000000"/>
          <w:lang w:val="en-US"/>
        </w:rPr>
        <w:t xml:space="preserve">at the price of Baht </w:t>
      </w:r>
      <w:r w:rsidR="00944F1E" w:rsidRPr="00944F1E">
        <w:rPr>
          <w:rFonts w:asciiTheme="majorBidi" w:hAnsiTheme="majorBidi"/>
          <w:color w:val="000000"/>
          <w:lang w:val="en-US"/>
        </w:rPr>
        <w:t>27</w:t>
      </w:r>
      <w:r w:rsidR="00BA3086" w:rsidRPr="00BF3879">
        <w:rPr>
          <w:rFonts w:asciiTheme="majorBidi" w:hAnsiTheme="majorBidi" w:cstheme="majorBidi"/>
          <w:color w:val="000000"/>
          <w:lang w:val="en-US"/>
        </w:rPr>
        <w:t>.</w:t>
      </w:r>
      <w:r w:rsidR="00944F1E" w:rsidRPr="00944F1E">
        <w:rPr>
          <w:rFonts w:asciiTheme="majorBidi" w:hAnsiTheme="majorBidi"/>
          <w:color w:val="000000"/>
          <w:lang w:val="en-US"/>
        </w:rPr>
        <w:t>50</w:t>
      </w:r>
      <w:r w:rsidR="00BA3086" w:rsidRPr="00BF3879">
        <w:rPr>
          <w:rFonts w:asciiTheme="majorBidi" w:hAnsiTheme="majorBidi" w:cstheme="majorBidi"/>
          <w:color w:val="000000"/>
          <w:lang w:val="en-US"/>
        </w:rPr>
        <w:t xml:space="preserve"> - </w:t>
      </w:r>
      <w:r w:rsidR="00944F1E" w:rsidRPr="00944F1E">
        <w:rPr>
          <w:rFonts w:asciiTheme="majorBidi" w:hAnsiTheme="majorBidi"/>
          <w:color w:val="000000"/>
          <w:lang w:val="en-US"/>
        </w:rPr>
        <w:t>32</w:t>
      </w:r>
      <w:r w:rsidR="00BA3086" w:rsidRPr="00BF3879">
        <w:rPr>
          <w:rFonts w:asciiTheme="majorBidi" w:hAnsiTheme="majorBidi" w:cstheme="majorBidi"/>
          <w:color w:val="000000"/>
          <w:lang w:val="en-US"/>
        </w:rPr>
        <w:t>.</w:t>
      </w:r>
      <w:r w:rsidR="00944F1E" w:rsidRPr="00944F1E">
        <w:rPr>
          <w:rFonts w:asciiTheme="majorBidi" w:hAnsiTheme="majorBidi"/>
          <w:color w:val="000000"/>
          <w:lang w:val="en-US"/>
        </w:rPr>
        <w:t>00</w:t>
      </w:r>
      <w:r w:rsidR="00BA3086" w:rsidRPr="00BF3879">
        <w:rPr>
          <w:rFonts w:asciiTheme="majorBidi" w:hAnsiTheme="majorBidi" w:cstheme="majorBidi"/>
          <w:color w:val="000000"/>
          <w:lang w:val="en-US"/>
        </w:rPr>
        <w:t xml:space="preserve"> per share, totaling Baht </w:t>
      </w:r>
      <w:r w:rsidR="00944F1E" w:rsidRPr="00944F1E">
        <w:rPr>
          <w:rFonts w:asciiTheme="majorBidi" w:hAnsiTheme="majorBidi"/>
          <w:color w:val="000000"/>
          <w:lang w:val="en-US"/>
        </w:rPr>
        <w:t>718</w:t>
      </w:r>
      <w:r w:rsidR="00BA3086" w:rsidRPr="00BF3879">
        <w:rPr>
          <w:rFonts w:asciiTheme="majorBidi" w:hAnsiTheme="majorBidi" w:cstheme="majorBidi"/>
          <w:color w:val="000000"/>
          <w:lang w:val="en-US"/>
        </w:rPr>
        <w:t xml:space="preserve"> million and recognized gain on sale of investments in amount of Baht </w:t>
      </w:r>
      <w:r w:rsidR="00944F1E" w:rsidRPr="00944F1E">
        <w:rPr>
          <w:rFonts w:asciiTheme="majorBidi" w:hAnsiTheme="majorBidi"/>
          <w:color w:val="000000"/>
          <w:lang w:val="en-US"/>
        </w:rPr>
        <w:t>710</w:t>
      </w:r>
      <w:r w:rsidR="00BA3086" w:rsidRPr="00BF3879">
        <w:rPr>
          <w:rFonts w:asciiTheme="majorBidi" w:hAnsiTheme="majorBidi" w:cstheme="majorBidi"/>
          <w:color w:val="000000"/>
          <w:lang w:val="en-US"/>
        </w:rPr>
        <w:t xml:space="preserve"> million and </w:t>
      </w:r>
      <w:r w:rsidR="00944F1E" w:rsidRPr="00944F1E">
        <w:rPr>
          <w:rFonts w:asciiTheme="majorBidi" w:hAnsiTheme="majorBidi"/>
          <w:color w:val="000000"/>
          <w:lang w:val="en-US"/>
        </w:rPr>
        <w:t>700</w:t>
      </w:r>
      <w:r w:rsidR="00BA3086" w:rsidRPr="00BF3879">
        <w:rPr>
          <w:rFonts w:asciiTheme="majorBidi" w:hAnsiTheme="majorBidi" w:cstheme="majorBidi"/>
          <w:color w:val="000000"/>
          <w:lang w:val="en-US"/>
        </w:rPr>
        <w:t xml:space="preserve"> million in </w:t>
      </w:r>
      <w:r w:rsidR="00F40B3C">
        <w:rPr>
          <w:rFonts w:asciiTheme="majorBidi" w:hAnsiTheme="majorBidi" w:cstheme="majorBidi"/>
          <w:color w:val="000000"/>
          <w:lang w:val="en-US"/>
        </w:rPr>
        <w:br/>
      </w:r>
      <w:r w:rsidR="00BA3086" w:rsidRPr="00BF3879">
        <w:rPr>
          <w:rFonts w:asciiTheme="majorBidi" w:hAnsiTheme="majorBidi" w:cstheme="majorBidi"/>
          <w:color w:val="000000"/>
          <w:lang w:val="en-US"/>
        </w:rPr>
        <w:t>the consolidated and separate financial statements.</w:t>
      </w:r>
      <w:r w:rsidR="008E7817" w:rsidRPr="00BF3879">
        <w:rPr>
          <w:rFonts w:asciiTheme="majorBidi" w:hAnsiTheme="majorBidi" w:cstheme="majorBidi"/>
          <w:color w:val="000000"/>
          <w:lang w:val="en-US"/>
        </w:rPr>
        <w:t xml:space="preserve"> </w:t>
      </w:r>
    </w:p>
    <w:p w14:paraId="79605783" w14:textId="77777777" w:rsidR="00C667B7" w:rsidRDefault="00C667B7">
      <w:pPr>
        <w:rPr>
          <w:rFonts w:asciiTheme="majorBidi" w:hAnsiTheme="majorBidi" w:cstheme="majorBidi"/>
          <w:color w:val="000000"/>
          <w:sz w:val="24"/>
          <w:szCs w:val="24"/>
          <w:lang w:eastAsia="x-none"/>
        </w:rPr>
      </w:pPr>
      <w:r>
        <w:rPr>
          <w:rFonts w:asciiTheme="majorBidi" w:hAnsiTheme="majorBidi" w:cstheme="majorBidi"/>
          <w:color w:val="000000"/>
        </w:rPr>
        <w:br w:type="page"/>
      </w:r>
    </w:p>
    <w:p w14:paraId="41FED351" w14:textId="7E49142B" w:rsidR="00961DD0" w:rsidRPr="005A762C" w:rsidRDefault="00961DD0" w:rsidP="006A5D03">
      <w:pPr>
        <w:pStyle w:val="BodyText"/>
        <w:tabs>
          <w:tab w:val="clear" w:pos="450"/>
          <w:tab w:val="clear" w:pos="1080"/>
          <w:tab w:val="clear" w:pos="1620"/>
          <w:tab w:val="clear" w:pos="2552"/>
        </w:tabs>
        <w:spacing w:after="240"/>
        <w:ind w:left="1080" w:right="-14"/>
        <w:jc w:val="thaiDistribute"/>
        <w:rPr>
          <w:rFonts w:asciiTheme="majorBidi" w:hAnsiTheme="majorBidi" w:cstheme="majorBidi"/>
          <w:color w:val="000000"/>
          <w:lang w:val="en-US"/>
        </w:rPr>
      </w:pPr>
      <w:r w:rsidRPr="005A762C">
        <w:rPr>
          <w:rFonts w:asciiTheme="majorBidi" w:hAnsiTheme="majorBidi" w:cstheme="majorBidi"/>
          <w:color w:val="000000"/>
          <w:lang w:val="en-US"/>
        </w:rPr>
        <w:t xml:space="preserve">During the year </w:t>
      </w:r>
      <w:r w:rsidR="00944F1E" w:rsidRPr="00944F1E">
        <w:rPr>
          <w:rFonts w:asciiTheme="majorBidi" w:hAnsiTheme="majorBidi"/>
          <w:color w:val="000000"/>
          <w:lang w:val="en-US"/>
        </w:rPr>
        <w:t>2021</w:t>
      </w:r>
      <w:r w:rsidRPr="005A762C">
        <w:rPr>
          <w:rFonts w:asciiTheme="majorBidi" w:hAnsiTheme="majorBidi" w:cstheme="majorBidi"/>
          <w:color w:val="000000"/>
          <w:lang w:val="en-US"/>
        </w:rPr>
        <w:t xml:space="preserve">, the Company sold investment in Nok Airlines Public Company Limited at the price of Baht </w:t>
      </w:r>
      <w:r w:rsidR="00944F1E" w:rsidRPr="00944F1E">
        <w:rPr>
          <w:rFonts w:asciiTheme="majorBidi" w:hAnsiTheme="majorBidi"/>
          <w:color w:val="000000"/>
          <w:lang w:val="en-US"/>
        </w:rPr>
        <w:t>1</w:t>
      </w:r>
      <w:r w:rsidRPr="005A762C">
        <w:rPr>
          <w:rFonts w:asciiTheme="majorBidi" w:hAnsiTheme="majorBidi" w:cstheme="majorBidi"/>
          <w:color w:val="000000"/>
          <w:lang w:val="en-US"/>
        </w:rPr>
        <w:t>.</w:t>
      </w:r>
      <w:r w:rsidR="00944F1E" w:rsidRPr="00944F1E">
        <w:rPr>
          <w:rFonts w:asciiTheme="majorBidi" w:hAnsiTheme="majorBidi"/>
          <w:color w:val="000000"/>
          <w:lang w:val="en-US"/>
        </w:rPr>
        <w:t>04</w:t>
      </w:r>
      <w:r w:rsidRPr="005A762C">
        <w:rPr>
          <w:rFonts w:asciiTheme="majorBidi" w:hAnsiTheme="majorBidi" w:cstheme="majorBidi"/>
          <w:color w:val="000000"/>
          <w:lang w:val="en-US"/>
        </w:rPr>
        <w:t xml:space="preserve"> - </w:t>
      </w:r>
      <w:r w:rsidR="00944F1E" w:rsidRPr="00944F1E">
        <w:rPr>
          <w:rFonts w:asciiTheme="majorBidi" w:hAnsiTheme="majorBidi"/>
          <w:color w:val="000000"/>
          <w:lang w:val="en-US"/>
        </w:rPr>
        <w:t>2</w:t>
      </w:r>
      <w:r w:rsidRPr="005A762C">
        <w:rPr>
          <w:rFonts w:asciiTheme="majorBidi" w:hAnsiTheme="majorBidi" w:cstheme="majorBidi"/>
          <w:color w:val="000000"/>
          <w:lang w:val="en-US"/>
        </w:rPr>
        <w:t>.</w:t>
      </w:r>
      <w:r w:rsidR="00944F1E" w:rsidRPr="00944F1E">
        <w:rPr>
          <w:rFonts w:asciiTheme="majorBidi" w:hAnsiTheme="majorBidi"/>
          <w:color w:val="000000"/>
          <w:lang w:val="en-US"/>
        </w:rPr>
        <w:t>68</w:t>
      </w:r>
      <w:r w:rsidRPr="005A762C">
        <w:rPr>
          <w:rFonts w:asciiTheme="majorBidi" w:hAnsiTheme="majorBidi" w:cstheme="majorBidi"/>
          <w:color w:val="000000"/>
          <w:lang w:val="en-US"/>
        </w:rPr>
        <w:t xml:space="preserve"> per share, totaling Baht </w:t>
      </w:r>
      <w:r w:rsidR="00944F1E" w:rsidRPr="00944F1E">
        <w:rPr>
          <w:rFonts w:asciiTheme="majorBidi" w:hAnsiTheme="majorBidi"/>
          <w:color w:val="000000"/>
          <w:lang w:val="en-US"/>
        </w:rPr>
        <w:t>279</w:t>
      </w:r>
      <w:r w:rsidRPr="005A762C">
        <w:rPr>
          <w:rFonts w:asciiTheme="majorBidi" w:hAnsiTheme="majorBidi" w:cstheme="majorBidi"/>
          <w:color w:val="000000"/>
          <w:lang w:val="en-US"/>
        </w:rPr>
        <w:t xml:space="preserve"> million, and recognized gain on sale of investments in amount</w:t>
      </w:r>
      <w:r w:rsidR="002D07F2">
        <w:rPr>
          <w:rFonts w:asciiTheme="majorBidi" w:hAnsiTheme="majorBidi" w:cstheme="majorBidi"/>
          <w:color w:val="000000"/>
          <w:lang w:val="en-US"/>
        </w:rPr>
        <w:t xml:space="preserve"> </w:t>
      </w:r>
      <w:r w:rsidRPr="005A762C">
        <w:rPr>
          <w:rFonts w:asciiTheme="majorBidi" w:hAnsiTheme="majorBidi" w:cstheme="majorBidi"/>
          <w:color w:val="000000"/>
          <w:lang w:val="en-US"/>
        </w:rPr>
        <w:t xml:space="preserve">of Baht </w:t>
      </w:r>
      <w:r w:rsidR="00944F1E" w:rsidRPr="00944F1E">
        <w:rPr>
          <w:rFonts w:asciiTheme="majorBidi" w:hAnsiTheme="majorBidi"/>
          <w:color w:val="000000"/>
          <w:lang w:val="en-US"/>
        </w:rPr>
        <w:t>120</w:t>
      </w:r>
      <w:r w:rsidRPr="005A762C">
        <w:rPr>
          <w:rFonts w:asciiTheme="majorBidi" w:hAnsiTheme="majorBidi" w:cstheme="majorBidi"/>
          <w:color w:val="000000"/>
          <w:lang w:val="en-US"/>
        </w:rPr>
        <w:t xml:space="preserve"> million in </w:t>
      </w:r>
      <w:r w:rsidR="001D0871">
        <w:rPr>
          <w:rFonts w:asciiTheme="majorBidi" w:hAnsiTheme="majorBidi" w:cstheme="majorBidi"/>
          <w:color w:val="000000"/>
          <w:lang w:val="en-US"/>
        </w:rPr>
        <w:br/>
      </w:r>
      <w:r w:rsidRPr="005A762C">
        <w:rPr>
          <w:rFonts w:asciiTheme="majorBidi" w:hAnsiTheme="majorBidi" w:cstheme="majorBidi"/>
          <w:color w:val="000000"/>
          <w:lang w:val="en-US"/>
        </w:rPr>
        <w:t>the consolidated and separate financial statements.</w:t>
      </w:r>
      <w:r w:rsidR="002B3B1F">
        <w:rPr>
          <w:rFonts w:asciiTheme="majorBidi" w:hAnsiTheme="majorBidi" w:cstheme="majorBidi"/>
          <w:color w:val="000000"/>
          <w:lang w:val="en-US"/>
        </w:rPr>
        <w:t xml:space="preserve"> </w:t>
      </w:r>
    </w:p>
    <w:p w14:paraId="09DB47A3" w14:textId="33024867" w:rsidR="00961DD0" w:rsidRPr="005A762C" w:rsidRDefault="00944F1E" w:rsidP="00A97894">
      <w:pPr>
        <w:tabs>
          <w:tab w:val="left" w:pos="1080"/>
        </w:tabs>
        <w:spacing w:after="240"/>
        <w:ind w:left="1080" w:right="-14" w:hanging="630"/>
        <w:rPr>
          <w:rFonts w:asciiTheme="majorBidi" w:hAnsiTheme="majorBidi" w:cstheme="majorBidi"/>
          <w:color w:val="000000"/>
          <w:sz w:val="24"/>
          <w:szCs w:val="24"/>
        </w:rPr>
      </w:pPr>
      <w:r w:rsidRPr="00944F1E">
        <w:rPr>
          <w:rFonts w:asciiTheme="majorBidi" w:hAnsiTheme="majorBidi" w:cs="Angsana New"/>
          <w:color w:val="000000"/>
          <w:sz w:val="24"/>
          <w:szCs w:val="24"/>
        </w:rPr>
        <w:t>26</w:t>
      </w:r>
      <w:r w:rsidR="00961DD0"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61DD0" w:rsidRPr="005A762C">
        <w:rPr>
          <w:rFonts w:asciiTheme="majorBidi" w:hAnsiTheme="majorBidi" w:cstheme="majorBidi"/>
          <w:color w:val="000000"/>
          <w:sz w:val="24"/>
          <w:szCs w:val="24"/>
        </w:rPr>
        <w:tab/>
        <w:t>Other income</w:t>
      </w:r>
    </w:p>
    <w:p w14:paraId="3C57E1CD" w14:textId="6F8006E9" w:rsidR="00961DD0" w:rsidRPr="005A762C" w:rsidRDefault="00961DD0" w:rsidP="00A97894">
      <w:pPr>
        <w:pStyle w:val="BodyText"/>
        <w:tabs>
          <w:tab w:val="clear" w:pos="450"/>
          <w:tab w:val="clear" w:pos="1080"/>
          <w:tab w:val="left" w:pos="540"/>
        </w:tabs>
        <w:spacing w:after="240"/>
        <w:ind w:left="1080" w:right="-14"/>
        <w:jc w:val="thaiDistribute"/>
        <w:rPr>
          <w:rFonts w:asciiTheme="majorBidi" w:hAnsiTheme="majorBidi" w:cstheme="majorBidi"/>
          <w:color w:val="000000"/>
          <w:spacing w:val="-2"/>
          <w:lang w:val="en-US"/>
        </w:rPr>
      </w:pPr>
      <w:r w:rsidRPr="005A762C">
        <w:rPr>
          <w:rFonts w:asciiTheme="majorBidi" w:hAnsiTheme="majorBidi" w:cstheme="majorBidi"/>
          <w:color w:val="000000"/>
          <w:spacing w:val="-6"/>
          <w:lang w:val="en-US"/>
        </w:rPr>
        <w:t xml:space="preserve">Other income for the year ended December </w:t>
      </w:r>
      <w:r w:rsidR="00944F1E" w:rsidRPr="00944F1E">
        <w:rPr>
          <w:rFonts w:asciiTheme="majorBidi" w:hAnsiTheme="majorBidi"/>
          <w:color w:val="000000"/>
          <w:spacing w:val="-6"/>
          <w:lang w:val="en-US"/>
        </w:rPr>
        <w:t>31</w:t>
      </w:r>
      <w:r w:rsidRPr="005A762C">
        <w:rPr>
          <w:rFonts w:asciiTheme="majorBidi" w:hAnsiTheme="majorBidi" w:cstheme="majorBidi"/>
          <w:color w:val="000000"/>
          <w:spacing w:val="-6"/>
          <w:lang w:val="en-US"/>
        </w:rPr>
        <w:t>,</w:t>
      </w:r>
      <w:r w:rsidRPr="005A762C">
        <w:rPr>
          <w:rFonts w:asciiTheme="majorBidi" w:hAnsiTheme="majorBidi" w:cstheme="majorBidi"/>
          <w:color w:val="000000"/>
          <w:spacing w:val="-2"/>
          <w:lang w:val="en-US"/>
        </w:rPr>
        <w:t xml:space="preserve"> consisted of:</w:t>
      </w:r>
    </w:p>
    <w:p w14:paraId="127E480C" w14:textId="77777777" w:rsidR="00961DD0" w:rsidRPr="005A762C" w:rsidRDefault="00961DD0" w:rsidP="00961DD0">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Unit : Million Baht</w:t>
      </w:r>
    </w:p>
    <w:tbl>
      <w:tblPr>
        <w:tblW w:w="8139" w:type="dxa"/>
        <w:tblInd w:w="1080" w:type="dxa"/>
        <w:tblLayout w:type="fixed"/>
        <w:tblCellMar>
          <w:left w:w="0" w:type="dxa"/>
          <w:right w:w="0" w:type="dxa"/>
        </w:tblCellMar>
        <w:tblLook w:val="04A0" w:firstRow="1" w:lastRow="0" w:firstColumn="1" w:lastColumn="0" w:noHBand="0" w:noVBand="1"/>
      </w:tblPr>
      <w:tblGrid>
        <w:gridCol w:w="3870"/>
        <w:gridCol w:w="972"/>
        <w:gridCol w:w="124"/>
        <w:gridCol w:w="975"/>
        <w:gridCol w:w="133"/>
        <w:gridCol w:w="966"/>
        <w:gridCol w:w="133"/>
        <w:gridCol w:w="966"/>
      </w:tblGrid>
      <w:tr w:rsidR="00961DD0" w:rsidRPr="005A762C" w14:paraId="5FD5D96D" w14:textId="77777777" w:rsidTr="00A97894">
        <w:trPr>
          <w:tblHeader/>
        </w:trPr>
        <w:tc>
          <w:tcPr>
            <w:tcW w:w="3870" w:type="dxa"/>
          </w:tcPr>
          <w:p w14:paraId="119EAE48"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lang w:val="en-US"/>
              </w:rPr>
            </w:pPr>
          </w:p>
        </w:tc>
        <w:tc>
          <w:tcPr>
            <w:tcW w:w="2071" w:type="dxa"/>
            <w:gridSpan w:val="3"/>
            <w:hideMark/>
          </w:tcPr>
          <w:p w14:paraId="0F90C34C"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lang w:val="en-US"/>
              </w:rPr>
            </w:pPr>
            <w:r w:rsidRPr="005A762C">
              <w:rPr>
                <w:rFonts w:cs="Times New Roman"/>
                <w:b/>
                <w:bCs/>
                <w:color w:val="000000"/>
                <w:sz w:val="20"/>
                <w:szCs w:val="20"/>
                <w:lang w:val="en-US"/>
              </w:rPr>
              <w:t xml:space="preserve">Consolidated </w:t>
            </w:r>
          </w:p>
          <w:p w14:paraId="3FA0E47F"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lang w:val="en-US"/>
              </w:rPr>
            </w:pPr>
            <w:r w:rsidRPr="005A762C">
              <w:rPr>
                <w:rFonts w:cs="Times New Roman"/>
                <w:b/>
                <w:bCs/>
                <w:color w:val="000000"/>
                <w:sz w:val="20"/>
                <w:szCs w:val="20"/>
                <w:lang w:val="en-US"/>
              </w:rPr>
              <w:t>financial statements</w:t>
            </w:r>
          </w:p>
        </w:tc>
        <w:tc>
          <w:tcPr>
            <w:tcW w:w="133" w:type="dxa"/>
          </w:tcPr>
          <w:p w14:paraId="1A6AA438"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cs/>
                <w:lang w:val="en-US"/>
              </w:rPr>
            </w:pPr>
          </w:p>
        </w:tc>
        <w:tc>
          <w:tcPr>
            <w:tcW w:w="2065" w:type="dxa"/>
            <w:gridSpan w:val="3"/>
            <w:hideMark/>
          </w:tcPr>
          <w:p w14:paraId="082AC825"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lang w:val="en-US"/>
              </w:rPr>
            </w:pPr>
            <w:r w:rsidRPr="005A762C">
              <w:rPr>
                <w:rFonts w:cs="Times New Roman"/>
                <w:b/>
                <w:bCs/>
                <w:color w:val="000000"/>
                <w:sz w:val="20"/>
                <w:szCs w:val="20"/>
                <w:lang w:val="en-US"/>
              </w:rPr>
              <w:t xml:space="preserve">Separate </w:t>
            </w:r>
          </w:p>
          <w:p w14:paraId="6C4CF813" w14:textId="77777777" w:rsidR="00961DD0" w:rsidRPr="005A762C" w:rsidRDefault="00961DD0" w:rsidP="00676B79">
            <w:pPr>
              <w:pStyle w:val="BodyText"/>
              <w:tabs>
                <w:tab w:val="clear" w:pos="1080"/>
              </w:tabs>
              <w:spacing w:line="240" w:lineRule="exact"/>
              <w:ind w:right="-10"/>
              <w:jc w:val="center"/>
              <w:rPr>
                <w:rFonts w:cs="Times New Roman"/>
                <w:b/>
                <w:bCs/>
                <w:color w:val="000000"/>
                <w:sz w:val="20"/>
                <w:szCs w:val="20"/>
                <w:lang w:val="en-US"/>
              </w:rPr>
            </w:pPr>
            <w:r w:rsidRPr="005A762C">
              <w:rPr>
                <w:rFonts w:cs="Times New Roman"/>
                <w:b/>
                <w:bCs/>
                <w:color w:val="000000"/>
                <w:sz w:val="20"/>
                <w:szCs w:val="20"/>
                <w:lang w:val="en-US"/>
              </w:rPr>
              <w:t>financial statements</w:t>
            </w:r>
          </w:p>
        </w:tc>
      </w:tr>
      <w:tr w:rsidR="00D631A2" w:rsidRPr="005A762C" w14:paraId="0C84A673" w14:textId="77777777" w:rsidTr="00A97894">
        <w:trPr>
          <w:trHeight w:val="60"/>
          <w:tblHeader/>
        </w:trPr>
        <w:tc>
          <w:tcPr>
            <w:tcW w:w="3870" w:type="dxa"/>
          </w:tcPr>
          <w:p w14:paraId="2A03136D"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530CF47E" w14:textId="0A8C2EA1" w:rsidR="00D631A2" w:rsidRPr="005A762C" w:rsidRDefault="00944F1E" w:rsidP="00D631A2">
            <w:pPr>
              <w:pStyle w:val="BodyText"/>
              <w:tabs>
                <w:tab w:val="clear" w:pos="1080"/>
              </w:tabs>
              <w:spacing w:line="240" w:lineRule="exact"/>
              <w:ind w:right="-10"/>
              <w:jc w:val="center"/>
              <w:rPr>
                <w:rFonts w:cs="Times New Roman"/>
                <w:b/>
                <w:bCs/>
                <w:color w:val="000000"/>
                <w:sz w:val="20"/>
                <w:szCs w:val="20"/>
                <w:lang w:val="en-US"/>
              </w:rPr>
            </w:pPr>
            <w:r w:rsidRPr="00944F1E">
              <w:rPr>
                <w:b/>
                <w:bCs/>
                <w:color w:val="000000"/>
                <w:sz w:val="20"/>
                <w:szCs w:val="20"/>
                <w:lang w:val="en-US"/>
              </w:rPr>
              <w:t>2022</w:t>
            </w:r>
          </w:p>
        </w:tc>
        <w:tc>
          <w:tcPr>
            <w:tcW w:w="124" w:type="dxa"/>
          </w:tcPr>
          <w:p w14:paraId="330C72F2"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7FA27A56" w14:textId="35CABE7F" w:rsidR="00D631A2" w:rsidRPr="005A762C" w:rsidRDefault="00944F1E" w:rsidP="00D631A2">
            <w:pPr>
              <w:pStyle w:val="BodyText"/>
              <w:tabs>
                <w:tab w:val="clear" w:pos="1080"/>
              </w:tabs>
              <w:spacing w:line="240" w:lineRule="exact"/>
              <w:ind w:right="-10"/>
              <w:jc w:val="center"/>
              <w:rPr>
                <w:rFonts w:cs="Times New Roman"/>
                <w:b/>
                <w:bCs/>
                <w:color w:val="000000"/>
                <w:sz w:val="20"/>
                <w:szCs w:val="20"/>
                <w:lang w:val="en-US"/>
              </w:rPr>
            </w:pPr>
            <w:r w:rsidRPr="00944F1E">
              <w:rPr>
                <w:b/>
                <w:bCs/>
                <w:color w:val="000000"/>
                <w:sz w:val="20"/>
                <w:szCs w:val="20"/>
                <w:lang w:val="en-US"/>
              </w:rPr>
              <w:t>2021</w:t>
            </w:r>
          </w:p>
        </w:tc>
        <w:tc>
          <w:tcPr>
            <w:tcW w:w="133" w:type="dxa"/>
          </w:tcPr>
          <w:p w14:paraId="173C3FF0"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7D6D960D" w14:textId="2F211602" w:rsidR="00D631A2" w:rsidRPr="005A762C" w:rsidRDefault="00944F1E" w:rsidP="00D631A2">
            <w:pPr>
              <w:pStyle w:val="BodyText"/>
              <w:tabs>
                <w:tab w:val="clear" w:pos="1080"/>
              </w:tabs>
              <w:spacing w:line="240" w:lineRule="exact"/>
              <w:ind w:right="-10"/>
              <w:jc w:val="center"/>
              <w:rPr>
                <w:rFonts w:cs="Times New Roman"/>
                <w:b/>
                <w:bCs/>
                <w:color w:val="000000"/>
                <w:sz w:val="20"/>
                <w:szCs w:val="20"/>
                <w:lang w:val="en-US"/>
              </w:rPr>
            </w:pPr>
            <w:r w:rsidRPr="00944F1E">
              <w:rPr>
                <w:b/>
                <w:bCs/>
                <w:color w:val="000000"/>
                <w:sz w:val="20"/>
                <w:szCs w:val="20"/>
                <w:lang w:val="en-US"/>
              </w:rPr>
              <w:t>2022</w:t>
            </w:r>
          </w:p>
        </w:tc>
        <w:tc>
          <w:tcPr>
            <w:tcW w:w="133" w:type="dxa"/>
          </w:tcPr>
          <w:p w14:paraId="702275F1"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75139D40" w14:textId="413ACB5F" w:rsidR="00D631A2" w:rsidRPr="005A762C" w:rsidRDefault="00944F1E" w:rsidP="00D631A2">
            <w:pPr>
              <w:pStyle w:val="BodyText"/>
              <w:tabs>
                <w:tab w:val="clear" w:pos="1080"/>
              </w:tabs>
              <w:spacing w:line="240" w:lineRule="exact"/>
              <w:ind w:right="-10"/>
              <w:jc w:val="center"/>
              <w:rPr>
                <w:rFonts w:cs="Times New Roman"/>
                <w:b/>
                <w:bCs/>
                <w:color w:val="000000"/>
                <w:sz w:val="20"/>
                <w:szCs w:val="20"/>
                <w:lang w:val="en-US"/>
              </w:rPr>
            </w:pPr>
            <w:r w:rsidRPr="00944F1E">
              <w:rPr>
                <w:b/>
                <w:bCs/>
                <w:color w:val="000000"/>
                <w:sz w:val="20"/>
                <w:szCs w:val="20"/>
                <w:lang w:val="en-US"/>
              </w:rPr>
              <w:t>2021</w:t>
            </w:r>
          </w:p>
        </w:tc>
      </w:tr>
      <w:tr w:rsidR="00D631A2" w:rsidRPr="005A762C" w14:paraId="6A7AA959" w14:textId="77777777" w:rsidTr="00A97894">
        <w:trPr>
          <w:trHeight w:val="60"/>
          <w:tblHeader/>
        </w:trPr>
        <w:tc>
          <w:tcPr>
            <w:tcW w:w="3870" w:type="dxa"/>
          </w:tcPr>
          <w:p w14:paraId="57F2498A"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72" w:type="dxa"/>
          </w:tcPr>
          <w:p w14:paraId="04FC2314"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124" w:type="dxa"/>
          </w:tcPr>
          <w:p w14:paraId="57DA77FA"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75" w:type="dxa"/>
          </w:tcPr>
          <w:p w14:paraId="7339971F"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03677049"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324B42EA"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133" w:type="dxa"/>
          </w:tcPr>
          <w:p w14:paraId="0C52CCCC"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c>
          <w:tcPr>
            <w:tcW w:w="966" w:type="dxa"/>
          </w:tcPr>
          <w:p w14:paraId="5F877404" w14:textId="77777777" w:rsidR="00D631A2" w:rsidRPr="005A762C" w:rsidRDefault="00D631A2" w:rsidP="00D631A2">
            <w:pPr>
              <w:pStyle w:val="BodyText"/>
              <w:tabs>
                <w:tab w:val="clear" w:pos="1080"/>
              </w:tabs>
              <w:spacing w:line="240" w:lineRule="exact"/>
              <w:ind w:right="-10"/>
              <w:jc w:val="center"/>
              <w:rPr>
                <w:rFonts w:cs="Times New Roman"/>
                <w:b/>
                <w:bCs/>
                <w:color w:val="000000"/>
                <w:sz w:val="20"/>
                <w:szCs w:val="20"/>
                <w:lang w:val="en-US"/>
              </w:rPr>
            </w:pPr>
          </w:p>
        </w:tc>
      </w:tr>
      <w:tr w:rsidR="00D631A2" w:rsidRPr="005A762C" w14:paraId="3DAD3D93" w14:textId="77777777" w:rsidTr="00A97894">
        <w:tc>
          <w:tcPr>
            <w:tcW w:w="3870" w:type="dxa"/>
            <w:vAlign w:val="bottom"/>
          </w:tcPr>
          <w:p w14:paraId="7EBFAABF" w14:textId="77777777" w:rsidR="00D631A2" w:rsidRPr="005A762C" w:rsidRDefault="00D631A2" w:rsidP="00D631A2">
            <w:pPr>
              <w:pStyle w:val="BodyText"/>
              <w:tabs>
                <w:tab w:val="clear" w:pos="1080"/>
              </w:tabs>
              <w:spacing w:line="240" w:lineRule="exact"/>
              <w:ind w:left="176" w:right="-10" w:hanging="270"/>
              <w:jc w:val="left"/>
              <w:rPr>
                <w:rFonts w:cs="Times New Roman"/>
                <w:color w:val="000000"/>
                <w:sz w:val="20"/>
                <w:szCs w:val="20"/>
                <w:cs/>
                <w:lang w:val="en-US"/>
              </w:rPr>
            </w:pPr>
            <w:r w:rsidRPr="005A762C">
              <w:rPr>
                <w:rFonts w:cs="Times New Roman"/>
                <w:color w:val="000000"/>
                <w:sz w:val="20"/>
                <w:szCs w:val="20"/>
                <w:cs/>
                <w:lang w:val="en-US"/>
              </w:rPr>
              <w:t xml:space="preserve">  </w:t>
            </w:r>
            <w:r w:rsidRPr="005A762C">
              <w:rPr>
                <w:rFonts w:cs="Times New Roman"/>
                <w:color w:val="000000"/>
                <w:sz w:val="20"/>
                <w:szCs w:val="20"/>
                <w:lang w:val="en-US"/>
              </w:rPr>
              <w:t xml:space="preserve">Other income from offsetting obligation of </w:t>
            </w:r>
            <w:r w:rsidRPr="005A762C">
              <w:rPr>
                <w:rFonts w:cs="Times New Roman"/>
                <w:color w:val="000000"/>
                <w:sz w:val="20"/>
                <w:szCs w:val="20"/>
                <w:lang w:val="en-US"/>
              </w:rPr>
              <w:br/>
              <w:t>service and engine maintenance fee</w:t>
            </w:r>
          </w:p>
        </w:tc>
        <w:tc>
          <w:tcPr>
            <w:tcW w:w="972" w:type="dxa"/>
            <w:shd w:val="clear" w:color="auto" w:fill="auto"/>
          </w:tcPr>
          <w:p w14:paraId="2F709472"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rPr>
            </w:pPr>
          </w:p>
          <w:p w14:paraId="026D4916" w14:textId="0CFB97C2" w:rsidR="00BA4333" w:rsidRPr="005A762C" w:rsidRDefault="00BA4333" w:rsidP="00473E2D">
            <w:pPr>
              <w:pStyle w:val="BodyText"/>
              <w:tabs>
                <w:tab w:val="clear" w:pos="1080"/>
              </w:tabs>
              <w:spacing w:line="240" w:lineRule="exact"/>
              <w:ind w:right="132"/>
              <w:jc w:val="center"/>
              <w:rPr>
                <w:rFonts w:cs="Times New Roman"/>
                <w:color w:val="000000"/>
                <w:sz w:val="20"/>
                <w:szCs w:val="20"/>
                <w:lang w:val="en-US"/>
              </w:rPr>
            </w:pPr>
            <w:r w:rsidRPr="005A762C">
              <w:rPr>
                <w:rFonts w:cs="Times New Roman"/>
                <w:color w:val="000000"/>
                <w:sz w:val="20"/>
                <w:szCs w:val="20"/>
                <w:lang w:val="en-US"/>
              </w:rPr>
              <w:t>-</w:t>
            </w:r>
          </w:p>
        </w:tc>
        <w:tc>
          <w:tcPr>
            <w:tcW w:w="124" w:type="dxa"/>
            <w:shd w:val="clear" w:color="auto" w:fill="auto"/>
          </w:tcPr>
          <w:p w14:paraId="35997F99" w14:textId="77777777" w:rsidR="00D631A2" w:rsidRPr="005A762C" w:rsidRDefault="00D631A2" w:rsidP="00D631A2">
            <w:pPr>
              <w:pStyle w:val="BodyText"/>
              <w:tabs>
                <w:tab w:val="clear" w:pos="1080"/>
              </w:tabs>
              <w:spacing w:line="240" w:lineRule="exact"/>
              <w:ind w:right="132"/>
              <w:jc w:val="center"/>
              <w:rPr>
                <w:rFonts w:cs="Times New Roman"/>
                <w:color w:val="000000"/>
                <w:sz w:val="20"/>
                <w:szCs w:val="20"/>
                <w:lang w:val="en-US" w:eastAsia="en-US"/>
              </w:rPr>
            </w:pPr>
          </w:p>
        </w:tc>
        <w:tc>
          <w:tcPr>
            <w:tcW w:w="975" w:type="dxa"/>
            <w:shd w:val="clear" w:color="auto" w:fill="auto"/>
          </w:tcPr>
          <w:p w14:paraId="449FEB3A"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rPr>
            </w:pPr>
          </w:p>
          <w:p w14:paraId="6FD15B33" w14:textId="06D149B0" w:rsidR="00D631A2" w:rsidRPr="005A762C" w:rsidRDefault="00944F1E" w:rsidP="00D631A2">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944F1E">
              <w:rPr>
                <w:color w:val="000000"/>
                <w:sz w:val="20"/>
                <w:szCs w:val="20"/>
                <w:lang w:val="en-US"/>
              </w:rPr>
              <w:t>1</w:t>
            </w:r>
            <w:r w:rsidR="00D631A2" w:rsidRPr="005A762C">
              <w:rPr>
                <w:rFonts w:cs="Times New Roman"/>
                <w:color w:val="000000"/>
                <w:sz w:val="20"/>
                <w:szCs w:val="20"/>
                <w:lang w:val="en-US"/>
              </w:rPr>
              <w:t>,</w:t>
            </w:r>
            <w:r w:rsidRPr="00944F1E">
              <w:rPr>
                <w:color w:val="000000"/>
                <w:sz w:val="20"/>
                <w:szCs w:val="20"/>
                <w:lang w:val="en-US"/>
              </w:rPr>
              <w:t>457</w:t>
            </w:r>
          </w:p>
        </w:tc>
        <w:tc>
          <w:tcPr>
            <w:tcW w:w="133" w:type="dxa"/>
          </w:tcPr>
          <w:p w14:paraId="4DA4AD0F"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66" w:type="dxa"/>
          </w:tcPr>
          <w:p w14:paraId="04EE09F6"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rPr>
            </w:pPr>
          </w:p>
          <w:p w14:paraId="4DE6A92B" w14:textId="3B00E893" w:rsidR="00BA4333" w:rsidRPr="005A762C" w:rsidRDefault="00BA4333" w:rsidP="00473E2D">
            <w:pPr>
              <w:pStyle w:val="BodyText"/>
              <w:tabs>
                <w:tab w:val="clear" w:pos="1080"/>
              </w:tabs>
              <w:spacing w:line="240" w:lineRule="exact"/>
              <w:ind w:right="132"/>
              <w:jc w:val="center"/>
              <w:rPr>
                <w:rFonts w:cs="Times New Roman"/>
                <w:color w:val="000000"/>
                <w:sz w:val="20"/>
                <w:szCs w:val="20"/>
                <w:lang w:val="en-US"/>
              </w:rPr>
            </w:pPr>
            <w:r w:rsidRPr="005A762C">
              <w:rPr>
                <w:rFonts w:cs="Times New Roman"/>
                <w:color w:val="000000"/>
                <w:sz w:val="20"/>
                <w:szCs w:val="20"/>
                <w:lang w:val="en-US"/>
              </w:rPr>
              <w:t>-</w:t>
            </w:r>
          </w:p>
        </w:tc>
        <w:tc>
          <w:tcPr>
            <w:tcW w:w="133" w:type="dxa"/>
          </w:tcPr>
          <w:p w14:paraId="24F4C7FD" w14:textId="77777777" w:rsidR="00D631A2" w:rsidRPr="005A762C" w:rsidRDefault="00D631A2" w:rsidP="00D631A2">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4E32D874"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rPr>
            </w:pPr>
          </w:p>
          <w:p w14:paraId="38A21931" w14:textId="1A32625B" w:rsidR="00D631A2" w:rsidRPr="005A762C" w:rsidRDefault="00944F1E" w:rsidP="00D631A2">
            <w:pPr>
              <w:pStyle w:val="BodyText"/>
              <w:tabs>
                <w:tab w:val="clear" w:pos="450"/>
                <w:tab w:val="clear" w:pos="1080"/>
                <w:tab w:val="clear" w:pos="1620"/>
                <w:tab w:val="clear" w:pos="2552"/>
              </w:tabs>
              <w:spacing w:line="240" w:lineRule="exact"/>
              <w:jc w:val="center"/>
              <w:rPr>
                <w:rFonts w:cs="Times New Roman"/>
                <w:color w:val="000000" w:themeColor="text1"/>
                <w:sz w:val="20"/>
                <w:szCs w:val="20"/>
                <w:lang w:val="en-US" w:eastAsia="en-US"/>
              </w:rPr>
            </w:pPr>
            <w:r w:rsidRPr="00944F1E">
              <w:rPr>
                <w:color w:val="000000"/>
                <w:sz w:val="20"/>
                <w:szCs w:val="20"/>
                <w:lang w:val="en-US"/>
              </w:rPr>
              <w:t>1</w:t>
            </w:r>
            <w:r w:rsidR="00D631A2" w:rsidRPr="005A762C">
              <w:rPr>
                <w:rFonts w:cs="Times New Roman"/>
                <w:color w:val="000000"/>
                <w:sz w:val="20"/>
                <w:szCs w:val="20"/>
                <w:lang w:val="en-US"/>
              </w:rPr>
              <w:t>.</w:t>
            </w:r>
            <w:r w:rsidRPr="00944F1E">
              <w:rPr>
                <w:color w:val="000000"/>
                <w:sz w:val="20"/>
                <w:szCs w:val="20"/>
                <w:lang w:val="en-US"/>
              </w:rPr>
              <w:t>457</w:t>
            </w:r>
          </w:p>
        </w:tc>
      </w:tr>
      <w:tr w:rsidR="00D631A2" w:rsidRPr="005A762C" w14:paraId="637D51E5" w14:textId="77777777" w:rsidTr="00A97894">
        <w:tc>
          <w:tcPr>
            <w:tcW w:w="3870" w:type="dxa"/>
            <w:vAlign w:val="bottom"/>
          </w:tcPr>
          <w:p w14:paraId="0886AEDC" w14:textId="41CD182F" w:rsidR="00D631A2" w:rsidRPr="005A762C" w:rsidRDefault="00D631A2" w:rsidP="00D631A2">
            <w:pPr>
              <w:pStyle w:val="BodyText"/>
              <w:tabs>
                <w:tab w:val="clear" w:pos="1080"/>
              </w:tabs>
              <w:spacing w:line="240" w:lineRule="exact"/>
              <w:ind w:right="-10"/>
              <w:jc w:val="left"/>
              <w:rPr>
                <w:rFonts w:cs="Times New Roman"/>
                <w:color w:val="000000"/>
                <w:sz w:val="20"/>
                <w:szCs w:val="20"/>
                <w:cs/>
                <w:lang w:val="en-US"/>
              </w:rPr>
            </w:pPr>
            <w:r w:rsidRPr="005A762C">
              <w:rPr>
                <w:rFonts w:cs="Times New Roman"/>
                <w:color w:val="000000"/>
                <w:sz w:val="20"/>
                <w:szCs w:val="20"/>
                <w:lang w:val="en-US"/>
              </w:rPr>
              <w:t>Gain on disposal of assets</w:t>
            </w:r>
          </w:p>
        </w:tc>
        <w:tc>
          <w:tcPr>
            <w:tcW w:w="972" w:type="dxa"/>
            <w:shd w:val="clear" w:color="auto" w:fill="auto"/>
          </w:tcPr>
          <w:p w14:paraId="31EED7BC" w14:textId="2B0F8E6A" w:rsidR="00D631A2" w:rsidRPr="005A762C" w:rsidRDefault="00944F1E" w:rsidP="00D631A2">
            <w:pPr>
              <w:pStyle w:val="BodyText"/>
              <w:tabs>
                <w:tab w:val="clear" w:pos="1080"/>
              </w:tabs>
              <w:spacing w:line="240" w:lineRule="exact"/>
              <w:ind w:right="132"/>
              <w:jc w:val="right"/>
              <w:rPr>
                <w:rFonts w:cs="Times New Roman"/>
                <w:color w:val="000000" w:themeColor="text1"/>
                <w:sz w:val="20"/>
                <w:szCs w:val="20"/>
                <w:lang w:val="en-US"/>
              </w:rPr>
            </w:pPr>
            <w:r w:rsidRPr="00944F1E">
              <w:rPr>
                <w:color w:val="000000" w:themeColor="text1"/>
                <w:sz w:val="20"/>
                <w:szCs w:val="20"/>
                <w:lang w:val="en-US"/>
              </w:rPr>
              <w:t>783</w:t>
            </w:r>
          </w:p>
        </w:tc>
        <w:tc>
          <w:tcPr>
            <w:tcW w:w="124" w:type="dxa"/>
            <w:shd w:val="clear" w:color="auto" w:fill="auto"/>
          </w:tcPr>
          <w:p w14:paraId="32D70869"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7E6A7810" w14:textId="5BDF291F" w:rsidR="00D631A2" w:rsidRPr="005A762C" w:rsidRDefault="00F05AA2" w:rsidP="00D631A2">
            <w:pPr>
              <w:pStyle w:val="BodyText"/>
              <w:tabs>
                <w:tab w:val="clear" w:pos="1080"/>
                <w:tab w:val="decimal" w:pos="713"/>
              </w:tabs>
              <w:spacing w:line="240" w:lineRule="exact"/>
              <w:ind w:right="132"/>
              <w:jc w:val="center"/>
              <w:rPr>
                <w:rFonts w:cs="Times New Roman"/>
                <w:color w:val="000000"/>
                <w:sz w:val="20"/>
                <w:szCs w:val="20"/>
                <w:lang w:val="en-US" w:eastAsia="en-US"/>
              </w:rPr>
            </w:pPr>
            <w:r w:rsidRPr="005A762C">
              <w:rPr>
                <w:rFonts w:cs="Times New Roman"/>
                <w:color w:val="000000" w:themeColor="text1"/>
                <w:sz w:val="20"/>
                <w:szCs w:val="20"/>
                <w:lang w:val="en-US"/>
              </w:rPr>
              <w:t xml:space="preserve">  </w:t>
            </w:r>
            <w:r w:rsidR="00944F1E" w:rsidRPr="00944F1E">
              <w:rPr>
                <w:color w:val="000000" w:themeColor="text1"/>
                <w:sz w:val="20"/>
                <w:szCs w:val="20"/>
                <w:lang w:val="en-US"/>
              </w:rPr>
              <w:t>1</w:t>
            </w:r>
            <w:r w:rsidR="00D631A2" w:rsidRPr="005A762C">
              <w:rPr>
                <w:rFonts w:cs="Times New Roman"/>
                <w:color w:val="000000" w:themeColor="text1"/>
                <w:sz w:val="20"/>
                <w:szCs w:val="20"/>
                <w:lang w:val="en-US"/>
              </w:rPr>
              <w:t>,</w:t>
            </w:r>
            <w:r w:rsidR="00944F1E" w:rsidRPr="00944F1E">
              <w:rPr>
                <w:color w:val="000000" w:themeColor="text1"/>
                <w:sz w:val="20"/>
                <w:szCs w:val="20"/>
                <w:lang w:val="en-US"/>
              </w:rPr>
              <w:t>593</w:t>
            </w:r>
          </w:p>
        </w:tc>
        <w:tc>
          <w:tcPr>
            <w:tcW w:w="133" w:type="dxa"/>
          </w:tcPr>
          <w:p w14:paraId="558CE86F"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66" w:type="dxa"/>
          </w:tcPr>
          <w:p w14:paraId="19BDD673" w14:textId="7299535E" w:rsidR="00D631A2" w:rsidRPr="005A762C" w:rsidRDefault="00944F1E" w:rsidP="00D631A2">
            <w:pPr>
              <w:pStyle w:val="BodyText"/>
              <w:tabs>
                <w:tab w:val="clear" w:pos="1080"/>
              </w:tabs>
              <w:spacing w:line="240" w:lineRule="exact"/>
              <w:ind w:right="132"/>
              <w:jc w:val="right"/>
              <w:rPr>
                <w:rFonts w:cs="Times New Roman"/>
                <w:color w:val="000000" w:themeColor="text1"/>
                <w:sz w:val="20"/>
                <w:szCs w:val="20"/>
                <w:lang w:val="en-US"/>
              </w:rPr>
            </w:pPr>
            <w:r w:rsidRPr="00944F1E">
              <w:rPr>
                <w:color w:val="000000" w:themeColor="text1"/>
                <w:sz w:val="20"/>
                <w:szCs w:val="20"/>
                <w:lang w:val="en-US"/>
              </w:rPr>
              <w:t>783</w:t>
            </w:r>
          </w:p>
        </w:tc>
        <w:tc>
          <w:tcPr>
            <w:tcW w:w="133" w:type="dxa"/>
          </w:tcPr>
          <w:p w14:paraId="22D8B160" w14:textId="77777777" w:rsidR="00D631A2" w:rsidRPr="005A762C" w:rsidRDefault="00D631A2" w:rsidP="00D631A2">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6E19812B" w14:textId="05741798" w:rsidR="00D631A2" w:rsidRPr="005A762C" w:rsidRDefault="00F05AA2" w:rsidP="00D631A2">
            <w:pPr>
              <w:pStyle w:val="BodyText"/>
              <w:tabs>
                <w:tab w:val="clear" w:pos="1080"/>
                <w:tab w:val="decimal" w:pos="602"/>
              </w:tabs>
              <w:spacing w:line="240" w:lineRule="exact"/>
              <w:ind w:right="132"/>
              <w:jc w:val="center"/>
              <w:rPr>
                <w:rFonts w:cs="Times New Roman"/>
                <w:color w:val="000000"/>
                <w:sz w:val="20"/>
                <w:szCs w:val="20"/>
                <w:lang w:val="en-US" w:eastAsia="en-US"/>
              </w:rPr>
            </w:pPr>
            <w:r w:rsidRPr="005A762C">
              <w:rPr>
                <w:rFonts w:cs="Times New Roman"/>
                <w:color w:val="000000" w:themeColor="text1"/>
                <w:sz w:val="20"/>
                <w:szCs w:val="20"/>
                <w:lang w:val="en-US"/>
              </w:rPr>
              <w:t xml:space="preserve">   </w:t>
            </w:r>
            <w:r w:rsidR="00944F1E" w:rsidRPr="00944F1E">
              <w:rPr>
                <w:color w:val="000000" w:themeColor="text1"/>
                <w:sz w:val="20"/>
                <w:szCs w:val="20"/>
                <w:lang w:val="en-US"/>
              </w:rPr>
              <w:t>1</w:t>
            </w:r>
            <w:r w:rsidR="00D631A2" w:rsidRPr="005A762C">
              <w:rPr>
                <w:rFonts w:cs="Times New Roman"/>
                <w:color w:val="000000" w:themeColor="text1"/>
                <w:sz w:val="20"/>
                <w:szCs w:val="20"/>
                <w:lang w:val="en-US"/>
              </w:rPr>
              <w:t>,</w:t>
            </w:r>
            <w:r w:rsidR="00944F1E" w:rsidRPr="00944F1E">
              <w:rPr>
                <w:color w:val="000000" w:themeColor="text1"/>
                <w:sz w:val="20"/>
                <w:szCs w:val="20"/>
                <w:lang w:val="en-US"/>
              </w:rPr>
              <w:t>593</w:t>
            </w:r>
          </w:p>
        </w:tc>
      </w:tr>
      <w:tr w:rsidR="00D631A2" w:rsidRPr="005A762C" w14:paraId="0B39D024" w14:textId="77777777" w:rsidTr="00A97894">
        <w:tc>
          <w:tcPr>
            <w:tcW w:w="3870" w:type="dxa"/>
            <w:vAlign w:val="bottom"/>
          </w:tcPr>
          <w:p w14:paraId="3A2002E6" w14:textId="77777777" w:rsidR="00D631A2" w:rsidRPr="005A762C" w:rsidRDefault="00D631A2" w:rsidP="00D631A2">
            <w:pPr>
              <w:pStyle w:val="BodyText"/>
              <w:tabs>
                <w:tab w:val="clear" w:pos="1080"/>
              </w:tabs>
              <w:spacing w:line="240" w:lineRule="exact"/>
              <w:ind w:left="-94" w:right="-10"/>
              <w:jc w:val="left"/>
              <w:rPr>
                <w:rFonts w:cs="Times New Roman"/>
                <w:color w:val="000000"/>
                <w:sz w:val="20"/>
                <w:szCs w:val="20"/>
                <w:lang w:val="en-US"/>
              </w:rPr>
            </w:pPr>
            <w:r w:rsidRPr="005A762C">
              <w:rPr>
                <w:rFonts w:cs="Times New Roman"/>
                <w:color w:val="000000"/>
                <w:sz w:val="20"/>
                <w:szCs w:val="20"/>
                <w:cs/>
                <w:lang w:val="en-US"/>
              </w:rPr>
              <w:t xml:space="preserve"> </w:t>
            </w:r>
            <w:r w:rsidRPr="005A762C">
              <w:rPr>
                <w:rFonts w:cs="Times New Roman"/>
                <w:color w:val="000000"/>
                <w:sz w:val="20"/>
                <w:szCs w:val="20"/>
                <w:lang w:val="en-US"/>
              </w:rPr>
              <w:t xml:space="preserve"> Others</w:t>
            </w:r>
          </w:p>
        </w:tc>
        <w:tc>
          <w:tcPr>
            <w:tcW w:w="972" w:type="dxa"/>
            <w:shd w:val="clear" w:color="auto" w:fill="auto"/>
          </w:tcPr>
          <w:p w14:paraId="791C0ADE" w14:textId="11298B1A" w:rsidR="00D631A2" w:rsidRPr="005A762C" w:rsidRDefault="00944F1E" w:rsidP="00D631A2">
            <w:pPr>
              <w:pStyle w:val="BodyText"/>
              <w:tabs>
                <w:tab w:val="clear" w:pos="1080"/>
              </w:tabs>
              <w:spacing w:line="240" w:lineRule="exact"/>
              <w:ind w:right="132"/>
              <w:jc w:val="right"/>
              <w:rPr>
                <w:rFonts w:cs="Times New Roman"/>
                <w:color w:val="000000" w:themeColor="text1"/>
                <w:sz w:val="20"/>
                <w:szCs w:val="20"/>
                <w:lang w:val="en-US"/>
              </w:rPr>
            </w:pPr>
            <w:r w:rsidRPr="00944F1E">
              <w:rPr>
                <w:color w:val="000000" w:themeColor="text1"/>
                <w:sz w:val="20"/>
                <w:szCs w:val="20"/>
                <w:lang w:val="en-US"/>
              </w:rPr>
              <w:t>481</w:t>
            </w:r>
          </w:p>
        </w:tc>
        <w:tc>
          <w:tcPr>
            <w:tcW w:w="124" w:type="dxa"/>
            <w:shd w:val="clear" w:color="auto" w:fill="auto"/>
          </w:tcPr>
          <w:p w14:paraId="43D9D445"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75" w:type="dxa"/>
            <w:shd w:val="clear" w:color="auto" w:fill="auto"/>
          </w:tcPr>
          <w:p w14:paraId="16B12B05" w14:textId="5FF1CEB9" w:rsidR="00D631A2" w:rsidRPr="005A762C" w:rsidRDefault="00F05AA2" w:rsidP="00F05AA2">
            <w:pPr>
              <w:pStyle w:val="BodyText"/>
              <w:tabs>
                <w:tab w:val="clear" w:pos="1080"/>
                <w:tab w:val="decimal" w:pos="713"/>
              </w:tabs>
              <w:spacing w:line="240" w:lineRule="exact"/>
              <w:ind w:right="132"/>
              <w:jc w:val="center"/>
              <w:rPr>
                <w:rFonts w:cs="Times New Roman"/>
                <w:color w:val="000000"/>
                <w:sz w:val="20"/>
                <w:szCs w:val="20"/>
                <w:lang w:val="en-US" w:eastAsia="en-US"/>
              </w:rPr>
            </w:pPr>
            <w:r w:rsidRPr="005A762C">
              <w:rPr>
                <w:rFonts w:cs="Times New Roman"/>
                <w:color w:val="000000" w:themeColor="text1"/>
                <w:sz w:val="20"/>
                <w:szCs w:val="20"/>
                <w:lang w:val="en-US"/>
              </w:rPr>
              <w:t xml:space="preserve">    </w:t>
            </w:r>
            <w:r w:rsidR="00944F1E" w:rsidRPr="00944F1E">
              <w:rPr>
                <w:color w:val="000000" w:themeColor="text1"/>
                <w:sz w:val="20"/>
                <w:szCs w:val="20"/>
                <w:lang w:val="en-US"/>
              </w:rPr>
              <w:t>695</w:t>
            </w:r>
          </w:p>
        </w:tc>
        <w:tc>
          <w:tcPr>
            <w:tcW w:w="133" w:type="dxa"/>
          </w:tcPr>
          <w:p w14:paraId="25CC0B07" w14:textId="77777777" w:rsidR="00D631A2" w:rsidRPr="005A762C"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66" w:type="dxa"/>
          </w:tcPr>
          <w:p w14:paraId="1FCFC577" w14:textId="5E0E2B96" w:rsidR="00D631A2" w:rsidRPr="005A762C" w:rsidRDefault="00944F1E" w:rsidP="00D631A2">
            <w:pPr>
              <w:pStyle w:val="BodyText"/>
              <w:tabs>
                <w:tab w:val="clear" w:pos="1080"/>
              </w:tabs>
              <w:spacing w:line="240" w:lineRule="exact"/>
              <w:ind w:right="132"/>
              <w:jc w:val="right"/>
              <w:rPr>
                <w:rFonts w:cs="Times New Roman"/>
                <w:color w:val="000000" w:themeColor="text1"/>
                <w:sz w:val="20"/>
                <w:szCs w:val="20"/>
                <w:lang w:val="en-US"/>
              </w:rPr>
            </w:pPr>
            <w:r w:rsidRPr="00944F1E">
              <w:rPr>
                <w:color w:val="000000" w:themeColor="text1"/>
                <w:sz w:val="20"/>
                <w:szCs w:val="20"/>
                <w:lang w:val="en-US"/>
              </w:rPr>
              <w:t>424</w:t>
            </w:r>
          </w:p>
        </w:tc>
        <w:tc>
          <w:tcPr>
            <w:tcW w:w="133" w:type="dxa"/>
          </w:tcPr>
          <w:p w14:paraId="00D7295F" w14:textId="77777777" w:rsidR="00D631A2" w:rsidRPr="005A762C" w:rsidRDefault="00D631A2" w:rsidP="00D631A2">
            <w:pPr>
              <w:pStyle w:val="BodyText"/>
              <w:tabs>
                <w:tab w:val="clear" w:pos="1080"/>
              </w:tabs>
              <w:spacing w:line="240" w:lineRule="exact"/>
              <w:ind w:right="99"/>
              <w:jc w:val="right"/>
              <w:rPr>
                <w:rFonts w:cs="Times New Roman"/>
                <w:color w:val="000000"/>
                <w:sz w:val="20"/>
                <w:szCs w:val="20"/>
                <w:cs/>
                <w:lang w:eastAsia="en-US"/>
              </w:rPr>
            </w:pPr>
          </w:p>
        </w:tc>
        <w:tc>
          <w:tcPr>
            <w:tcW w:w="966" w:type="dxa"/>
          </w:tcPr>
          <w:p w14:paraId="595ACB65" w14:textId="48C868ED" w:rsidR="00D631A2" w:rsidRPr="005A762C" w:rsidRDefault="00F05AA2" w:rsidP="00F05AA2">
            <w:pPr>
              <w:pStyle w:val="BodyText"/>
              <w:tabs>
                <w:tab w:val="clear" w:pos="1080"/>
                <w:tab w:val="decimal" w:pos="602"/>
              </w:tabs>
              <w:spacing w:line="240" w:lineRule="exact"/>
              <w:ind w:right="132"/>
              <w:jc w:val="center"/>
              <w:rPr>
                <w:rFonts w:cs="Times New Roman"/>
                <w:color w:val="000000"/>
                <w:sz w:val="20"/>
                <w:szCs w:val="20"/>
                <w:lang w:val="en-US" w:eastAsia="en-US"/>
              </w:rPr>
            </w:pPr>
            <w:r w:rsidRPr="005A762C">
              <w:rPr>
                <w:rFonts w:cs="Times New Roman"/>
                <w:color w:val="000000" w:themeColor="text1"/>
                <w:sz w:val="20"/>
                <w:szCs w:val="20"/>
                <w:lang w:val="en-US"/>
              </w:rPr>
              <w:t xml:space="preserve">      </w:t>
            </w:r>
            <w:r w:rsidR="00944F1E" w:rsidRPr="00944F1E">
              <w:rPr>
                <w:color w:val="000000" w:themeColor="text1"/>
                <w:sz w:val="20"/>
                <w:szCs w:val="20"/>
                <w:lang w:val="en-US"/>
              </w:rPr>
              <w:t>909</w:t>
            </w:r>
          </w:p>
        </w:tc>
      </w:tr>
      <w:tr w:rsidR="00D631A2" w:rsidRPr="005A762C" w14:paraId="0221A3E4" w14:textId="77777777" w:rsidTr="00A97894">
        <w:tc>
          <w:tcPr>
            <w:tcW w:w="3870" w:type="dxa"/>
            <w:shd w:val="clear" w:color="auto" w:fill="auto"/>
            <w:vAlign w:val="bottom"/>
          </w:tcPr>
          <w:p w14:paraId="43F2A9FA" w14:textId="77777777" w:rsidR="00D631A2" w:rsidRPr="005A762C" w:rsidRDefault="00D631A2" w:rsidP="00D631A2">
            <w:pPr>
              <w:pStyle w:val="BodyText"/>
              <w:tabs>
                <w:tab w:val="clear" w:pos="1080"/>
              </w:tabs>
              <w:spacing w:line="240" w:lineRule="exact"/>
              <w:ind w:right="-14" w:hanging="4"/>
              <w:jc w:val="left"/>
              <w:rPr>
                <w:rFonts w:cs="Times New Roman"/>
                <w:b/>
                <w:bCs/>
                <w:color w:val="000000"/>
                <w:sz w:val="20"/>
                <w:szCs w:val="20"/>
                <w:cs/>
                <w:lang w:eastAsia="en-US"/>
              </w:rPr>
            </w:pPr>
            <w:r w:rsidRPr="005A762C">
              <w:rPr>
                <w:rFonts w:cs="Times New Roman"/>
                <w:b/>
                <w:bCs/>
                <w:color w:val="000000"/>
                <w:sz w:val="20"/>
                <w:szCs w:val="20"/>
                <w:cs/>
                <w:lang w:eastAsia="en-US"/>
              </w:rPr>
              <w:t>Total</w:t>
            </w:r>
          </w:p>
        </w:tc>
        <w:tc>
          <w:tcPr>
            <w:tcW w:w="972" w:type="dxa"/>
            <w:tcBorders>
              <w:top w:val="single" w:sz="4" w:space="0" w:color="auto"/>
              <w:bottom w:val="double" w:sz="4" w:space="0" w:color="auto"/>
            </w:tcBorders>
            <w:shd w:val="clear" w:color="auto" w:fill="auto"/>
          </w:tcPr>
          <w:p w14:paraId="4F6FBECD" w14:textId="4F11A00B" w:rsidR="00D631A2" w:rsidRPr="009951A6" w:rsidRDefault="00944F1E" w:rsidP="00D631A2">
            <w:pPr>
              <w:pStyle w:val="BodyText"/>
              <w:tabs>
                <w:tab w:val="clear" w:pos="1080"/>
              </w:tabs>
              <w:spacing w:line="240" w:lineRule="exact"/>
              <w:ind w:right="132"/>
              <w:jc w:val="right"/>
              <w:rPr>
                <w:rFonts w:cs="Times New Roman"/>
                <w:color w:val="000000"/>
                <w:sz w:val="20"/>
                <w:szCs w:val="20"/>
                <w:lang w:val="en-US"/>
              </w:rPr>
            </w:pPr>
            <w:r w:rsidRPr="00944F1E">
              <w:rPr>
                <w:color w:val="000000"/>
                <w:sz w:val="20"/>
                <w:szCs w:val="20"/>
                <w:lang w:val="en-US"/>
              </w:rPr>
              <w:t>1</w:t>
            </w:r>
            <w:r w:rsidR="00BA4333" w:rsidRPr="009951A6">
              <w:rPr>
                <w:rFonts w:cs="Times New Roman"/>
                <w:color w:val="000000"/>
                <w:sz w:val="20"/>
                <w:szCs w:val="20"/>
                <w:lang w:val="en-US"/>
              </w:rPr>
              <w:t>,</w:t>
            </w:r>
            <w:r w:rsidRPr="00944F1E">
              <w:rPr>
                <w:color w:val="000000"/>
                <w:sz w:val="20"/>
                <w:szCs w:val="20"/>
                <w:lang w:val="en-US"/>
              </w:rPr>
              <w:t>264</w:t>
            </w:r>
          </w:p>
        </w:tc>
        <w:tc>
          <w:tcPr>
            <w:tcW w:w="124" w:type="dxa"/>
            <w:shd w:val="clear" w:color="auto" w:fill="auto"/>
          </w:tcPr>
          <w:p w14:paraId="0CF7964B" w14:textId="77777777" w:rsidR="00D631A2" w:rsidRPr="009951A6" w:rsidRDefault="00D631A2" w:rsidP="00D631A2">
            <w:pPr>
              <w:pStyle w:val="BodyText"/>
              <w:tabs>
                <w:tab w:val="clear" w:pos="1080"/>
              </w:tabs>
              <w:spacing w:line="240" w:lineRule="exact"/>
              <w:ind w:right="132"/>
              <w:rPr>
                <w:rFonts w:cs="Times New Roman"/>
                <w:color w:val="000000"/>
                <w:sz w:val="20"/>
                <w:szCs w:val="20"/>
                <w:lang w:val="en-US" w:eastAsia="en-US"/>
              </w:rPr>
            </w:pPr>
          </w:p>
        </w:tc>
        <w:tc>
          <w:tcPr>
            <w:tcW w:w="975" w:type="dxa"/>
            <w:tcBorders>
              <w:top w:val="single" w:sz="4" w:space="0" w:color="auto"/>
              <w:bottom w:val="double" w:sz="4" w:space="0" w:color="auto"/>
            </w:tcBorders>
            <w:shd w:val="clear" w:color="auto" w:fill="auto"/>
          </w:tcPr>
          <w:p w14:paraId="114D6A3B" w14:textId="5B00BA55" w:rsidR="00D631A2" w:rsidRPr="009951A6" w:rsidDel="00B046BB" w:rsidRDefault="00944F1E" w:rsidP="00F05AA2">
            <w:pPr>
              <w:pStyle w:val="BodyText"/>
              <w:tabs>
                <w:tab w:val="clear" w:pos="1080"/>
                <w:tab w:val="decimal" w:pos="713"/>
              </w:tabs>
              <w:spacing w:line="240" w:lineRule="exact"/>
              <w:ind w:right="132"/>
              <w:jc w:val="center"/>
              <w:rPr>
                <w:rFonts w:cs="Times New Roman"/>
                <w:color w:val="000000"/>
                <w:sz w:val="20"/>
                <w:szCs w:val="20"/>
                <w:lang w:val="en-US" w:eastAsia="en-US"/>
              </w:rPr>
            </w:pPr>
            <w:r w:rsidRPr="00944F1E">
              <w:rPr>
                <w:color w:val="000000"/>
                <w:sz w:val="20"/>
                <w:szCs w:val="20"/>
                <w:lang w:val="en-US"/>
              </w:rPr>
              <w:t>3</w:t>
            </w:r>
            <w:r w:rsidR="00D631A2" w:rsidRPr="009951A6">
              <w:rPr>
                <w:rFonts w:cs="Times New Roman"/>
                <w:color w:val="000000"/>
                <w:sz w:val="20"/>
                <w:szCs w:val="20"/>
                <w:lang w:val="en-US"/>
              </w:rPr>
              <w:t>,</w:t>
            </w:r>
            <w:r w:rsidRPr="00944F1E">
              <w:rPr>
                <w:color w:val="000000"/>
                <w:sz w:val="20"/>
                <w:szCs w:val="20"/>
                <w:lang w:val="en-US"/>
              </w:rPr>
              <w:t>745</w:t>
            </w:r>
          </w:p>
        </w:tc>
        <w:tc>
          <w:tcPr>
            <w:tcW w:w="133" w:type="dxa"/>
          </w:tcPr>
          <w:p w14:paraId="61F108A3" w14:textId="77777777" w:rsidR="00D631A2" w:rsidRPr="009951A6" w:rsidRDefault="00D631A2" w:rsidP="00D631A2">
            <w:pPr>
              <w:pStyle w:val="BodyText"/>
              <w:tabs>
                <w:tab w:val="clear" w:pos="1080"/>
              </w:tabs>
              <w:spacing w:line="240" w:lineRule="exact"/>
              <w:ind w:right="132"/>
              <w:jc w:val="right"/>
              <w:rPr>
                <w:rFonts w:cs="Times New Roman"/>
                <w:color w:val="000000"/>
                <w:sz w:val="20"/>
                <w:szCs w:val="20"/>
                <w:lang w:val="en-US" w:eastAsia="en-US"/>
              </w:rPr>
            </w:pPr>
          </w:p>
        </w:tc>
        <w:tc>
          <w:tcPr>
            <w:tcW w:w="966" w:type="dxa"/>
            <w:tcBorders>
              <w:top w:val="single" w:sz="4" w:space="0" w:color="auto"/>
              <w:bottom w:val="double" w:sz="4" w:space="0" w:color="auto"/>
            </w:tcBorders>
          </w:tcPr>
          <w:p w14:paraId="76E53FAF" w14:textId="0270CE76" w:rsidR="00D631A2" w:rsidRPr="009951A6" w:rsidRDefault="00944F1E" w:rsidP="00D631A2">
            <w:pPr>
              <w:pStyle w:val="BodyText"/>
              <w:tabs>
                <w:tab w:val="clear" w:pos="1080"/>
              </w:tabs>
              <w:spacing w:line="240" w:lineRule="exact"/>
              <w:ind w:right="132"/>
              <w:jc w:val="right"/>
              <w:rPr>
                <w:rFonts w:cs="Times New Roman"/>
                <w:color w:val="000000"/>
                <w:sz w:val="20"/>
                <w:szCs w:val="20"/>
                <w:lang w:val="en-US" w:eastAsia="en-US"/>
              </w:rPr>
            </w:pPr>
            <w:r w:rsidRPr="00944F1E">
              <w:rPr>
                <w:color w:val="000000"/>
                <w:sz w:val="20"/>
                <w:szCs w:val="20"/>
                <w:lang w:val="en-US" w:eastAsia="en-US"/>
              </w:rPr>
              <w:t>1</w:t>
            </w:r>
            <w:r w:rsidR="00BA4333" w:rsidRPr="009951A6">
              <w:rPr>
                <w:rFonts w:cs="Times New Roman"/>
                <w:color w:val="000000"/>
                <w:sz w:val="20"/>
                <w:szCs w:val="20"/>
                <w:lang w:val="en-US" w:eastAsia="en-US"/>
              </w:rPr>
              <w:t>,</w:t>
            </w:r>
            <w:r w:rsidRPr="00944F1E">
              <w:rPr>
                <w:color w:val="000000"/>
                <w:sz w:val="20"/>
                <w:szCs w:val="20"/>
                <w:lang w:val="en-US" w:eastAsia="en-US"/>
              </w:rPr>
              <w:t>207</w:t>
            </w:r>
          </w:p>
        </w:tc>
        <w:tc>
          <w:tcPr>
            <w:tcW w:w="133" w:type="dxa"/>
          </w:tcPr>
          <w:p w14:paraId="53C9210C" w14:textId="77777777" w:rsidR="00D631A2" w:rsidRPr="009951A6" w:rsidRDefault="00D631A2" w:rsidP="00D631A2">
            <w:pPr>
              <w:pStyle w:val="BodyText"/>
              <w:tabs>
                <w:tab w:val="clear" w:pos="1080"/>
              </w:tabs>
              <w:spacing w:line="240" w:lineRule="exact"/>
              <w:ind w:right="99"/>
              <w:jc w:val="right"/>
              <w:rPr>
                <w:rFonts w:cs="Times New Roman"/>
                <w:color w:val="000000"/>
                <w:sz w:val="20"/>
                <w:szCs w:val="20"/>
                <w:cs/>
                <w:lang w:eastAsia="en-US"/>
              </w:rPr>
            </w:pPr>
          </w:p>
        </w:tc>
        <w:tc>
          <w:tcPr>
            <w:tcW w:w="966" w:type="dxa"/>
            <w:tcBorders>
              <w:top w:val="single" w:sz="4" w:space="0" w:color="auto"/>
              <w:bottom w:val="double" w:sz="4" w:space="0" w:color="auto"/>
            </w:tcBorders>
          </w:tcPr>
          <w:p w14:paraId="6605A897" w14:textId="57B75004" w:rsidR="00D631A2" w:rsidRPr="009951A6" w:rsidRDefault="00F05AA2" w:rsidP="00F05AA2">
            <w:pPr>
              <w:pStyle w:val="BodyText"/>
              <w:tabs>
                <w:tab w:val="clear" w:pos="1080"/>
                <w:tab w:val="decimal" w:pos="602"/>
              </w:tabs>
              <w:spacing w:line="240" w:lineRule="exact"/>
              <w:ind w:right="132"/>
              <w:jc w:val="center"/>
              <w:rPr>
                <w:rFonts w:cs="Times New Roman"/>
                <w:color w:val="000000"/>
                <w:sz w:val="20"/>
                <w:szCs w:val="20"/>
                <w:lang w:val="en-US" w:eastAsia="en-US"/>
              </w:rPr>
            </w:pPr>
            <w:r w:rsidRPr="009951A6">
              <w:rPr>
                <w:rFonts w:cs="Times New Roman"/>
                <w:color w:val="000000"/>
                <w:sz w:val="20"/>
                <w:szCs w:val="20"/>
                <w:lang w:val="en-US" w:eastAsia="en-US"/>
              </w:rPr>
              <w:t xml:space="preserve">   </w:t>
            </w:r>
            <w:r w:rsidR="00944F1E" w:rsidRPr="00944F1E">
              <w:rPr>
                <w:color w:val="000000"/>
                <w:sz w:val="20"/>
                <w:szCs w:val="20"/>
                <w:lang w:val="en-US" w:eastAsia="en-US"/>
              </w:rPr>
              <w:t>3</w:t>
            </w:r>
            <w:r w:rsidR="00D631A2" w:rsidRPr="009951A6">
              <w:rPr>
                <w:rFonts w:cs="Times New Roman"/>
                <w:color w:val="000000"/>
                <w:sz w:val="20"/>
                <w:szCs w:val="20"/>
                <w:lang w:val="en-US" w:eastAsia="en-US"/>
              </w:rPr>
              <w:t>,</w:t>
            </w:r>
            <w:r w:rsidR="00944F1E" w:rsidRPr="00944F1E">
              <w:rPr>
                <w:color w:val="000000"/>
                <w:sz w:val="20"/>
                <w:szCs w:val="20"/>
                <w:lang w:val="en-US" w:eastAsia="en-US"/>
              </w:rPr>
              <w:t>959</w:t>
            </w:r>
          </w:p>
        </w:tc>
      </w:tr>
    </w:tbl>
    <w:p w14:paraId="1915782C" w14:textId="2AC681AB" w:rsidR="00961DD0" w:rsidRPr="005A762C" w:rsidRDefault="00961DD0">
      <w:pPr>
        <w:rPr>
          <w:rFonts w:asciiTheme="majorBidi" w:hAnsiTheme="majorBidi" w:cstheme="majorBidi"/>
          <w:color w:val="000000"/>
          <w:spacing w:val="-2"/>
          <w:sz w:val="24"/>
          <w:szCs w:val="24"/>
          <w:lang w:eastAsia="x-none"/>
        </w:rPr>
      </w:pPr>
    </w:p>
    <w:p w14:paraId="1BCFE93E" w14:textId="55A45E1F" w:rsidR="00AC74B3" w:rsidRPr="00CF646C" w:rsidRDefault="00AC74B3" w:rsidP="00CF646C">
      <w:pPr>
        <w:tabs>
          <w:tab w:val="left" w:pos="1170"/>
        </w:tabs>
        <w:ind w:left="1080"/>
        <w:jc w:val="both"/>
        <w:rPr>
          <w:rFonts w:asciiTheme="majorBidi" w:hAnsiTheme="majorBidi" w:cstheme="majorBidi"/>
          <w:sz w:val="24"/>
          <w:szCs w:val="24"/>
        </w:rPr>
      </w:pPr>
      <w:r w:rsidRPr="00CF646C">
        <w:rPr>
          <w:rFonts w:asciiTheme="majorBidi" w:hAnsiTheme="majorBidi" w:cstheme="majorBidi"/>
          <w:sz w:val="24"/>
          <w:szCs w:val="24"/>
        </w:rPr>
        <w:t xml:space="preserve">During the year ended December </w:t>
      </w:r>
      <w:r w:rsidR="00944F1E" w:rsidRPr="00944F1E">
        <w:rPr>
          <w:rFonts w:asciiTheme="majorBidi" w:hAnsiTheme="majorBidi" w:cs="Angsana New"/>
          <w:sz w:val="24"/>
          <w:szCs w:val="24"/>
        </w:rPr>
        <w:t>31</w:t>
      </w:r>
      <w:r w:rsidRPr="00CF646C">
        <w:rPr>
          <w:rFonts w:asciiTheme="majorBidi" w:hAnsiTheme="majorBidi" w:cstheme="majorBidi"/>
          <w:sz w:val="24"/>
          <w:szCs w:val="24"/>
        </w:rPr>
        <w:t xml:space="preserve">, </w:t>
      </w:r>
      <w:r w:rsidR="00944F1E" w:rsidRPr="00944F1E">
        <w:rPr>
          <w:rFonts w:asciiTheme="majorBidi" w:hAnsiTheme="majorBidi" w:cs="Angsana New"/>
          <w:sz w:val="24"/>
          <w:szCs w:val="24"/>
        </w:rPr>
        <w:t>2022</w:t>
      </w:r>
      <w:r w:rsidRPr="00CF646C">
        <w:rPr>
          <w:rFonts w:asciiTheme="majorBidi" w:hAnsiTheme="majorBidi" w:cstheme="majorBidi"/>
          <w:sz w:val="24"/>
          <w:szCs w:val="24"/>
        </w:rPr>
        <w:t>, the Company made a profit from the sale of land and Rak Khun Thao Fah Building</w:t>
      </w:r>
      <w:r w:rsidR="00314620">
        <w:rPr>
          <w:rFonts w:asciiTheme="majorBidi" w:hAnsiTheme="majorBidi" w:cs="Cordia New" w:hint="cs"/>
          <w:sz w:val="24"/>
          <w:szCs w:val="24"/>
          <w:cs/>
        </w:rPr>
        <w:t xml:space="preserve"> </w:t>
      </w:r>
      <w:r w:rsidR="00314620">
        <w:rPr>
          <w:rFonts w:asciiTheme="majorBidi" w:hAnsiTheme="majorBidi" w:cs="Cordia New"/>
          <w:sz w:val="24"/>
          <w:szCs w:val="24"/>
        </w:rPr>
        <w:t>in amount of</w:t>
      </w:r>
      <w:r w:rsidR="00542BB9" w:rsidRPr="00CF646C">
        <w:rPr>
          <w:rFonts w:asciiTheme="majorBidi" w:hAnsiTheme="majorBidi" w:cstheme="majorBidi"/>
          <w:sz w:val="24"/>
          <w:szCs w:val="24"/>
        </w:rPr>
        <w:t xml:space="preserve"> </w:t>
      </w:r>
      <w:r w:rsidR="00542BB9">
        <w:rPr>
          <w:rFonts w:asciiTheme="majorBidi" w:hAnsiTheme="majorBidi" w:cs="Cordia New"/>
          <w:sz w:val="24"/>
          <w:szCs w:val="24"/>
        </w:rPr>
        <w:t>Baht</w:t>
      </w:r>
      <w:r w:rsidRPr="00CF646C">
        <w:rPr>
          <w:rFonts w:asciiTheme="majorBidi" w:hAnsiTheme="majorBidi" w:cstheme="majorBidi"/>
          <w:sz w:val="24"/>
          <w:szCs w:val="24"/>
        </w:rPr>
        <w:t xml:space="preserve"> </w:t>
      </w:r>
      <w:r w:rsidR="00944F1E" w:rsidRPr="00944F1E">
        <w:rPr>
          <w:rFonts w:asciiTheme="majorBidi" w:hAnsiTheme="majorBidi" w:cs="Angsana New"/>
          <w:sz w:val="24"/>
          <w:szCs w:val="24"/>
        </w:rPr>
        <w:t>55</w:t>
      </w:r>
      <w:r w:rsidRPr="00CF646C">
        <w:rPr>
          <w:rFonts w:asciiTheme="majorBidi" w:hAnsiTheme="majorBidi" w:cstheme="majorBidi"/>
          <w:sz w:val="24"/>
          <w:szCs w:val="24"/>
        </w:rPr>
        <w:t xml:space="preserve"> million, profit from </w:t>
      </w:r>
      <w:r w:rsidR="005C5C77">
        <w:rPr>
          <w:rFonts w:asciiTheme="majorBidi" w:hAnsiTheme="majorBidi" w:cstheme="majorBidi"/>
          <w:sz w:val="24"/>
          <w:szCs w:val="24"/>
        </w:rPr>
        <w:t>the</w:t>
      </w:r>
      <w:r w:rsidRPr="00CF646C">
        <w:rPr>
          <w:rFonts w:asciiTheme="majorBidi" w:hAnsiTheme="majorBidi" w:cstheme="majorBidi"/>
          <w:sz w:val="24"/>
          <w:szCs w:val="24"/>
        </w:rPr>
        <w:t xml:space="preserve"> sale of land and office buildings in Silom </w:t>
      </w:r>
      <w:r w:rsidR="00542BB9">
        <w:rPr>
          <w:rFonts w:asciiTheme="majorBidi" w:hAnsiTheme="majorBidi" w:cstheme="majorBidi"/>
          <w:sz w:val="24"/>
          <w:szCs w:val="24"/>
        </w:rPr>
        <w:t xml:space="preserve">in amount of Baht </w:t>
      </w:r>
      <w:r w:rsidR="00944F1E" w:rsidRPr="00944F1E">
        <w:rPr>
          <w:rFonts w:asciiTheme="majorBidi" w:hAnsiTheme="majorBidi" w:cs="Angsana New"/>
          <w:sz w:val="24"/>
          <w:szCs w:val="24"/>
        </w:rPr>
        <w:t>45</w:t>
      </w:r>
      <w:r w:rsidRPr="00CF646C">
        <w:rPr>
          <w:rFonts w:asciiTheme="majorBidi" w:hAnsiTheme="majorBidi" w:cstheme="majorBidi"/>
          <w:sz w:val="24"/>
          <w:szCs w:val="24"/>
        </w:rPr>
        <w:t xml:space="preserve"> million, profit from </w:t>
      </w:r>
      <w:r w:rsidR="00504AD3">
        <w:rPr>
          <w:rFonts w:asciiTheme="majorBidi" w:hAnsiTheme="majorBidi" w:cstheme="majorBidi"/>
          <w:sz w:val="24"/>
          <w:szCs w:val="24"/>
        </w:rPr>
        <w:t xml:space="preserve">the </w:t>
      </w:r>
      <w:r w:rsidRPr="00CF646C">
        <w:rPr>
          <w:rFonts w:asciiTheme="majorBidi" w:hAnsiTheme="majorBidi" w:cstheme="majorBidi"/>
          <w:sz w:val="24"/>
          <w:szCs w:val="24"/>
        </w:rPr>
        <w:t>sales of land and office buildings in Khon Kaen, Udon Thani, Chiang Rai totaling</w:t>
      </w:r>
      <w:r w:rsidR="00542BB9">
        <w:rPr>
          <w:rFonts w:asciiTheme="majorBidi" w:hAnsiTheme="majorBidi" w:cstheme="majorBidi"/>
          <w:sz w:val="24"/>
          <w:szCs w:val="24"/>
        </w:rPr>
        <w:t xml:space="preserve"> amount of Baht</w:t>
      </w:r>
      <w:r w:rsidRPr="00CF646C">
        <w:rPr>
          <w:rFonts w:asciiTheme="majorBidi" w:hAnsiTheme="majorBidi" w:cstheme="majorBidi"/>
          <w:sz w:val="24"/>
          <w:szCs w:val="24"/>
        </w:rPr>
        <w:t xml:space="preserve"> </w:t>
      </w:r>
      <w:r w:rsidR="00944F1E" w:rsidRPr="00944F1E">
        <w:rPr>
          <w:rFonts w:asciiTheme="majorBidi" w:hAnsiTheme="majorBidi" w:cs="Angsana New"/>
          <w:sz w:val="24"/>
          <w:szCs w:val="24"/>
        </w:rPr>
        <w:t>18</w:t>
      </w:r>
      <w:r w:rsidRPr="00CF646C">
        <w:rPr>
          <w:rFonts w:asciiTheme="majorBidi" w:hAnsiTheme="majorBidi" w:cstheme="majorBidi"/>
          <w:sz w:val="24"/>
          <w:szCs w:val="24"/>
        </w:rPr>
        <w:t xml:space="preserve"> million</w:t>
      </w:r>
      <w:r w:rsidR="00574409" w:rsidRPr="00CF646C">
        <w:rPr>
          <w:rFonts w:asciiTheme="majorBidi" w:hAnsiTheme="majorBidi" w:cstheme="majorBidi"/>
          <w:sz w:val="24"/>
          <w:szCs w:val="24"/>
        </w:rPr>
        <w:t xml:space="preserve">, profit from </w:t>
      </w:r>
      <w:r w:rsidR="00EE0EFE">
        <w:rPr>
          <w:rFonts w:asciiTheme="majorBidi" w:hAnsiTheme="majorBidi" w:cstheme="majorBidi"/>
          <w:sz w:val="24"/>
          <w:szCs w:val="24"/>
        </w:rPr>
        <w:t>the</w:t>
      </w:r>
      <w:r w:rsidR="00574409" w:rsidRPr="00CF646C">
        <w:rPr>
          <w:rFonts w:asciiTheme="majorBidi" w:hAnsiTheme="majorBidi" w:cstheme="majorBidi"/>
          <w:sz w:val="24"/>
          <w:szCs w:val="24"/>
        </w:rPr>
        <w:t xml:space="preserve"> sale </w:t>
      </w:r>
      <w:r w:rsidR="00EF533A" w:rsidRPr="00CF646C">
        <w:rPr>
          <w:rFonts w:asciiTheme="majorBidi" w:hAnsiTheme="majorBidi" w:cstheme="majorBidi"/>
          <w:sz w:val="24"/>
          <w:szCs w:val="24"/>
        </w:rPr>
        <w:t>condominium in Singapore</w:t>
      </w:r>
      <w:r w:rsidR="0088475C" w:rsidRPr="00CF646C">
        <w:rPr>
          <w:rFonts w:asciiTheme="majorBidi" w:hAnsiTheme="majorBidi" w:cstheme="majorBidi"/>
          <w:sz w:val="24"/>
          <w:szCs w:val="24"/>
        </w:rPr>
        <w:t xml:space="preserve"> </w:t>
      </w:r>
      <w:r w:rsidR="00542BB9">
        <w:rPr>
          <w:rFonts w:asciiTheme="majorBidi" w:hAnsiTheme="majorBidi" w:cstheme="majorBidi"/>
          <w:sz w:val="24"/>
          <w:szCs w:val="24"/>
        </w:rPr>
        <w:t xml:space="preserve">in </w:t>
      </w:r>
      <w:r w:rsidR="00542BB9" w:rsidRPr="00F40B3C">
        <w:rPr>
          <w:rFonts w:asciiTheme="majorBidi" w:hAnsiTheme="majorBidi" w:cstheme="majorBidi"/>
          <w:spacing w:val="-4"/>
          <w:sz w:val="24"/>
          <w:szCs w:val="24"/>
        </w:rPr>
        <w:t>amount of</w:t>
      </w:r>
      <w:r w:rsidR="00967184" w:rsidRPr="00F40B3C">
        <w:rPr>
          <w:rFonts w:asciiTheme="majorBidi" w:hAnsiTheme="majorBidi" w:cstheme="majorBidi"/>
          <w:spacing w:val="-4"/>
          <w:sz w:val="24"/>
          <w:szCs w:val="24"/>
        </w:rPr>
        <w:t xml:space="preserve"> Baht</w:t>
      </w:r>
      <w:r w:rsidR="00F16033" w:rsidRPr="00F40B3C">
        <w:rPr>
          <w:rFonts w:asciiTheme="majorBidi" w:hAnsiTheme="majorBidi" w:cstheme="majorBidi"/>
          <w:spacing w:val="-4"/>
          <w:sz w:val="24"/>
          <w:szCs w:val="24"/>
        </w:rPr>
        <w:t xml:space="preserve"> </w:t>
      </w:r>
      <w:r w:rsidR="00944F1E" w:rsidRPr="00944F1E">
        <w:rPr>
          <w:rFonts w:asciiTheme="majorBidi" w:hAnsiTheme="majorBidi" w:cs="Angsana New"/>
          <w:spacing w:val="-4"/>
          <w:sz w:val="24"/>
          <w:szCs w:val="24"/>
        </w:rPr>
        <w:t>101</w:t>
      </w:r>
      <w:r w:rsidR="00C64A85" w:rsidRPr="00F40B3C">
        <w:rPr>
          <w:rFonts w:asciiTheme="majorBidi" w:hAnsiTheme="majorBidi" w:cstheme="majorBidi"/>
          <w:spacing w:val="-4"/>
          <w:sz w:val="24"/>
          <w:szCs w:val="24"/>
        </w:rPr>
        <w:t xml:space="preserve"> million</w:t>
      </w:r>
      <w:r w:rsidR="00D43DC6" w:rsidRPr="00F40B3C">
        <w:rPr>
          <w:rFonts w:asciiTheme="majorBidi" w:hAnsiTheme="majorBidi" w:cstheme="majorBidi"/>
          <w:spacing w:val="-4"/>
          <w:sz w:val="24"/>
          <w:szCs w:val="24"/>
        </w:rPr>
        <w:t xml:space="preserve">, profit from </w:t>
      </w:r>
      <w:r w:rsidR="00F1139E" w:rsidRPr="00F40B3C">
        <w:rPr>
          <w:rFonts w:asciiTheme="majorBidi" w:hAnsiTheme="majorBidi" w:cstheme="majorBidi"/>
          <w:spacing w:val="-4"/>
          <w:sz w:val="24"/>
          <w:szCs w:val="24"/>
        </w:rPr>
        <w:t>the</w:t>
      </w:r>
      <w:r w:rsidR="00D43DC6" w:rsidRPr="00F40B3C">
        <w:rPr>
          <w:rFonts w:asciiTheme="majorBidi" w:hAnsiTheme="majorBidi" w:cstheme="majorBidi"/>
          <w:spacing w:val="-4"/>
          <w:sz w:val="24"/>
          <w:szCs w:val="24"/>
        </w:rPr>
        <w:t xml:space="preserve"> sale aircrafts</w:t>
      </w:r>
      <w:r w:rsidR="00967184" w:rsidRPr="00F40B3C">
        <w:rPr>
          <w:rFonts w:asciiTheme="majorBidi" w:hAnsiTheme="majorBidi" w:cstheme="majorBidi"/>
          <w:spacing w:val="-4"/>
          <w:sz w:val="24"/>
          <w:szCs w:val="24"/>
        </w:rPr>
        <w:t xml:space="preserve"> in amount of Baht </w:t>
      </w:r>
      <w:r w:rsidR="00944F1E" w:rsidRPr="00944F1E">
        <w:rPr>
          <w:rFonts w:asciiTheme="majorBidi" w:hAnsiTheme="majorBidi" w:cs="Angsana New"/>
          <w:spacing w:val="-4"/>
          <w:sz w:val="24"/>
          <w:szCs w:val="24"/>
        </w:rPr>
        <w:t>106</w:t>
      </w:r>
      <w:r w:rsidR="00114A5A" w:rsidRPr="00F40B3C">
        <w:rPr>
          <w:rFonts w:asciiTheme="majorBidi" w:hAnsiTheme="majorBidi" w:cstheme="majorBidi"/>
          <w:spacing w:val="-4"/>
          <w:sz w:val="24"/>
          <w:szCs w:val="24"/>
        </w:rPr>
        <w:t xml:space="preserve"> million,</w:t>
      </w:r>
      <w:r w:rsidRPr="00CF646C">
        <w:rPr>
          <w:rFonts w:asciiTheme="majorBidi" w:hAnsiTheme="majorBidi" w:cstheme="majorBidi"/>
          <w:sz w:val="24"/>
          <w:szCs w:val="24"/>
        </w:rPr>
        <w:t xml:space="preserve"> </w:t>
      </w:r>
      <w:r w:rsidR="00531388" w:rsidRPr="00CF646C">
        <w:rPr>
          <w:rFonts w:asciiTheme="majorBidi" w:hAnsiTheme="majorBidi" w:cstheme="majorBidi"/>
          <w:sz w:val="24"/>
          <w:szCs w:val="24"/>
        </w:rPr>
        <w:t>engine</w:t>
      </w:r>
      <w:r w:rsidRPr="00CF646C">
        <w:rPr>
          <w:rFonts w:asciiTheme="majorBidi" w:hAnsiTheme="majorBidi" w:cstheme="majorBidi"/>
          <w:sz w:val="24"/>
          <w:szCs w:val="24"/>
        </w:rPr>
        <w:t xml:space="preserve"> </w:t>
      </w:r>
      <w:r w:rsidR="0024769E">
        <w:rPr>
          <w:rFonts w:asciiTheme="majorBidi" w:hAnsiTheme="majorBidi" w:cstheme="majorBidi"/>
          <w:sz w:val="24"/>
          <w:szCs w:val="24"/>
        </w:rPr>
        <w:t>in the amount of Ba</w:t>
      </w:r>
      <w:r w:rsidR="0045463E">
        <w:rPr>
          <w:rFonts w:asciiTheme="majorBidi" w:hAnsiTheme="majorBidi" w:cstheme="majorBidi"/>
          <w:sz w:val="24"/>
          <w:szCs w:val="24"/>
        </w:rPr>
        <w:t>ht</w:t>
      </w:r>
      <w:r w:rsidRPr="00CF646C">
        <w:rPr>
          <w:rFonts w:asciiTheme="majorBidi" w:hAnsiTheme="majorBidi" w:cstheme="majorBidi"/>
          <w:sz w:val="24"/>
          <w:szCs w:val="24"/>
        </w:rPr>
        <w:t xml:space="preserve"> </w:t>
      </w:r>
      <w:r w:rsidR="00944F1E" w:rsidRPr="00944F1E">
        <w:rPr>
          <w:rFonts w:asciiTheme="majorBidi" w:hAnsiTheme="majorBidi" w:cs="Angsana New"/>
          <w:sz w:val="24"/>
          <w:szCs w:val="24"/>
        </w:rPr>
        <w:t>386</w:t>
      </w:r>
      <w:r w:rsidR="00696E71" w:rsidRPr="00CF646C">
        <w:rPr>
          <w:rFonts w:asciiTheme="majorBidi" w:hAnsiTheme="majorBidi" w:cstheme="majorBidi"/>
          <w:sz w:val="24"/>
          <w:szCs w:val="24"/>
        </w:rPr>
        <w:t xml:space="preserve"> million and </w:t>
      </w:r>
      <w:r w:rsidR="00F902D4" w:rsidRPr="00CF646C">
        <w:rPr>
          <w:rFonts w:asciiTheme="majorBidi" w:hAnsiTheme="majorBidi" w:cstheme="majorBidi"/>
          <w:sz w:val="24"/>
          <w:szCs w:val="24"/>
        </w:rPr>
        <w:t xml:space="preserve">profit from </w:t>
      </w:r>
      <w:r w:rsidR="00632302">
        <w:rPr>
          <w:rFonts w:asciiTheme="majorBidi" w:hAnsiTheme="majorBidi" w:cstheme="majorBidi"/>
          <w:sz w:val="24"/>
          <w:szCs w:val="24"/>
        </w:rPr>
        <w:t xml:space="preserve">the </w:t>
      </w:r>
      <w:r w:rsidR="00F902D4" w:rsidRPr="00CF646C">
        <w:rPr>
          <w:rFonts w:asciiTheme="majorBidi" w:hAnsiTheme="majorBidi" w:cstheme="majorBidi"/>
          <w:sz w:val="24"/>
          <w:szCs w:val="24"/>
        </w:rPr>
        <w:t xml:space="preserve">sales </w:t>
      </w:r>
      <w:r w:rsidR="00E06AFC" w:rsidRPr="00CF646C">
        <w:rPr>
          <w:rFonts w:asciiTheme="majorBidi" w:hAnsiTheme="majorBidi" w:cstheme="majorBidi"/>
          <w:sz w:val="24"/>
          <w:szCs w:val="24"/>
        </w:rPr>
        <w:t xml:space="preserve">of </w:t>
      </w:r>
      <w:r w:rsidR="00696E71" w:rsidRPr="00CF646C">
        <w:rPr>
          <w:rFonts w:asciiTheme="majorBidi" w:hAnsiTheme="majorBidi" w:cstheme="majorBidi"/>
          <w:sz w:val="24"/>
          <w:szCs w:val="24"/>
        </w:rPr>
        <w:t xml:space="preserve">other assets </w:t>
      </w:r>
      <w:r w:rsidR="00CE7BB4">
        <w:rPr>
          <w:rFonts w:asciiTheme="majorBidi" w:hAnsiTheme="majorBidi" w:cstheme="majorBidi"/>
          <w:sz w:val="24"/>
          <w:szCs w:val="24"/>
        </w:rPr>
        <w:t xml:space="preserve">in the </w:t>
      </w:r>
      <w:r w:rsidR="00A51E5C">
        <w:rPr>
          <w:rFonts w:asciiTheme="majorBidi" w:hAnsiTheme="majorBidi" w:cstheme="majorBidi"/>
          <w:sz w:val="24"/>
          <w:szCs w:val="24"/>
        </w:rPr>
        <w:t>amount</w:t>
      </w:r>
      <w:r w:rsidR="00696E71" w:rsidRPr="00CF646C">
        <w:rPr>
          <w:rFonts w:asciiTheme="majorBidi" w:hAnsiTheme="majorBidi" w:cstheme="majorBidi"/>
          <w:sz w:val="24"/>
          <w:szCs w:val="24"/>
        </w:rPr>
        <w:t xml:space="preserve"> </w:t>
      </w:r>
      <w:r w:rsidR="00E678BC">
        <w:rPr>
          <w:rFonts w:asciiTheme="majorBidi" w:hAnsiTheme="majorBidi" w:cstheme="majorBidi"/>
          <w:sz w:val="24"/>
          <w:szCs w:val="24"/>
        </w:rPr>
        <w:t>of Baht</w:t>
      </w:r>
      <w:r w:rsidR="00696E71" w:rsidRPr="00CF646C">
        <w:rPr>
          <w:rFonts w:asciiTheme="majorBidi" w:hAnsiTheme="majorBidi" w:cstheme="majorBidi"/>
          <w:sz w:val="24"/>
          <w:szCs w:val="24"/>
        </w:rPr>
        <w:t xml:space="preserve"> </w:t>
      </w:r>
      <w:r w:rsidR="00944F1E" w:rsidRPr="00944F1E">
        <w:rPr>
          <w:rFonts w:asciiTheme="majorBidi" w:hAnsiTheme="majorBidi" w:cs="Angsana New"/>
          <w:sz w:val="24"/>
          <w:szCs w:val="24"/>
        </w:rPr>
        <w:t>72</w:t>
      </w:r>
      <w:r w:rsidR="00696E71" w:rsidRPr="00CF646C">
        <w:rPr>
          <w:rFonts w:asciiTheme="majorBidi" w:hAnsiTheme="majorBidi" w:cstheme="majorBidi"/>
          <w:sz w:val="24"/>
          <w:szCs w:val="24"/>
        </w:rPr>
        <w:t xml:space="preserve"> million </w:t>
      </w:r>
      <w:r w:rsidRPr="00CF646C">
        <w:rPr>
          <w:rFonts w:asciiTheme="majorBidi" w:hAnsiTheme="majorBidi" w:cstheme="majorBidi"/>
          <w:sz w:val="24"/>
          <w:szCs w:val="24"/>
        </w:rPr>
        <w:t xml:space="preserve">in the </w:t>
      </w:r>
      <w:r w:rsidR="001A7710">
        <w:rPr>
          <w:rFonts w:asciiTheme="majorBidi" w:hAnsiTheme="majorBidi" w:cstheme="majorBidi"/>
          <w:sz w:val="24"/>
          <w:szCs w:val="24"/>
        </w:rPr>
        <w:t>c</w:t>
      </w:r>
      <w:r w:rsidRPr="00CF646C">
        <w:rPr>
          <w:rFonts w:asciiTheme="majorBidi" w:hAnsiTheme="majorBidi" w:cstheme="majorBidi"/>
          <w:sz w:val="24"/>
          <w:szCs w:val="24"/>
        </w:rPr>
        <w:t>onsolidated an</w:t>
      </w:r>
      <w:r w:rsidR="00CF646C" w:rsidRPr="00CF646C">
        <w:rPr>
          <w:rFonts w:asciiTheme="majorBidi" w:hAnsiTheme="majorBidi" w:cstheme="majorBidi"/>
          <w:sz w:val="24"/>
          <w:szCs w:val="24"/>
        </w:rPr>
        <w:t>d</w:t>
      </w:r>
      <w:r w:rsidR="00314620">
        <w:rPr>
          <w:rFonts w:asciiTheme="majorBidi" w:hAnsiTheme="majorBidi" w:cstheme="majorBidi"/>
          <w:sz w:val="24"/>
          <w:szCs w:val="24"/>
        </w:rPr>
        <w:t xml:space="preserve"> </w:t>
      </w:r>
      <w:r w:rsidRPr="00CF646C">
        <w:rPr>
          <w:rFonts w:asciiTheme="majorBidi" w:hAnsiTheme="majorBidi" w:cstheme="majorBidi"/>
          <w:sz w:val="24"/>
          <w:szCs w:val="24"/>
        </w:rPr>
        <w:t>separate financial statements.</w:t>
      </w:r>
    </w:p>
    <w:p w14:paraId="76AE7245" w14:textId="4972540C" w:rsidR="00A0026B" w:rsidRPr="005A762C" w:rsidRDefault="00A0026B" w:rsidP="00A0026B">
      <w:pPr>
        <w:pStyle w:val="BodyText"/>
        <w:tabs>
          <w:tab w:val="clear" w:pos="450"/>
          <w:tab w:val="left" w:pos="720"/>
        </w:tabs>
        <w:spacing w:before="240" w:after="240"/>
        <w:ind w:left="1080" w:right="-14"/>
        <w:rPr>
          <w:rFonts w:asciiTheme="majorBidi" w:hAnsiTheme="majorBidi" w:cstheme="majorBidi"/>
          <w:color w:val="000000"/>
          <w:spacing w:val="-2"/>
          <w:lang w:val="en-US"/>
        </w:rPr>
      </w:pPr>
      <w:r w:rsidRPr="005A762C">
        <w:rPr>
          <w:rFonts w:asciiTheme="majorBidi" w:hAnsiTheme="majorBidi" w:cstheme="majorBidi"/>
          <w:color w:val="000000"/>
          <w:spacing w:val="-2"/>
        </w:rPr>
        <w:t xml:space="preserve">During </w:t>
      </w:r>
      <w:r w:rsidRPr="005A762C">
        <w:rPr>
          <w:rFonts w:asciiTheme="majorBidi" w:hAnsiTheme="majorBidi" w:cstheme="majorBidi"/>
          <w:color w:val="000000"/>
          <w:spacing w:val="-2"/>
          <w:lang w:val="en-US"/>
        </w:rPr>
        <w:t>the</w:t>
      </w:r>
      <w:r w:rsidRPr="005A762C">
        <w:rPr>
          <w:rFonts w:asciiTheme="majorBidi" w:hAnsiTheme="majorBidi" w:cstheme="majorBidi"/>
          <w:color w:val="000000"/>
          <w:spacing w:val="-2"/>
        </w:rPr>
        <w:t xml:space="preserve"> </w:t>
      </w:r>
      <w:r w:rsidRPr="005A762C">
        <w:rPr>
          <w:rFonts w:asciiTheme="majorBidi" w:hAnsiTheme="majorBidi" w:cstheme="majorBidi"/>
          <w:color w:val="000000"/>
          <w:spacing w:val="-2"/>
          <w:lang w:val="en-US"/>
        </w:rPr>
        <w:t>year</w:t>
      </w:r>
      <w:r w:rsidRPr="005A762C">
        <w:rPr>
          <w:rFonts w:asciiTheme="majorBidi" w:hAnsiTheme="majorBidi" w:cstheme="majorBidi"/>
          <w:color w:val="000000"/>
          <w:spacing w:val="-2"/>
        </w:rPr>
        <w:t xml:space="preserve"> ended </w:t>
      </w:r>
      <w:r w:rsidRPr="005A762C">
        <w:rPr>
          <w:rFonts w:asciiTheme="majorBidi" w:hAnsiTheme="majorBidi" w:cstheme="majorBidi"/>
          <w:color w:val="000000"/>
          <w:spacing w:val="-2"/>
          <w:lang w:val="en-US"/>
        </w:rPr>
        <w:t>December</w:t>
      </w:r>
      <w:r w:rsidRPr="005A762C">
        <w:rPr>
          <w:rFonts w:asciiTheme="majorBidi" w:hAnsiTheme="majorBidi" w:cstheme="majorBidi"/>
          <w:color w:val="000000"/>
          <w:spacing w:val="-2"/>
        </w:rPr>
        <w:t xml:space="preserve"> </w:t>
      </w:r>
      <w:r w:rsidR="00944F1E" w:rsidRPr="00944F1E">
        <w:rPr>
          <w:rFonts w:asciiTheme="majorBidi" w:hAnsiTheme="majorBidi"/>
          <w:color w:val="000000"/>
          <w:spacing w:val="-2"/>
          <w:lang w:val="en-US"/>
        </w:rPr>
        <w:t>31</w:t>
      </w:r>
      <w:r w:rsidRPr="005A762C">
        <w:rPr>
          <w:rFonts w:asciiTheme="majorBidi" w:hAnsiTheme="majorBidi" w:cstheme="majorBidi"/>
          <w:color w:val="000000"/>
          <w:spacing w:val="-2"/>
        </w:rPr>
        <w:t xml:space="preserve">, </w:t>
      </w:r>
      <w:r w:rsidR="00944F1E" w:rsidRPr="00944F1E">
        <w:rPr>
          <w:rFonts w:asciiTheme="majorBidi" w:hAnsiTheme="majorBidi"/>
          <w:color w:val="000000"/>
          <w:spacing w:val="-2"/>
          <w:lang w:val="en-US"/>
        </w:rPr>
        <w:t>2021</w:t>
      </w:r>
      <w:r w:rsidRPr="005A762C">
        <w:rPr>
          <w:rFonts w:asciiTheme="majorBidi" w:hAnsiTheme="majorBidi" w:cstheme="majorBidi"/>
          <w:color w:val="000000"/>
          <w:spacing w:val="-2"/>
        </w:rPr>
        <w:t>, the Company made a dispute settlement agreement with a company (disputant).</w:t>
      </w:r>
      <w:r>
        <w:rPr>
          <w:rFonts w:asciiTheme="majorBidi" w:hAnsiTheme="majorBidi" w:cstheme="majorBidi"/>
          <w:color w:val="000000"/>
          <w:spacing w:val="-2"/>
          <w:lang w:val="en-US"/>
        </w:rPr>
        <w:t xml:space="preserve"> </w:t>
      </w:r>
      <w:r w:rsidRPr="005A762C">
        <w:rPr>
          <w:rFonts w:asciiTheme="majorBidi" w:hAnsiTheme="majorBidi" w:cstheme="majorBidi"/>
          <w:color w:val="000000"/>
          <w:spacing w:val="-2"/>
        </w:rPr>
        <w:t xml:space="preserve">The High Court of Justice Business and Property Court of England and Wales Business List (ChD) had issued a dismissal order to </w:t>
      </w:r>
      <w:r w:rsidR="001D0871">
        <w:rPr>
          <w:rFonts w:asciiTheme="majorBidi" w:hAnsiTheme="majorBidi" w:cstheme="majorBidi"/>
          <w:color w:val="000000"/>
          <w:spacing w:val="-2"/>
        </w:rPr>
        <w:br/>
      </w:r>
      <w:r w:rsidRPr="00F40B3C">
        <w:rPr>
          <w:rFonts w:asciiTheme="majorBidi" w:hAnsiTheme="majorBidi" w:cstheme="majorBidi"/>
          <w:color w:val="000000"/>
          <w:spacing w:val="-4"/>
        </w:rPr>
        <w:t>the dispute of claim for engine damages. The disputant agreed to indemnify the Company</w:t>
      </w:r>
      <w:r w:rsidRPr="005A762C">
        <w:rPr>
          <w:rFonts w:asciiTheme="majorBidi" w:hAnsiTheme="majorBidi" w:cstheme="majorBidi"/>
          <w:color w:val="000000"/>
          <w:spacing w:val="-2"/>
        </w:rPr>
        <w:t xml:space="preserve"> </w:t>
      </w:r>
      <w:r w:rsidRPr="00E97DA7">
        <w:rPr>
          <w:rFonts w:asciiTheme="majorBidi" w:hAnsiTheme="majorBidi" w:cstheme="majorBidi"/>
          <w:color w:val="000000"/>
          <w:spacing w:val="-4"/>
        </w:rPr>
        <w:t>by issuing credit notes to settle with the Company’s liabilities. The Company had a right to utilize the credit notes to offset outstanding monthly service and maintenance fees under the contract and service fee for engine maintenance under the term of settlement agreement</w:t>
      </w:r>
      <w:r w:rsidRPr="00E97DA7">
        <w:rPr>
          <w:rFonts w:asciiTheme="majorBidi" w:hAnsiTheme="majorBidi" w:cstheme="majorBidi"/>
          <w:color w:val="000000"/>
          <w:spacing w:val="-4"/>
          <w:cs/>
        </w:rPr>
        <w:t xml:space="preserve"> </w:t>
      </w:r>
      <w:r w:rsidRPr="00E97DA7">
        <w:rPr>
          <w:rFonts w:asciiTheme="majorBidi" w:hAnsiTheme="majorBidi" w:cstheme="majorBidi"/>
          <w:color w:val="000000"/>
          <w:spacing w:val="-4"/>
        </w:rPr>
        <w:t xml:space="preserve">and the business rehabilitation plan. In consequence, the Company recognized other income from offsetting obligation of service and engine maintenance fee in amount of Baht </w:t>
      </w:r>
      <w:r w:rsidR="00944F1E" w:rsidRPr="00944F1E">
        <w:rPr>
          <w:rFonts w:asciiTheme="majorBidi" w:hAnsiTheme="majorBidi"/>
          <w:color w:val="000000"/>
          <w:spacing w:val="-4"/>
          <w:lang w:val="en-US"/>
        </w:rPr>
        <w:t>1</w:t>
      </w:r>
      <w:r w:rsidRPr="00E97DA7">
        <w:rPr>
          <w:rFonts w:asciiTheme="majorBidi" w:hAnsiTheme="majorBidi" w:cstheme="majorBidi"/>
          <w:color w:val="000000"/>
          <w:spacing w:val="-4"/>
        </w:rPr>
        <w:t>,</w:t>
      </w:r>
      <w:r w:rsidR="00944F1E" w:rsidRPr="00944F1E">
        <w:rPr>
          <w:rFonts w:asciiTheme="majorBidi" w:hAnsiTheme="majorBidi"/>
          <w:color w:val="000000"/>
          <w:spacing w:val="-4"/>
          <w:lang w:val="en-US"/>
        </w:rPr>
        <w:t>457</w:t>
      </w:r>
      <w:r w:rsidRPr="00E97DA7">
        <w:rPr>
          <w:rFonts w:asciiTheme="majorBidi" w:hAnsiTheme="majorBidi" w:cstheme="majorBidi"/>
          <w:color w:val="000000"/>
          <w:spacing w:val="-4"/>
        </w:rPr>
        <w:t xml:space="preserve"> million in the consolidated and separate financial statements.</w:t>
      </w:r>
    </w:p>
    <w:p w14:paraId="1534F706" w14:textId="77777777" w:rsidR="00C667B7" w:rsidRDefault="00C667B7">
      <w:pPr>
        <w:rPr>
          <w:rFonts w:asciiTheme="majorBidi" w:hAnsiTheme="majorBidi" w:cs="Angsana New"/>
          <w:b/>
          <w:bCs/>
          <w:color w:val="000000"/>
          <w:sz w:val="24"/>
          <w:szCs w:val="24"/>
          <w:lang w:eastAsia="x-none"/>
        </w:rPr>
      </w:pPr>
      <w:r>
        <w:rPr>
          <w:rFonts w:asciiTheme="majorBidi" w:hAnsiTheme="majorBidi"/>
          <w:b/>
          <w:bCs/>
          <w:color w:val="000000"/>
        </w:rPr>
        <w:br w:type="page"/>
      </w:r>
    </w:p>
    <w:p w14:paraId="3C1CFAAB" w14:textId="5D8A58E7" w:rsidR="00914CE9" w:rsidRPr="005A762C" w:rsidRDefault="00944F1E" w:rsidP="00A544B1">
      <w:pPr>
        <w:pStyle w:val="BodyText"/>
        <w:tabs>
          <w:tab w:val="clear" w:pos="450"/>
          <w:tab w:val="clear" w:pos="1080"/>
          <w:tab w:val="left" w:pos="540"/>
        </w:tabs>
        <w:spacing w:after="240"/>
        <w:ind w:left="547" w:right="-14" w:hanging="547"/>
        <w:rPr>
          <w:rFonts w:asciiTheme="majorBidi" w:hAnsiTheme="majorBidi" w:cstheme="majorBidi"/>
          <w:color w:val="000000"/>
          <w:spacing w:val="-8"/>
        </w:rPr>
      </w:pPr>
      <w:r w:rsidRPr="00944F1E">
        <w:rPr>
          <w:rFonts w:asciiTheme="majorBidi" w:hAnsiTheme="majorBidi"/>
          <w:b/>
          <w:bCs/>
          <w:color w:val="000000"/>
          <w:lang w:val="en-US"/>
        </w:rPr>
        <w:t>27</w:t>
      </w:r>
      <w:r w:rsidR="00914CE9" w:rsidRPr="005A762C">
        <w:rPr>
          <w:rFonts w:asciiTheme="majorBidi" w:hAnsiTheme="majorBidi" w:cstheme="majorBidi"/>
          <w:b/>
          <w:bCs/>
          <w:color w:val="000000"/>
          <w:lang w:val="en-US"/>
        </w:rPr>
        <w:t>.</w:t>
      </w:r>
      <w:r w:rsidR="00914CE9" w:rsidRPr="005A762C">
        <w:rPr>
          <w:rFonts w:asciiTheme="majorBidi" w:hAnsiTheme="majorBidi" w:cstheme="majorBidi"/>
          <w:b/>
          <w:bCs/>
          <w:color w:val="000000"/>
          <w:sz w:val="20"/>
          <w:szCs w:val="20"/>
          <w:lang w:val="en-US"/>
        </w:rPr>
        <w:tab/>
        <w:t>IMPAIRMENT  LOSS  ON  AIRCRAFT,  RIGHT-OF-USE  ASSET  AND  ROTABLE  AIRCRAFT’S  SPARE  PART (REVERSAL)</w:t>
      </w:r>
    </w:p>
    <w:p w14:paraId="3EC93961" w14:textId="3689F7C2" w:rsidR="00914CE9" w:rsidRDefault="00914CE9" w:rsidP="00391E9F">
      <w:pPr>
        <w:pStyle w:val="BodyText"/>
        <w:tabs>
          <w:tab w:val="clear" w:pos="450"/>
          <w:tab w:val="clear" w:pos="1080"/>
          <w:tab w:val="left" w:pos="540"/>
        </w:tabs>
        <w:ind w:left="540" w:right="-14"/>
        <w:rPr>
          <w:rFonts w:asciiTheme="majorBidi" w:hAnsiTheme="majorBidi" w:cstheme="majorBidi"/>
          <w:color w:val="000000"/>
          <w:spacing w:val="-8"/>
          <w:lang w:val="en-US"/>
        </w:rPr>
      </w:pPr>
      <w:r w:rsidRPr="005A762C">
        <w:rPr>
          <w:rFonts w:asciiTheme="majorBidi" w:hAnsiTheme="majorBidi" w:cs="Cordia New"/>
          <w:color w:val="000000"/>
          <w:lang w:val="en-US"/>
        </w:rPr>
        <w:t>Impairment loss on aircraft, right-of-use asset</w:t>
      </w:r>
      <w:r w:rsidR="00387B6D">
        <w:rPr>
          <w:rFonts w:asciiTheme="majorBidi" w:hAnsiTheme="majorBidi" w:cs="Cordia New"/>
          <w:color w:val="000000"/>
          <w:lang w:val="en-US"/>
        </w:rPr>
        <w:t>, engine</w:t>
      </w:r>
      <w:r w:rsidRPr="005A762C">
        <w:rPr>
          <w:rFonts w:asciiTheme="majorBidi" w:hAnsiTheme="majorBidi" w:cs="Cordia New"/>
          <w:color w:val="000000"/>
          <w:lang w:val="en-US"/>
        </w:rPr>
        <w:t xml:space="preserve"> and rotable aircraft’s spare part (reversal) </w:t>
      </w:r>
      <w:r w:rsidRPr="005A762C">
        <w:rPr>
          <w:rFonts w:asciiTheme="majorBidi" w:hAnsiTheme="majorBidi" w:cstheme="majorBidi"/>
          <w:color w:val="000000"/>
          <w:spacing w:val="-8"/>
          <w:cs/>
        </w:rPr>
        <w:t xml:space="preserve">for </w:t>
      </w:r>
      <w:r w:rsidRPr="005A762C">
        <w:rPr>
          <w:rFonts w:asciiTheme="majorBidi" w:hAnsiTheme="majorBidi" w:cstheme="majorBidi"/>
          <w:color w:val="000000"/>
          <w:spacing w:val="-8"/>
          <w:lang w:val="en-US"/>
        </w:rPr>
        <w:t>the years</w:t>
      </w:r>
      <w:r w:rsidRPr="005A762C">
        <w:rPr>
          <w:rFonts w:asciiTheme="majorBidi" w:hAnsiTheme="majorBidi" w:cstheme="majorBidi"/>
          <w:color w:val="000000"/>
          <w:spacing w:val="-8"/>
          <w:cs/>
        </w:rPr>
        <w:t xml:space="preserve"> ended </w:t>
      </w:r>
      <w:r w:rsidRPr="005A762C">
        <w:rPr>
          <w:rFonts w:asciiTheme="majorBidi" w:hAnsiTheme="majorBidi" w:cstheme="majorBidi"/>
          <w:color w:val="000000"/>
          <w:spacing w:val="-8"/>
          <w:lang w:val="en-US"/>
        </w:rPr>
        <w:t xml:space="preserve">December </w:t>
      </w:r>
      <w:r w:rsidR="00944F1E" w:rsidRPr="00944F1E">
        <w:rPr>
          <w:rFonts w:asciiTheme="majorBidi" w:hAnsiTheme="majorBidi"/>
          <w:color w:val="000000"/>
          <w:spacing w:val="-8"/>
          <w:lang w:val="en-US"/>
        </w:rPr>
        <w:t>31</w:t>
      </w:r>
      <w:r w:rsidRPr="005A762C">
        <w:rPr>
          <w:rFonts w:asciiTheme="majorBidi" w:hAnsiTheme="majorBidi" w:cstheme="majorBidi"/>
          <w:color w:val="000000"/>
          <w:spacing w:val="-8"/>
          <w:cs/>
        </w:rPr>
        <w:t xml:space="preserve">, </w:t>
      </w:r>
      <w:r w:rsidRPr="005A762C">
        <w:rPr>
          <w:rFonts w:asciiTheme="majorBidi" w:hAnsiTheme="majorBidi" w:cstheme="majorBidi"/>
          <w:color w:val="000000"/>
          <w:spacing w:val="-8"/>
          <w:lang w:val="en-US"/>
        </w:rPr>
        <w:t>are as follows:</w:t>
      </w:r>
    </w:p>
    <w:p w14:paraId="1B19B589" w14:textId="77777777" w:rsidR="00373BD7" w:rsidRPr="005A762C" w:rsidRDefault="00373BD7" w:rsidP="00391E9F">
      <w:pPr>
        <w:pStyle w:val="BodyText"/>
        <w:tabs>
          <w:tab w:val="clear" w:pos="450"/>
          <w:tab w:val="clear" w:pos="1080"/>
          <w:tab w:val="left" w:pos="540"/>
        </w:tabs>
        <w:ind w:left="540" w:right="-14"/>
        <w:rPr>
          <w:rFonts w:asciiTheme="majorBidi" w:hAnsiTheme="majorBidi" w:cs="Cordia New"/>
          <w:b/>
          <w:bCs/>
          <w:color w:val="000000"/>
          <w:spacing w:val="-8"/>
          <w:lang w:val="en-US"/>
        </w:rPr>
      </w:pPr>
    </w:p>
    <w:p w14:paraId="48AB0E1D" w14:textId="77777777" w:rsidR="00914CE9" w:rsidRPr="005A762C" w:rsidRDefault="00914CE9" w:rsidP="00914CE9">
      <w:pPr>
        <w:pStyle w:val="BodyText"/>
        <w:tabs>
          <w:tab w:val="clear" w:pos="1080"/>
        </w:tabs>
        <w:spacing w:line="240" w:lineRule="exact"/>
        <w:ind w:left="1137" w:right="-16" w:hanging="590"/>
        <w:jc w:val="right"/>
        <w:rPr>
          <w:rFonts w:asciiTheme="majorBidi" w:hAnsiTheme="majorBidi" w:cstheme="majorBidi"/>
          <w:b/>
          <w:bCs/>
          <w:color w:val="000000"/>
          <w:sz w:val="20"/>
          <w:szCs w:val="20"/>
        </w:rPr>
      </w:pPr>
      <w:r w:rsidRPr="005A762C">
        <w:rPr>
          <w:rFonts w:asciiTheme="majorBidi" w:hAnsiTheme="majorBidi" w:cstheme="majorBidi"/>
          <w:b/>
          <w:bCs/>
          <w:color w:val="000000"/>
          <w:sz w:val="20"/>
          <w:szCs w:val="20"/>
          <w:cs/>
        </w:rPr>
        <w:t>Unit : Million Baht</w:t>
      </w:r>
    </w:p>
    <w:p w14:paraId="65493A23" w14:textId="77777777" w:rsidR="00914CE9" w:rsidRPr="005A762C" w:rsidRDefault="00914CE9" w:rsidP="00914CE9">
      <w:pPr>
        <w:pStyle w:val="BodyText"/>
        <w:tabs>
          <w:tab w:val="clear" w:pos="1080"/>
        </w:tabs>
        <w:spacing w:line="240" w:lineRule="exact"/>
        <w:ind w:left="1137" w:right="-16" w:hanging="590"/>
        <w:jc w:val="right"/>
        <w:rPr>
          <w:rFonts w:asciiTheme="majorBidi" w:hAnsiTheme="majorBidi" w:cstheme="majorBidi"/>
          <w:b/>
          <w:bCs/>
          <w:color w:val="000000"/>
          <w:sz w:val="20"/>
          <w:szCs w:val="20"/>
        </w:rPr>
      </w:pPr>
    </w:p>
    <w:tbl>
      <w:tblPr>
        <w:tblW w:w="9161" w:type="dxa"/>
        <w:tblInd w:w="450" w:type="dxa"/>
        <w:tblLayout w:type="fixed"/>
        <w:tblCellMar>
          <w:left w:w="0" w:type="dxa"/>
          <w:right w:w="0" w:type="dxa"/>
        </w:tblCellMar>
        <w:tblLook w:val="04A0" w:firstRow="1" w:lastRow="0" w:firstColumn="1" w:lastColumn="0" w:noHBand="0" w:noVBand="1"/>
      </w:tblPr>
      <w:tblGrid>
        <w:gridCol w:w="6311"/>
        <w:gridCol w:w="1189"/>
        <w:gridCol w:w="167"/>
        <w:gridCol w:w="1315"/>
        <w:gridCol w:w="179"/>
      </w:tblGrid>
      <w:tr w:rsidR="00914CE9" w:rsidRPr="005A762C" w14:paraId="48BA8D66" w14:textId="77777777" w:rsidTr="00291BF2">
        <w:trPr>
          <w:trHeight w:val="632"/>
          <w:tblHeader/>
        </w:trPr>
        <w:tc>
          <w:tcPr>
            <w:tcW w:w="6311" w:type="dxa"/>
          </w:tcPr>
          <w:p w14:paraId="4548351E"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671" w:type="dxa"/>
            <w:gridSpan w:val="3"/>
            <w:hideMark/>
          </w:tcPr>
          <w:p w14:paraId="7E2AA905" w14:textId="77777777" w:rsidR="00914CE9" w:rsidRPr="005A762C" w:rsidRDefault="00914CE9" w:rsidP="00291BF2">
            <w:pPr>
              <w:pStyle w:val="BodyText"/>
              <w:tabs>
                <w:tab w:val="clear" w:pos="1080"/>
              </w:tabs>
              <w:spacing w:line="240" w:lineRule="exact"/>
              <w:ind w:right="-10"/>
              <w:jc w:val="center"/>
              <w:rPr>
                <w:rFonts w:asciiTheme="majorBidi" w:hAnsiTheme="majorBidi"/>
                <w:b/>
                <w:bCs/>
                <w:color w:val="000000"/>
                <w:sz w:val="20"/>
                <w:szCs w:val="25"/>
                <w:lang w:val="en-US"/>
              </w:rPr>
            </w:pPr>
            <w:r w:rsidRPr="005A762C">
              <w:rPr>
                <w:rFonts w:asciiTheme="majorBidi" w:hAnsiTheme="majorBidi" w:cstheme="majorBidi"/>
                <w:b/>
                <w:bCs/>
                <w:color w:val="000000"/>
                <w:sz w:val="20"/>
                <w:szCs w:val="20"/>
                <w:lang w:val="en-US"/>
              </w:rPr>
              <w:t xml:space="preserve">Consolidated </w:t>
            </w:r>
            <w:r w:rsidRPr="005A762C">
              <w:rPr>
                <w:rFonts w:asciiTheme="majorBidi" w:hAnsiTheme="majorBidi"/>
                <w:b/>
                <w:bCs/>
                <w:color w:val="000000"/>
                <w:sz w:val="20"/>
                <w:szCs w:val="25"/>
                <w:lang w:val="en-US"/>
              </w:rPr>
              <w:t xml:space="preserve">and separate </w:t>
            </w:r>
          </w:p>
          <w:p w14:paraId="45A31EF3"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financial statements</w:t>
            </w:r>
          </w:p>
        </w:tc>
        <w:tc>
          <w:tcPr>
            <w:tcW w:w="179" w:type="dxa"/>
          </w:tcPr>
          <w:p w14:paraId="1DE72D1E"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r>
      <w:tr w:rsidR="00914CE9" w:rsidRPr="005A762C" w14:paraId="3B58E8CB" w14:textId="77777777" w:rsidTr="00291BF2">
        <w:trPr>
          <w:trHeight w:val="52"/>
          <w:tblHeader/>
        </w:trPr>
        <w:tc>
          <w:tcPr>
            <w:tcW w:w="6311" w:type="dxa"/>
          </w:tcPr>
          <w:p w14:paraId="37CF500E"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89" w:type="dxa"/>
            <w:vAlign w:val="bottom"/>
          </w:tcPr>
          <w:p w14:paraId="273F064C" w14:textId="6411796F"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sz w:val="20"/>
                <w:lang w:val="en-US"/>
              </w:rPr>
              <w:t>2022</w:t>
            </w:r>
          </w:p>
        </w:tc>
        <w:tc>
          <w:tcPr>
            <w:tcW w:w="167" w:type="dxa"/>
          </w:tcPr>
          <w:p w14:paraId="37E169F3"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315" w:type="dxa"/>
            <w:vAlign w:val="bottom"/>
          </w:tcPr>
          <w:p w14:paraId="5DAA6F09" w14:textId="6EF7574C"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sz w:val="20"/>
                <w:lang w:val="en-US"/>
              </w:rPr>
              <w:t>2021</w:t>
            </w:r>
          </w:p>
        </w:tc>
        <w:tc>
          <w:tcPr>
            <w:tcW w:w="179" w:type="dxa"/>
          </w:tcPr>
          <w:p w14:paraId="6E728B5A"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914CE9" w:rsidRPr="005A762C" w14:paraId="6A1E17B1" w14:textId="77777777" w:rsidTr="00291BF2">
        <w:trPr>
          <w:trHeight w:val="414"/>
        </w:trPr>
        <w:tc>
          <w:tcPr>
            <w:tcW w:w="6311" w:type="dxa"/>
            <w:vAlign w:val="bottom"/>
          </w:tcPr>
          <w:p w14:paraId="7DF8599F" w14:textId="28A224C1" w:rsidR="00914CE9" w:rsidRPr="00EB5C58" w:rsidRDefault="00914CE9" w:rsidP="00EB5C58">
            <w:pPr>
              <w:pStyle w:val="BodyText"/>
              <w:tabs>
                <w:tab w:val="clear" w:pos="1080"/>
              </w:tabs>
              <w:spacing w:line="240" w:lineRule="exact"/>
              <w:ind w:right="-10"/>
              <w:jc w:val="left"/>
              <w:rPr>
                <w:rFonts w:asciiTheme="majorBidi" w:hAnsiTheme="majorBidi" w:cs="Cordia New"/>
                <w:color w:val="000000"/>
                <w:sz w:val="20"/>
                <w:szCs w:val="20"/>
                <w:cs/>
                <w:lang w:val="en-US"/>
              </w:rPr>
            </w:pPr>
            <w:r w:rsidRPr="005A762C">
              <w:rPr>
                <w:rFonts w:asciiTheme="majorBidi" w:hAnsiTheme="majorBidi" w:cstheme="majorBidi"/>
                <w:color w:val="000000"/>
                <w:sz w:val="20"/>
                <w:szCs w:val="20"/>
                <w:cs/>
                <w:lang w:val="en-US"/>
              </w:rPr>
              <w:t xml:space="preserve">  </w:t>
            </w:r>
            <w:r w:rsidRPr="005A762C">
              <w:rPr>
                <w:rFonts w:asciiTheme="majorBidi" w:hAnsiTheme="majorBidi" w:cstheme="majorBidi"/>
                <w:color w:val="000000"/>
                <w:sz w:val="20"/>
                <w:szCs w:val="20"/>
                <w:lang w:val="en-US"/>
              </w:rPr>
              <w:t xml:space="preserve">Aircraft and right-of-use asset (see Note </w:t>
            </w:r>
            <w:r w:rsidR="00944F1E" w:rsidRPr="00944F1E">
              <w:rPr>
                <w:rFonts w:asciiTheme="majorBidi" w:hAnsiTheme="majorBidi"/>
                <w:color w:val="000000"/>
                <w:sz w:val="20"/>
                <w:szCs w:val="20"/>
                <w:lang w:val="en-US"/>
              </w:rPr>
              <w:t>10</w:t>
            </w:r>
            <w:r w:rsidRPr="005A762C">
              <w:rPr>
                <w:rFonts w:asciiTheme="majorBidi" w:hAnsiTheme="majorBidi" w:cstheme="majorBidi"/>
                <w:color w:val="000000"/>
                <w:sz w:val="20"/>
                <w:szCs w:val="20"/>
                <w:lang w:val="en-US"/>
              </w:rPr>
              <w:t xml:space="preserve">, Note </w:t>
            </w:r>
            <w:r w:rsidR="00944F1E" w:rsidRPr="00944F1E">
              <w:rPr>
                <w:rFonts w:asciiTheme="majorBidi" w:hAnsiTheme="majorBidi"/>
                <w:color w:val="000000"/>
                <w:sz w:val="20"/>
                <w:szCs w:val="20"/>
                <w:lang w:val="en-US"/>
              </w:rPr>
              <w:t>12</w:t>
            </w:r>
            <w:r w:rsidRPr="005A762C">
              <w:rPr>
                <w:rFonts w:asciiTheme="majorBidi" w:hAnsiTheme="majorBidi" w:cstheme="majorBidi"/>
                <w:color w:val="000000"/>
                <w:sz w:val="20"/>
                <w:szCs w:val="20"/>
                <w:lang w:val="en-US"/>
              </w:rPr>
              <w:t xml:space="preserve"> and Note </w:t>
            </w:r>
            <w:r w:rsidR="00944F1E" w:rsidRPr="00944F1E">
              <w:rPr>
                <w:rFonts w:asciiTheme="majorBidi" w:hAnsiTheme="majorBidi"/>
                <w:color w:val="000000"/>
                <w:sz w:val="20"/>
                <w:szCs w:val="20"/>
                <w:lang w:val="en-US"/>
              </w:rPr>
              <w:t>13</w:t>
            </w:r>
            <w:r w:rsidRPr="005A762C">
              <w:rPr>
                <w:rFonts w:asciiTheme="majorBidi" w:hAnsiTheme="majorBidi" w:cstheme="majorBidi"/>
                <w:color w:val="000000"/>
                <w:sz w:val="20"/>
                <w:szCs w:val="20"/>
                <w:lang w:val="en-US"/>
              </w:rPr>
              <w:t>)</w:t>
            </w:r>
          </w:p>
        </w:tc>
        <w:tc>
          <w:tcPr>
            <w:tcW w:w="1189" w:type="dxa"/>
            <w:shd w:val="clear" w:color="auto" w:fill="auto"/>
          </w:tcPr>
          <w:p w14:paraId="3B9336C0" w14:textId="77777777"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p>
          <w:p w14:paraId="19A845AF" w14:textId="42214EF9"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8</w:t>
            </w: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467</w:t>
            </w:r>
            <w:r w:rsidRPr="00726E5B">
              <w:rPr>
                <w:rFonts w:asciiTheme="majorBidi" w:hAnsiTheme="majorBidi" w:cstheme="majorBidi"/>
                <w:b w:val="0"/>
                <w:bCs/>
                <w:color w:val="000000" w:themeColor="text1"/>
                <w:sz w:val="20"/>
                <w:lang w:val="en-US"/>
              </w:rPr>
              <w:t>)</w:t>
            </w:r>
          </w:p>
        </w:tc>
        <w:tc>
          <w:tcPr>
            <w:tcW w:w="167" w:type="dxa"/>
            <w:shd w:val="clear" w:color="auto" w:fill="auto"/>
          </w:tcPr>
          <w:p w14:paraId="67860D8F"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315" w:type="dxa"/>
            <w:shd w:val="clear" w:color="auto" w:fill="auto"/>
          </w:tcPr>
          <w:p w14:paraId="1CC30FA0" w14:textId="77777777"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p>
          <w:p w14:paraId="023B3D74" w14:textId="539D3F52"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19</w:t>
            </w: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228</w:t>
            </w:r>
            <w:r w:rsidRPr="00726E5B">
              <w:rPr>
                <w:rFonts w:asciiTheme="majorBidi" w:hAnsiTheme="majorBidi" w:cstheme="majorBidi"/>
                <w:b w:val="0"/>
                <w:bCs/>
                <w:color w:val="000000" w:themeColor="text1"/>
                <w:sz w:val="20"/>
                <w:lang w:val="en-US"/>
              </w:rPr>
              <w:t>)</w:t>
            </w:r>
          </w:p>
        </w:tc>
        <w:tc>
          <w:tcPr>
            <w:tcW w:w="179" w:type="dxa"/>
            <w:shd w:val="clear" w:color="auto" w:fill="auto"/>
          </w:tcPr>
          <w:p w14:paraId="35B133D4"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r>
      <w:tr w:rsidR="00914CE9" w:rsidRPr="005A762C" w14:paraId="2A9E09B8" w14:textId="77777777" w:rsidTr="00291BF2">
        <w:trPr>
          <w:trHeight w:val="207"/>
        </w:trPr>
        <w:tc>
          <w:tcPr>
            <w:tcW w:w="6311" w:type="dxa"/>
            <w:vAlign w:val="bottom"/>
          </w:tcPr>
          <w:p w14:paraId="1F7FE3AE" w14:textId="77777777" w:rsidR="00914CE9" w:rsidRPr="005A762C" w:rsidRDefault="00914CE9" w:rsidP="00291BF2">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5A762C">
              <w:rPr>
                <w:rFonts w:asciiTheme="majorBidi" w:hAnsiTheme="majorBidi" w:cstheme="majorBidi"/>
                <w:color w:val="000000"/>
                <w:sz w:val="20"/>
                <w:szCs w:val="20"/>
                <w:lang w:val="en-US"/>
              </w:rPr>
              <w:t xml:space="preserve">  Engine</w:t>
            </w:r>
          </w:p>
        </w:tc>
        <w:tc>
          <w:tcPr>
            <w:tcW w:w="1189" w:type="dxa"/>
            <w:shd w:val="clear" w:color="auto" w:fill="auto"/>
          </w:tcPr>
          <w:p w14:paraId="084E3FCA" w14:textId="3AB8B994"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1</w:t>
            </w: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067</w:t>
            </w:r>
            <w:r w:rsidRPr="00726E5B">
              <w:rPr>
                <w:rFonts w:asciiTheme="majorBidi" w:hAnsiTheme="majorBidi" w:cstheme="majorBidi"/>
                <w:b w:val="0"/>
                <w:bCs/>
                <w:color w:val="000000" w:themeColor="text1"/>
                <w:sz w:val="20"/>
                <w:lang w:val="en-US"/>
              </w:rPr>
              <w:t>)</w:t>
            </w:r>
          </w:p>
        </w:tc>
        <w:tc>
          <w:tcPr>
            <w:tcW w:w="167" w:type="dxa"/>
            <w:shd w:val="clear" w:color="auto" w:fill="auto"/>
          </w:tcPr>
          <w:p w14:paraId="3CF1D6FD"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315" w:type="dxa"/>
            <w:shd w:val="clear" w:color="auto" w:fill="auto"/>
          </w:tcPr>
          <w:p w14:paraId="24D18100" w14:textId="05D30C0A" w:rsidR="00914CE9" w:rsidRPr="00726E5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862</w:t>
            </w:r>
            <w:r w:rsidRPr="00726E5B">
              <w:rPr>
                <w:rFonts w:asciiTheme="majorBidi" w:hAnsiTheme="majorBidi" w:cstheme="majorBidi"/>
                <w:b w:val="0"/>
                <w:bCs/>
                <w:color w:val="000000" w:themeColor="text1"/>
                <w:sz w:val="20"/>
                <w:lang w:val="en-US"/>
              </w:rPr>
              <w:t>)</w:t>
            </w:r>
          </w:p>
        </w:tc>
        <w:tc>
          <w:tcPr>
            <w:tcW w:w="179" w:type="dxa"/>
            <w:shd w:val="clear" w:color="auto" w:fill="auto"/>
          </w:tcPr>
          <w:p w14:paraId="144EB5B8"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r>
      <w:tr w:rsidR="00914CE9" w:rsidRPr="005A762C" w14:paraId="43694411" w14:textId="77777777" w:rsidTr="00291BF2">
        <w:trPr>
          <w:trHeight w:val="217"/>
        </w:trPr>
        <w:tc>
          <w:tcPr>
            <w:tcW w:w="6311" w:type="dxa"/>
            <w:vAlign w:val="bottom"/>
          </w:tcPr>
          <w:p w14:paraId="0BE7A253" w14:textId="77777777" w:rsidR="00914CE9" w:rsidRPr="005A762C" w:rsidRDefault="00914CE9" w:rsidP="00291BF2">
            <w:pPr>
              <w:pStyle w:val="BodyText"/>
              <w:tabs>
                <w:tab w:val="clear" w:pos="1080"/>
              </w:tabs>
              <w:spacing w:line="240" w:lineRule="exact"/>
              <w:ind w:right="-10"/>
              <w:jc w:val="left"/>
              <w:rPr>
                <w:rFonts w:asciiTheme="majorBidi" w:hAnsiTheme="majorBidi"/>
                <w:color w:val="000000"/>
                <w:sz w:val="20"/>
                <w:szCs w:val="25"/>
                <w:cs/>
                <w:lang w:val="en-US"/>
              </w:rPr>
            </w:pPr>
            <w:r w:rsidRPr="005A762C">
              <w:rPr>
                <w:rFonts w:asciiTheme="majorBidi" w:hAnsiTheme="majorBidi" w:cstheme="majorBidi"/>
                <w:color w:val="000000"/>
                <w:sz w:val="20"/>
                <w:szCs w:val="20"/>
                <w:cs/>
                <w:lang w:val="en-US"/>
              </w:rPr>
              <w:t xml:space="preserve"> </w:t>
            </w:r>
            <w:r w:rsidRPr="005A762C">
              <w:rPr>
                <w:rFonts w:asciiTheme="majorBidi" w:hAnsiTheme="majorBidi" w:cstheme="majorBidi"/>
                <w:color w:val="000000"/>
                <w:sz w:val="20"/>
                <w:szCs w:val="20"/>
                <w:lang w:val="en-US"/>
              </w:rPr>
              <w:t xml:space="preserve"> Rotable a</w:t>
            </w:r>
            <w:r w:rsidRPr="005A762C">
              <w:rPr>
                <w:rFonts w:asciiTheme="majorBidi" w:hAnsiTheme="majorBidi"/>
                <w:color w:val="000000"/>
                <w:sz w:val="20"/>
                <w:szCs w:val="25"/>
                <w:lang w:val="en-US"/>
              </w:rPr>
              <w:t>ircraft’s spare parts</w:t>
            </w:r>
          </w:p>
        </w:tc>
        <w:tc>
          <w:tcPr>
            <w:tcW w:w="1189" w:type="dxa"/>
            <w:shd w:val="clear" w:color="auto" w:fill="auto"/>
          </w:tcPr>
          <w:p w14:paraId="504B12C2" w14:textId="23A980E2" w:rsidR="00914CE9" w:rsidRPr="00726E5B" w:rsidRDefault="00944F1E" w:rsidP="002547D4">
            <w:pPr>
              <w:pStyle w:val="acctmergecolhdg"/>
              <w:tabs>
                <w:tab w:val="decimal" w:pos="621"/>
              </w:tabs>
              <w:spacing w:line="240" w:lineRule="auto"/>
              <w:ind w:right="9"/>
              <w:rPr>
                <w:rFonts w:asciiTheme="majorBidi" w:hAnsiTheme="majorBidi" w:cstheme="majorBidi"/>
                <w:b w:val="0"/>
                <w:bCs/>
                <w:color w:val="000000" w:themeColor="text1"/>
                <w:sz w:val="20"/>
                <w:lang w:val="en-US"/>
              </w:rPr>
            </w:pPr>
            <w:r w:rsidRPr="00944F1E">
              <w:rPr>
                <w:rFonts w:asciiTheme="majorBidi" w:hAnsiTheme="majorBidi" w:cs="Angsana New"/>
                <w:b w:val="0"/>
                <w:bCs/>
                <w:color w:val="000000" w:themeColor="text1"/>
                <w:sz w:val="20"/>
                <w:lang w:val="en-US" w:bidi="th-TH"/>
              </w:rPr>
              <w:t>13</w:t>
            </w:r>
          </w:p>
        </w:tc>
        <w:tc>
          <w:tcPr>
            <w:tcW w:w="167" w:type="dxa"/>
            <w:shd w:val="clear" w:color="auto" w:fill="auto"/>
          </w:tcPr>
          <w:p w14:paraId="6B1B76B0"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315" w:type="dxa"/>
            <w:shd w:val="clear" w:color="auto" w:fill="auto"/>
          </w:tcPr>
          <w:p w14:paraId="17A53274" w14:textId="27CC82A1" w:rsidR="00914CE9" w:rsidRPr="00726E5B" w:rsidRDefault="00944F1E" w:rsidP="002547D4">
            <w:pPr>
              <w:pStyle w:val="acctmergecolhdg"/>
              <w:tabs>
                <w:tab w:val="decimal" w:pos="614"/>
              </w:tabs>
              <w:spacing w:line="240" w:lineRule="auto"/>
              <w:ind w:right="9"/>
              <w:rPr>
                <w:rFonts w:asciiTheme="majorBidi" w:hAnsiTheme="majorBidi" w:cstheme="majorBidi"/>
                <w:b w:val="0"/>
                <w:bCs/>
                <w:color w:val="000000" w:themeColor="text1"/>
                <w:sz w:val="20"/>
                <w:lang w:val="en-US"/>
              </w:rPr>
            </w:pPr>
            <w:r w:rsidRPr="00944F1E">
              <w:rPr>
                <w:rFonts w:asciiTheme="majorBidi" w:hAnsiTheme="majorBidi" w:cs="Angsana New"/>
                <w:b w:val="0"/>
                <w:bCs/>
                <w:color w:val="000000" w:themeColor="text1"/>
                <w:sz w:val="20"/>
                <w:lang w:val="en-US" w:bidi="th-TH"/>
              </w:rPr>
              <w:t>77</w:t>
            </w:r>
          </w:p>
        </w:tc>
        <w:tc>
          <w:tcPr>
            <w:tcW w:w="179" w:type="dxa"/>
            <w:shd w:val="clear" w:color="auto" w:fill="auto"/>
          </w:tcPr>
          <w:p w14:paraId="378D5100"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r>
      <w:tr w:rsidR="00914CE9" w:rsidRPr="005A762C" w14:paraId="225CDD9B" w14:textId="77777777" w:rsidTr="00291BF2">
        <w:trPr>
          <w:trHeight w:val="207"/>
        </w:trPr>
        <w:tc>
          <w:tcPr>
            <w:tcW w:w="6311" w:type="dxa"/>
            <w:shd w:val="clear" w:color="auto" w:fill="auto"/>
            <w:vAlign w:val="bottom"/>
          </w:tcPr>
          <w:p w14:paraId="38651C90" w14:textId="77777777" w:rsidR="00914CE9" w:rsidRPr="005A762C" w:rsidRDefault="00914CE9" w:rsidP="00291BF2">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Total</w:t>
            </w:r>
          </w:p>
        </w:tc>
        <w:tc>
          <w:tcPr>
            <w:tcW w:w="1189" w:type="dxa"/>
            <w:tcBorders>
              <w:top w:val="single" w:sz="4" w:space="0" w:color="auto"/>
              <w:bottom w:val="double" w:sz="4" w:space="0" w:color="auto"/>
            </w:tcBorders>
            <w:shd w:val="clear" w:color="auto" w:fill="auto"/>
          </w:tcPr>
          <w:p w14:paraId="1A0598BB" w14:textId="70605E67" w:rsidR="00914CE9" w:rsidRPr="00726E5B" w:rsidRDefault="006E5F65"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9</w:t>
            </w:r>
            <w:r w:rsidR="00914CE9"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521</w:t>
            </w:r>
            <w:r>
              <w:rPr>
                <w:rFonts w:asciiTheme="majorBidi" w:hAnsiTheme="majorBidi" w:cstheme="majorBidi"/>
                <w:b w:val="0"/>
                <w:bCs/>
                <w:color w:val="000000" w:themeColor="text1"/>
                <w:sz w:val="20"/>
                <w:lang w:val="en-US"/>
              </w:rPr>
              <w:t>)</w:t>
            </w:r>
          </w:p>
        </w:tc>
        <w:tc>
          <w:tcPr>
            <w:tcW w:w="167" w:type="dxa"/>
            <w:shd w:val="clear" w:color="auto" w:fill="auto"/>
          </w:tcPr>
          <w:p w14:paraId="63C0FE4C"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315" w:type="dxa"/>
            <w:tcBorders>
              <w:top w:val="single" w:sz="4" w:space="0" w:color="auto"/>
              <w:bottom w:val="double" w:sz="4" w:space="0" w:color="auto"/>
            </w:tcBorders>
            <w:shd w:val="clear" w:color="auto" w:fill="auto"/>
          </w:tcPr>
          <w:p w14:paraId="7DE88492" w14:textId="0D8CEE5D" w:rsidR="00914CE9" w:rsidRPr="00726E5B" w:rsidDel="00B046BB" w:rsidRDefault="00914CE9" w:rsidP="00726E5B">
            <w:pPr>
              <w:pStyle w:val="acctmergecolhdg"/>
              <w:tabs>
                <w:tab w:val="decimal" w:pos="683"/>
              </w:tabs>
              <w:spacing w:line="240" w:lineRule="auto"/>
              <w:ind w:right="9"/>
              <w:rPr>
                <w:rFonts w:asciiTheme="majorBidi" w:hAnsiTheme="majorBidi" w:cstheme="majorBidi"/>
                <w:b w:val="0"/>
                <w:bCs/>
                <w:color w:val="000000" w:themeColor="text1"/>
                <w:sz w:val="20"/>
                <w:lang w:val="en-US"/>
              </w:rPr>
            </w:pP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20</w:t>
            </w:r>
            <w:r w:rsidRPr="00726E5B">
              <w:rPr>
                <w:rFonts w:asciiTheme="majorBidi" w:hAnsiTheme="majorBidi" w:cstheme="majorBidi"/>
                <w:b w:val="0"/>
                <w:bCs/>
                <w:color w:val="000000" w:themeColor="text1"/>
                <w:sz w:val="20"/>
                <w:lang w:val="en-US"/>
              </w:rPr>
              <w:t>,</w:t>
            </w:r>
            <w:r w:rsidR="00944F1E" w:rsidRPr="00944F1E">
              <w:rPr>
                <w:rFonts w:asciiTheme="majorBidi" w:hAnsiTheme="majorBidi" w:cs="Angsana New"/>
                <w:b w:val="0"/>
                <w:bCs/>
                <w:color w:val="000000" w:themeColor="text1"/>
                <w:sz w:val="20"/>
                <w:lang w:val="en-US" w:bidi="th-TH"/>
              </w:rPr>
              <w:t>013</w:t>
            </w:r>
            <w:r w:rsidRPr="00726E5B">
              <w:rPr>
                <w:rFonts w:asciiTheme="majorBidi" w:hAnsiTheme="majorBidi" w:cstheme="majorBidi"/>
                <w:b w:val="0"/>
                <w:bCs/>
                <w:color w:val="000000" w:themeColor="text1"/>
                <w:sz w:val="20"/>
                <w:lang w:val="en-US"/>
              </w:rPr>
              <w:t>)</w:t>
            </w:r>
          </w:p>
        </w:tc>
        <w:tc>
          <w:tcPr>
            <w:tcW w:w="179" w:type="dxa"/>
          </w:tcPr>
          <w:p w14:paraId="5C32C282" w14:textId="77777777" w:rsidR="00914CE9" w:rsidRPr="005A762C" w:rsidRDefault="00914CE9" w:rsidP="00291BF2">
            <w:pPr>
              <w:pStyle w:val="BodyText"/>
              <w:tabs>
                <w:tab w:val="clear" w:pos="1080"/>
              </w:tabs>
              <w:spacing w:line="240" w:lineRule="exact"/>
              <w:ind w:right="117"/>
              <w:jc w:val="right"/>
              <w:rPr>
                <w:rFonts w:asciiTheme="majorBidi" w:hAnsiTheme="majorBidi" w:cstheme="majorBidi"/>
                <w:color w:val="000000"/>
                <w:sz w:val="20"/>
                <w:szCs w:val="20"/>
                <w:lang w:val="en-US"/>
              </w:rPr>
            </w:pPr>
          </w:p>
        </w:tc>
      </w:tr>
    </w:tbl>
    <w:p w14:paraId="5FAE37C2" w14:textId="2FBAE9D1" w:rsidR="00914CE9" w:rsidRPr="005A762C" w:rsidRDefault="00914CE9" w:rsidP="00914CE9">
      <w:pPr>
        <w:pStyle w:val="BodyText"/>
        <w:tabs>
          <w:tab w:val="clear" w:pos="450"/>
          <w:tab w:val="clear" w:pos="1080"/>
        </w:tabs>
        <w:spacing w:before="240" w:after="240"/>
        <w:ind w:left="540" w:right="-14"/>
        <w:jc w:val="thaiDistribute"/>
        <w:rPr>
          <w:rFonts w:asciiTheme="majorBidi" w:hAnsiTheme="majorBidi" w:cs="Cordia New"/>
          <w:color w:val="000000"/>
          <w:lang w:val="en-US"/>
        </w:rPr>
      </w:pPr>
      <w:r w:rsidRPr="005A762C">
        <w:rPr>
          <w:rFonts w:asciiTheme="majorBidi" w:hAnsiTheme="majorBidi" w:cs="Cordia New"/>
          <w:color w:val="000000"/>
          <w:lang w:val="en-US"/>
        </w:rPr>
        <w:t xml:space="preserve">For the year ended December </w:t>
      </w:r>
      <w:r w:rsidR="00944F1E" w:rsidRPr="00944F1E">
        <w:rPr>
          <w:rFonts w:asciiTheme="majorBidi" w:hAnsiTheme="majorBidi" w:cs="Cordia New"/>
          <w:color w:val="000000"/>
          <w:lang w:val="en-US"/>
        </w:rPr>
        <w:t>31</w:t>
      </w:r>
      <w:r w:rsidRPr="005A762C">
        <w:rPr>
          <w:rFonts w:asciiTheme="majorBidi" w:hAnsiTheme="majorBidi" w:cs="Cordia New"/>
          <w:color w:val="000000"/>
          <w:lang w:val="en-US"/>
        </w:rPr>
        <w:t xml:space="preserve">, </w:t>
      </w:r>
      <w:r w:rsidR="00944F1E" w:rsidRPr="00944F1E">
        <w:rPr>
          <w:rFonts w:asciiTheme="majorBidi" w:hAnsiTheme="majorBidi" w:cs="Cordia New"/>
          <w:color w:val="000000"/>
          <w:lang w:val="en-US"/>
        </w:rPr>
        <w:t>2022</w:t>
      </w:r>
      <w:r w:rsidRPr="005A762C">
        <w:rPr>
          <w:rFonts w:asciiTheme="majorBidi" w:hAnsiTheme="majorBidi" w:cs="Cordia New"/>
          <w:color w:val="000000"/>
          <w:lang w:val="en-US"/>
        </w:rPr>
        <w:t>, impairment loss on aircraft, right-of-use asset</w:t>
      </w:r>
      <w:r w:rsidR="00E5673F">
        <w:rPr>
          <w:rFonts w:asciiTheme="majorBidi" w:hAnsiTheme="majorBidi" w:cs="Cordia New"/>
          <w:color w:val="000000"/>
          <w:lang w:val="en-US"/>
        </w:rPr>
        <w:t>, engine</w:t>
      </w:r>
      <w:r w:rsidRPr="005A762C">
        <w:rPr>
          <w:rFonts w:asciiTheme="majorBidi" w:hAnsiTheme="majorBidi" w:cs="Cordia New"/>
          <w:color w:val="000000"/>
          <w:lang w:val="en-US"/>
        </w:rPr>
        <w:t xml:space="preserve"> and rotable aircraft’s spare part (reversal) of Baht </w:t>
      </w:r>
      <w:r w:rsidR="00944F1E" w:rsidRPr="00944F1E">
        <w:rPr>
          <w:rFonts w:asciiTheme="majorBidi" w:hAnsiTheme="majorBidi" w:cs="Cordia New"/>
          <w:color w:val="000000"/>
          <w:lang w:val="en-US"/>
        </w:rPr>
        <w:t>9</w:t>
      </w:r>
      <w:r w:rsidRPr="005A762C">
        <w:rPr>
          <w:rFonts w:asciiTheme="majorBidi" w:hAnsiTheme="majorBidi" w:cs="Cordia New"/>
          <w:color w:val="000000"/>
          <w:lang w:val="en-US"/>
        </w:rPr>
        <w:t>,</w:t>
      </w:r>
      <w:r w:rsidR="00944F1E" w:rsidRPr="00944F1E">
        <w:rPr>
          <w:rFonts w:asciiTheme="majorBidi" w:hAnsiTheme="majorBidi" w:cs="Cordia New"/>
          <w:color w:val="000000"/>
          <w:lang w:val="en-US"/>
        </w:rPr>
        <w:t>521</w:t>
      </w:r>
      <w:r w:rsidRPr="005A762C">
        <w:rPr>
          <w:rFonts w:asciiTheme="majorBidi" w:hAnsiTheme="majorBidi" w:cs="Cordia New"/>
          <w:color w:val="000000"/>
          <w:lang w:val="en-US"/>
        </w:rPr>
        <w:t xml:space="preserve"> million are as follows:</w:t>
      </w:r>
    </w:p>
    <w:p w14:paraId="399DED03" w14:textId="57945E6B" w:rsidR="00914CE9" w:rsidRPr="005470CA" w:rsidRDefault="00914CE9" w:rsidP="005470CA">
      <w:pPr>
        <w:pStyle w:val="BodyText"/>
        <w:numPr>
          <w:ilvl w:val="0"/>
          <w:numId w:val="12"/>
        </w:numPr>
        <w:tabs>
          <w:tab w:val="clear" w:pos="1080"/>
        </w:tabs>
        <w:spacing w:after="120"/>
        <w:ind w:left="900" w:right="-14"/>
        <w:rPr>
          <w:rFonts w:asciiTheme="majorBidi" w:hAnsiTheme="majorBidi" w:cs="Cordia New"/>
          <w:lang w:val="en-US"/>
        </w:rPr>
      </w:pPr>
      <w:r w:rsidRPr="005A762C">
        <w:rPr>
          <w:rFonts w:asciiTheme="majorBidi" w:hAnsiTheme="majorBidi" w:cs="Cordia New"/>
          <w:color w:val="000000"/>
          <w:spacing w:val="-4"/>
          <w:lang w:val="en-US"/>
        </w:rPr>
        <w:t>Reversal of impairment</w:t>
      </w:r>
      <w:r w:rsidRPr="005A762C">
        <w:rPr>
          <w:rFonts w:asciiTheme="majorBidi" w:hAnsiTheme="majorBidi" w:cs="Cordia New"/>
          <w:color w:val="000000"/>
          <w:lang w:val="en-US"/>
        </w:rPr>
        <w:t xml:space="preserve"> loss on aircraft and right-of-use assets in </w:t>
      </w:r>
      <w:r w:rsidR="00373CC1">
        <w:rPr>
          <w:rFonts w:asciiTheme="majorBidi" w:hAnsiTheme="majorBidi" w:cs="Cordia New"/>
          <w:color w:val="000000"/>
          <w:lang w:val="en-US"/>
        </w:rPr>
        <w:t xml:space="preserve">the </w:t>
      </w:r>
      <w:r w:rsidRPr="005A762C">
        <w:rPr>
          <w:rFonts w:asciiTheme="majorBidi" w:hAnsiTheme="majorBidi" w:cs="Cordia New"/>
          <w:color w:val="000000"/>
          <w:lang w:val="en-US"/>
        </w:rPr>
        <w:t xml:space="preserve">amount of </w:t>
      </w:r>
      <w:r w:rsidR="00E02606">
        <w:rPr>
          <w:rFonts w:asciiTheme="majorBidi" w:hAnsiTheme="majorBidi" w:cs="Cordia New"/>
          <w:color w:val="000000"/>
          <w:lang w:val="en-US"/>
        </w:rPr>
        <w:br/>
      </w:r>
      <w:r w:rsidRPr="005A762C">
        <w:rPr>
          <w:rFonts w:asciiTheme="majorBidi" w:hAnsiTheme="majorBidi" w:cs="Cordia New"/>
          <w:color w:val="000000"/>
          <w:lang w:val="en-US"/>
        </w:rPr>
        <w:t xml:space="preserve">Baht </w:t>
      </w:r>
      <w:r w:rsidR="00944F1E" w:rsidRPr="00944F1E">
        <w:rPr>
          <w:rFonts w:asciiTheme="majorBidi" w:hAnsiTheme="majorBidi" w:cs="Cordia New"/>
          <w:color w:val="000000"/>
          <w:lang w:val="en-US"/>
        </w:rPr>
        <w:t>8</w:t>
      </w:r>
      <w:r w:rsidRPr="005A762C">
        <w:rPr>
          <w:rFonts w:asciiTheme="majorBidi" w:hAnsiTheme="majorBidi" w:cs="Cordia New"/>
          <w:color w:val="000000"/>
          <w:lang w:val="en-US"/>
        </w:rPr>
        <w:t>,</w:t>
      </w:r>
      <w:r w:rsidR="00944F1E" w:rsidRPr="00944F1E">
        <w:rPr>
          <w:rFonts w:asciiTheme="majorBidi" w:hAnsiTheme="majorBidi" w:cs="Cordia New"/>
          <w:color w:val="000000"/>
          <w:lang w:val="en-US"/>
        </w:rPr>
        <w:t>467</w:t>
      </w:r>
      <w:r w:rsidRPr="005A762C">
        <w:rPr>
          <w:rFonts w:asciiTheme="majorBidi" w:hAnsiTheme="majorBidi" w:cs="Cordia New"/>
          <w:color w:val="000000"/>
          <w:lang w:val="en-US"/>
        </w:rPr>
        <w:t xml:space="preserve"> million consisted of </w:t>
      </w:r>
      <w:r w:rsidR="005470CA" w:rsidRPr="00DB0891">
        <w:rPr>
          <w:rFonts w:asciiTheme="majorBidi" w:hAnsiTheme="majorBidi" w:cs="Cordia New"/>
          <w:lang w:val="en-US"/>
        </w:rPr>
        <w:t>reversal of impairment loss on</w:t>
      </w:r>
      <w:r w:rsidR="005470CA" w:rsidRPr="00DB0891">
        <w:rPr>
          <w:rFonts w:asciiTheme="majorBidi" w:hAnsiTheme="majorBidi" w:cs="Cordia New"/>
          <w:spacing w:val="-6"/>
          <w:lang w:val="en-US"/>
        </w:rPr>
        <w:t xml:space="preserve"> </w:t>
      </w:r>
      <w:r w:rsidR="005470CA" w:rsidRPr="00DB0891">
        <w:rPr>
          <w:rFonts w:asciiTheme="majorBidi" w:hAnsiTheme="majorBidi" w:cs="Cordia New"/>
          <w:color w:val="000000"/>
          <w:lang w:val="en-US"/>
        </w:rPr>
        <w:t xml:space="preserve">aircraft </w:t>
      </w:r>
      <w:r w:rsidR="005470CA" w:rsidRPr="00F36EB1">
        <w:rPr>
          <w:rFonts w:asciiTheme="majorBidi" w:hAnsiTheme="majorBidi" w:cs="Cordia New"/>
          <w:spacing w:val="-6"/>
          <w:lang w:val="en-US"/>
        </w:rPr>
        <w:t>which were classified as</w:t>
      </w:r>
      <w:r w:rsidR="005470CA">
        <w:rPr>
          <w:rFonts w:asciiTheme="majorBidi" w:hAnsiTheme="majorBidi" w:cs="Cordia New"/>
          <w:spacing w:val="-6"/>
          <w:lang w:val="en-US"/>
        </w:rPr>
        <w:t xml:space="preserve"> non-current assets classified as held for sale</w:t>
      </w:r>
      <w:r w:rsidR="005470CA" w:rsidRPr="00DB0891">
        <w:rPr>
          <w:rFonts w:asciiTheme="majorBidi" w:hAnsiTheme="majorBidi" w:cs="Cordia New"/>
          <w:spacing w:val="-6"/>
          <w:lang w:val="en-US"/>
        </w:rPr>
        <w:t xml:space="preserve"> </w:t>
      </w:r>
      <w:r w:rsidR="005470CA" w:rsidRPr="00DB0891">
        <w:rPr>
          <w:rFonts w:asciiTheme="majorBidi" w:hAnsiTheme="majorBidi" w:cs="Cordia New"/>
          <w:lang w:val="en-US"/>
        </w:rPr>
        <w:t xml:space="preserve">in amount of Baht </w:t>
      </w:r>
      <w:r w:rsidR="00944F1E" w:rsidRPr="00944F1E">
        <w:rPr>
          <w:rFonts w:asciiTheme="majorBidi" w:hAnsiTheme="majorBidi" w:cs="Cordia New"/>
          <w:lang w:val="en-US"/>
        </w:rPr>
        <w:t>648</w:t>
      </w:r>
      <w:r w:rsidR="005470CA" w:rsidRPr="00DB0891">
        <w:rPr>
          <w:rFonts w:asciiTheme="majorBidi" w:hAnsiTheme="majorBidi" w:cs="Cordia New"/>
          <w:lang w:val="en-US"/>
        </w:rPr>
        <w:t xml:space="preserve"> million </w:t>
      </w:r>
      <w:r w:rsidR="00B77029">
        <w:rPr>
          <w:rFonts w:asciiTheme="majorBidi" w:hAnsiTheme="majorBidi" w:cs="Cordia New"/>
          <w:lang w:val="en-US"/>
        </w:rPr>
        <w:br/>
      </w:r>
      <w:r w:rsidR="005470CA" w:rsidRPr="00DB0891">
        <w:rPr>
          <w:rFonts w:asciiTheme="majorBidi" w:hAnsiTheme="majorBidi" w:cs="Cordia New"/>
          <w:lang w:val="en-US"/>
        </w:rPr>
        <w:t xml:space="preserve">(see Note </w:t>
      </w:r>
      <w:r w:rsidR="00944F1E" w:rsidRPr="00944F1E">
        <w:rPr>
          <w:rFonts w:asciiTheme="majorBidi" w:hAnsiTheme="majorBidi" w:cs="Cordia New"/>
          <w:lang w:val="en-US"/>
        </w:rPr>
        <w:t>10</w:t>
      </w:r>
      <w:r w:rsidR="005470CA" w:rsidRPr="00DB0891">
        <w:rPr>
          <w:rFonts w:asciiTheme="majorBidi" w:hAnsiTheme="majorBidi" w:cs="Cordia New"/>
          <w:lang w:val="en-US"/>
        </w:rPr>
        <w:t>),</w:t>
      </w:r>
      <w:r w:rsidR="0052152B">
        <w:rPr>
          <w:rFonts w:asciiTheme="majorBidi" w:hAnsiTheme="majorBidi" w:cs="Cordia New"/>
          <w:lang w:val="en-US"/>
        </w:rPr>
        <w:t xml:space="preserve"> </w:t>
      </w:r>
      <w:r w:rsidR="005470CA">
        <w:rPr>
          <w:rFonts w:asciiTheme="majorBidi" w:hAnsiTheme="majorBidi" w:cs="Cordia New"/>
          <w:lang w:val="en-US"/>
        </w:rPr>
        <w:t xml:space="preserve">reversal </w:t>
      </w:r>
      <w:r w:rsidR="0052152B">
        <w:rPr>
          <w:rFonts w:asciiTheme="majorBidi" w:hAnsiTheme="majorBidi" w:cs="Cordia New"/>
          <w:lang w:val="en-US"/>
        </w:rPr>
        <w:t xml:space="preserve">of </w:t>
      </w:r>
      <w:r w:rsidR="005470CA" w:rsidRPr="001C6B75">
        <w:rPr>
          <w:rFonts w:asciiTheme="majorBidi" w:hAnsiTheme="majorBidi" w:cs="Cordia New"/>
          <w:lang w:val="en-US"/>
        </w:rPr>
        <w:t xml:space="preserve">impairment loss on aircraft which were included in property, plant and </w:t>
      </w:r>
      <w:r w:rsidR="005470CA" w:rsidRPr="001C6B75">
        <w:rPr>
          <w:rFonts w:asciiTheme="majorBidi" w:hAnsiTheme="majorBidi" w:cs="Cordia New"/>
          <w:spacing w:val="-4"/>
          <w:lang w:val="en-US"/>
        </w:rPr>
        <w:t xml:space="preserve">equipment in amount of Baht </w:t>
      </w:r>
      <w:r w:rsidR="00944F1E" w:rsidRPr="00944F1E">
        <w:rPr>
          <w:rFonts w:asciiTheme="majorBidi" w:hAnsiTheme="majorBidi" w:cs="Cordia New"/>
          <w:spacing w:val="-4"/>
          <w:lang w:val="en-US"/>
        </w:rPr>
        <w:t>6</w:t>
      </w:r>
      <w:r w:rsidR="005470CA" w:rsidRPr="001C6B75">
        <w:rPr>
          <w:rFonts w:asciiTheme="majorBidi" w:hAnsiTheme="majorBidi" w:cs="Cordia New"/>
          <w:spacing w:val="-4"/>
          <w:lang w:val="en-US"/>
        </w:rPr>
        <w:t>,</w:t>
      </w:r>
      <w:r w:rsidR="00944F1E" w:rsidRPr="00944F1E">
        <w:rPr>
          <w:rFonts w:asciiTheme="majorBidi" w:hAnsiTheme="majorBidi" w:cs="Cordia New"/>
          <w:spacing w:val="-4"/>
          <w:lang w:val="en-US"/>
        </w:rPr>
        <w:t>459</w:t>
      </w:r>
      <w:r w:rsidR="005470CA" w:rsidRPr="001C6B75">
        <w:rPr>
          <w:rFonts w:asciiTheme="majorBidi" w:hAnsiTheme="majorBidi" w:cs="Cordia New"/>
          <w:spacing w:val="-4"/>
          <w:lang w:val="en-US"/>
        </w:rPr>
        <w:t xml:space="preserve"> million (see Note </w:t>
      </w:r>
      <w:r w:rsidR="00944F1E" w:rsidRPr="00944F1E">
        <w:rPr>
          <w:rFonts w:asciiTheme="majorBidi" w:hAnsiTheme="majorBidi" w:cs="Cordia New"/>
          <w:spacing w:val="-4"/>
          <w:lang w:val="en-US"/>
        </w:rPr>
        <w:t>12</w:t>
      </w:r>
      <w:r w:rsidR="005470CA" w:rsidRPr="001C6B75">
        <w:rPr>
          <w:rFonts w:asciiTheme="majorBidi" w:hAnsiTheme="majorBidi" w:cs="Cordia New"/>
          <w:spacing w:val="-4"/>
          <w:lang w:val="en-US"/>
        </w:rPr>
        <w:t>)</w:t>
      </w:r>
      <w:r w:rsidR="00203B8E">
        <w:rPr>
          <w:rFonts w:asciiTheme="majorBidi" w:hAnsiTheme="majorBidi" w:cs="Cordia New"/>
          <w:spacing w:val="-4"/>
          <w:lang w:val="en-US"/>
        </w:rPr>
        <w:t xml:space="preserve"> and </w:t>
      </w:r>
      <w:r w:rsidRPr="005470CA">
        <w:rPr>
          <w:rFonts w:asciiTheme="majorBidi" w:hAnsiTheme="majorBidi" w:cs="Cordia New"/>
          <w:lang w:val="en-US"/>
        </w:rPr>
        <w:t xml:space="preserve">reversal of impairment loss on right-of-use asset </w:t>
      </w:r>
      <w:r w:rsidR="00E02606" w:rsidRPr="005470CA">
        <w:rPr>
          <w:rFonts w:asciiTheme="majorBidi" w:hAnsiTheme="majorBidi" w:cs="Cordia New"/>
          <w:lang w:val="en-US"/>
        </w:rPr>
        <w:t xml:space="preserve">in the amount </w:t>
      </w:r>
      <w:r w:rsidRPr="005470CA">
        <w:rPr>
          <w:rFonts w:asciiTheme="majorBidi" w:hAnsiTheme="majorBidi" w:cs="Cordia New"/>
          <w:lang w:val="en-US"/>
        </w:rPr>
        <w:t xml:space="preserve">of </w:t>
      </w:r>
      <w:r w:rsidR="00E02606" w:rsidRPr="005470CA">
        <w:rPr>
          <w:rFonts w:asciiTheme="majorBidi" w:hAnsiTheme="majorBidi" w:cs="Cordia New"/>
          <w:lang w:val="en-US"/>
        </w:rPr>
        <w:t xml:space="preserve">Baht </w:t>
      </w:r>
      <w:r w:rsidR="00944F1E" w:rsidRPr="00944F1E">
        <w:rPr>
          <w:rFonts w:asciiTheme="majorBidi" w:hAnsiTheme="majorBidi" w:cs="Cordia New"/>
          <w:lang w:val="en-US"/>
        </w:rPr>
        <w:t>1</w:t>
      </w:r>
      <w:r w:rsidRPr="005470CA">
        <w:rPr>
          <w:rFonts w:asciiTheme="majorBidi" w:hAnsiTheme="majorBidi" w:cs="Cordia New"/>
          <w:lang w:val="en-US"/>
        </w:rPr>
        <w:t>,</w:t>
      </w:r>
      <w:r w:rsidR="00944F1E" w:rsidRPr="00944F1E">
        <w:rPr>
          <w:rFonts w:asciiTheme="majorBidi" w:hAnsiTheme="majorBidi" w:cs="Cordia New"/>
          <w:lang w:val="en-US"/>
        </w:rPr>
        <w:t>360</w:t>
      </w:r>
      <w:r w:rsidRPr="005470CA">
        <w:rPr>
          <w:rFonts w:asciiTheme="majorBidi" w:hAnsiTheme="majorBidi" w:cs="Cordia New"/>
          <w:lang w:val="en-US"/>
        </w:rPr>
        <w:t xml:space="preserve"> million (see Note </w:t>
      </w:r>
      <w:r w:rsidR="00944F1E" w:rsidRPr="00944F1E">
        <w:rPr>
          <w:rFonts w:asciiTheme="majorBidi" w:hAnsiTheme="majorBidi" w:cs="Cordia New"/>
          <w:lang w:val="en-US"/>
        </w:rPr>
        <w:t>13</w:t>
      </w:r>
      <w:r w:rsidRPr="005470CA">
        <w:rPr>
          <w:rFonts w:asciiTheme="majorBidi" w:hAnsiTheme="majorBidi" w:cs="Cordia New"/>
          <w:lang w:val="en-US"/>
        </w:rPr>
        <w:t>)</w:t>
      </w:r>
      <w:r w:rsidR="006C376F">
        <w:rPr>
          <w:rFonts w:asciiTheme="majorBidi" w:hAnsiTheme="majorBidi" w:cs="Cordia New"/>
          <w:lang w:val="en-US"/>
        </w:rPr>
        <w:t>.</w:t>
      </w:r>
      <w:r w:rsidRPr="005470CA">
        <w:rPr>
          <w:rFonts w:asciiTheme="majorBidi" w:hAnsiTheme="majorBidi" w:cs="Cordia New"/>
          <w:color w:val="000000"/>
          <w:lang w:val="en-US"/>
        </w:rPr>
        <w:t xml:space="preserve"> </w:t>
      </w:r>
    </w:p>
    <w:p w14:paraId="4164D7AB" w14:textId="2CC86348" w:rsidR="00914CE9" w:rsidRPr="00C41034" w:rsidRDefault="00914CE9" w:rsidP="000439A2">
      <w:pPr>
        <w:pStyle w:val="BodyText"/>
        <w:numPr>
          <w:ilvl w:val="0"/>
          <w:numId w:val="12"/>
        </w:numPr>
        <w:tabs>
          <w:tab w:val="clear" w:pos="1080"/>
        </w:tabs>
        <w:spacing w:after="120"/>
        <w:ind w:left="900" w:right="-14"/>
        <w:rPr>
          <w:rFonts w:asciiTheme="majorBidi" w:hAnsiTheme="majorBidi" w:cs="Cordia New"/>
          <w:color w:val="000000"/>
          <w:lang w:val="en-US"/>
        </w:rPr>
      </w:pPr>
      <w:r w:rsidRPr="00C41034">
        <w:rPr>
          <w:rFonts w:asciiTheme="majorBidi" w:hAnsiTheme="majorBidi" w:cs="Cordia New"/>
          <w:color w:val="000000"/>
          <w:spacing w:val="-4"/>
          <w:lang w:val="en-US"/>
        </w:rPr>
        <w:t>Reversal</w:t>
      </w:r>
      <w:r w:rsidRPr="00C41034">
        <w:rPr>
          <w:rFonts w:asciiTheme="majorBidi" w:hAnsiTheme="majorBidi" w:cs="Cordia New"/>
          <w:color w:val="000000" w:themeColor="text1"/>
          <w:lang w:val="en-US"/>
        </w:rPr>
        <w:t xml:space="preserve"> of </w:t>
      </w:r>
      <w:r w:rsidR="00C42F1D">
        <w:rPr>
          <w:rFonts w:asciiTheme="majorBidi" w:hAnsiTheme="majorBidi" w:cs="Cordia New"/>
          <w:color w:val="000000" w:themeColor="text1"/>
          <w:lang w:val="en-US"/>
        </w:rPr>
        <w:t>i</w:t>
      </w:r>
      <w:r w:rsidRPr="00C41034">
        <w:rPr>
          <w:rFonts w:asciiTheme="majorBidi" w:hAnsiTheme="majorBidi" w:cs="Cordia New"/>
          <w:color w:val="000000" w:themeColor="text1"/>
          <w:lang w:val="en-US"/>
        </w:rPr>
        <w:t xml:space="preserve">mpairment loss on engine in the amount of Baht </w:t>
      </w:r>
      <w:r w:rsidR="00944F1E" w:rsidRPr="00944F1E">
        <w:rPr>
          <w:rFonts w:asciiTheme="majorBidi" w:hAnsiTheme="majorBidi" w:cs="Cordia New"/>
          <w:color w:val="000000" w:themeColor="text1"/>
          <w:lang w:val="en-US"/>
        </w:rPr>
        <w:t>1</w:t>
      </w:r>
      <w:r w:rsidRPr="00C41034">
        <w:rPr>
          <w:rFonts w:asciiTheme="majorBidi" w:hAnsiTheme="majorBidi" w:cs="Cordia New"/>
          <w:color w:val="000000" w:themeColor="text1"/>
          <w:lang w:val="en-US"/>
        </w:rPr>
        <w:t>,</w:t>
      </w:r>
      <w:r w:rsidR="00944F1E" w:rsidRPr="00944F1E">
        <w:rPr>
          <w:rFonts w:asciiTheme="majorBidi" w:hAnsiTheme="majorBidi" w:cs="Cordia New"/>
          <w:color w:val="000000" w:themeColor="text1"/>
          <w:lang w:val="en-US"/>
        </w:rPr>
        <w:t>067</w:t>
      </w:r>
      <w:r w:rsidRPr="00C41034">
        <w:rPr>
          <w:rFonts w:asciiTheme="majorBidi" w:hAnsiTheme="majorBidi" w:cs="Cordia New"/>
          <w:color w:val="000000" w:themeColor="text1"/>
          <w:lang w:val="en-US"/>
        </w:rPr>
        <w:t xml:space="preserve"> million consisted of reversal of impairment loss on engine which were included in property, plant and </w:t>
      </w:r>
      <w:r w:rsidRPr="00BA6A9C">
        <w:rPr>
          <w:rFonts w:asciiTheme="majorBidi" w:hAnsiTheme="majorBidi" w:cs="Cordia New"/>
          <w:color w:val="000000" w:themeColor="text1"/>
          <w:spacing w:val="-4"/>
          <w:lang w:val="en-US"/>
        </w:rPr>
        <w:t xml:space="preserve">equipment in amount of Baht </w:t>
      </w:r>
      <w:r w:rsidR="00944F1E" w:rsidRPr="00944F1E">
        <w:rPr>
          <w:rFonts w:asciiTheme="majorBidi" w:hAnsiTheme="majorBidi" w:cs="Cordia New"/>
          <w:color w:val="000000" w:themeColor="text1"/>
          <w:spacing w:val="-4"/>
          <w:lang w:val="en-US"/>
        </w:rPr>
        <w:t>1</w:t>
      </w:r>
      <w:r w:rsidRPr="00BA6A9C">
        <w:rPr>
          <w:rFonts w:asciiTheme="majorBidi" w:hAnsiTheme="majorBidi" w:cs="Cordia New"/>
          <w:color w:val="000000" w:themeColor="text1"/>
          <w:spacing w:val="-4"/>
          <w:lang w:val="en-US"/>
        </w:rPr>
        <w:t>,</w:t>
      </w:r>
      <w:r w:rsidR="00944F1E" w:rsidRPr="00944F1E">
        <w:rPr>
          <w:rFonts w:asciiTheme="majorBidi" w:hAnsiTheme="majorBidi" w:cs="Cordia New"/>
          <w:color w:val="000000" w:themeColor="text1"/>
          <w:spacing w:val="-4"/>
          <w:lang w:val="en-US"/>
        </w:rPr>
        <w:t>060</w:t>
      </w:r>
      <w:r w:rsidRPr="00BA6A9C">
        <w:rPr>
          <w:rFonts w:asciiTheme="majorBidi" w:hAnsiTheme="majorBidi" w:cs="Cordia New"/>
          <w:color w:val="000000" w:themeColor="text1"/>
          <w:spacing w:val="-4"/>
          <w:lang w:val="en-US"/>
        </w:rPr>
        <w:t xml:space="preserve"> million (see Note </w:t>
      </w:r>
      <w:r w:rsidR="00944F1E" w:rsidRPr="00944F1E">
        <w:rPr>
          <w:rFonts w:asciiTheme="majorBidi" w:hAnsiTheme="majorBidi" w:cs="Cordia New"/>
          <w:color w:val="000000" w:themeColor="text1"/>
          <w:spacing w:val="-4"/>
          <w:lang w:val="en-US"/>
        </w:rPr>
        <w:t>12</w:t>
      </w:r>
      <w:r w:rsidRPr="00BA6A9C">
        <w:rPr>
          <w:rFonts w:asciiTheme="majorBidi" w:hAnsiTheme="majorBidi" w:cs="Cordia New"/>
          <w:color w:val="000000" w:themeColor="text1"/>
          <w:spacing w:val="-4"/>
          <w:lang w:val="en-US"/>
        </w:rPr>
        <w:t>),</w:t>
      </w:r>
      <w:r w:rsidRPr="00BA6A9C">
        <w:rPr>
          <w:rFonts w:asciiTheme="majorBidi" w:hAnsiTheme="majorBidi" w:cs="Cordia New"/>
          <w:color w:val="000000"/>
          <w:spacing w:val="-4"/>
          <w:lang w:val="en-US"/>
        </w:rPr>
        <w:t xml:space="preserve"> reversal of impairment loss on</w:t>
      </w:r>
      <w:r w:rsidRPr="00C41034">
        <w:rPr>
          <w:rFonts w:asciiTheme="majorBidi" w:hAnsiTheme="majorBidi" w:cs="Cordia New"/>
          <w:color w:val="000000"/>
          <w:lang w:val="en-US"/>
        </w:rPr>
        <w:t xml:space="preserve"> engine which were classified as </w:t>
      </w:r>
      <w:r w:rsidR="005470CA">
        <w:rPr>
          <w:rFonts w:asciiTheme="majorBidi" w:hAnsiTheme="majorBidi" w:cs="Cordia New"/>
          <w:color w:val="000000"/>
          <w:lang w:val="en-US"/>
        </w:rPr>
        <w:t xml:space="preserve">other </w:t>
      </w:r>
      <w:r w:rsidRPr="00C41034">
        <w:rPr>
          <w:rFonts w:asciiTheme="majorBidi" w:hAnsiTheme="majorBidi" w:cs="Cordia New"/>
          <w:color w:val="000000"/>
          <w:lang w:val="en-US"/>
        </w:rPr>
        <w:t xml:space="preserve">non-current asset </w:t>
      </w:r>
      <w:r w:rsidR="00CE49A6">
        <w:rPr>
          <w:rFonts w:asciiTheme="majorBidi" w:hAnsiTheme="majorBidi" w:cs="Cordia New"/>
          <w:color w:val="000000"/>
          <w:lang w:val="en-US"/>
        </w:rPr>
        <w:t xml:space="preserve">in the amount </w:t>
      </w:r>
      <w:r w:rsidRPr="00C41034">
        <w:rPr>
          <w:rFonts w:asciiTheme="majorBidi" w:hAnsiTheme="majorBidi" w:cs="Cordia New"/>
          <w:color w:val="000000"/>
          <w:lang w:val="en-US"/>
        </w:rPr>
        <w:t xml:space="preserve">of Baht </w:t>
      </w:r>
      <w:r w:rsidR="00944F1E" w:rsidRPr="00944F1E">
        <w:rPr>
          <w:rFonts w:asciiTheme="majorBidi" w:hAnsiTheme="majorBidi" w:cs="Cordia New"/>
          <w:color w:val="000000"/>
          <w:lang w:val="en-US"/>
        </w:rPr>
        <w:t>19</w:t>
      </w:r>
      <w:r w:rsidRPr="00C41034">
        <w:rPr>
          <w:rFonts w:asciiTheme="majorBidi" w:hAnsiTheme="majorBidi" w:cs="Cordia New"/>
          <w:color w:val="000000"/>
          <w:lang w:val="en-US"/>
        </w:rPr>
        <w:t xml:space="preserve"> million (see Note </w:t>
      </w:r>
      <w:r w:rsidR="00944F1E" w:rsidRPr="00944F1E">
        <w:rPr>
          <w:rFonts w:asciiTheme="majorBidi" w:hAnsiTheme="majorBidi" w:cs="Cordia New"/>
          <w:color w:val="000000"/>
          <w:lang w:val="en-US"/>
        </w:rPr>
        <w:t>17</w:t>
      </w:r>
      <w:r w:rsidRPr="00C41034">
        <w:rPr>
          <w:rFonts w:asciiTheme="majorBidi" w:hAnsiTheme="majorBidi" w:cs="Cordia New"/>
          <w:color w:val="000000"/>
          <w:lang w:val="en-US"/>
        </w:rPr>
        <w:t>) and</w:t>
      </w:r>
      <w:r w:rsidR="005470CA">
        <w:rPr>
          <w:rFonts w:asciiTheme="majorBidi" w:hAnsiTheme="majorBidi" w:cs="Cordia New"/>
          <w:color w:val="000000"/>
          <w:lang w:val="en-US"/>
        </w:rPr>
        <w:t xml:space="preserve"> recognize</w:t>
      </w:r>
      <w:r w:rsidRPr="00C41034">
        <w:rPr>
          <w:rFonts w:asciiTheme="majorBidi" w:hAnsiTheme="majorBidi" w:cs="Cordia New"/>
          <w:color w:val="000000"/>
          <w:lang w:val="en-US"/>
        </w:rPr>
        <w:t xml:space="preserve"> </w:t>
      </w:r>
      <w:r w:rsidRPr="00C41034">
        <w:rPr>
          <w:rFonts w:asciiTheme="majorBidi" w:hAnsiTheme="majorBidi" w:cs="Cordia New"/>
          <w:color w:val="000000" w:themeColor="text1"/>
          <w:lang w:val="en-US"/>
        </w:rPr>
        <w:t>impairment loss</w:t>
      </w:r>
      <w:r w:rsidR="005470CA">
        <w:rPr>
          <w:rFonts w:asciiTheme="majorBidi" w:hAnsiTheme="majorBidi" w:cs="Cordia New"/>
          <w:color w:val="000000" w:themeColor="text1"/>
          <w:lang w:val="en-US"/>
        </w:rPr>
        <w:t xml:space="preserve"> on</w:t>
      </w:r>
      <w:r w:rsidRPr="00C41034">
        <w:rPr>
          <w:rFonts w:asciiTheme="majorBidi" w:hAnsiTheme="majorBidi" w:cs="Cordia New"/>
          <w:color w:val="000000" w:themeColor="text1"/>
          <w:lang w:val="en-US"/>
        </w:rPr>
        <w:t xml:space="preserve"> </w:t>
      </w:r>
      <w:r w:rsidRPr="00C41034">
        <w:rPr>
          <w:rFonts w:asciiTheme="majorBidi" w:hAnsiTheme="majorBidi" w:cs="Cordia New"/>
          <w:color w:val="000000"/>
          <w:lang w:val="en-US"/>
        </w:rPr>
        <w:t xml:space="preserve">asset held for sale </w:t>
      </w:r>
      <w:r w:rsidR="00CE49A6">
        <w:rPr>
          <w:rFonts w:asciiTheme="majorBidi" w:hAnsiTheme="majorBidi" w:cs="Cordia New"/>
          <w:color w:val="000000"/>
          <w:lang w:val="en-US"/>
        </w:rPr>
        <w:t xml:space="preserve">in the amount </w:t>
      </w:r>
      <w:r w:rsidRPr="00C41034">
        <w:rPr>
          <w:rFonts w:asciiTheme="majorBidi" w:hAnsiTheme="majorBidi" w:cs="Cordia New"/>
          <w:color w:val="000000"/>
          <w:lang w:val="en-US"/>
        </w:rPr>
        <w:t xml:space="preserve">of </w:t>
      </w:r>
      <w:r w:rsidR="006C376F">
        <w:rPr>
          <w:rFonts w:asciiTheme="majorBidi" w:hAnsiTheme="majorBidi" w:cs="Cordia New"/>
          <w:color w:val="000000"/>
          <w:lang w:val="en-US"/>
        </w:rPr>
        <w:br/>
      </w:r>
      <w:r w:rsidRPr="00C41034">
        <w:rPr>
          <w:rFonts w:asciiTheme="majorBidi" w:hAnsiTheme="majorBidi" w:cs="Cordia New"/>
          <w:color w:val="000000"/>
          <w:lang w:val="en-US"/>
        </w:rPr>
        <w:t xml:space="preserve">Baht </w:t>
      </w:r>
      <w:r w:rsidR="00944F1E" w:rsidRPr="00944F1E">
        <w:rPr>
          <w:rFonts w:asciiTheme="majorBidi" w:hAnsiTheme="majorBidi" w:cs="Cordia New"/>
          <w:color w:val="000000"/>
          <w:lang w:val="en-US"/>
        </w:rPr>
        <w:t>12</w:t>
      </w:r>
      <w:r w:rsidRPr="00C41034">
        <w:rPr>
          <w:rFonts w:asciiTheme="majorBidi" w:hAnsiTheme="majorBidi" w:cs="Cordia New"/>
          <w:color w:val="000000"/>
          <w:lang w:val="en-US"/>
        </w:rPr>
        <w:t xml:space="preserve"> million </w:t>
      </w:r>
      <w:r w:rsidRPr="00C41034">
        <w:rPr>
          <w:rFonts w:asciiTheme="majorBidi" w:hAnsiTheme="majorBidi" w:cs="Cordia New"/>
          <w:color w:val="000000" w:themeColor="text1"/>
          <w:lang w:val="en-US"/>
        </w:rPr>
        <w:t xml:space="preserve">(see Note </w:t>
      </w:r>
      <w:r w:rsidR="00944F1E" w:rsidRPr="00944F1E">
        <w:rPr>
          <w:rFonts w:asciiTheme="majorBidi" w:hAnsiTheme="majorBidi" w:cs="Cordia New"/>
          <w:color w:val="000000" w:themeColor="text1"/>
          <w:lang w:val="en-US"/>
        </w:rPr>
        <w:t>10</w:t>
      </w:r>
      <w:r w:rsidRPr="00C41034">
        <w:rPr>
          <w:rFonts w:asciiTheme="majorBidi" w:hAnsiTheme="majorBidi" w:cs="Cordia New"/>
          <w:color w:val="000000" w:themeColor="text1"/>
          <w:lang w:val="en-US"/>
        </w:rPr>
        <w:t>)</w:t>
      </w:r>
      <w:r w:rsidR="00184737">
        <w:rPr>
          <w:rFonts w:asciiTheme="majorBidi" w:hAnsiTheme="majorBidi" w:cs="Cordia New"/>
          <w:color w:val="000000" w:themeColor="text1"/>
          <w:lang w:val="en-US"/>
        </w:rPr>
        <w:t>.</w:t>
      </w:r>
    </w:p>
    <w:p w14:paraId="54B28EBD" w14:textId="3FCC2E24" w:rsidR="00914CE9" w:rsidRPr="005A762C" w:rsidRDefault="00914CE9" w:rsidP="000439A2">
      <w:pPr>
        <w:pStyle w:val="BodyText"/>
        <w:numPr>
          <w:ilvl w:val="0"/>
          <w:numId w:val="12"/>
        </w:numPr>
        <w:tabs>
          <w:tab w:val="clear" w:pos="1080"/>
        </w:tabs>
        <w:spacing w:after="120"/>
        <w:ind w:left="900" w:right="-14"/>
        <w:rPr>
          <w:rFonts w:asciiTheme="majorBidi" w:hAnsiTheme="majorBidi" w:cs="Cordia New"/>
          <w:color w:val="000000"/>
          <w:lang w:val="en-US"/>
        </w:rPr>
      </w:pPr>
      <w:r w:rsidRPr="005A762C">
        <w:rPr>
          <w:rFonts w:asciiTheme="majorBidi" w:hAnsiTheme="majorBidi" w:cs="Cordia New"/>
          <w:color w:val="000000" w:themeColor="text1"/>
          <w:lang w:val="en-US"/>
        </w:rPr>
        <w:t xml:space="preserve">Impairment loss on rotable aircraft’s spare parts in the amount of Baht </w:t>
      </w:r>
      <w:r w:rsidR="00944F1E" w:rsidRPr="00944F1E">
        <w:rPr>
          <w:rFonts w:asciiTheme="majorBidi" w:hAnsiTheme="majorBidi" w:cs="Cordia New"/>
          <w:color w:val="000000" w:themeColor="text1"/>
          <w:lang w:val="en-US"/>
        </w:rPr>
        <w:t>13</w:t>
      </w:r>
      <w:r w:rsidRPr="005A762C">
        <w:rPr>
          <w:rFonts w:asciiTheme="majorBidi" w:hAnsiTheme="majorBidi" w:cs="Cordia New"/>
          <w:color w:val="000000" w:themeColor="text1"/>
          <w:lang w:val="en-US"/>
        </w:rPr>
        <w:t xml:space="preserve"> million consisted of the impairment loss on rotable aircraft’s spare parts which were included in property, plant and equipment (see Note </w:t>
      </w:r>
      <w:r w:rsidR="00944F1E" w:rsidRPr="00944F1E">
        <w:rPr>
          <w:rFonts w:asciiTheme="majorBidi" w:hAnsiTheme="majorBidi" w:cs="Cordia New"/>
          <w:color w:val="000000" w:themeColor="text1"/>
          <w:lang w:val="en-US"/>
        </w:rPr>
        <w:t>12</w:t>
      </w:r>
      <w:r w:rsidRPr="005A762C">
        <w:rPr>
          <w:rFonts w:asciiTheme="majorBidi" w:hAnsiTheme="majorBidi" w:cs="Cordia New"/>
          <w:color w:val="000000" w:themeColor="text1"/>
          <w:lang w:val="en-US"/>
        </w:rPr>
        <w:t>).</w:t>
      </w:r>
    </w:p>
    <w:p w14:paraId="611ADDC5" w14:textId="4B530233" w:rsidR="00914CE9" w:rsidRPr="005A762C" w:rsidRDefault="00914CE9" w:rsidP="00914CE9">
      <w:pPr>
        <w:pStyle w:val="BodyText"/>
        <w:tabs>
          <w:tab w:val="clear" w:pos="450"/>
          <w:tab w:val="clear" w:pos="1080"/>
        </w:tabs>
        <w:spacing w:before="240" w:after="240"/>
        <w:ind w:left="540" w:right="-14"/>
        <w:jc w:val="thaiDistribute"/>
        <w:rPr>
          <w:rFonts w:asciiTheme="majorBidi" w:hAnsiTheme="majorBidi" w:cs="Cordia New"/>
          <w:color w:val="000000"/>
          <w:lang w:val="en-US"/>
        </w:rPr>
      </w:pPr>
      <w:r w:rsidRPr="005A762C">
        <w:rPr>
          <w:rFonts w:asciiTheme="majorBidi" w:hAnsiTheme="majorBidi" w:cs="Cordia New"/>
          <w:color w:val="000000"/>
          <w:lang w:val="en-US"/>
        </w:rPr>
        <w:t xml:space="preserve">For the year ended December </w:t>
      </w:r>
      <w:r w:rsidR="00944F1E" w:rsidRPr="00944F1E">
        <w:rPr>
          <w:rFonts w:asciiTheme="majorBidi" w:hAnsiTheme="majorBidi" w:cs="Cordia New"/>
          <w:color w:val="000000"/>
          <w:lang w:val="en-US"/>
        </w:rPr>
        <w:t>31</w:t>
      </w:r>
      <w:r w:rsidRPr="005A762C">
        <w:rPr>
          <w:rFonts w:asciiTheme="majorBidi" w:hAnsiTheme="majorBidi" w:cs="Cordia New"/>
          <w:color w:val="000000"/>
          <w:lang w:val="en-US"/>
        </w:rPr>
        <w:t xml:space="preserve">, </w:t>
      </w:r>
      <w:r w:rsidR="00944F1E" w:rsidRPr="00944F1E">
        <w:rPr>
          <w:rFonts w:asciiTheme="majorBidi" w:hAnsiTheme="majorBidi" w:cs="Cordia New"/>
          <w:color w:val="000000"/>
          <w:lang w:val="en-US"/>
        </w:rPr>
        <w:t>2021</w:t>
      </w:r>
      <w:r w:rsidRPr="005A762C">
        <w:rPr>
          <w:rFonts w:asciiTheme="majorBidi" w:hAnsiTheme="majorBidi" w:cs="Cordia New"/>
          <w:color w:val="000000"/>
          <w:lang w:val="en-US"/>
        </w:rPr>
        <w:t xml:space="preserve">, impairment loss on aircraft, right-of-use asset and rotable aircraft’s spare part (reversal) of Baht </w:t>
      </w:r>
      <w:r w:rsidR="00944F1E" w:rsidRPr="00944F1E">
        <w:rPr>
          <w:rFonts w:asciiTheme="majorBidi" w:hAnsiTheme="majorBidi" w:cs="Cordia New"/>
          <w:color w:val="000000"/>
          <w:lang w:val="en-US"/>
        </w:rPr>
        <w:t>20</w:t>
      </w:r>
      <w:r w:rsidRPr="005A762C">
        <w:rPr>
          <w:rFonts w:asciiTheme="majorBidi" w:hAnsiTheme="majorBidi" w:cs="Cordia New"/>
          <w:color w:val="000000"/>
          <w:lang w:val="en-US"/>
        </w:rPr>
        <w:t>,</w:t>
      </w:r>
      <w:r w:rsidR="00944F1E" w:rsidRPr="00944F1E">
        <w:rPr>
          <w:rFonts w:asciiTheme="majorBidi" w:hAnsiTheme="majorBidi" w:cs="Cordia New"/>
          <w:color w:val="000000"/>
          <w:lang w:val="en-US"/>
        </w:rPr>
        <w:t>013</w:t>
      </w:r>
      <w:r w:rsidRPr="005A762C">
        <w:rPr>
          <w:rFonts w:asciiTheme="majorBidi" w:hAnsiTheme="majorBidi" w:cs="Cordia New"/>
          <w:color w:val="000000"/>
          <w:lang w:val="en-US"/>
        </w:rPr>
        <w:t xml:space="preserve"> million are as follows:</w:t>
      </w:r>
    </w:p>
    <w:p w14:paraId="5EBACB18" w14:textId="4BABEF4D" w:rsidR="00914CE9" w:rsidRPr="005A762C" w:rsidRDefault="00914CE9" w:rsidP="000439A2">
      <w:pPr>
        <w:pStyle w:val="BodyText"/>
        <w:numPr>
          <w:ilvl w:val="0"/>
          <w:numId w:val="12"/>
        </w:numPr>
        <w:tabs>
          <w:tab w:val="clear" w:pos="1080"/>
        </w:tabs>
        <w:spacing w:after="120"/>
        <w:ind w:left="900" w:right="-14"/>
        <w:rPr>
          <w:rFonts w:asciiTheme="majorBidi" w:hAnsiTheme="majorBidi" w:cs="Cordia New"/>
          <w:color w:val="000000"/>
          <w:lang w:val="en-US"/>
        </w:rPr>
      </w:pPr>
      <w:r w:rsidRPr="005A762C">
        <w:rPr>
          <w:rFonts w:asciiTheme="majorBidi" w:hAnsiTheme="majorBidi" w:cs="Cordia New"/>
          <w:color w:val="000000"/>
          <w:spacing w:val="-4"/>
          <w:lang w:val="en-US"/>
        </w:rPr>
        <w:t>Reversal of impairment</w:t>
      </w:r>
      <w:r w:rsidRPr="005A762C">
        <w:rPr>
          <w:rFonts w:asciiTheme="majorBidi" w:hAnsiTheme="majorBidi" w:cs="Cordia New"/>
          <w:color w:val="000000"/>
          <w:lang w:val="en-US"/>
        </w:rPr>
        <w:t xml:space="preserve"> loss on aircraft and right-of-use assets in </w:t>
      </w:r>
      <w:r w:rsidR="009858A2">
        <w:rPr>
          <w:rFonts w:asciiTheme="majorBidi" w:hAnsiTheme="majorBidi" w:cs="Cordia New"/>
          <w:color w:val="000000"/>
          <w:lang w:val="en-US"/>
        </w:rPr>
        <w:t xml:space="preserve">the </w:t>
      </w:r>
      <w:r w:rsidRPr="005A762C">
        <w:rPr>
          <w:rFonts w:asciiTheme="majorBidi" w:hAnsiTheme="majorBidi" w:cs="Cordia New"/>
          <w:color w:val="000000"/>
          <w:lang w:val="en-US"/>
        </w:rPr>
        <w:t xml:space="preserve">amount of </w:t>
      </w:r>
      <w:r w:rsidR="009858A2">
        <w:rPr>
          <w:rFonts w:asciiTheme="majorBidi" w:hAnsiTheme="majorBidi" w:cs="Cordia New"/>
          <w:color w:val="000000"/>
          <w:lang w:val="en-US"/>
        </w:rPr>
        <w:br/>
      </w:r>
      <w:r w:rsidRPr="005A762C">
        <w:rPr>
          <w:rFonts w:asciiTheme="majorBidi" w:hAnsiTheme="majorBidi" w:cs="Cordia New"/>
          <w:color w:val="000000"/>
          <w:lang w:val="en-US"/>
        </w:rPr>
        <w:t xml:space="preserve">Baht </w:t>
      </w:r>
      <w:r w:rsidR="00944F1E" w:rsidRPr="00944F1E">
        <w:rPr>
          <w:rFonts w:asciiTheme="majorBidi" w:hAnsiTheme="majorBidi" w:cs="Cordia New"/>
          <w:color w:val="000000"/>
          <w:lang w:val="en-US"/>
        </w:rPr>
        <w:t>19</w:t>
      </w:r>
      <w:r w:rsidRPr="005A762C">
        <w:rPr>
          <w:rFonts w:asciiTheme="majorBidi" w:hAnsiTheme="majorBidi" w:cs="Cordia New"/>
          <w:color w:val="000000"/>
          <w:lang w:val="en-US"/>
        </w:rPr>
        <w:t>,</w:t>
      </w:r>
      <w:r w:rsidR="00944F1E" w:rsidRPr="00944F1E">
        <w:rPr>
          <w:rFonts w:asciiTheme="majorBidi" w:hAnsiTheme="majorBidi" w:cs="Cordia New"/>
          <w:color w:val="000000"/>
          <w:lang w:val="en-US"/>
        </w:rPr>
        <w:t>228</w:t>
      </w:r>
      <w:r w:rsidRPr="005A762C">
        <w:rPr>
          <w:rFonts w:asciiTheme="majorBidi" w:hAnsiTheme="majorBidi" w:cs="Cordia New"/>
          <w:color w:val="000000"/>
          <w:lang w:val="en-US"/>
        </w:rPr>
        <w:t xml:space="preserve"> million consisted of reversal of impairment loss on right-of-use asset </w:t>
      </w:r>
      <w:r w:rsidR="009858A2">
        <w:rPr>
          <w:rFonts w:asciiTheme="majorBidi" w:hAnsiTheme="majorBidi" w:cs="Cordia New"/>
          <w:color w:val="000000"/>
          <w:lang w:val="en-US"/>
        </w:rPr>
        <w:t xml:space="preserve">in the amount </w:t>
      </w:r>
      <w:r w:rsidRPr="005A762C">
        <w:rPr>
          <w:rFonts w:asciiTheme="majorBidi" w:hAnsiTheme="majorBidi" w:cs="Cordia New"/>
          <w:color w:val="000000"/>
          <w:lang w:val="en-US"/>
        </w:rPr>
        <w:t xml:space="preserve">of </w:t>
      </w:r>
      <w:r w:rsidR="00944F1E" w:rsidRPr="00944F1E">
        <w:rPr>
          <w:rFonts w:asciiTheme="majorBidi" w:hAnsiTheme="majorBidi" w:cs="Cordia New"/>
          <w:color w:val="000000"/>
          <w:lang w:val="en-US"/>
        </w:rPr>
        <w:t>19</w:t>
      </w:r>
      <w:r w:rsidRPr="005A762C">
        <w:rPr>
          <w:rFonts w:asciiTheme="majorBidi" w:hAnsiTheme="majorBidi" w:cs="Cordia New"/>
          <w:color w:val="000000"/>
          <w:lang w:val="en-US"/>
        </w:rPr>
        <w:t>,</w:t>
      </w:r>
      <w:r w:rsidR="00944F1E" w:rsidRPr="00944F1E">
        <w:rPr>
          <w:rFonts w:asciiTheme="majorBidi" w:hAnsiTheme="majorBidi" w:cs="Cordia New"/>
          <w:color w:val="000000"/>
          <w:lang w:val="en-US"/>
        </w:rPr>
        <w:t>841</w:t>
      </w:r>
      <w:r w:rsidRPr="005A762C">
        <w:rPr>
          <w:rFonts w:asciiTheme="majorBidi" w:hAnsiTheme="majorBidi" w:cs="Cordia New"/>
          <w:color w:val="000000"/>
          <w:lang w:val="en-US"/>
        </w:rPr>
        <w:t xml:space="preserve"> million (see Note </w:t>
      </w:r>
      <w:r w:rsidR="00944F1E" w:rsidRPr="00944F1E">
        <w:rPr>
          <w:rFonts w:asciiTheme="majorBidi" w:hAnsiTheme="majorBidi" w:cs="Cordia New"/>
          <w:color w:val="000000"/>
          <w:lang w:val="en-US"/>
        </w:rPr>
        <w:t>13</w:t>
      </w:r>
      <w:r w:rsidRPr="005A762C">
        <w:rPr>
          <w:rFonts w:asciiTheme="majorBidi" w:hAnsiTheme="majorBidi" w:cs="Cordia New"/>
          <w:color w:val="000000"/>
          <w:lang w:val="en-US"/>
        </w:rPr>
        <w:t xml:space="preserve">), </w:t>
      </w:r>
      <w:r w:rsidRPr="00AD2E77">
        <w:rPr>
          <w:rFonts w:asciiTheme="majorBidi" w:hAnsiTheme="majorBidi" w:cs="Cordia New"/>
          <w:lang w:val="en-US"/>
        </w:rPr>
        <w:t>reversal of impairment loss on</w:t>
      </w:r>
      <w:r w:rsidRPr="00AD2E77">
        <w:rPr>
          <w:rFonts w:asciiTheme="majorBidi" w:hAnsiTheme="majorBidi" w:cs="Cordia New"/>
          <w:spacing w:val="-6"/>
          <w:lang w:val="en-US"/>
        </w:rPr>
        <w:t xml:space="preserve"> non-performing</w:t>
      </w:r>
      <w:r w:rsidRPr="00AD2E77">
        <w:rPr>
          <w:rFonts w:asciiTheme="majorBidi" w:hAnsiTheme="majorBidi" w:cs="Cordia New"/>
          <w:lang w:val="en-US"/>
        </w:rPr>
        <w:t xml:space="preserve"> aircrafts in </w:t>
      </w:r>
      <w:r w:rsidR="009858A2">
        <w:rPr>
          <w:rFonts w:asciiTheme="majorBidi" w:hAnsiTheme="majorBidi" w:cs="Cordia New"/>
          <w:lang w:val="en-US"/>
        </w:rPr>
        <w:t>the</w:t>
      </w:r>
      <w:r w:rsidRPr="00AD2E77">
        <w:rPr>
          <w:rFonts w:asciiTheme="majorBidi" w:hAnsiTheme="majorBidi" w:cs="Cordia New"/>
          <w:lang w:val="en-US"/>
        </w:rPr>
        <w:t xml:space="preserve"> amount of Baht </w:t>
      </w:r>
      <w:r w:rsidR="00944F1E" w:rsidRPr="00944F1E">
        <w:rPr>
          <w:rFonts w:asciiTheme="majorBidi" w:hAnsiTheme="majorBidi" w:cs="Cordia New"/>
          <w:color w:val="000000"/>
          <w:lang w:val="en-US"/>
        </w:rPr>
        <w:t>12</w:t>
      </w:r>
      <w:r w:rsidRPr="005A762C">
        <w:rPr>
          <w:rFonts w:asciiTheme="majorBidi" w:hAnsiTheme="majorBidi" w:cs="Cordia New"/>
          <w:color w:val="000000"/>
          <w:lang w:val="en-US"/>
        </w:rPr>
        <w:t xml:space="preserve"> million (see Note </w:t>
      </w:r>
      <w:r w:rsidR="00944F1E" w:rsidRPr="00944F1E">
        <w:rPr>
          <w:rFonts w:asciiTheme="majorBidi" w:hAnsiTheme="majorBidi" w:cs="Cordia New"/>
          <w:color w:val="000000"/>
          <w:lang w:val="en-US"/>
        </w:rPr>
        <w:t>17</w:t>
      </w:r>
      <w:r w:rsidRPr="005A762C">
        <w:rPr>
          <w:rFonts w:asciiTheme="majorBidi" w:hAnsiTheme="majorBidi" w:cs="Cordia New"/>
          <w:color w:val="000000"/>
          <w:lang w:val="en-US"/>
        </w:rPr>
        <w:t xml:space="preserve">), impairment loss on aircraft which were included in property, plant and </w:t>
      </w:r>
      <w:r w:rsidRPr="005A762C">
        <w:rPr>
          <w:rFonts w:asciiTheme="majorBidi" w:hAnsiTheme="majorBidi" w:cs="Cordia New"/>
          <w:color w:val="000000"/>
          <w:spacing w:val="-4"/>
          <w:lang w:val="en-US"/>
        </w:rPr>
        <w:t xml:space="preserve">equipment in </w:t>
      </w:r>
      <w:r w:rsidR="009858A2">
        <w:rPr>
          <w:rFonts w:asciiTheme="majorBidi" w:hAnsiTheme="majorBidi" w:cs="Cordia New"/>
          <w:color w:val="000000"/>
          <w:spacing w:val="-4"/>
          <w:lang w:val="en-US"/>
        </w:rPr>
        <w:t xml:space="preserve">the </w:t>
      </w:r>
      <w:r w:rsidRPr="005A762C">
        <w:rPr>
          <w:rFonts w:asciiTheme="majorBidi" w:hAnsiTheme="majorBidi" w:cs="Cordia New"/>
          <w:color w:val="000000"/>
          <w:spacing w:val="-4"/>
          <w:lang w:val="en-US"/>
        </w:rPr>
        <w:t xml:space="preserve">amount of Baht </w:t>
      </w:r>
      <w:r w:rsidR="00944F1E" w:rsidRPr="00944F1E">
        <w:rPr>
          <w:rFonts w:asciiTheme="majorBidi" w:hAnsiTheme="majorBidi" w:cs="Cordia New"/>
          <w:color w:val="000000"/>
          <w:spacing w:val="-4"/>
          <w:lang w:val="en-US"/>
        </w:rPr>
        <w:t>453</w:t>
      </w:r>
      <w:r w:rsidRPr="005A762C">
        <w:rPr>
          <w:rFonts w:asciiTheme="majorBidi" w:hAnsiTheme="majorBidi" w:cs="Cordia New"/>
          <w:color w:val="000000"/>
          <w:spacing w:val="-4"/>
          <w:lang w:val="en-US"/>
        </w:rPr>
        <w:t xml:space="preserve"> million (see Note </w:t>
      </w:r>
      <w:r w:rsidR="00944F1E" w:rsidRPr="00944F1E">
        <w:rPr>
          <w:rFonts w:asciiTheme="majorBidi" w:hAnsiTheme="majorBidi" w:cs="Cordia New"/>
          <w:color w:val="000000"/>
          <w:spacing w:val="-4"/>
          <w:lang w:val="en-US"/>
        </w:rPr>
        <w:t>12</w:t>
      </w:r>
      <w:r w:rsidRPr="005A762C">
        <w:rPr>
          <w:rFonts w:asciiTheme="majorBidi" w:hAnsiTheme="majorBidi" w:cs="Cordia New"/>
          <w:color w:val="000000"/>
          <w:spacing w:val="-4"/>
          <w:lang w:val="en-US"/>
        </w:rPr>
        <w:t xml:space="preserve">) and </w:t>
      </w:r>
      <w:r w:rsidRPr="005A762C">
        <w:rPr>
          <w:rFonts w:asciiTheme="majorBidi" w:hAnsiTheme="majorBidi" w:cs="Cordia New"/>
          <w:color w:val="000000"/>
          <w:lang w:val="en-US"/>
        </w:rPr>
        <w:t xml:space="preserve">impairment loss on aircrafts which were classified as non-current asset held for sale </w:t>
      </w:r>
      <w:r w:rsidR="00160311">
        <w:rPr>
          <w:rFonts w:asciiTheme="majorBidi" w:hAnsiTheme="majorBidi" w:cs="Cordia New"/>
          <w:color w:val="000000"/>
          <w:lang w:val="en-US"/>
        </w:rPr>
        <w:t xml:space="preserve">in the amount </w:t>
      </w:r>
      <w:r w:rsidRPr="005A762C">
        <w:rPr>
          <w:rFonts w:asciiTheme="majorBidi" w:hAnsiTheme="majorBidi" w:cs="Cordia New"/>
          <w:color w:val="000000"/>
          <w:lang w:val="en-US"/>
        </w:rPr>
        <w:t xml:space="preserve">of Baht </w:t>
      </w:r>
      <w:r w:rsidR="00944F1E" w:rsidRPr="00944F1E">
        <w:rPr>
          <w:rFonts w:asciiTheme="majorBidi" w:hAnsiTheme="majorBidi" w:cs="Cordia New"/>
          <w:color w:val="000000"/>
          <w:lang w:val="en-US"/>
        </w:rPr>
        <w:t>172</w:t>
      </w:r>
      <w:r w:rsidRPr="005A762C">
        <w:rPr>
          <w:rFonts w:asciiTheme="majorBidi" w:hAnsiTheme="majorBidi" w:cs="Cordia New"/>
          <w:color w:val="000000"/>
          <w:lang w:val="en-US"/>
        </w:rPr>
        <w:t xml:space="preserve"> million (see Note </w:t>
      </w:r>
      <w:r w:rsidR="00944F1E" w:rsidRPr="00944F1E">
        <w:rPr>
          <w:rFonts w:asciiTheme="majorBidi" w:hAnsiTheme="majorBidi" w:cs="Cordia New"/>
          <w:color w:val="000000"/>
          <w:lang w:val="en-US"/>
        </w:rPr>
        <w:t>10</w:t>
      </w:r>
      <w:r w:rsidRPr="005A762C">
        <w:rPr>
          <w:rFonts w:asciiTheme="majorBidi" w:hAnsiTheme="majorBidi" w:cs="Cordia New"/>
          <w:color w:val="000000"/>
          <w:lang w:val="en-US"/>
        </w:rPr>
        <w:t>).</w:t>
      </w:r>
    </w:p>
    <w:p w14:paraId="7B93DE21" w14:textId="77777777" w:rsidR="00A544B1" w:rsidRDefault="00A544B1">
      <w:pPr>
        <w:rPr>
          <w:rFonts w:ascii="AngsanaUPC" w:eastAsia="Calibri" w:hAnsi="AngsanaUPC"/>
          <w:color w:val="000000"/>
          <w:highlight w:val="lightGray"/>
          <w:lang w:eastAsia="x-none"/>
        </w:rPr>
      </w:pPr>
      <w:r>
        <w:rPr>
          <w:rFonts w:ascii="AngsanaUPC" w:eastAsia="Calibri" w:hAnsi="AngsanaUPC"/>
          <w:color w:val="000000"/>
          <w:highlight w:val="lightGray"/>
        </w:rPr>
        <w:br w:type="page"/>
      </w:r>
    </w:p>
    <w:p w14:paraId="3F0E5393" w14:textId="36E1DA04" w:rsidR="00914CE9" w:rsidRPr="005A762C" w:rsidRDefault="00914CE9" w:rsidP="00A544B1">
      <w:pPr>
        <w:pStyle w:val="BodyText"/>
        <w:numPr>
          <w:ilvl w:val="0"/>
          <w:numId w:val="12"/>
        </w:numPr>
        <w:tabs>
          <w:tab w:val="clear" w:pos="1080"/>
        </w:tabs>
        <w:spacing w:after="120" w:line="260" w:lineRule="exact"/>
        <w:ind w:left="900" w:right="-14"/>
        <w:rPr>
          <w:rFonts w:asciiTheme="majorBidi" w:hAnsiTheme="majorBidi" w:cs="Cordia New"/>
          <w:color w:val="000000"/>
          <w:lang w:val="en-US"/>
        </w:rPr>
      </w:pPr>
      <w:r w:rsidRPr="005A762C">
        <w:rPr>
          <w:rFonts w:asciiTheme="majorBidi" w:hAnsiTheme="majorBidi" w:cs="Cordia New"/>
          <w:color w:val="000000"/>
          <w:spacing w:val="-4"/>
          <w:lang w:val="en-US"/>
        </w:rPr>
        <w:t>Reversal</w:t>
      </w:r>
      <w:r w:rsidRPr="005A762C">
        <w:rPr>
          <w:rFonts w:asciiTheme="majorBidi" w:hAnsiTheme="majorBidi" w:cs="Cordia New"/>
          <w:color w:val="000000" w:themeColor="text1"/>
          <w:lang w:val="en-US"/>
        </w:rPr>
        <w:t xml:space="preserve"> of </w:t>
      </w:r>
      <w:r w:rsidR="00F817CC">
        <w:rPr>
          <w:rFonts w:asciiTheme="majorBidi" w:hAnsiTheme="majorBidi" w:cs="Cordia New"/>
          <w:color w:val="000000" w:themeColor="text1"/>
          <w:lang w:val="en-US"/>
        </w:rPr>
        <w:t>i</w:t>
      </w:r>
      <w:r w:rsidRPr="005A762C">
        <w:rPr>
          <w:rFonts w:asciiTheme="majorBidi" w:hAnsiTheme="majorBidi" w:cs="Cordia New"/>
          <w:color w:val="000000" w:themeColor="text1"/>
          <w:lang w:val="en-US"/>
        </w:rPr>
        <w:t xml:space="preserve">mpairment loss on engine in the amount of Baht </w:t>
      </w:r>
      <w:r w:rsidR="00944F1E" w:rsidRPr="00944F1E">
        <w:rPr>
          <w:rFonts w:asciiTheme="majorBidi" w:hAnsiTheme="majorBidi" w:cs="Cordia New"/>
          <w:color w:val="000000" w:themeColor="text1"/>
          <w:lang w:val="en-US"/>
        </w:rPr>
        <w:t>862</w:t>
      </w:r>
      <w:r w:rsidRPr="005A762C">
        <w:rPr>
          <w:rFonts w:asciiTheme="majorBidi" w:hAnsiTheme="majorBidi" w:cs="Cordia New"/>
          <w:color w:val="000000" w:themeColor="text1"/>
          <w:lang w:val="en-US"/>
        </w:rPr>
        <w:t xml:space="preserve"> million consisted of reversal of impairment loss on engine which were included in property, plant and equipment in amount of Baht </w:t>
      </w:r>
      <w:r w:rsidR="00944F1E" w:rsidRPr="00944F1E">
        <w:rPr>
          <w:rFonts w:asciiTheme="majorBidi" w:hAnsiTheme="majorBidi" w:cs="Cordia New"/>
          <w:color w:val="000000" w:themeColor="text1"/>
          <w:lang w:val="en-US"/>
        </w:rPr>
        <w:t>802</w:t>
      </w:r>
      <w:r w:rsidRPr="005A762C">
        <w:rPr>
          <w:rFonts w:asciiTheme="majorBidi" w:hAnsiTheme="majorBidi" w:cs="Cordia New"/>
          <w:color w:val="000000" w:themeColor="text1"/>
          <w:lang w:val="en-US"/>
        </w:rPr>
        <w:t xml:space="preserve"> million (see Note </w:t>
      </w:r>
      <w:r w:rsidR="00944F1E" w:rsidRPr="00944F1E">
        <w:rPr>
          <w:rFonts w:asciiTheme="majorBidi" w:hAnsiTheme="majorBidi" w:cs="Cordia New"/>
          <w:color w:val="000000" w:themeColor="text1"/>
          <w:lang w:val="en-US"/>
        </w:rPr>
        <w:t>12</w:t>
      </w:r>
      <w:r w:rsidRPr="005A762C">
        <w:rPr>
          <w:rFonts w:asciiTheme="majorBidi" w:hAnsiTheme="majorBidi" w:cs="Cordia New"/>
          <w:color w:val="000000" w:themeColor="text1"/>
          <w:lang w:val="en-US"/>
        </w:rPr>
        <w:t xml:space="preserve">), </w:t>
      </w:r>
      <w:r w:rsidRPr="005A762C">
        <w:rPr>
          <w:rFonts w:asciiTheme="majorBidi" w:hAnsiTheme="majorBidi" w:cs="Cordia New"/>
          <w:color w:val="000000"/>
          <w:lang w:val="en-US"/>
        </w:rPr>
        <w:t xml:space="preserve">and reversal of impairment loss on engine which were classified as non-current asset held for sale </w:t>
      </w:r>
      <w:r w:rsidR="00160311">
        <w:rPr>
          <w:rFonts w:asciiTheme="majorBidi" w:hAnsiTheme="majorBidi" w:cs="Cordia New"/>
          <w:color w:val="000000"/>
          <w:lang w:val="en-US"/>
        </w:rPr>
        <w:t xml:space="preserve">in the amount </w:t>
      </w:r>
      <w:r w:rsidRPr="005A762C">
        <w:rPr>
          <w:rFonts w:asciiTheme="majorBidi" w:hAnsiTheme="majorBidi" w:cs="Cordia New"/>
          <w:color w:val="000000"/>
          <w:lang w:val="en-US"/>
        </w:rPr>
        <w:t xml:space="preserve">of </w:t>
      </w:r>
      <w:r w:rsidR="00160311">
        <w:rPr>
          <w:rFonts w:asciiTheme="majorBidi" w:hAnsiTheme="majorBidi" w:cs="Cordia New"/>
          <w:color w:val="000000"/>
          <w:lang w:val="en-US"/>
        </w:rPr>
        <w:br/>
      </w:r>
      <w:r w:rsidRPr="005A762C">
        <w:rPr>
          <w:rFonts w:asciiTheme="majorBidi" w:hAnsiTheme="majorBidi" w:cs="Cordia New"/>
          <w:color w:val="000000"/>
          <w:lang w:val="en-US"/>
        </w:rPr>
        <w:t xml:space="preserve">Baht </w:t>
      </w:r>
      <w:r w:rsidR="00944F1E" w:rsidRPr="00944F1E">
        <w:rPr>
          <w:rFonts w:asciiTheme="majorBidi" w:hAnsiTheme="majorBidi" w:cs="Cordia New"/>
          <w:color w:val="000000"/>
          <w:lang w:val="en-US"/>
        </w:rPr>
        <w:t>60</w:t>
      </w:r>
      <w:r w:rsidRPr="005A762C">
        <w:rPr>
          <w:rFonts w:asciiTheme="majorBidi" w:hAnsiTheme="majorBidi" w:cs="Cordia New"/>
          <w:color w:val="000000"/>
          <w:lang w:val="en-US"/>
        </w:rPr>
        <w:t xml:space="preserve"> million (see Note </w:t>
      </w:r>
      <w:r w:rsidR="00944F1E" w:rsidRPr="00944F1E">
        <w:rPr>
          <w:rFonts w:asciiTheme="majorBidi" w:hAnsiTheme="majorBidi" w:cs="Cordia New"/>
          <w:color w:val="000000"/>
          <w:lang w:val="en-US"/>
        </w:rPr>
        <w:t>10</w:t>
      </w:r>
      <w:r w:rsidRPr="005A762C">
        <w:rPr>
          <w:rFonts w:asciiTheme="majorBidi" w:hAnsiTheme="majorBidi" w:cs="Cordia New"/>
          <w:color w:val="000000"/>
          <w:lang w:val="en-US"/>
        </w:rPr>
        <w:t>).</w:t>
      </w:r>
    </w:p>
    <w:p w14:paraId="393C6DBE" w14:textId="561F9946" w:rsidR="00ED13BE" w:rsidRDefault="00914CE9" w:rsidP="00A544B1">
      <w:pPr>
        <w:pStyle w:val="BodyText"/>
        <w:numPr>
          <w:ilvl w:val="0"/>
          <w:numId w:val="12"/>
        </w:numPr>
        <w:tabs>
          <w:tab w:val="clear" w:pos="1080"/>
        </w:tabs>
        <w:spacing w:after="480" w:line="260" w:lineRule="exact"/>
        <w:ind w:left="907" w:right="-14"/>
        <w:rPr>
          <w:rFonts w:asciiTheme="majorBidi" w:hAnsiTheme="majorBidi" w:cs="Cordia New"/>
          <w:color w:val="000000"/>
        </w:rPr>
      </w:pPr>
      <w:r w:rsidRPr="00ED13BE">
        <w:rPr>
          <w:rFonts w:asciiTheme="majorBidi" w:hAnsiTheme="majorBidi" w:cs="Cordia New"/>
          <w:color w:val="000000" w:themeColor="text1"/>
          <w:lang w:val="en-US"/>
        </w:rPr>
        <w:t xml:space="preserve">Impairment loss on rotable aircraft’s spare parts in the amount of Baht </w:t>
      </w:r>
      <w:r w:rsidR="00944F1E" w:rsidRPr="00944F1E">
        <w:rPr>
          <w:rFonts w:asciiTheme="majorBidi" w:hAnsiTheme="majorBidi" w:cs="Cordia New"/>
          <w:color w:val="000000" w:themeColor="text1"/>
          <w:lang w:val="en-US"/>
        </w:rPr>
        <w:t>77</w:t>
      </w:r>
      <w:r w:rsidRPr="00ED13BE">
        <w:rPr>
          <w:rFonts w:asciiTheme="majorBidi" w:hAnsiTheme="majorBidi" w:cs="Cordia New"/>
          <w:color w:val="000000" w:themeColor="text1"/>
          <w:lang w:val="en-US"/>
        </w:rPr>
        <w:t xml:space="preserve"> million consisted of the impairment loss on rotable aircraft’s spare parts which were included in property, plant and equipment (see Note </w:t>
      </w:r>
      <w:r w:rsidR="00944F1E" w:rsidRPr="00944F1E">
        <w:rPr>
          <w:rFonts w:asciiTheme="majorBidi" w:hAnsiTheme="majorBidi" w:cs="Cordia New"/>
          <w:color w:val="000000" w:themeColor="text1"/>
          <w:lang w:val="en-US"/>
        </w:rPr>
        <w:t>12</w:t>
      </w:r>
      <w:r w:rsidRPr="00ED13BE">
        <w:rPr>
          <w:rFonts w:asciiTheme="majorBidi" w:hAnsiTheme="majorBidi" w:cs="Cordia New"/>
          <w:color w:val="000000" w:themeColor="text1"/>
          <w:lang w:val="en-US"/>
        </w:rPr>
        <w:t>).</w:t>
      </w:r>
    </w:p>
    <w:p w14:paraId="0D7181EB" w14:textId="3BE97E36" w:rsidR="00914CE9" w:rsidRPr="005A762C" w:rsidRDefault="00944F1E" w:rsidP="00914CE9">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944F1E">
        <w:rPr>
          <w:rFonts w:asciiTheme="majorBidi" w:hAnsiTheme="majorBidi"/>
          <w:b/>
          <w:bCs/>
          <w:color w:val="000000"/>
          <w:lang w:val="en-US"/>
        </w:rPr>
        <w:t>28</w:t>
      </w:r>
      <w:r w:rsidR="00914CE9" w:rsidRPr="005A762C">
        <w:rPr>
          <w:rFonts w:asciiTheme="majorBidi" w:hAnsiTheme="majorBidi" w:cstheme="majorBidi"/>
          <w:b/>
          <w:bCs/>
          <w:color w:val="000000"/>
          <w:cs/>
          <w:lang w:val="en-US"/>
        </w:rPr>
        <w:t xml:space="preserve">.    </w:t>
      </w:r>
      <w:r w:rsidR="00914CE9" w:rsidRPr="005A762C">
        <w:rPr>
          <w:rFonts w:asciiTheme="majorBidi" w:hAnsiTheme="majorBidi" w:cstheme="majorBidi"/>
          <w:b/>
          <w:bCs/>
          <w:caps/>
          <w:color w:val="000000"/>
          <w:sz w:val="20"/>
          <w:szCs w:val="20"/>
          <w:lang w:val="en-US"/>
        </w:rPr>
        <w:t xml:space="preserve">Impairment  loss  determined  in  accordance  with  TFRS  </w:t>
      </w:r>
      <w:r w:rsidRPr="00944F1E">
        <w:rPr>
          <w:rFonts w:asciiTheme="majorBidi" w:hAnsiTheme="majorBidi"/>
          <w:b/>
          <w:bCs/>
          <w:caps/>
          <w:color w:val="000000"/>
          <w:sz w:val="20"/>
          <w:szCs w:val="20"/>
          <w:lang w:val="en-US"/>
        </w:rPr>
        <w:t>9</w:t>
      </w:r>
    </w:p>
    <w:p w14:paraId="5691D555" w14:textId="78BD98FF" w:rsidR="00914CE9" w:rsidRPr="005A762C" w:rsidRDefault="00914CE9" w:rsidP="00914CE9">
      <w:pPr>
        <w:pStyle w:val="BodyText"/>
        <w:tabs>
          <w:tab w:val="clear" w:pos="450"/>
          <w:tab w:val="clear" w:pos="1080"/>
          <w:tab w:val="clear" w:pos="1620"/>
          <w:tab w:val="clear" w:pos="2552"/>
        </w:tabs>
        <w:ind w:left="547" w:right="-14"/>
        <w:rPr>
          <w:rFonts w:asciiTheme="majorBidi" w:hAnsiTheme="majorBidi" w:cstheme="majorBidi"/>
          <w:b/>
          <w:bCs/>
          <w:color w:val="000000"/>
          <w:cs/>
        </w:rPr>
      </w:pPr>
      <w:r w:rsidRPr="005A762C">
        <w:rPr>
          <w:rFonts w:asciiTheme="majorBidi" w:hAnsiTheme="majorBidi" w:cstheme="majorBidi"/>
          <w:color w:val="000000"/>
        </w:rPr>
        <w:t>Impairment loss determined in accordance with TFRS</w:t>
      </w:r>
      <w:r w:rsidRPr="005A762C">
        <w:rPr>
          <w:rFonts w:asciiTheme="majorBidi" w:hAnsiTheme="majorBidi" w:cstheme="majorBidi"/>
          <w:color w:val="000000"/>
          <w:lang w:val="en-US"/>
        </w:rPr>
        <w:t xml:space="preserve"> </w:t>
      </w:r>
      <w:r w:rsidR="00944F1E" w:rsidRPr="00944F1E">
        <w:rPr>
          <w:rFonts w:asciiTheme="majorBidi" w:hAnsiTheme="majorBidi"/>
          <w:color w:val="000000"/>
          <w:lang w:val="en-US"/>
        </w:rPr>
        <w:t>9</w:t>
      </w:r>
      <w:r w:rsidRPr="005A762C">
        <w:rPr>
          <w:rFonts w:asciiTheme="majorBidi" w:hAnsiTheme="majorBidi" w:cstheme="majorBidi"/>
          <w:color w:val="000000"/>
          <w:cs/>
        </w:rPr>
        <w:t xml:space="preserve"> </w:t>
      </w:r>
      <w:r w:rsidRPr="005A762C">
        <w:rPr>
          <w:rFonts w:asciiTheme="majorBidi" w:hAnsiTheme="majorBidi" w:cstheme="majorBidi"/>
          <w:color w:val="000000"/>
          <w:lang w:val="en-US"/>
        </w:rPr>
        <w:t xml:space="preserve">(Reversal) </w:t>
      </w:r>
      <w:r w:rsidRPr="005A762C">
        <w:rPr>
          <w:rFonts w:asciiTheme="majorBidi" w:hAnsiTheme="majorBidi" w:cstheme="majorBidi"/>
          <w:color w:val="000000"/>
          <w:cs/>
        </w:rPr>
        <w:t xml:space="preserve">for </w:t>
      </w:r>
      <w:r w:rsidRPr="005A762C">
        <w:rPr>
          <w:rFonts w:asciiTheme="majorBidi" w:hAnsiTheme="majorBidi" w:cstheme="majorBidi"/>
          <w:color w:val="000000"/>
          <w:lang w:val="en-US"/>
        </w:rPr>
        <w:t>the year</w:t>
      </w:r>
      <w:r w:rsidRPr="005A762C">
        <w:rPr>
          <w:rFonts w:asciiTheme="majorBidi" w:hAnsiTheme="majorBidi" w:cstheme="majorBidi"/>
          <w:color w:val="000000"/>
          <w:cs/>
        </w:rPr>
        <w:t xml:space="preserve"> ended</w:t>
      </w:r>
      <w:r w:rsidRPr="005A762C">
        <w:rPr>
          <w:rFonts w:asciiTheme="majorBidi" w:hAnsiTheme="majorBidi"/>
          <w:color w:val="000000"/>
        </w:rPr>
        <w:t xml:space="preserve"> </w:t>
      </w:r>
      <w:r w:rsidRPr="005A762C">
        <w:rPr>
          <w:rFonts w:asciiTheme="majorBidi" w:hAnsiTheme="majorBidi" w:cstheme="majorBidi"/>
          <w:color w:val="000000"/>
          <w:lang w:val="en-US"/>
        </w:rPr>
        <w:t xml:space="preserve">December </w:t>
      </w:r>
      <w:r w:rsidR="00944F1E" w:rsidRPr="00944F1E">
        <w:rPr>
          <w:rFonts w:asciiTheme="majorBidi" w:hAnsiTheme="majorBidi"/>
          <w:color w:val="000000"/>
          <w:lang w:val="en-US"/>
        </w:rPr>
        <w:t>31</w:t>
      </w:r>
      <w:r w:rsidRPr="005A762C">
        <w:rPr>
          <w:rFonts w:asciiTheme="majorBidi" w:hAnsiTheme="majorBidi" w:cstheme="majorBidi"/>
          <w:color w:val="000000"/>
          <w:cs/>
        </w:rPr>
        <w:t xml:space="preserve">, </w:t>
      </w:r>
      <w:r w:rsidRPr="005A762C">
        <w:rPr>
          <w:rFonts w:asciiTheme="majorBidi" w:hAnsiTheme="majorBidi" w:cstheme="majorBidi"/>
          <w:color w:val="000000"/>
          <w:lang w:val="en-US"/>
        </w:rPr>
        <w:t>are as follows:</w:t>
      </w:r>
    </w:p>
    <w:p w14:paraId="33B20A3A" w14:textId="77777777" w:rsidR="00914CE9" w:rsidRPr="005A762C" w:rsidRDefault="00914CE9" w:rsidP="00914CE9">
      <w:pPr>
        <w:pStyle w:val="BodyText"/>
        <w:tabs>
          <w:tab w:val="clear" w:pos="1080"/>
        </w:tabs>
        <w:spacing w:line="240" w:lineRule="exact"/>
        <w:ind w:left="1137" w:right="90" w:hanging="590"/>
        <w:jc w:val="righ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Unit : Million Baht</w:t>
      </w:r>
    </w:p>
    <w:tbl>
      <w:tblPr>
        <w:tblW w:w="8910" w:type="dxa"/>
        <w:tblInd w:w="540" w:type="dxa"/>
        <w:tblLayout w:type="fixed"/>
        <w:tblCellMar>
          <w:left w:w="0" w:type="dxa"/>
          <w:right w:w="0" w:type="dxa"/>
        </w:tblCellMar>
        <w:tblLook w:val="04A0" w:firstRow="1" w:lastRow="0" w:firstColumn="1" w:lastColumn="0" w:noHBand="0" w:noVBand="1"/>
      </w:tblPr>
      <w:tblGrid>
        <w:gridCol w:w="4320"/>
        <w:gridCol w:w="1170"/>
        <w:gridCol w:w="90"/>
        <w:gridCol w:w="1080"/>
        <w:gridCol w:w="90"/>
        <w:gridCol w:w="1080"/>
        <w:gridCol w:w="90"/>
        <w:gridCol w:w="990"/>
      </w:tblGrid>
      <w:tr w:rsidR="00914CE9" w:rsidRPr="005A762C" w14:paraId="65171F5D" w14:textId="77777777" w:rsidTr="00291BF2">
        <w:trPr>
          <w:trHeight w:val="20"/>
        </w:trPr>
        <w:tc>
          <w:tcPr>
            <w:tcW w:w="4320" w:type="dxa"/>
          </w:tcPr>
          <w:p w14:paraId="503F1F92"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340" w:type="dxa"/>
            <w:gridSpan w:val="3"/>
          </w:tcPr>
          <w:p w14:paraId="20AB0F57"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A762C">
              <w:rPr>
                <w:rFonts w:asciiTheme="majorBidi" w:hAnsiTheme="majorBidi"/>
                <w:b/>
                <w:bCs/>
                <w:color w:val="000000"/>
                <w:sz w:val="20"/>
                <w:szCs w:val="20"/>
                <w:lang w:val="en-US"/>
              </w:rPr>
              <w:t>Consolidated financial statements</w:t>
            </w:r>
          </w:p>
        </w:tc>
        <w:tc>
          <w:tcPr>
            <w:tcW w:w="90" w:type="dxa"/>
          </w:tcPr>
          <w:p w14:paraId="5D783447"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160" w:type="dxa"/>
            <w:gridSpan w:val="3"/>
          </w:tcPr>
          <w:p w14:paraId="677A600E" w14:textId="77777777" w:rsidR="00914CE9" w:rsidRPr="005A762C" w:rsidRDefault="00914CE9" w:rsidP="00291BF2">
            <w:pPr>
              <w:pStyle w:val="BodyText"/>
              <w:tabs>
                <w:tab w:val="clear" w:pos="1080"/>
              </w:tabs>
              <w:spacing w:line="240" w:lineRule="exact"/>
              <w:ind w:right="-10"/>
              <w:jc w:val="center"/>
              <w:rPr>
                <w:rFonts w:asciiTheme="majorBidi" w:hAnsiTheme="majorBidi"/>
                <w:b/>
                <w:bCs/>
                <w:color w:val="000000"/>
                <w:sz w:val="20"/>
                <w:szCs w:val="20"/>
                <w:lang w:val="en-US"/>
              </w:rPr>
            </w:pPr>
            <w:r w:rsidRPr="005A762C">
              <w:rPr>
                <w:rFonts w:asciiTheme="majorBidi" w:hAnsiTheme="majorBidi"/>
                <w:b/>
                <w:bCs/>
                <w:color w:val="000000"/>
                <w:sz w:val="20"/>
                <w:szCs w:val="20"/>
                <w:lang w:val="en-US"/>
              </w:rPr>
              <w:t xml:space="preserve">Separate </w:t>
            </w:r>
          </w:p>
          <w:p w14:paraId="5CC3F83D" w14:textId="77777777" w:rsidR="00914CE9" w:rsidRPr="005A762C" w:rsidRDefault="00914CE9" w:rsidP="00291BF2">
            <w:pPr>
              <w:pStyle w:val="BodyText"/>
              <w:tabs>
                <w:tab w:val="clear" w:pos="1080"/>
              </w:tabs>
              <w:spacing w:line="240" w:lineRule="exact"/>
              <w:ind w:right="-10"/>
              <w:jc w:val="center"/>
              <w:rPr>
                <w:rFonts w:asciiTheme="majorBidi" w:hAnsiTheme="majorBidi"/>
                <w:b/>
                <w:bCs/>
                <w:color w:val="000000"/>
                <w:sz w:val="20"/>
                <w:szCs w:val="20"/>
                <w:lang w:val="en-US"/>
              </w:rPr>
            </w:pPr>
            <w:r w:rsidRPr="005A762C">
              <w:rPr>
                <w:rFonts w:asciiTheme="majorBidi" w:hAnsiTheme="majorBidi"/>
                <w:b/>
                <w:bCs/>
                <w:color w:val="000000"/>
                <w:sz w:val="20"/>
                <w:szCs w:val="20"/>
                <w:lang w:val="en-US"/>
              </w:rPr>
              <w:t>financial statements</w:t>
            </w:r>
          </w:p>
        </w:tc>
      </w:tr>
      <w:tr w:rsidR="00914CE9" w:rsidRPr="005A762C" w14:paraId="2D41D0CA" w14:textId="77777777" w:rsidTr="00291BF2">
        <w:trPr>
          <w:trHeight w:val="20"/>
        </w:trPr>
        <w:tc>
          <w:tcPr>
            <w:tcW w:w="4320" w:type="dxa"/>
          </w:tcPr>
          <w:p w14:paraId="431B1F82"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tcPr>
          <w:p w14:paraId="02948736" w14:textId="2C14EAD8"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cs="Cordia New"/>
                <w:b/>
                <w:bCs/>
                <w:color w:val="000000"/>
                <w:sz w:val="20"/>
                <w:szCs w:val="20"/>
                <w:lang w:val="en-US"/>
              </w:rPr>
              <w:t>2022</w:t>
            </w:r>
          </w:p>
        </w:tc>
        <w:tc>
          <w:tcPr>
            <w:tcW w:w="90" w:type="dxa"/>
          </w:tcPr>
          <w:p w14:paraId="1713D2F3"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6E906DD2" w14:textId="6018564B"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c>
          <w:tcPr>
            <w:tcW w:w="90" w:type="dxa"/>
          </w:tcPr>
          <w:p w14:paraId="35D21550"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57887A00" w14:textId="37E70FFA" w:rsidR="00914CE9" w:rsidRPr="005A762C" w:rsidRDefault="00944F1E" w:rsidP="00291BF2">
            <w:pPr>
              <w:pStyle w:val="BodyText"/>
              <w:tabs>
                <w:tab w:val="clear" w:pos="1080"/>
              </w:tabs>
              <w:spacing w:line="240" w:lineRule="exact"/>
              <w:ind w:right="-10"/>
              <w:jc w:val="center"/>
              <w:rPr>
                <w:rFonts w:asciiTheme="majorBidi" w:hAnsiTheme="majorBidi" w:cs="Cordia New"/>
                <w:b/>
                <w:bCs/>
                <w:color w:val="000000"/>
                <w:sz w:val="20"/>
                <w:szCs w:val="20"/>
                <w:lang w:val="en-US"/>
              </w:rPr>
            </w:pPr>
            <w:r w:rsidRPr="00944F1E">
              <w:rPr>
                <w:rFonts w:asciiTheme="majorBidi" w:hAnsiTheme="majorBidi" w:cs="Cordia New"/>
                <w:b/>
                <w:bCs/>
                <w:color w:val="000000"/>
                <w:sz w:val="20"/>
                <w:szCs w:val="20"/>
                <w:lang w:val="en-US"/>
              </w:rPr>
              <w:t>2022</w:t>
            </w:r>
          </w:p>
        </w:tc>
        <w:tc>
          <w:tcPr>
            <w:tcW w:w="90" w:type="dxa"/>
          </w:tcPr>
          <w:p w14:paraId="29BD26F8"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90" w:type="dxa"/>
          </w:tcPr>
          <w:p w14:paraId="588CD12F" w14:textId="32F688E3"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944F1E">
              <w:rPr>
                <w:rFonts w:asciiTheme="majorBidi" w:hAnsiTheme="majorBidi" w:cs="Cordia New"/>
                <w:b/>
                <w:bCs/>
                <w:color w:val="000000"/>
                <w:sz w:val="20"/>
                <w:szCs w:val="20"/>
                <w:lang w:val="en-US"/>
              </w:rPr>
              <w:t>2021</w:t>
            </w:r>
          </w:p>
        </w:tc>
      </w:tr>
      <w:tr w:rsidR="00914CE9" w:rsidRPr="005A762C" w14:paraId="45E1818E" w14:textId="77777777" w:rsidTr="00291BF2">
        <w:trPr>
          <w:trHeight w:val="20"/>
        </w:trPr>
        <w:tc>
          <w:tcPr>
            <w:tcW w:w="4320" w:type="dxa"/>
          </w:tcPr>
          <w:p w14:paraId="50F3B19E" w14:textId="77777777" w:rsidR="00914CE9" w:rsidRPr="005A762C" w:rsidRDefault="00914CE9" w:rsidP="00291BF2">
            <w:pPr>
              <w:pStyle w:val="BodyText"/>
              <w:tabs>
                <w:tab w:val="clear" w:pos="1080"/>
              </w:tabs>
              <w:spacing w:line="240" w:lineRule="exact"/>
              <w:ind w:left="270" w:right="-10" w:hanging="180"/>
              <w:rPr>
                <w:rFonts w:asciiTheme="majorBidi" w:hAnsiTheme="majorBidi" w:cstheme="majorBidi"/>
                <w:color w:val="000000"/>
                <w:spacing w:val="-6"/>
                <w:sz w:val="20"/>
                <w:szCs w:val="20"/>
                <w:lang w:val="en-US" w:eastAsia="en-US"/>
              </w:rPr>
            </w:pPr>
            <w:r w:rsidRPr="005A762C">
              <w:rPr>
                <w:rFonts w:asciiTheme="majorBidi" w:hAnsiTheme="majorBidi" w:cstheme="majorBidi"/>
                <w:color w:val="000000"/>
                <w:spacing w:val="-6"/>
                <w:sz w:val="20"/>
                <w:szCs w:val="20"/>
                <w:lang w:val="en-US" w:eastAsia="en-US"/>
              </w:rPr>
              <w:t xml:space="preserve">Expected credit loss of trade and </w:t>
            </w:r>
          </w:p>
          <w:p w14:paraId="2FF1EB3E" w14:textId="3C37AAB1" w:rsidR="00914CE9" w:rsidRPr="005A762C" w:rsidRDefault="00914CE9" w:rsidP="00291BF2">
            <w:pPr>
              <w:pStyle w:val="BodyText"/>
              <w:tabs>
                <w:tab w:val="clear" w:pos="1080"/>
              </w:tabs>
              <w:spacing w:line="240" w:lineRule="exact"/>
              <w:ind w:left="270" w:right="-10" w:hanging="180"/>
              <w:rPr>
                <w:rFonts w:asciiTheme="majorBidi" w:hAnsiTheme="majorBidi" w:cstheme="majorBidi"/>
                <w:color w:val="000000"/>
                <w:spacing w:val="-6"/>
                <w:sz w:val="20"/>
                <w:szCs w:val="20"/>
                <w:cs/>
                <w:lang w:val="en-US" w:eastAsia="en-US"/>
              </w:rPr>
            </w:pPr>
            <w:r w:rsidRPr="005A762C">
              <w:rPr>
                <w:rFonts w:asciiTheme="majorBidi" w:hAnsiTheme="majorBidi" w:cstheme="majorBidi"/>
                <w:color w:val="000000"/>
                <w:spacing w:val="-6"/>
                <w:sz w:val="20"/>
                <w:szCs w:val="20"/>
                <w:lang w:val="en-US" w:eastAsia="en-US"/>
              </w:rPr>
              <w:t xml:space="preserve">   other receivables </w:t>
            </w:r>
          </w:p>
        </w:tc>
        <w:tc>
          <w:tcPr>
            <w:tcW w:w="1170" w:type="dxa"/>
            <w:shd w:val="clear" w:color="auto" w:fill="auto"/>
          </w:tcPr>
          <w:p w14:paraId="6EDA7220" w14:textId="77777777" w:rsidR="00914CE9" w:rsidRPr="005A762C" w:rsidRDefault="00914CE9" w:rsidP="00291BF2">
            <w:pPr>
              <w:spacing w:line="240" w:lineRule="exact"/>
              <w:ind w:right="350"/>
              <w:jc w:val="right"/>
              <w:rPr>
                <w:rFonts w:asciiTheme="majorBidi" w:hAnsiTheme="majorBidi" w:cstheme="majorBidi"/>
                <w:color w:val="000000"/>
                <w:sz w:val="20"/>
                <w:szCs w:val="20"/>
                <w:lang w:eastAsia="x-none"/>
              </w:rPr>
            </w:pPr>
          </w:p>
        </w:tc>
        <w:tc>
          <w:tcPr>
            <w:tcW w:w="90" w:type="dxa"/>
          </w:tcPr>
          <w:p w14:paraId="4D593634"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7281370A" w14:textId="77777777" w:rsidR="00914CE9" w:rsidRPr="005A762C" w:rsidRDefault="00914CE9" w:rsidP="00291BF2">
            <w:pPr>
              <w:spacing w:line="240" w:lineRule="exact"/>
              <w:ind w:right="350"/>
              <w:jc w:val="right"/>
              <w:rPr>
                <w:rFonts w:asciiTheme="majorBidi" w:hAnsiTheme="majorBidi" w:cstheme="majorBidi"/>
                <w:color w:val="000000"/>
                <w:sz w:val="20"/>
                <w:szCs w:val="20"/>
                <w:lang w:eastAsia="x-none"/>
              </w:rPr>
            </w:pPr>
          </w:p>
          <w:p w14:paraId="622965C7"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0" w:type="dxa"/>
          </w:tcPr>
          <w:p w14:paraId="693279E7"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507B815D"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0" w:type="dxa"/>
          </w:tcPr>
          <w:p w14:paraId="2D1E9C96"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90" w:type="dxa"/>
          </w:tcPr>
          <w:p w14:paraId="0A69EB21"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p w14:paraId="1C6E1327" w14:textId="77777777" w:rsidR="00914CE9" w:rsidRPr="005A762C" w:rsidRDefault="00914CE9" w:rsidP="00291BF2">
            <w:pPr>
              <w:tabs>
                <w:tab w:val="decimal" w:pos="1492"/>
              </w:tabs>
              <w:spacing w:line="240" w:lineRule="exact"/>
              <w:ind w:right="170"/>
              <w:jc w:val="both"/>
              <w:rPr>
                <w:rFonts w:asciiTheme="majorBidi" w:hAnsiTheme="majorBidi" w:cstheme="majorBidi"/>
                <w:color w:val="000000"/>
                <w:sz w:val="20"/>
                <w:szCs w:val="20"/>
                <w:cs/>
                <w:lang w:eastAsia="x-none"/>
              </w:rPr>
            </w:pPr>
          </w:p>
        </w:tc>
      </w:tr>
      <w:tr w:rsidR="00914CE9" w:rsidRPr="005A762C" w14:paraId="2EF839DA" w14:textId="77777777" w:rsidTr="00291BF2">
        <w:trPr>
          <w:trHeight w:val="20"/>
        </w:trPr>
        <w:tc>
          <w:tcPr>
            <w:tcW w:w="4320" w:type="dxa"/>
          </w:tcPr>
          <w:p w14:paraId="7733FBE0" w14:textId="73DB7012" w:rsidR="00914CE9" w:rsidRPr="005A762C" w:rsidRDefault="00914CE9" w:rsidP="00291BF2">
            <w:pPr>
              <w:pStyle w:val="BodyText"/>
              <w:tabs>
                <w:tab w:val="clear" w:pos="1080"/>
              </w:tabs>
              <w:spacing w:line="240" w:lineRule="exact"/>
              <w:ind w:left="450" w:right="-10"/>
              <w:rPr>
                <w:rFonts w:asciiTheme="majorBidi" w:hAnsiTheme="majorBidi" w:cstheme="majorBidi"/>
                <w:color w:val="000000"/>
                <w:spacing w:val="-6"/>
                <w:sz w:val="20"/>
                <w:szCs w:val="20"/>
                <w:lang w:val="en-US" w:eastAsia="en-US"/>
              </w:rPr>
            </w:pPr>
            <w:r w:rsidRPr="005A762C">
              <w:rPr>
                <w:rFonts w:asciiTheme="majorBidi" w:hAnsiTheme="majorBidi" w:cstheme="majorBidi"/>
                <w:color w:val="000000"/>
                <w:spacing w:val="-6"/>
                <w:sz w:val="20"/>
                <w:szCs w:val="20"/>
                <w:lang w:val="en-US" w:eastAsia="en-US"/>
              </w:rPr>
              <w:t>-</w:t>
            </w:r>
            <w:r w:rsidR="00B13117">
              <w:rPr>
                <w:rFonts w:asciiTheme="majorBidi" w:hAnsiTheme="majorBidi" w:cstheme="majorBidi"/>
                <w:color w:val="000000"/>
                <w:spacing w:val="-6"/>
                <w:sz w:val="20"/>
                <w:szCs w:val="20"/>
                <w:lang w:val="en-US" w:eastAsia="en-US"/>
              </w:rPr>
              <w:t xml:space="preserve"> </w:t>
            </w:r>
            <w:r w:rsidRPr="005A762C">
              <w:rPr>
                <w:rFonts w:asciiTheme="majorBidi" w:hAnsiTheme="majorBidi" w:cstheme="majorBidi"/>
                <w:color w:val="000000"/>
                <w:spacing w:val="-6"/>
                <w:sz w:val="20"/>
                <w:szCs w:val="20"/>
                <w:lang w:val="en-US" w:eastAsia="en-US"/>
              </w:rPr>
              <w:t>Related compan</w:t>
            </w:r>
            <w:r w:rsidR="00184737">
              <w:rPr>
                <w:rFonts w:asciiTheme="majorBidi" w:hAnsiTheme="majorBidi" w:cstheme="majorBidi"/>
                <w:color w:val="000000"/>
                <w:spacing w:val="-6"/>
                <w:sz w:val="20"/>
                <w:szCs w:val="20"/>
                <w:lang w:val="en-US" w:eastAsia="en-US"/>
              </w:rPr>
              <w:t>ies</w:t>
            </w:r>
            <w:r w:rsidRPr="005A762C">
              <w:rPr>
                <w:rFonts w:asciiTheme="majorBidi" w:hAnsiTheme="majorBidi" w:cstheme="majorBidi"/>
                <w:color w:val="000000"/>
                <w:spacing w:val="-6"/>
                <w:sz w:val="20"/>
                <w:szCs w:val="20"/>
                <w:lang w:val="en-US" w:eastAsia="en-US"/>
              </w:rPr>
              <w:t xml:space="preserve"> (see Note </w:t>
            </w:r>
            <w:r w:rsidR="00944F1E" w:rsidRPr="00944F1E">
              <w:rPr>
                <w:rFonts w:asciiTheme="majorBidi" w:hAnsiTheme="majorBidi"/>
                <w:color w:val="000000"/>
                <w:spacing w:val="-6"/>
                <w:sz w:val="20"/>
                <w:szCs w:val="20"/>
                <w:lang w:val="en-US" w:eastAsia="en-US"/>
              </w:rPr>
              <w:t>8</w:t>
            </w:r>
            <w:r w:rsidRPr="005A762C">
              <w:rPr>
                <w:rFonts w:asciiTheme="majorBidi" w:hAnsiTheme="majorBidi" w:cstheme="majorBidi"/>
                <w:color w:val="000000"/>
                <w:spacing w:val="-6"/>
                <w:sz w:val="20"/>
                <w:szCs w:val="20"/>
                <w:lang w:val="en-US" w:eastAsia="en-US"/>
              </w:rPr>
              <w:t>)</w:t>
            </w:r>
          </w:p>
        </w:tc>
        <w:tc>
          <w:tcPr>
            <w:tcW w:w="1170" w:type="dxa"/>
            <w:shd w:val="clear" w:color="auto" w:fill="auto"/>
            <w:vAlign w:val="bottom"/>
          </w:tcPr>
          <w:p w14:paraId="2052B1AB" w14:textId="354DEC73" w:rsidR="00914CE9" w:rsidRPr="00B13117" w:rsidRDefault="002E63C4" w:rsidP="002E63C4">
            <w:pPr>
              <w:pStyle w:val="acctfourfigures"/>
              <w:tabs>
                <w:tab w:val="clear" w:pos="765"/>
                <w:tab w:val="decimal" w:pos="444"/>
              </w:tabs>
              <w:spacing w:line="220" w:lineRule="exact"/>
              <w:ind w:left="-79" w:right="333"/>
              <w:jc w:val="both"/>
              <w:rPr>
                <w:rFonts w:asciiTheme="majorBidi" w:hAnsiTheme="majorBidi" w:cstheme="majorBidi"/>
                <w:sz w:val="20"/>
                <w:lang w:val="en-US" w:bidi="th-TH"/>
              </w:rPr>
            </w:pPr>
            <w:r>
              <w:rPr>
                <w:rFonts w:asciiTheme="majorBidi" w:hAnsiTheme="majorBidi" w:cstheme="majorBidi"/>
                <w:sz w:val="20"/>
                <w:lang w:val="en-US" w:bidi="th-TH"/>
              </w:rPr>
              <w:t>-</w:t>
            </w:r>
          </w:p>
        </w:tc>
        <w:tc>
          <w:tcPr>
            <w:tcW w:w="90" w:type="dxa"/>
          </w:tcPr>
          <w:p w14:paraId="1F76B92D"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28AAB4D6" w14:textId="46EC322F" w:rsidR="00914CE9" w:rsidRPr="00B13117" w:rsidRDefault="00117D58" w:rsidP="00117D58">
            <w:pPr>
              <w:pStyle w:val="acctfourfigures"/>
              <w:tabs>
                <w:tab w:val="clear" w:pos="765"/>
                <w:tab w:val="decimal" w:pos="444"/>
              </w:tabs>
              <w:spacing w:line="220" w:lineRule="exact"/>
              <w:ind w:left="-79" w:right="333"/>
              <w:jc w:val="both"/>
              <w:rPr>
                <w:rFonts w:asciiTheme="majorBidi" w:hAnsiTheme="majorBidi" w:cstheme="majorBidi"/>
                <w:sz w:val="20"/>
                <w:lang w:val="en-US" w:bidi="th-TH"/>
              </w:rPr>
            </w:pPr>
            <w:r>
              <w:rPr>
                <w:rFonts w:asciiTheme="majorBidi" w:hAnsiTheme="majorBidi" w:cstheme="majorBidi"/>
                <w:sz w:val="20"/>
                <w:lang w:val="en-US" w:bidi="th-TH"/>
              </w:rPr>
              <w:t>-</w:t>
            </w:r>
          </w:p>
        </w:tc>
        <w:tc>
          <w:tcPr>
            <w:tcW w:w="90" w:type="dxa"/>
          </w:tcPr>
          <w:p w14:paraId="37E84624"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64D7A918" w14:textId="436770B8"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2</w:t>
            </w:r>
            <w:r w:rsidR="00914CE9" w:rsidRPr="00B13117">
              <w:rPr>
                <w:rFonts w:asciiTheme="majorBidi" w:hAnsiTheme="majorBidi" w:cstheme="majorBidi"/>
                <w:sz w:val="20"/>
                <w:lang w:val="en-US" w:bidi="th-TH"/>
              </w:rPr>
              <w:t>,</w:t>
            </w:r>
            <w:r w:rsidRPr="00944F1E">
              <w:rPr>
                <w:rFonts w:asciiTheme="majorBidi" w:hAnsiTheme="majorBidi"/>
                <w:sz w:val="20"/>
                <w:lang w:val="en-US" w:bidi="th-TH"/>
              </w:rPr>
              <w:t>398</w:t>
            </w:r>
          </w:p>
        </w:tc>
        <w:tc>
          <w:tcPr>
            <w:tcW w:w="90" w:type="dxa"/>
          </w:tcPr>
          <w:p w14:paraId="407EEBA4"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90" w:type="dxa"/>
          </w:tcPr>
          <w:p w14:paraId="6022B7F6" w14:textId="4883A836"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613</w:t>
            </w:r>
          </w:p>
        </w:tc>
      </w:tr>
      <w:tr w:rsidR="00914CE9" w:rsidRPr="005A762C" w14:paraId="61B8C90B" w14:textId="77777777" w:rsidTr="00291BF2">
        <w:trPr>
          <w:trHeight w:val="20"/>
        </w:trPr>
        <w:tc>
          <w:tcPr>
            <w:tcW w:w="4320" w:type="dxa"/>
          </w:tcPr>
          <w:p w14:paraId="03D01FBD" w14:textId="7571FFF4" w:rsidR="00914CE9" w:rsidRPr="005A762C" w:rsidRDefault="00914CE9" w:rsidP="00291BF2">
            <w:pPr>
              <w:pStyle w:val="BodyText"/>
              <w:tabs>
                <w:tab w:val="clear" w:pos="1080"/>
              </w:tabs>
              <w:spacing w:line="240" w:lineRule="exact"/>
              <w:ind w:left="450" w:right="-10"/>
              <w:rPr>
                <w:rFonts w:asciiTheme="majorBidi" w:hAnsiTheme="majorBidi" w:cstheme="majorBidi"/>
                <w:color w:val="000000"/>
                <w:sz w:val="20"/>
                <w:szCs w:val="20"/>
                <w:cs/>
                <w:lang w:eastAsia="en-US"/>
              </w:rPr>
            </w:pPr>
            <w:r w:rsidRPr="005A762C">
              <w:rPr>
                <w:rFonts w:asciiTheme="majorBidi" w:hAnsiTheme="majorBidi" w:cstheme="majorBidi"/>
                <w:color w:val="000000"/>
                <w:spacing w:val="-6"/>
                <w:sz w:val="20"/>
                <w:szCs w:val="20"/>
                <w:lang w:val="en-US" w:eastAsia="en-US"/>
              </w:rPr>
              <w:t>-</w:t>
            </w:r>
            <w:r w:rsidR="00B13117">
              <w:rPr>
                <w:rFonts w:asciiTheme="majorBidi" w:hAnsiTheme="majorBidi" w:cstheme="majorBidi"/>
                <w:color w:val="000000"/>
                <w:spacing w:val="-6"/>
                <w:sz w:val="20"/>
                <w:szCs w:val="20"/>
                <w:lang w:val="en-US" w:eastAsia="en-US"/>
              </w:rPr>
              <w:t xml:space="preserve"> </w:t>
            </w:r>
            <w:r w:rsidRPr="005A762C">
              <w:rPr>
                <w:rFonts w:asciiTheme="majorBidi" w:hAnsiTheme="majorBidi" w:cstheme="majorBidi"/>
                <w:color w:val="000000"/>
                <w:spacing w:val="-6"/>
                <w:sz w:val="20"/>
                <w:szCs w:val="20"/>
                <w:lang w:val="en-US" w:eastAsia="en-US"/>
              </w:rPr>
              <w:t>Other compan</w:t>
            </w:r>
            <w:r w:rsidR="00184737">
              <w:rPr>
                <w:rFonts w:asciiTheme="majorBidi" w:hAnsiTheme="majorBidi" w:cstheme="majorBidi"/>
                <w:color w:val="000000"/>
                <w:spacing w:val="-6"/>
                <w:sz w:val="20"/>
                <w:szCs w:val="20"/>
                <w:lang w:val="en-US" w:eastAsia="en-US"/>
              </w:rPr>
              <w:t>ies</w:t>
            </w:r>
            <w:r w:rsidRPr="005A762C">
              <w:rPr>
                <w:rFonts w:asciiTheme="majorBidi" w:hAnsiTheme="majorBidi" w:cstheme="majorBidi"/>
                <w:color w:val="000000"/>
                <w:spacing w:val="-6"/>
                <w:sz w:val="20"/>
                <w:szCs w:val="20"/>
                <w:lang w:val="en-US" w:eastAsia="en-US"/>
              </w:rPr>
              <w:t xml:space="preserve"> (see Note </w:t>
            </w:r>
            <w:r w:rsidR="00944F1E" w:rsidRPr="00944F1E">
              <w:rPr>
                <w:rFonts w:asciiTheme="majorBidi" w:hAnsiTheme="majorBidi"/>
                <w:color w:val="000000"/>
                <w:spacing w:val="-6"/>
                <w:sz w:val="20"/>
                <w:szCs w:val="20"/>
                <w:lang w:val="en-US" w:eastAsia="en-US"/>
              </w:rPr>
              <w:t>8</w:t>
            </w:r>
            <w:r w:rsidRPr="005A762C">
              <w:rPr>
                <w:rFonts w:asciiTheme="majorBidi" w:hAnsiTheme="majorBidi" w:cstheme="majorBidi"/>
                <w:color w:val="000000"/>
                <w:spacing w:val="-6"/>
                <w:sz w:val="20"/>
                <w:szCs w:val="20"/>
                <w:lang w:val="en-US" w:eastAsia="en-US"/>
              </w:rPr>
              <w:t>)</w:t>
            </w:r>
          </w:p>
        </w:tc>
        <w:tc>
          <w:tcPr>
            <w:tcW w:w="1170" w:type="dxa"/>
            <w:shd w:val="clear" w:color="auto" w:fill="auto"/>
          </w:tcPr>
          <w:p w14:paraId="625E4A55" w14:textId="46E0192D"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99</w:t>
            </w:r>
          </w:p>
        </w:tc>
        <w:tc>
          <w:tcPr>
            <w:tcW w:w="90" w:type="dxa"/>
          </w:tcPr>
          <w:p w14:paraId="56569351"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525E6E9B" w14:textId="0314C6AF"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B13117">
              <w:rPr>
                <w:rFonts w:asciiTheme="majorBidi" w:hAnsiTheme="majorBidi" w:cstheme="majorBidi"/>
                <w:sz w:val="20"/>
                <w:lang w:val="en-US" w:bidi="th-TH"/>
              </w:rPr>
              <w:t>(</w:t>
            </w:r>
            <w:r w:rsidR="00944F1E" w:rsidRPr="00944F1E">
              <w:rPr>
                <w:rFonts w:asciiTheme="majorBidi" w:hAnsiTheme="majorBidi"/>
                <w:sz w:val="20"/>
                <w:lang w:val="en-US" w:bidi="th-TH"/>
              </w:rPr>
              <w:t>171</w:t>
            </w:r>
            <w:r w:rsidRPr="00B13117">
              <w:rPr>
                <w:rFonts w:asciiTheme="majorBidi" w:hAnsiTheme="majorBidi" w:cstheme="majorBidi"/>
                <w:sz w:val="20"/>
                <w:lang w:val="en-US" w:bidi="th-TH"/>
              </w:rPr>
              <w:t>)</w:t>
            </w:r>
          </w:p>
        </w:tc>
        <w:tc>
          <w:tcPr>
            <w:tcW w:w="90" w:type="dxa"/>
          </w:tcPr>
          <w:p w14:paraId="0BC60488"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Pr>
          <w:p w14:paraId="46A88F2D" w14:textId="3DD56C6A"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102</w:t>
            </w:r>
          </w:p>
        </w:tc>
        <w:tc>
          <w:tcPr>
            <w:tcW w:w="90" w:type="dxa"/>
          </w:tcPr>
          <w:p w14:paraId="4B898CE9"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90" w:type="dxa"/>
          </w:tcPr>
          <w:p w14:paraId="76EF9F22" w14:textId="06594A1F"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B13117">
              <w:rPr>
                <w:rFonts w:asciiTheme="majorBidi" w:hAnsiTheme="majorBidi" w:cstheme="majorBidi"/>
                <w:sz w:val="20"/>
                <w:lang w:val="en-US" w:bidi="th-TH"/>
              </w:rPr>
              <w:t>(</w:t>
            </w:r>
            <w:r w:rsidR="00944F1E" w:rsidRPr="00944F1E">
              <w:rPr>
                <w:rFonts w:asciiTheme="majorBidi" w:hAnsiTheme="majorBidi"/>
                <w:sz w:val="20"/>
                <w:lang w:val="en-US" w:bidi="th-TH"/>
              </w:rPr>
              <w:t>141</w:t>
            </w:r>
            <w:r w:rsidRPr="00B13117">
              <w:rPr>
                <w:rFonts w:asciiTheme="majorBidi" w:hAnsiTheme="majorBidi" w:cstheme="majorBidi"/>
                <w:sz w:val="20"/>
                <w:lang w:val="en-US" w:bidi="th-TH"/>
              </w:rPr>
              <w:t>)</w:t>
            </w:r>
          </w:p>
        </w:tc>
      </w:tr>
      <w:tr w:rsidR="00914CE9" w:rsidRPr="005A762C" w14:paraId="72C4A3B0" w14:textId="77777777" w:rsidTr="00291BF2">
        <w:trPr>
          <w:trHeight w:val="20"/>
        </w:trPr>
        <w:tc>
          <w:tcPr>
            <w:tcW w:w="4320" w:type="dxa"/>
          </w:tcPr>
          <w:p w14:paraId="0905A834" w14:textId="7F965987" w:rsidR="00914CE9" w:rsidRPr="00190345" w:rsidRDefault="00190345" w:rsidP="00190345">
            <w:pPr>
              <w:pStyle w:val="BodyText"/>
              <w:tabs>
                <w:tab w:val="clear" w:pos="1080"/>
              </w:tabs>
              <w:spacing w:line="240" w:lineRule="exact"/>
              <w:ind w:left="267" w:right="-10" w:hanging="180"/>
              <w:jc w:val="left"/>
              <w:rPr>
                <w:rFonts w:asciiTheme="majorBidi" w:hAnsiTheme="majorBidi" w:cs="Cordia New"/>
                <w:color w:val="000000"/>
                <w:sz w:val="20"/>
                <w:szCs w:val="20"/>
                <w:cs/>
                <w:lang w:val="en-US" w:eastAsia="en-US"/>
              </w:rPr>
            </w:pPr>
            <w:r>
              <w:rPr>
                <w:rFonts w:asciiTheme="majorBidi" w:hAnsiTheme="majorBidi"/>
                <w:color w:val="000000"/>
                <w:sz w:val="20"/>
                <w:szCs w:val="25"/>
                <w:lang w:val="en-US" w:eastAsia="en-US"/>
              </w:rPr>
              <w:t xml:space="preserve">Reversal of </w:t>
            </w:r>
            <w:r w:rsidR="003E2A91">
              <w:rPr>
                <w:rFonts w:asciiTheme="majorBidi" w:hAnsiTheme="majorBidi" w:cstheme="majorBidi"/>
                <w:color w:val="000000"/>
                <w:sz w:val="20"/>
                <w:szCs w:val="20"/>
                <w:lang w:val="en-US" w:eastAsia="en-US"/>
              </w:rPr>
              <w:t>E</w:t>
            </w:r>
            <w:r w:rsidR="00914CE9" w:rsidRPr="005A762C">
              <w:rPr>
                <w:rFonts w:asciiTheme="majorBidi" w:hAnsiTheme="majorBidi" w:cstheme="majorBidi"/>
                <w:color w:val="000000"/>
                <w:sz w:val="20"/>
                <w:szCs w:val="20"/>
                <w:lang w:val="en-US" w:eastAsia="en-US"/>
              </w:rPr>
              <w:t xml:space="preserve">xpected credit loss of other </w:t>
            </w:r>
            <w:r w:rsidR="00914CE9" w:rsidRPr="005A762C">
              <w:rPr>
                <w:rFonts w:asciiTheme="majorBidi" w:hAnsiTheme="majorBidi" w:cstheme="majorBidi"/>
                <w:color w:val="000000"/>
                <w:sz w:val="20"/>
                <w:szCs w:val="20"/>
                <w:lang w:val="en-US" w:eastAsia="en-US"/>
              </w:rPr>
              <w:br/>
              <w:t xml:space="preserve">financial assets </w:t>
            </w:r>
          </w:p>
        </w:tc>
        <w:tc>
          <w:tcPr>
            <w:tcW w:w="1170" w:type="dxa"/>
            <w:shd w:val="clear" w:color="auto" w:fill="auto"/>
          </w:tcPr>
          <w:p w14:paraId="39129A5F" w14:textId="77777777"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p>
          <w:p w14:paraId="19B9134B" w14:textId="23E997D0"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14</w:t>
            </w:r>
          </w:p>
        </w:tc>
        <w:tc>
          <w:tcPr>
            <w:tcW w:w="90" w:type="dxa"/>
          </w:tcPr>
          <w:p w14:paraId="6C25E37C"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Borders>
              <w:bottom w:val="single" w:sz="4" w:space="0" w:color="auto"/>
            </w:tcBorders>
          </w:tcPr>
          <w:p w14:paraId="0494F194" w14:textId="77777777"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p>
          <w:p w14:paraId="61047309" w14:textId="1B775E54"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B13117">
              <w:rPr>
                <w:rFonts w:asciiTheme="majorBidi" w:hAnsiTheme="majorBidi" w:cstheme="majorBidi"/>
                <w:sz w:val="20"/>
                <w:lang w:val="en-US" w:bidi="th-TH"/>
              </w:rPr>
              <w:t xml:space="preserve">               </w:t>
            </w:r>
            <w:r w:rsidR="00944F1E" w:rsidRPr="00944F1E">
              <w:rPr>
                <w:rFonts w:asciiTheme="majorBidi" w:hAnsiTheme="majorBidi"/>
                <w:sz w:val="20"/>
                <w:lang w:val="en-US" w:bidi="th-TH"/>
              </w:rPr>
              <w:t>1</w:t>
            </w:r>
          </w:p>
        </w:tc>
        <w:tc>
          <w:tcPr>
            <w:tcW w:w="90" w:type="dxa"/>
          </w:tcPr>
          <w:p w14:paraId="02BE09EC"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1080" w:type="dxa"/>
            <w:tcBorders>
              <w:bottom w:val="single" w:sz="4" w:space="0" w:color="auto"/>
            </w:tcBorders>
          </w:tcPr>
          <w:p w14:paraId="4F8F5A8E" w14:textId="77777777"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p>
          <w:p w14:paraId="4991DFCA" w14:textId="50A3F925"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14</w:t>
            </w:r>
          </w:p>
        </w:tc>
        <w:tc>
          <w:tcPr>
            <w:tcW w:w="90" w:type="dxa"/>
          </w:tcPr>
          <w:p w14:paraId="7C432FEE" w14:textId="77777777" w:rsidR="00914CE9" w:rsidRPr="005A762C" w:rsidRDefault="00914CE9" w:rsidP="00291BF2">
            <w:pPr>
              <w:spacing w:line="240" w:lineRule="exact"/>
              <w:ind w:right="179"/>
              <w:jc w:val="right"/>
              <w:rPr>
                <w:rFonts w:asciiTheme="majorBidi" w:hAnsiTheme="majorBidi" w:cstheme="majorBidi"/>
                <w:color w:val="000000"/>
                <w:sz w:val="20"/>
                <w:szCs w:val="20"/>
                <w:lang w:eastAsia="x-none"/>
              </w:rPr>
            </w:pPr>
          </w:p>
        </w:tc>
        <w:tc>
          <w:tcPr>
            <w:tcW w:w="990" w:type="dxa"/>
          </w:tcPr>
          <w:p w14:paraId="3892BEB7" w14:textId="77777777"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p>
          <w:p w14:paraId="70AB32B1" w14:textId="0641606E"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w:t>
            </w:r>
          </w:p>
        </w:tc>
      </w:tr>
      <w:tr w:rsidR="00914CE9" w:rsidRPr="005A762C" w14:paraId="02930A72" w14:textId="77777777" w:rsidTr="00291BF2">
        <w:trPr>
          <w:trHeight w:val="20"/>
        </w:trPr>
        <w:tc>
          <w:tcPr>
            <w:tcW w:w="4320" w:type="dxa"/>
          </w:tcPr>
          <w:p w14:paraId="7CC88CA5" w14:textId="77777777" w:rsidR="00914CE9" w:rsidRPr="005A762C" w:rsidRDefault="00914CE9" w:rsidP="00291BF2">
            <w:pPr>
              <w:pStyle w:val="BodyText"/>
              <w:tabs>
                <w:tab w:val="clear" w:pos="1080"/>
              </w:tabs>
              <w:spacing w:line="240" w:lineRule="exact"/>
              <w:ind w:right="-10" w:firstLine="102"/>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cs/>
                <w:lang w:eastAsia="en-US"/>
              </w:rPr>
              <w:t>Total</w:t>
            </w:r>
          </w:p>
        </w:tc>
        <w:tc>
          <w:tcPr>
            <w:tcW w:w="1170" w:type="dxa"/>
            <w:tcBorders>
              <w:top w:val="single" w:sz="4" w:space="0" w:color="auto"/>
              <w:bottom w:val="double" w:sz="4" w:space="0" w:color="auto"/>
            </w:tcBorders>
            <w:shd w:val="clear" w:color="auto" w:fill="auto"/>
          </w:tcPr>
          <w:p w14:paraId="34C8A3EE" w14:textId="7F95C703"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rtl/>
                <w:cs/>
                <w:lang w:val="en-US"/>
              </w:rPr>
            </w:pPr>
            <w:r w:rsidRPr="00944F1E">
              <w:rPr>
                <w:rFonts w:asciiTheme="majorBidi" w:hAnsiTheme="majorBidi"/>
                <w:sz w:val="20"/>
                <w:lang w:val="en-US" w:bidi="th-TH"/>
              </w:rPr>
              <w:t>113</w:t>
            </w:r>
          </w:p>
        </w:tc>
        <w:tc>
          <w:tcPr>
            <w:tcW w:w="90" w:type="dxa"/>
          </w:tcPr>
          <w:p w14:paraId="1045C365" w14:textId="77777777" w:rsidR="00914CE9" w:rsidRPr="005A762C" w:rsidRDefault="00914CE9" w:rsidP="00291BF2">
            <w:pPr>
              <w:pStyle w:val="BodyText"/>
              <w:tabs>
                <w:tab w:val="clear" w:pos="1080"/>
              </w:tabs>
              <w:spacing w:line="240" w:lineRule="exact"/>
              <w:ind w:right="179"/>
              <w:jc w:val="right"/>
              <w:rPr>
                <w:rFonts w:asciiTheme="majorBidi" w:hAnsiTheme="majorBidi" w:cstheme="majorBidi"/>
                <w:color w:val="000000"/>
                <w:sz w:val="20"/>
                <w:szCs w:val="20"/>
                <w:lang w:val="en-US" w:eastAsia="en-US"/>
              </w:rPr>
            </w:pPr>
          </w:p>
        </w:tc>
        <w:tc>
          <w:tcPr>
            <w:tcW w:w="1080" w:type="dxa"/>
            <w:tcBorders>
              <w:top w:val="single" w:sz="4" w:space="0" w:color="auto"/>
              <w:bottom w:val="double" w:sz="4" w:space="0" w:color="auto"/>
            </w:tcBorders>
          </w:tcPr>
          <w:p w14:paraId="5F65BCAD" w14:textId="38910DE9" w:rsidR="00914CE9" w:rsidRPr="00B13117" w:rsidRDefault="00914CE9"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B13117">
              <w:rPr>
                <w:rFonts w:asciiTheme="majorBidi" w:hAnsiTheme="majorBidi" w:cstheme="majorBidi"/>
                <w:sz w:val="20"/>
                <w:lang w:val="en-US" w:bidi="th-TH"/>
              </w:rPr>
              <w:t>(</w:t>
            </w:r>
            <w:r w:rsidR="00944F1E" w:rsidRPr="00944F1E">
              <w:rPr>
                <w:rFonts w:asciiTheme="majorBidi" w:hAnsiTheme="majorBidi"/>
                <w:sz w:val="20"/>
                <w:lang w:val="en-US" w:bidi="th-TH"/>
              </w:rPr>
              <w:t>170</w:t>
            </w:r>
            <w:r w:rsidRPr="00B13117">
              <w:rPr>
                <w:rFonts w:asciiTheme="majorBidi" w:hAnsiTheme="majorBidi" w:cstheme="majorBidi"/>
                <w:sz w:val="20"/>
                <w:lang w:val="en-US" w:bidi="th-TH"/>
              </w:rPr>
              <w:t>)</w:t>
            </w:r>
          </w:p>
        </w:tc>
        <w:tc>
          <w:tcPr>
            <w:tcW w:w="90" w:type="dxa"/>
          </w:tcPr>
          <w:p w14:paraId="5D042185" w14:textId="77777777" w:rsidR="00914CE9" w:rsidRPr="005A762C" w:rsidRDefault="00914CE9" w:rsidP="00291BF2">
            <w:pPr>
              <w:pStyle w:val="BodyText"/>
              <w:tabs>
                <w:tab w:val="clear" w:pos="1080"/>
              </w:tabs>
              <w:spacing w:line="240" w:lineRule="exact"/>
              <w:ind w:right="179"/>
              <w:jc w:val="right"/>
              <w:rPr>
                <w:rFonts w:asciiTheme="majorBidi" w:hAnsiTheme="majorBidi" w:cstheme="majorBidi"/>
                <w:color w:val="000000"/>
                <w:sz w:val="20"/>
                <w:szCs w:val="20"/>
                <w:lang w:val="en-US" w:eastAsia="en-US"/>
              </w:rPr>
            </w:pPr>
          </w:p>
        </w:tc>
        <w:tc>
          <w:tcPr>
            <w:tcW w:w="1080" w:type="dxa"/>
            <w:tcBorders>
              <w:top w:val="single" w:sz="4" w:space="0" w:color="auto"/>
              <w:bottom w:val="double" w:sz="4" w:space="0" w:color="auto"/>
            </w:tcBorders>
          </w:tcPr>
          <w:p w14:paraId="0286E202" w14:textId="09AA8C53"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2</w:t>
            </w:r>
            <w:r w:rsidR="00914CE9" w:rsidRPr="00B13117">
              <w:rPr>
                <w:rFonts w:asciiTheme="majorBidi" w:hAnsiTheme="majorBidi" w:cstheme="majorBidi"/>
                <w:sz w:val="20"/>
                <w:lang w:val="en-US" w:bidi="th-TH"/>
              </w:rPr>
              <w:t>,</w:t>
            </w:r>
            <w:r w:rsidRPr="00944F1E">
              <w:rPr>
                <w:rFonts w:asciiTheme="majorBidi" w:hAnsiTheme="majorBidi"/>
                <w:sz w:val="20"/>
                <w:lang w:val="en-US" w:bidi="th-TH"/>
              </w:rPr>
              <w:t>514</w:t>
            </w:r>
          </w:p>
        </w:tc>
        <w:tc>
          <w:tcPr>
            <w:tcW w:w="90" w:type="dxa"/>
          </w:tcPr>
          <w:p w14:paraId="0B990F6B" w14:textId="77777777" w:rsidR="00914CE9" w:rsidRPr="005A762C" w:rsidRDefault="00914CE9" w:rsidP="00291BF2">
            <w:pPr>
              <w:pStyle w:val="BodyText"/>
              <w:tabs>
                <w:tab w:val="clear" w:pos="1080"/>
              </w:tabs>
              <w:spacing w:line="240" w:lineRule="exact"/>
              <w:ind w:right="179"/>
              <w:jc w:val="right"/>
              <w:rPr>
                <w:rFonts w:asciiTheme="majorBidi" w:hAnsiTheme="majorBidi" w:cstheme="majorBidi"/>
                <w:color w:val="000000"/>
                <w:sz w:val="20"/>
                <w:szCs w:val="20"/>
                <w:lang w:val="en-US" w:eastAsia="en-US"/>
              </w:rPr>
            </w:pPr>
          </w:p>
        </w:tc>
        <w:tc>
          <w:tcPr>
            <w:tcW w:w="990" w:type="dxa"/>
            <w:tcBorders>
              <w:top w:val="single" w:sz="4" w:space="0" w:color="auto"/>
              <w:bottom w:val="double" w:sz="4" w:space="0" w:color="auto"/>
            </w:tcBorders>
          </w:tcPr>
          <w:p w14:paraId="09F12131" w14:textId="43CEE995" w:rsidR="00914CE9" w:rsidRPr="00B13117" w:rsidRDefault="00944F1E" w:rsidP="00B13117">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473</w:t>
            </w:r>
          </w:p>
        </w:tc>
      </w:tr>
    </w:tbl>
    <w:p w14:paraId="688CA937" w14:textId="17537152" w:rsidR="00914CE9" w:rsidRPr="005C17F0" w:rsidRDefault="00944F1E" w:rsidP="00A544B1">
      <w:pPr>
        <w:pStyle w:val="BodyText"/>
        <w:tabs>
          <w:tab w:val="clear" w:pos="450"/>
          <w:tab w:val="clear" w:pos="1080"/>
          <w:tab w:val="clear" w:pos="1620"/>
          <w:tab w:val="clear" w:pos="2552"/>
        </w:tabs>
        <w:spacing w:before="480" w:after="120"/>
        <w:ind w:left="547" w:right="-14" w:hanging="547"/>
        <w:rPr>
          <w:rFonts w:asciiTheme="majorBidi" w:hAnsiTheme="majorBidi"/>
          <w:b/>
          <w:bCs/>
          <w:color w:val="000000"/>
          <w:lang w:val="en-US"/>
        </w:rPr>
      </w:pPr>
      <w:r w:rsidRPr="00944F1E">
        <w:rPr>
          <w:rFonts w:asciiTheme="majorBidi" w:hAnsiTheme="majorBidi"/>
          <w:b/>
          <w:bCs/>
          <w:color w:val="000000"/>
          <w:lang w:val="en-US"/>
        </w:rPr>
        <w:t>29</w:t>
      </w:r>
      <w:r w:rsidR="00914CE9" w:rsidRPr="005A762C">
        <w:rPr>
          <w:rFonts w:asciiTheme="majorBidi" w:hAnsiTheme="majorBidi"/>
          <w:b/>
          <w:bCs/>
          <w:color w:val="000000"/>
          <w:lang w:val="en-US"/>
        </w:rPr>
        <w:t xml:space="preserve">. </w:t>
      </w:r>
      <w:r w:rsidR="00914CE9" w:rsidRPr="005A762C">
        <w:rPr>
          <w:rFonts w:asciiTheme="majorBidi" w:hAnsiTheme="majorBidi"/>
          <w:b/>
          <w:bCs/>
          <w:color w:val="000000"/>
          <w:lang w:val="en-US"/>
        </w:rPr>
        <w:tab/>
      </w:r>
      <w:r w:rsidR="00914CE9" w:rsidRPr="005A762C">
        <w:rPr>
          <w:rFonts w:cs="Times New Roman"/>
          <w:b/>
          <w:bCs/>
          <w:sz w:val="20"/>
          <w:szCs w:val="20"/>
        </w:rPr>
        <w:t xml:space="preserve">INCOME TAX </w:t>
      </w:r>
      <w:r w:rsidR="00184737">
        <w:rPr>
          <w:rFonts w:cs="Times New Roman"/>
          <w:b/>
          <w:bCs/>
          <w:sz w:val="20"/>
          <w:szCs w:val="20"/>
          <w:lang w:val="en-US"/>
        </w:rPr>
        <w:t xml:space="preserve"> INCOME</w:t>
      </w:r>
      <w:r w:rsidR="00914CE9" w:rsidRPr="005A762C">
        <w:rPr>
          <w:rFonts w:cs="Times New Roman"/>
          <w:b/>
          <w:bCs/>
          <w:sz w:val="20"/>
          <w:szCs w:val="20"/>
        </w:rPr>
        <w:t xml:space="preserve"> </w:t>
      </w:r>
    </w:p>
    <w:p w14:paraId="77447FD0" w14:textId="77777777" w:rsidR="00914CE9" w:rsidRPr="0032463F" w:rsidRDefault="00914CE9" w:rsidP="00914CE9">
      <w:pPr>
        <w:tabs>
          <w:tab w:val="left" w:pos="900"/>
        </w:tabs>
        <w:ind w:left="540" w:right="-115" w:hanging="547"/>
        <w:jc w:val="right"/>
        <w:rPr>
          <w:rFonts w:cs="Cordia New"/>
          <w:b/>
          <w:bCs/>
          <w:sz w:val="20"/>
          <w:szCs w:val="20"/>
        </w:rPr>
      </w:pPr>
      <w:r w:rsidRPr="0032463F">
        <w:rPr>
          <w:rFonts w:cs="Times New Roman"/>
          <w:b/>
          <w:bCs/>
          <w:sz w:val="20"/>
          <w:szCs w:val="20"/>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914CE9" w:rsidRPr="005A762C" w14:paraId="723F59E1" w14:textId="77777777" w:rsidTr="00291BF2">
        <w:trPr>
          <w:tblHeader/>
        </w:trPr>
        <w:tc>
          <w:tcPr>
            <w:tcW w:w="4590" w:type="dxa"/>
          </w:tcPr>
          <w:p w14:paraId="19E850CA" w14:textId="77777777" w:rsidR="00914CE9" w:rsidRPr="005A762C" w:rsidRDefault="00914CE9" w:rsidP="00291BF2">
            <w:pPr>
              <w:pStyle w:val="BodyText"/>
              <w:tabs>
                <w:tab w:val="clear" w:pos="1080"/>
              </w:tabs>
              <w:spacing w:line="240" w:lineRule="exact"/>
              <w:ind w:left="90" w:right="-10" w:firstLine="36"/>
              <w:rPr>
                <w:rFonts w:asciiTheme="majorBidi" w:hAnsiTheme="majorBidi" w:cstheme="majorBidi"/>
                <w:b/>
                <w:bCs/>
                <w:color w:val="000000" w:themeColor="text1"/>
                <w:sz w:val="22"/>
                <w:szCs w:val="22"/>
                <w:lang w:val="en-US"/>
              </w:rPr>
            </w:pPr>
            <w:r w:rsidRPr="005A762C">
              <w:rPr>
                <w:rFonts w:asciiTheme="majorBidi" w:hAnsiTheme="majorBidi" w:cstheme="majorBidi"/>
                <w:b/>
                <w:bCs/>
                <w:color w:val="000000" w:themeColor="text1"/>
                <w:sz w:val="22"/>
                <w:szCs w:val="22"/>
                <w:cs/>
                <w:lang w:val="en-US"/>
              </w:rPr>
              <w:tab/>
            </w:r>
          </w:p>
        </w:tc>
        <w:tc>
          <w:tcPr>
            <w:tcW w:w="2071" w:type="dxa"/>
            <w:gridSpan w:val="3"/>
            <w:hideMark/>
          </w:tcPr>
          <w:p w14:paraId="0070238A"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r w:rsidRPr="005A762C">
              <w:rPr>
                <w:rFonts w:asciiTheme="majorBidi" w:hAnsiTheme="majorBidi" w:cstheme="majorBidi"/>
                <w:b/>
                <w:bCs/>
                <w:color w:val="000000"/>
                <w:sz w:val="22"/>
                <w:szCs w:val="22"/>
                <w:lang w:val="en-US"/>
              </w:rPr>
              <w:t>Consolidated financial statements</w:t>
            </w:r>
          </w:p>
        </w:tc>
        <w:tc>
          <w:tcPr>
            <w:tcW w:w="133" w:type="dxa"/>
          </w:tcPr>
          <w:p w14:paraId="6910038D"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cs/>
                <w:lang w:val="en-US"/>
              </w:rPr>
            </w:pPr>
          </w:p>
        </w:tc>
        <w:tc>
          <w:tcPr>
            <w:tcW w:w="2065" w:type="dxa"/>
            <w:gridSpan w:val="3"/>
            <w:hideMark/>
          </w:tcPr>
          <w:p w14:paraId="26652EB0"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sz w:val="22"/>
                <w:szCs w:val="22"/>
                <w:lang w:val="en-US"/>
              </w:rPr>
            </w:pPr>
            <w:r w:rsidRPr="005A762C">
              <w:rPr>
                <w:rFonts w:asciiTheme="majorBidi" w:hAnsiTheme="majorBidi" w:cstheme="majorBidi"/>
                <w:b/>
                <w:bCs/>
                <w:color w:val="000000"/>
                <w:sz w:val="22"/>
                <w:szCs w:val="22"/>
                <w:lang w:val="en-US"/>
              </w:rPr>
              <w:t xml:space="preserve">Separate </w:t>
            </w:r>
          </w:p>
          <w:p w14:paraId="12BCDB8D" w14:textId="77777777" w:rsidR="00914CE9" w:rsidRPr="005A762C" w:rsidRDefault="00914CE9" w:rsidP="00291BF2">
            <w:pPr>
              <w:pStyle w:val="BodyText"/>
              <w:tabs>
                <w:tab w:val="clear" w:pos="1080"/>
              </w:tabs>
              <w:spacing w:line="240" w:lineRule="exact"/>
              <w:ind w:right="-10"/>
              <w:rPr>
                <w:rFonts w:asciiTheme="majorBidi" w:hAnsiTheme="majorBidi" w:cstheme="majorBidi"/>
                <w:b/>
                <w:bCs/>
                <w:color w:val="000000" w:themeColor="text1"/>
                <w:sz w:val="22"/>
                <w:szCs w:val="22"/>
                <w:lang w:val="en-US"/>
              </w:rPr>
            </w:pPr>
            <w:r w:rsidRPr="005A762C">
              <w:rPr>
                <w:rFonts w:asciiTheme="majorBidi" w:hAnsiTheme="majorBidi" w:cstheme="majorBidi"/>
                <w:b/>
                <w:bCs/>
                <w:color w:val="000000"/>
                <w:sz w:val="22"/>
                <w:szCs w:val="22"/>
                <w:lang w:val="en-US"/>
              </w:rPr>
              <w:t>financial statements</w:t>
            </w:r>
          </w:p>
        </w:tc>
      </w:tr>
      <w:tr w:rsidR="00914CE9" w:rsidRPr="005A762C" w14:paraId="7C6C2D17" w14:textId="77777777" w:rsidTr="00291BF2">
        <w:trPr>
          <w:trHeight w:val="60"/>
          <w:tblHeader/>
        </w:trPr>
        <w:tc>
          <w:tcPr>
            <w:tcW w:w="4590" w:type="dxa"/>
          </w:tcPr>
          <w:p w14:paraId="03680CA5" w14:textId="77777777" w:rsidR="00914CE9" w:rsidRPr="005A762C" w:rsidRDefault="00914CE9" w:rsidP="00291BF2">
            <w:pPr>
              <w:pStyle w:val="BodyText"/>
              <w:tabs>
                <w:tab w:val="clear" w:pos="1080"/>
              </w:tabs>
              <w:spacing w:line="240" w:lineRule="exact"/>
              <w:ind w:right="-10"/>
              <w:rPr>
                <w:rFonts w:asciiTheme="majorBidi" w:hAnsiTheme="majorBidi" w:cstheme="majorBidi"/>
                <w:b/>
                <w:bCs/>
                <w:color w:val="000000" w:themeColor="text1"/>
                <w:sz w:val="22"/>
                <w:szCs w:val="22"/>
                <w:lang w:val="en-US"/>
              </w:rPr>
            </w:pPr>
          </w:p>
        </w:tc>
        <w:tc>
          <w:tcPr>
            <w:tcW w:w="972" w:type="dxa"/>
          </w:tcPr>
          <w:p w14:paraId="49B9CBD1" w14:textId="4074D0F2"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r w:rsidRPr="00944F1E">
              <w:rPr>
                <w:rFonts w:asciiTheme="majorBidi" w:hAnsiTheme="majorBidi"/>
                <w:b/>
                <w:bCs/>
                <w:color w:val="000000" w:themeColor="text1"/>
                <w:sz w:val="22"/>
                <w:szCs w:val="22"/>
                <w:lang w:val="en-US"/>
              </w:rPr>
              <w:t>2022</w:t>
            </w:r>
          </w:p>
        </w:tc>
        <w:tc>
          <w:tcPr>
            <w:tcW w:w="124" w:type="dxa"/>
          </w:tcPr>
          <w:p w14:paraId="77CCDB67"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p>
        </w:tc>
        <w:tc>
          <w:tcPr>
            <w:tcW w:w="975" w:type="dxa"/>
          </w:tcPr>
          <w:p w14:paraId="0909ED64" w14:textId="355BDDC5"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r w:rsidRPr="00944F1E">
              <w:rPr>
                <w:rFonts w:asciiTheme="majorBidi" w:hAnsiTheme="majorBidi"/>
                <w:b/>
                <w:bCs/>
                <w:color w:val="000000" w:themeColor="text1"/>
                <w:sz w:val="22"/>
                <w:szCs w:val="22"/>
                <w:lang w:val="en-US"/>
              </w:rPr>
              <w:t>2021</w:t>
            </w:r>
          </w:p>
        </w:tc>
        <w:tc>
          <w:tcPr>
            <w:tcW w:w="133" w:type="dxa"/>
          </w:tcPr>
          <w:p w14:paraId="5CE4C941"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p>
        </w:tc>
        <w:tc>
          <w:tcPr>
            <w:tcW w:w="966" w:type="dxa"/>
          </w:tcPr>
          <w:p w14:paraId="500997BB" w14:textId="0606EE86"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r w:rsidRPr="00944F1E">
              <w:rPr>
                <w:rFonts w:asciiTheme="majorBidi" w:hAnsiTheme="majorBidi"/>
                <w:b/>
                <w:bCs/>
                <w:color w:val="000000" w:themeColor="text1"/>
                <w:sz w:val="22"/>
                <w:szCs w:val="22"/>
                <w:lang w:val="en-US"/>
              </w:rPr>
              <w:t>2022</w:t>
            </w:r>
          </w:p>
        </w:tc>
        <w:tc>
          <w:tcPr>
            <w:tcW w:w="133" w:type="dxa"/>
          </w:tcPr>
          <w:p w14:paraId="1B0EC7F6" w14:textId="77777777" w:rsidR="00914CE9" w:rsidRPr="005A762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p>
        </w:tc>
        <w:tc>
          <w:tcPr>
            <w:tcW w:w="966" w:type="dxa"/>
          </w:tcPr>
          <w:p w14:paraId="2119F8D8" w14:textId="5AF0EB1E" w:rsidR="00914CE9" w:rsidRPr="005A762C" w:rsidRDefault="00944F1E" w:rsidP="00291BF2">
            <w:pPr>
              <w:pStyle w:val="BodyText"/>
              <w:tabs>
                <w:tab w:val="clear" w:pos="1080"/>
              </w:tabs>
              <w:spacing w:line="240" w:lineRule="exact"/>
              <w:ind w:right="-10"/>
              <w:jc w:val="center"/>
              <w:rPr>
                <w:rFonts w:asciiTheme="majorBidi" w:hAnsiTheme="majorBidi" w:cstheme="majorBidi"/>
                <w:b/>
                <w:bCs/>
                <w:color w:val="000000" w:themeColor="text1"/>
                <w:sz w:val="22"/>
                <w:szCs w:val="22"/>
                <w:lang w:val="en-US"/>
              </w:rPr>
            </w:pPr>
            <w:r w:rsidRPr="00944F1E">
              <w:rPr>
                <w:rFonts w:asciiTheme="majorBidi" w:hAnsiTheme="majorBidi"/>
                <w:b/>
                <w:bCs/>
                <w:color w:val="000000" w:themeColor="text1"/>
                <w:sz w:val="22"/>
                <w:szCs w:val="22"/>
                <w:lang w:val="en-US"/>
              </w:rPr>
              <w:t>2021</w:t>
            </w:r>
          </w:p>
        </w:tc>
      </w:tr>
      <w:tr w:rsidR="00914CE9" w:rsidRPr="005A762C" w14:paraId="3F98919F" w14:textId="77777777" w:rsidTr="00291BF2">
        <w:tc>
          <w:tcPr>
            <w:tcW w:w="4590" w:type="dxa"/>
          </w:tcPr>
          <w:p w14:paraId="5D0AB527" w14:textId="534CF2CD" w:rsidR="00914CE9" w:rsidRPr="005A762C" w:rsidRDefault="00914CE9" w:rsidP="00291BF2">
            <w:pPr>
              <w:tabs>
                <w:tab w:val="left" w:pos="900"/>
              </w:tabs>
              <w:spacing w:line="240" w:lineRule="exact"/>
              <w:ind w:left="540" w:hanging="547"/>
              <w:jc w:val="both"/>
              <w:rPr>
                <w:rFonts w:asciiTheme="majorBidi" w:hAnsiTheme="majorBidi" w:cstheme="majorBidi"/>
                <w:sz w:val="22"/>
                <w:szCs w:val="22"/>
                <w:cs/>
              </w:rPr>
            </w:pPr>
            <w:r w:rsidRPr="005A762C">
              <w:rPr>
                <w:rFonts w:asciiTheme="majorBidi" w:hAnsiTheme="majorBidi" w:cstheme="majorBidi"/>
                <w:sz w:val="22"/>
                <w:szCs w:val="22"/>
              </w:rPr>
              <w:t xml:space="preserve">Income tax recognized in profit </w:t>
            </w:r>
            <w:r w:rsidR="00184737">
              <w:rPr>
                <w:rFonts w:asciiTheme="majorBidi" w:hAnsiTheme="majorBidi" w:cstheme="majorBidi"/>
                <w:sz w:val="22"/>
                <w:szCs w:val="22"/>
              </w:rPr>
              <w:t>or</w:t>
            </w:r>
            <w:r w:rsidRPr="005A762C">
              <w:rPr>
                <w:rFonts w:asciiTheme="majorBidi" w:hAnsiTheme="majorBidi" w:cstheme="majorBidi"/>
                <w:sz w:val="22"/>
                <w:szCs w:val="22"/>
              </w:rPr>
              <w:t xml:space="preserve"> loss</w:t>
            </w:r>
          </w:p>
        </w:tc>
        <w:tc>
          <w:tcPr>
            <w:tcW w:w="972" w:type="dxa"/>
            <w:shd w:val="clear" w:color="auto" w:fill="auto"/>
            <w:vAlign w:val="bottom"/>
          </w:tcPr>
          <w:p w14:paraId="7ED48549"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cs/>
              </w:rPr>
            </w:pPr>
          </w:p>
        </w:tc>
        <w:tc>
          <w:tcPr>
            <w:tcW w:w="124" w:type="dxa"/>
            <w:shd w:val="clear" w:color="auto" w:fill="auto"/>
          </w:tcPr>
          <w:p w14:paraId="3A0A45D8"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rPr>
            </w:pPr>
          </w:p>
        </w:tc>
        <w:tc>
          <w:tcPr>
            <w:tcW w:w="975" w:type="dxa"/>
            <w:shd w:val="clear" w:color="auto" w:fill="auto"/>
            <w:vAlign w:val="bottom"/>
          </w:tcPr>
          <w:p w14:paraId="372640EB"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rPr>
            </w:pPr>
          </w:p>
        </w:tc>
        <w:tc>
          <w:tcPr>
            <w:tcW w:w="133" w:type="dxa"/>
            <w:shd w:val="clear" w:color="auto" w:fill="auto"/>
          </w:tcPr>
          <w:p w14:paraId="51953BDB"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rPr>
            </w:pPr>
          </w:p>
        </w:tc>
        <w:tc>
          <w:tcPr>
            <w:tcW w:w="966" w:type="dxa"/>
            <w:shd w:val="clear" w:color="auto" w:fill="auto"/>
            <w:vAlign w:val="bottom"/>
          </w:tcPr>
          <w:p w14:paraId="65261B25"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cs/>
              </w:rPr>
            </w:pPr>
          </w:p>
        </w:tc>
        <w:tc>
          <w:tcPr>
            <w:tcW w:w="133" w:type="dxa"/>
            <w:shd w:val="clear" w:color="auto" w:fill="auto"/>
          </w:tcPr>
          <w:p w14:paraId="01EC4B70"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cs/>
              </w:rPr>
            </w:pPr>
          </w:p>
        </w:tc>
        <w:tc>
          <w:tcPr>
            <w:tcW w:w="966" w:type="dxa"/>
            <w:shd w:val="clear" w:color="auto" w:fill="auto"/>
            <w:vAlign w:val="bottom"/>
          </w:tcPr>
          <w:p w14:paraId="6116B7DD"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2"/>
                <w:szCs w:val="22"/>
              </w:rPr>
            </w:pPr>
          </w:p>
        </w:tc>
      </w:tr>
      <w:tr w:rsidR="00E748F2" w:rsidRPr="005A762C" w14:paraId="4A96C37B" w14:textId="77777777" w:rsidTr="00291BF2">
        <w:tc>
          <w:tcPr>
            <w:tcW w:w="4590" w:type="dxa"/>
          </w:tcPr>
          <w:p w14:paraId="1C7E0DF3" w14:textId="454BE657" w:rsidR="00E748F2" w:rsidRPr="005A762C" w:rsidRDefault="00516E76" w:rsidP="00516E76">
            <w:pPr>
              <w:tabs>
                <w:tab w:val="left" w:pos="900"/>
              </w:tabs>
              <w:spacing w:line="240" w:lineRule="exact"/>
              <w:ind w:left="540" w:hanging="184"/>
              <w:jc w:val="both"/>
              <w:rPr>
                <w:rFonts w:asciiTheme="majorBidi" w:hAnsiTheme="majorBidi" w:cstheme="majorBidi"/>
                <w:sz w:val="22"/>
                <w:szCs w:val="22"/>
              </w:rPr>
            </w:pPr>
            <w:r w:rsidRPr="00516E76">
              <w:rPr>
                <w:rFonts w:asciiTheme="majorBidi" w:hAnsiTheme="majorBidi" w:cstheme="majorBidi"/>
                <w:sz w:val="22"/>
                <w:szCs w:val="22"/>
              </w:rPr>
              <w:t>Income tax expense</w:t>
            </w:r>
            <w:r w:rsidR="00160311">
              <w:rPr>
                <w:rFonts w:asciiTheme="majorBidi" w:hAnsiTheme="majorBidi" w:cstheme="majorBidi"/>
                <w:sz w:val="22"/>
                <w:szCs w:val="22"/>
              </w:rPr>
              <w:t>s</w:t>
            </w:r>
          </w:p>
        </w:tc>
        <w:tc>
          <w:tcPr>
            <w:tcW w:w="972" w:type="dxa"/>
            <w:shd w:val="clear" w:color="auto" w:fill="auto"/>
            <w:vAlign w:val="bottom"/>
          </w:tcPr>
          <w:p w14:paraId="2AE9F3C0" w14:textId="08D8E679" w:rsidR="00E748F2" w:rsidRPr="000C20CF" w:rsidRDefault="00E63936" w:rsidP="000C20CF">
            <w:pPr>
              <w:tabs>
                <w:tab w:val="decimal" w:pos="860"/>
              </w:tabs>
              <w:spacing w:line="240" w:lineRule="exact"/>
              <w:jc w:val="both"/>
              <w:rPr>
                <w:rFonts w:asciiTheme="majorBidi" w:hAnsiTheme="majorBidi" w:cstheme="majorBidi"/>
                <w:color w:val="000000" w:themeColor="text1"/>
                <w:sz w:val="20"/>
                <w:szCs w:val="20"/>
                <w:cs/>
              </w:rPr>
            </w:pPr>
            <w:r w:rsidRPr="000C20CF">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7</w:t>
            </w:r>
            <w:r w:rsidRPr="000C20CF">
              <w:rPr>
                <w:rFonts w:asciiTheme="majorBidi" w:hAnsiTheme="majorBidi" w:cstheme="majorBidi"/>
                <w:color w:val="000000" w:themeColor="text1"/>
                <w:sz w:val="20"/>
                <w:szCs w:val="20"/>
              </w:rPr>
              <w:t>)</w:t>
            </w:r>
          </w:p>
        </w:tc>
        <w:tc>
          <w:tcPr>
            <w:tcW w:w="124" w:type="dxa"/>
            <w:shd w:val="clear" w:color="auto" w:fill="auto"/>
          </w:tcPr>
          <w:p w14:paraId="6C38E9BC" w14:textId="77777777" w:rsidR="00E748F2" w:rsidRPr="005A762C" w:rsidRDefault="00E748F2" w:rsidP="00291BF2">
            <w:pPr>
              <w:tabs>
                <w:tab w:val="left" w:pos="900"/>
              </w:tabs>
              <w:spacing w:line="240" w:lineRule="exact"/>
              <w:ind w:left="540" w:hanging="547"/>
              <w:jc w:val="both"/>
              <w:rPr>
                <w:rFonts w:asciiTheme="majorBidi" w:hAnsiTheme="majorBidi" w:cstheme="majorBidi"/>
                <w:sz w:val="22"/>
                <w:szCs w:val="22"/>
              </w:rPr>
            </w:pPr>
          </w:p>
        </w:tc>
        <w:tc>
          <w:tcPr>
            <w:tcW w:w="975" w:type="dxa"/>
            <w:shd w:val="clear" w:color="auto" w:fill="auto"/>
            <w:vAlign w:val="bottom"/>
          </w:tcPr>
          <w:p w14:paraId="5E6BBB18" w14:textId="4062193C" w:rsidR="00E748F2" w:rsidRPr="005A762C" w:rsidRDefault="00E63936" w:rsidP="00E63936">
            <w:pPr>
              <w:tabs>
                <w:tab w:val="left" w:pos="900"/>
              </w:tabs>
              <w:spacing w:line="240" w:lineRule="exact"/>
              <w:ind w:left="540" w:hanging="547"/>
              <w:jc w:val="center"/>
              <w:rPr>
                <w:rFonts w:asciiTheme="majorBidi" w:hAnsiTheme="majorBidi" w:cstheme="majorBidi"/>
                <w:sz w:val="22"/>
                <w:szCs w:val="22"/>
              </w:rPr>
            </w:pPr>
            <w:r>
              <w:rPr>
                <w:rFonts w:asciiTheme="majorBidi" w:hAnsiTheme="majorBidi" w:cstheme="majorBidi"/>
                <w:sz w:val="22"/>
                <w:szCs w:val="22"/>
              </w:rPr>
              <w:t>-</w:t>
            </w:r>
          </w:p>
        </w:tc>
        <w:tc>
          <w:tcPr>
            <w:tcW w:w="133" w:type="dxa"/>
            <w:shd w:val="clear" w:color="auto" w:fill="auto"/>
          </w:tcPr>
          <w:p w14:paraId="65F573D7" w14:textId="77777777" w:rsidR="00E748F2" w:rsidRPr="005A762C" w:rsidRDefault="00E748F2" w:rsidP="00291BF2">
            <w:pPr>
              <w:tabs>
                <w:tab w:val="left" w:pos="900"/>
              </w:tabs>
              <w:spacing w:line="240" w:lineRule="exact"/>
              <w:ind w:left="540" w:hanging="547"/>
              <w:jc w:val="both"/>
              <w:rPr>
                <w:rFonts w:asciiTheme="majorBidi" w:hAnsiTheme="majorBidi" w:cstheme="majorBidi"/>
                <w:sz w:val="22"/>
                <w:szCs w:val="22"/>
              </w:rPr>
            </w:pPr>
          </w:p>
        </w:tc>
        <w:tc>
          <w:tcPr>
            <w:tcW w:w="966" w:type="dxa"/>
            <w:shd w:val="clear" w:color="auto" w:fill="auto"/>
            <w:vAlign w:val="bottom"/>
          </w:tcPr>
          <w:p w14:paraId="1469DD12" w14:textId="1C4D67C4" w:rsidR="00E748F2" w:rsidRPr="005A762C" w:rsidRDefault="00E63936" w:rsidP="00E63936">
            <w:pPr>
              <w:tabs>
                <w:tab w:val="left" w:pos="900"/>
              </w:tabs>
              <w:spacing w:line="240" w:lineRule="exact"/>
              <w:ind w:left="540" w:hanging="547"/>
              <w:jc w:val="center"/>
              <w:rPr>
                <w:rFonts w:asciiTheme="majorBidi" w:hAnsiTheme="majorBidi" w:cstheme="majorBidi"/>
                <w:sz w:val="22"/>
                <w:szCs w:val="22"/>
                <w:cs/>
              </w:rPr>
            </w:pPr>
            <w:r>
              <w:rPr>
                <w:rFonts w:asciiTheme="majorBidi" w:hAnsiTheme="majorBidi" w:cstheme="majorBidi"/>
                <w:sz w:val="22"/>
                <w:szCs w:val="22"/>
              </w:rPr>
              <w:t>-</w:t>
            </w:r>
          </w:p>
        </w:tc>
        <w:tc>
          <w:tcPr>
            <w:tcW w:w="133" w:type="dxa"/>
            <w:shd w:val="clear" w:color="auto" w:fill="auto"/>
          </w:tcPr>
          <w:p w14:paraId="3C52A679" w14:textId="77777777" w:rsidR="00E748F2" w:rsidRPr="005A762C" w:rsidRDefault="00E748F2" w:rsidP="00291BF2">
            <w:pPr>
              <w:tabs>
                <w:tab w:val="left" w:pos="900"/>
              </w:tabs>
              <w:spacing w:line="240" w:lineRule="exact"/>
              <w:ind w:left="540" w:hanging="547"/>
              <w:jc w:val="both"/>
              <w:rPr>
                <w:rFonts w:asciiTheme="majorBidi" w:hAnsiTheme="majorBidi" w:cstheme="majorBidi"/>
                <w:sz w:val="22"/>
                <w:szCs w:val="22"/>
                <w:cs/>
              </w:rPr>
            </w:pPr>
          </w:p>
        </w:tc>
        <w:tc>
          <w:tcPr>
            <w:tcW w:w="966" w:type="dxa"/>
            <w:shd w:val="clear" w:color="auto" w:fill="auto"/>
            <w:vAlign w:val="bottom"/>
          </w:tcPr>
          <w:p w14:paraId="49C94CDE" w14:textId="70819BA5" w:rsidR="00E748F2" w:rsidRPr="005A762C" w:rsidRDefault="00E63936" w:rsidP="00E63936">
            <w:pPr>
              <w:tabs>
                <w:tab w:val="left" w:pos="900"/>
              </w:tabs>
              <w:spacing w:line="240" w:lineRule="exact"/>
              <w:ind w:left="540" w:hanging="547"/>
              <w:jc w:val="center"/>
              <w:rPr>
                <w:rFonts w:asciiTheme="majorBidi" w:hAnsiTheme="majorBidi" w:cstheme="majorBidi"/>
                <w:sz w:val="22"/>
                <w:szCs w:val="22"/>
              </w:rPr>
            </w:pPr>
            <w:r>
              <w:rPr>
                <w:rFonts w:asciiTheme="majorBidi" w:hAnsiTheme="majorBidi" w:cstheme="majorBidi"/>
                <w:sz w:val="22"/>
                <w:szCs w:val="22"/>
              </w:rPr>
              <w:t>-</w:t>
            </w:r>
          </w:p>
        </w:tc>
      </w:tr>
      <w:tr w:rsidR="00914CE9" w:rsidRPr="005A762C" w14:paraId="642334B9" w14:textId="77777777" w:rsidTr="00291BF2">
        <w:tc>
          <w:tcPr>
            <w:tcW w:w="4590" w:type="dxa"/>
          </w:tcPr>
          <w:p w14:paraId="5B1766AA" w14:textId="77777777" w:rsidR="00914CE9" w:rsidRPr="005A762C" w:rsidRDefault="00914CE9" w:rsidP="00C808FF">
            <w:pPr>
              <w:tabs>
                <w:tab w:val="left" w:pos="900"/>
              </w:tabs>
              <w:spacing w:line="240" w:lineRule="exact"/>
              <w:ind w:left="540" w:hanging="184"/>
              <w:jc w:val="both"/>
              <w:rPr>
                <w:rFonts w:asciiTheme="majorBidi" w:hAnsiTheme="majorBidi" w:cstheme="majorBidi"/>
                <w:sz w:val="22"/>
                <w:szCs w:val="22"/>
                <w:cs/>
              </w:rPr>
            </w:pPr>
            <w:r w:rsidRPr="005A762C">
              <w:rPr>
                <w:rFonts w:asciiTheme="majorBidi" w:hAnsiTheme="majorBidi" w:cstheme="majorBidi"/>
                <w:sz w:val="22"/>
                <w:szCs w:val="22"/>
              </w:rPr>
              <w:t>Deferred income tax</w:t>
            </w:r>
            <w:r w:rsidRPr="005A762C">
              <w:rPr>
                <w:rFonts w:asciiTheme="majorBidi" w:hAnsiTheme="majorBidi" w:cstheme="majorBidi"/>
                <w:color w:val="000000"/>
                <w:sz w:val="20"/>
                <w:szCs w:val="20"/>
              </w:rPr>
              <w:t xml:space="preserve"> </w:t>
            </w:r>
          </w:p>
        </w:tc>
        <w:tc>
          <w:tcPr>
            <w:tcW w:w="972" w:type="dxa"/>
            <w:shd w:val="clear" w:color="auto" w:fill="auto"/>
          </w:tcPr>
          <w:p w14:paraId="2BCA62CC" w14:textId="5CF07E9E" w:rsidR="00914CE9" w:rsidRPr="005A762C" w:rsidRDefault="00944F1E" w:rsidP="00291BF2">
            <w:pPr>
              <w:tabs>
                <w:tab w:val="decimal" w:pos="860"/>
              </w:tabs>
              <w:spacing w:line="240" w:lineRule="exact"/>
              <w:jc w:val="both"/>
              <w:rPr>
                <w:rFonts w:asciiTheme="majorBidi" w:hAnsiTheme="majorBidi" w:cstheme="majorBidi"/>
                <w:sz w:val="20"/>
                <w:szCs w:val="20"/>
              </w:rPr>
            </w:pPr>
            <w:r w:rsidRPr="00944F1E">
              <w:rPr>
                <w:rFonts w:asciiTheme="majorBidi" w:hAnsiTheme="majorBidi" w:cs="Angsana New"/>
                <w:color w:val="000000" w:themeColor="text1"/>
                <w:sz w:val="20"/>
                <w:szCs w:val="20"/>
              </w:rPr>
              <w:t>1</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441</w:t>
            </w:r>
          </w:p>
        </w:tc>
        <w:tc>
          <w:tcPr>
            <w:tcW w:w="124" w:type="dxa"/>
            <w:shd w:val="clear" w:color="auto" w:fill="auto"/>
          </w:tcPr>
          <w:p w14:paraId="0E3CFA30"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rPr>
            </w:pPr>
          </w:p>
        </w:tc>
        <w:tc>
          <w:tcPr>
            <w:tcW w:w="975" w:type="dxa"/>
            <w:shd w:val="clear" w:color="auto" w:fill="auto"/>
          </w:tcPr>
          <w:p w14:paraId="5456C141" w14:textId="78F68FC4" w:rsidR="00914CE9" w:rsidRPr="005A762C" w:rsidRDefault="00944F1E" w:rsidP="00291BF2">
            <w:pPr>
              <w:tabs>
                <w:tab w:val="decimal" w:pos="810"/>
              </w:tabs>
              <w:spacing w:line="240" w:lineRule="exact"/>
              <w:ind w:hanging="7"/>
              <w:rPr>
                <w:rFonts w:asciiTheme="majorBidi" w:hAnsiTheme="majorBidi" w:cstheme="majorBidi"/>
                <w:sz w:val="20"/>
                <w:szCs w:val="20"/>
              </w:rPr>
            </w:pPr>
            <w:r w:rsidRPr="00944F1E">
              <w:rPr>
                <w:rFonts w:asciiTheme="majorBidi" w:hAnsiTheme="majorBidi" w:cs="Angsana New"/>
                <w:color w:val="000000" w:themeColor="text1"/>
                <w:sz w:val="20"/>
                <w:szCs w:val="20"/>
              </w:rPr>
              <w:t>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780</w:t>
            </w:r>
          </w:p>
        </w:tc>
        <w:tc>
          <w:tcPr>
            <w:tcW w:w="133" w:type="dxa"/>
            <w:shd w:val="clear" w:color="auto" w:fill="auto"/>
          </w:tcPr>
          <w:p w14:paraId="1F40AED6"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rPr>
            </w:pPr>
          </w:p>
        </w:tc>
        <w:tc>
          <w:tcPr>
            <w:tcW w:w="966" w:type="dxa"/>
            <w:shd w:val="clear" w:color="auto" w:fill="auto"/>
            <w:vAlign w:val="bottom"/>
          </w:tcPr>
          <w:p w14:paraId="0F800184" w14:textId="22DC33BD" w:rsidR="00914CE9" w:rsidRPr="005A762C" w:rsidRDefault="00944F1E" w:rsidP="00291BF2">
            <w:pPr>
              <w:tabs>
                <w:tab w:val="decimal" w:pos="850"/>
              </w:tabs>
              <w:spacing w:line="240" w:lineRule="exact"/>
              <w:ind w:hanging="7"/>
              <w:jc w:val="both"/>
              <w:rPr>
                <w:rFonts w:asciiTheme="majorBidi" w:hAnsiTheme="majorBidi" w:cstheme="majorBidi"/>
                <w:sz w:val="20"/>
                <w:szCs w:val="20"/>
              </w:rPr>
            </w:pPr>
            <w:r w:rsidRPr="00944F1E">
              <w:rPr>
                <w:rFonts w:asciiTheme="majorBidi" w:hAnsiTheme="majorBidi" w:cs="Angsana New"/>
                <w:color w:val="000000" w:themeColor="text1"/>
                <w:sz w:val="20"/>
                <w:szCs w:val="20"/>
              </w:rPr>
              <w:t>1</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451</w:t>
            </w:r>
          </w:p>
        </w:tc>
        <w:tc>
          <w:tcPr>
            <w:tcW w:w="133" w:type="dxa"/>
            <w:shd w:val="clear" w:color="auto" w:fill="auto"/>
          </w:tcPr>
          <w:p w14:paraId="3CC6DA27"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cs/>
              </w:rPr>
            </w:pPr>
          </w:p>
        </w:tc>
        <w:tc>
          <w:tcPr>
            <w:tcW w:w="966" w:type="dxa"/>
            <w:shd w:val="clear" w:color="auto" w:fill="auto"/>
            <w:vAlign w:val="bottom"/>
          </w:tcPr>
          <w:p w14:paraId="33ABE2A9" w14:textId="720EE2D1" w:rsidR="00914CE9" w:rsidRPr="005A762C" w:rsidRDefault="00944F1E" w:rsidP="00291BF2">
            <w:pPr>
              <w:tabs>
                <w:tab w:val="decimal" w:pos="840"/>
              </w:tabs>
              <w:spacing w:line="240" w:lineRule="exact"/>
              <w:ind w:left="30" w:hanging="37"/>
              <w:jc w:val="both"/>
              <w:rPr>
                <w:rFonts w:asciiTheme="majorBidi" w:hAnsiTheme="majorBidi" w:cstheme="majorBidi"/>
                <w:sz w:val="20"/>
                <w:szCs w:val="20"/>
              </w:rPr>
            </w:pPr>
            <w:r w:rsidRPr="00944F1E">
              <w:rPr>
                <w:rFonts w:asciiTheme="majorBidi" w:hAnsiTheme="majorBidi" w:cs="Angsana New"/>
                <w:color w:val="000000" w:themeColor="text1"/>
                <w:sz w:val="20"/>
                <w:szCs w:val="20"/>
              </w:rPr>
              <w:t>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777</w:t>
            </w:r>
          </w:p>
        </w:tc>
      </w:tr>
      <w:tr w:rsidR="00914CE9" w:rsidRPr="005A762C" w14:paraId="0D8BB675" w14:textId="77777777" w:rsidTr="00291BF2">
        <w:tc>
          <w:tcPr>
            <w:tcW w:w="4590" w:type="dxa"/>
            <w:shd w:val="clear" w:color="auto" w:fill="auto"/>
          </w:tcPr>
          <w:p w14:paraId="35AA9A6A" w14:textId="77777777" w:rsidR="00914CE9" w:rsidRPr="00E901E6" w:rsidDel="00B046BB" w:rsidRDefault="00914CE9" w:rsidP="00291BF2">
            <w:pPr>
              <w:tabs>
                <w:tab w:val="left" w:pos="900"/>
              </w:tabs>
              <w:spacing w:line="240" w:lineRule="exact"/>
              <w:ind w:left="540" w:hanging="547"/>
              <w:jc w:val="both"/>
              <w:rPr>
                <w:rFonts w:asciiTheme="majorBidi" w:hAnsiTheme="majorBidi" w:cstheme="majorBidi"/>
                <w:b/>
                <w:bCs/>
                <w:sz w:val="22"/>
                <w:szCs w:val="22"/>
              </w:rPr>
            </w:pPr>
            <w:r w:rsidRPr="00E901E6">
              <w:rPr>
                <w:rFonts w:asciiTheme="majorBidi" w:hAnsiTheme="majorBidi" w:cstheme="majorBidi"/>
                <w:b/>
                <w:bCs/>
                <w:sz w:val="22"/>
                <w:szCs w:val="22"/>
              </w:rPr>
              <w:t>Total</w:t>
            </w:r>
          </w:p>
        </w:tc>
        <w:tc>
          <w:tcPr>
            <w:tcW w:w="972" w:type="dxa"/>
            <w:tcBorders>
              <w:top w:val="single" w:sz="4" w:space="0" w:color="auto"/>
              <w:bottom w:val="double" w:sz="4" w:space="0" w:color="auto"/>
            </w:tcBorders>
            <w:shd w:val="clear" w:color="auto" w:fill="auto"/>
          </w:tcPr>
          <w:p w14:paraId="6CF29BFD" w14:textId="76C0934A" w:rsidR="00914CE9" w:rsidRPr="005A762C" w:rsidRDefault="00944F1E" w:rsidP="00291BF2">
            <w:pPr>
              <w:tabs>
                <w:tab w:val="decimal" w:pos="860"/>
              </w:tabs>
              <w:spacing w:line="240" w:lineRule="exact"/>
              <w:jc w:val="both"/>
              <w:rPr>
                <w:rFonts w:asciiTheme="majorBidi" w:hAnsiTheme="majorBidi" w:cstheme="majorBidi"/>
                <w:sz w:val="20"/>
                <w:szCs w:val="20"/>
                <w:cs/>
              </w:rPr>
            </w:pPr>
            <w:r w:rsidRPr="00944F1E">
              <w:rPr>
                <w:rFonts w:asciiTheme="majorBidi" w:hAnsiTheme="majorBidi" w:cs="Angsana New"/>
                <w:color w:val="000000" w:themeColor="text1"/>
                <w:sz w:val="20"/>
                <w:szCs w:val="20"/>
              </w:rPr>
              <w:t>1</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434</w:t>
            </w:r>
          </w:p>
        </w:tc>
        <w:tc>
          <w:tcPr>
            <w:tcW w:w="124" w:type="dxa"/>
            <w:shd w:val="clear" w:color="auto" w:fill="auto"/>
          </w:tcPr>
          <w:p w14:paraId="32571DB1"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rPr>
            </w:pPr>
          </w:p>
        </w:tc>
        <w:tc>
          <w:tcPr>
            <w:tcW w:w="975" w:type="dxa"/>
            <w:tcBorders>
              <w:top w:val="single" w:sz="4" w:space="0" w:color="auto"/>
              <w:bottom w:val="double" w:sz="4" w:space="0" w:color="auto"/>
            </w:tcBorders>
            <w:shd w:val="clear" w:color="auto" w:fill="auto"/>
          </w:tcPr>
          <w:p w14:paraId="531ACE9D" w14:textId="74FDDA86" w:rsidR="00914CE9" w:rsidRPr="005A762C" w:rsidDel="00B046BB" w:rsidRDefault="00944F1E" w:rsidP="00291BF2">
            <w:pPr>
              <w:tabs>
                <w:tab w:val="decimal" w:pos="810"/>
              </w:tabs>
              <w:spacing w:line="240" w:lineRule="exact"/>
              <w:ind w:hanging="7"/>
              <w:rPr>
                <w:rFonts w:asciiTheme="majorBidi" w:hAnsiTheme="majorBidi" w:cstheme="majorBidi"/>
                <w:sz w:val="20"/>
                <w:szCs w:val="20"/>
              </w:rPr>
            </w:pPr>
            <w:r w:rsidRPr="00944F1E">
              <w:rPr>
                <w:rFonts w:asciiTheme="majorBidi" w:hAnsiTheme="majorBidi" w:cs="Angsana New"/>
                <w:color w:val="000000" w:themeColor="text1"/>
                <w:sz w:val="20"/>
                <w:szCs w:val="20"/>
              </w:rPr>
              <w:t>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780</w:t>
            </w:r>
          </w:p>
        </w:tc>
        <w:tc>
          <w:tcPr>
            <w:tcW w:w="133" w:type="dxa"/>
          </w:tcPr>
          <w:p w14:paraId="46754988"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rPr>
            </w:pPr>
          </w:p>
        </w:tc>
        <w:tc>
          <w:tcPr>
            <w:tcW w:w="966" w:type="dxa"/>
            <w:tcBorders>
              <w:top w:val="single" w:sz="4" w:space="0" w:color="auto"/>
              <w:bottom w:val="double" w:sz="4" w:space="0" w:color="auto"/>
            </w:tcBorders>
            <w:shd w:val="clear" w:color="auto" w:fill="auto"/>
            <w:vAlign w:val="bottom"/>
          </w:tcPr>
          <w:p w14:paraId="1C92C0D9" w14:textId="120E53D9" w:rsidR="00914CE9" w:rsidRPr="005A762C" w:rsidRDefault="00944F1E" w:rsidP="00291BF2">
            <w:pPr>
              <w:tabs>
                <w:tab w:val="decimal" w:pos="850"/>
              </w:tabs>
              <w:spacing w:line="240" w:lineRule="exact"/>
              <w:ind w:hanging="7"/>
              <w:jc w:val="both"/>
              <w:rPr>
                <w:rFonts w:asciiTheme="majorBidi" w:hAnsiTheme="majorBidi" w:cstheme="majorBidi"/>
                <w:sz w:val="20"/>
                <w:szCs w:val="20"/>
                <w:cs/>
              </w:rPr>
            </w:pPr>
            <w:r w:rsidRPr="00944F1E">
              <w:rPr>
                <w:rFonts w:asciiTheme="majorBidi" w:hAnsiTheme="majorBidi" w:cs="Angsana New"/>
                <w:color w:val="000000" w:themeColor="text1"/>
                <w:sz w:val="20"/>
                <w:szCs w:val="20"/>
              </w:rPr>
              <w:t>1</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451</w:t>
            </w:r>
          </w:p>
        </w:tc>
        <w:tc>
          <w:tcPr>
            <w:tcW w:w="133" w:type="dxa"/>
          </w:tcPr>
          <w:p w14:paraId="44FD0186" w14:textId="77777777" w:rsidR="00914CE9" w:rsidRPr="005A762C" w:rsidRDefault="00914CE9" w:rsidP="00291BF2">
            <w:pPr>
              <w:tabs>
                <w:tab w:val="left" w:pos="900"/>
              </w:tabs>
              <w:spacing w:line="240" w:lineRule="exact"/>
              <w:ind w:left="540" w:hanging="547"/>
              <w:jc w:val="both"/>
              <w:rPr>
                <w:rFonts w:asciiTheme="majorBidi" w:hAnsiTheme="majorBidi" w:cstheme="majorBidi"/>
                <w:sz w:val="20"/>
                <w:szCs w:val="20"/>
                <w:cs/>
              </w:rPr>
            </w:pPr>
          </w:p>
        </w:tc>
        <w:tc>
          <w:tcPr>
            <w:tcW w:w="966" w:type="dxa"/>
            <w:tcBorders>
              <w:top w:val="single" w:sz="4" w:space="0" w:color="auto"/>
              <w:bottom w:val="double" w:sz="4" w:space="0" w:color="auto"/>
            </w:tcBorders>
            <w:shd w:val="clear" w:color="auto" w:fill="auto"/>
            <w:vAlign w:val="bottom"/>
          </w:tcPr>
          <w:p w14:paraId="39305077" w14:textId="56554DED" w:rsidR="00914CE9" w:rsidRPr="005A762C" w:rsidRDefault="00944F1E" w:rsidP="00291BF2">
            <w:pPr>
              <w:tabs>
                <w:tab w:val="decimal" w:pos="840"/>
              </w:tabs>
              <w:spacing w:line="240" w:lineRule="exact"/>
              <w:ind w:left="30" w:hanging="37"/>
              <w:jc w:val="both"/>
              <w:rPr>
                <w:rFonts w:asciiTheme="majorBidi" w:hAnsiTheme="majorBidi" w:cstheme="majorBidi"/>
                <w:sz w:val="20"/>
                <w:szCs w:val="20"/>
              </w:rPr>
            </w:pPr>
            <w:r w:rsidRPr="00944F1E">
              <w:rPr>
                <w:rFonts w:asciiTheme="majorBidi" w:hAnsiTheme="majorBidi" w:cs="Angsana New"/>
                <w:color w:val="000000" w:themeColor="text1"/>
                <w:sz w:val="20"/>
                <w:szCs w:val="20"/>
              </w:rPr>
              <w:t>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777</w:t>
            </w:r>
          </w:p>
        </w:tc>
      </w:tr>
    </w:tbl>
    <w:p w14:paraId="209C46F9" w14:textId="2ABE2FEE" w:rsidR="005D385C" w:rsidRPr="005A762C" w:rsidRDefault="0052306D" w:rsidP="00A544B1">
      <w:pPr>
        <w:tabs>
          <w:tab w:val="left" w:pos="900"/>
        </w:tabs>
        <w:spacing w:before="120" w:line="240" w:lineRule="exact"/>
        <w:ind w:left="547" w:hanging="547"/>
        <w:jc w:val="both"/>
        <w:rPr>
          <w:rFonts w:cs="Times New Roman"/>
          <w:sz w:val="21"/>
          <w:szCs w:val="21"/>
        </w:rPr>
      </w:pPr>
      <w:r>
        <w:rPr>
          <w:rFonts w:cs="Times New Roman"/>
          <w:sz w:val="21"/>
          <w:szCs w:val="21"/>
        </w:rPr>
        <w:tab/>
      </w:r>
      <w:r w:rsidR="00A94828">
        <w:rPr>
          <w:rFonts w:cs="Times New Roman"/>
          <w:sz w:val="21"/>
          <w:szCs w:val="21"/>
        </w:rPr>
        <w:t>Recon</w:t>
      </w:r>
      <w:r w:rsidR="00FD1304">
        <w:rPr>
          <w:rFonts w:cs="Times New Roman"/>
          <w:sz w:val="21"/>
          <w:szCs w:val="21"/>
        </w:rPr>
        <w:t>ciliation of effective tax rate</w:t>
      </w:r>
    </w:p>
    <w:p w14:paraId="036A4A96" w14:textId="77777777" w:rsidR="00914CE9" w:rsidRPr="005A762C" w:rsidRDefault="00914CE9" w:rsidP="00914CE9">
      <w:pPr>
        <w:tabs>
          <w:tab w:val="left" w:pos="900"/>
        </w:tabs>
        <w:spacing w:before="240"/>
        <w:ind w:left="547" w:right="-115" w:hanging="547"/>
        <w:jc w:val="right"/>
        <w:rPr>
          <w:rFonts w:cs="Times New Roman"/>
          <w:b/>
          <w:bCs/>
          <w:sz w:val="18"/>
          <w:szCs w:val="18"/>
        </w:rPr>
      </w:pPr>
      <w:r w:rsidRPr="005A762C">
        <w:rPr>
          <w:rFonts w:cs="Times New Roman"/>
          <w:b/>
          <w:bCs/>
          <w:sz w:val="18"/>
          <w:szCs w:val="18"/>
        </w:rPr>
        <w:t>Unit : Million Baht</w:t>
      </w:r>
    </w:p>
    <w:tbl>
      <w:tblPr>
        <w:tblW w:w="8756" w:type="dxa"/>
        <w:tblInd w:w="529" w:type="dxa"/>
        <w:tblLayout w:type="fixed"/>
        <w:tblCellMar>
          <w:left w:w="0" w:type="dxa"/>
          <w:right w:w="0" w:type="dxa"/>
        </w:tblCellMar>
        <w:tblLook w:val="01E0" w:firstRow="1" w:lastRow="1" w:firstColumn="1" w:lastColumn="1" w:noHBand="0" w:noVBand="0"/>
      </w:tblPr>
      <w:tblGrid>
        <w:gridCol w:w="4151"/>
        <w:gridCol w:w="990"/>
        <w:gridCol w:w="90"/>
        <w:gridCol w:w="990"/>
        <w:gridCol w:w="90"/>
        <w:gridCol w:w="1260"/>
        <w:gridCol w:w="92"/>
        <w:gridCol w:w="1093"/>
      </w:tblGrid>
      <w:tr w:rsidR="00914CE9" w:rsidRPr="005A762C" w14:paraId="4952B9E0" w14:textId="77777777" w:rsidTr="000F555E">
        <w:tc>
          <w:tcPr>
            <w:tcW w:w="4151" w:type="dxa"/>
          </w:tcPr>
          <w:p w14:paraId="7259026D" w14:textId="77777777" w:rsidR="00914CE9" w:rsidRPr="005A762C" w:rsidRDefault="00914CE9" w:rsidP="00291BF2">
            <w:pPr>
              <w:tabs>
                <w:tab w:val="left" w:pos="540"/>
              </w:tabs>
              <w:spacing w:line="220" w:lineRule="exact"/>
              <w:ind w:right="389"/>
              <w:jc w:val="both"/>
              <w:rPr>
                <w:rFonts w:asciiTheme="majorBidi" w:hAnsiTheme="majorBidi" w:cstheme="majorBidi"/>
                <w:b/>
                <w:bCs/>
                <w:i/>
                <w:iCs/>
                <w:color w:val="000000"/>
                <w:sz w:val="18"/>
                <w:szCs w:val="18"/>
              </w:rPr>
            </w:pPr>
          </w:p>
        </w:tc>
        <w:tc>
          <w:tcPr>
            <w:tcW w:w="4605" w:type="dxa"/>
            <w:gridSpan w:val="7"/>
          </w:tcPr>
          <w:p w14:paraId="5BBEFF3D"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Consolidated financial statements</w:t>
            </w:r>
          </w:p>
        </w:tc>
      </w:tr>
      <w:tr w:rsidR="00914CE9" w:rsidRPr="005A762C" w14:paraId="3FB5C6F1" w14:textId="77777777" w:rsidTr="000F555E">
        <w:tc>
          <w:tcPr>
            <w:tcW w:w="4151" w:type="dxa"/>
          </w:tcPr>
          <w:p w14:paraId="05B1A3BD" w14:textId="77777777" w:rsidR="00914CE9" w:rsidRPr="005A762C" w:rsidRDefault="00914CE9" w:rsidP="00291BF2">
            <w:pPr>
              <w:tabs>
                <w:tab w:val="left" w:pos="540"/>
              </w:tabs>
              <w:spacing w:line="220" w:lineRule="exact"/>
              <w:ind w:left="-18" w:right="-115"/>
              <w:jc w:val="thaiDistribute"/>
              <w:rPr>
                <w:rFonts w:asciiTheme="majorBidi" w:hAnsiTheme="majorBidi" w:cstheme="majorBidi"/>
                <w:b/>
                <w:color w:val="000000"/>
                <w:sz w:val="18"/>
                <w:szCs w:val="18"/>
              </w:rPr>
            </w:pPr>
          </w:p>
        </w:tc>
        <w:tc>
          <w:tcPr>
            <w:tcW w:w="2070" w:type="dxa"/>
            <w:gridSpan w:val="3"/>
          </w:tcPr>
          <w:p w14:paraId="0AE34994" w14:textId="73DEF9C1" w:rsidR="00914CE9" w:rsidRPr="005A762C" w:rsidRDefault="00944F1E"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2022</w:t>
            </w:r>
          </w:p>
        </w:tc>
        <w:tc>
          <w:tcPr>
            <w:tcW w:w="90" w:type="dxa"/>
          </w:tcPr>
          <w:p w14:paraId="4C8A63EB"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445" w:type="dxa"/>
            <w:gridSpan w:val="3"/>
          </w:tcPr>
          <w:p w14:paraId="74280E34" w14:textId="24450127" w:rsidR="00914CE9" w:rsidRPr="005A762C" w:rsidRDefault="00944F1E"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944F1E">
              <w:rPr>
                <w:rFonts w:asciiTheme="majorBidi" w:hAnsiTheme="majorBidi"/>
                <w:b/>
                <w:bCs/>
                <w:color w:val="000000"/>
                <w:sz w:val="18"/>
                <w:szCs w:val="18"/>
                <w:lang w:val="en-US"/>
              </w:rPr>
              <w:t>2021</w:t>
            </w:r>
          </w:p>
        </w:tc>
      </w:tr>
      <w:tr w:rsidR="00914CE9" w:rsidRPr="005A762C" w14:paraId="6BAF9E13" w14:textId="77777777" w:rsidTr="000F555E">
        <w:tc>
          <w:tcPr>
            <w:tcW w:w="4151" w:type="dxa"/>
          </w:tcPr>
          <w:p w14:paraId="3B9DF4AD" w14:textId="77777777" w:rsidR="00914CE9" w:rsidRPr="005A762C" w:rsidRDefault="00914CE9" w:rsidP="00291BF2">
            <w:pPr>
              <w:tabs>
                <w:tab w:val="left" w:pos="540"/>
              </w:tabs>
              <w:spacing w:line="220" w:lineRule="exact"/>
              <w:ind w:left="-18" w:right="389"/>
              <w:jc w:val="both"/>
              <w:rPr>
                <w:rFonts w:asciiTheme="majorBidi" w:hAnsiTheme="majorBidi" w:cstheme="majorBidi"/>
                <w:color w:val="000000"/>
                <w:sz w:val="18"/>
                <w:szCs w:val="18"/>
              </w:rPr>
            </w:pPr>
          </w:p>
        </w:tc>
        <w:tc>
          <w:tcPr>
            <w:tcW w:w="990" w:type="dxa"/>
          </w:tcPr>
          <w:p w14:paraId="35C0649E"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 xml:space="preserve">Tax rate </w:t>
            </w:r>
          </w:p>
        </w:tc>
        <w:tc>
          <w:tcPr>
            <w:tcW w:w="90" w:type="dxa"/>
          </w:tcPr>
          <w:p w14:paraId="30E0DE16"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3DB4BFEB"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 xml:space="preserve">Amount </w:t>
            </w:r>
          </w:p>
        </w:tc>
        <w:tc>
          <w:tcPr>
            <w:tcW w:w="90" w:type="dxa"/>
          </w:tcPr>
          <w:p w14:paraId="5A33709D"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260" w:type="dxa"/>
          </w:tcPr>
          <w:p w14:paraId="02741380"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Tax rate</w:t>
            </w:r>
          </w:p>
        </w:tc>
        <w:tc>
          <w:tcPr>
            <w:tcW w:w="92" w:type="dxa"/>
          </w:tcPr>
          <w:p w14:paraId="3A1CCE85"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093" w:type="dxa"/>
          </w:tcPr>
          <w:p w14:paraId="7E2BA6EC" w14:textId="77777777" w:rsidR="00914CE9" w:rsidRPr="005A762C" w:rsidRDefault="00914CE9" w:rsidP="00291BF2">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A762C">
              <w:rPr>
                <w:rFonts w:asciiTheme="majorBidi" w:hAnsiTheme="majorBidi" w:cstheme="majorBidi"/>
                <w:b/>
                <w:bCs/>
                <w:color w:val="000000"/>
                <w:sz w:val="18"/>
                <w:szCs w:val="18"/>
                <w:lang w:val="en-US"/>
              </w:rPr>
              <w:t xml:space="preserve">Amount </w:t>
            </w:r>
          </w:p>
        </w:tc>
      </w:tr>
      <w:tr w:rsidR="00914CE9" w:rsidRPr="005A762C" w14:paraId="6A3E7D6E" w14:textId="77777777" w:rsidTr="000F555E">
        <w:tc>
          <w:tcPr>
            <w:tcW w:w="4151" w:type="dxa"/>
          </w:tcPr>
          <w:p w14:paraId="4B501FEF" w14:textId="343C685B" w:rsidR="00914CE9" w:rsidRPr="00390983" w:rsidRDefault="00914CE9" w:rsidP="00291BF2">
            <w:pPr>
              <w:tabs>
                <w:tab w:val="left" w:pos="540"/>
              </w:tabs>
              <w:spacing w:line="260" w:lineRule="exact"/>
              <w:jc w:val="both"/>
              <w:rPr>
                <w:rFonts w:asciiTheme="majorBidi" w:hAnsiTheme="majorBidi" w:cstheme="majorBidi"/>
                <w:sz w:val="18"/>
                <w:szCs w:val="18"/>
              </w:rPr>
            </w:pPr>
            <w:r w:rsidRPr="00390983">
              <w:rPr>
                <w:rFonts w:asciiTheme="majorBidi" w:hAnsiTheme="majorBidi" w:cstheme="majorBidi"/>
                <w:sz w:val="18"/>
                <w:szCs w:val="18"/>
              </w:rPr>
              <w:t>Profit for the years</w:t>
            </w:r>
          </w:p>
        </w:tc>
        <w:tc>
          <w:tcPr>
            <w:tcW w:w="990" w:type="dxa"/>
            <w:vAlign w:val="bottom"/>
          </w:tcPr>
          <w:p w14:paraId="5BE5F65B"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2028D56E"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5990A4AB" w14:textId="6153093A" w:rsidR="00914CE9" w:rsidRPr="00390983" w:rsidRDefault="000C6C51" w:rsidP="003E1617">
            <w:pPr>
              <w:pStyle w:val="acctfourfigures"/>
              <w:tabs>
                <w:tab w:val="clear" w:pos="765"/>
                <w:tab w:val="decimal" w:pos="810"/>
              </w:tabs>
              <w:spacing w:line="220" w:lineRule="exact"/>
              <w:ind w:left="-79" w:right="86"/>
              <w:jc w:val="right"/>
              <w:rPr>
                <w:rFonts w:asciiTheme="majorBidi" w:hAnsiTheme="majorBidi" w:cstheme="majorBidi"/>
                <w:color w:val="000000"/>
                <w:sz w:val="18"/>
                <w:szCs w:val="18"/>
                <w:lang w:val="en-US" w:bidi="th-TH"/>
              </w:rPr>
            </w:pPr>
            <w:r>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252</w:t>
            </w:r>
            <w:r>
              <w:rPr>
                <w:rFonts w:asciiTheme="majorBidi" w:hAnsiTheme="majorBidi" w:cstheme="majorBidi"/>
                <w:sz w:val="18"/>
                <w:szCs w:val="18"/>
                <w:lang w:val="en-US" w:bidi="th-TH"/>
              </w:rPr>
              <w:t>)</w:t>
            </w:r>
          </w:p>
        </w:tc>
        <w:tc>
          <w:tcPr>
            <w:tcW w:w="90" w:type="dxa"/>
            <w:vAlign w:val="bottom"/>
          </w:tcPr>
          <w:p w14:paraId="1D0A0772"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24CC534B"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2" w:type="dxa"/>
            <w:vAlign w:val="bottom"/>
          </w:tcPr>
          <w:p w14:paraId="4DA42489"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2D1A6FC4" w14:textId="3F903471" w:rsidR="00914CE9" w:rsidRPr="00390983" w:rsidRDefault="00944F1E" w:rsidP="00B92A77">
            <w:pPr>
              <w:pStyle w:val="acctfourfigures"/>
              <w:tabs>
                <w:tab w:val="clear" w:pos="765"/>
              </w:tabs>
              <w:spacing w:line="220" w:lineRule="exact"/>
              <w:ind w:left="-79" w:right="177"/>
              <w:jc w:val="right"/>
              <w:rPr>
                <w:rFonts w:asciiTheme="majorBidi" w:hAnsiTheme="majorBidi" w:cstheme="majorBidi"/>
                <w:color w:val="000000"/>
                <w:sz w:val="18"/>
                <w:szCs w:val="18"/>
                <w:lang w:val="en-US" w:bidi="th-TH"/>
              </w:rPr>
            </w:pPr>
            <w:r w:rsidRPr="00944F1E">
              <w:rPr>
                <w:rFonts w:asciiTheme="majorBidi" w:hAnsiTheme="majorBidi"/>
                <w:color w:val="000000"/>
                <w:sz w:val="18"/>
                <w:szCs w:val="18"/>
                <w:lang w:val="en-US" w:bidi="th-TH"/>
              </w:rPr>
              <w:t>55</w:t>
            </w:r>
            <w:r w:rsidR="00914CE9" w:rsidRPr="00390983">
              <w:rPr>
                <w:rFonts w:asciiTheme="majorBidi" w:hAnsiTheme="majorBidi" w:cstheme="majorBidi"/>
                <w:color w:val="000000"/>
                <w:sz w:val="18"/>
                <w:szCs w:val="18"/>
                <w:lang w:val="en-US" w:bidi="th-TH"/>
              </w:rPr>
              <w:t>,</w:t>
            </w:r>
            <w:r w:rsidRPr="00944F1E">
              <w:rPr>
                <w:rFonts w:asciiTheme="majorBidi" w:hAnsiTheme="majorBidi"/>
                <w:color w:val="000000"/>
                <w:sz w:val="18"/>
                <w:szCs w:val="18"/>
                <w:lang w:val="en-US" w:bidi="th-TH"/>
              </w:rPr>
              <w:t>113</w:t>
            </w:r>
          </w:p>
        </w:tc>
      </w:tr>
      <w:tr w:rsidR="00914CE9" w:rsidRPr="005A762C" w14:paraId="5744FDA6" w14:textId="77777777" w:rsidTr="002018F8">
        <w:tc>
          <w:tcPr>
            <w:tcW w:w="4151" w:type="dxa"/>
          </w:tcPr>
          <w:p w14:paraId="7A5ECCE2" w14:textId="781443E7" w:rsidR="00914CE9" w:rsidRPr="00390983" w:rsidRDefault="00914CE9" w:rsidP="00291BF2">
            <w:pPr>
              <w:tabs>
                <w:tab w:val="left" w:pos="540"/>
              </w:tabs>
              <w:spacing w:line="260" w:lineRule="exact"/>
              <w:jc w:val="both"/>
              <w:rPr>
                <w:rFonts w:asciiTheme="majorBidi" w:hAnsiTheme="majorBidi" w:cstheme="majorBidi"/>
                <w:sz w:val="18"/>
                <w:szCs w:val="18"/>
              </w:rPr>
            </w:pPr>
            <w:r w:rsidRPr="00390983">
              <w:rPr>
                <w:rFonts w:asciiTheme="majorBidi" w:hAnsiTheme="majorBidi" w:cstheme="majorBidi"/>
                <w:sz w:val="18"/>
                <w:szCs w:val="18"/>
              </w:rPr>
              <w:t>Income tax expense</w:t>
            </w:r>
            <w:r w:rsidR="00E23347">
              <w:rPr>
                <w:rFonts w:asciiTheme="majorBidi" w:hAnsiTheme="majorBidi" w:cstheme="majorBidi"/>
                <w:sz w:val="18"/>
                <w:szCs w:val="18"/>
              </w:rPr>
              <w:t>s</w:t>
            </w:r>
          </w:p>
        </w:tc>
        <w:tc>
          <w:tcPr>
            <w:tcW w:w="990" w:type="dxa"/>
            <w:vAlign w:val="bottom"/>
          </w:tcPr>
          <w:p w14:paraId="21E6F7D5"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34BE786D"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tcBorders>
              <w:bottom w:val="single" w:sz="4" w:space="0" w:color="auto"/>
            </w:tcBorders>
            <w:vAlign w:val="bottom"/>
          </w:tcPr>
          <w:p w14:paraId="0A1EC378" w14:textId="708C6B6C"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color w:val="000000"/>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1</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434</w:t>
            </w:r>
            <w:r w:rsidRPr="00390983">
              <w:rPr>
                <w:rFonts w:asciiTheme="majorBidi" w:hAnsiTheme="majorBidi" w:cstheme="majorBidi"/>
                <w:sz w:val="18"/>
                <w:szCs w:val="18"/>
                <w:lang w:val="en-US" w:bidi="th-TH"/>
              </w:rPr>
              <w:t>)</w:t>
            </w:r>
          </w:p>
        </w:tc>
        <w:tc>
          <w:tcPr>
            <w:tcW w:w="90" w:type="dxa"/>
            <w:vAlign w:val="bottom"/>
          </w:tcPr>
          <w:p w14:paraId="593D8C36"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2938E79C"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2" w:type="dxa"/>
            <w:vAlign w:val="bottom"/>
          </w:tcPr>
          <w:p w14:paraId="071A060B"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tcBorders>
              <w:bottom w:val="single" w:sz="4" w:space="0" w:color="auto"/>
            </w:tcBorders>
            <w:vAlign w:val="bottom"/>
          </w:tcPr>
          <w:p w14:paraId="0C669A95" w14:textId="49114D92" w:rsidR="00914CE9" w:rsidRPr="00390983" w:rsidRDefault="00914CE9" w:rsidP="003E1617">
            <w:pPr>
              <w:pStyle w:val="acctfourfigures"/>
              <w:tabs>
                <w:tab w:val="clear" w:pos="765"/>
                <w:tab w:val="decimal" w:pos="900"/>
              </w:tabs>
              <w:spacing w:line="220" w:lineRule="exact"/>
              <w:ind w:left="-79" w:right="102"/>
              <w:jc w:val="right"/>
              <w:rPr>
                <w:rFonts w:asciiTheme="majorBidi" w:hAnsiTheme="majorBidi" w:cstheme="majorBidi"/>
                <w:color w:val="000000"/>
                <w:sz w:val="18"/>
                <w:szCs w:val="18"/>
                <w:lang w:val="en-US" w:bidi="th-TH"/>
              </w:rPr>
            </w:pPr>
            <w:r w:rsidRPr="00390983">
              <w:rPr>
                <w:rFonts w:asciiTheme="majorBidi" w:hAnsiTheme="majorBidi" w:cstheme="majorBidi"/>
                <w:color w:val="000000"/>
                <w:sz w:val="18"/>
                <w:szCs w:val="18"/>
                <w:lang w:val="en-US" w:bidi="th-TH"/>
              </w:rPr>
              <w:t>(</w:t>
            </w:r>
            <w:r w:rsidR="00944F1E" w:rsidRPr="00944F1E">
              <w:rPr>
                <w:rFonts w:asciiTheme="majorBidi" w:hAnsiTheme="majorBidi"/>
                <w:color w:val="000000"/>
                <w:sz w:val="18"/>
                <w:szCs w:val="18"/>
                <w:lang w:val="en-US" w:bidi="th-TH"/>
              </w:rPr>
              <w:t>2</w:t>
            </w:r>
            <w:r w:rsidRPr="00390983">
              <w:rPr>
                <w:rFonts w:asciiTheme="majorBidi" w:hAnsiTheme="majorBidi" w:cstheme="majorBidi"/>
                <w:color w:val="000000"/>
                <w:sz w:val="18"/>
                <w:szCs w:val="18"/>
                <w:lang w:val="en-US" w:bidi="th-TH"/>
              </w:rPr>
              <w:t>,</w:t>
            </w:r>
            <w:r w:rsidR="00944F1E" w:rsidRPr="00944F1E">
              <w:rPr>
                <w:rFonts w:asciiTheme="majorBidi" w:hAnsiTheme="majorBidi"/>
                <w:color w:val="000000"/>
                <w:sz w:val="18"/>
                <w:szCs w:val="18"/>
                <w:lang w:val="en-US" w:bidi="th-TH"/>
              </w:rPr>
              <w:t>780</w:t>
            </w:r>
            <w:r w:rsidRPr="00390983">
              <w:rPr>
                <w:rFonts w:asciiTheme="majorBidi" w:hAnsiTheme="majorBidi" w:cstheme="majorBidi"/>
                <w:color w:val="000000"/>
                <w:sz w:val="18"/>
                <w:szCs w:val="18"/>
                <w:lang w:val="en-US" w:bidi="th-TH"/>
              </w:rPr>
              <w:t>)</w:t>
            </w:r>
          </w:p>
        </w:tc>
      </w:tr>
      <w:tr w:rsidR="00914CE9" w:rsidRPr="005A762C" w14:paraId="40465F08" w14:textId="77777777" w:rsidTr="002018F8">
        <w:tc>
          <w:tcPr>
            <w:tcW w:w="4151" w:type="dxa"/>
            <w:vAlign w:val="bottom"/>
          </w:tcPr>
          <w:p w14:paraId="0CC3BA00" w14:textId="77777777" w:rsidR="00914CE9" w:rsidRPr="00390983" w:rsidRDefault="00914CE9" w:rsidP="00291BF2">
            <w:pPr>
              <w:tabs>
                <w:tab w:val="left" w:pos="540"/>
              </w:tabs>
              <w:spacing w:line="260" w:lineRule="exact"/>
              <w:jc w:val="both"/>
              <w:rPr>
                <w:rFonts w:asciiTheme="majorBidi" w:hAnsiTheme="majorBidi" w:cstheme="majorBidi"/>
                <w:sz w:val="18"/>
                <w:szCs w:val="18"/>
              </w:rPr>
            </w:pPr>
            <w:r w:rsidRPr="00390983">
              <w:rPr>
                <w:rFonts w:asciiTheme="majorBidi" w:hAnsiTheme="majorBidi" w:cstheme="majorBidi"/>
                <w:sz w:val="18"/>
                <w:szCs w:val="18"/>
              </w:rPr>
              <w:t>Profit (loss) before income tax</w:t>
            </w:r>
          </w:p>
        </w:tc>
        <w:tc>
          <w:tcPr>
            <w:tcW w:w="990" w:type="dxa"/>
            <w:vAlign w:val="bottom"/>
          </w:tcPr>
          <w:p w14:paraId="4BC34CAB"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1E611E94" w14:textId="77777777" w:rsidR="00914CE9" w:rsidRPr="00390983" w:rsidRDefault="00914CE9" w:rsidP="00EB0CB4">
            <w:pPr>
              <w:tabs>
                <w:tab w:val="decimal" w:pos="952"/>
              </w:tabs>
              <w:spacing w:line="220" w:lineRule="exact"/>
              <w:ind w:right="190"/>
              <w:jc w:val="right"/>
              <w:rPr>
                <w:rFonts w:asciiTheme="majorBidi" w:eastAsia="SimSun" w:hAnsiTheme="majorBidi" w:cstheme="majorBidi"/>
                <w:color w:val="000000"/>
                <w:sz w:val="18"/>
                <w:szCs w:val="18"/>
              </w:rPr>
            </w:pPr>
          </w:p>
        </w:tc>
        <w:tc>
          <w:tcPr>
            <w:tcW w:w="990" w:type="dxa"/>
            <w:tcBorders>
              <w:top w:val="single" w:sz="4" w:space="0" w:color="auto"/>
              <w:bottom w:val="double" w:sz="4" w:space="0" w:color="auto"/>
            </w:tcBorders>
            <w:vAlign w:val="bottom"/>
          </w:tcPr>
          <w:p w14:paraId="0EDEE12B" w14:textId="37D91943"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color w:val="000000"/>
                <w:sz w:val="18"/>
                <w:szCs w:val="18"/>
                <w:lang w:val="en-US" w:bidi="th-TH"/>
              </w:rPr>
            </w:pPr>
            <w:r w:rsidRPr="00390983">
              <w:rPr>
                <w:rFonts w:asciiTheme="majorBidi" w:hAnsiTheme="majorBidi" w:cstheme="majorBidi"/>
                <w:color w:val="000000"/>
                <w:sz w:val="18"/>
                <w:szCs w:val="18"/>
                <w:lang w:val="en-US" w:bidi="th-TH"/>
              </w:rPr>
              <w:t>(</w:t>
            </w:r>
            <w:r w:rsidR="00944F1E" w:rsidRPr="00944F1E">
              <w:rPr>
                <w:rFonts w:asciiTheme="majorBidi" w:hAnsiTheme="majorBidi"/>
                <w:color w:val="000000"/>
                <w:sz w:val="18"/>
                <w:szCs w:val="18"/>
                <w:lang w:val="en-US" w:bidi="th-TH"/>
              </w:rPr>
              <w:t>1</w:t>
            </w:r>
            <w:r w:rsidR="000C6C51">
              <w:rPr>
                <w:rFonts w:asciiTheme="majorBidi" w:hAnsiTheme="majorBidi" w:cstheme="majorBidi"/>
                <w:color w:val="000000"/>
                <w:sz w:val="18"/>
                <w:szCs w:val="18"/>
                <w:lang w:val="en-US" w:bidi="th-TH"/>
              </w:rPr>
              <w:t>,</w:t>
            </w:r>
            <w:r w:rsidR="00944F1E" w:rsidRPr="00944F1E">
              <w:rPr>
                <w:rFonts w:asciiTheme="majorBidi" w:hAnsiTheme="majorBidi"/>
                <w:color w:val="000000"/>
                <w:sz w:val="18"/>
                <w:szCs w:val="18"/>
                <w:lang w:val="en-US" w:bidi="th-TH"/>
              </w:rPr>
              <w:t>686</w:t>
            </w:r>
            <w:r w:rsidRPr="00390983">
              <w:rPr>
                <w:rFonts w:asciiTheme="majorBidi" w:hAnsiTheme="majorBidi" w:cstheme="majorBidi"/>
                <w:color w:val="000000"/>
                <w:sz w:val="18"/>
                <w:szCs w:val="18"/>
                <w:lang w:val="en-US" w:bidi="th-TH"/>
              </w:rPr>
              <w:t>)</w:t>
            </w:r>
          </w:p>
        </w:tc>
        <w:tc>
          <w:tcPr>
            <w:tcW w:w="90" w:type="dxa"/>
            <w:vAlign w:val="bottom"/>
          </w:tcPr>
          <w:p w14:paraId="1770FA74" w14:textId="77777777" w:rsidR="00914CE9" w:rsidRPr="00390983" w:rsidRDefault="00914CE9" w:rsidP="00EB0CB4">
            <w:pPr>
              <w:tabs>
                <w:tab w:val="decimal" w:pos="952"/>
              </w:tabs>
              <w:spacing w:line="220" w:lineRule="exact"/>
              <w:ind w:right="190"/>
              <w:jc w:val="right"/>
              <w:rPr>
                <w:rFonts w:asciiTheme="majorBidi" w:eastAsia="SimSun" w:hAnsiTheme="majorBidi" w:cstheme="majorBidi"/>
                <w:color w:val="000000"/>
                <w:sz w:val="18"/>
                <w:szCs w:val="18"/>
              </w:rPr>
            </w:pPr>
          </w:p>
        </w:tc>
        <w:tc>
          <w:tcPr>
            <w:tcW w:w="1260" w:type="dxa"/>
            <w:vAlign w:val="bottom"/>
          </w:tcPr>
          <w:p w14:paraId="6444E0B9"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2" w:type="dxa"/>
            <w:vAlign w:val="bottom"/>
          </w:tcPr>
          <w:p w14:paraId="416DF5F8" w14:textId="77777777" w:rsidR="00914CE9" w:rsidRPr="00390983" w:rsidRDefault="00914CE9" w:rsidP="00EB0CB4">
            <w:pPr>
              <w:tabs>
                <w:tab w:val="decimal" w:pos="952"/>
              </w:tabs>
              <w:spacing w:line="220" w:lineRule="exact"/>
              <w:ind w:right="190"/>
              <w:jc w:val="right"/>
              <w:rPr>
                <w:rFonts w:asciiTheme="majorBidi" w:eastAsia="SimSun" w:hAnsiTheme="majorBidi" w:cstheme="majorBidi"/>
                <w:color w:val="000000"/>
                <w:sz w:val="18"/>
                <w:szCs w:val="18"/>
              </w:rPr>
            </w:pPr>
          </w:p>
        </w:tc>
        <w:tc>
          <w:tcPr>
            <w:tcW w:w="1093" w:type="dxa"/>
            <w:tcBorders>
              <w:top w:val="single" w:sz="4" w:space="0" w:color="auto"/>
              <w:bottom w:val="double" w:sz="4" w:space="0" w:color="auto"/>
            </w:tcBorders>
            <w:vAlign w:val="bottom"/>
          </w:tcPr>
          <w:p w14:paraId="3281FFFD" w14:textId="0BBAB397" w:rsidR="00914CE9" w:rsidRPr="00390983" w:rsidRDefault="00944F1E" w:rsidP="00B92A77">
            <w:pPr>
              <w:pStyle w:val="acctfourfigures"/>
              <w:tabs>
                <w:tab w:val="clear" w:pos="765"/>
                <w:tab w:val="decimal" w:pos="443"/>
              </w:tabs>
              <w:spacing w:line="220" w:lineRule="exact"/>
              <w:ind w:left="-79" w:right="168"/>
              <w:jc w:val="right"/>
              <w:rPr>
                <w:rFonts w:asciiTheme="majorBidi" w:hAnsiTheme="majorBidi" w:cstheme="majorBidi"/>
                <w:color w:val="000000"/>
                <w:sz w:val="18"/>
                <w:szCs w:val="18"/>
                <w:lang w:val="en-US" w:bidi="th-TH"/>
              </w:rPr>
            </w:pPr>
            <w:r w:rsidRPr="00944F1E">
              <w:rPr>
                <w:rFonts w:asciiTheme="majorBidi" w:hAnsiTheme="majorBidi"/>
                <w:color w:val="000000"/>
                <w:sz w:val="18"/>
                <w:szCs w:val="18"/>
                <w:lang w:val="en-US" w:bidi="th-TH"/>
              </w:rPr>
              <w:t>52</w:t>
            </w:r>
            <w:r w:rsidR="00914CE9" w:rsidRPr="00390983">
              <w:rPr>
                <w:rFonts w:asciiTheme="majorBidi" w:hAnsiTheme="majorBidi" w:cstheme="majorBidi"/>
                <w:color w:val="000000"/>
                <w:sz w:val="18"/>
                <w:szCs w:val="18"/>
                <w:lang w:val="en-US" w:bidi="th-TH"/>
              </w:rPr>
              <w:t>,</w:t>
            </w:r>
            <w:r w:rsidRPr="00944F1E">
              <w:rPr>
                <w:rFonts w:asciiTheme="majorBidi" w:hAnsiTheme="majorBidi"/>
                <w:color w:val="000000"/>
                <w:sz w:val="18"/>
                <w:szCs w:val="18"/>
                <w:lang w:val="en-US" w:bidi="th-TH"/>
              </w:rPr>
              <w:t>333</w:t>
            </w:r>
          </w:p>
        </w:tc>
      </w:tr>
      <w:tr w:rsidR="00914CE9" w:rsidRPr="005A762C" w14:paraId="1ABECE93" w14:textId="77777777" w:rsidTr="000F555E">
        <w:tc>
          <w:tcPr>
            <w:tcW w:w="4151" w:type="dxa"/>
          </w:tcPr>
          <w:p w14:paraId="51E25EE2" w14:textId="09B7CBE1" w:rsidR="00914CE9" w:rsidRPr="00390983" w:rsidRDefault="00914CE9" w:rsidP="00291BF2">
            <w:pPr>
              <w:tabs>
                <w:tab w:val="left" w:pos="540"/>
              </w:tabs>
              <w:spacing w:line="260" w:lineRule="exact"/>
              <w:jc w:val="both"/>
              <w:rPr>
                <w:rFonts w:asciiTheme="majorBidi" w:hAnsiTheme="majorBidi" w:cstheme="majorBidi"/>
                <w:sz w:val="18"/>
                <w:szCs w:val="18"/>
              </w:rPr>
            </w:pPr>
            <w:r w:rsidRPr="00390983">
              <w:rPr>
                <w:rFonts w:asciiTheme="majorBidi" w:hAnsiTheme="majorBidi" w:cstheme="majorBidi"/>
                <w:sz w:val="18"/>
                <w:szCs w:val="18"/>
              </w:rPr>
              <w:t xml:space="preserve">Income tax using applicable tax rate (tax rate </w:t>
            </w:r>
            <w:r w:rsidR="00944F1E" w:rsidRPr="00944F1E">
              <w:rPr>
                <w:rFonts w:asciiTheme="majorBidi" w:hAnsiTheme="majorBidi" w:cs="Angsana New"/>
                <w:sz w:val="18"/>
                <w:szCs w:val="18"/>
              </w:rPr>
              <w:t>20</w:t>
            </w:r>
            <w:r w:rsidRPr="00390983">
              <w:rPr>
                <w:rFonts w:asciiTheme="majorBidi" w:hAnsiTheme="majorBidi" w:cstheme="majorBidi"/>
                <w:sz w:val="18"/>
                <w:szCs w:val="18"/>
              </w:rPr>
              <w:t>%)</w:t>
            </w:r>
          </w:p>
        </w:tc>
        <w:tc>
          <w:tcPr>
            <w:tcW w:w="990" w:type="dxa"/>
            <w:vAlign w:val="bottom"/>
          </w:tcPr>
          <w:p w14:paraId="7A6ECA70" w14:textId="24A8612C" w:rsidR="00914CE9" w:rsidRPr="00390983" w:rsidRDefault="00944F1E" w:rsidP="00B92A77">
            <w:pPr>
              <w:tabs>
                <w:tab w:val="left" w:pos="540"/>
              </w:tabs>
              <w:spacing w:line="260" w:lineRule="exact"/>
              <w:ind w:left="-108" w:right="91" w:firstLine="108"/>
              <w:jc w:val="center"/>
              <w:rPr>
                <w:rFonts w:asciiTheme="majorBidi" w:hAnsiTheme="majorBidi" w:cstheme="majorBidi"/>
                <w:color w:val="000000"/>
                <w:sz w:val="18"/>
                <w:szCs w:val="18"/>
              </w:rPr>
            </w:pPr>
            <w:r w:rsidRPr="00944F1E">
              <w:rPr>
                <w:rFonts w:asciiTheme="majorBidi" w:hAnsiTheme="majorBidi" w:cs="Angsana New"/>
                <w:color w:val="000000"/>
                <w:sz w:val="18"/>
                <w:szCs w:val="18"/>
              </w:rPr>
              <w:t>20</w:t>
            </w:r>
          </w:p>
        </w:tc>
        <w:tc>
          <w:tcPr>
            <w:tcW w:w="90" w:type="dxa"/>
            <w:vAlign w:val="bottom"/>
          </w:tcPr>
          <w:p w14:paraId="07592965"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462027F2" w14:textId="39ED2567" w:rsidR="00914CE9" w:rsidRPr="00390983" w:rsidRDefault="00944F1E" w:rsidP="00B92A77">
            <w:pPr>
              <w:pStyle w:val="acctfourfigures"/>
              <w:tabs>
                <w:tab w:val="clear" w:pos="765"/>
                <w:tab w:val="decimal" w:pos="180"/>
              </w:tabs>
              <w:spacing w:line="220" w:lineRule="exact"/>
              <w:ind w:left="-79" w:right="143"/>
              <w:jc w:val="right"/>
              <w:rPr>
                <w:rFonts w:asciiTheme="majorBidi" w:hAnsiTheme="majorBidi" w:cstheme="majorBidi"/>
                <w:sz w:val="18"/>
                <w:szCs w:val="18"/>
                <w:lang w:val="en-US" w:bidi="th-TH"/>
              </w:rPr>
            </w:pPr>
            <w:r w:rsidRPr="00944F1E">
              <w:rPr>
                <w:rFonts w:asciiTheme="majorBidi" w:hAnsiTheme="majorBidi"/>
                <w:sz w:val="18"/>
                <w:szCs w:val="18"/>
                <w:lang w:val="en-US" w:bidi="th-TH"/>
              </w:rPr>
              <w:t>337</w:t>
            </w:r>
          </w:p>
        </w:tc>
        <w:tc>
          <w:tcPr>
            <w:tcW w:w="90" w:type="dxa"/>
            <w:vAlign w:val="bottom"/>
          </w:tcPr>
          <w:p w14:paraId="5AA957E4"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13762F9F" w14:textId="4A272E15" w:rsidR="00914CE9" w:rsidRPr="00390983" w:rsidRDefault="00944F1E" w:rsidP="00B92A77">
            <w:pPr>
              <w:tabs>
                <w:tab w:val="left" w:pos="654"/>
                <w:tab w:val="left" w:pos="720"/>
              </w:tabs>
              <w:spacing w:line="260" w:lineRule="exact"/>
              <w:ind w:left="-108" w:right="177" w:firstLine="108"/>
              <w:jc w:val="center"/>
              <w:rPr>
                <w:rFonts w:asciiTheme="majorBidi" w:hAnsiTheme="majorBidi" w:cstheme="majorBidi"/>
                <w:color w:val="000000"/>
                <w:sz w:val="18"/>
                <w:szCs w:val="18"/>
              </w:rPr>
            </w:pPr>
            <w:r w:rsidRPr="00944F1E">
              <w:rPr>
                <w:rFonts w:asciiTheme="majorBidi" w:hAnsiTheme="majorBidi" w:cs="Angsana New"/>
                <w:color w:val="000000"/>
                <w:sz w:val="18"/>
                <w:szCs w:val="18"/>
              </w:rPr>
              <w:t>20</w:t>
            </w:r>
          </w:p>
        </w:tc>
        <w:tc>
          <w:tcPr>
            <w:tcW w:w="92" w:type="dxa"/>
            <w:vAlign w:val="bottom"/>
          </w:tcPr>
          <w:p w14:paraId="380DB4C3"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25431D11" w14:textId="52AD7C87" w:rsidR="00914CE9" w:rsidRPr="00390983" w:rsidRDefault="00914CE9" w:rsidP="003E1617">
            <w:pPr>
              <w:pStyle w:val="acctfourfigures"/>
              <w:tabs>
                <w:tab w:val="clear" w:pos="765"/>
                <w:tab w:val="decimal" w:pos="900"/>
              </w:tabs>
              <w:spacing w:line="220" w:lineRule="exact"/>
              <w:ind w:left="-79" w:right="102"/>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10</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467</w:t>
            </w:r>
            <w:r w:rsidRPr="00390983">
              <w:rPr>
                <w:rFonts w:asciiTheme="majorBidi" w:hAnsiTheme="majorBidi" w:cstheme="majorBidi"/>
                <w:sz w:val="18"/>
                <w:szCs w:val="18"/>
                <w:lang w:val="en-US" w:bidi="th-TH"/>
              </w:rPr>
              <w:t>)</w:t>
            </w:r>
          </w:p>
        </w:tc>
      </w:tr>
      <w:tr w:rsidR="00914CE9" w:rsidRPr="005A762C" w14:paraId="790E050F" w14:textId="77777777" w:rsidTr="000F555E">
        <w:tc>
          <w:tcPr>
            <w:tcW w:w="4151" w:type="dxa"/>
          </w:tcPr>
          <w:p w14:paraId="2507A1A0" w14:textId="3C7DDAF9" w:rsidR="00914CE9" w:rsidRPr="00390983" w:rsidRDefault="00914CE9" w:rsidP="00291BF2">
            <w:pPr>
              <w:tabs>
                <w:tab w:val="left" w:pos="540"/>
              </w:tabs>
              <w:spacing w:line="260" w:lineRule="exact"/>
              <w:jc w:val="both"/>
              <w:rPr>
                <w:rFonts w:asciiTheme="majorBidi" w:hAnsiTheme="majorBidi" w:cstheme="majorBidi"/>
                <w:sz w:val="18"/>
                <w:szCs w:val="18"/>
                <w:cs/>
              </w:rPr>
            </w:pPr>
            <w:r w:rsidRPr="00390983">
              <w:rPr>
                <w:rFonts w:asciiTheme="majorBidi" w:hAnsiTheme="majorBidi" w:cstheme="majorBidi"/>
                <w:sz w:val="18"/>
                <w:szCs w:val="18"/>
              </w:rPr>
              <w:t>Tax effect of non-deductible (expense</w:t>
            </w:r>
            <w:r w:rsidR="00E23347">
              <w:rPr>
                <w:rFonts w:asciiTheme="majorBidi" w:hAnsiTheme="majorBidi" w:cstheme="majorBidi"/>
                <w:sz w:val="18"/>
                <w:szCs w:val="18"/>
              </w:rPr>
              <w:t>s</w:t>
            </w:r>
            <w:r w:rsidRPr="00390983">
              <w:rPr>
                <w:rFonts w:asciiTheme="majorBidi" w:hAnsiTheme="majorBidi" w:cstheme="majorBidi"/>
                <w:sz w:val="18"/>
                <w:szCs w:val="18"/>
              </w:rPr>
              <w:t>) benefit</w:t>
            </w:r>
          </w:p>
        </w:tc>
        <w:tc>
          <w:tcPr>
            <w:tcW w:w="990" w:type="dxa"/>
            <w:vAlign w:val="bottom"/>
          </w:tcPr>
          <w:p w14:paraId="30D04C82"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4213DD19"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0F15DD51" w14:textId="77777777"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sz w:val="18"/>
                <w:szCs w:val="18"/>
                <w:lang w:val="en-US" w:bidi="th-TH"/>
              </w:rPr>
            </w:pPr>
          </w:p>
        </w:tc>
        <w:tc>
          <w:tcPr>
            <w:tcW w:w="90" w:type="dxa"/>
            <w:vAlign w:val="bottom"/>
          </w:tcPr>
          <w:p w14:paraId="54D82452"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02F64AF7" w14:textId="77777777" w:rsidR="00914CE9" w:rsidRPr="00390983" w:rsidRDefault="00914CE9" w:rsidP="00B92A77">
            <w:pPr>
              <w:pStyle w:val="acctfourfigures"/>
              <w:tabs>
                <w:tab w:val="clear" w:pos="765"/>
                <w:tab w:val="decimal" w:pos="952"/>
              </w:tabs>
              <w:spacing w:line="220" w:lineRule="exact"/>
              <w:ind w:left="-79" w:right="190"/>
              <w:jc w:val="center"/>
              <w:rPr>
                <w:rFonts w:asciiTheme="majorBidi" w:hAnsiTheme="majorBidi" w:cstheme="majorBidi"/>
                <w:color w:val="000000"/>
                <w:sz w:val="18"/>
                <w:szCs w:val="18"/>
                <w:lang w:val="en-US" w:bidi="th-TH"/>
              </w:rPr>
            </w:pPr>
          </w:p>
        </w:tc>
        <w:tc>
          <w:tcPr>
            <w:tcW w:w="92" w:type="dxa"/>
            <w:vAlign w:val="bottom"/>
          </w:tcPr>
          <w:p w14:paraId="3DA68BCB"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394DCF14" w14:textId="77777777" w:rsidR="00914CE9" w:rsidRPr="00390983" w:rsidRDefault="00914CE9" w:rsidP="003E1617">
            <w:pPr>
              <w:pStyle w:val="acctfourfigures"/>
              <w:tabs>
                <w:tab w:val="clear" w:pos="765"/>
                <w:tab w:val="decimal" w:pos="810"/>
              </w:tabs>
              <w:spacing w:line="220" w:lineRule="exact"/>
              <w:ind w:left="-79" w:right="102"/>
              <w:jc w:val="right"/>
              <w:rPr>
                <w:rFonts w:asciiTheme="majorBidi" w:hAnsiTheme="majorBidi" w:cstheme="majorBidi"/>
                <w:sz w:val="18"/>
                <w:szCs w:val="18"/>
                <w:lang w:val="en-US" w:bidi="th-TH"/>
              </w:rPr>
            </w:pPr>
          </w:p>
        </w:tc>
      </w:tr>
      <w:tr w:rsidR="00914CE9" w:rsidRPr="005A762C" w14:paraId="12DE3140" w14:textId="77777777" w:rsidTr="000F555E">
        <w:tc>
          <w:tcPr>
            <w:tcW w:w="4151" w:type="dxa"/>
          </w:tcPr>
          <w:p w14:paraId="29E505A4" w14:textId="4087FC23" w:rsidR="00914CE9" w:rsidRPr="00A878D5" w:rsidRDefault="00DA3ED5" w:rsidP="00674E47">
            <w:pPr>
              <w:tabs>
                <w:tab w:val="left" w:pos="540"/>
              </w:tabs>
              <w:spacing w:line="260" w:lineRule="exact"/>
              <w:ind w:left="459" w:hanging="459"/>
              <w:jc w:val="both"/>
              <w:rPr>
                <w:rFonts w:asciiTheme="majorBidi" w:hAnsiTheme="majorBidi" w:cstheme="majorBidi"/>
                <w:spacing w:val="-2"/>
                <w:sz w:val="18"/>
                <w:szCs w:val="18"/>
              </w:rPr>
            </w:pPr>
            <w:r w:rsidRPr="00A878D5">
              <w:rPr>
                <w:rFonts w:asciiTheme="majorBidi" w:hAnsiTheme="majorBidi" w:cstheme="majorBidi"/>
                <w:spacing w:val="-2"/>
                <w:sz w:val="18"/>
                <w:szCs w:val="18"/>
              </w:rPr>
              <w:t xml:space="preserve">   </w:t>
            </w:r>
            <w:r w:rsidR="00F630B4" w:rsidRPr="00A878D5">
              <w:rPr>
                <w:rFonts w:asciiTheme="majorBidi" w:hAnsiTheme="majorBidi" w:cstheme="majorBidi"/>
                <w:spacing w:val="-2"/>
                <w:sz w:val="18"/>
                <w:szCs w:val="18"/>
              </w:rPr>
              <w:t xml:space="preserve">   </w:t>
            </w:r>
            <w:r w:rsidR="00914CE9" w:rsidRPr="00A878D5">
              <w:rPr>
                <w:rFonts w:asciiTheme="majorBidi" w:hAnsiTheme="majorBidi" w:cstheme="majorBidi"/>
                <w:spacing w:val="-2"/>
                <w:sz w:val="18"/>
                <w:szCs w:val="18"/>
              </w:rPr>
              <w:t>Revenue</w:t>
            </w:r>
            <w:r w:rsidR="00674E47" w:rsidRPr="00A878D5">
              <w:rPr>
                <w:rFonts w:asciiTheme="majorBidi" w:hAnsiTheme="majorBidi" w:cstheme="majorBidi"/>
                <w:spacing w:val="-2"/>
                <w:sz w:val="18"/>
                <w:szCs w:val="18"/>
              </w:rPr>
              <w:t>s</w:t>
            </w:r>
            <w:r w:rsidR="00914CE9" w:rsidRPr="00A878D5">
              <w:rPr>
                <w:rFonts w:asciiTheme="majorBidi" w:hAnsiTheme="majorBidi" w:cstheme="majorBidi"/>
                <w:spacing w:val="-2"/>
                <w:sz w:val="18"/>
                <w:szCs w:val="18"/>
              </w:rPr>
              <w:t xml:space="preserve"> and expense</w:t>
            </w:r>
            <w:r w:rsidR="00E23347" w:rsidRPr="00A878D5">
              <w:rPr>
                <w:rFonts w:asciiTheme="majorBidi" w:hAnsiTheme="majorBidi" w:cstheme="majorBidi"/>
                <w:spacing w:val="-2"/>
                <w:sz w:val="18"/>
                <w:szCs w:val="18"/>
              </w:rPr>
              <w:t>s</w:t>
            </w:r>
            <w:r w:rsidR="00914CE9" w:rsidRPr="00A878D5">
              <w:rPr>
                <w:rFonts w:asciiTheme="majorBidi" w:hAnsiTheme="majorBidi" w:cstheme="majorBidi"/>
                <w:spacing w:val="-2"/>
                <w:sz w:val="18"/>
                <w:szCs w:val="18"/>
              </w:rPr>
              <w:t xml:space="preserve"> from the </w:t>
            </w:r>
            <w:r w:rsidR="00F41FDB" w:rsidRPr="00A878D5">
              <w:rPr>
                <w:rFonts w:asciiTheme="majorBidi" w:hAnsiTheme="majorBidi" w:cstheme="majorBidi"/>
                <w:spacing w:val="-2"/>
                <w:sz w:val="18"/>
                <w:szCs w:val="18"/>
              </w:rPr>
              <w:t>p</w:t>
            </w:r>
            <w:r w:rsidR="00914CE9" w:rsidRPr="00A878D5">
              <w:rPr>
                <w:rFonts w:asciiTheme="majorBidi" w:hAnsiTheme="majorBidi" w:cstheme="majorBidi"/>
                <w:spacing w:val="-2"/>
                <w:sz w:val="18"/>
                <w:szCs w:val="18"/>
              </w:rPr>
              <w:t xml:space="preserve">romotional </w:t>
            </w:r>
            <w:r w:rsidR="00F41FDB" w:rsidRPr="00A878D5">
              <w:rPr>
                <w:rFonts w:asciiTheme="majorBidi" w:hAnsiTheme="majorBidi" w:cstheme="majorBidi"/>
                <w:spacing w:val="-2"/>
                <w:sz w:val="18"/>
                <w:szCs w:val="18"/>
              </w:rPr>
              <w:t>p</w:t>
            </w:r>
            <w:r w:rsidR="00914CE9" w:rsidRPr="00A878D5">
              <w:rPr>
                <w:rFonts w:asciiTheme="majorBidi" w:hAnsiTheme="majorBidi" w:cstheme="majorBidi"/>
                <w:spacing w:val="-2"/>
                <w:sz w:val="18"/>
                <w:szCs w:val="18"/>
              </w:rPr>
              <w:t>rivileges</w:t>
            </w:r>
          </w:p>
        </w:tc>
        <w:tc>
          <w:tcPr>
            <w:tcW w:w="990" w:type="dxa"/>
            <w:vAlign w:val="bottom"/>
          </w:tcPr>
          <w:p w14:paraId="52161B5A"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35241D12"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457BF90E" w14:textId="756F808E"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885</w:t>
            </w:r>
            <w:r w:rsidRPr="00390983">
              <w:rPr>
                <w:rFonts w:asciiTheme="majorBidi" w:hAnsiTheme="majorBidi" w:cstheme="majorBidi"/>
                <w:sz w:val="18"/>
                <w:szCs w:val="18"/>
                <w:lang w:val="en-US" w:bidi="th-TH"/>
              </w:rPr>
              <w:t>)</w:t>
            </w:r>
          </w:p>
        </w:tc>
        <w:tc>
          <w:tcPr>
            <w:tcW w:w="90" w:type="dxa"/>
            <w:vAlign w:val="bottom"/>
          </w:tcPr>
          <w:p w14:paraId="400E6CCC"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0470985E" w14:textId="77777777" w:rsidR="00914CE9" w:rsidRPr="00390983" w:rsidRDefault="00914CE9" w:rsidP="00B92A77">
            <w:pPr>
              <w:pStyle w:val="acctfourfigures"/>
              <w:tabs>
                <w:tab w:val="clear" w:pos="765"/>
                <w:tab w:val="decimal" w:pos="952"/>
              </w:tabs>
              <w:spacing w:line="220" w:lineRule="exact"/>
              <w:ind w:left="-79" w:right="190"/>
              <w:jc w:val="center"/>
              <w:rPr>
                <w:rFonts w:asciiTheme="majorBidi" w:hAnsiTheme="majorBidi" w:cstheme="majorBidi"/>
                <w:color w:val="000000"/>
                <w:sz w:val="18"/>
                <w:szCs w:val="18"/>
                <w:lang w:val="en-US" w:bidi="th-TH"/>
              </w:rPr>
            </w:pPr>
          </w:p>
        </w:tc>
        <w:tc>
          <w:tcPr>
            <w:tcW w:w="92" w:type="dxa"/>
            <w:vAlign w:val="bottom"/>
          </w:tcPr>
          <w:p w14:paraId="6E9201D9"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725DC868" w14:textId="6624BC48" w:rsidR="00914CE9" w:rsidRPr="00390983" w:rsidRDefault="00914CE9" w:rsidP="003E1617">
            <w:pPr>
              <w:pStyle w:val="acctfourfigures"/>
              <w:tabs>
                <w:tab w:val="clear" w:pos="765"/>
                <w:tab w:val="decimal" w:pos="810"/>
              </w:tabs>
              <w:spacing w:line="220" w:lineRule="exact"/>
              <w:ind w:left="-79" w:right="102"/>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4</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479</w:t>
            </w:r>
            <w:r w:rsidRPr="00390983">
              <w:rPr>
                <w:rFonts w:asciiTheme="majorBidi" w:hAnsiTheme="majorBidi" w:cstheme="majorBidi"/>
                <w:sz w:val="18"/>
                <w:szCs w:val="18"/>
                <w:lang w:val="en-US" w:bidi="th-TH"/>
              </w:rPr>
              <w:t>)</w:t>
            </w:r>
          </w:p>
        </w:tc>
      </w:tr>
      <w:tr w:rsidR="00914CE9" w:rsidRPr="005A762C" w14:paraId="753954A3" w14:textId="77777777" w:rsidTr="000F555E">
        <w:tc>
          <w:tcPr>
            <w:tcW w:w="4151" w:type="dxa"/>
            <w:vAlign w:val="bottom"/>
          </w:tcPr>
          <w:p w14:paraId="71141447" w14:textId="3BE09B7D" w:rsidR="00914CE9" w:rsidRPr="00A878D5" w:rsidRDefault="00E955C6" w:rsidP="00674E47">
            <w:pPr>
              <w:tabs>
                <w:tab w:val="left" w:pos="540"/>
              </w:tabs>
              <w:spacing w:line="260" w:lineRule="exact"/>
              <w:ind w:left="459" w:hanging="459"/>
              <w:jc w:val="both"/>
              <w:rPr>
                <w:rFonts w:asciiTheme="majorBidi" w:hAnsiTheme="majorBidi" w:cstheme="majorBidi"/>
                <w:spacing w:val="-2"/>
                <w:sz w:val="18"/>
                <w:szCs w:val="18"/>
              </w:rPr>
            </w:pPr>
            <w:r w:rsidRPr="00390983">
              <w:rPr>
                <w:rFonts w:asciiTheme="majorBidi" w:hAnsiTheme="majorBidi" w:cstheme="majorBidi"/>
                <w:sz w:val="18"/>
                <w:szCs w:val="18"/>
              </w:rPr>
              <w:t xml:space="preserve">   </w:t>
            </w:r>
            <w:r w:rsidR="00F630B4" w:rsidRPr="00390983">
              <w:rPr>
                <w:rFonts w:asciiTheme="majorBidi" w:hAnsiTheme="majorBidi" w:cstheme="majorBidi"/>
                <w:sz w:val="18"/>
                <w:szCs w:val="18"/>
              </w:rPr>
              <w:t xml:space="preserve">   </w:t>
            </w:r>
            <w:r w:rsidR="00914CE9" w:rsidRPr="00A878D5">
              <w:rPr>
                <w:rFonts w:asciiTheme="majorBidi" w:hAnsiTheme="majorBidi" w:cstheme="majorBidi"/>
                <w:spacing w:val="-2"/>
                <w:sz w:val="18"/>
                <w:szCs w:val="18"/>
              </w:rPr>
              <w:t>Revenue</w:t>
            </w:r>
            <w:r w:rsidR="00674E47" w:rsidRPr="00A878D5">
              <w:rPr>
                <w:rFonts w:asciiTheme="majorBidi" w:hAnsiTheme="majorBidi" w:cstheme="majorBidi"/>
                <w:spacing w:val="-2"/>
                <w:sz w:val="18"/>
                <w:szCs w:val="18"/>
              </w:rPr>
              <w:t>s</w:t>
            </w:r>
            <w:r w:rsidR="00914CE9" w:rsidRPr="00A878D5">
              <w:rPr>
                <w:rFonts w:asciiTheme="majorBidi" w:hAnsiTheme="majorBidi" w:cstheme="majorBidi"/>
                <w:spacing w:val="-2"/>
                <w:sz w:val="18"/>
                <w:szCs w:val="18"/>
              </w:rPr>
              <w:t xml:space="preserve"> and expenses not deductible for tax purposes</w:t>
            </w:r>
          </w:p>
        </w:tc>
        <w:tc>
          <w:tcPr>
            <w:tcW w:w="990" w:type="dxa"/>
            <w:vAlign w:val="bottom"/>
          </w:tcPr>
          <w:p w14:paraId="2A5AD231"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793E78F0"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6CB298E7" w14:textId="21079CF8"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sz w:val="18"/>
                <w:szCs w:val="18"/>
                <w:lang w:val="en-US" w:bidi="th-TH"/>
              </w:rPr>
            </w:pPr>
          </w:p>
        </w:tc>
        <w:tc>
          <w:tcPr>
            <w:tcW w:w="90" w:type="dxa"/>
            <w:vAlign w:val="bottom"/>
          </w:tcPr>
          <w:p w14:paraId="1AA0D0BA"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26743E52" w14:textId="77777777" w:rsidR="00914CE9" w:rsidRPr="00390983" w:rsidRDefault="00914CE9" w:rsidP="00B92A77">
            <w:pPr>
              <w:pStyle w:val="acctfourfigures"/>
              <w:tabs>
                <w:tab w:val="clear" w:pos="765"/>
                <w:tab w:val="decimal" w:pos="952"/>
              </w:tabs>
              <w:spacing w:line="220" w:lineRule="exact"/>
              <w:ind w:left="-79" w:right="190"/>
              <w:jc w:val="center"/>
              <w:rPr>
                <w:rFonts w:asciiTheme="majorBidi" w:hAnsiTheme="majorBidi" w:cstheme="majorBidi"/>
                <w:color w:val="000000"/>
                <w:sz w:val="18"/>
                <w:szCs w:val="18"/>
                <w:lang w:val="en-US" w:bidi="th-TH"/>
              </w:rPr>
            </w:pPr>
          </w:p>
        </w:tc>
        <w:tc>
          <w:tcPr>
            <w:tcW w:w="92" w:type="dxa"/>
            <w:vAlign w:val="bottom"/>
          </w:tcPr>
          <w:p w14:paraId="5487A5F5"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72F67D7F" w14:textId="09B28792" w:rsidR="00914CE9" w:rsidRPr="00390983" w:rsidRDefault="00914CE9" w:rsidP="003E1617">
            <w:pPr>
              <w:pStyle w:val="acctfourfigures"/>
              <w:tabs>
                <w:tab w:val="clear" w:pos="765"/>
                <w:tab w:val="decimal" w:pos="810"/>
              </w:tabs>
              <w:spacing w:line="220" w:lineRule="exact"/>
              <w:ind w:left="-79" w:right="102"/>
              <w:jc w:val="right"/>
              <w:rPr>
                <w:rFonts w:asciiTheme="majorBidi" w:hAnsiTheme="majorBidi" w:cstheme="majorBidi"/>
                <w:sz w:val="18"/>
                <w:szCs w:val="18"/>
                <w:lang w:val="en-US" w:bidi="th-TH"/>
              </w:rPr>
            </w:pPr>
          </w:p>
        </w:tc>
      </w:tr>
      <w:tr w:rsidR="008C2657" w:rsidRPr="005A762C" w14:paraId="48B34981" w14:textId="77777777" w:rsidTr="000F555E">
        <w:tc>
          <w:tcPr>
            <w:tcW w:w="4151" w:type="dxa"/>
            <w:vAlign w:val="bottom"/>
          </w:tcPr>
          <w:p w14:paraId="59E9AFEA" w14:textId="79DA491C" w:rsidR="008C2657" w:rsidRPr="00390983" w:rsidRDefault="00E955C6" w:rsidP="008C2657">
            <w:pPr>
              <w:tabs>
                <w:tab w:val="left" w:pos="540"/>
              </w:tabs>
              <w:spacing w:line="260" w:lineRule="exact"/>
              <w:jc w:val="both"/>
              <w:rPr>
                <w:rFonts w:asciiTheme="majorBidi" w:hAnsiTheme="majorBidi" w:cstheme="majorBidi"/>
                <w:sz w:val="18"/>
                <w:szCs w:val="18"/>
                <w:lang w:val="en"/>
              </w:rPr>
            </w:pPr>
            <w:r w:rsidRPr="00390983">
              <w:rPr>
                <w:rFonts w:asciiTheme="majorBidi" w:hAnsiTheme="majorBidi" w:cstheme="majorBidi"/>
                <w:sz w:val="18"/>
                <w:szCs w:val="18"/>
              </w:rPr>
              <w:t xml:space="preserve">  </w:t>
            </w:r>
            <w:r w:rsidR="00F630B4" w:rsidRPr="00390983">
              <w:rPr>
                <w:rFonts w:asciiTheme="majorBidi" w:hAnsiTheme="majorBidi" w:cstheme="majorBidi"/>
                <w:sz w:val="18"/>
                <w:szCs w:val="18"/>
              </w:rPr>
              <w:t xml:space="preserve">   </w:t>
            </w:r>
            <w:r w:rsidRPr="00390983">
              <w:rPr>
                <w:rFonts w:asciiTheme="majorBidi" w:hAnsiTheme="majorBidi" w:cstheme="majorBidi"/>
                <w:sz w:val="18"/>
                <w:szCs w:val="18"/>
              </w:rPr>
              <w:t xml:space="preserve"> </w:t>
            </w:r>
            <w:r w:rsidR="000A16DA" w:rsidRPr="00390983">
              <w:rPr>
                <w:rFonts w:asciiTheme="majorBidi" w:hAnsiTheme="majorBidi" w:cstheme="majorBidi"/>
                <w:sz w:val="18"/>
                <w:szCs w:val="18"/>
              </w:rPr>
              <w:t xml:space="preserve">  </w:t>
            </w:r>
            <w:r w:rsidR="00B73C5F" w:rsidRPr="00390983">
              <w:rPr>
                <w:rFonts w:asciiTheme="majorBidi" w:hAnsiTheme="majorBidi" w:cstheme="majorBidi"/>
                <w:sz w:val="18"/>
                <w:szCs w:val="18"/>
              </w:rPr>
              <w:t xml:space="preserve"> </w:t>
            </w:r>
            <w:r w:rsidR="006B1F85" w:rsidRPr="00390983">
              <w:rPr>
                <w:rFonts w:asciiTheme="majorBidi" w:hAnsiTheme="majorBidi" w:cstheme="majorBidi"/>
                <w:sz w:val="18"/>
                <w:szCs w:val="18"/>
              </w:rPr>
              <w:t>i</w:t>
            </w:r>
            <w:r w:rsidR="00EF7B45" w:rsidRPr="00390983">
              <w:rPr>
                <w:rFonts w:asciiTheme="majorBidi" w:hAnsiTheme="majorBidi" w:cstheme="majorBidi"/>
                <w:sz w:val="18"/>
                <w:szCs w:val="18"/>
              </w:rPr>
              <w:t>ncome tax expense</w:t>
            </w:r>
            <w:r w:rsidR="00E23347">
              <w:rPr>
                <w:rFonts w:asciiTheme="majorBidi" w:hAnsiTheme="majorBidi" w:cstheme="majorBidi"/>
                <w:sz w:val="18"/>
                <w:szCs w:val="18"/>
              </w:rPr>
              <w:t>s</w:t>
            </w:r>
            <w:r w:rsidR="008C2657" w:rsidRPr="00390983">
              <w:rPr>
                <w:rFonts w:asciiTheme="majorBidi" w:hAnsiTheme="majorBidi" w:cstheme="majorBidi"/>
                <w:sz w:val="18"/>
                <w:szCs w:val="18"/>
                <w:cs/>
              </w:rPr>
              <w:t xml:space="preserve"> </w:t>
            </w:r>
            <w:r w:rsidR="008C2657" w:rsidRPr="00390983">
              <w:rPr>
                <w:rFonts w:asciiTheme="majorBidi" w:hAnsiTheme="majorBidi" w:cstheme="majorBidi"/>
                <w:sz w:val="18"/>
                <w:szCs w:val="18"/>
              </w:rPr>
              <w:t>for the current year</w:t>
            </w:r>
          </w:p>
        </w:tc>
        <w:tc>
          <w:tcPr>
            <w:tcW w:w="990" w:type="dxa"/>
            <w:vAlign w:val="bottom"/>
          </w:tcPr>
          <w:p w14:paraId="750E8B1B" w14:textId="77777777" w:rsidR="008C2657" w:rsidRPr="00390983" w:rsidRDefault="008C2657"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49FB889D" w14:textId="77777777" w:rsidR="008C2657" w:rsidRPr="00390983" w:rsidRDefault="008C2657"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vAlign w:val="bottom"/>
          </w:tcPr>
          <w:p w14:paraId="51B4C7F9" w14:textId="18446331" w:rsidR="008C2657" w:rsidRPr="00390983" w:rsidRDefault="00944F1E" w:rsidP="00B92A77">
            <w:pPr>
              <w:pStyle w:val="acctfourfigures"/>
              <w:tabs>
                <w:tab w:val="clear" w:pos="765"/>
                <w:tab w:val="decimal" w:pos="180"/>
              </w:tabs>
              <w:spacing w:line="220" w:lineRule="exact"/>
              <w:ind w:left="-79" w:right="134"/>
              <w:jc w:val="right"/>
              <w:rPr>
                <w:rFonts w:asciiTheme="majorBidi" w:hAnsiTheme="majorBidi" w:cstheme="majorBidi"/>
                <w:sz w:val="18"/>
                <w:szCs w:val="18"/>
                <w:lang w:val="en-US" w:bidi="th-TH"/>
              </w:rPr>
            </w:pPr>
            <w:r w:rsidRPr="00944F1E">
              <w:rPr>
                <w:rFonts w:asciiTheme="majorBidi" w:hAnsiTheme="majorBidi"/>
                <w:sz w:val="18"/>
                <w:szCs w:val="18"/>
                <w:lang w:val="en-US" w:bidi="th-TH"/>
              </w:rPr>
              <w:t>1</w:t>
            </w:r>
            <w:r w:rsidR="000C6C51">
              <w:rPr>
                <w:rFonts w:asciiTheme="majorBidi" w:hAnsiTheme="majorBidi" w:cstheme="majorBidi"/>
                <w:sz w:val="18"/>
                <w:szCs w:val="18"/>
                <w:lang w:val="en-US" w:bidi="th-TH"/>
              </w:rPr>
              <w:t>,</w:t>
            </w:r>
            <w:r w:rsidRPr="00944F1E">
              <w:rPr>
                <w:rFonts w:asciiTheme="majorBidi" w:hAnsiTheme="majorBidi"/>
                <w:sz w:val="18"/>
                <w:szCs w:val="18"/>
                <w:lang w:val="en-US" w:bidi="th-TH"/>
              </w:rPr>
              <w:t>505</w:t>
            </w:r>
            <w:r w:rsidR="00897843">
              <w:rPr>
                <w:rFonts w:asciiTheme="majorBidi" w:hAnsiTheme="majorBidi" w:cstheme="majorBidi"/>
                <w:sz w:val="18"/>
                <w:szCs w:val="18"/>
                <w:lang w:val="en-US" w:bidi="th-TH"/>
              </w:rPr>
              <w:t xml:space="preserve"> </w:t>
            </w:r>
          </w:p>
        </w:tc>
        <w:tc>
          <w:tcPr>
            <w:tcW w:w="90" w:type="dxa"/>
            <w:vAlign w:val="bottom"/>
          </w:tcPr>
          <w:p w14:paraId="1F688C9A" w14:textId="77777777" w:rsidR="008C2657" w:rsidRPr="00390983" w:rsidRDefault="008C2657"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08E6AE11" w14:textId="77777777" w:rsidR="008C2657" w:rsidRPr="00390983" w:rsidRDefault="008C2657" w:rsidP="00B92A77">
            <w:pPr>
              <w:pStyle w:val="acctfourfigures"/>
              <w:tabs>
                <w:tab w:val="clear" w:pos="765"/>
                <w:tab w:val="decimal" w:pos="952"/>
              </w:tabs>
              <w:spacing w:line="220" w:lineRule="exact"/>
              <w:ind w:left="-79" w:right="190"/>
              <w:jc w:val="center"/>
              <w:rPr>
                <w:rFonts w:asciiTheme="majorBidi" w:hAnsiTheme="majorBidi" w:cstheme="majorBidi"/>
                <w:color w:val="000000"/>
                <w:sz w:val="18"/>
                <w:szCs w:val="18"/>
                <w:lang w:val="en-US" w:bidi="th-TH"/>
              </w:rPr>
            </w:pPr>
          </w:p>
        </w:tc>
        <w:tc>
          <w:tcPr>
            <w:tcW w:w="92" w:type="dxa"/>
            <w:vAlign w:val="bottom"/>
          </w:tcPr>
          <w:p w14:paraId="14B0658B" w14:textId="77777777" w:rsidR="008C2657" w:rsidRPr="00390983" w:rsidRDefault="008C2657"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vAlign w:val="bottom"/>
          </w:tcPr>
          <w:p w14:paraId="4E345525" w14:textId="76E674BA" w:rsidR="008C2657" w:rsidRPr="00390983" w:rsidRDefault="00944F1E" w:rsidP="003E1617">
            <w:pPr>
              <w:pStyle w:val="acctfourfigures"/>
              <w:tabs>
                <w:tab w:val="clear" w:pos="765"/>
                <w:tab w:val="decimal" w:pos="810"/>
              </w:tabs>
              <w:spacing w:line="220" w:lineRule="exact"/>
              <w:ind w:left="-79" w:right="192"/>
              <w:jc w:val="right"/>
              <w:rPr>
                <w:rFonts w:asciiTheme="majorBidi" w:hAnsiTheme="majorBidi" w:cstheme="majorBidi"/>
                <w:sz w:val="18"/>
                <w:szCs w:val="18"/>
                <w:lang w:val="en-US" w:bidi="th-TH"/>
              </w:rPr>
            </w:pPr>
            <w:r w:rsidRPr="00944F1E">
              <w:rPr>
                <w:rFonts w:asciiTheme="majorBidi" w:hAnsiTheme="majorBidi"/>
                <w:sz w:val="18"/>
                <w:szCs w:val="18"/>
                <w:lang w:val="en-US" w:bidi="th-TH"/>
              </w:rPr>
              <w:t>11</w:t>
            </w:r>
            <w:r w:rsidR="008C2657" w:rsidRPr="00390983">
              <w:rPr>
                <w:rFonts w:asciiTheme="majorBidi" w:hAnsiTheme="majorBidi" w:cstheme="majorBidi"/>
                <w:sz w:val="18"/>
                <w:szCs w:val="18"/>
                <w:lang w:val="en-US" w:bidi="th-TH"/>
              </w:rPr>
              <w:t>,</w:t>
            </w:r>
            <w:r w:rsidRPr="00944F1E">
              <w:rPr>
                <w:rFonts w:asciiTheme="majorBidi" w:hAnsiTheme="majorBidi"/>
                <w:sz w:val="18"/>
                <w:szCs w:val="18"/>
                <w:lang w:val="en-US" w:bidi="th-TH"/>
              </w:rPr>
              <w:t>884</w:t>
            </w:r>
          </w:p>
        </w:tc>
      </w:tr>
      <w:tr w:rsidR="00914CE9" w:rsidRPr="005A762C" w14:paraId="49F99DE3" w14:textId="77777777" w:rsidTr="000F555E">
        <w:trPr>
          <w:trHeight w:val="198"/>
        </w:trPr>
        <w:tc>
          <w:tcPr>
            <w:tcW w:w="4151" w:type="dxa"/>
          </w:tcPr>
          <w:p w14:paraId="3370F9CF" w14:textId="46903895" w:rsidR="00914CE9" w:rsidRPr="00390983" w:rsidRDefault="00E955C6" w:rsidP="00291BF2">
            <w:pPr>
              <w:tabs>
                <w:tab w:val="left" w:pos="540"/>
              </w:tabs>
              <w:spacing w:line="260" w:lineRule="exact"/>
              <w:rPr>
                <w:rFonts w:asciiTheme="majorBidi" w:hAnsiTheme="majorBidi" w:cstheme="majorBidi"/>
                <w:sz w:val="18"/>
                <w:szCs w:val="18"/>
              </w:rPr>
            </w:pPr>
            <w:r w:rsidRPr="00390983">
              <w:rPr>
                <w:rFonts w:asciiTheme="majorBidi" w:hAnsiTheme="majorBidi" w:cstheme="majorBidi"/>
                <w:sz w:val="18"/>
                <w:szCs w:val="18"/>
              </w:rPr>
              <w:t xml:space="preserve">  </w:t>
            </w:r>
            <w:r w:rsidR="00914CE9" w:rsidRPr="00390983">
              <w:rPr>
                <w:rFonts w:asciiTheme="majorBidi" w:hAnsiTheme="majorBidi" w:cstheme="majorBidi"/>
                <w:sz w:val="18"/>
                <w:szCs w:val="18"/>
                <w:cs/>
              </w:rPr>
              <w:t xml:space="preserve"> </w:t>
            </w:r>
            <w:r w:rsidR="00F630B4" w:rsidRPr="00390983">
              <w:rPr>
                <w:rFonts w:asciiTheme="majorBidi" w:hAnsiTheme="majorBidi" w:cstheme="majorBidi"/>
                <w:sz w:val="18"/>
                <w:szCs w:val="18"/>
              </w:rPr>
              <w:t xml:space="preserve">   </w:t>
            </w:r>
            <w:r w:rsidR="00914CE9" w:rsidRPr="00390983">
              <w:rPr>
                <w:rFonts w:asciiTheme="majorBidi" w:hAnsiTheme="majorBidi" w:cstheme="majorBidi"/>
                <w:sz w:val="18"/>
                <w:szCs w:val="18"/>
              </w:rPr>
              <w:t xml:space="preserve">Effect of taxable losses not recognized </w:t>
            </w:r>
          </w:p>
          <w:p w14:paraId="102C5923" w14:textId="50C81936" w:rsidR="00914CE9" w:rsidRPr="00390983" w:rsidRDefault="00AC004F" w:rsidP="00AC004F">
            <w:pPr>
              <w:tabs>
                <w:tab w:val="left" w:pos="540"/>
              </w:tabs>
              <w:spacing w:line="260" w:lineRule="exact"/>
              <w:rPr>
                <w:rFonts w:asciiTheme="majorBidi" w:hAnsiTheme="majorBidi" w:cstheme="majorBidi"/>
                <w:sz w:val="18"/>
                <w:szCs w:val="18"/>
                <w:cs/>
              </w:rPr>
            </w:pPr>
            <w:r w:rsidRPr="00390983">
              <w:rPr>
                <w:rFonts w:asciiTheme="majorBidi" w:hAnsiTheme="majorBidi" w:cstheme="majorBidi"/>
                <w:sz w:val="18"/>
                <w:szCs w:val="18"/>
              </w:rPr>
              <w:t xml:space="preserve"> </w:t>
            </w:r>
            <w:r w:rsidR="00E955C6" w:rsidRPr="00390983">
              <w:rPr>
                <w:rFonts w:asciiTheme="majorBidi" w:hAnsiTheme="majorBidi" w:cstheme="majorBidi"/>
                <w:sz w:val="18"/>
                <w:szCs w:val="18"/>
              </w:rPr>
              <w:t xml:space="preserve">  </w:t>
            </w:r>
            <w:r w:rsidR="00F630B4" w:rsidRPr="00390983">
              <w:rPr>
                <w:rFonts w:asciiTheme="majorBidi" w:hAnsiTheme="majorBidi" w:cstheme="majorBidi"/>
                <w:sz w:val="18"/>
                <w:szCs w:val="18"/>
              </w:rPr>
              <w:t xml:space="preserve">   </w:t>
            </w:r>
            <w:r w:rsidR="000A16DA" w:rsidRPr="00390983">
              <w:rPr>
                <w:rFonts w:asciiTheme="majorBidi" w:hAnsiTheme="majorBidi" w:cstheme="majorBidi"/>
                <w:sz w:val="18"/>
                <w:szCs w:val="18"/>
              </w:rPr>
              <w:t xml:space="preserve">  </w:t>
            </w:r>
            <w:r w:rsidR="00B73C5F" w:rsidRPr="00390983">
              <w:rPr>
                <w:rFonts w:asciiTheme="majorBidi" w:hAnsiTheme="majorBidi" w:cstheme="majorBidi"/>
                <w:sz w:val="18"/>
                <w:szCs w:val="18"/>
              </w:rPr>
              <w:t xml:space="preserve"> </w:t>
            </w:r>
            <w:r w:rsidR="00914CE9" w:rsidRPr="00390983">
              <w:rPr>
                <w:rFonts w:asciiTheme="majorBidi" w:hAnsiTheme="majorBidi" w:cstheme="majorBidi"/>
                <w:sz w:val="18"/>
                <w:szCs w:val="18"/>
              </w:rPr>
              <w:t>deferred tax asset</w:t>
            </w:r>
          </w:p>
        </w:tc>
        <w:tc>
          <w:tcPr>
            <w:tcW w:w="990" w:type="dxa"/>
            <w:vAlign w:val="bottom"/>
          </w:tcPr>
          <w:p w14:paraId="10644C84" w14:textId="77777777" w:rsidR="00914CE9" w:rsidRPr="00390983" w:rsidRDefault="00914CE9" w:rsidP="00EB0CB4">
            <w:pPr>
              <w:pStyle w:val="acctfourfigures"/>
              <w:tabs>
                <w:tab w:val="clear" w:pos="765"/>
                <w:tab w:val="left" w:pos="540"/>
              </w:tabs>
              <w:spacing w:line="260" w:lineRule="exact"/>
              <w:ind w:left="-79" w:right="-18"/>
              <w:jc w:val="right"/>
              <w:rPr>
                <w:rFonts w:asciiTheme="majorBidi" w:hAnsiTheme="majorBidi" w:cstheme="majorBidi"/>
                <w:color w:val="000000"/>
                <w:sz w:val="18"/>
                <w:szCs w:val="18"/>
                <w:lang w:bidi="th-TH"/>
              </w:rPr>
            </w:pPr>
          </w:p>
        </w:tc>
        <w:tc>
          <w:tcPr>
            <w:tcW w:w="90" w:type="dxa"/>
            <w:vAlign w:val="bottom"/>
          </w:tcPr>
          <w:p w14:paraId="72D80B4A" w14:textId="77777777" w:rsidR="00914CE9" w:rsidRPr="00390983" w:rsidRDefault="00914CE9" w:rsidP="00EB0CB4">
            <w:pPr>
              <w:tabs>
                <w:tab w:val="left" w:pos="540"/>
              </w:tabs>
              <w:spacing w:line="260" w:lineRule="exact"/>
              <w:ind w:left="-79" w:right="-18"/>
              <w:jc w:val="right"/>
              <w:rPr>
                <w:rFonts w:asciiTheme="majorBidi" w:eastAsia="SimSun" w:hAnsiTheme="majorBidi" w:cstheme="majorBidi"/>
                <w:color w:val="000000"/>
                <w:sz w:val="18"/>
                <w:szCs w:val="18"/>
                <w:lang w:val="en-GB"/>
              </w:rPr>
            </w:pPr>
          </w:p>
        </w:tc>
        <w:tc>
          <w:tcPr>
            <w:tcW w:w="990" w:type="dxa"/>
            <w:vAlign w:val="bottom"/>
          </w:tcPr>
          <w:p w14:paraId="6535FD95" w14:textId="0E92ADCA" w:rsidR="00914CE9" w:rsidRPr="00390983" w:rsidRDefault="0003699E" w:rsidP="0003699E">
            <w:pPr>
              <w:pStyle w:val="acctfourfigures"/>
              <w:tabs>
                <w:tab w:val="clear" w:pos="765"/>
                <w:tab w:val="decimal" w:pos="450"/>
              </w:tabs>
              <w:spacing w:line="220" w:lineRule="exact"/>
              <w:ind w:left="-79" w:right="86"/>
              <w:jc w:val="right"/>
              <w:rPr>
                <w:rFonts w:asciiTheme="majorBidi" w:hAnsiTheme="majorBidi" w:cstheme="majorBidi"/>
                <w:sz w:val="18"/>
                <w:szCs w:val="18"/>
                <w:lang w:val="en-US" w:bidi="th-TH"/>
              </w:rPr>
            </w:pPr>
            <w:r>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950</w:t>
            </w:r>
            <w:r>
              <w:rPr>
                <w:rFonts w:asciiTheme="majorBidi" w:hAnsiTheme="majorBidi" w:cstheme="majorBidi"/>
                <w:sz w:val="18"/>
                <w:szCs w:val="18"/>
                <w:lang w:val="en-US" w:bidi="th-TH"/>
              </w:rPr>
              <w:t>)</w:t>
            </w:r>
          </w:p>
        </w:tc>
        <w:tc>
          <w:tcPr>
            <w:tcW w:w="90" w:type="dxa"/>
            <w:vAlign w:val="bottom"/>
          </w:tcPr>
          <w:p w14:paraId="634E25F4" w14:textId="77777777" w:rsidR="00914CE9" w:rsidRPr="00390983" w:rsidRDefault="00914CE9" w:rsidP="00EB0CB4">
            <w:pPr>
              <w:tabs>
                <w:tab w:val="decimal" w:pos="810"/>
              </w:tabs>
              <w:spacing w:line="220" w:lineRule="exact"/>
              <w:ind w:left="-79"/>
              <w:jc w:val="right"/>
              <w:rPr>
                <w:rFonts w:asciiTheme="majorBidi" w:eastAsia="SimSun" w:hAnsiTheme="majorBidi" w:cstheme="majorBidi"/>
                <w:color w:val="000000"/>
                <w:sz w:val="18"/>
                <w:szCs w:val="18"/>
              </w:rPr>
            </w:pPr>
          </w:p>
        </w:tc>
        <w:tc>
          <w:tcPr>
            <w:tcW w:w="1260" w:type="dxa"/>
            <w:vAlign w:val="bottom"/>
          </w:tcPr>
          <w:p w14:paraId="4812DFE6" w14:textId="77777777" w:rsidR="00914CE9" w:rsidRPr="00390983" w:rsidRDefault="00914CE9" w:rsidP="00B92A77">
            <w:pPr>
              <w:pStyle w:val="acctfourfigures"/>
              <w:tabs>
                <w:tab w:val="clear" w:pos="765"/>
                <w:tab w:val="decimal" w:pos="810"/>
              </w:tabs>
              <w:spacing w:line="220" w:lineRule="exact"/>
              <w:ind w:left="-79"/>
              <w:jc w:val="center"/>
              <w:rPr>
                <w:rFonts w:asciiTheme="majorBidi" w:hAnsiTheme="majorBidi" w:cstheme="majorBidi"/>
                <w:color w:val="000000"/>
                <w:sz w:val="18"/>
                <w:szCs w:val="18"/>
                <w:lang w:val="en-US" w:bidi="th-TH"/>
              </w:rPr>
            </w:pPr>
          </w:p>
        </w:tc>
        <w:tc>
          <w:tcPr>
            <w:tcW w:w="92" w:type="dxa"/>
            <w:vAlign w:val="bottom"/>
          </w:tcPr>
          <w:p w14:paraId="172467BA" w14:textId="77777777" w:rsidR="00914CE9" w:rsidRPr="00390983" w:rsidRDefault="00914CE9" w:rsidP="00EB0CB4">
            <w:pPr>
              <w:tabs>
                <w:tab w:val="decimal" w:pos="810"/>
              </w:tabs>
              <w:spacing w:line="220" w:lineRule="exact"/>
              <w:ind w:left="-79"/>
              <w:jc w:val="right"/>
              <w:rPr>
                <w:rFonts w:asciiTheme="majorBidi" w:eastAsia="SimSun" w:hAnsiTheme="majorBidi" w:cstheme="majorBidi"/>
                <w:color w:val="000000"/>
                <w:sz w:val="18"/>
                <w:szCs w:val="18"/>
              </w:rPr>
            </w:pPr>
          </w:p>
        </w:tc>
        <w:tc>
          <w:tcPr>
            <w:tcW w:w="1093" w:type="dxa"/>
            <w:vAlign w:val="bottom"/>
          </w:tcPr>
          <w:p w14:paraId="6AAC16FF" w14:textId="77777777" w:rsidR="00914CE9" w:rsidRPr="00390983" w:rsidRDefault="00914CE9" w:rsidP="003E1617">
            <w:pPr>
              <w:pStyle w:val="acctfourfigures"/>
              <w:tabs>
                <w:tab w:val="clear" w:pos="765"/>
                <w:tab w:val="decimal" w:pos="810"/>
              </w:tabs>
              <w:spacing w:line="220" w:lineRule="exact"/>
              <w:ind w:left="-79" w:right="192"/>
              <w:jc w:val="right"/>
              <w:rPr>
                <w:rFonts w:asciiTheme="majorBidi" w:hAnsiTheme="majorBidi" w:cstheme="majorBidi"/>
                <w:sz w:val="18"/>
                <w:szCs w:val="18"/>
                <w:lang w:val="en-US" w:bidi="th-TH"/>
              </w:rPr>
            </w:pPr>
          </w:p>
          <w:p w14:paraId="66FB18F7" w14:textId="0BF9E25C" w:rsidR="00914CE9" w:rsidRPr="00390983" w:rsidRDefault="00914CE9" w:rsidP="003E1617">
            <w:pPr>
              <w:pStyle w:val="acctfourfigures"/>
              <w:tabs>
                <w:tab w:val="clear" w:pos="765"/>
                <w:tab w:val="decimal" w:pos="810"/>
              </w:tabs>
              <w:spacing w:line="220" w:lineRule="exact"/>
              <w:ind w:left="-79" w:right="192"/>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 xml:space="preserve">        </w:t>
            </w:r>
            <w:r w:rsidR="00944F1E" w:rsidRPr="00944F1E">
              <w:rPr>
                <w:rFonts w:asciiTheme="majorBidi" w:hAnsiTheme="majorBidi"/>
                <w:sz w:val="18"/>
                <w:szCs w:val="18"/>
                <w:lang w:val="en-US" w:bidi="th-TH"/>
              </w:rPr>
              <w:t>3</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062</w:t>
            </w:r>
          </w:p>
        </w:tc>
      </w:tr>
      <w:tr w:rsidR="00914CE9" w:rsidRPr="005A762C" w14:paraId="75DD990B" w14:textId="77777777" w:rsidTr="00A86573">
        <w:tc>
          <w:tcPr>
            <w:tcW w:w="4151" w:type="dxa"/>
          </w:tcPr>
          <w:p w14:paraId="082AE55C" w14:textId="2257C9C9" w:rsidR="00914CE9" w:rsidRPr="00390983" w:rsidRDefault="00175C78" w:rsidP="00291BF2">
            <w:pPr>
              <w:tabs>
                <w:tab w:val="left" w:pos="540"/>
              </w:tabs>
              <w:spacing w:line="260" w:lineRule="exact"/>
              <w:jc w:val="both"/>
              <w:rPr>
                <w:rFonts w:asciiTheme="majorBidi" w:hAnsiTheme="majorBidi" w:cstheme="majorBidi"/>
                <w:sz w:val="18"/>
                <w:szCs w:val="18"/>
                <w:cs/>
              </w:rPr>
            </w:pPr>
            <w:r w:rsidRPr="00390983">
              <w:rPr>
                <w:rFonts w:asciiTheme="majorBidi" w:hAnsiTheme="majorBidi" w:cstheme="majorBidi"/>
                <w:sz w:val="18"/>
                <w:szCs w:val="18"/>
              </w:rPr>
              <w:t xml:space="preserve">      </w:t>
            </w:r>
            <w:r w:rsidR="00FF6322">
              <w:rPr>
                <w:rFonts w:asciiTheme="majorBidi" w:hAnsiTheme="majorBidi" w:cstheme="majorBidi"/>
                <w:sz w:val="18"/>
                <w:szCs w:val="18"/>
              </w:rPr>
              <w:t>Recognition</w:t>
            </w:r>
            <w:r w:rsidR="00914CE9" w:rsidRPr="00390983">
              <w:rPr>
                <w:rFonts w:asciiTheme="majorBidi" w:hAnsiTheme="majorBidi" w:cstheme="majorBidi"/>
                <w:sz w:val="18"/>
                <w:szCs w:val="18"/>
              </w:rPr>
              <w:t xml:space="preserve"> of deferred tax for the years</w:t>
            </w:r>
          </w:p>
        </w:tc>
        <w:tc>
          <w:tcPr>
            <w:tcW w:w="990" w:type="dxa"/>
            <w:vAlign w:val="bottom"/>
          </w:tcPr>
          <w:p w14:paraId="70ADB05E" w14:textId="77777777" w:rsidR="00914CE9" w:rsidRPr="00390983" w:rsidRDefault="00914CE9" w:rsidP="00EB0CB4">
            <w:pPr>
              <w:pStyle w:val="acctfourfigures"/>
              <w:tabs>
                <w:tab w:val="clear" w:pos="765"/>
                <w:tab w:val="decimal" w:pos="952"/>
              </w:tabs>
              <w:spacing w:line="220" w:lineRule="exact"/>
              <w:ind w:left="-79" w:right="190"/>
              <w:jc w:val="right"/>
              <w:rPr>
                <w:rFonts w:asciiTheme="majorBidi" w:hAnsiTheme="majorBidi" w:cstheme="majorBidi"/>
                <w:color w:val="000000"/>
                <w:sz w:val="18"/>
                <w:szCs w:val="18"/>
                <w:lang w:val="en-US" w:bidi="th-TH"/>
              </w:rPr>
            </w:pPr>
          </w:p>
        </w:tc>
        <w:tc>
          <w:tcPr>
            <w:tcW w:w="90" w:type="dxa"/>
            <w:vAlign w:val="bottom"/>
          </w:tcPr>
          <w:p w14:paraId="5253FDF5"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990" w:type="dxa"/>
            <w:tcBorders>
              <w:bottom w:val="single" w:sz="4" w:space="0" w:color="auto"/>
            </w:tcBorders>
            <w:vAlign w:val="bottom"/>
          </w:tcPr>
          <w:p w14:paraId="7B428AEC" w14:textId="4751054F"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1</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441</w:t>
            </w:r>
            <w:r w:rsidRPr="00390983">
              <w:rPr>
                <w:rFonts w:asciiTheme="majorBidi" w:hAnsiTheme="majorBidi" w:cstheme="majorBidi"/>
                <w:sz w:val="18"/>
                <w:szCs w:val="18"/>
                <w:lang w:val="en-US" w:bidi="th-TH"/>
              </w:rPr>
              <w:t>)</w:t>
            </w:r>
          </w:p>
        </w:tc>
        <w:tc>
          <w:tcPr>
            <w:tcW w:w="90" w:type="dxa"/>
            <w:vAlign w:val="bottom"/>
          </w:tcPr>
          <w:p w14:paraId="42D887A8"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260" w:type="dxa"/>
            <w:vAlign w:val="bottom"/>
          </w:tcPr>
          <w:p w14:paraId="07D8FEB1" w14:textId="77777777" w:rsidR="00914CE9" w:rsidRPr="00390983" w:rsidRDefault="00914CE9" w:rsidP="00B92A77">
            <w:pPr>
              <w:pStyle w:val="acctfourfigures"/>
              <w:tabs>
                <w:tab w:val="clear" w:pos="765"/>
                <w:tab w:val="decimal" w:pos="952"/>
              </w:tabs>
              <w:spacing w:line="220" w:lineRule="exact"/>
              <w:ind w:left="-79" w:right="190"/>
              <w:jc w:val="center"/>
              <w:rPr>
                <w:rFonts w:asciiTheme="majorBidi" w:hAnsiTheme="majorBidi" w:cstheme="majorBidi"/>
                <w:color w:val="000000"/>
                <w:sz w:val="18"/>
                <w:szCs w:val="18"/>
                <w:lang w:val="en-US" w:bidi="th-TH"/>
              </w:rPr>
            </w:pPr>
          </w:p>
        </w:tc>
        <w:tc>
          <w:tcPr>
            <w:tcW w:w="92" w:type="dxa"/>
            <w:vAlign w:val="bottom"/>
          </w:tcPr>
          <w:p w14:paraId="2AAF8ACB" w14:textId="77777777" w:rsidR="00914CE9" w:rsidRPr="00390983" w:rsidRDefault="00914CE9" w:rsidP="00EB0CB4">
            <w:pPr>
              <w:tabs>
                <w:tab w:val="decimal" w:pos="952"/>
              </w:tabs>
              <w:spacing w:line="220" w:lineRule="exact"/>
              <w:ind w:left="-79" w:right="190"/>
              <w:jc w:val="right"/>
              <w:rPr>
                <w:rFonts w:asciiTheme="majorBidi" w:eastAsia="SimSun" w:hAnsiTheme="majorBidi" w:cstheme="majorBidi"/>
                <w:color w:val="000000"/>
                <w:sz w:val="18"/>
                <w:szCs w:val="18"/>
              </w:rPr>
            </w:pPr>
          </w:p>
        </w:tc>
        <w:tc>
          <w:tcPr>
            <w:tcW w:w="1093" w:type="dxa"/>
            <w:tcBorders>
              <w:bottom w:val="single" w:sz="4" w:space="0" w:color="auto"/>
            </w:tcBorders>
            <w:vAlign w:val="bottom"/>
          </w:tcPr>
          <w:p w14:paraId="2B6C53F5" w14:textId="15760BE3" w:rsidR="00914CE9" w:rsidRPr="00390983" w:rsidRDefault="00914CE9" w:rsidP="003E1617">
            <w:pPr>
              <w:pStyle w:val="acctfourfigures"/>
              <w:tabs>
                <w:tab w:val="clear" w:pos="765"/>
                <w:tab w:val="decimal" w:pos="810"/>
              </w:tabs>
              <w:spacing w:line="220" w:lineRule="exact"/>
              <w:ind w:left="-79" w:right="102"/>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2</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780</w:t>
            </w:r>
            <w:r w:rsidRPr="00390983">
              <w:rPr>
                <w:rFonts w:asciiTheme="majorBidi" w:hAnsiTheme="majorBidi" w:cstheme="majorBidi"/>
                <w:sz w:val="18"/>
                <w:szCs w:val="18"/>
                <w:lang w:val="en-US" w:bidi="th-TH"/>
              </w:rPr>
              <w:t>)</w:t>
            </w:r>
          </w:p>
        </w:tc>
      </w:tr>
      <w:tr w:rsidR="00914CE9" w:rsidRPr="005A762C" w14:paraId="2ECF29AF" w14:textId="77777777" w:rsidTr="002018F8">
        <w:tc>
          <w:tcPr>
            <w:tcW w:w="4151" w:type="dxa"/>
          </w:tcPr>
          <w:p w14:paraId="5145404B" w14:textId="1F2D4744" w:rsidR="00914CE9" w:rsidRPr="00390983" w:rsidRDefault="00914CE9" w:rsidP="00291BF2">
            <w:pPr>
              <w:tabs>
                <w:tab w:val="left" w:pos="540"/>
              </w:tabs>
              <w:spacing w:line="220" w:lineRule="exact"/>
              <w:ind w:right="389"/>
              <w:jc w:val="both"/>
              <w:rPr>
                <w:rFonts w:asciiTheme="majorBidi" w:hAnsiTheme="majorBidi" w:cstheme="majorBidi"/>
                <w:sz w:val="18"/>
                <w:szCs w:val="18"/>
                <w:cs/>
              </w:rPr>
            </w:pPr>
            <w:r w:rsidRPr="00390983">
              <w:rPr>
                <w:rFonts w:asciiTheme="majorBidi" w:hAnsiTheme="majorBidi" w:cstheme="majorBidi"/>
                <w:b/>
                <w:bCs/>
                <w:sz w:val="18"/>
                <w:szCs w:val="18"/>
              </w:rPr>
              <w:t>Income tax income</w:t>
            </w:r>
          </w:p>
        </w:tc>
        <w:tc>
          <w:tcPr>
            <w:tcW w:w="990" w:type="dxa"/>
            <w:vAlign w:val="bottom"/>
          </w:tcPr>
          <w:p w14:paraId="68C05C7A" w14:textId="4EC244B8" w:rsidR="00914CE9" w:rsidRPr="00390983" w:rsidRDefault="005176E4" w:rsidP="005176E4">
            <w:pPr>
              <w:tabs>
                <w:tab w:val="left" w:pos="540"/>
              </w:tabs>
              <w:spacing w:line="260" w:lineRule="exact"/>
              <w:ind w:left="-108" w:firstLine="108"/>
              <w:jc w:val="center"/>
              <w:rPr>
                <w:rFonts w:asciiTheme="majorBidi" w:hAnsiTheme="majorBidi" w:cstheme="majorBidi"/>
                <w:color w:val="000000"/>
                <w:sz w:val="18"/>
                <w:szCs w:val="18"/>
              </w:rPr>
            </w:pPr>
            <w:r>
              <w:rPr>
                <w:rFonts w:asciiTheme="majorBidi" w:hAnsiTheme="majorBidi" w:cstheme="majorBidi"/>
                <w:color w:val="000000"/>
                <w:sz w:val="18"/>
                <w:szCs w:val="18"/>
              </w:rPr>
              <w:t>-</w:t>
            </w:r>
          </w:p>
        </w:tc>
        <w:tc>
          <w:tcPr>
            <w:tcW w:w="90" w:type="dxa"/>
            <w:vAlign w:val="bottom"/>
          </w:tcPr>
          <w:p w14:paraId="36A8AF5A" w14:textId="77777777" w:rsidR="00914CE9" w:rsidRPr="00390983" w:rsidRDefault="00914CE9" w:rsidP="00EB0CB4">
            <w:pPr>
              <w:tabs>
                <w:tab w:val="left" w:pos="540"/>
                <w:tab w:val="decimal" w:pos="952"/>
              </w:tabs>
              <w:spacing w:line="220" w:lineRule="exact"/>
              <w:ind w:right="190"/>
              <w:jc w:val="right"/>
              <w:rPr>
                <w:rFonts w:asciiTheme="majorBidi" w:eastAsia="SimSun" w:hAnsiTheme="majorBidi" w:cstheme="majorBidi"/>
                <w:color w:val="000000"/>
                <w:sz w:val="18"/>
                <w:szCs w:val="18"/>
              </w:rPr>
            </w:pPr>
          </w:p>
        </w:tc>
        <w:tc>
          <w:tcPr>
            <w:tcW w:w="990" w:type="dxa"/>
            <w:tcBorders>
              <w:top w:val="single" w:sz="4" w:space="0" w:color="auto"/>
              <w:bottom w:val="double" w:sz="4" w:space="0" w:color="auto"/>
            </w:tcBorders>
            <w:vAlign w:val="bottom"/>
          </w:tcPr>
          <w:p w14:paraId="005BF347" w14:textId="1F6B644B" w:rsidR="00914CE9" w:rsidRPr="00390983" w:rsidRDefault="00914CE9" w:rsidP="003E1617">
            <w:pPr>
              <w:pStyle w:val="acctfourfigures"/>
              <w:tabs>
                <w:tab w:val="clear" w:pos="765"/>
                <w:tab w:val="decimal" w:pos="810"/>
              </w:tabs>
              <w:spacing w:line="220" w:lineRule="exact"/>
              <w:ind w:left="-79" w:right="86"/>
              <w:jc w:val="right"/>
              <w:rPr>
                <w:rFonts w:asciiTheme="majorBidi" w:hAnsiTheme="majorBidi" w:cstheme="majorBidi"/>
                <w:color w:val="000000"/>
                <w:sz w:val="18"/>
                <w:szCs w:val="18"/>
                <w:lang w:val="en-US" w:bidi="th-TH"/>
              </w:rPr>
            </w:pPr>
            <w:r w:rsidRPr="00390983">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bidi="th-TH"/>
              </w:rPr>
              <w:t>1</w:t>
            </w:r>
            <w:r w:rsidRPr="00390983">
              <w:rPr>
                <w:rFonts w:asciiTheme="majorBidi" w:hAnsiTheme="majorBidi" w:cstheme="majorBidi"/>
                <w:color w:val="000000" w:themeColor="text1"/>
                <w:sz w:val="18"/>
                <w:szCs w:val="18"/>
                <w:lang w:val="en-US"/>
              </w:rPr>
              <w:t>,</w:t>
            </w:r>
            <w:r w:rsidR="00944F1E" w:rsidRPr="00944F1E">
              <w:rPr>
                <w:rFonts w:asciiTheme="majorBidi" w:hAnsiTheme="majorBidi"/>
                <w:color w:val="000000" w:themeColor="text1"/>
                <w:sz w:val="18"/>
                <w:szCs w:val="18"/>
                <w:lang w:val="en-US" w:bidi="th-TH"/>
              </w:rPr>
              <w:t>434</w:t>
            </w:r>
            <w:r w:rsidRPr="00390983">
              <w:rPr>
                <w:rFonts w:asciiTheme="majorBidi" w:hAnsiTheme="majorBidi" w:cstheme="majorBidi"/>
                <w:color w:val="000000" w:themeColor="text1"/>
                <w:sz w:val="18"/>
                <w:szCs w:val="18"/>
                <w:lang w:val="en-US"/>
              </w:rPr>
              <w:t>)</w:t>
            </w:r>
          </w:p>
        </w:tc>
        <w:tc>
          <w:tcPr>
            <w:tcW w:w="90" w:type="dxa"/>
            <w:vAlign w:val="bottom"/>
          </w:tcPr>
          <w:p w14:paraId="6290ADA1" w14:textId="77777777" w:rsidR="00914CE9" w:rsidRPr="00390983" w:rsidRDefault="00914CE9" w:rsidP="00EB0CB4">
            <w:pPr>
              <w:tabs>
                <w:tab w:val="left" w:pos="540"/>
                <w:tab w:val="decimal" w:pos="952"/>
              </w:tabs>
              <w:spacing w:line="220" w:lineRule="exact"/>
              <w:ind w:right="190"/>
              <w:jc w:val="right"/>
              <w:rPr>
                <w:rFonts w:asciiTheme="majorBidi" w:eastAsia="SimSun" w:hAnsiTheme="majorBidi" w:cstheme="majorBidi"/>
                <w:color w:val="000000"/>
                <w:sz w:val="18"/>
                <w:szCs w:val="18"/>
              </w:rPr>
            </w:pPr>
          </w:p>
        </w:tc>
        <w:tc>
          <w:tcPr>
            <w:tcW w:w="1260" w:type="dxa"/>
            <w:vAlign w:val="bottom"/>
          </w:tcPr>
          <w:p w14:paraId="6361D43A" w14:textId="00A03231" w:rsidR="00914CE9" w:rsidRPr="00390983" w:rsidRDefault="00125233" w:rsidP="00125233">
            <w:pPr>
              <w:tabs>
                <w:tab w:val="left" w:pos="540"/>
              </w:tabs>
              <w:spacing w:line="260" w:lineRule="exact"/>
              <w:ind w:left="-108" w:firstLine="108"/>
              <w:jc w:val="center"/>
              <w:rPr>
                <w:rFonts w:asciiTheme="majorBidi" w:hAnsiTheme="majorBidi" w:cstheme="majorBidi"/>
                <w:color w:val="000000"/>
                <w:sz w:val="18"/>
                <w:szCs w:val="18"/>
              </w:rPr>
            </w:pPr>
            <w:r>
              <w:rPr>
                <w:rFonts w:asciiTheme="majorBidi" w:hAnsiTheme="majorBidi" w:cstheme="majorBidi"/>
                <w:color w:val="000000"/>
                <w:sz w:val="18"/>
                <w:szCs w:val="18"/>
              </w:rPr>
              <w:t>-</w:t>
            </w:r>
          </w:p>
        </w:tc>
        <w:tc>
          <w:tcPr>
            <w:tcW w:w="92" w:type="dxa"/>
            <w:vAlign w:val="bottom"/>
          </w:tcPr>
          <w:p w14:paraId="3B179C06" w14:textId="77777777" w:rsidR="00914CE9" w:rsidRPr="00390983" w:rsidRDefault="00914CE9" w:rsidP="00EB0CB4">
            <w:pPr>
              <w:tabs>
                <w:tab w:val="left" w:pos="540"/>
                <w:tab w:val="decimal" w:pos="952"/>
              </w:tabs>
              <w:spacing w:line="220" w:lineRule="exact"/>
              <w:ind w:right="190"/>
              <w:jc w:val="right"/>
              <w:rPr>
                <w:rFonts w:asciiTheme="majorBidi" w:eastAsia="SimSun" w:hAnsiTheme="majorBidi" w:cstheme="majorBidi"/>
                <w:color w:val="000000"/>
                <w:sz w:val="18"/>
                <w:szCs w:val="18"/>
              </w:rPr>
            </w:pPr>
          </w:p>
        </w:tc>
        <w:tc>
          <w:tcPr>
            <w:tcW w:w="1093" w:type="dxa"/>
            <w:tcBorders>
              <w:top w:val="single" w:sz="4" w:space="0" w:color="auto"/>
              <w:bottom w:val="double" w:sz="4" w:space="0" w:color="auto"/>
            </w:tcBorders>
            <w:vAlign w:val="bottom"/>
          </w:tcPr>
          <w:p w14:paraId="13C95BB0" w14:textId="1E5ACD27" w:rsidR="00914CE9" w:rsidRPr="00390983" w:rsidRDefault="00914CE9" w:rsidP="003E1617">
            <w:pPr>
              <w:pStyle w:val="acctfourfigures"/>
              <w:tabs>
                <w:tab w:val="clear" w:pos="765"/>
                <w:tab w:val="decimal" w:pos="810"/>
              </w:tabs>
              <w:spacing w:line="220" w:lineRule="exact"/>
              <w:ind w:left="-79" w:right="102"/>
              <w:jc w:val="right"/>
              <w:rPr>
                <w:rFonts w:asciiTheme="majorBidi" w:hAnsiTheme="majorBidi" w:cstheme="majorBidi"/>
                <w:sz w:val="18"/>
                <w:szCs w:val="18"/>
                <w:lang w:val="en-US" w:bidi="th-TH"/>
              </w:rPr>
            </w:pP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2</w:t>
            </w:r>
            <w:r w:rsidRPr="00390983">
              <w:rPr>
                <w:rFonts w:asciiTheme="majorBidi" w:hAnsiTheme="majorBidi" w:cstheme="majorBidi"/>
                <w:sz w:val="18"/>
                <w:szCs w:val="18"/>
                <w:lang w:val="en-US" w:bidi="th-TH"/>
              </w:rPr>
              <w:t>,</w:t>
            </w:r>
            <w:r w:rsidR="00944F1E" w:rsidRPr="00944F1E">
              <w:rPr>
                <w:rFonts w:asciiTheme="majorBidi" w:hAnsiTheme="majorBidi"/>
                <w:sz w:val="18"/>
                <w:szCs w:val="18"/>
                <w:lang w:val="en-US" w:bidi="th-TH"/>
              </w:rPr>
              <w:t>780</w:t>
            </w:r>
            <w:r w:rsidRPr="00390983">
              <w:rPr>
                <w:rFonts w:asciiTheme="majorBidi" w:hAnsiTheme="majorBidi" w:cstheme="majorBidi"/>
                <w:sz w:val="18"/>
                <w:szCs w:val="18"/>
                <w:lang w:val="en-US" w:bidi="th-TH"/>
              </w:rPr>
              <w:t>)</w:t>
            </w:r>
          </w:p>
        </w:tc>
      </w:tr>
    </w:tbl>
    <w:p w14:paraId="0AA2F380" w14:textId="77777777" w:rsidR="00914CE9" w:rsidRPr="005A762C" w:rsidRDefault="00914CE9" w:rsidP="00914CE9">
      <w:pPr>
        <w:rPr>
          <w:rFonts w:cs="Times New Roman"/>
          <w:b/>
          <w:bCs/>
          <w:sz w:val="18"/>
          <w:szCs w:val="18"/>
        </w:rPr>
      </w:pPr>
      <w:r w:rsidRPr="005A762C">
        <w:rPr>
          <w:rFonts w:cs="Times New Roman"/>
          <w:b/>
          <w:bCs/>
          <w:sz w:val="18"/>
          <w:szCs w:val="18"/>
        </w:rPr>
        <w:br w:type="page"/>
      </w:r>
    </w:p>
    <w:p w14:paraId="28641B57" w14:textId="77777777" w:rsidR="00914CE9" w:rsidRPr="005A762C" w:rsidRDefault="00914CE9" w:rsidP="00914CE9">
      <w:pPr>
        <w:tabs>
          <w:tab w:val="left" w:pos="900"/>
        </w:tabs>
        <w:spacing w:before="240"/>
        <w:ind w:left="547" w:right="-115" w:hanging="547"/>
        <w:jc w:val="right"/>
        <w:rPr>
          <w:rFonts w:cs="Times New Roman"/>
          <w:b/>
          <w:bCs/>
          <w:sz w:val="18"/>
          <w:szCs w:val="18"/>
        </w:rPr>
      </w:pPr>
      <w:r w:rsidRPr="005A762C">
        <w:rPr>
          <w:rFonts w:cs="Times New Roman"/>
          <w:b/>
          <w:bCs/>
          <w:sz w:val="18"/>
          <w:szCs w:val="18"/>
        </w:rPr>
        <w:t>Unit : Million Baht</w:t>
      </w:r>
    </w:p>
    <w:tbl>
      <w:tblPr>
        <w:tblW w:w="8847" w:type="dxa"/>
        <w:tblInd w:w="558" w:type="dxa"/>
        <w:tblCellMar>
          <w:left w:w="0" w:type="dxa"/>
          <w:right w:w="0" w:type="dxa"/>
        </w:tblCellMar>
        <w:tblLook w:val="01E0" w:firstRow="1" w:lastRow="1" w:firstColumn="1" w:lastColumn="1" w:noHBand="0" w:noVBand="0"/>
      </w:tblPr>
      <w:tblGrid>
        <w:gridCol w:w="4122"/>
        <w:gridCol w:w="832"/>
        <w:gridCol w:w="249"/>
        <w:gridCol w:w="1160"/>
        <w:gridCol w:w="83"/>
        <w:gridCol w:w="1099"/>
        <w:gridCol w:w="83"/>
        <w:gridCol w:w="1219"/>
      </w:tblGrid>
      <w:tr w:rsidR="00914CE9" w:rsidRPr="005A762C" w14:paraId="05F25395" w14:textId="77777777" w:rsidTr="00CC6302">
        <w:tc>
          <w:tcPr>
            <w:tcW w:w="4122" w:type="dxa"/>
          </w:tcPr>
          <w:p w14:paraId="2379A808" w14:textId="77777777" w:rsidR="00914CE9" w:rsidRPr="005A762C" w:rsidRDefault="00914CE9" w:rsidP="00291BF2">
            <w:pPr>
              <w:tabs>
                <w:tab w:val="left" w:pos="540"/>
              </w:tabs>
              <w:spacing w:line="260" w:lineRule="exact"/>
              <w:ind w:right="389"/>
              <w:jc w:val="both"/>
              <w:rPr>
                <w:rFonts w:asciiTheme="majorBidi" w:hAnsiTheme="majorBidi" w:cstheme="majorBidi"/>
                <w:b/>
                <w:bCs/>
                <w:i/>
                <w:iCs/>
                <w:color w:val="000000"/>
              </w:rPr>
            </w:pPr>
            <w:r w:rsidRPr="005A762C">
              <w:rPr>
                <w:rFonts w:asciiTheme="majorBidi" w:hAnsiTheme="majorBidi" w:cstheme="majorBidi"/>
                <w:color w:val="000000"/>
                <w:sz w:val="30"/>
                <w:szCs w:val="30"/>
                <w:cs/>
              </w:rPr>
              <w:br w:type="page"/>
            </w:r>
          </w:p>
        </w:tc>
        <w:tc>
          <w:tcPr>
            <w:tcW w:w="4725" w:type="dxa"/>
            <w:gridSpan w:val="7"/>
          </w:tcPr>
          <w:p w14:paraId="0D300311" w14:textId="77777777" w:rsidR="00914CE9" w:rsidRPr="005A762C" w:rsidRDefault="00914CE9" w:rsidP="00291BF2">
            <w:pPr>
              <w:pStyle w:val="BodyText"/>
              <w:spacing w:line="260" w:lineRule="exact"/>
              <w:ind w:right="-10"/>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Separate financial statements</w:t>
            </w:r>
          </w:p>
        </w:tc>
      </w:tr>
      <w:tr w:rsidR="00914CE9" w:rsidRPr="005A762C" w14:paraId="0A7A1A73" w14:textId="77777777" w:rsidTr="00CC6302">
        <w:tc>
          <w:tcPr>
            <w:tcW w:w="4122" w:type="dxa"/>
          </w:tcPr>
          <w:p w14:paraId="3C7D3BA5"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2241" w:type="dxa"/>
            <w:gridSpan w:val="3"/>
          </w:tcPr>
          <w:p w14:paraId="2B65EB7B" w14:textId="6D62C1E4" w:rsidR="00914CE9" w:rsidRPr="005A762C" w:rsidRDefault="00944F1E" w:rsidP="00291BF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83" w:type="dxa"/>
          </w:tcPr>
          <w:p w14:paraId="00078C8D" w14:textId="77777777" w:rsidR="00914CE9" w:rsidRPr="005A762C" w:rsidRDefault="00914CE9" w:rsidP="00291BF2">
            <w:pPr>
              <w:tabs>
                <w:tab w:val="left" w:pos="540"/>
              </w:tabs>
              <w:spacing w:line="260" w:lineRule="exact"/>
              <w:ind w:left="-108" w:right="-115"/>
              <w:jc w:val="center"/>
              <w:rPr>
                <w:rFonts w:asciiTheme="majorBidi" w:hAnsiTheme="majorBidi" w:cstheme="majorBidi"/>
                <w:b/>
                <w:color w:val="000000"/>
              </w:rPr>
            </w:pPr>
          </w:p>
        </w:tc>
        <w:tc>
          <w:tcPr>
            <w:tcW w:w="2401" w:type="dxa"/>
            <w:gridSpan w:val="3"/>
          </w:tcPr>
          <w:p w14:paraId="3CA7BFE9" w14:textId="13421B48" w:rsidR="00914CE9" w:rsidRPr="005A762C" w:rsidRDefault="00944F1E" w:rsidP="00291BF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r>
      <w:tr w:rsidR="00914CE9" w:rsidRPr="005A762C" w14:paraId="3B1CC85A" w14:textId="77777777" w:rsidTr="00CC6302">
        <w:tc>
          <w:tcPr>
            <w:tcW w:w="4122" w:type="dxa"/>
          </w:tcPr>
          <w:p w14:paraId="095575DD" w14:textId="77777777" w:rsidR="00914CE9" w:rsidRPr="005A762C" w:rsidRDefault="00914CE9" w:rsidP="00291BF2">
            <w:pPr>
              <w:tabs>
                <w:tab w:val="left" w:pos="540"/>
              </w:tabs>
              <w:spacing w:line="260" w:lineRule="exact"/>
              <w:ind w:right="389"/>
              <w:jc w:val="both"/>
              <w:rPr>
                <w:rFonts w:asciiTheme="majorBidi" w:hAnsiTheme="majorBidi" w:cstheme="majorBidi"/>
                <w:sz w:val="18"/>
                <w:szCs w:val="18"/>
              </w:rPr>
            </w:pPr>
          </w:p>
        </w:tc>
        <w:tc>
          <w:tcPr>
            <w:tcW w:w="832" w:type="dxa"/>
          </w:tcPr>
          <w:p w14:paraId="2E9748B9"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r w:rsidRPr="005A762C">
              <w:rPr>
                <w:rFonts w:asciiTheme="majorBidi" w:hAnsiTheme="majorBidi" w:cstheme="majorBidi"/>
                <w:b/>
                <w:bCs/>
                <w:sz w:val="18"/>
                <w:szCs w:val="18"/>
                <w:lang w:val="en-US" w:eastAsia="en-US"/>
              </w:rPr>
              <w:t>Tax rate</w:t>
            </w:r>
          </w:p>
        </w:tc>
        <w:tc>
          <w:tcPr>
            <w:tcW w:w="249" w:type="dxa"/>
          </w:tcPr>
          <w:p w14:paraId="7CCDA5D7"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p>
        </w:tc>
        <w:tc>
          <w:tcPr>
            <w:tcW w:w="1160" w:type="dxa"/>
          </w:tcPr>
          <w:p w14:paraId="786011A1"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r w:rsidRPr="005A762C">
              <w:rPr>
                <w:rFonts w:asciiTheme="majorBidi" w:hAnsiTheme="majorBidi" w:cstheme="majorBidi"/>
                <w:b/>
                <w:bCs/>
                <w:sz w:val="18"/>
                <w:szCs w:val="18"/>
                <w:lang w:val="en-US" w:eastAsia="en-US"/>
              </w:rPr>
              <w:t xml:space="preserve">Amount </w:t>
            </w:r>
          </w:p>
        </w:tc>
        <w:tc>
          <w:tcPr>
            <w:tcW w:w="83" w:type="dxa"/>
          </w:tcPr>
          <w:p w14:paraId="18913651" w14:textId="77777777" w:rsidR="00914CE9" w:rsidRPr="005A762C" w:rsidRDefault="00914CE9" w:rsidP="00291BF2">
            <w:pPr>
              <w:tabs>
                <w:tab w:val="left" w:pos="540"/>
              </w:tabs>
              <w:spacing w:line="260" w:lineRule="exact"/>
              <w:ind w:left="-108" w:right="-108"/>
              <w:jc w:val="center"/>
              <w:rPr>
                <w:rFonts w:asciiTheme="majorBidi" w:hAnsiTheme="majorBidi" w:cstheme="majorBidi"/>
                <w:b/>
                <w:bCs/>
                <w:sz w:val="18"/>
                <w:szCs w:val="18"/>
              </w:rPr>
            </w:pPr>
          </w:p>
        </w:tc>
        <w:tc>
          <w:tcPr>
            <w:tcW w:w="1099" w:type="dxa"/>
          </w:tcPr>
          <w:p w14:paraId="15DD7966"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r w:rsidRPr="005A762C">
              <w:rPr>
                <w:rFonts w:asciiTheme="majorBidi" w:hAnsiTheme="majorBidi" w:cstheme="majorBidi"/>
                <w:b/>
                <w:bCs/>
                <w:sz w:val="18"/>
                <w:szCs w:val="18"/>
                <w:lang w:val="en-US" w:eastAsia="en-US"/>
              </w:rPr>
              <w:t xml:space="preserve">Tax rate </w:t>
            </w:r>
          </w:p>
        </w:tc>
        <w:tc>
          <w:tcPr>
            <w:tcW w:w="83" w:type="dxa"/>
          </w:tcPr>
          <w:p w14:paraId="6C870BD4"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p>
        </w:tc>
        <w:tc>
          <w:tcPr>
            <w:tcW w:w="1219" w:type="dxa"/>
          </w:tcPr>
          <w:p w14:paraId="13DDB2B0" w14:textId="77777777" w:rsidR="00914CE9" w:rsidRPr="005A762C" w:rsidRDefault="00914CE9" w:rsidP="00291BF2">
            <w:pPr>
              <w:pStyle w:val="BodyText"/>
              <w:tabs>
                <w:tab w:val="clear" w:pos="1080"/>
              </w:tabs>
              <w:spacing w:line="260" w:lineRule="exact"/>
              <w:ind w:right="-10"/>
              <w:jc w:val="center"/>
              <w:rPr>
                <w:rFonts w:asciiTheme="majorBidi" w:hAnsiTheme="majorBidi" w:cstheme="majorBidi"/>
                <w:b/>
                <w:bCs/>
                <w:sz w:val="18"/>
                <w:szCs w:val="18"/>
                <w:lang w:val="en-US" w:eastAsia="en-US"/>
              </w:rPr>
            </w:pPr>
            <w:r w:rsidRPr="005A762C">
              <w:rPr>
                <w:rFonts w:asciiTheme="majorBidi" w:hAnsiTheme="majorBidi" w:cstheme="majorBidi"/>
                <w:b/>
                <w:bCs/>
                <w:sz w:val="18"/>
                <w:szCs w:val="18"/>
                <w:lang w:val="en-US" w:eastAsia="en-US"/>
              </w:rPr>
              <w:t xml:space="preserve">Amount </w:t>
            </w:r>
          </w:p>
        </w:tc>
      </w:tr>
      <w:tr w:rsidR="00914CE9" w:rsidRPr="005A762C" w14:paraId="5C065ED8" w14:textId="77777777" w:rsidTr="00CC6302">
        <w:trPr>
          <w:trHeight w:val="72"/>
        </w:trPr>
        <w:tc>
          <w:tcPr>
            <w:tcW w:w="4122" w:type="dxa"/>
            <w:shd w:val="clear" w:color="auto" w:fill="auto"/>
          </w:tcPr>
          <w:p w14:paraId="5A3F0A4C" w14:textId="593EE528" w:rsidR="00914CE9" w:rsidRPr="005A762C" w:rsidRDefault="00914CE9" w:rsidP="00291BF2">
            <w:pPr>
              <w:tabs>
                <w:tab w:val="left" w:pos="540"/>
              </w:tabs>
              <w:spacing w:line="260" w:lineRule="exact"/>
              <w:jc w:val="both"/>
              <w:rPr>
                <w:rFonts w:asciiTheme="majorBidi" w:hAnsiTheme="majorBidi" w:cstheme="majorBidi"/>
                <w:sz w:val="18"/>
                <w:szCs w:val="18"/>
              </w:rPr>
            </w:pPr>
            <w:r w:rsidRPr="005A762C">
              <w:rPr>
                <w:rFonts w:asciiTheme="majorBidi" w:hAnsiTheme="majorBidi" w:cstheme="majorBidi"/>
                <w:sz w:val="18"/>
                <w:szCs w:val="18"/>
              </w:rPr>
              <w:t>Profit for the years</w:t>
            </w:r>
          </w:p>
        </w:tc>
        <w:tc>
          <w:tcPr>
            <w:tcW w:w="832" w:type="dxa"/>
            <w:shd w:val="clear" w:color="auto" w:fill="auto"/>
          </w:tcPr>
          <w:p w14:paraId="3F7AEB23" w14:textId="77777777" w:rsidR="00914CE9" w:rsidRPr="005A762C" w:rsidRDefault="00914CE9" w:rsidP="00291BF2">
            <w:pPr>
              <w:pStyle w:val="acctfourfigures"/>
              <w:tabs>
                <w:tab w:val="clear" w:pos="765"/>
                <w:tab w:val="left" w:pos="540"/>
              </w:tabs>
              <w:spacing w:line="260" w:lineRule="exact"/>
              <w:ind w:left="-108" w:right="-108"/>
              <w:jc w:val="center"/>
              <w:rPr>
                <w:rFonts w:asciiTheme="majorBidi" w:eastAsia="Times New Roman" w:hAnsiTheme="majorBidi" w:cstheme="majorBidi"/>
                <w:sz w:val="18"/>
                <w:szCs w:val="18"/>
                <w:lang w:val="en-US" w:bidi="th-TH"/>
              </w:rPr>
            </w:pPr>
          </w:p>
        </w:tc>
        <w:tc>
          <w:tcPr>
            <w:tcW w:w="249" w:type="dxa"/>
            <w:shd w:val="clear" w:color="auto" w:fill="auto"/>
          </w:tcPr>
          <w:p w14:paraId="699B7C46"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160" w:type="dxa"/>
          </w:tcPr>
          <w:p w14:paraId="0CFB6C1D" w14:textId="297F6AF5" w:rsidR="00914CE9" w:rsidRPr="00305130" w:rsidRDefault="00944F1E"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2</w:t>
            </w:r>
            <w:r w:rsidR="00914CE9" w:rsidRPr="00305130">
              <w:rPr>
                <w:rFonts w:asciiTheme="majorBidi" w:hAnsiTheme="majorBidi" w:cstheme="majorBidi"/>
                <w:sz w:val="20"/>
                <w:lang w:val="en-US" w:bidi="th-TH"/>
              </w:rPr>
              <w:t>,</w:t>
            </w:r>
            <w:r w:rsidRPr="00944F1E">
              <w:rPr>
                <w:rFonts w:asciiTheme="majorBidi" w:hAnsiTheme="majorBidi"/>
                <w:sz w:val="20"/>
                <w:lang w:val="en-US" w:bidi="th-TH"/>
              </w:rPr>
              <w:t>697</w:t>
            </w:r>
          </w:p>
        </w:tc>
        <w:tc>
          <w:tcPr>
            <w:tcW w:w="83" w:type="dxa"/>
            <w:shd w:val="clear" w:color="auto" w:fill="auto"/>
          </w:tcPr>
          <w:p w14:paraId="246F507B"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099" w:type="dxa"/>
            <w:shd w:val="clear" w:color="auto" w:fill="auto"/>
          </w:tcPr>
          <w:p w14:paraId="5D6F3E25" w14:textId="77777777" w:rsidR="00914CE9" w:rsidRPr="005A762C" w:rsidRDefault="00914CE9" w:rsidP="00291BF2">
            <w:pPr>
              <w:pStyle w:val="acctfourfigures"/>
              <w:tabs>
                <w:tab w:val="clear" w:pos="765"/>
                <w:tab w:val="left" w:pos="540"/>
              </w:tabs>
              <w:spacing w:line="260" w:lineRule="exact"/>
              <w:ind w:left="-108" w:right="-108"/>
              <w:jc w:val="center"/>
              <w:rPr>
                <w:rFonts w:asciiTheme="majorBidi" w:eastAsia="Times New Roman" w:hAnsiTheme="majorBidi" w:cstheme="majorBidi"/>
                <w:sz w:val="18"/>
                <w:szCs w:val="18"/>
                <w:lang w:val="en-US" w:bidi="th-TH"/>
              </w:rPr>
            </w:pPr>
          </w:p>
        </w:tc>
        <w:tc>
          <w:tcPr>
            <w:tcW w:w="83" w:type="dxa"/>
            <w:shd w:val="clear" w:color="auto" w:fill="auto"/>
          </w:tcPr>
          <w:p w14:paraId="0FB00BE1"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219" w:type="dxa"/>
          </w:tcPr>
          <w:p w14:paraId="6FC46292" w14:textId="041974C1" w:rsidR="00914CE9" w:rsidRPr="00305130" w:rsidRDefault="00944F1E" w:rsidP="00CE6F9B">
            <w:pPr>
              <w:pStyle w:val="acctfourfigures"/>
              <w:tabs>
                <w:tab w:val="clear" w:pos="765"/>
                <w:tab w:val="decimal" w:pos="1024"/>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58</w:t>
            </w:r>
            <w:r w:rsidR="00914CE9" w:rsidRPr="00305130">
              <w:rPr>
                <w:rFonts w:asciiTheme="majorBidi" w:hAnsiTheme="majorBidi" w:cstheme="majorBidi"/>
                <w:sz w:val="20"/>
                <w:lang w:val="en-US" w:bidi="th-TH"/>
              </w:rPr>
              <w:t>,</w:t>
            </w:r>
            <w:r w:rsidRPr="00944F1E">
              <w:rPr>
                <w:rFonts w:asciiTheme="majorBidi" w:hAnsiTheme="majorBidi"/>
                <w:sz w:val="20"/>
                <w:lang w:val="en-US" w:bidi="th-TH"/>
              </w:rPr>
              <w:t>274</w:t>
            </w:r>
          </w:p>
        </w:tc>
      </w:tr>
      <w:tr w:rsidR="00914CE9" w:rsidRPr="005A762C" w14:paraId="601A5630" w14:textId="77777777" w:rsidTr="00CC6302">
        <w:tc>
          <w:tcPr>
            <w:tcW w:w="4122" w:type="dxa"/>
            <w:shd w:val="clear" w:color="auto" w:fill="auto"/>
          </w:tcPr>
          <w:p w14:paraId="7B715C35" w14:textId="67697031" w:rsidR="00914CE9" w:rsidRPr="005A762C" w:rsidRDefault="00914CE9" w:rsidP="00291BF2">
            <w:pPr>
              <w:tabs>
                <w:tab w:val="left" w:pos="540"/>
              </w:tabs>
              <w:spacing w:line="260" w:lineRule="exact"/>
              <w:jc w:val="both"/>
              <w:rPr>
                <w:rFonts w:asciiTheme="majorBidi" w:hAnsiTheme="majorBidi" w:cstheme="majorBidi"/>
                <w:sz w:val="18"/>
                <w:szCs w:val="18"/>
              </w:rPr>
            </w:pPr>
            <w:r w:rsidRPr="005A762C">
              <w:rPr>
                <w:rFonts w:asciiTheme="majorBidi" w:hAnsiTheme="majorBidi" w:cstheme="majorBidi"/>
                <w:sz w:val="18"/>
                <w:szCs w:val="18"/>
              </w:rPr>
              <w:t>Income tax expense</w:t>
            </w:r>
            <w:r w:rsidR="00C32F6C">
              <w:rPr>
                <w:rFonts w:asciiTheme="majorBidi" w:hAnsiTheme="majorBidi" w:cstheme="majorBidi"/>
                <w:sz w:val="18"/>
                <w:szCs w:val="18"/>
              </w:rPr>
              <w:t>s</w:t>
            </w:r>
          </w:p>
        </w:tc>
        <w:tc>
          <w:tcPr>
            <w:tcW w:w="832" w:type="dxa"/>
            <w:shd w:val="clear" w:color="auto" w:fill="auto"/>
          </w:tcPr>
          <w:p w14:paraId="46EB51FE" w14:textId="77777777" w:rsidR="00914CE9" w:rsidRPr="005A762C" w:rsidRDefault="00914CE9" w:rsidP="00291BF2">
            <w:pPr>
              <w:pStyle w:val="acctfourfigures"/>
              <w:tabs>
                <w:tab w:val="clear" w:pos="765"/>
                <w:tab w:val="left" w:pos="540"/>
              </w:tabs>
              <w:spacing w:line="260" w:lineRule="exact"/>
              <w:ind w:left="-108" w:right="-108"/>
              <w:jc w:val="center"/>
              <w:rPr>
                <w:rFonts w:asciiTheme="majorBidi" w:eastAsia="Times New Roman" w:hAnsiTheme="majorBidi" w:cstheme="majorBidi"/>
                <w:sz w:val="18"/>
                <w:szCs w:val="18"/>
                <w:lang w:val="en-US" w:bidi="th-TH"/>
              </w:rPr>
            </w:pPr>
          </w:p>
        </w:tc>
        <w:tc>
          <w:tcPr>
            <w:tcW w:w="249" w:type="dxa"/>
            <w:shd w:val="clear" w:color="auto" w:fill="auto"/>
          </w:tcPr>
          <w:p w14:paraId="4CB5571D"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160" w:type="dxa"/>
            <w:tcBorders>
              <w:bottom w:val="single" w:sz="4" w:space="0" w:color="auto"/>
            </w:tcBorders>
          </w:tcPr>
          <w:p w14:paraId="63DBC535" w14:textId="05D0C669"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1</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451</w:t>
            </w:r>
            <w:r w:rsidRPr="00305130">
              <w:rPr>
                <w:rFonts w:asciiTheme="majorBidi" w:hAnsiTheme="majorBidi" w:cstheme="majorBidi"/>
                <w:sz w:val="20"/>
                <w:lang w:val="en-US" w:bidi="th-TH"/>
              </w:rPr>
              <w:t>)</w:t>
            </w:r>
          </w:p>
        </w:tc>
        <w:tc>
          <w:tcPr>
            <w:tcW w:w="83" w:type="dxa"/>
            <w:shd w:val="clear" w:color="auto" w:fill="auto"/>
          </w:tcPr>
          <w:p w14:paraId="01295BA6"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099" w:type="dxa"/>
            <w:shd w:val="clear" w:color="auto" w:fill="auto"/>
          </w:tcPr>
          <w:p w14:paraId="2AAD972B" w14:textId="77777777" w:rsidR="00914CE9" w:rsidRPr="005A762C" w:rsidRDefault="00914CE9" w:rsidP="00291BF2">
            <w:pPr>
              <w:pStyle w:val="acctfourfigures"/>
              <w:tabs>
                <w:tab w:val="clear" w:pos="765"/>
                <w:tab w:val="left" w:pos="540"/>
              </w:tabs>
              <w:spacing w:line="260" w:lineRule="exact"/>
              <w:ind w:left="-108" w:right="-108"/>
              <w:jc w:val="center"/>
              <w:rPr>
                <w:rFonts w:asciiTheme="majorBidi" w:eastAsia="Times New Roman" w:hAnsiTheme="majorBidi" w:cstheme="majorBidi"/>
                <w:sz w:val="18"/>
                <w:szCs w:val="18"/>
                <w:lang w:val="en-US" w:bidi="th-TH"/>
              </w:rPr>
            </w:pPr>
          </w:p>
        </w:tc>
        <w:tc>
          <w:tcPr>
            <w:tcW w:w="83" w:type="dxa"/>
            <w:shd w:val="clear" w:color="auto" w:fill="auto"/>
          </w:tcPr>
          <w:p w14:paraId="608D1860" w14:textId="77777777" w:rsidR="00914CE9" w:rsidRPr="005A762C" w:rsidRDefault="00914CE9" w:rsidP="00291BF2">
            <w:pPr>
              <w:tabs>
                <w:tab w:val="left" w:pos="540"/>
              </w:tabs>
              <w:spacing w:line="260" w:lineRule="exact"/>
              <w:ind w:left="-108" w:right="-108"/>
              <w:jc w:val="center"/>
              <w:rPr>
                <w:rFonts w:asciiTheme="majorBidi" w:hAnsiTheme="majorBidi" w:cstheme="majorBidi"/>
                <w:sz w:val="18"/>
                <w:szCs w:val="18"/>
              </w:rPr>
            </w:pPr>
          </w:p>
        </w:tc>
        <w:tc>
          <w:tcPr>
            <w:tcW w:w="1219" w:type="dxa"/>
            <w:tcBorders>
              <w:bottom w:val="single" w:sz="4" w:space="0" w:color="auto"/>
            </w:tcBorders>
          </w:tcPr>
          <w:p w14:paraId="1FECF25B" w14:textId="3375913B" w:rsidR="00914CE9" w:rsidRPr="00305130" w:rsidRDefault="00914CE9" w:rsidP="00CE6F9B">
            <w:pPr>
              <w:pStyle w:val="acctfourfigures"/>
              <w:tabs>
                <w:tab w:val="clear" w:pos="765"/>
                <w:tab w:val="decimal" w:pos="1015"/>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2</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777</w:t>
            </w:r>
            <w:r w:rsidRPr="00305130">
              <w:rPr>
                <w:rFonts w:asciiTheme="majorBidi" w:hAnsiTheme="majorBidi" w:cstheme="majorBidi"/>
                <w:sz w:val="20"/>
                <w:lang w:val="en-US" w:bidi="th-TH"/>
              </w:rPr>
              <w:t>)</w:t>
            </w:r>
          </w:p>
        </w:tc>
      </w:tr>
      <w:tr w:rsidR="00914CE9" w:rsidRPr="005A762C" w14:paraId="1895C82F" w14:textId="77777777" w:rsidTr="00CC6302">
        <w:tc>
          <w:tcPr>
            <w:tcW w:w="4122" w:type="dxa"/>
            <w:shd w:val="clear" w:color="auto" w:fill="auto"/>
          </w:tcPr>
          <w:p w14:paraId="6D695410" w14:textId="2713AFC8" w:rsidR="00914CE9" w:rsidRPr="005A762C" w:rsidRDefault="00914CE9" w:rsidP="00291BF2">
            <w:pPr>
              <w:tabs>
                <w:tab w:val="left" w:pos="540"/>
              </w:tabs>
              <w:spacing w:line="260" w:lineRule="exact"/>
              <w:jc w:val="both"/>
              <w:rPr>
                <w:rFonts w:asciiTheme="majorBidi" w:hAnsiTheme="majorBidi" w:cstheme="majorBidi"/>
                <w:sz w:val="18"/>
                <w:szCs w:val="18"/>
              </w:rPr>
            </w:pPr>
            <w:r w:rsidRPr="005A762C">
              <w:rPr>
                <w:rFonts w:asciiTheme="majorBidi" w:hAnsiTheme="majorBidi" w:cstheme="majorBidi"/>
                <w:sz w:val="18"/>
                <w:szCs w:val="18"/>
              </w:rPr>
              <w:t>Profit before income tax expense</w:t>
            </w:r>
          </w:p>
        </w:tc>
        <w:tc>
          <w:tcPr>
            <w:tcW w:w="832" w:type="dxa"/>
            <w:shd w:val="clear" w:color="auto" w:fill="auto"/>
          </w:tcPr>
          <w:p w14:paraId="7CCAE7D7" w14:textId="77777777" w:rsidR="00914CE9" w:rsidRPr="005A762C" w:rsidRDefault="00914CE9" w:rsidP="00291BF2">
            <w:pPr>
              <w:pStyle w:val="acctfourfigures"/>
              <w:tabs>
                <w:tab w:val="clear" w:pos="765"/>
                <w:tab w:val="left" w:pos="540"/>
              </w:tabs>
              <w:spacing w:line="260" w:lineRule="exact"/>
              <w:ind w:left="-79" w:right="-18"/>
              <w:jc w:val="center"/>
              <w:rPr>
                <w:rFonts w:asciiTheme="majorBidi" w:eastAsia="Times New Roman" w:hAnsiTheme="majorBidi" w:cstheme="majorBidi"/>
                <w:sz w:val="18"/>
                <w:szCs w:val="18"/>
                <w:lang w:val="en-US" w:bidi="th-TH"/>
              </w:rPr>
            </w:pPr>
          </w:p>
        </w:tc>
        <w:tc>
          <w:tcPr>
            <w:tcW w:w="249" w:type="dxa"/>
            <w:shd w:val="clear" w:color="auto" w:fill="auto"/>
          </w:tcPr>
          <w:p w14:paraId="0F2D1107"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160" w:type="dxa"/>
            <w:tcBorders>
              <w:top w:val="single" w:sz="4" w:space="0" w:color="auto"/>
              <w:bottom w:val="double" w:sz="4" w:space="0" w:color="auto"/>
            </w:tcBorders>
          </w:tcPr>
          <w:p w14:paraId="4EF2FF00" w14:textId="2F87035E" w:rsidR="00914CE9" w:rsidRPr="00305130" w:rsidRDefault="00944F1E"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w:t>
            </w:r>
            <w:r w:rsidR="00914CE9" w:rsidRPr="00305130">
              <w:rPr>
                <w:rFonts w:asciiTheme="majorBidi" w:hAnsiTheme="majorBidi" w:cstheme="majorBidi"/>
                <w:sz w:val="20"/>
                <w:lang w:val="en-US" w:bidi="th-TH"/>
              </w:rPr>
              <w:t>,</w:t>
            </w:r>
            <w:r w:rsidRPr="00944F1E">
              <w:rPr>
                <w:rFonts w:asciiTheme="majorBidi" w:hAnsiTheme="majorBidi"/>
                <w:sz w:val="20"/>
                <w:lang w:val="en-US" w:bidi="th-TH"/>
              </w:rPr>
              <w:t>246</w:t>
            </w:r>
          </w:p>
        </w:tc>
        <w:tc>
          <w:tcPr>
            <w:tcW w:w="83" w:type="dxa"/>
            <w:shd w:val="clear" w:color="auto" w:fill="auto"/>
          </w:tcPr>
          <w:p w14:paraId="5B2D8B73"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7D4B9C8E" w14:textId="77777777" w:rsidR="00914CE9" w:rsidRPr="005A762C" w:rsidRDefault="00914CE9" w:rsidP="00291BF2">
            <w:pPr>
              <w:pStyle w:val="acctfourfigures"/>
              <w:tabs>
                <w:tab w:val="clear" w:pos="765"/>
                <w:tab w:val="left" w:pos="540"/>
              </w:tabs>
              <w:spacing w:line="260" w:lineRule="exact"/>
              <w:ind w:left="-79" w:right="-18"/>
              <w:jc w:val="center"/>
              <w:rPr>
                <w:rFonts w:asciiTheme="majorBidi" w:eastAsia="Times New Roman" w:hAnsiTheme="majorBidi" w:cstheme="majorBidi"/>
                <w:sz w:val="18"/>
                <w:szCs w:val="18"/>
                <w:lang w:val="en-US" w:bidi="th-TH"/>
              </w:rPr>
            </w:pPr>
          </w:p>
        </w:tc>
        <w:tc>
          <w:tcPr>
            <w:tcW w:w="83" w:type="dxa"/>
            <w:shd w:val="clear" w:color="auto" w:fill="auto"/>
          </w:tcPr>
          <w:p w14:paraId="58C1F55C"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219" w:type="dxa"/>
            <w:tcBorders>
              <w:top w:val="single" w:sz="4" w:space="0" w:color="auto"/>
              <w:bottom w:val="double" w:sz="4" w:space="0" w:color="auto"/>
            </w:tcBorders>
          </w:tcPr>
          <w:p w14:paraId="23EEBB57" w14:textId="0FF26726" w:rsidR="00914CE9" w:rsidRPr="00305130" w:rsidRDefault="00944F1E" w:rsidP="00CE6F9B">
            <w:pPr>
              <w:pStyle w:val="acctfourfigures"/>
              <w:tabs>
                <w:tab w:val="clear" w:pos="765"/>
                <w:tab w:val="decimal" w:pos="1024"/>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55</w:t>
            </w:r>
            <w:r w:rsidR="00914CE9" w:rsidRPr="00305130">
              <w:rPr>
                <w:rFonts w:asciiTheme="majorBidi" w:hAnsiTheme="majorBidi" w:cstheme="majorBidi"/>
                <w:sz w:val="20"/>
                <w:lang w:val="en-US" w:bidi="th-TH"/>
              </w:rPr>
              <w:t>,</w:t>
            </w:r>
            <w:r w:rsidRPr="00944F1E">
              <w:rPr>
                <w:rFonts w:asciiTheme="majorBidi" w:hAnsiTheme="majorBidi"/>
                <w:sz w:val="20"/>
                <w:lang w:val="en-US" w:bidi="th-TH"/>
              </w:rPr>
              <w:t>497</w:t>
            </w:r>
          </w:p>
        </w:tc>
      </w:tr>
      <w:tr w:rsidR="00914CE9" w:rsidRPr="005A762C" w14:paraId="7E659C30" w14:textId="77777777" w:rsidTr="00CC6302">
        <w:trPr>
          <w:trHeight w:val="60"/>
        </w:trPr>
        <w:tc>
          <w:tcPr>
            <w:tcW w:w="4122" w:type="dxa"/>
            <w:shd w:val="clear" w:color="auto" w:fill="auto"/>
          </w:tcPr>
          <w:p w14:paraId="452D62CE" w14:textId="14471487" w:rsidR="00914CE9" w:rsidRPr="005A762C" w:rsidRDefault="00914CE9" w:rsidP="00291BF2">
            <w:pPr>
              <w:tabs>
                <w:tab w:val="left" w:pos="540"/>
              </w:tabs>
              <w:spacing w:line="260" w:lineRule="exact"/>
              <w:jc w:val="both"/>
              <w:rPr>
                <w:rFonts w:asciiTheme="majorBidi" w:hAnsiTheme="majorBidi" w:cstheme="majorBidi"/>
                <w:sz w:val="18"/>
                <w:szCs w:val="18"/>
              </w:rPr>
            </w:pPr>
            <w:r w:rsidRPr="005A762C">
              <w:rPr>
                <w:rFonts w:asciiTheme="majorBidi" w:hAnsiTheme="majorBidi" w:cstheme="majorBidi"/>
                <w:sz w:val="18"/>
                <w:szCs w:val="18"/>
              </w:rPr>
              <w:t xml:space="preserve">Income tax using applicable tax rate (tax rate </w:t>
            </w:r>
            <w:r w:rsidR="00944F1E" w:rsidRPr="00944F1E">
              <w:rPr>
                <w:rFonts w:asciiTheme="majorBidi" w:hAnsiTheme="majorBidi" w:cs="Angsana New"/>
                <w:sz w:val="18"/>
                <w:szCs w:val="18"/>
              </w:rPr>
              <w:t>20</w:t>
            </w:r>
            <w:r w:rsidRPr="005A762C">
              <w:rPr>
                <w:rFonts w:asciiTheme="majorBidi" w:hAnsiTheme="majorBidi" w:cstheme="majorBidi"/>
                <w:sz w:val="18"/>
                <w:szCs w:val="18"/>
              </w:rPr>
              <w:t>%)</w:t>
            </w:r>
          </w:p>
        </w:tc>
        <w:tc>
          <w:tcPr>
            <w:tcW w:w="832" w:type="dxa"/>
            <w:shd w:val="clear" w:color="auto" w:fill="auto"/>
          </w:tcPr>
          <w:p w14:paraId="7934475C" w14:textId="2CAA36B8" w:rsidR="00914CE9" w:rsidRPr="005A762C" w:rsidRDefault="00944F1E" w:rsidP="00291BF2">
            <w:pPr>
              <w:tabs>
                <w:tab w:val="left" w:pos="540"/>
              </w:tabs>
              <w:spacing w:line="260" w:lineRule="exact"/>
              <w:ind w:left="-108" w:firstLine="108"/>
              <w:jc w:val="center"/>
              <w:rPr>
                <w:rFonts w:asciiTheme="majorBidi" w:hAnsiTheme="majorBidi" w:cstheme="majorBidi"/>
                <w:sz w:val="18"/>
                <w:szCs w:val="18"/>
              </w:rPr>
            </w:pPr>
            <w:r w:rsidRPr="00944F1E">
              <w:rPr>
                <w:rFonts w:asciiTheme="majorBidi" w:hAnsiTheme="majorBidi" w:cs="Angsana New"/>
                <w:sz w:val="18"/>
                <w:szCs w:val="18"/>
              </w:rPr>
              <w:t>20</w:t>
            </w:r>
          </w:p>
        </w:tc>
        <w:tc>
          <w:tcPr>
            <w:tcW w:w="249" w:type="dxa"/>
            <w:shd w:val="clear" w:color="auto" w:fill="auto"/>
          </w:tcPr>
          <w:p w14:paraId="65A27C0C"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160" w:type="dxa"/>
          </w:tcPr>
          <w:p w14:paraId="257DBA4B" w14:textId="2ABD7099"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250</w:t>
            </w:r>
            <w:r w:rsidRPr="00305130">
              <w:rPr>
                <w:rFonts w:asciiTheme="majorBidi" w:hAnsiTheme="majorBidi" w:cstheme="majorBidi"/>
                <w:sz w:val="20"/>
                <w:lang w:val="en-US" w:bidi="th-TH"/>
              </w:rPr>
              <w:t>)</w:t>
            </w:r>
          </w:p>
        </w:tc>
        <w:tc>
          <w:tcPr>
            <w:tcW w:w="83" w:type="dxa"/>
            <w:shd w:val="clear" w:color="auto" w:fill="auto"/>
          </w:tcPr>
          <w:p w14:paraId="6360923B"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0AD6CA1D" w14:textId="501E5731" w:rsidR="00914CE9" w:rsidRPr="005A762C" w:rsidRDefault="00944F1E" w:rsidP="00291BF2">
            <w:pPr>
              <w:tabs>
                <w:tab w:val="left" w:pos="540"/>
              </w:tabs>
              <w:spacing w:line="260" w:lineRule="exact"/>
              <w:ind w:left="-108" w:firstLine="108"/>
              <w:jc w:val="center"/>
              <w:rPr>
                <w:rFonts w:asciiTheme="majorBidi" w:hAnsiTheme="majorBidi" w:cstheme="majorBidi"/>
                <w:sz w:val="18"/>
                <w:szCs w:val="18"/>
              </w:rPr>
            </w:pPr>
            <w:r w:rsidRPr="00944F1E">
              <w:rPr>
                <w:rFonts w:asciiTheme="majorBidi" w:hAnsiTheme="majorBidi" w:cs="Angsana New"/>
                <w:sz w:val="18"/>
                <w:szCs w:val="18"/>
              </w:rPr>
              <w:t>20</w:t>
            </w:r>
          </w:p>
        </w:tc>
        <w:tc>
          <w:tcPr>
            <w:tcW w:w="83" w:type="dxa"/>
            <w:shd w:val="clear" w:color="auto" w:fill="auto"/>
          </w:tcPr>
          <w:p w14:paraId="6D14647E"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219" w:type="dxa"/>
          </w:tcPr>
          <w:p w14:paraId="42602B30" w14:textId="75FC1388" w:rsidR="00914CE9" w:rsidRPr="00305130" w:rsidRDefault="00914CE9" w:rsidP="00CE6F9B">
            <w:pPr>
              <w:pStyle w:val="acctfourfigures"/>
              <w:tabs>
                <w:tab w:val="clear" w:pos="765"/>
                <w:tab w:val="decimal" w:pos="1006"/>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11</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099</w:t>
            </w:r>
            <w:r w:rsidRPr="00305130">
              <w:rPr>
                <w:rFonts w:asciiTheme="majorBidi" w:hAnsiTheme="majorBidi" w:cstheme="majorBidi"/>
                <w:sz w:val="20"/>
                <w:lang w:val="en-US" w:bidi="th-TH"/>
              </w:rPr>
              <w:t>)</w:t>
            </w:r>
          </w:p>
        </w:tc>
      </w:tr>
      <w:tr w:rsidR="00914CE9" w:rsidRPr="005A762C" w14:paraId="5F7FA954" w14:textId="77777777" w:rsidTr="00CC6302">
        <w:trPr>
          <w:trHeight w:val="60"/>
        </w:trPr>
        <w:tc>
          <w:tcPr>
            <w:tcW w:w="4122" w:type="dxa"/>
            <w:shd w:val="clear" w:color="auto" w:fill="auto"/>
          </w:tcPr>
          <w:p w14:paraId="1B25CFC8" w14:textId="735EE1C1" w:rsidR="00914CE9" w:rsidRPr="005A762C" w:rsidRDefault="00914CE9" w:rsidP="00291BF2">
            <w:pPr>
              <w:tabs>
                <w:tab w:val="left" w:pos="540"/>
              </w:tabs>
              <w:spacing w:line="260" w:lineRule="exact"/>
              <w:jc w:val="both"/>
              <w:rPr>
                <w:rFonts w:asciiTheme="majorBidi" w:hAnsiTheme="majorBidi" w:cstheme="majorBidi"/>
                <w:sz w:val="18"/>
                <w:szCs w:val="18"/>
              </w:rPr>
            </w:pPr>
            <w:r w:rsidRPr="005A762C">
              <w:rPr>
                <w:rFonts w:asciiTheme="majorBidi" w:hAnsiTheme="majorBidi" w:cstheme="majorBidi"/>
                <w:sz w:val="18"/>
                <w:szCs w:val="18"/>
              </w:rPr>
              <w:t xml:space="preserve">Tax effect of non-deductible </w:t>
            </w:r>
            <w:r w:rsidR="00897843">
              <w:rPr>
                <w:rFonts w:asciiTheme="majorBidi" w:hAnsiTheme="majorBidi" w:cstheme="majorBidi"/>
                <w:sz w:val="18"/>
                <w:szCs w:val="18"/>
              </w:rPr>
              <w:t>(</w:t>
            </w:r>
            <w:r w:rsidRPr="005A762C">
              <w:rPr>
                <w:rFonts w:asciiTheme="majorBidi" w:hAnsiTheme="majorBidi" w:cstheme="majorBidi"/>
                <w:sz w:val="18"/>
                <w:szCs w:val="18"/>
              </w:rPr>
              <w:t>expense</w:t>
            </w:r>
            <w:r w:rsidR="00DC4C6F">
              <w:rPr>
                <w:rFonts w:asciiTheme="majorBidi" w:hAnsiTheme="majorBidi" w:cstheme="majorBidi"/>
                <w:sz w:val="18"/>
                <w:szCs w:val="18"/>
              </w:rPr>
              <w:t>s</w:t>
            </w:r>
            <w:r w:rsidR="00897843">
              <w:rPr>
                <w:rFonts w:asciiTheme="majorBidi" w:hAnsiTheme="majorBidi" w:cstheme="majorBidi"/>
                <w:sz w:val="18"/>
                <w:szCs w:val="18"/>
              </w:rPr>
              <w:t>)</w:t>
            </w:r>
            <w:r w:rsidRPr="005A762C">
              <w:rPr>
                <w:rFonts w:asciiTheme="majorBidi" w:hAnsiTheme="majorBidi" w:cstheme="majorBidi"/>
                <w:sz w:val="18"/>
                <w:szCs w:val="18"/>
              </w:rPr>
              <w:t xml:space="preserve"> benefit</w:t>
            </w:r>
          </w:p>
        </w:tc>
        <w:tc>
          <w:tcPr>
            <w:tcW w:w="832" w:type="dxa"/>
            <w:shd w:val="clear" w:color="auto" w:fill="auto"/>
          </w:tcPr>
          <w:p w14:paraId="14A0E654" w14:textId="77777777" w:rsidR="00914CE9" w:rsidRPr="005A762C" w:rsidRDefault="00914CE9" w:rsidP="00291BF2">
            <w:pPr>
              <w:tabs>
                <w:tab w:val="left" w:pos="540"/>
              </w:tabs>
              <w:spacing w:line="260" w:lineRule="exact"/>
              <w:ind w:left="-108" w:firstLine="108"/>
              <w:jc w:val="center"/>
              <w:rPr>
                <w:rFonts w:asciiTheme="majorBidi" w:hAnsiTheme="majorBidi" w:cstheme="majorBidi"/>
                <w:sz w:val="18"/>
                <w:szCs w:val="18"/>
              </w:rPr>
            </w:pPr>
          </w:p>
        </w:tc>
        <w:tc>
          <w:tcPr>
            <w:tcW w:w="249" w:type="dxa"/>
            <w:shd w:val="clear" w:color="auto" w:fill="auto"/>
          </w:tcPr>
          <w:p w14:paraId="7BB0E09B"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160" w:type="dxa"/>
          </w:tcPr>
          <w:p w14:paraId="4BA58E13" w14:textId="77777777"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p>
        </w:tc>
        <w:tc>
          <w:tcPr>
            <w:tcW w:w="83" w:type="dxa"/>
            <w:shd w:val="clear" w:color="auto" w:fill="auto"/>
          </w:tcPr>
          <w:p w14:paraId="29483ACE"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5304CAC0" w14:textId="77777777" w:rsidR="00914CE9" w:rsidRPr="005A762C" w:rsidRDefault="00914CE9" w:rsidP="00291BF2">
            <w:pPr>
              <w:tabs>
                <w:tab w:val="left" w:pos="540"/>
              </w:tabs>
              <w:spacing w:line="260" w:lineRule="exact"/>
              <w:rPr>
                <w:rFonts w:asciiTheme="majorBidi" w:hAnsiTheme="majorBidi" w:cstheme="majorBidi"/>
                <w:sz w:val="18"/>
                <w:szCs w:val="18"/>
              </w:rPr>
            </w:pPr>
          </w:p>
        </w:tc>
        <w:tc>
          <w:tcPr>
            <w:tcW w:w="83" w:type="dxa"/>
            <w:shd w:val="clear" w:color="auto" w:fill="auto"/>
          </w:tcPr>
          <w:p w14:paraId="79E30063"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219" w:type="dxa"/>
          </w:tcPr>
          <w:p w14:paraId="1492D199" w14:textId="77777777" w:rsidR="00914CE9" w:rsidRPr="00305130" w:rsidRDefault="00914CE9" w:rsidP="00CE6F9B">
            <w:pPr>
              <w:pStyle w:val="acctfourfigures"/>
              <w:tabs>
                <w:tab w:val="clear" w:pos="765"/>
                <w:tab w:val="decimal" w:pos="1006"/>
              </w:tabs>
              <w:spacing w:line="220" w:lineRule="exact"/>
              <w:ind w:left="-79"/>
              <w:rPr>
                <w:rFonts w:asciiTheme="majorBidi" w:hAnsiTheme="majorBidi" w:cstheme="majorBidi"/>
                <w:sz w:val="20"/>
                <w:lang w:val="en-US" w:bidi="th-TH"/>
              </w:rPr>
            </w:pPr>
          </w:p>
        </w:tc>
      </w:tr>
      <w:tr w:rsidR="00914CE9" w:rsidRPr="005A762C" w14:paraId="052B570E" w14:textId="77777777" w:rsidTr="00CC6302">
        <w:tc>
          <w:tcPr>
            <w:tcW w:w="4122" w:type="dxa"/>
            <w:shd w:val="clear" w:color="auto" w:fill="auto"/>
          </w:tcPr>
          <w:p w14:paraId="3F8FF80C" w14:textId="4CEDD180" w:rsidR="00914CE9" w:rsidRPr="00CD4FF6" w:rsidRDefault="0022573B" w:rsidP="00C32F6C">
            <w:pPr>
              <w:tabs>
                <w:tab w:val="left" w:pos="540"/>
              </w:tabs>
              <w:spacing w:line="260" w:lineRule="exact"/>
              <w:ind w:left="433" w:hanging="433"/>
              <w:jc w:val="both"/>
              <w:rPr>
                <w:rFonts w:asciiTheme="majorBidi" w:hAnsiTheme="majorBidi" w:cstheme="majorBidi"/>
                <w:color w:val="000000"/>
                <w:spacing w:val="-4"/>
              </w:rPr>
            </w:pPr>
            <w:r>
              <w:rPr>
                <w:rFonts w:asciiTheme="majorBidi" w:hAnsiTheme="majorBidi" w:cstheme="majorBidi"/>
                <w:sz w:val="18"/>
                <w:szCs w:val="18"/>
              </w:rPr>
              <w:t xml:space="preserve">     </w:t>
            </w:r>
            <w:r w:rsidR="000520C8">
              <w:rPr>
                <w:rFonts w:asciiTheme="majorBidi" w:hAnsiTheme="majorBidi" w:cstheme="majorBidi"/>
                <w:sz w:val="18"/>
                <w:szCs w:val="18"/>
              </w:rPr>
              <w:t xml:space="preserve"> </w:t>
            </w:r>
            <w:r w:rsidR="00914CE9" w:rsidRPr="00CD4FF6">
              <w:rPr>
                <w:rFonts w:asciiTheme="majorBidi" w:hAnsiTheme="majorBidi" w:cstheme="majorBidi"/>
                <w:spacing w:val="-4"/>
                <w:sz w:val="18"/>
                <w:szCs w:val="18"/>
              </w:rPr>
              <w:t>Revenue</w:t>
            </w:r>
            <w:r w:rsidR="00C32F6C" w:rsidRPr="00CD4FF6">
              <w:rPr>
                <w:rFonts w:asciiTheme="majorBidi" w:hAnsiTheme="majorBidi" w:cstheme="majorBidi"/>
                <w:spacing w:val="-4"/>
                <w:sz w:val="18"/>
                <w:szCs w:val="18"/>
              </w:rPr>
              <w:t>s</w:t>
            </w:r>
            <w:r w:rsidR="00914CE9" w:rsidRPr="00CD4FF6">
              <w:rPr>
                <w:rFonts w:asciiTheme="majorBidi" w:hAnsiTheme="majorBidi" w:cstheme="majorBidi"/>
                <w:spacing w:val="-4"/>
                <w:sz w:val="18"/>
                <w:szCs w:val="18"/>
              </w:rPr>
              <w:t xml:space="preserve"> and expense</w:t>
            </w:r>
            <w:r w:rsidR="00C32F6C" w:rsidRPr="00CD4FF6">
              <w:rPr>
                <w:rFonts w:asciiTheme="majorBidi" w:hAnsiTheme="majorBidi" w:cstheme="majorBidi"/>
                <w:spacing w:val="-4"/>
                <w:sz w:val="18"/>
                <w:szCs w:val="18"/>
              </w:rPr>
              <w:t>s</w:t>
            </w:r>
            <w:r w:rsidR="00914CE9" w:rsidRPr="00CD4FF6">
              <w:rPr>
                <w:rFonts w:asciiTheme="majorBidi" w:hAnsiTheme="majorBidi" w:cstheme="majorBidi"/>
                <w:spacing w:val="-4"/>
                <w:sz w:val="18"/>
                <w:szCs w:val="18"/>
              </w:rPr>
              <w:t xml:space="preserve"> from the </w:t>
            </w:r>
            <w:r w:rsidR="00CD5573" w:rsidRPr="00CD4FF6">
              <w:rPr>
                <w:rFonts w:asciiTheme="majorBidi" w:hAnsiTheme="majorBidi" w:cstheme="majorBidi"/>
                <w:spacing w:val="-4"/>
                <w:sz w:val="18"/>
                <w:szCs w:val="18"/>
              </w:rPr>
              <w:t>p</w:t>
            </w:r>
            <w:r w:rsidR="00914CE9" w:rsidRPr="00CD4FF6">
              <w:rPr>
                <w:rFonts w:asciiTheme="majorBidi" w:hAnsiTheme="majorBidi" w:cstheme="majorBidi"/>
                <w:spacing w:val="-4"/>
                <w:sz w:val="18"/>
                <w:szCs w:val="18"/>
              </w:rPr>
              <w:t xml:space="preserve">romotional </w:t>
            </w:r>
            <w:r w:rsidR="00CD5573" w:rsidRPr="00CD4FF6">
              <w:rPr>
                <w:rFonts w:asciiTheme="majorBidi" w:hAnsiTheme="majorBidi" w:cstheme="majorBidi"/>
                <w:spacing w:val="-4"/>
                <w:sz w:val="18"/>
                <w:szCs w:val="18"/>
              </w:rPr>
              <w:t>p</w:t>
            </w:r>
            <w:r w:rsidR="00914CE9" w:rsidRPr="00CD4FF6">
              <w:rPr>
                <w:rFonts w:asciiTheme="majorBidi" w:hAnsiTheme="majorBidi" w:cstheme="majorBidi"/>
                <w:spacing w:val="-4"/>
                <w:sz w:val="18"/>
                <w:szCs w:val="18"/>
              </w:rPr>
              <w:t>rivileges</w:t>
            </w:r>
          </w:p>
        </w:tc>
        <w:tc>
          <w:tcPr>
            <w:tcW w:w="832" w:type="dxa"/>
            <w:shd w:val="clear" w:color="auto" w:fill="auto"/>
          </w:tcPr>
          <w:p w14:paraId="112BB9DB" w14:textId="77777777" w:rsidR="00914CE9" w:rsidRPr="005A762C" w:rsidRDefault="00914CE9" w:rsidP="00291BF2">
            <w:pPr>
              <w:pStyle w:val="acctfourfigures"/>
              <w:tabs>
                <w:tab w:val="clear" w:pos="765"/>
                <w:tab w:val="left" w:pos="540"/>
              </w:tabs>
              <w:spacing w:line="260" w:lineRule="exact"/>
              <w:ind w:left="-79" w:right="-18"/>
              <w:jc w:val="center"/>
              <w:rPr>
                <w:rFonts w:asciiTheme="majorBidi" w:hAnsiTheme="majorBidi" w:cstheme="majorBidi"/>
                <w:color w:val="000000"/>
                <w:sz w:val="24"/>
                <w:szCs w:val="24"/>
              </w:rPr>
            </w:pPr>
          </w:p>
        </w:tc>
        <w:tc>
          <w:tcPr>
            <w:tcW w:w="249" w:type="dxa"/>
            <w:shd w:val="clear" w:color="auto" w:fill="auto"/>
          </w:tcPr>
          <w:p w14:paraId="5585C3B3" w14:textId="77777777" w:rsidR="00914CE9" w:rsidRPr="005A762C" w:rsidRDefault="00914CE9" w:rsidP="00291BF2">
            <w:pPr>
              <w:tabs>
                <w:tab w:val="left" w:pos="540"/>
              </w:tabs>
              <w:spacing w:line="260" w:lineRule="exact"/>
              <w:ind w:right="389"/>
              <w:jc w:val="thaiDistribute"/>
              <w:rPr>
                <w:rFonts w:asciiTheme="majorBidi" w:hAnsiTheme="majorBidi" w:cstheme="majorBidi"/>
                <w:bCs/>
                <w:color w:val="000000"/>
              </w:rPr>
            </w:pPr>
          </w:p>
        </w:tc>
        <w:tc>
          <w:tcPr>
            <w:tcW w:w="1160" w:type="dxa"/>
          </w:tcPr>
          <w:p w14:paraId="07B18C43" w14:textId="5B3661E6"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885</w:t>
            </w:r>
            <w:r w:rsidRPr="00305130">
              <w:rPr>
                <w:rFonts w:asciiTheme="majorBidi" w:hAnsiTheme="majorBidi" w:cstheme="majorBidi"/>
                <w:sz w:val="20"/>
                <w:lang w:val="en-US" w:bidi="th-TH"/>
              </w:rPr>
              <w:t>)</w:t>
            </w:r>
          </w:p>
        </w:tc>
        <w:tc>
          <w:tcPr>
            <w:tcW w:w="83" w:type="dxa"/>
            <w:shd w:val="clear" w:color="auto" w:fill="auto"/>
          </w:tcPr>
          <w:p w14:paraId="415E9ED6"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66004FEE" w14:textId="77777777" w:rsidR="00914CE9" w:rsidRPr="005A762C" w:rsidRDefault="00914CE9" w:rsidP="00291BF2">
            <w:pPr>
              <w:pStyle w:val="acctfourfigures"/>
              <w:tabs>
                <w:tab w:val="clear" w:pos="765"/>
                <w:tab w:val="left" w:pos="540"/>
              </w:tabs>
              <w:spacing w:line="260" w:lineRule="exact"/>
              <w:ind w:right="-18"/>
              <w:jc w:val="center"/>
              <w:rPr>
                <w:rFonts w:asciiTheme="majorBidi" w:eastAsia="Times New Roman" w:hAnsiTheme="majorBidi" w:cstheme="majorBidi"/>
                <w:sz w:val="18"/>
                <w:szCs w:val="18"/>
                <w:lang w:val="en-US" w:bidi="th-TH"/>
              </w:rPr>
            </w:pPr>
          </w:p>
        </w:tc>
        <w:tc>
          <w:tcPr>
            <w:tcW w:w="83" w:type="dxa"/>
            <w:shd w:val="clear" w:color="auto" w:fill="auto"/>
          </w:tcPr>
          <w:p w14:paraId="350755A6"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219" w:type="dxa"/>
          </w:tcPr>
          <w:p w14:paraId="756D8244" w14:textId="5368C82E" w:rsidR="00914CE9" w:rsidRPr="00305130" w:rsidRDefault="00914CE9" w:rsidP="00CE6F9B">
            <w:pPr>
              <w:pStyle w:val="acctfourfigures"/>
              <w:tabs>
                <w:tab w:val="clear" w:pos="765"/>
                <w:tab w:val="decimal" w:pos="1006"/>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4</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479</w:t>
            </w:r>
            <w:r w:rsidRPr="00305130">
              <w:rPr>
                <w:rFonts w:asciiTheme="majorBidi" w:hAnsiTheme="majorBidi" w:cstheme="majorBidi"/>
                <w:sz w:val="20"/>
                <w:lang w:val="en-US" w:bidi="th-TH"/>
              </w:rPr>
              <w:t>)</w:t>
            </w:r>
          </w:p>
        </w:tc>
      </w:tr>
      <w:tr w:rsidR="00914CE9" w:rsidRPr="005A762C" w14:paraId="7BF66991" w14:textId="77777777" w:rsidTr="00CC6302">
        <w:trPr>
          <w:trHeight w:val="60"/>
        </w:trPr>
        <w:tc>
          <w:tcPr>
            <w:tcW w:w="4122" w:type="dxa"/>
            <w:shd w:val="clear" w:color="auto" w:fill="auto"/>
            <w:vAlign w:val="bottom"/>
          </w:tcPr>
          <w:p w14:paraId="6AB75A5F" w14:textId="0FAF2367" w:rsidR="00914CE9" w:rsidRPr="005A762C" w:rsidRDefault="002A619F" w:rsidP="00291BF2">
            <w:pPr>
              <w:tabs>
                <w:tab w:val="left" w:pos="540"/>
              </w:tabs>
              <w:spacing w:line="260" w:lineRule="exact"/>
              <w:jc w:val="both"/>
              <w:rPr>
                <w:rFonts w:asciiTheme="majorBidi" w:hAnsiTheme="majorBidi" w:cstheme="majorBidi"/>
                <w:color w:val="000000"/>
              </w:rPr>
            </w:pPr>
            <w:r>
              <w:rPr>
                <w:rFonts w:asciiTheme="majorBidi" w:hAnsiTheme="majorBidi" w:cstheme="majorBidi"/>
                <w:spacing w:val="-8"/>
                <w:sz w:val="18"/>
                <w:szCs w:val="18"/>
              </w:rPr>
              <w:t xml:space="preserve">       </w:t>
            </w:r>
            <w:r w:rsidR="00914CE9" w:rsidRPr="005A762C">
              <w:rPr>
                <w:rFonts w:asciiTheme="majorBidi" w:hAnsiTheme="majorBidi" w:cstheme="majorBidi"/>
                <w:spacing w:val="-8"/>
                <w:sz w:val="18"/>
                <w:szCs w:val="18"/>
              </w:rPr>
              <w:t>Revenue</w:t>
            </w:r>
            <w:r w:rsidR="00C32F6C">
              <w:rPr>
                <w:rFonts w:asciiTheme="majorBidi" w:hAnsiTheme="majorBidi" w:cstheme="majorBidi"/>
                <w:spacing w:val="-8"/>
                <w:sz w:val="18"/>
                <w:szCs w:val="18"/>
              </w:rPr>
              <w:t>s</w:t>
            </w:r>
            <w:r w:rsidR="00914CE9" w:rsidRPr="005A762C">
              <w:rPr>
                <w:rFonts w:asciiTheme="majorBidi" w:hAnsiTheme="majorBidi" w:cstheme="majorBidi"/>
                <w:spacing w:val="-8"/>
                <w:sz w:val="18"/>
                <w:szCs w:val="18"/>
              </w:rPr>
              <w:t xml:space="preserve"> and expenses not deductible for tax purposes</w:t>
            </w:r>
          </w:p>
        </w:tc>
        <w:tc>
          <w:tcPr>
            <w:tcW w:w="832" w:type="dxa"/>
            <w:shd w:val="clear" w:color="auto" w:fill="auto"/>
          </w:tcPr>
          <w:p w14:paraId="1712E7C0" w14:textId="77777777" w:rsidR="00914CE9" w:rsidRPr="005A762C" w:rsidRDefault="00914CE9" w:rsidP="00291BF2">
            <w:pPr>
              <w:pStyle w:val="acctfourfigures"/>
              <w:tabs>
                <w:tab w:val="clear" w:pos="765"/>
                <w:tab w:val="left" w:pos="540"/>
              </w:tabs>
              <w:spacing w:line="260" w:lineRule="exact"/>
              <w:ind w:left="-79" w:right="-18"/>
              <w:jc w:val="center"/>
              <w:rPr>
                <w:rFonts w:asciiTheme="majorBidi" w:hAnsiTheme="majorBidi" w:cstheme="majorBidi"/>
                <w:color w:val="000000"/>
                <w:sz w:val="24"/>
                <w:szCs w:val="24"/>
              </w:rPr>
            </w:pPr>
          </w:p>
        </w:tc>
        <w:tc>
          <w:tcPr>
            <w:tcW w:w="249" w:type="dxa"/>
            <w:shd w:val="clear" w:color="auto" w:fill="auto"/>
          </w:tcPr>
          <w:p w14:paraId="4B51602E" w14:textId="77777777" w:rsidR="00914CE9" w:rsidRPr="005A762C" w:rsidRDefault="00914CE9" w:rsidP="00291BF2">
            <w:pPr>
              <w:tabs>
                <w:tab w:val="left" w:pos="540"/>
              </w:tabs>
              <w:spacing w:line="260" w:lineRule="exact"/>
              <w:ind w:right="389"/>
              <w:jc w:val="thaiDistribute"/>
              <w:rPr>
                <w:rFonts w:asciiTheme="majorBidi" w:hAnsiTheme="majorBidi" w:cstheme="majorBidi"/>
                <w:bCs/>
                <w:color w:val="000000"/>
              </w:rPr>
            </w:pPr>
          </w:p>
        </w:tc>
        <w:tc>
          <w:tcPr>
            <w:tcW w:w="1160" w:type="dxa"/>
            <w:vAlign w:val="bottom"/>
          </w:tcPr>
          <w:p w14:paraId="0BE39DBB" w14:textId="0696B2D5"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p>
        </w:tc>
        <w:tc>
          <w:tcPr>
            <w:tcW w:w="83" w:type="dxa"/>
            <w:shd w:val="clear" w:color="auto" w:fill="auto"/>
          </w:tcPr>
          <w:p w14:paraId="3626BA51"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06C695CA" w14:textId="77777777" w:rsidR="00914CE9" w:rsidRPr="005A762C" w:rsidRDefault="00914CE9" w:rsidP="00291BF2">
            <w:pPr>
              <w:pStyle w:val="acctfourfigures"/>
              <w:tabs>
                <w:tab w:val="clear" w:pos="765"/>
                <w:tab w:val="left" w:pos="540"/>
              </w:tabs>
              <w:spacing w:line="260" w:lineRule="exact"/>
              <w:ind w:right="-18"/>
              <w:jc w:val="center"/>
              <w:rPr>
                <w:rFonts w:asciiTheme="majorBidi" w:eastAsia="Times New Roman" w:hAnsiTheme="majorBidi" w:cstheme="majorBidi"/>
                <w:sz w:val="18"/>
                <w:szCs w:val="18"/>
                <w:lang w:val="en-US" w:bidi="th-TH"/>
              </w:rPr>
            </w:pPr>
          </w:p>
        </w:tc>
        <w:tc>
          <w:tcPr>
            <w:tcW w:w="83" w:type="dxa"/>
            <w:shd w:val="clear" w:color="auto" w:fill="auto"/>
          </w:tcPr>
          <w:p w14:paraId="0B6D0A21" w14:textId="77777777" w:rsidR="00914CE9" w:rsidRPr="005A762C" w:rsidRDefault="00914CE9" w:rsidP="00291BF2">
            <w:pPr>
              <w:tabs>
                <w:tab w:val="left" w:pos="540"/>
              </w:tabs>
              <w:spacing w:line="260" w:lineRule="exact"/>
              <w:ind w:right="389"/>
              <w:jc w:val="thaiDistribute"/>
              <w:rPr>
                <w:rFonts w:asciiTheme="majorBidi" w:hAnsiTheme="majorBidi" w:cstheme="majorBidi"/>
                <w:sz w:val="18"/>
                <w:szCs w:val="18"/>
              </w:rPr>
            </w:pPr>
          </w:p>
        </w:tc>
        <w:tc>
          <w:tcPr>
            <w:tcW w:w="1219" w:type="dxa"/>
          </w:tcPr>
          <w:p w14:paraId="712A39C0" w14:textId="4E935E55" w:rsidR="00914CE9" w:rsidRPr="00305130" w:rsidRDefault="00914CE9" w:rsidP="00305130">
            <w:pPr>
              <w:pStyle w:val="acctfourfigures"/>
              <w:tabs>
                <w:tab w:val="clear" w:pos="765"/>
                <w:tab w:val="decimal" w:pos="810"/>
              </w:tabs>
              <w:spacing w:line="220" w:lineRule="exact"/>
              <w:ind w:left="-79"/>
              <w:rPr>
                <w:rFonts w:asciiTheme="majorBidi" w:hAnsiTheme="majorBidi" w:cstheme="majorBidi"/>
                <w:sz w:val="20"/>
                <w:lang w:val="en-US" w:bidi="th-TH"/>
              </w:rPr>
            </w:pPr>
          </w:p>
        </w:tc>
      </w:tr>
      <w:tr w:rsidR="00405991" w:rsidRPr="005A762C" w14:paraId="0BBEDBCF" w14:textId="77777777" w:rsidTr="00A5306B">
        <w:trPr>
          <w:trHeight w:val="60"/>
        </w:trPr>
        <w:tc>
          <w:tcPr>
            <w:tcW w:w="4122" w:type="dxa"/>
            <w:vAlign w:val="bottom"/>
          </w:tcPr>
          <w:p w14:paraId="49DA59C7" w14:textId="02799147" w:rsidR="00405991" w:rsidRDefault="00405991" w:rsidP="00405991">
            <w:pPr>
              <w:tabs>
                <w:tab w:val="left" w:pos="540"/>
              </w:tabs>
              <w:spacing w:line="260" w:lineRule="exact"/>
              <w:jc w:val="both"/>
              <w:rPr>
                <w:rFonts w:asciiTheme="majorBidi" w:hAnsiTheme="majorBidi" w:cstheme="majorBidi"/>
                <w:spacing w:val="-8"/>
                <w:sz w:val="18"/>
                <w:szCs w:val="18"/>
              </w:rPr>
            </w:pPr>
            <w:r>
              <w:rPr>
                <w:rFonts w:asciiTheme="majorBidi" w:hAnsiTheme="majorBidi" w:cstheme="majorBidi"/>
                <w:sz w:val="18"/>
                <w:szCs w:val="18"/>
              </w:rPr>
              <w:t xml:space="preserve">         income tax expense</w:t>
            </w:r>
            <w:r>
              <w:rPr>
                <w:rFonts w:asciiTheme="majorBidi" w:hAnsiTheme="majorBidi" w:cs="Cordia New" w:hint="cs"/>
                <w:sz w:val="18"/>
                <w:szCs w:val="18"/>
                <w:cs/>
              </w:rPr>
              <w:t xml:space="preserve"> </w:t>
            </w:r>
            <w:r w:rsidRPr="004201E8">
              <w:rPr>
                <w:rFonts w:asciiTheme="majorBidi" w:hAnsiTheme="majorBidi" w:cs="Cordia New"/>
                <w:sz w:val="18"/>
                <w:szCs w:val="18"/>
              </w:rPr>
              <w:t>for the current year</w:t>
            </w:r>
          </w:p>
        </w:tc>
        <w:tc>
          <w:tcPr>
            <w:tcW w:w="832" w:type="dxa"/>
            <w:shd w:val="clear" w:color="auto" w:fill="auto"/>
          </w:tcPr>
          <w:p w14:paraId="58B2F0F2" w14:textId="77777777" w:rsidR="00405991" w:rsidRPr="005A762C" w:rsidRDefault="00405991" w:rsidP="00405991">
            <w:pPr>
              <w:pStyle w:val="acctfourfigures"/>
              <w:tabs>
                <w:tab w:val="clear" w:pos="765"/>
                <w:tab w:val="left" w:pos="540"/>
              </w:tabs>
              <w:spacing w:line="260" w:lineRule="exact"/>
              <w:ind w:left="-79" w:right="-18"/>
              <w:jc w:val="center"/>
              <w:rPr>
                <w:rFonts w:asciiTheme="majorBidi" w:hAnsiTheme="majorBidi" w:cstheme="majorBidi"/>
                <w:color w:val="000000"/>
                <w:sz w:val="24"/>
                <w:szCs w:val="24"/>
              </w:rPr>
            </w:pPr>
          </w:p>
        </w:tc>
        <w:tc>
          <w:tcPr>
            <w:tcW w:w="249" w:type="dxa"/>
            <w:shd w:val="clear" w:color="auto" w:fill="auto"/>
          </w:tcPr>
          <w:p w14:paraId="63D262F5" w14:textId="77777777" w:rsidR="00405991" w:rsidRPr="005A762C" w:rsidRDefault="00405991" w:rsidP="00405991">
            <w:pPr>
              <w:tabs>
                <w:tab w:val="left" w:pos="540"/>
              </w:tabs>
              <w:spacing w:line="260" w:lineRule="exact"/>
              <w:ind w:right="389"/>
              <w:jc w:val="thaiDistribute"/>
              <w:rPr>
                <w:rFonts w:asciiTheme="majorBidi" w:hAnsiTheme="majorBidi" w:cstheme="majorBidi"/>
                <w:bCs/>
                <w:color w:val="000000"/>
              </w:rPr>
            </w:pPr>
          </w:p>
        </w:tc>
        <w:tc>
          <w:tcPr>
            <w:tcW w:w="1160" w:type="dxa"/>
            <w:vAlign w:val="bottom"/>
          </w:tcPr>
          <w:p w14:paraId="192B3230" w14:textId="2A585B81" w:rsidR="00405991" w:rsidRDefault="00944F1E"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2</w:t>
            </w:r>
            <w:r w:rsidR="003B18FC">
              <w:rPr>
                <w:rFonts w:asciiTheme="majorBidi" w:hAnsiTheme="majorBidi" w:cstheme="majorBidi"/>
                <w:sz w:val="20"/>
                <w:lang w:val="en-US" w:bidi="th-TH"/>
              </w:rPr>
              <w:t>,</w:t>
            </w:r>
            <w:r w:rsidRPr="00944F1E">
              <w:rPr>
                <w:rFonts w:asciiTheme="majorBidi" w:hAnsiTheme="majorBidi"/>
                <w:sz w:val="20"/>
                <w:lang w:val="en-US" w:bidi="th-TH"/>
              </w:rPr>
              <w:t>564</w:t>
            </w:r>
          </w:p>
        </w:tc>
        <w:tc>
          <w:tcPr>
            <w:tcW w:w="83" w:type="dxa"/>
            <w:shd w:val="clear" w:color="auto" w:fill="auto"/>
          </w:tcPr>
          <w:p w14:paraId="29312578" w14:textId="77777777" w:rsidR="00405991" w:rsidRPr="005A762C" w:rsidRDefault="00405991" w:rsidP="00405991">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5D7731C0" w14:textId="77777777" w:rsidR="00405991" w:rsidRPr="005A762C" w:rsidRDefault="00405991" w:rsidP="00405991">
            <w:pPr>
              <w:pStyle w:val="acctfourfigures"/>
              <w:tabs>
                <w:tab w:val="clear" w:pos="765"/>
                <w:tab w:val="left" w:pos="540"/>
              </w:tabs>
              <w:spacing w:line="260" w:lineRule="exact"/>
              <w:ind w:right="-18"/>
              <w:jc w:val="center"/>
              <w:rPr>
                <w:rFonts w:asciiTheme="majorBidi" w:eastAsia="Times New Roman" w:hAnsiTheme="majorBidi" w:cstheme="majorBidi"/>
                <w:sz w:val="18"/>
                <w:szCs w:val="18"/>
                <w:lang w:val="en-US" w:bidi="th-TH"/>
              </w:rPr>
            </w:pPr>
          </w:p>
        </w:tc>
        <w:tc>
          <w:tcPr>
            <w:tcW w:w="83" w:type="dxa"/>
            <w:shd w:val="clear" w:color="auto" w:fill="auto"/>
          </w:tcPr>
          <w:p w14:paraId="40BC85B1" w14:textId="77777777" w:rsidR="00405991" w:rsidRPr="005A762C" w:rsidRDefault="00405991" w:rsidP="00405991">
            <w:pPr>
              <w:tabs>
                <w:tab w:val="left" w:pos="540"/>
              </w:tabs>
              <w:spacing w:line="260" w:lineRule="exact"/>
              <w:ind w:right="389"/>
              <w:jc w:val="thaiDistribute"/>
              <w:rPr>
                <w:rFonts w:asciiTheme="majorBidi" w:hAnsiTheme="majorBidi" w:cstheme="majorBidi"/>
                <w:sz w:val="18"/>
                <w:szCs w:val="18"/>
              </w:rPr>
            </w:pPr>
          </w:p>
        </w:tc>
        <w:tc>
          <w:tcPr>
            <w:tcW w:w="1219" w:type="dxa"/>
          </w:tcPr>
          <w:p w14:paraId="1B61A335" w14:textId="2545377C" w:rsidR="00405991" w:rsidRPr="00305130" w:rsidRDefault="00944F1E" w:rsidP="00CE6F9B">
            <w:pPr>
              <w:pStyle w:val="acctfourfigures"/>
              <w:tabs>
                <w:tab w:val="clear" w:pos="765"/>
                <w:tab w:val="decimal" w:pos="1024"/>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13</w:t>
            </w:r>
            <w:r w:rsidR="00405991" w:rsidRPr="00305130">
              <w:rPr>
                <w:rFonts w:asciiTheme="majorBidi" w:hAnsiTheme="majorBidi" w:cstheme="majorBidi"/>
                <w:sz w:val="20"/>
                <w:lang w:val="en-US" w:bidi="th-TH"/>
              </w:rPr>
              <w:t>,</w:t>
            </w:r>
            <w:r w:rsidRPr="00944F1E">
              <w:rPr>
                <w:rFonts w:asciiTheme="majorBidi" w:hAnsiTheme="majorBidi"/>
                <w:sz w:val="20"/>
                <w:lang w:val="en-US" w:bidi="th-TH"/>
              </w:rPr>
              <w:t>080</w:t>
            </w:r>
          </w:p>
        </w:tc>
      </w:tr>
      <w:tr w:rsidR="00405991" w:rsidRPr="005A762C" w14:paraId="4630823E" w14:textId="77777777" w:rsidTr="00CC6302">
        <w:tc>
          <w:tcPr>
            <w:tcW w:w="4122" w:type="dxa"/>
            <w:shd w:val="clear" w:color="auto" w:fill="auto"/>
          </w:tcPr>
          <w:p w14:paraId="373CD264" w14:textId="4369D9B7" w:rsidR="00405991" w:rsidRPr="005A762C" w:rsidRDefault="00C9112B" w:rsidP="000520C8">
            <w:pPr>
              <w:tabs>
                <w:tab w:val="left" w:pos="246"/>
              </w:tabs>
              <w:spacing w:line="260" w:lineRule="exact"/>
              <w:jc w:val="both"/>
              <w:rPr>
                <w:rFonts w:asciiTheme="majorBidi" w:hAnsiTheme="majorBidi" w:cstheme="majorBidi"/>
                <w:color w:val="000000"/>
                <w:cs/>
              </w:rPr>
            </w:pPr>
            <w:r>
              <w:rPr>
                <w:rFonts w:asciiTheme="majorBidi" w:hAnsiTheme="majorBidi" w:cstheme="majorBidi"/>
                <w:spacing w:val="-8"/>
                <w:sz w:val="18"/>
                <w:szCs w:val="18"/>
              </w:rPr>
              <w:t xml:space="preserve">      </w:t>
            </w:r>
            <w:r w:rsidR="00B772D9">
              <w:rPr>
                <w:rFonts w:asciiTheme="majorBidi" w:hAnsiTheme="majorBidi" w:cstheme="majorBidi"/>
                <w:spacing w:val="-8"/>
                <w:sz w:val="18"/>
                <w:szCs w:val="18"/>
              </w:rPr>
              <w:t xml:space="preserve"> </w:t>
            </w:r>
            <w:r w:rsidR="00405991" w:rsidRPr="005A762C">
              <w:rPr>
                <w:rFonts w:asciiTheme="majorBidi" w:hAnsiTheme="majorBidi" w:cstheme="majorBidi"/>
                <w:spacing w:val="-8"/>
                <w:sz w:val="18"/>
                <w:szCs w:val="18"/>
              </w:rPr>
              <w:t>Effect of taxable loss not recognized as deferred tax asset</w:t>
            </w:r>
          </w:p>
        </w:tc>
        <w:tc>
          <w:tcPr>
            <w:tcW w:w="832" w:type="dxa"/>
            <w:shd w:val="clear" w:color="auto" w:fill="auto"/>
          </w:tcPr>
          <w:p w14:paraId="336023C4" w14:textId="77777777" w:rsidR="00405991" w:rsidRPr="005A762C" w:rsidRDefault="00405991" w:rsidP="00405991">
            <w:pPr>
              <w:pStyle w:val="acctfourfigures"/>
              <w:tabs>
                <w:tab w:val="clear" w:pos="765"/>
                <w:tab w:val="left" w:pos="540"/>
              </w:tabs>
              <w:spacing w:line="260" w:lineRule="exact"/>
              <w:ind w:left="-79" w:right="-18"/>
              <w:jc w:val="center"/>
              <w:rPr>
                <w:rFonts w:asciiTheme="majorBidi" w:hAnsiTheme="majorBidi" w:cstheme="majorBidi"/>
                <w:color w:val="000000"/>
                <w:sz w:val="24"/>
                <w:szCs w:val="24"/>
                <w:lang w:bidi="th-TH"/>
              </w:rPr>
            </w:pPr>
          </w:p>
        </w:tc>
        <w:tc>
          <w:tcPr>
            <w:tcW w:w="249" w:type="dxa"/>
            <w:shd w:val="clear" w:color="auto" w:fill="auto"/>
          </w:tcPr>
          <w:p w14:paraId="0A48DD17" w14:textId="77777777" w:rsidR="00405991" w:rsidRPr="005A762C" w:rsidRDefault="00405991" w:rsidP="00405991">
            <w:pPr>
              <w:tabs>
                <w:tab w:val="left" w:pos="540"/>
              </w:tabs>
              <w:spacing w:line="260" w:lineRule="exact"/>
              <w:ind w:right="389"/>
              <w:jc w:val="thaiDistribute"/>
              <w:rPr>
                <w:rFonts w:asciiTheme="majorBidi" w:hAnsiTheme="majorBidi" w:cstheme="majorBidi"/>
                <w:bCs/>
                <w:color w:val="000000"/>
              </w:rPr>
            </w:pPr>
          </w:p>
        </w:tc>
        <w:tc>
          <w:tcPr>
            <w:tcW w:w="1160" w:type="dxa"/>
            <w:vAlign w:val="bottom"/>
          </w:tcPr>
          <w:p w14:paraId="28566864" w14:textId="733500F3" w:rsidR="00405991" w:rsidRPr="00305130" w:rsidRDefault="00F11F2E" w:rsidP="00305130">
            <w:pPr>
              <w:pStyle w:val="acctfourfigures"/>
              <w:tabs>
                <w:tab w:val="clear" w:pos="765"/>
                <w:tab w:val="decimal" w:pos="810"/>
              </w:tabs>
              <w:spacing w:line="220" w:lineRule="exact"/>
              <w:ind w:left="-79"/>
              <w:rPr>
                <w:rFonts w:asciiTheme="majorBidi" w:hAnsiTheme="majorBidi" w:cstheme="majorBidi"/>
                <w:sz w:val="20"/>
                <w:lang w:val="en-US" w:bidi="th-TH"/>
              </w:rPr>
            </w:pPr>
            <w:r>
              <w:rPr>
                <w:rFonts w:asciiTheme="majorBidi" w:hAnsiTheme="majorBidi" w:cstheme="majorBidi"/>
                <w:sz w:val="20"/>
                <w:lang w:val="en-US" w:bidi="th-TH"/>
              </w:rPr>
              <w:t>(</w:t>
            </w:r>
            <w:r w:rsidR="00944F1E" w:rsidRPr="00944F1E">
              <w:rPr>
                <w:rFonts w:asciiTheme="majorBidi" w:hAnsiTheme="majorBidi"/>
                <w:sz w:val="20"/>
                <w:lang w:val="en-US" w:bidi="th-TH"/>
              </w:rPr>
              <w:t>1</w:t>
            </w:r>
            <w:r>
              <w:rPr>
                <w:rFonts w:asciiTheme="majorBidi" w:hAnsiTheme="majorBidi" w:cstheme="majorBidi"/>
                <w:sz w:val="20"/>
                <w:lang w:val="en-US" w:bidi="th-TH"/>
              </w:rPr>
              <w:t>,</w:t>
            </w:r>
            <w:r w:rsidR="00944F1E" w:rsidRPr="00944F1E">
              <w:rPr>
                <w:rFonts w:asciiTheme="majorBidi" w:hAnsiTheme="majorBidi"/>
                <w:sz w:val="20"/>
                <w:lang w:val="en-US" w:bidi="th-TH"/>
              </w:rPr>
              <w:t>429</w:t>
            </w:r>
            <w:r>
              <w:rPr>
                <w:rFonts w:asciiTheme="majorBidi" w:hAnsiTheme="majorBidi" w:cstheme="majorBidi"/>
                <w:sz w:val="20"/>
                <w:lang w:val="en-US" w:bidi="th-TH"/>
              </w:rPr>
              <w:t>)</w:t>
            </w:r>
            <w:r w:rsidR="00405991">
              <w:rPr>
                <w:rFonts w:asciiTheme="majorBidi" w:hAnsiTheme="majorBidi" w:cstheme="majorBidi"/>
                <w:sz w:val="20"/>
                <w:lang w:val="en-US" w:bidi="th-TH"/>
              </w:rPr>
              <w:t xml:space="preserve">   </w:t>
            </w:r>
          </w:p>
        </w:tc>
        <w:tc>
          <w:tcPr>
            <w:tcW w:w="83" w:type="dxa"/>
            <w:shd w:val="clear" w:color="auto" w:fill="auto"/>
          </w:tcPr>
          <w:p w14:paraId="15EF7E2D" w14:textId="77777777" w:rsidR="00405991" w:rsidRPr="005A762C" w:rsidRDefault="00405991" w:rsidP="00405991">
            <w:pPr>
              <w:tabs>
                <w:tab w:val="left" w:pos="540"/>
              </w:tabs>
              <w:spacing w:line="260" w:lineRule="exact"/>
              <w:ind w:right="389"/>
              <w:jc w:val="thaiDistribute"/>
              <w:rPr>
                <w:rFonts w:asciiTheme="majorBidi" w:hAnsiTheme="majorBidi" w:cstheme="majorBidi"/>
                <w:sz w:val="18"/>
                <w:szCs w:val="18"/>
              </w:rPr>
            </w:pPr>
          </w:p>
        </w:tc>
        <w:tc>
          <w:tcPr>
            <w:tcW w:w="1099" w:type="dxa"/>
            <w:shd w:val="clear" w:color="auto" w:fill="auto"/>
          </w:tcPr>
          <w:p w14:paraId="1FC84084" w14:textId="77777777" w:rsidR="00405991" w:rsidRPr="005A762C" w:rsidRDefault="00405991" w:rsidP="00405991">
            <w:pPr>
              <w:pStyle w:val="acctfourfigures"/>
              <w:tabs>
                <w:tab w:val="clear" w:pos="765"/>
                <w:tab w:val="left" w:pos="540"/>
              </w:tabs>
              <w:spacing w:line="260" w:lineRule="exact"/>
              <w:ind w:right="-18"/>
              <w:jc w:val="center"/>
              <w:rPr>
                <w:rFonts w:asciiTheme="majorBidi" w:eastAsia="Times New Roman" w:hAnsiTheme="majorBidi" w:cstheme="majorBidi"/>
                <w:sz w:val="18"/>
                <w:szCs w:val="18"/>
                <w:lang w:val="en-US" w:bidi="th-TH"/>
              </w:rPr>
            </w:pPr>
          </w:p>
        </w:tc>
        <w:tc>
          <w:tcPr>
            <w:tcW w:w="83" w:type="dxa"/>
            <w:shd w:val="clear" w:color="auto" w:fill="auto"/>
          </w:tcPr>
          <w:p w14:paraId="605FDC52" w14:textId="77777777" w:rsidR="00405991" w:rsidRPr="005A762C" w:rsidRDefault="00405991" w:rsidP="00405991">
            <w:pPr>
              <w:tabs>
                <w:tab w:val="left" w:pos="540"/>
              </w:tabs>
              <w:spacing w:line="260" w:lineRule="exact"/>
              <w:ind w:right="389"/>
              <w:jc w:val="thaiDistribute"/>
              <w:rPr>
                <w:rFonts w:asciiTheme="majorBidi" w:hAnsiTheme="majorBidi" w:cstheme="majorBidi"/>
                <w:sz w:val="18"/>
                <w:szCs w:val="18"/>
              </w:rPr>
            </w:pPr>
          </w:p>
        </w:tc>
        <w:tc>
          <w:tcPr>
            <w:tcW w:w="1219" w:type="dxa"/>
          </w:tcPr>
          <w:p w14:paraId="589423DC" w14:textId="644CA662" w:rsidR="00405991" w:rsidRPr="00305130" w:rsidRDefault="00944F1E" w:rsidP="00CE6F9B">
            <w:pPr>
              <w:pStyle w:val="acctfourfigures"/>
              <w:tabs>
                <w:tab w:val="clear" w:pos="765"/>
                <w:tab w:val="decimal" w:pos="1024"/>
              </w:tabs>
              <w:spacing w:line="220" w:lineRule="exact"/>
              <w:ind w:left="-79"/>
              <w:rPr>
                <w:rFonts w:asciiTheme="majorBidi" w:hAnsiTheme="majorBidi" w:cstheme="majorBidi"/>
                <w:sz w:val="20"/>
                <w:lang w:val="en-US" w:bidi="th-TH"/>
              </w:rPr>
            </w:pPr>
            <w:r w:rsidRPr="00944F1E">
              <w:rPr>
                <w:rFonts w:asciiTheme="majorBidi" w:hAnsiTheme="majorBidi"/>
                <w:sz w:val="20"/>
                <w:lang w:val="en-US" w:bidi="th-TH"/>
              </w:rPr>
              <w:t>2</w:t>
            </w:r>
            <w:r w:rsidR="00405991" w:rsidRPr="00305130">
              <w:rPr>
                <w:rFonts w:asciiTheme="majorBidi" w:hAnsiTheme="majorBidi" w:cstheme="majorBidi"/>
                <w:sz w:val="20"/>
                <w:lang w:val="en-US" w:bidi="th-TH"/>
              </w:rPr>
              <w:t>,</w:t>
            </w:r>
            <w:r w:rsidRPr="00944F1E">
              <w:rPr>
                <w:rFonts w:asciiTheme="majorBidi" w:hAnsiTheme="majorBidi"/>
                <w:sz w:val="20"/>
                <w:lang w:val="en-US" w:bidi="th-TH"/>
              </w:rPr>
              <w:t>498</w:t>
            </w:r>
          </w:p>
        </w:tc>
      </w:tr>
      <w:tr w:rsidR="00405991" w:rsidRPr="005A762C" w14:paraId="763FB6BB" w14:textId="77777777" w:rsidTr="00CC6302">
        <w:tc>
          <w:tcPr>
            <w:tcW w:w="4122" w:type="dxa"/>
            <w:shd w:val="clear" w:color="auto" w:fill="auto"/>
          </w:tcPr>
          <w:p w14:paraId="4E015DC3" w14:textId="602CA7B1" w:rsidR="00405991" w:rsidRPr="005A762C" w:rsidRDefault="000520C8" w:rsidP="00405991">
            <w:pPr>
              <w:tabs>
                <w:tab w:val="left" w:pos="540"/>
              </w:tabs>
              <w:spacing w:line="260" w:lineRule="exact"/>
              <w:jc w:val="both"/>
              <w:rPr>
                <w:rFonts w:asciiTheme="majorBidi" w:hAnsiTheme="majorBidi" w:cstheme="majorBidi"/>
                <w:color w:val="000000"/>
                <w:cs/>
              </w:rPr>
            </w:pPr>
            <w:r>
              <w:rPr>
                <w:rFonts w:asciiTheme="majorBidi" w:hAnsiTheme="majorBidi" w:cstheme="majorBidi"/>
                <w:sz w:val="18"/>
                <w:szCs w:val="18"/>
              </w:rPr>
              <w:t xml:space="preserve">      </w:t>
            </w:r>
            <w:r w:rsidR="00FF6322">
              <w:rPr>
                <w:rFonts w:asciiTheme="majorBidi" w:hAnsiTheme="majorBidi" w:cstheme="majorBidi"/>
                <w:sz w:val="18"/>
                <w:szCs w:val="18"/>
              </w:rPr>
              <w:t>Recognition</w:t>
            </w:r>
            <w:r w:rsidR="00405991" w:rsidRPr="005A762C">
              <w:rPr>
                <w:rFonts w:asciiTheme="majorBidi" w:hAnsiTheme="majorBidi" w:cstheme="majorBidi"/>
                <w:sz w:val="18"/>
                <w:szCs w:val="18"/>
              </w:rPr>
              <w:t xml:space="preserve"> of deferred tax for the years</w:t>
            </w:r>
          </w:p>
        </w:tc>
        <w:tc>
          <w:tcPr>
            <w:tcW w:w="832" w:type="dxa"/>
            <w:shd w:val="clear" w:color="auto" w:fill="auto"/>
          </w:tcPr>
          <w:p w14:paraId="2576E87E" w14:textId="77777777" w:rsidR="00405991" w:rsidRPr="005A762C" w:rsidRDefault="00405991" w:rsidP="00405991">
            <w:pPr>
              <w:pStyle w:val="acctfourfigures"/>
              <w:tabs>
                <w:tab w:val="clear" w:pos="765"/>
                <w:tab w:val="left" w:pos="540"/>
              </w:tabs>
              <w:spacing w:line="260" w:lineRule="exact"/>
              <w:ind w:left="-79" w:right="-18"/>
              <w:jc w:val="center"/>
              <w:rPr>
                <w:rFonts w:asciiTheme="majorBidi" w:hAnsiTheme="majorBidi" w:cstheme="majorBidi"/>
                <w:color w:val="000000"/>
                <w:sz w:val="24"/>
                <w:szCs w:val="24"/>
                <w:lang w:bidi="th-TH"/>
              </w:rPr>
            </w:pPr>
          </w:p>
        </w:tc>
        <w:tc>
          <w:tcPr>
            <w:tcW w:w="249" w:type="dxa"/>
            <w:shd w:val="clear" w:color="auto" w:fill="auto"/>
          </w:tcPr>
          <w:p w14:paraId="5DC1FDC4" w14:textId="77777777" w:rsidR="00405991" w:rsidRPr="005A762C" w:rsidRDefault="00405991" w:rsidP="00405991">
            <w:pPr>
              <w:tabs>
                <w:tab w:val="left" w:pos="540"/>
              </w:tabs>
              <w:spacing w:line="260" w:lineRule="exact"/>
              <w:ind w:right="389"/>
              <w:jc w:val="thaiDistribute"/>
              <w:rPr>
                <w:rFonts w:asciiTheme="majorBidi" w:hAnsiTheme="majorBidi" w:cstheme="majorBidi"/>
                <w:bCs/>
                <w:color w:val="000000"/>
              </w:rPr>
            </w:pPr>
          </w:p>
        </w:tc>
        <w:tc>
          <w:tcPr>
            <w:tcW w:w="1160" w:type="dxa"/>
          </w:tcPr>
          <w:p w14:paraId="763139CB" w14:textId="10877186" w:rsidR="00405991" w:rsidRPr="00305130" w:rsidRDefault="00405991"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1</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451</w:t>
            </w:r>
            <w:r w:rsidRPr="00305130">
              <w:rPr>
                <w:rFonts w:asciiTheme="majorBidi" w:hAnsiTheme="majorBidi" w:cstheme="majorBidi"/>
                <w:sz w:val="20"/>
                <w:lang w:val="en-US" w:bidi="th-TH"/>
              </w:rPr>
              <w:t>)</w:t>
            </w:r>
          </w:p>
        </w:tc>
        <w:tc>
          <w:tcPr>
            <w:tcW w:w="83" w:type="dxa"/>
            <w:shd w:val="clear" w:color="auto" w:fill="auto"/>
          </w:tcPr>
          <w:p w14:paraId="598308AC" w14:textId="77777777" w:rsidR="00405991" w:rsidRPr="005A762C" w:rsidRDefault="00405991" w:rsidP="00405991">
            <w:pPr>
              <w:tabs>
                <w:tab w:val="left" w:pos="540"/>
                <w:tab w:val="decimal" w:pos="952"/>
              </w:tabs>
              <w:spacing w:line="260" w:lineRule="exact"/>
              <w:ind w:right="207"/>
              <w:jc w:val="right"/>
              <w:rPr>
                <w:rFonts w:asciiTheme="majorBidi" w:eastAsia="SimSun" w:hAnsiTheme="majorBidi" w:cstheme="majorBidi"/>
                <w:color w:val="000000"/>
                <w:sz w:val="18"/>
                <w:szCs w:val="18"/>
              </w:rPr>
            </w:pPr>
          </w:p>
        </w:tc>
        <w:tc>
          <w:tcPr>
            <w:tcW w:w="1099" w:type="dxa"/>
            <w:shd w:val="clear" w:color="auto" w:fill="auto"/>
          </w:tcPr>
          <w:p w14:paraId="12F085EE" w14:textId="77777777" w:rsidR="00405991" w:rsidRPr="005A762C" w:rsidRDefault="00405991" w:rsidP="00405991">
            <w:pPr>
              <w:pStyle w:val="acctfourfigures"/>
              <w:tabs>
                <w:tab w:val="clear" w:pos="765"/>
                <w:tab w:val="left" w:pos="540"/>
                <w:tab w:val="decimal" w:pos="952"/>
              </w:tabs>
              <w:spacing w:line="260" w:lineRule="exact"/>
              <w:ind w:left="-79" w:right="207"/>
              <w:jc w:val="right"/>
              <w:rPr>
                <w:rFonts w:asciiTheme="majorBidi" w:hAnsiTheme="majorBidi" w:cstheme="majorBidi"/>
                <w:color w:val="000000"/>
                <w:sz w:val="18"/>
                <w:szCs w:val="18"/>
                <w:lang w:val="en-US" w:bidi="th-TH"/>
              </w:rPr>
            </w:pPr>
          </w:p>
        </w:tc>
        <w:tc>
          <w:tcPr>
            <w:tcW w:w="83" w:type="dxa"/>
            <w:shd w:val="clear" w:color="auto" w:fill="auto"/>
          </w:tcPr>
          <w:p w14:paraId="304EADF7" w14:textId="77777777" w:rsidR="00405991" w:rsidRPr="005A762C" w:rsidRDefault="00405991" w:rsidP="00405991">
            <w:pPr>
              <w:tabs>
                <w:tab w:val="left" w:pos="540"/>
                <w:tab w:val="decimal" w:pos="952"/>
              </w:tabs>
              <w:spacing w:line="260" w:lineRule="exact"/>
              <w:ind w:right="207"/>
              <w:jc w:val="right"/>
              <w:rPr>
                <w:rFonts w:asciiTheme="majorBidi" w:eastAsia="SimSun" w:hAnsiTheme="majorBidi" w:cstheme="majorBidi"/>
                <w:color w:val="000000"/>
                <w:sz w:val="18"/>
                <w:szCs w:val="18"/>
              </w:rPr>
            </w:pPr>
          </w:p>
        </w:tc>
        <w:tc>
          <w:tcPr>
            <w:tcW w:w="1219" w:type="dxa"/>
          </w:tcPr>
          <w:p w14:paraId="5574A08A" w14:textId="71326BEA" w:rsidR="00405991" w:rsidRPr="00305130" w:rsidRDefault="00405991" w:rsidP="00CE6F9B">
            <w:pPr>
              <w:pStyle w:val="acctfourfigures"/>
              <w:tabs>
                <w:tab w:val="clear" w:pos="765"/>
                <w:tab w:val="decimal" w:pos="1006"/>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2</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777</w:t>
            </w:r>
            <w:r w:rsidRPr="00305130">
              <w:rPr>
                <w:rFonts w:asciiTheme="majorBidi" w:hAnsiTheme="majorBidi" w:cstheme="majorBidi"/>
                <w:sz w:val="20"/>
                <w:lang w:val="en-US" w:bidi="th-TH"/>
              </w:rPr>
              <w:t>)</w:t>
            </w:r>
          </w:p>
        </w:tc>
      </w:tr>
      <w:tr w:rsidR="00405991" w:rsidRPr="005A762C" w14:paraId="3D9637D6" w14:textId="77777777" w:rsidTr="00CC6302">
        <w:tc>
          <w:tcPr>
            <w:tcW w:w="4122" w:type="dxa"/>
            <w:shd w:val="clear" w:color="auto" w:fill="auto"/>
          </w:tcPr>
          <w:p w14:paraId="055213A8" w14:textId="0476E265" w:rsidR="00405991" w:rsidRPr="005A762C" w:rsidRDefault="00405991" w:rsidP="00405991">
            <w:pPr>
              <w:tabs>
                <w:tab w:val="left" w:pos="540"/>
              </w:tabs>
              <w:spacing w:line="260" w:lineRule="exact"/>
              <w:jc w:val="both"/>
              <w:rPr>
                <w:rFonts w:asciiTheme="majorBidi" w:hAnsiTheme="majorBidi" w:cstheme="majorBidi"/>
                <w:color w:val="000000"/>
                <w:cs/>
              </w:rPr>
            </w:pPr>
            <w:r w:rsidRPr="005A762C">
              <w:rPr>
                <w:rFonts w:asciiTheme="majorBidi" w:hAnsiTheme="majorBidi" w:cstheme="majorBidi"/>
                <w:b/>
                <w:bCs/>
                <w:sz w:val="18"/>
                <w:szCs w:val="18"/>
              </w:rPr>
              <w:t xml:space="preserve">Income tax </w:t>
            </w:r>
            <w:r w:rsidR="00B63DD9" w:rsidRPr="00390983">
              <w:rPr>
                <w:rFonts w:asciiTheme="majorBidi" w:hAnsiTheme="majorBidi" w:cstheme="majorBidi"/>
                <w:b/>
                <w:bCs/>
                <w:sz w:val="18"/>
                <w:szCs w:val="18"/>
              </w:rPr>
              <w:t>income</w:t>
            </w:r>
          </w:p>
        </w:tc>
        <w:tc>
          <w:tcPr>
            <w:tcW w:w="832" w:type="dxa"/>
            <w:shd w:val="clear" w:color="auto" w:fill="auto"/>
          </w:tcPr>
          <w:p w14:paraId="38C8C0EA" w14:textId="1E71B631" w:rsidR="00405991" w:rsidRPr="005A762C" w:rsidRDefault="00125233" w:rsidP="00405991">
            <w:pPr>
              <w:tabs>
                <w:tab w:val="left" w:pos="540"/>
              </w:tabs>
              <w:spacing w:line="260" w:lineRule="exact"/>
              <w:ind w:left="-108" w:firstLine="108"/>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49" w:type="dxa"/>
            <w:shd w:val="clear" w:color="auto" w:fill="auto"/>
          </w:tcPr>
          <w:p w14:paraId="089DA348" w14:textId="77777777" w:rsidR="00405991" w:rsidRPr="005A762C" w:rsidRDefault="00405991" w:rsidP="00405991">
            <w:pPr>
              <w:tabs>
                <w:tab w:val="left" w:pos="540"/>
              </w:tabs>
              <w:spacing w:line="260" w:lineRule="exact"/>
              <w:ind w:right="389"/>
              <w:jc w:val="thaiDistribute"/>
              <w:rPr>
                <w:rFonts w:asciiTheme="majorBidi" w:hAnsiTheme="majorBidi" w:cstheme="majorBidi"/>
                <w:bCs/>
                <w:color w:val="000000"/>
              </w:rPr>
            </w:pPr>
          </w:p>
        </w:tc>
        <w:tc>
          <w:tcPr>
            <w:tcW w:w="1160" w:type="dxa"/>
            <w:tcBorders>
              <w:top w:val="single" w:sz="4" w:space="0" w:color="auto"/>
              <w:bottom w:val="double" w:sz="4" w:space="0" w:color="auto"/>
            </w:tcBorders>
          </w:tcPr>
          <w:p w14:paraId="228DC591" w14:textId="1BE32C08" w:rsidR="00405991" w:rsidRPr="00305130" w:rsidRDefault="00405991" w:rsidP="00305130">
            <w:pPr>
              <w:pStyle w:val="acctfourfigures"/>
              <w:tabs>
                <w:tab w:val="clear" w:pos="765"/>
                <w:tab w:val="decimal" w:pos="810"/>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1</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451</w:t>
            </w:r>
            <w:r w:rsidRPr="00305130">
              <w:rPr>
                <w:rFonts w:asciiTheme="majorBidi" w:hAnsiTheme="majorBidi" w:cstheme="majorBidi"/>
                <w:sz w:val="20"/>
                <w:lang w:val="en-US" w:bidi="th-TH"/>
              </w:rPr>
              <w:t>)</w:t>
            </w:r>
          </w:p>
        </w:tc>
        <w:tc>
          <w:tcPr>
            <w:tcW w:w="83" w:type="dxa"/>
            <w:shd w:val="clear" w:color="auto" w:fill="auto"/>
          </w:tcPr>
          <w:p w14:paraId="33E11F4C" w14:textId="77777777" w:rsidR="00405991" w:rsidRPr="005A762C" w:rsidRDefault="00405991" w:rsidP="00405991">
            <w:pPr>
              <w:tabs>
                <w:tab w:val="left" w:pos="540"/>
                <w:tab w:val="decimal" w:pos="952"/>
              </w:tabs>
              <w:spacing w:line="260" w:lineRule="exact"/>
              <w:ind w:right="207"/>
              <w:jc w:val="right"/>
              <w:rPr>
                <w:rFonts w:asciiTheme="majorBidi" w:eastAsia="SimSun" w:hAnsiTheme="majorBidi" w:cstheme="majorBidi"/>
                <w:color w:val="000000"/>
                <w:sz w:val="18"/>
                <w:szCs w:val="18"/>
              </w:rPr>
            </w:pPr>
          </w:p>
        </w:tc>
        <w:tc>
          <w:tcPr>
            <w:tcW w:w="1099" w:type="dxa"/>
            <w:shd w:val="clear" w:color="auto" w:fill="auto"/>
          </w:tcPr>
          <w:p w14:paraId="5E7A755C" w14:textId="627099E3" w:rsidR="00405991" w:rsidRPr="005A762C" w:rsidRDefault="00485A9D" w:rsidP="00174E75">
            <w:pPr>
              <w:tabs>
                <w:tab w:val="left" w:pos="540"/>
              </w:tabs>
              <w:spacing w:line="260" w:lineRule="exact"/>
              <w:ind w:left="-108" w:firstLine="108"/>
              <w:jc w:val="center"/>
              <w:rPr>
                <w:rFonts w:asciiTheme="majorBidi" w:hAnsiTheme="majorBidi" w:cstheme="majorBidi"/>
                <w:color w:val="000000"/>
                <w:sz w:val="18"/>
                <w:szCs w:val="18"/>
              </w:rPr>
            </w:pPr>
            <w:r>
              <w:rPr>
                <w:rFonts w:asciiTheme="majorBidi" w:hAnsiTheme="majorBidi" w:cstheme="majorBidi"/>
                <w:color w:val="000000"/>
                <w:sz w:val="24"/>
                <w:szCs w:val="24"/>
              </w:rPr>
              <w:t>-</w:t>
            </w:r>
          </w:p>
        </w:tc>
        <w:tc>
          <w:tcPr>
            <w:tcW w:w="83" w:type="dxa"/>
            <w:shd w:val="clear" w:color="auto" w:fill="auto"/>
          </w:tcPr>
          <w:p w14:paraId="1AF52098" w14:textId="77777777" w:rsidR="00405991" w:rsidRPr="005A762C" w:rsidRDefault="00405991" w:rsidP="00405991">
            <w:pPr>
              <w:tabs>
                <w:tab w:val="left" w:pos="540"/>
                <w:tab w:val="decimal" w:pos="952"/>
              </w:tabs>
              <w:spacing w:line="260" w:lineRule="exact"/>
              <w:ind w:right="207"/>
              <w:jc w:val="right"/>
              <w:rPr>
                <w:rFonts w:asciiTheme="majorBidi" w:eastAsia="SimSun" w:hAnsiTheme="majorBidi" w:cstheme="majorBidi"/>
                <w:color w:val="000000"/>
                <w:sz w:val="18"/>
                <w:szCs w:val="18"/>
              </w:rPr>
            </w:pPr>
          </w:p>
        </w:tc>
        <w:tc>
          <w:tcPr>
            <w:tcW w:w="1219" w:type="dxa"/>
            <w:tcBorders>
              <w:top w:val="single" w:sz="4" w:space="0" w:color="auto"/>
              <w:bottom w:val="double" w:sz="4" w:space="0" w:color="auto"/>
            </w:tcBorders>
          </w:tcPr>
          <w:p w14:paraId="48F01659" w14:textId="754A0D96" w:rsidR="00405991" w:rsidRPr="00305130" w:rsidRDefault="00405991" w:rsidP="00CE6F9B">
            <w:pPr>
              <w:pStyle w:val="acctfourfigures"/>
              <w:tabs>
                <w:tab w:val="clear" w:pos="765"/>
                <w:tab w:val="decimal" w:pos="1006"/>
              </w:tabs>
              <w:spacing w:line="220" w:lineRule="exact"/>
              <w:ind w:left="-79"/>
              <w:rPr>
                <w:rFonts w:asciiTheme="majorBidi" w:hAnsiTheme="majorBidi" w:cstheme="majorBidi"/>
                <w:sz w:val="20"/>
                <w:lang w:val="en-US" w:bidi="th-TH"/>
              </w:rPr>
            </w:pPr>
            <w:r w:rsidRPr="00305130">
              <w:rPr>
                <w:rFonts w:asciiTheme="majorBidi" w:hAnsiTheme="majorBidi" w:cstheme="majorBidi"/>
                <w:sz w:val="20"/>
                <w:lang w:val="en-US" w:bidi="th-TH"/>
              </w:rPr>
              <w:t>(</w:t>
            </w:r>
            <w:r w:rsidR="00944F1E" w:rsidRPr="00944F1E">
              <w:rPr>
                <w:rFonts w:asciiTheme="majorBidi" w:hAnsiTheme="majorBidi"/>
                <w:sz w:val="20"/>
                <w:lang w:val="en-US" w:bidi="th-TH"/>
              </w:rPr>
              <w:t>2</w:t>
            </w:r>
            <w:r w:rsidRPr="00305130">
              <w:rPr>
                <w:rFonts w:asciiTheme="majorBidi" w:hAnsiTheme="majorBidi" w:cstheme="majorBidi"/>
                <w:sz w:val="20"/>
                <w:lang w:val="en-US" w:bidi="th-TH"/>
              </w:rPr>
              <w:t>,</w:t>
            </w:r>
            <w:r w:rsidR="00944F1E" w:rsidRPr="00944F1E">
              <w:rPr>
                <w:rFonts w:asciiTheme="majorBidi" w:hAnsiTheme="majorBidi"/>
                <w:sz w:val="20"/>
                <w:lang w:val="en-US" w:bidi="th-TH"/>
              </w:rPr>
              <w:t>777</w:t>
            </w:r>
            <w:r w:rsidRPr="00305130">
              <w:rPr>
                <w:rFonts w:asciiTheme="majorBidi" w:hAnsiTheme="majorBidi" w:cstheme="majorBidi"/>
                <w:sz w:val="20"/>
                <w:lang w:val="en-US" w:bidi="th-TH"/>
              </w:rPr>
              <w:t>)</w:t>
            </w:r>
          </w:p>
        </w:tc>
      </w:tr>
    </w:tbl>
    <w:p w14:paraId="46E8EEF9" w14:textId="2879B6B2" w:rsidR="00914CE9" w:rsidRPr="005A762C" w:rsidRDefault="00944F1E" w:rsidP="00914CE9">
      <w:pPr>
        <w:pStyle w:val="response"/>
        <w:spacing w:before="480" w:after="240"/>
        <w:ind w:left="547" w:hanging="547"/>
        <w:rPr>
          <w:rFonts w:cs="Times New Roman"/>
          <w:b/>
          <w:bCs/>
          <w:caps/>
        </w:rPr>
      </w:pPr>
      <w:r w:rsidRPr="00944F1E">
        <w:rPr>
          <w:b/>
          <w:bCs/>
          <w:sz w:val="24"/>
          <w:szCs w:val="24"/>
        </w:rPr>
        <w:t>30</w:t>
      </w:r>
      <w:r w:rsidR="00914CE9" w:rsidRPr="005A762C">
        <w:rPr>
          <w:rFonts w:cs="Times New Roman"/>
          <w:b/>
          <w:bCs/>
          <w:sz w:val="24"/>
          <w:szCs w:val="24"/>
        </w:rPr>
        <w:t>.</w:t>
      </w:r>
      <w:r w:rsidR="00914CE9" w:rsidRPr="005A762C">
        <w:rPr>
          <w:rFonts w:cs="Times New Roman"/>
          <w:b/>
          <w:bCs/>
          <w:sz w:val="24"/>
          <w:szCs w:val="24"/>
        </w:rPr>
        <w:tab/>
      </w:r>
      <w:r w:rsidR="00914CE9" w:rsidRPr="005A762C">
        <w:rPr>
          <w:rFonts w:cs="Times New Roman"/>
          <w:b/>
          <w:bCs/>
          <w:caps/>
        </w:rPr>
        <w:t>PROMOTIONAL  PRIVILEGES</w:t>
      </w:r>
    </w:p>
    <w:p w14:paraId="7124A550" w14:textId="741F2D7D" w:rsidR="00914CE9" w:rsidRPr="005A762C" w:rsidRDefault="00914CE9" w:rsidP="00914CE9">
      <w:pPr>
        <w:spacing w:after="240"/>
        <w:ind w:left="547"/>
        <w:jc w:val="both"/>
        <w:rPr>
          <w:rFonts w:asciiTheme="majorBidi" w:hAnsiTheme="majorBidi" w:cstheme="majorBidi"/>
          <w:spacing w:val="-4"/>
          <w:sz w:val="24"/>
          <w:szCs w:val="24"/>
        </w:rPr>
      </w:pPr>
      <w:r w:rsidRPr="005A762C">
        <w:rPr>
          <w:rFonts w:asciiTheme="majorBidi" w:hAnsiTheme="majorBidi" w:cstheme="majorBidi"/>
          <w:spacing w:val="-4"/>
          <w:sz w:val="24"/>
          <w:szCs w:val="24"/>
        </w:rPr>
        <w:t xml:space="preserve">The Group was granted the </w:t>
      </w:r>
      <w:bookmarkStart w:id="10" w:name="_Hlk64761380"/>
      <w:r w:rsidRPr="005A762C">
        <w:rPr>
          <w:rFonts w:asciiTheme="majorBidi" w:hAnsiTheme="majorBidi" w:cstheme="majorBidi"/>
          <w:spacing w:val="-4"/>
          <w:sz w:val="24"/>
          <w:szCs w:val="24"/>
        </w:rPr>
        <w:t xml:space="preserve">promotional privileges under the Investment Promotional Act, </w:t>
      </w:r>
      <w:r w:rsidR="00DC4C6F">
        <w:rPr>
          <w:rFonts w:asciiTheme="majorBidi" w:hAnsiTheme="majorBidi" w:cstheme="majorBidi"/>
          <w:spacing w:val="-4"/>
          <w:sz w:val="24"/>
          <w:szCs w:val="24"/>
        </w:rPr>
        <w:br/>
      </w:r>
      <w:r w:rsidR="00667D22">
        <w:rPr>
          <w:rFonts w:asciiTheme="majorBidi" w:hAnsiTheme="majorBidi" w:cstheme="majorBidi"/>
          <w:spacing w:val="-4"/>
          <w:sz w:val="24"/>
          <w:szCs w:val="24"/>
        </w:rPr>
        <w:t>(</w:t>
      </w:r>
      <w:r w:rsidRPr="005A762C">
        <w:rPr>
          <w:rFonts w:asciiTheme="majorBidi" w:hAnsiTheme="majorBidi" w:cstheme="majorBidi"/>
          <w:spacing w:val="-4"/>
          <w:sz w:val="24"/>
          <w:szCs w:val="24"/>
        </w:rPr>
        <w:t xml:space="preserve">B.E. </w:t>
      </w:r>
      <w:r w:rsidR="00944F1E" w:rsidRPr="00944F1E">
        <w:rPr>
          <w:rFonts w:asciiTheme="majorBidi" w:hAnsiTheme="majorBidi" w:cs="Angsana New"/>
          <w:spacing w:val="-4"/>
          <w:sz w:val="24"/>
          <w:szCs w:val="24"/>
        </w:rPr>
        <w:t>2520</w:t>
      </w:r>
      <w:r w:rsidR="00667D22">
        <w:rPr>
          <w:rFonts w:asciiTheme="majorBidi" w:hAnsiTheme="majorBidi" w:cstheme="majorBidi"/>
          <w:spacing w:val="-4"/>
          <w:sz w:val="24"/>
          <w:szCs w:val="24"/>
        </w:rPr>
        <w:t xml:space="preserve">) </w:t>
      </w:r>
      <w:r w:rsidRPr="005A762C">
        <w:rPr>
          <w:rFonts w:asciiTheme="majorBidi" w:hAnsiTheme="majorBidi" w:cstheme="majorBidi"/>
          <w:spacing w:val="-4"/>
          <w:sz w:val="24"/>
          <w:szCs w:val="24"/>
        </w:rPr>
        <w:t xml:space="preserve">by the Board of Investment </w:t>
      </w:r>
      <w:bookmarkEnd w:id="10"/>
      <w:r w:rsidRPr="005A762C">
        <w:rPr>
          <w:rFonts w:asciiTheme="majorBidi" w:hAnsiTheme="majorBidi" w:cstheme="majorBidi"/>
          <w:spacing w:val="-4"/>
          <w:sz w:val="24"/>
          <w:szCs w:val="24"/>
        </w:rPr>
        <w:t>under each promotion certificate as follows:</w:t>
      </w:r>
    </w:p>
    <w:p w14:paraId="25E6EC9E" w14:textId="77777777" w:rsidR="00914CE9" w:rsidRPr="005A762C" w:rsidRDefault="00914CE9" w:rsidP="002F00DD">
      <w:pPr>
        <w:ind w:left="1080" w:right="2" w:hanging="540"/>
        <w:jc w:val="both"/>
        <w:rPr>
          <w:rFonts w:asciiTheme="majorBidi" w:hAnsiTheme="majorBidi" w:cstheme="majorBidi"/>
          <w:b/>
          <w:bCs/>
          <w:spacing w:val="-4"/>
          <w:sz w:val="20"/>
          <w:szCs w:val="20"/>
        </w:rPr>
      </w:pPr>
      <w:r w:rsidRPr="005A762C">
        <w:rPr>
          <w:rFonts w:asciiTheme="majorBidi" w:hAnsiTheme="majorBidi" w:cstheme="majorBidi"/>
          <w:b/>
          <w:bCs/>
          <w:spacing w:val="-4"/>
          <w:sz w:val="20"/>
          <w:szCs w:val="20"/>
        </w:rPr>
        <w:t>The Company</w:t>
      </w:r>
    </w:p>
    <w:tbl>
      <w:tblPr>
        <w:tblW w:w="828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700"/>
        <w:gridCol w:w="2520"/>
        <w:gridCol w:w="3060"/>
      </w:tblGrid>
      <w:tr w:rsidR="00914CE9" w:rsidRPr="005A762C" w14:paraId="3598885C" w14:textId="77777777" w:rsidTr="002F00DD">
        <w:trPr>
          <w:cantSplit/>
        </w:trPr>
        <w:tc>
          <w:tcPr>
            <w:tcW w:w="5220" w:type="dxa"/>
            <w:gridSpan w:val="2"/>
            <w:tcBorders>
              <w:top w:val="single" w:sz="4" w:space="0" w:color="auto"/>
              <w:bottom w:val="single" w:sz="4" w:space="0" w:color="auto"/>
            </w:tcBorders>
          </w:tcPr>
          <w:p w14:paraId="27103B4C" w14:textId="77777777" w:rsidR="00914CE9" w:rsidRPr="005A762C" w:rsidRDefault="00914CE9" w:rsidP="00291BF2">
            <w:pPr>
              <w:spacing w:line="260" w:lineRule="atLeast"/>
              <w:ind w:right="72" w:hanging="18"/>
              <w:jc w:val="center"/>
              <w:rPr>
                <w:rFonts w:asciiTheme="majorBidi" w:hAnsiTheme="majorBidi" w:cstheme="majorBidi"/>
                <w:b/>
                <w:bCs/>
                <w:sz w:val="18"/>
                <w:szCs w:val="18"/>
                <w:lang w:val="en-GB"/>
              </w:rPr>
            </w:pPr>
            <w:r w:rsidRPr="005A762C">
              <w:rPr>
                <w:rFonts w:asciiTheme="majorBidi" w:hAnsiTheme="majorBidi" w:cstheme="majorBidi"/>
                <w:b/>
                <w:bCs/>
                <w:sz w:val="18"/>
                <w:szCs w:val="18"/>
                <w:lang w:val="en-GB"/>
              </w:rPr>
              <w:t>Promotional Card</w:t>
            </w:r>
          </w:p>
        </w:tc>
        <w:tc>
          <w:tcPr>
            <w:tcW w:w="3060" w:type="dxa"/>
            <w:tcBorders>
              <w:bottom w:val="nil"/>
            </w:tcBorders>
          </w:tcPr>
          <w:p w14:paraId="34BF9A8B" w14:textId="77777777" w:rsidR="00914CE9" w:rsidRPr="005A762C" w:rsidRDefault="00914CE9" w:rsidP="00291BF2">
            <w:pPr>
              <w:spacing w:line="260" w:lineRule="atLeast"/>
              <w:ind w:right="72"/>
              <w:jc w:val="center"/>
              <w:rPr>
                <w:rFonts w:asciiTheme="majorBidi" w:hAnsiTheme="majorBidi" w:cstheme="majorBidi"/>
                <w:b/>
                <w:bCs/>
                <w:sz w:val="18"/>
                <w:szCs w:val="18"/>
                <w:lang w:val="en-GB"/>
              </w:rPr>
            </w:pPr>
            <w:r w:rsidRPr="005A762C">
              <w:rPr>
                <w:rFonts w:asciiTheme="majorBidi" w:hAnsiTheme="majorBidi" w:cstheme="majorBidi"/>
                <w:b/>
                <w:bCs/>
                <w:sz w:val="18"/>
                <w:szCs w:val="18"/>
                <w:lang w:val="en-GB"/>
              </w:rPr>
              <w:t>Commenced date</w:t>
            </w:r>
          </w:p>
        </w:tc>
      </w:tr>
      <w:tr w:rsidR="00914CE9" w:rsidRPr="005A762C" w14:paraId="472498D4" w14:textId="77777777" w:rsidTr="002F00DD">
        <w:tc>
          <w:tcPr>
            <w:tcW w:w="2700" w:type="dxa"/>
            <w:tcBorders>
              <w:top w:val="single" w:sz="4" w:space="0" w:color="auto"/>
              <w:bottom w:val="single" w:sz="4" w:space="0" w:color="auto"/>
            </w:tcBorders>
          </w:tcPr>
          <w:p w14:paraId="37B3FE4D" w14:textId="77777777" w:rsidR="00914CE9" w:rsidRPr="005A762C" w:rsidRDefault="00914CE9" w:rsidP="00291BF2">
            <w:pPr>
              <w:spacing w:line="260" w:lineRule="atLeast"/>
              <w:jc w:val="center"/>
              <w:rPr>
                <w:rFonts w:asciiTheme="majorBidi" w:hAnsiTheme="majorBidi" w:cstheme="majorBidi"/>
                <w:sz w:val="20"/>
                <w:szCs w:val="20"/>
                <w:lang w:val="en-GB"/>
              </w:rPr>
            </w:pPr>
            <w:r w:rsidRPr="005A762C">
              <w:rPr>
                <w:rFonts w:asciiTheme="majorBidi" w:hAnsiTheme="majorBidi" w:cstheme="majorBidi"/>
                <w:b/>
                <w:bCs/>
                <w:sz w:val="18"/>
                <w:szCs w:val="18"/>
                <w:lang w:val="en-GB"/>
              </w:rPr>
              <w:t>No.</w:t>
            </w:r>
          </w:p>
        </w:tc>
        <w:tc>
          <w:tcPr>
            <w:tcW w:w="2520" w:type="dxa"/>
            <w:tcBorders>
              <w:top w:val="single" w:sz="4" w:space="0" w:color="auto"/>
              <w:bottom w:val="single" w:sz="4" w:space="0" w:color="auto"/>
            </w:tcBorders>
          </w:tcPr>
          <w:p w14:paraId="0F2F9163" w14:textId="77777777" w:rsidR="00914CE9" w:rsidRPr="005A762C" w:rsidRDefault="00914CE9" w:rsidP="00291BF2">
            <w:pPr>
              <w:spacing w:line="260" w:lineRule="atLeast"/>
              <w:ind w:left="-18"/>
              <w:jc w:val="center"/>
              <w:rPr>
                <w:rFonts w:asciiTheme="majorBidi" w:hAnsiTheme="majorBidi" w:cstheme="majorBidi"/>
                <w:b/>
                <w:bCs/>
                <w:sz w:val="18"/>
                <w:szCs w:val="18"/>
                <w:lang w:val="en-GB"/>
              </w:rPr>
            </w:pPr>
            <w:r w:rsidRPr="005A762C">
              <w:rPr>
                <w:rFonts w:asciiTheme="majorBidi" w:hAnsiTheme="majorBidi" w:cstheme="majorBidi"/>
                <w:b/>
                <w:bCs/>
                <w:sz w:val="18"/>
                <w:szCs w:val="18"/>
                <w:lang w:val="en-GB"/>
              </w:rPr>
              <w:t>Date</w:t>
            </w:r>
          </w:p>
        </w:tc>
        <w:tc>
          <w:tcPr>
            <w:tcW w:w="3060" w:type="dxa"/>
            <w:tcBorders>
              <w:top w:val="nil"/>
              <w:bottom w:val="single" w:sz="4" w:space="0" w:color="auto"/>
            </w:tcBorders>
          </w:tcPr>
          <w:p w14:paraId="2EE94C65" w14:textId="77777777" w:rsidR="00914CE9" w:rsidRPr="005A762C" w:rsidRDefault="00914CE9" w:rsidP="00291BF2">
            <w:pPr>
              <w:spacing w:line="260" w:lineRule="atLeast"/>
              <w:ind w:left="-108" w:right="-108"/>
              <w:jc w:val="center"/>
              <w:rPr>
                <w:rFonts w:asciiTheme="majorBidi" w:hAnsiTheme="majorBidi" w:cstheme="majorBidi"/>
                <w:b/>
                <w:bCs/>
                <w:sz w:val="18"/>
                <w:szCs w:val="18"/>
                <w:cs/>
                <w:lang w:val="en-GB"/>
              </w:rPr>
            </w:pPr>
            <w:r w:rsidRPr="005A762C">
              <w:rPr>
                <w:rFonts w:asciiTheme="majorBidi" w:hAnsiTheme="majorBidi" w:cstheme="majorBidi"/>
                <w:b/>
                <w:bCs/>
                <w:sz w:val="18"/>
                <w:szCs w:val="18"/>
                <w:lang w:val="en-GB"/>
              </w:rPr>
              <w:t>of revenue generated</w:t>
            </w:r>
          </w:p>
        </w:tc>
      </w:tr>
      <w:tr w:rsidR="00914CE9" w:rsidRPr="005A762C" w14:paraId="1E16EB35" w14:textId="77777777" w:rsidTr="002F00DD">
        <w:tc>
          <w:tcPr>
            <w:tcW w:w="2700" w:type="dxa"/>
          </w:tcPr>
          <w:p w14:paraId="6207EA8F" w14:textId="39688920" w:rsidR="00914CE9" w:rsidRPr="005A762C" w:rsidRDefault="00AE4BE1" w:rsidP="00291BF2">
            <w:pPr>
              <w:spacing w:line="260" w:lineRule="atLeast"/>
              <w:ind w:left="162" w:right="-108"/>
              <w:jc w:val="center"/>
              <w:rPr>
                <w:rFonts w:asciiTheme="majorBidi" w:hAnsiTheme="majorBidi" w:cstheme="majorBidi"/>
                <w:color w:val="000000"/>
                <w:sz w:val="20"/>
                <w:szCs w:val="20"/>
                <w:cs/>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1214</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2552</w:t>
            </w:r>
          </w:p>
        </w:tc>
        <w:tc>
          <w:tcPr>
            <w:tcW w:w="2520" w:type="dxa"/>
          </w:tcPr>
          <w:p w14:paraId="64BE5F37" w14:textId="5F76BE2A"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8</w:t>
            </w:r>
            <w:r w:rsidR="00914CE9" w:rsidRPr="005A762C">
              <w:rPr>
                <w:rFonts w:asciiTheme="majorBidi" w:hAnsiTheme="majorBidi" w:cstheme="majorBidi"/>
                <w:sz w:val="20"/>
                <w:szCs w:val="20"/>
                <w:lang w:val="en-GB"/>
              </w:rPr>
              <w:t xml:space="preserve"> December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2008</w:t>
            </w:r>
          </w:p>
        </w:tc>
        <w:tc>
          <w:tcPr>
            <w:tcW w:w="3060" w:type="dxa"/>
            <w:vAlign w:val="center"/>
          </w:tcPr>
          <w:p w14:paraId="7657B711" w14:textId="3B61B986" w:rsidR="00914CE9" w:rsidRPr="005A762C" w:rsidRDefault="00944F1E" w:rsidP="00291BF2">
            <w:pPr>
              <w:spacing w:line="260" w:lineRule="atLeast"/>
              <w:ind w:left="162" w:right="-108"/>
              <w:jc w:val="center"/>
              <w:rPr>
                <w:rFonts w:asciiTheme="majorBidi" w:hAnsiTheme="majorBidi" w:cstheme="majorBidi"/>
                <w:color w:val="000000"/>
                <w:sz w:val="20"/>
                <w:szCs w:val="20"/>
                <w:cs/>
              </w:rPr>
            </w:pPr>
            <w:r w:rsidRPr="00944F1E">
              <w:rPr>
                <w:rFonts w:asciiTheme="majorBidi" w:hAnsiTheme="majorBidi" w:cs="Angsana New"/>
                <w:color w:val="000000"/>
                <w:sz w:val="20"/>
                <w:szCs w:val="20"/>
              </w:rPr>
              <w:t>4</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2009</w:t>
            </w:r>
          </w:p>
        </w:tc>
      </w:tr>
      <w:tr w:rsidR="00914CE9" w:rsidRPr="005A762C" w14:paraId="70CF1917" w14:textId="77777777" w:rsidTr="002F00DD">
        <w:tc>
          <w:tcPr>
            <w:tcW w:w="2700" w:type="dxa"/>
          </w:tcPr>
          <w:p w14:paraId="704A169C" w14:textId="2CB02577"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1874</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2552</w:t>
            </w:r>
          </w:p>
        </w:tc>
        <w:tc>
          <w:tcPr>
            <w:tcW w:w="2520" w:type="dxa"/>
          </w:tcPr>
          <w:p w14:paraId="65524E03" w14:textId="26ABEC20" w:rsidR="00914CE9" w:rsidRPr="005A762C" w:rsidRDefault="00944F1E" w:rsidP="00291BF2">
            <w:pPr>
              <w:spacing w:line="260" w:lineRule="atLeast"/>
              <w:ind w:right="-108"/>
              <w:jc w:val="center"/>
              <w:rPr>
                <w:rFonts w:asciiTheme="majorBidi" w:hAnsiTheme="majorBidi" w:cstheme="majorBidi"/>
                <w:sz w:val="20"/>
                <w:szCs w:val="20"/>
              </w:rPr>
            </w:pPr>
            <w:r w:rsidRPr="00944F1E">
              <w:rPr>
                <w:rFonts w:asciiTheme="majorBidi" w:hAnsiTheme="majorBidi" w:cs="Angsana New"/>
                <w:sz w:val="20"/>
                <w:szCs w:val="20"/>
              </w:rPr>
              <w:t>14</w:t>
            </w:r>
            <w:r w:rsidR="00914CE9" w:rsidRPr="005A762C">
              <w:rPr>
                <w:rFonts w:asciiTheme="majorBidi" w:hAnsiTheme="majorBidi" w:cstheme="majorBidi"/>
                <w:sz w:val="20"/>
                <w:szCs w:val="20"/>
                <w:cs/>
                <w:lang w:val="en-GB"/>
              </w:rPr>
              <w:t xml:space="preserve"> </w:t>
            </w:r>
            <w:r w:rsidR="00914CE9" w:rsidRPr="005A762C">
              <w:rPr>
                <w:rFonts w:asciiTheme="majorBidi" w:hAnsiTheme="majorBidi" w:cstheme="majorBidi"/>
                <w:sz w:val="20"/>
                <w:szCs w:val="20"/>
                <w:lang w:val="en-GB"/>
              </w:rPr>
              <w:t>September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2009</w:t>
            </w:r>
          </w:p>
        </w:tc>
        <w:tc>
          <w:tcPr>
            <w:tcW w:w="3060" w:type="dxa"/>
            <w:vAlign w:val="center"/>
          </w:tcPr>
          <w:p w14:paraId="2187C64C" w14:textId="40C417C3"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30</w:t>
            </w:r>
            <w:r w:rsidR="00914CE9" w:rsidRPr="005A762C">
              <w:rPr>
                <w:rFonts w:asciiTheme="majorBidi" w:hAnsiTheme="majorBidi" w:cstheme="majorBidi"/>
                <w:color w:val="000000"/>
                <w:sz w:val="20"/>
                <w:szCs w:val="20"/>
              </w:rPr>
              <w:t xml:space="preserve"> March</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2011</w:t>
            </w:r>
          </w:p>
        </w:tc>
      </w:tr>
      <w:tr w:rsidR="00914CE9" w:rsidRPr="005A762C" w14:paraId="1A2A5913" w14:textId="77777777" w:rsidTr="002F00DD">
        <w:tc>
          <w:tcPr>
            <w:tcW w:w="2700" w:type="dxa"/>
          </w:tcPr>
          <w:p w14:paraId="54026C22" w14:textId="19161847" w:rsidR="00914CE9" w:rsidRPr="005A762C" w:rsidRDefault="00AE4BE1" w:rsidP="00291BF2">
            <w:pPr>
              <w:spacing w:line="260" w:lineRule="atLeast"/>
              <w:ind w:left="162" w:right="-108"/>
              <w:jc w:val="center"/>
              <w:rPr>
                <w:rFonts w:asciiTheme="majorBidi" w:hAnsiTheme="majorBidi" w:cstheme="majorBidi"/>
                <w:color w:val="000000"/>
                <w:sz w:val="20"/>
                <w:szCs w:val="20"/>
                <w:cs/>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1446</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2554</w:t>
            </w:r>
          </w:p>
        </w:tc>
        <w:tc>
          <w:tcPr>
            <w:tcW w:w="2520" w:type="dxa"/>
          </w:tcPr>
          <w:p w14:paraId="7BFB3A07" w14:textId="38CE8511"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21</w:t>
            </w:r>
            <w:r w:rsidR="00914CE9" w:rsidRPr="005A762C">
              <w:rPr>
                <w:rFonts w:asciiTheme="majorBidi" w:hAnsiTheme="majorBidi" w:cstheme="majorBidi"/>
                <w:sz w:val="20"/>
                <w:szCs w:val="20"/>
                <w:lang w:val="en-GB"/>
              </w:rPr>
              <w:t xml:space="preserve"> February</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2011</w:t>
            </w:r>
          </w:p>
        </w:tc>
        <w:tc>
          <w:tcPr>
            <w:tcW w:w="3060" w:type="dxa"/>
            <w:vAlign w:val="center"/>
          </w:tcPr>
          <w:p w14:paraId="6FEE0B09" w14:textId="30A622DB" w:rsidR="00914CE9" w:rsidRPr="005A762C" w:rsidRDefault="00944F1E" w:rsidP="00291BF2">
            <w:pPr>
              <w:spacing w:line="260" w:lineRule="atLeast"/>
              <w:ind w:left="162" w:right="-108"/>
              <w:jc w:val="center"/>
              <w:rPr>
                <w:rFonts w:asciiTheme="majorBidi" w:hAnsiTheme="majorBidi" w:cstheme="majorBidi"/>
                <w:color w:val="000000"/>
                <w:sz w:val="20"/>
                <w:szCs w:val="20"/>
                <w:cs/>
              </w:rPr>
            </w:pPr>
            <w:r w:rsidRPr="00944F1E">
              <w:rPr>
                <w:rFonts w:asciiTheme="majorBidi" w:hAnsiTheme="majorBidi" w:cs="Angsana New"/>
                <w:color w:val="000000"/>
                <w:sz w:val="20"/>
                <w:szCs w:val="20"/>
              </w:rPr>
              <w:t>24</w:t>
            </w:r>
            <w:r w:rsidR="00914CE9" w:rsidRPr="005A762C">
              <w:rPr>
                <w:rFonts w:asciiTheme="majorBidi" w:hAnsiTheme="majorBidi" w:cstheme="majorBidi"/>
                <w:color w:val="000000"/>
                <w:sz w:val="20"/>
                <w:szCs w:val="20"/>
              </w:rPr>
              <w:t xml:space="preserve"> May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2011</w:t>
            </w:r>
          </w:p>
        </w:tc>
      </w:tr>
      <w:tr w:rsidR="00914CE9" w:rsidRPr="005A762C" w14:paraId="627243B6" w14:textId="77777777" w:rsidTr="002F00DD">
        <w:trPr>
          <w:trHeight w:val="216"/>
        </w:trPr>
        <w:tc>
          <w:tcPr>
            <w:tcW w:w="2700" w:type="dxa"/>
          </w:tcPr>
          <w:p w14:paraId="65A7EAAB" w14:textId="3F010D65" w:rsidR="00914CE9" w:rsidRPr="005A762C" w:rsidRDefault="00AE4BE1" w:rsidP="00291BF2">
            <w:pPr>
              <w:spacing w:line="260" w:lineRule="atLeast"/>
              <w:ind w:left="162" w:right="-108"/>
              <w:jc w:val="center"/>
              <w:rPr>
                <w:rFonts w:asciiTheme="majorBidi" w:hAnsiTheme="majorBidi" w:cstheme="majorBidi"/>
                <w:sz w:val="20"/>
                <w:szCs w:val="20"/>
                <w:cs/>
                <w:lang w:val="en-GB"/>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1178</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2555</w:t>
            </w:r>
          </w:p>
        </w:tc>
        <w:tc>
          <w:tcPr>
            <w:tcW w:w="2520" w:type="dxa"/>
          </w:tcPr>
          <w:p w14:paraId="75E287DF" w14:textId="6D0A263A"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29</w:t>
            </w:r>
            <w:r w:rsidR="00914CE9" w:rsidRPr="005A762C">
              <w:rPr>
                <w:rFonts w:asciiTheme="majorBidi" w:hAnsiTheme="majorBidi" w:cstheme="majorBidi"/>
                <w:sz w:val="20"/>
                <w:szCs w:val="20"/>
                <w:lang w:val="en-GB"/>
              </w:rPr>
              <w:t xml:space="preserve"> December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2011</w:t>
            </w:r>
          </w:p>
        </w:tc>
        <w:tc>
          <w:tcPr>
            <w:tcW w:w="3060" w:type="dxa"/>
            <w:vAlign w:val="center"/>
          </w:tcPr>
          <w:p w14:paraId="0E83697B" w14:textId="53EE5757"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26</w:t>
            </w:r>
            <w:r w:rsidR="00914CE9" w:rsidRPr="005A762C">
              <w:rPr>
                <w:rFonts w:asciiTheme="majorBidi" w:hAnsiTheme="majorBidi" w:cstheme="majorBidi"/>
                <w:color w:val="000000"/>
                <w:sz w:val="20"/>
                <w:szCs w:val="20"/>
              </w:rPr>
              <w:t xml:space="preserve"> December</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2011</w:t>
            </w:r>
          </w:p>
        </w:tc>
      </w:tr>
      <w:tr w:rsidR="00914CE9" w:rsidRPr="005A762C" w14:paraId="1AFB3333" w14:textId="77777777" w:rsidTr="002F00DD">
        <w:tc>
          <w:tcPr>
            <w:tcW w:w="2700" w:type="dxa"/>
          </w:tcPr>
          <w:p w14:paraId="549C8784" w14:textId="1F2C31E5"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1627</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2555</w:t>
            </w:r>
          </w:p>
        </w:tc>
        <w:tc>
          <w:tcPr>
            <w:tcW w:w="2520" w:type="dxa"/>
          </w:tcPr>
          <w:p w14:paraId="1407AA19" w14:textId="0AEC8D6E"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28</w:t>
            </w:r>
            <w:r w:rsidR="00914CE9" w:rsidRPr="005A762C">
              <w:rPr>
                <w:rFonts w:asciiTheme="majorBidi" w:hAnsiTheme="majorBidi" w:cstheme="majorBidi"/>
                <w:sz w:val="20"/>
                <w:szCs w:val="20"/>
                <w:lang w:val="en-GB"/>
              </w:rPr>
              <w:t xml:space="preserve"> March</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2012</w:t>
            </w:r>
          </w:p>
        </w:tc>
        <w:tc>
          <w:tcPr>
            <w:tcW w:w="3060" w:type="dxa"/>
            <w:vAlign w:val="center"/>
          </w:tcPr>
          <w:p w14:paraId="05153E14" w14:textId="05B9B3F3"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12</w:t>
            </w:r>
            <w:r w:rsidR="00914CE9" w:rsidRPr="005A762C">
              <w:rPr>
                <w:rFonts w:asciiTheme="majorBidi" w:hAnsiTheme="majorBidi" w:cstheme="majorBidi"/>
                <w:color w:val="000000"/>
                <w:sz w:val="20"/>
                <w:szCs w:val="20"/>
              </w:rPr>
              <w:t xml:space="preserve"> March</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2012</w:t>
            </w:r>
          </w:p>
        </w:tc>
      </w:tr>
      <w:tr w:rsidR="00914CE9" w:rsidRPr="005A762C" w14:paraId="1783D283" w14:textId="77777777" w:rsidTr="002F00DD">
        <w:tc>
          <w:tcPr>
            <w:tcW w:w="2700" w:type="dxa"/>
          </w:tcPr>
          <w:p w14:paraId="31E7EC44" w14:textId="21F6D929"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2576</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2555</w:t>
            </w:r>
          </w:p>
        </w:tc>
        <w:tc>
          <w:tcPr>
            <w:tcW w:w="2520" w:type="dxa"/>
          </w:tcPr>
          <w:p w14:paraId="295FC425" w14:textId="75197FD8"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14</w:t>
            </w:r>
            <w:r w:rsidR="00914CE9" w:rsidRPr="005A762C">
              <w:rPr>
                <w:rFonts w:asciiTheme="majorBidi" w:hAnsiTheme="majorBidi" w:cstheme="majorBidi"/>
                <w:sz w:val="20"/>
                <w:szCs w:val="20"/>
                <w:lang w:val="en-GB"/>
              </w:rPr>
              <w:t xml:space="preserve"> September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2012</w:t>
            </w:r>
          </w:p>
        </w:tc>
        <w:tc>
          <w:tcPr>
            <w:tcW w:w="3060" w:type="dxa"/>
            <w:vAlign w:val="center"/>
          </w:tcPr>
          <w:p w14:paraId="59F4984E" w14:textId="34C49F84"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8</w:t>
            </w:r>
            <w:r w:rsidR="00914CE9" w:rsidRPr="005A762C">
              <w:rPr>
                <w:rFonts w:asciiTheme="majorBidi" w:hAnsiTheme="majorBidi" w:cstheme="majorBidi"/>
                <w:color w:val="000000"/>
                <w:sz w:val="20"/>
                <w:szCs w:val="20"/>
              </w:rPr>
              <w:t xml:space="preserve"> August</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2012</w:t>
            </w:r>
          </w:p>
        </w:tc>
      </w:tr>
      <w:tr w:rsidR="00914CE9" w:rsidRPr="005A762C" w14:paraId="0F1D56E1" w14:textId="77777777" w:rsidTr="002F00DD">
        <w:tc>
          <w:tcPr>
            <w:tcW w:w="2700" w:type="dxa"/>
          </w:tcPr>
          <w:p w14:paraId="372FADD4" w14:textId="5E36024A"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2577</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2555</w:t>
            </w:r>
          </w:p>
        </w:tc>
        <w:tc>
          <w:tcPr>
            <w:tcW w:w="2520" w:type="dxa"/>
          </w:tcPr>
          <w:p w14:paraId="3B2C675F" w14:textId="373BA4D3"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14</w:t>
            </w:r>
            <w:r w:rsidR="00914CE9" w:rsidRPr="005A762C">
              <w:rPr>
                <w:rFonts w:asciiTheme="majorBidi" w:hAnsiTheme="majorBidi" w:cstheme="majorBidi"/>
                <w:sz w:val="20"/>
                <w:szCs w:val="20"/>
                <w:lang w:val="en-GB"/>
              </w:rPr>
              <w:t xml:space="preserve"> September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2012</w:t>
            </w:r>
          </w:p>
        </w:tc>
        <w:tc>
          <w:tcPr>
            <w:tcW w:w="3060" w:type="dxa"/>
            <w:vAlign w:val="center"/>
          </w:tcPr>
          <w:p w14:paraId="31867AAF" w14:textId="381B50DC"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6</w:t>
            </w:r>
            <w:r w:rsidR="00914CE9" w:rsidRPr="005A762C">
              <w:rPr>
                <w:rFonts w:asciiTheme="majorBidi" w:hAnsiTheme="majorBidi" w:cstheme="majorBidi"/>
                <w:color w:val="000000"/>
                <w:sz w:val="20"/>
                <w:szCs w:val="20"/>
              </w:rPr>
              <w:t xml:space="preserve"> October</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2012</w:t>
            </w:r>
          </w:p>
        </w:tc>
      </w:tr>
      <w:tr w:rsidR="00914CE9" w:rsidRPr="005A762C" w14:paraId="17816A86" w14:textId="77777777" w:rsidTr="002F00DD">
        <w:tc>
          <w:tcPr>
            <w:tcW w:w="2700" w:type="dxa"/>
          </w:tcPr>
          <w:p w14:paraId="739ABE44" w14:textId="2BE16F58"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1220</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2556</w:t>
            </w:r>
          </w:p>
        </w:tc>
        <w:tc>
          <w:tcPr>
            <w:tcW w:w="2520" w:type="dxa"/>
          </w:tcPr>
          <w:p w14:paraId="12823051" w14:textId="05577DF6"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26</w:t>
            </w:r>
            <w:r w:rsidR="00914CE9" w:rsidRPr="005A762C">
              <w:rPr>
                <w:rFonts w:asciiTheme="majorBidi" w:hAnsiTheme="majorBidi" w:cstheme="majorBidi"/>
                <w:sz w:val="20"/>
                <w:szCs w:val="20"/>
                <w:lang w:val="en-GB"/>
              </w:rPr>
              <w:t xml:space="preserve"> December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2012</w:t>
            </w:r>
          </w:p>
        </w:tc>
        <w:tc>
          <w:tcPr>
            <w:tcW w:w="3060" w:type="dxa"/>
            <w:vAlign w:val="center"/>
          </w:tcPr>
          <w:p w14:paraId="27843F69" w14:textId="7071924B"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5</w:t>
            </w:r>
            <w:r w:rsidR="00914CE9" w:rsidRPr="005A762C">
              <w:rPr>
                <w:rFonts w:asciiTheme="majorBidi" w:hAnsiTheme="majorBidi" w:cstheme="majorBidi"/>
                <w:color w:val="000000"/>
                <w:sz w:val="20"/>
                <w:szCs w:val="20"/>
              </w:rPr>
              <w:t xml:space="preserve"> February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2013</w:t>
            </w:r>
          </w:p>
        </w:tc>
      </w:tr>
      <w:tr w:rsidR="00914CE9" w:rsidRPr="005A762C" w14:paraId="26F31A4B" w14:textId="77777777" w:rsidTr="002F00DD">
        <w:tc>
          <w:tcPr>
            <w:tcW w:w="2700" w:type="dxa"/>
          </w:tcPr>
          <w:p w14:paraId="5AE0662D" w14:textId="62FEC257"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1221</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2556</w:t>
            </w:r>
          </w:p>
        </w:tc>
        <w:tc>
          <w:tcPr>
            <w:tcW w:w="2520" w:type="dxa"/>
          </w:tcPr>
          <w:p w14:paraId="6DBCC1D5" w14:textId="5B67024B"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26</w:t>
            </w:r>
            <w:r w:rsidR="00914CE9" w:rsidRPr="005A762C">
              <w:rPr>
                <w:rFonts w:asciiTheme="majorBidi" w:hAnsiTheme="majorBidi" w:cstheme="majorBidi"/>
                <w:sz w:val="20"/>
                <w:szCs w:val="20"/>
                <w:lang w:val="en-GB"/>
              </w:rPr>
              <w:t xml:space="preserve"> December</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2012</w:t>
            </w:r>
          </w:p>
        </w:tc>
        <w:tc>
          <w:tcPr>
            <w:tcW w:w="3060" w:type="dxa"/>
            <w:vAlign w:val="center"/>
          </w:tcPr>
          <w:p w14:paraId="7D650162" w14:textId="07D0CE79"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25</w:t>
            </w:r>
            <w:r w:rsidR="00914CE9" w:rsidRPr="005A762C">
              <w:rPr>
                <w:rFonts w:asciiTheme="majorBidi" w:hAnsiTheme="majorBidi" w:cstheme="majorBidi"/>
                <w:color w:val="000000"/>
                <w:sz w:val="20"/>
                <w:szCs w:val="20"/>
              </w:rPr>
              <w:t xml:space="preserve"> March</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2013</w:t>
            </w:r>
          </w:p>
        </w:tc>
      </w:tr>
      <w:tr w:rsidR="00914CE9" w:rsidRPr="005A762C" w14:paraId="340C6393" w14:textId="77777777" w:rsidTr="002F00DD">
        <w:tc>
          <w:tcPr>
            <w:tcW w:w="2700" w:type="dxa"/>
          </w:tcPr>
          <w:p w14:paraId="5744754E" w14:textId="1ED1775A" w:rsidR="00914CE9" w:rsidRPr="005A762C" w:rsidRDefault="00AE4BE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1590</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2556</w:t>
            </w:r>
          </w:p>
        </w:tc>
        <w:tc>
          <w:tcPr>
            <w:tcW w:w="2520" w:type="dxa"/>
          </w:tcPr>
          <w:p w14:paraId="785504CE" w14:textId="0D76636A"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13</w:t>
            </w:r>
            <w:r w:rsidR="00914CE9" w:rsidRPr="005A762C">
              <w:rPr>
                <w:rFonts w:asciiTheme="majorBidi" w:hAnsiTheme="majorBidi" w:cstheme="majorBidi"/>
                <w:sz w:val="20"/>
                <w:szCs w:val="20"/>
                <w:lang w:val="en-GB"/>
              </w:rPr>
              <w:t xml:space="preserve"> March</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vAlign w:val="center"/>
          </w:tcPr>
          <w:p w14:paraId="70A63A02" w14:textId="6A47F8E3"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13</w:t>
            </w:r>
            <w:r w:rsidR="00914CE9" w:rsidRPr="005A762C">
              <w:rPr>
                <w:rFonts w:asciiTheme="majorBidi" w:hAnsiTheme="majorBidi" w:cstheme="majorBidi"/>
                <w:color w:val="000000"/>
                <w:sz w:val="20"/>
                <w:szCs w:val="20"/>
              </w:rPr>
              <w:t xml:space="preserve"> March</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2013</w:t>
            </w:r>
          </w:p>
        </w:tc>
      </w:tr>
      <w:tr w:rsidR="00914CE9" w:rsidRPr="005A762C" w14:paraId="5BA00A15" w14:textId="77777777" w:rsidTr="002F00DD">
        <w:tc>
          <w:tcPr>
            <w:tcW w:w="2700" w:type="dxa"/>
          </w:tcPr>
          <w:p w14:paraId="5A54DA30" w14:textId="5816F8F6"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2357</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Pr>
          <w:p w14:paraId="044350D6" w14:textId="75ABCB8D"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bottom w:val="nil"/>
            </w:tcBorders>
            <w:vAlign w:val="center"/>
          </w:tcPr>
          <w:p w14:paraId="2580DCB6" w14:textId="544A231A"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23</w:t>
            </w:r>
            <w:r w:rsidR="00914CE9" w:rsidRPr="005A762C">
              <w:rPr>
                <w:rFonts w:asciiTheme="majorBidi" w:hAnsiTheme="majorBidi" w:cstheme="majorBidi"/>
                <w:color w:val="000000"/>
                <w:sz w:val="20"/>
                <w:szCs w:val="20"/>
              </w:rPr>
              <w:t xml:space="preserve"> January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2014</w:t>
            </w:r>
          </w:p>
        </w:tc>
      </w:tr>
      <w:tr w:rsidR="00914CE9" w:rsidRPr="005A762C" w14:paraId="1E389C7F" w14:textId="77777777" w:rsidTr="002F00DD">
        <w:tc>
          <w:tcPr>
            <w:tcW w:w="2700" w:type="dxa"/>
          </w:tcPr>
          <w:p w14:paraId="25AFAAE9" w14:textId="0487AA41"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2358</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Pr>
          <w:p w14:paraId="5F3C79F8" w14:textId="0A43BE26"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2E200A51" w14:textId="7D8BD2AF"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25</w:t>
            </w:r>
            <w:r w:rsidR="00914CE9" w:rsidRPr="005A762C">
              <w:rPr>
                <w:rFonts w:asciiTheme="majorBidi" w:hAnsiTheme="majorBidi" w:cstheme="majorBidi"/>
                <w:color w:val="000000"/>
                <w:sz w:val="20"/>
                <w:szCs w:val="20"/>
              </w:rPr>
              <w:t xml:space="preserve"> July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2014</w:t>
            </w:r>
          </w:p>
        </w:tc>
      </w:tr>
      <w:tr w:rsidR="00914CE9" w:rsidRPr="005A762C" w14:paraId="09E39090" w14:textId="77777777" w:rsidTr="002F00DD">
        <w:tc>
          <w:tcPr>
            <w:tcW w:w="2700" w:type="dxa"/>
          </w:tcPr>
          <w:p w14:paraId="7CD86A28" w14:textId="3F042844"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2360</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Pr>
          <w:p w14:paraId="156D7F50" w14:textId="41CD6FE9"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24B9E06E" w14:textId="3C16EBB8"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25</w:t>
            </w:r>
            <w:r w:rsidR="00914CE9" w:rsidRPr="005A762C">
              <w:rPr>
                <w:rFonts w:asciiTheme="majorBidi" w:hAnsiTheme="majorBidi" w:cstheme="majorBidi"/>
                <w:color w:val="000000"/>
                <w:sz w:val="20"/>
                <w:szCs w:val="20"/>
              </w:rPr>
              <w:t xml:space="preserve"> January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2015</w:t>
            </w:r>
          </w:p>
        </w:tc>
      </w:tr>
      <w:tr w:rsidR="00914CE9" w:rsidRPr="005A762C" w14:paraId="4B3F17AB" w14:textId="77777777" w:rsidTr="002F00DD">
        <w:tc>
          <w:tcPr>
            <w:tcW w:w="2700" w:type="dxa"/>
          </w:tcPr>
          <w:p w14:paraId="7A2DAB6B" w14:textId="339D44F7"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Borders>
              <w:bottom w:val="nil"/>
            </w:tcBorders>
          </w:tcPr>
          <w:p w14:paraId="4516102C" w14:textId="4126BAED"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7A773BD3" w14:textId="2628B304"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1</w:t>
            </w:r>
            <w:r w:rsidR="00914CE9" w:rsidRPr="005A762C">
              <w:rPr>
                <w:rFonts w:asciiTheme="majorBidi" w:hAnsiTheme="majorBidi" w:cstheme="majorBidi"/>
                <w:color w:val="000000"/>
                <w:sz w:val="20"/>
                <w:szCs w:val="20"/>
              </w:rPr>
              <w:t xml:space="preserve"> May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2015</w:t>
            </w:r>
          </w:p>
        </w:tc>
      </w:tr>
      <w:tr w:rsidR="00914CE9" w:rsidRPr="005A762C" w14:paraId="0928913E" w14:textId="77777777" w:rsidTr="002F00DD">
        <w:tc>
          <w:tcPr>
            <w:tcW w:w="2700" w:type="dxa"/>
            <w:tcBorders>
              <w:bottom w:val="nil"/>
            </w:tcBorders>
          </w:tcPr>
          <w:p w14:paraId="4E7BEB70" w14:textId="70DC9CB4"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2363</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Borders>
              <w:top w:val="nil"/>
              <w:bottom w:val="nil"/>
            </w:tcBorders>
          </w:tcPr>
          <w:p w14:paraId="03040C3F" w14:textId="47F3419D"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4D567739" w14:textId="74550CE0"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4</w:t>
            </w:r>
            <w:r w:rsidR="00914CE9" w:rsidRPr="005A762C">
              <w:rPr>
                <w:rFonts w:asciiTheme="majorBidi" w:hAnsiTheme="majorBidi" w:cstheme="majorBidi"/>
                <w:color w:val="000000"/>
                <w:sz w:val="20"/>
                <w:szCs w:val="20"/>
              </w:rPr>
              <w:t xml:space="preserve"> September</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2016</w:t>
            </w:r>
          </w:p>
        </w:tc>
      </w:tr>
      <w:tr w:rsidR="00914CE9" w:rsidRPr="005A762C" w14:paraId="4CB642A3" w14:textId="77777777" w:rsidTr="002F00DD">
        <w:tc>
          <w:tcPr>
            <w:tcW w:w="2700" w:type="dxa"/>
            <w:tcBorders>
              <w:top w:val="nil"/>
              <w:bottom w:val="nil"/>
            </w:tcBorders>
          </w:tcPr>
          <w:p w14:paraId="74589F3C" w14:textId="62D42D8F"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2364</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Borders>
              <w:top w:val="nil"/>
              <w:bottom w:val="nil"/>
            </w:tcBorders>
          </w:tcPr>
          <w:p w14:paraId="06E1A4FB" w14:textId="5E3B5414"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1982DF1E" w14:textId="4A761DDE"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27</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2017</w:t>
            </w:r>
          </w:p>
        </w:tc>
      </w:tr>
      <w:tr w:rsidR="00914CE9" w:rsidRPr="005A762C" w14:paraId="01C46A64" w14:textId="77777777" w:rsidTr="002F00DD">
        <w:tc>
          <w:tcPr>
            <w:tcW w:w="2700" w:type="dxa"/>
            <w:tcBorders>
              <w:top w:val="nil"/>
              <w:bottom w:val="nil"/>
            </w:tcBorders>
          </w:tcPr>
          <w:p w14:paraId="07273EA9" w14:textId="13AA7423"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2365</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Borders>
              <w:top w:val="nil"/>
              <w:bottom w:val="nil"/>
            </w:tcBorders>
          </w:tcPr>
          <w:p w14:paraId="079B8BE6" w14:textId="6DD8F4A9"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bottom w:val="nil"/>
            </w:tcBorders>
            <w:vAlign w:val="center"/>
          </w:tcPr>
          <w:p w14:paraId="7552BA5D" w14:textId="1EC54BBE"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20</w:t>
            </w:r>
            <w:r w:rsidR="00914CE9" w:rsidRPr="005A762C">
              <w:rPr>
                <w:rFonts w:asciiTheme="majorBidi" w:hAnsiTheme="majorBidi" w:cstheme="majorBidi"/>
                <w:color w:val="000000"/>
                <w:sz w:val="20"/>
                <w:szCs w:val="20"/>
              </w:rPr>
              <w:t xml:space="preserve"> July</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2017</w:t>
            </w:r>
          </w:p>
        </w:tc>
      </w:tr>
      <w:tr w:rsidR="00914CE9" w:rsidRPr="005A762C" w14:paraId="73B8B04F" w14:textId="77777777" w:rsidTr="002F00DD">
        <w:tc>
          <w:tcPr>
            <w:tcW w:w="2700" w:type="dxa"/>
            <w:tcBorders>
              <w:top w:val="nil"/>
              <w:left w:val="single" w:sz="4" w:space="0" w:color="auto"/>
              <w:bottom w:val="nil"/>
              <w:right w:val="single" w:sz="4" w:space="0" w:color="auto"/>
            </w:tcBorders>
          </w:tcPr>
          <w:p w14:paraId="67322151" w14:textId="301DEF96"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2366</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2556</w:t>
            </w:r>
          </w:p>
        </w:tc>
        <w:tc>
          <w:tcPr>
            <w:tcW w:w="2520" w:type="dxa"/>
            <w:tcBorders>
              <w:top w:val="nil"/>
              <w:left w:val="single" w:sz="4" w:space="0" w:color="auto"/>
              <w:bottom w:val="nil"/>
              <w:right w:val="single" w:sz="4" w:space="0" w:color="auto"/>
            </w:tcBorders>
          </w:tcPr>
          <w:p w14:paraId="093519F7" w14:textId="63A6243A" w:rsidR="00914CE9" w:rsidRPr="005A762C" w:rsidRDefault="00944F1E" w:rsidP="00291BF2">
            <w:pPr>
              <w:spacing w:line="260" w:lineRule="atLeast"/>
              <w:ind w:right="-108"/>
              <w:jc w:val="center"/>
              <w:rPr>
                <w:rFonts w:asciiTheme="majorBidi" w:hAnsiTheme="majorBidi" w:cstheme="majorBidi"/>
                <w:sz w:val="20"/>
                <w:szCs w:val="20"/>
                <w:cs/>
                <w:lang w:val="en-GB"/>
              </w:rPr>
            </w:pPr>
            <w:r w:rsidRPr="00944F1E">
              <w:rPr>
                <w:rFonts w:asciiTheme="majorBidi" w:hAnsiTheme="majorBidi" w:cs="Angsana New"/>
                <w:sz w:val="20"/>
                <w:szCs w:val="20"/>
              </w:rPr>
              <w:t>6</w:t>
            </w:r>
            <w:r w:rsidR="00914CE9" w:rsidRPr="005A762C">
              <w:rPr>
                <w:rFonts w:asciiTheme="majorBidi" w:hAnsiTheme="majorBidi" w:cstheme="majorBidi"/>
                <w:sz w:val="20"/>
                <w:szCs w:val="20"/>
                <w:lang w:val="en-GB"/>
              </w:rPr>
              <w:t xml:space="preserve"> August</w:t>
            </w:r>
            <w:r w:rsidR="00914CE9" w:rsidRPr="005A762C">
              <w:rPr>
                <w:rFonts w:asciiTheme="majorBidi" w:hAnsiTheme="majorBidi" w:cstheme="majorBidi"/>
                <w:sz w:val="20"/>
                <w:szCs w:val="20"/>
                <w:cs/>
                <w:lang w:val="en-GB"/>
              </w:rPr>
              <w:t xml:space="preserve"> </w:t>
            </w:r>
            <w:r w:rsidRPr="00944F1E">
              <w:rPr>
                <w:rFonts w:asciiTheme="majorBidi" w:hAnsiTheme="majorBidi" w:cs="Angsana New"/>
                <w:sz w:val="20"/>
                <w:szCs w:val="20"/>
              </w:rPr>
              <w:t>2013</w:t>
            </w:r>
          </w:p>
        </w:tc>
        <w:tc>
          <w:tcPr>
            <w:tcW w:w="3060" w:type="dxa"/>
            <w:tcBorders>
              <w:top w:val="nil"/>
              <w:left w:val="single" w:sz="4" w:space="0" w:color="auto"/>
              <w:bottom w:val="nil"/>
              <w:right w:val="single" w:sz="4" w:space="0" w:color="auto"/>
            </w:tcBorders>
            <w:vAlign w:val="center"/>
          </w:tcPr>
          <w:p w14:paraId="5531D4AC" w14:textId="5DB58A38" w:rsidR="00914CE9" w:rsidRPr="005A762C" w:rsidRDefault="00944F1E" w:rsidP="00291BF2">
            <w:pPr>
              <w:spacing w:line="260" w:lineRule="atLeast"/>
              <w:ind w:left="162" w:right="-108"/>
              <w:jc w:val="center"/>
              <w:rPr>
                <w:rFonts w:asciiTheme="majorBidi" w:hAnsiTheme="majorBidi" w:cstheme="majorBidi"/>
                <w:sz w:val="20"/>
                <w:szCs w:val="20"/>
                <w:cs/>
                <w:lang w:val="en-GB"/>
              </w:rPr>
            </w:pPr>
            <w:r w:rsidRPr="00944F1E">
              <w:rPr>
                <w:rFonts w:asciiTheme="majorBidi" w:hAnsiTheme="majorBidi" w:cs="Angsana New"/>
                <w:color w:val="000000"/>
                <w:sz w:val="20"/>
                <w:szCs w:val="20"/>
              </w:rPr>
              <w:t>23</w:t>
            </w:r>
            <w:r w:rsidR="00914CE9" w:rsidRPr="005A762C">
              <w:rPr>
                <w:rFonts w:asciiTheme="majorBidi" w:hAnsiTheme="majorBidi" w:cstheme="majorBidi"/>
                <w:color w:val="000000"/>
                <w:sz w:val="20"/>
                <w:szCs w:val="20"/>
              </w:rPr>
              <w:t xml:space="preserve"> September</w:t>
            </w:r>
            <w:r w:rsidR="00914CE9" w:rsidRPr="005A762C">
              <w:rPr>
                <w:rFonts w:asciiTheme="majorBidi" w:hAnsiTheme="majorBidi" w:cs="Angsana New" w:hint="cs"/>
                <w:color w:val="000000"/>
                <w:sz w:val="20"/>
                <w:szCs w:val="20"/>
                <w:cs/>
              </w:rPr>
              <w:t xml:space="preserve"> </w:t>
            </w:r>
            <w:r w:rsidRPr="00944F1E">
              <w:rPr>
                <w:rFonts w:asciiTheme="majorBidi" w:hAnsiTheme="majorBidi" w:cs="Angsana New"/>
                <w:color w:val="000000"/>
                <w:sz w:val="20"/>
                <w:szCs w:val="20"/>
              </w:rPr>
              <w:t>2017</w:t>
            </w:r>
          </w:p>
        </w:tc>
      </w:tr>
      <w:tr w:rsidR="00914CE9" w:rsidRPr="005A762C" w14:paraId="5EE3E9CC" w14:textId="77777777" w:rsidTr="002F00DD">
        <w:tc>
          <w:tcPr>
            <w:tcW w:w="2700" w:type="dxa"/>
            <w:tcBorders>
              <w:top w:val="nil"/>
              <w:bottom w:val="nil"/>
            </w:tcBorders>
          </w:tcPr>
          <w:p w14:paraId="0909A15E" w14:textId="2CC915F3"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2367</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2</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2556</w:t>
            </w:r>
          </w:p>
        </w:tc>
        <w:tc>
          <w:tcPr>
            <w:tcW w:w="2520" w:type="dxa"/>
            <w:tcBorders>
              <w:top w:val="nil"/>
              <w:bottom w:val="nil"/>
            </w:tcBorders>
          </w:tcPr>
          <w:p w14:paraId="518049D8" w14:textId="223B5A29" w:rsidR="00914CE9" w:rsidRPr="005A762C" w:rsidRDefault="00944F1E" w:rsidP="00291BF2">
            <w:pPr>
              <w:spacing w:line="260" w:lineRule="atLeast"/>
              <w:ind w:right="-108"/>
              <w:jc w:val="center"/>
              <w:rPr>
                <w:rFonts w:asciiTheme="majorBidi" w:hAnsiTheme="majorBidi" w:cstheme="majorBidi"/>
                <w:sz w:val="20"/>
                <w:szCs w:val="20"/>
              </w:rPr>
            </w:pPr>
            <w:r w:rsidRPr="00944F1E">
              <w:rPr>
                <w:rFonts w:asciiTheme="majorBidi" w:hAnsiTheme="majorBidi" w:cs="Angsana New"/>
                <w:sz w:val="20"/>
                <w:szCs w:val="20"/>
              </w:rPr>
              <w:t>6</w:t>
            </w:r>
            <w:r w:rsidR="00914CE9" w:rsidRPr="00030FC7">
              <w:rPr>
                <w:rFonts w:asciiTheme="majorBidi" w:hAnsiTheme="majorBidi" w:cstheme="majorBidi"/>
                <w:sz w:val="20"/>
                <w:szCs w:val="20"/>
                <w:cs/>
              </w:rPr>
              <w:t xml:space="preserve"> </w:t>
            </w:r>
            <w:r w:rsidR="00914CE9" w:rsidRPr="00030FC7">
              <w:rPr>
                <w:rFonts w:asciiTheme="majorBidi" w:hAnsiTheme="majorBidi" w:cstheme="majorBidi"/>
                <w:sz w:val="20"/>
                <w:szCs w:val="20"/>
              </w:rPr>
              <w:t xml:space="preserve">August </w:t>
            </w:r>
            <w:r w:rsidRPr="00944F1E">
              <w:rPr>
                <w:rFonts w:asciiTheme="majorBidi" w:hAnsiTheme="majorBidi" w:cs="Angsana New"/>
                <w:sz w:val="20"/>
                <w:szCs w:val="20"/>
              </w:rPr>
              <w:t>2013</w:t>
            </w:r>
          </w:p>
        </w:tc>
        <w:tc>
          <w:tcPr>
            <w:tcW w:w="3060" w:type="dxa"/>
            <w:tcBorders>
              <w:top w:val="nil"/>
              <w:bottom w:val="nil"/>
            </w:tcBorders>
            <w:vAlign w:val="center"/>
          </w:tcPr>
          <w:p w14:paraId="419DD43C" w14:textId="51D06460" w:rsidR="00914CE9" w:rsidRPr="007C5FA3" w:rsidRDefault="00944F1E" w:rsidP="00291BF2">
            <w:pPr>
              <w:spacing w:line="260" w:lineRule="atLeast"/>
              <w:ind w:left="162" w:right="-108"/>
              <w:jc w:val="center"/>
              <w:rPr>
                <w:rFonts w:asciiTheme="majorBidi" w:hAnsiTheme="majorBidi" w:cs="Cordia New"/>
                <w:color w:val="000000"/>
                <w:sz w:val="20"/>
                <w:szCs w:val="20"/>
                <w:cs/>
              </w:rPr>
            </w:pPr>
            <w:r w:rsidRPr="00944F1E">
              <w:rPr>
                <w:rFonts w:asciiTheme="majorBidi" w:hAnsiTheme="majorBidi" w:cs="Angsana New"/>
                <w:color w:val="000000"/>
                <w:sz w:val="20"/>
                <w:szCs w:val="20"/>
              </w:rPr>
              <w:t>7</w:t>
            </w:r>
            <w:r w:rsidR="00914CE9">
              <w:rPr>
                <w:rFonts w:asciiTheme="majorBidi" w:hAnsiTheme="majorBidi" w:cstheme="majorBidi"/>
                <w:color w:val="000000"/>
                <w:sz w:val="20"/>
                <w:szCs w:val="20"/>
              </w:rPr>
              <w:t xml:space="preserve"> February </w:t>
            </w:r>
            <w:r w:rsidRPr="00944F1E">
              <w:rPr>
                <w:rFonts w:asciiTheme="majorBidi" w:hAnsiTheme="majorBidi" w:cs="Angsana New"/>
                <w:color w:val="000000"/>
                <w:sz w:val="20"/>
                <w:szCs w:val="20"/>
              </w:rPr>
              <w:t>2018</w:t>
            </w:r>
          </w:p>
        </w:tc>
      </w:tr>
      <w:tr w:rsidR="00914CE9" w:rsidRPr="005A762C" w14:paraId="38583483" w14:textId="77777777" w:rsidTr="002F00DD">
        <w:tc>
          <w:tcPr>
            <w:tcW w:w="2700" w:type="dxa"/>
            <w:tcBorders>
              <w:top w:val="nil"/>
            </w:tcBorders>
          </w:tcPr>
          <w:p w14:paraId="688D1571" w14:textId="1A72F21C"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65</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0130</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1</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00</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1</w:t>
            </w:r>
            <w:r w:rsidR="00914CE9" w:rsidRPr="00030FC7">
              <w:rPr>
                <w:rFonts w:asciiTheme="majorBidi" w:hAnsiTheme="majorBidi" w:cstheme="majorBidi"/>
                <w:color w:val="000000"/>
                <w:sz w:val="20"/>
                <w:szCs w:val="20"/>
                <w:cs/>
              </w:rPr>
              <w:t>-</w:t>
            </w:r>
            <w:r w:rsidRPr="00944F1E">
              <w:rPr>
                <w:rFonts w:asciiTheme="majorBidi" w:hAnsiTheme="majorBidi" w:cs="Angsana New"/>
                <w:color w:val="000000"/>
                <w:sz w:val="20"/>
                <w:szCs w:val="20"/>
              </w:rPr>
              <w:t>0</w:t>
            </w:r>
          </w:p>
        </w:tc>
        <w:tc>
          <w:tcPr>
            <w:tcW w:w="2520" w:type="dxa"/>
            <w:tcBorders>
              <w:top w:val="nil"/>
            </w:tcBorders>
          </w:tcPr>
          <w:p w14:paraId="077C8432" w14:textId="79B749BE" w:rsidR="00914CE9" w:rsidRPr="00030FC7" w:rsidRDefault="00944F1E" w:rsidP="00291BF2">
            <w:pPr>
              <w:spacing w:line="260" w:lineRule="atLeast"/>
              <w:ind w:right="-108"/>
              <w:jc w:val="center"/>
              <w:rPr>
                <w:rFonts w:asciiTheme="majorBidi" w:hAnsiTheme="majorBidi" w:cstheme="majorBidi"/>
                <w:sz w:val="20"/>
                <w:szCs w:val="20"/>
              </w:rPr>
            </w:pPr>
            <w:r w:rsidRPr="00944F1E">
              <w:rPr>
                <w:rFonts w:asciiTheme="majorBidi" w:hAnsiTheme="majorBidi" w:cs="Angsana New"/>
                <w:sz w:val="20"/>
                <w:szCs w:val="20"/>
              </w:rPr>
              <w:t>29</w:t>
            </w:r>
            <w:r w:rsidR="00914CE9" w:rsidRPr="00030FC7">
              <w:rPr>
                <w:rFonts w:asciiTheme="majorBidi" w:hAnsiTheme="majorBidi" w:cstheme="majorBidi"/>
                <w:sz w:val="20"/>
                <w:szCs w:val="20"/>
              </w:rPr>
              <w:t xml:space="preserve"> December </w:t>
            </w:r>
            <w:r w:rsidRPr="00944F1E">
              <w:rPr>
                <w:rFonts w:asciiTheme="majorBidi" w:hAnsiTheme="majorBidi" w:cs="Angsana New"/>
                <w:sz w:val="20"/>
                <w:szCs w:val="20"/>
              </w:rPr>
              <w:t>2021</w:t>
            </w:r>
          </w:p>
        </w:tc>
        <w:tc>
          <w:tcPr>
            <w:tcW w:w="3060" w:type="dxa"/>
            <w:tcBorders>
              <w:top w:val="nil"/>
            </w:tcBorders>
            <w:vAlign w:val="center"/>
          </w:tcPr>
          <w:p w14:paraId="4EE8141B" w14:textId="7BB893EB"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color w:val="000000"/>
                <w:sz w:val="20"/>
                <w:szCs w:val="20"/>
              </w:rPr>
              <w:t>29</w:t>
            </w:r>
            <w:r w:rsidR="00914CE9">
              <w:rPr>
                <w:rFonts w:asciiTheme="majorBidi" w:hAnsiTheme="majorBidi" w:cstheme="majorBidi"/>
                <w:color w:val="000000"/>
                <w:sz w:val="20"/>
                <w:szCs w:val="20"/>
              </w:rPr>
              <w:t xml:space="preserve"> April </w:t>
            </w:r>
            <w:r w:rsidRPr="00944F1E">
              <w:rPr>
                <w:rFonts w:asciiTheme="majorBidi" w:hAnsiTheme="majorBidi" w:cs="Angsana New"/>
                <w:color w:val="000000"/>
                <w:sz w:val="20"/>
                <w:szCs w:val="20"/>
              </w:rPr>
              <w:t>2021</w:t>
            </w:r>
          </w:p>
        </w:tc>
      </w:tr>
    </w:tbl>
    <w:p w14:paraId="2AE3643A" w14:textId="77777777" w:rsidR="00914CE9" w:rsidRPr="005A762C" w:rsidRDefault="00914CE9" w:rsidP="00914CE9">
      <w:pPr>
        <w:ind w:left="540" w:right="2"/>
        <w:jc w:val="both"/>
        <w:rPr>
          <w:rFonts w:asciiTheme="majorBidi" w:hAnsiTheme="majorBidi" w:cstheme="majorBidi"/>
          <w:spacing w:val="-4"/>
          <w:sz w:val="24"/>
          <w:szCs w:val="24"/>
        </w:rPr>
      </w:pPr>
    </w:p>
    <w:p w14:paraId="7088C85A" w14:textId="77777777" w:rsidR="00914CE9" w:rsidRPr="005A762C" w:rsidRDefault="00914CE9" w:rsidP="00914CE9">
      <w:pPr>
        <w:rPr>
          <w:rFonts w:asciiTheme="majorBidi" w:hAnsiTheme="majorBidi" w:cstheme="majorBidi"/>
          <w:b/>
          <w:bCs/>
          <w:spacing w:val="-4"/>
          <w:sz w:val="20"/>
          <w:szCs w:val="20"/>
        </w:rPr>
      </w:pPr>
      <w:r w:rsidRPr="005A762C">
        <w:rPr>
          <w:rFonts w:asciiTheme="majorBidi" w:hAnsiTheme="majorBidi" w:cstheme="majorBidi"/>
          <w:b/>
          <w:bCs/>
          <w:spacing w:val="-4"/>
          <w:sz w:val="20"/>
          <w:szCs w:val="20"/>
        </w:rPr>
        <w:br w:type="page"/>
      </w:r>
    </w:p>
    <w:p w14:paraId="4A7B293E" w14:textId="5A4B8777" w:rsidR="00914CE9" w:rsidRPr="005A762C" w:rsidRDefault="00914CE9" w:rsidP="002F00DD">
      <w:pPr>
        <w:ind w:left="540" w:right="2"/>
        <w:jc w:val="both"/>
        <w:rPr>
          <w:rFonts w:asciiTheme="majorBidi" w:hAnsiTheme="majorBidi" w:cstheme="majorBidi"/>
          <w:b/>
          <w:bCs/>
          <w:spacing w:val="-4"/>
          <w:sz w:val="20"/>
          <w:szCs w:val="20"/>
        </w:rPr>
      </w:pPr>
      <w:r w:rsidRPr="005A762C">
        <w:rPr>
          <w:rFonts w:asciiTheme="majorBidi" w:hAnsiTheme="majorBidi" w:cstheme="majorBidi"/>
          <w:b/>
          <w:bCs/>
          <w:spacing w:val="-4"/>
          <w:sz w:val="20"/>
          <w:szCs w:val="20"/>
        </w:rPr>
        <w:t>Subsidiar</w:t>
      </w:r>
      <w:r w:rsidR="00917D89">
        <w:rPr>
          <w:rFonts w:asciiTheme="majorBidi" w:hAnsiTheme="majorBidi" w:cstheme="majorBidi"/>
          <w:b/>
          <w:bCs/>
          <w:spacing w:val="-4"/>
          <w:sz w:val="20"/>
          <w:szCs w:val="20"/>
        </w:rPr>
        <w:t>ies</w:t>
      </w:r>
    </w:p>
    <w:tbl>
      <w:tblPr>
        <w:tblW w:w="828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700"/>
        <w:gridCol w:w="2520"/>
        <w:gridCol w:w="3060"/>
      </w:tblGrid>
      <w:tr w:rsidR="00914CE9" w:rsidRPr="005A762C" w14:paraId="5E8B39BE" w14:textId="77777777" w:rsidTr="002F00DD">
        <w:trPr>
          <w:cantSplit/>
        </w:trPr>
        <w:tc>
          <w:tcPr>
            <w:tcW w:w="5220" w:type="dxa"/>
            <w:gridSpan w:val="2"/>
            <w:tcBorders>
              <w:top w:val="single" w:sz="4" w:space="0" w:color="auto"/>
              <w:bottom w:val="single" w:sz="4" w:space="0" w:color="auto"/>
            </w:tcBorders>
          </w:tcPr>
          <w:p w14:paraId="71EA15CC" w14:textId="77777777" w:rsidR="00914CE9" w:rsidRPr="005A762C" w:rsidRDefault="00914CE9" w:rsidP="00291BF2">
            <w:pPr>
              <w:spacing w:line="260" w:lineRule="atLeast"/>
              <w:ind w:right="72" w:hanging="18"/>
              <w:jc w:val="center"/>
              <w:rPr>
                <w:rFonts w:asciiTheme="majorBidi" w:hAnsiTheme="majorBidi" w:cstheme="majorBidi"/>
                <w:b/>
                <w:bCs/>
                <w:sz w:val="20"/>
                <w:szCs w:val="20"/>
                <w:lang w:val="en-GB"/>
              </w:rPr>
            </w:pPr>
            <w:r w:rsidRPr="005A762C">
              <w:rPr>
                <w:rFonts w:asciiTheme="majorBidi" w:hAnsiTheme="majorBidi" w:cstheme="majorBidi"/>
                <w:b/>
                <w:bCs/>
                <w:sz w:val="18"/>
                <w:szCs w:val="18"/>
                <w:lang w:val="en-GB"/>
              </w:rPr>
              <w:t>Promotional Card</w:t>
            </w:r>
          </w:p>
        </w:tc>
        <w:tc>
          <w:tcPr>
            <w:tcW w:w="3060" w:type="dxa"/>
            <w:tcBorders>
              <w:bottom w:val="nil"/>
            </w:tcBorders>
          </w:tcPr>
          <w:p w14:paraId="3C5330FD" w14:textId="77777777" w:rsidR="00914CE9" w:rsidRPr="005A762C" w:rsidRDefault="00914CE9" w:rsidP="00291BF2">
            <w:pPr>
              <w:spacing w:line="260" w:lineRule="atLeast"/>
              <w:ind w:right="72"/>
              <w:jc w:val="center"/>
              <w:rPr>
                <w:rFonts w:asciiTheme="majorBidi" w:hAnsiTheme="majorBidi" w:cstheme="majorBidi"/>
                <w:b/>
                <w:bCs/>
                <w:sz w:val="20"/>
                <w:szCs w:val="20"/>
                <w:lang w:val="en-GB"/>
              </w:rPr>
            </w:pPr>
            <w:r w:rsidRPr="005A762C">
              <w:rPr>
                <w:rFonts w:asciiTheme="majorBidi" w:hAnsiTheme="majorBidi" w:cstheme="majorBidi"/>
                <w:b/>
                <w:bCs/>
                <w:sz w:val="18"/>
                <w:szCs w:val="18"/>
                <w:lang w:val="en-GB"/>
              </w:rPr>
              <w:t>Commenced date</w:t>
            </w:r>
          </w:p>
        </w:tc>
      </w:tr>
      <w:tr w:rsidR="00914CE9" w:rsidRPr="005A762C" w14:paraId="3C0F1BF8" w14:textId="77777777" w:rsidTr="002F00DD">
        <w:tc>
          <w:tcPr>
            <w:tcW w:w="2700" w:type="dxa"/>
            <w:tcBorders>
              <w:top w:val="single" w:sz="4" w:space="0" w:color="auto"/>
              <w:bottom w:val="single" w:sz="4" w:space="0" w:color="auto"/>
            </w:tcBorders>
          </w:tcPr>
          <w:p w14:paraId="1E331414" w14:textId="77777777" w:rsidR="00914CE9" w:rsidRPr="005A762C" w:rsidRDefault="00914CE9" w:rsidP="00291BF2">
            <w:pPr>
              <w:spacing w:line="260" w:lineRule="atLeast"/>
              <w:jc w:val="center"/>
              <w:rPr>
                <w:rFonts w:asciiTheme="majorBidi" w:hAnsiTheme="majorBidi" w:cstheme="majorBidi"/>
                <w:sz w:val="20"/>
                <w:szCs w:val="20"/>
                <w:lang w:val="en-GB"/>
              </w:rPr>
            </w:pPr>
            <w:r w:rsidRPr="005A762C">
              <w:rPr>
                <w:rFonts w:asciiTheme="majorBidi" w:hAnsiTheme="majorBidi" w:cstheme="majorBidi"/>
                <w:b/>
                <w:bCs/>
                <w:sz w:val="18"/>
                <w:szCs w:val="18"/>
                <w:lang w:val="en-GB"/>
              </w:rPr>
              <w:t>No.</w:t>
            </w:r>
          </w:p>
        </w:tc>
        <w:tc>
          <w:tcPr>
            <w:tcW w:w="2520" w:type="dxa"/>
            <w:tcBorders>
              <w:top w:val="single" w:sz="4" w:space="0" w:color="auto"/>
              <w:bottom w:val="single" w:sz="4" w:space="0" w:color="auto"/>
            </w:tcBorders>
          </w:tcPr>
          <w:p w14:paraId="289605E1" w14:textId="77777777" w:rsidR="00914CE9" w:rsidRPr="005A762C" w:rsidRDefault="00914CE9" w:rsidP="00291BF2">
            <w:pPr>
              <w:spacing w:line="260" w:lineRule="atLeast"/>
              <w:ind w:left="-18"/>
              <w:jc w:val="center"/>
              <w:rPr>
                <w:rFonts w:asciiTheme="majorBidi" w:hAnsiTheme="majorBidi" w:cstheme="majorBidi"/>
                <w:sz w:val="20"/>
                <w:szCs w:val="20"/>
                <w:lang w:val="en-GB"/>
              </w:rPr>
            </w:pPr>
            <w:r w:rsidRPr="005A762C">
              <w:rPr>
                <w:rFonts w:asciiTheme="majorBidi" w:hAnsiTheme="majorBidi" w:cstheme="majorBidi"/>
                <w:b/>
                <w:bCs/>
                <w:sz w:val="18"/>
                <w:szCs w:val="18"/>
                <w:lang w:val="en-GB"/>
              </w:rPr>
              <w:t>Date</w:t>
            </w:r>
          </w:p>
        </w:tc>
        <w:tc>
          <w:tcPr>
            <w:tcW w:w="3060" w:type="dxa"/>
            <w:tcBorders>
              <w:top w:val="nil"/>
              <w:bottom w:val="single" w:sz="4" w:space="0" w:color="auto"/>
            </w:tcBorders>
          </w:tcPr>
          <w:p w14:paraId="1E6C4E93" w14:textId="77777777" w:rsidR="00914CE9" w:rsidRPr="005A762C" w:rsidRDefault="00914CE9" w:rsidP="00291BF2">
            <w:pPr>
              <w:spacing w:line="260" w:lineRule="atLeast"/>
              <w:ind w:left="-108" w:right="-108"/>
              <w:jc w:val="center"/>
              <w:rPr>
                <w:rFonts w:asciiTheme="majorBidi" w:hAnsiTheme="majorBidi" w:cstheme="majorBidi"/>
                <w:b/>
                <w:bCs/>
                <w:sz w:val="20"/>
                <w:szCs w:val="20"/>
                <w:cs/>
                <w:lang w:val="en-GB"/>
              </w:rPr>
            </w:pPr>
            <w:r w:rsidRPr="005A762C">
              <w:rPr>
                <w:rFonts w:asciiTheme="majorBidi" w:hAnsiTheme="majorBidi" w:cstheme="majorBidi"/>
                <w:b/>
                <w:bCs/>
                <w:sz w:val="18"/>
                <w:szCs w:val="18"/>
                <w:lang w:val="en-GB"/>
              </w:rPr>
              <w:t>of revenue generated</w:t>
            </w:r>
          </w:p>
        </w:tc>
      </w:tr>
      <w:tr w:rsidR="00914CE9" w:rsidRPr="005A762C" w14:paraId="32082000" w14:textId="77777777" w:rsidTr="002F00DD">
        <w:tc>
          <w:tcPr>
            <w:tcW w:w="2700" w:type="dxa"/>
          </w:tcPr>
          <w:p w14:paraId="2AB0C646" w14:textId="6D53EC72" w:rsidR="00914CE9" w:rsidRPr="005A762C" w:rsidRDefault="007E7B21" w:rsidP="00291BF2">
            <w:pPr>
              <w:spacing w:line="260" w:lineRule="atLeast"/>
              <w:ind w:left="162" w:right="-108"/>
              <w:jc w:val="center"/>
              <w:rPr>
                <w:rFonts w:asciiTheme="majorBidi" w:hAnsiTheme="majorBidi" w:cstheme="majorBidi"/>
                <w:sz w:val="20"/>
                <w:szCs w:val="20"/>
                <w:cs/>
                <w:lang w:val="en-GB"/>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1465</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5AB3225A" w14:textId="377FF387" w:rsidR="00914CE9" w:rsidRPr="005A762C" w:rsidRDefault="00944F1E" w:rsidP="00291BF2">
            <w:pPr>
              <w:spacing w:line="260" w:lineRule="atLeast"/>
              <w:ind w:left="612" w:right="-108"/>
              <w:rPr>
                <w:rFonts w:asciiTheme="majorBidi" w:hAnsiTheme="majorBidi" w:cstheme="majorBidi"/>
                <w:sz w:val="20"/>
                <w:szCs w:val="20"/>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2539B602" w14:textId="4B593744" w:rsidR="00914CE9" w:rsidRPr="005A762C" w:rsidRDefault="00944F1E" w:rsidP="00291BF2">
            <w:pPr>
              <w:spacing w:line="260" w:lineRule="atLeast"/>
              <w:ind w:left="162" w:right="-108"/>
              <w:jc w:val="center"/>
              <w:rPr>
                <w:rFonts w:asciiTheme="majorBidi" w:hAnsiTheme="majorBidi" w:cstheme="majorBidi"/>
                <w:sz w:val="20"/>
                <w:szCs w:val="20"/>
                <w:lang w:val="en-GB"/>
              </w:rPr>
            </w:pPr>
            <w:r w:rsidRPr="00944F1E">
              <w:rPr>
                <w:rFonts w:asciiTheme="majorBidi" w:hAnsiTheme="majorBidi" w:cs="Angsana New"/>
                <w:sz w:val="20"/>
                <w:szCs w:val="20"/>
              </w:rPr>
              <w:t>7</w:t>
            </w:r>
            <w:r w:rsidR="00914CE9" w:rsidRPr="005A762C">
              <w:rPr>
                <w:rFonts w:asciiTheme="majorBidi" w:hAnsiTheme="majorBidi" w:cs="Angsana New"/>
                <w:sz w:val="20"/>
                <w:szCs w:val="20"/>
                <w:cs/>
              </w:rPr>
              <w:t xml:space="preserve"> </w:t>
            </w:r>
            <w:r w:rsidR="00914CE9" w:rsidRPr="005A762C">
              <w:rPr>
                <w:rFonts w:asciiTheme="majorBidi" w:hAnsiTheme="majorBidi" w:cs="Angsana New"/>
                <w:sz w:val="20"/>
                <w:szCs w:val="20"/>
              </w:rPr>
              <w:t>July</w:t>
            </w:r>
            <w:r w:rsidR="00914CE9" w:rsidRPr="005A762C">
              <w:rPr>
                <w:rFonts w:asciiTheme="majorBidi" w:hAnsiTheme="majorBidi" w:cs="Angsana New"/>
                <w:sz w:val="20"/>
                <w:szCs w:val="20"/>
                <w:cs/>
              </w:rPr>
              <w:t xml:space="preserve"> </w:t>
            </w:r>
            <w:r w:rsidRPr="00944F1E">
              <w:rPr>
                <w:rFonts w:asciiTheme="majorBidi" w:hAnsiTheme="majorBidi" w:cs="Angsana New"/>
                <w:sz w:val="20"/>
                <w:szCs w:val="20"/>
              </w:rPr>
              <w:t>2012</w:t>
            </w:r>
          </w:p>
        </w:tc>
      </w:tr>
      <w:tr w:rsidR="00914CE9" w:rsidRPr="005A762C" w14:paraId="1CB2F3F4" w14:textId="77777777" w:rsidTr="002F00DD">
        <w:tc>
          <w:tcPr>
            <w:tcW w:w="2700" w:type="dxa"/>
          </w:tcPr>
          <w:p w14:paraId="7CC07F75" w14:textId="6FFC3C23" w:rsidR="00914CE9" w:rsidRPr="005A762C" w:rsidRDefault="007E7B21" w:rsidP="00291BF2">
            <w:pPr>
              <w:spacing w:line="260" w:lineRule="atLeast"/>
              <w:ind w:left="162" w:right="-108"/>
              <w:jc w:val="center"/>
              <w:rPr>
                <w:rFonts w:asciiTheme="majorBidi" w:hAnsiTheme="majorBidi" w:cstheme="majorBidi"/>
                <w:sz w:val="20"/>
                <w:szCs w:val="20"/>
                <w:cs/>
                <w:lang w:val="en-GB"/>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1466</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14CE9" w:rsidRPr="005A762C">
              <w:rPr>
                <w:rFonts w:asciiTheme="majorBidi" w:hAnsiTheme="majorBidi" w:cstheme="majorBidi"/>
                <w:color w:val="000000"/>
                <w:sz w:val="20"/>
                <w:szCs w:val="20"/>
                <w:cs/>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7FE69513" w14:textId="3749B04A" w:rsidR="00914CE9" w:rsidRPr="005A762C" w:rsidRDefault="00944F1E" w:rsidP="00291BF2">
            <w:pPr>
              <w:spacing w:line="260" w:lineRule="atLeast"/>
              <w:ind w:left="612" w:right="-108"/>
              <w:rPr>
                <w:rFonts w:asciiTheme="majorBidi" w:hAnsiTheme="majorBidi" w:cstheme="majorBidi"/>
                <w:sz w:val="20"/>
                <w:szCs w:val="20"/>
                <w:cs/>
                <w:lang w:val="en-GB"/>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4BF1F78F" w14:textId="726E22A2"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sz w:val="20"/>
                <w:szCs w:val="20"/>
              </w:rPr>
              <w:t>20</w:t>
            </w:r>
            <w:r w:rsidR="00914CE9" w:rsidRPr="005A762C">
              <w:rPr>
                <w:rFonts w:asciiTheme="majorBidi" w:hAnsiTheme="majorBidi" w:cs="Angsana New"/>
                <w:sz w:val="20"/>
                <w:szCs w:val="20"/>
                <w:cs/>
              </w:rPr>
              <w:t xml:space="preserve"> </w:t>
            </w:r>
            <w:r w:rsidR="00914CE9" w:rsidRPr="005A762C">
              <w:rPr>
                <w:rFonts w:asciiTheme="majorBidi" w:hAnsiTheme="majorBidi" w:cs="Angsana New"/>
                <w:sz w:val="20"/>
                <w:szCs w:val="20"/>
              </w:rPr>
              <w:t>January</w:t>
            </w:r>
            <w:r w:rsidR="00914CE9" w:rsidRPr="005A762C">
              <w:rPr>
                <w:rFonts w:asciiTheme="majorBidi" w:hAnsiTheme="majorBidi" w:cs="Angsana New"/>
                <w:sz w:val="20"/>
                <w:szCs w:val="20"/>
                <w:cs/>
              </w:rPr>
              <w:t xml:space="preserve"> </w:t>
            </w:r>
            <w:r w:rsidRPr="00944F1E">
              <w:rPr>
                <w:rFonts w:asciiTheme="majorBidi" w:hAnsiTheme="majorBidi" w:cs="Angsana New"/>
                <w:sz w:val="20"/>
                <w:szCs w:val="20"/>
              </w:rPr>
              <w:t>2013</w:t>
            </w:r>
          </w:p>
        </w:tc>
      </w:tr>
      <w:tr w:rsidR="00914CE9" w:rsidRPr="005A762C" w14:paraId="2272488E" w14:textId="77777777" w:rsidTr="002F00DD">
        <w:tc>
          <w:tcPr>
            <w:tcW w:w="2700" w:type="dxa"/>
          </w:tcPr>
          <w:p w14:paraId="1845AAAA" w14:textId="36589DEB" w:rsidR="00914CE9" w:rsidRPr="005A762C" w:rsidRDefault="007E7B21" w:rsidP="00291BF2">
            <w:pPr>
              <w:spacing w:line="260" w:lineRule="atLeast"/>
              <w:ind w:left="162" w:right="-108"/>
              <w:jc w:val="center"/>
              <w:rPr>
                <w:rFonts w:asciiTheme="majorBidi" w:hAnsiTheme="majorBidi" w:cstheme="majorBidi"/>
                <w:sz w:val="20"/>
                <w:szCs w:val="20"/>
                <w:cs/>
                <w:lang w:val="en-GB"/>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1467</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14CE9" w:rsidRPr="005A762C">
              <w:rPr>
                <w:rFonts w:asciiTheme="majorBidi" w:hAnsiTheme="majorBidi" w:cstheme="majorBidi"/>
                <w:color w:val="000000"/>
                <w:sz w:val="20"/>
                <w:szCs w:val="20"/>
                <w:cs/>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43B0F920" w14:textId="2006ADBA" w:rsidR="00914CE9" w:rsidRPr="005A762C" w:rsidRDefault="00944F1E" w:rsidP="00291BF2">
            <w:pPr>
              <w:spacing w:line="260" w:lineRule="atLeast"/>
              <w:ind w:left="612" w:right="-108"/>
              <w:rPr>
                <w:rFonts w:asciiTheme="majorBidi" w:hAnsiTheme="majorBidi" w:cstheme="majorBidi"/>
                <w:sz w:val="20"/>
                <w:szCs w:val="20"/>
                <w:cs/>
                <w:lang w:val="en-GB"/>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77521165" w14:textId="55266279"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sz w:val="20"/>
                <w:szCs w:val="20"/>
              </w:rPr>
              <w:t>27</w:t>
            </w:r>
            <w:r w:rsidR="00914CE9" w:rsidRPr="005A762C">
              <w:rPr>
                <w:rFonts w:asciiTheme="majorBidi" w:hAnsiTheme="majorBidi" w:cs="Angsana New"/>
                <w:sz w:val="20"/>
                <w:szCs w:val="20"/>
                <w:cs/>
              </w:rPr>
              <w:t xml:space="preserve"> </w:t>
            </w:r>
            <w:r w:rsidR="00914CE9" w:rsidRPr="005A762C">
              <w:rPr>
                <w:rFonts w:asciiTheme="majorBidi" w:hAnsiTheme="majorBidi" w:cs="Angsana New"/>
                <w:sz w:val="20"/>
                <w:szCs w:val="20"/>
              </w:rPr>
              <w:t>October</w:t>
            </w:r>
            <w:r w:rsidR="00914CE9" w:rsidRPr="005A762C">
              <w:rPr>
                <w:rFonts w:asciiTheme="majorBidi" w:hAnsiTheme="majorBidi" w:cs="Angsana New"/>
                <w:sz w:val="20"/>
                <w:szCs w:val="20"/>
                <w:cs/>
              </w:rPr>
              <w:t xml:space="preserve"> </w:t>
            </w:r>
            <w:r w:rsidRPr="00944F1E">
              <w:rPr>
                <w:rFonts w:asciiTheme="majorBidi" w:hAnsiTheme="majorBidi" w:cs="Angsana New"/>
                <w:sz w:val="20"/>
                <w:szCs w:val="20"/>
              </w:rPr>
              <w:t>2013</w:t>
            </w:r>
          </w:p>
        </w:tc>
      </w:tr>
      <w:tr w:rsidR="00914CE9" w:rsidRPr="005A762C" w14:paraId="1EA689B3" w14:textId="77777777" w:rsidTr="002F00DD">
        <w:tc>
          <w:tcPr>
            <w:tcW w:w="2700" w:type="dxa"/>
          </w:tcPr>
          <w:p w14:paraId="1556229D" w14:textId="31A6CB4F" w:rsidR="00914CE9" w:rsidRPr="005A762C" w:rsidRDefault="007E7B2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1468</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14CE9" w:rsidRPr="005A762C">
              <w:rPr>
                <w:rFonts w:asciiTheme="majorBidi" w:hAnsiTheme="majorBidi" w:cstheme="majorBidi"/>
                <w:color w:val="000000"/>
                <w:sz w:val="20"/>
                <w:szCs w:val="20"/>
                <w:cs/>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247AAF43" w14:textId="269A42C1" w:rsidR="00914CE9" w:rsidRPr="005A762C" w:rsidRDefault="00944F1E" w:rsidP="00291BF2">
            <w:pPr>
              <w:spacing w:line="260" w:lineRule="atLeast"/>
              <w:ind w:left="612" w:right="-108"/>
              <w:rPr>
                <w:rFonts w:asciiTheme="majorBidi" w:hAnsiTheme="majorBidi" w:cstheme="majorBidi"/>
                <w:sz w:val="20"/>
                <w:szCs w:val="20"/>
                <w:cs/>
                <w:lang w:val="en-GB"/>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11A26918" w14:textId="1AF1B20A"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sz w:val="20"/>
                <w:szCs w:val="20"/>
              </w:rPr>
              <w:t>5</w:t>
            </w:r>
            <w:r w:rsidR="00914CE9" w:rsidRPr="005A762C">
              <w:rPr>
                <w:rFonts w:asciiTheme="majorBidi" w:hAnsiTheme="majorBidi" w:cs="Angsana New"/>
                <w:sz w:val="20"/>
                <w:szCs w:val="20"/>
                <w:cs/>
              </w:rPr>
              <w:t xml:space="preserve"> </w:t>
            </w:r>
            <w:r w:rsidR="00914CE9" w:rsidRPr="005A762C">
              <w:rPr>
                <w:rFonts w:asciiTheme="majorBidi" w:hAnsiTheme="majorBidi" w:cs="Angsana New"/>
                <w:sz w:val="20"/>
                <w:szCs w:val="20"/>
              </w:rPr>
              <w:t>February</w:t>
            </w:r>
            <w:r w:rsidR="00914CE9" w:rsidRPr="005A762C">
              <w:rPr>
                <w:rFonts w:asciiTheme="majorBidi" w:hAnsiTheme="majorBidi" w:cs="Angsana New"/>
                <w:sz w:val="20"/>
                <w:szCs w:val="20"/>
                <w:cs/>
              </w:rPr>
              <w:t xml:space="preserve"> </w:t>
            </w:r>
            <w:r w:rsidRPr="00944F1E">
              <w:rPr>
                <w:rFonts w:asciiTheme="majorBidi" w:hAnsiTheme="majorBidi" w:cs="Angsana New"/>
                <w:sz w:val="20"/>
                <w:szCs w:val="20"/>
              </w:rPr>
              <w:t>2014</w:t>
            </w:r>
          </w:p>
        </w:tc>
      </w:tr>
      <w:tr w:rsidR="00914CE9" w:rsidRPr="005A762C" w14:paraId="0474F02F" w14:textId="77777777" w:rsidTr="002F00DD">
        <w:tc>
          <w:tcPr>
            <w:tcW w:w="2700" w:type="dxa"/>
          </w:tcPr>
          <w:p w14:paraId="75FD528B" w14:textId="1A741C56" w:rsidR="00914CE9" w:rsidRPr="005A762C" w:rsidRDefault="007E7B2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1469</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14CE9" w:rsidRPr="005A762C">
              <w:rPr>
                <w:rFonts w:asciiTheme="majorBidi" w:hAnsiTheme="majorBidi" w:cstheme="majorBidi"/>
                <w:color w:val="000000"/>
                <w:sz w:val="20"/>
                <w:szCs w:val="20"/>
                <w:cs/>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12549962" w14:textId="222ED747" w:rsidR="00914CE9" w:rsidRPr="005A762C" w:rsidRDefault="00944F1E" w:rsidP="00291BF2">
            <w:pPr>
              <w:spacing w:line="260" w:lineRule="atLeast"/>
              <w:ind w:left="612" w:right="-108"/>
              <w:rPr>
                <w:rFonts w:asciiTheme="majorBidi" w:hAnsiTheme="majorBidi" w:cstheme="majorBidi"/>
                <w:sz w:val="20"/>
                <w:szCs w:val="20"/>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528CF3E1" w14:textId="301F879B"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sz w:val="20"/>
                <w:szCs w:val="20"/>
              </w:rPr>
              <w:t>23</w:t>
            </w:r>
            <w:r w:rsidR="00914CE9" w:rsidRPr="005A762C">
              <w:rPr>
                <w:rFonts w:asciiTheme="majorBidi" w:hAnsiTheme="majorBidi" w:cstheme="majorBidi"/>
                <w:sz w:val="20"/>
                <w:szCs w:val="20"/>
              </w:rPr>
              <w:t xml:space="preserve"> October</w:t>
            </w:r>
            <w:r w:rsidR="00914CE9" w:rsidRPr="005A762C">
              <w:rPr>
                <w:rFonts w:asciiTheme="majorBidi" w:hAnsiTheme="majorBidi" w:cs="Angsana New" w:hint="cs"/>
                <w:sz w:val="20"/>
                <w:szCs w:val="20"/>
                <w:cs/>
              </w:rPr>
              <w:t xml:space="preserve"> </w:t>
            </w:r>
            <w:r w:rsidRPr="00944F1E">
              <w:rPr>
                <w:rFonts w:asciiTheme="majorBidi" w:hAnsiTheme="majorBidi" w:cs="Angsana New"/>
                <w:sz w:val="20"/>
                <w:szCs w:val="20"/>
              </w:rPr>
              <w:t>2014</w:t>
            </w:r>
          </w:p>
        </w:tc>
      </w:tr>
      <w:tr w:rsidR="00914CE9" w:rsidRPr="005A762C" w14:paraId="2B45ACC3" w14:textId="77777777" w:rsidTr="002F00DD">
        <w:tc>
          <w:tcPr>
            <w:tcW w:w="2700" w:type="dxa"/>
          </w:tcPr>
          <w:p w14:paraId="152EEEB4" w14:textId="6845C45D" w:rsidR="00914CE9" w:rsidRPr="005A762C" w:rsidRDefault="007E7B21" w:rsidP="00291BF2">
            <w:pPr>
              <w:spacing w:line="260" w:lineRule="atLeast"/>
              <w:ind w:left="162" w:right="-108"/>
              <w:jc w:val="center"/>
              <w:rPr>
                <w:rFonts w:asciiTheme="majorBidi" w:hAnsiTheme="majorBidi" w:cstheme="majorBidi"/>
                <w:color w:val="000000"/>
                <w:sz w:val="20"/>
                <w:szCs w:val="20"/>
              </w:rPr>
            </w:pPr>
            <w:r>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1470</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w:t>
            </w:r>
            <w:r w:rsidR="00914CE9" w:rsidRPr="005A762C">
              <w:rPr>
                <w:rFonts w:asciiTheme="majorBidi" w:hAnsiTheme="majorBidi" w:cstheme="majorBidi"/>
                <w:color w:val="000000"/>
                <w:sz w:val="20"/>
                <w:szCs w:val="20"/>
              </w:rPr>
              <w:t>)</w:t>
            </w:r>
            <w:r w:rsidR="00914CE9" w:rsidRPr="005A762C">
              <w:rPr>
                <w:rFonts w:asciiTheme="majorBidi" w:hAnsiTheme="majorBidi" w:cstheme="majorBidi"/>
                <w:color w:val="000000"/>
                <w:sz w:val="20"/>
                <w:szCs w:val="20"/>
                <w:cs/>
              </w:rPr>
              <w:t>/</w:t>
            </w:r>
            <w:r w:rsidR="00AC62EB">
              <w:rPr>
                <w:rFonts w:asciiTheme="majorBidi" w:hAnsiTheme="majorBidi" w:cstheme="majorBidi"/>
                <w:color w:val="000000"/>
                <w:sz w:val="20"/>
                <w:szCs w:val="20"/>
              </w:rPr>
              <w:t>Aor.</w:t>
            </w:r>
            <w:r w:rsidR="00914CE9" w:rsidRPr="005A762C">
              <w:rPr>
                <w:rFonts w:asciiTheme="majorBidi" w:hAnsiTheme="majorBidi" w:cstheme="majorBidi"/>
                <w:color w:val="000000"/>
                <w:sz w:val="20"/>
                <w:szCs w:val="20"/>
              </w:rPr>
              <w:t>/</w:t>
            </w:r>
            <w:r w:rsidR="00944F1E" w:rsidRPr="00944F1E">
              <w:rPr>
                <w:rFonts w:asciiTheme="majorBidi" w:hAnsiTheme="majorBidi" w:cs="Angsana New"/>
                <w:color w:val="000000"/>
                <w:sz w:val="20"/>
                <w:szCs w:val="20"/>
              </w:rPr>
              <w:t>2557</w:t>
            </w:r>
          </w:p>
        </w:tc>
        <w:tc>
          <w:tcPr>
            <w:tcW w:w="2520" w:type="dxa"/>
          </w:tcPr>
          <w:p w14:paraId="448828A3" w14:textId="3DDB144A" w:rsidR="00914CE9" w:rsidRPr="005A762C" w:rsidRDefault="00944F1E" w:rsidP="00291BF2">
            <w:pPr>
              <w:spacing w:line="260" w:lineRule="atLeast"/>
              <w:ind w:left="612" w:right="-108"/>
              <w:rPr>
                <w:rFonts w:asciiTheme="majorBidi" w:hAnsiTheme="majorBidi" w:cstheme="majorBidi"/>
                <w:sz w:val="20"/>
                <w:szCs w:val="20"/>
              </w:rPr>
            </w:pPr>
            <w:r w:rsidRPr="00944F1E">
              <w:rPr>
                <w:rFonts w:asciiTheme="majorBidi" w:hAnsiTheme="majorBidi" w:cs="Angsana New"/>
                <w:color w:val="000000"/>
                <w:sz w:val="20"/>
                <w:szCs w:val="20"/>
              </w:rPr>
              <w:t>9</w:t>
            </w:r>
            <w:r w:rsidR="00914CE9" w:rsidRPr="005A762C">
              <w:rPr>
                <w:rFonts w:asciiTheme="majorBidi" w:hAnsiTheme="majorBidi" w:cstheme="majorBidi"/>
                <w:color w:val="000000"/>
                <w:sz w:val="20"/>
                <w:szCs w:val="20"/>
              </w:rPr>
              <w:t xml:space="preserve"> April</w:t>
            </w:r>
            <w:r w:rsidR="00914CE9" w:rsidRPr="005A762C">
              <w:rPr>
                <w:rFonts w:asciiTheme="majorBidi" w:hAnsiTheme="majorBidi" w:cstheme="majorBidi"/>
                <w:color w:val="000000"/>
                <w:sz w:val="20"/>
                <w:szCs w:val="20"/>
                <w:cs/>
              </w:rPr>
              <w:t xml:space="preserve"> </w:t>
            </w:r>
            <w:r w:rsidRPr="00944F1E">
              <w:rPr>
                <w:rFonts w:asciiTheme="majorBidi" w:hAnsiTheme="majorBidi" w:cs="Angsana New"/>
                <w:sz w:val="20"/>
                <w:szCs w:val="20"/>
              </w:rPr>
              <w:t>2014</w:t>
            </w:r>
          </w:p>
        </w:tc>
        <w:tc>
          <w:tcPr>
            <w:tcW w:w="3060" w:type="dxa"/>
          </w:tcPr>
          <w:p w14:paraId="368BC65D" w14:textId="5430C77E" w:rsidR="00914CE9" w:rsidRPr="005A762C" w:rsidRDefault="00944F1E" w:rsidP="00291BF2">
            <w:pPr>
              <w:spacing w:line="260" w:lineRule="atLeast"/>
              <w:ind w:left="162" w:right="-108"/>
              <w:jc w:val="center"/>
              <w:rPr>
                <w:rFonts w:asciiTheme="majorBidi" w:hAnsiTheme="majorBidi" w:cstheme="majorBidi"/>
                <w:color w:val="000000"/>
                <w:sz w:val="20"/>
                <w:szCs w:val="20"/>
              </w:rPr>
            </w:pPr>
            <w:r w:rsidRPr="00944F1E">
              <w:rPr>
                <w:rFonts w:asciiTheme="majorBidi" w:hAnsiTheme="majorBidi" w:cs="Angsana New"/>
                <w:sz w:val="20"/>
                <w:szCs w:val="20"/>
              </w:rPr>
              <w:t>23</w:t>
            </w:r>
            <w:r w:rsidR="00914CE9" w:rsidRPr="005A762C">
              <w:rPr>
                <w:rFonts w:asciiTheme="majorBidi" w:hAnsiTheme="majorBidi" w:cstheme="majorBidi"/>
                <w:sz w:val="20"/>
                <w:szCs w:val="20"/>
              </w:rPr>
              <w:t xml:space="preserve"> March</w:t>
            </w:r>
            <w:r w:rsidR="00914CE9" w:rsidRPr="005A762C">
              <w:rPr>
                <w:rFonts w:asciiTheme="majorBidi" w:hAnsiTheme="majorBidi" w:cs="Angsana New" w:hint="cs"/>
                <w:sz w:val="20"/>
                <w:szCs w:val="20"/>
                <w:cs/>
              </w:rPr>
              <w:t xml:space="preserve"> </w:t>
            </w:r>
            <w:r w:rsidRPr="00944F1E">
              <w:rPr>
                <w:rFonts w:asciiTheme="majorBidi" w:hAnsiTheme="majorBidi" w:cs="Angsana New"/>
                <w:sz w:val="20"/>
                <w:szCs w:val="20"/>
              </w:rPr>
              <w:t>2015</w:t>
            </w:r>
          </w:p>
        </w:tc>
      </w:tr>
    </w:tbl>
    <w:p w14:paraId="2B01798D" w14:textId="77777777" w:rsidR="00914CE9" w:rsidRPr="005A762C" w:rsidRDefault="00914CE9" w:rsidP="00914CE9">
      <w:pPr>
        <w:spacing w:before="240" w:line="260" w:lineRule="atLeast"/>
        <w:ind w:left="547"/>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Under some of conditions, privileges are consisted of:</w:t>
      </w:r>
    </w:p>
    <w:p w14:paraId="72A0DF5A" w14:textId="77777777" w:rsidR="00914CE9" w:rsidRPr="005A762C" w:rsidRDefault="00914CE9" w:rsidP="00914CE9">
      <w:pPr>
        <w:spacing w:before="240" w:line="260" w:lineRule="atLeast"/>
        <w:ind w:left="1080" w:hanging="533"/>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A)</w:t>
      </w:r>
      <w:r w:rsidRPr="005A762C">
        <w:rPr>
          <w:rFonts w:asciiTheme="majorBidi" w:hAnsiTheme="majorBidi" w:cstheme="majorBidi"/>
          <w:sz w:val="24"/>
          <w:szCs w:val="24"/>
          <w:lang w:val="en-GB"/>
        </w:rPr>
        <w:tab/>
        <w:t xml:space="preserve">Grant permission to bring foreigner who are skilled workers, experts, spouses and </w:t>
      </w:r>
      <w:r w:rsidRPr="005A762C">
        <w:rPr>
          <w:rFonts w:asciiTheme="majorBidi" w:hAnsiTheme="majorBidi" w:cstheme="majorBidi"/>
          <w:spacing w:val="-4"/>
          <w:sz w:val="24"/>
          <w:szCs w:val="24"/>
          <w:lang w:val="en-GB"/>
        </w:rPr>
        <w:t>dependents of persons in such foreigner into the Kingdom of Thailand for the number</w:t>
      </w:r>
      <w:r w:rsidRPr="005A762C">
        <w:rPr>
          <w:rFonts w:asciiTheme="majorBidi" w:hAnsiTheme="majorBidi" w:cstheme="majorBidi"/>
          <w:sz w:val="24"/>
          <w:szCs w:val="24"/>
          <w:lang w:val="en-GB"/>
        </w:rPr>
        <w:t xml:space="preserve"> and period as the Board permitted.</w:t>
      </w:r>
    </w:p>
    <w:p w14:paraId="20A56454" w14:textId="77777777" w:rsidR="00914CE9" w:rsidRPr="005A762C" w:rsidRDefault="00914CE9" w:rsidP="00914CE9">
      <w:pPr>
        <w:spacing w:before="240" w:line="260" w:lineRule="atLeast"/>
        <w:ind w:left="1080" w:hanging="533"/>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B)</w:t>
      </w:r>
      <w:r w:rsidRPr="005A762C">
        <w:rPr>
          <w:rFonts w:asciiTheme="majorBidi" w:hAnsiTheme="majorBidi" w:cstheme="majorBidi"/>
          <w:sz w:val="24"/>
          <w:szCs w:val="24"/>
          <w:lang w:val="en-GB"/>
        </w:rPr>
        <w:tab/>
        <w:t>Foreigner of Thailand who are skilled workers or experts and who granted permission to stay in the Kingdom of Thailand, shall be granted a work permit for a specific position approved by the Board for the period of permitted stay in the Kingdom of Thailand.</w:t>
      </w:r>
    </w:p>
    <w:p w14:paraId="04069BE6" w14:textId="77777777" w:rsidR="00914CE9" w:rsidRPr="005A762C" w:rsidRDefault="00914CE9" w:rsidP="00914CE9">
      <w:pPr>
        <w:spacing w:before="240" w:line="260" w:lineRule="atLeast"/>
        <w:ind w:left="1080" w:hanging="533"/>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C)</w:t>
      </w:r>
      <w:r w:rsidRPr="005A762C">
        <w:rPr>
          <w:rFonts w:asciiTheme="majorBidi" w:hAnsiTheme="majorBidi" w:cstheme="majorBidi"/>
          <w:sz w:val="24"/>
          <w:szCs w:val="24"/>
          <w:lang w:val="en-GB"/>
        </w:rPr>
        <w:tab/>
        <w:t>Granted exemption import duties for machinery as approved by the Board.</w:t>
      </w:r>
    </w:p>
    <w:p w14:paraId="0C976E92" w14:textId="2FE5EBA3" w:rsidR="00914CE9" w:rsidRPr="005A762C" w:rsidRDefault="00914CE9" w:rsidP="00914CE9">
      <w:pPr>
        <w:spacing w:before="240" w:line="260" w:lineRule="atLeast"/>
        <w:ind w:left="1080" w:hanging="533"/>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D)</w:t>
      </w:r>
      <w:r w:rsidRPr="005A762C">
        <w:rPr>
          <w:rFonts w:asciiTheme="majorBidi" w:hAnsiTheme="majorBidi" w:cstheme="majorBidi"/>
          <w:sz w:val="24"/>
          <w:szCs w:val="24"/>
          <w:lang w:val="en-GB"/>
        </w:rPr>
        <w:tab/>
        <w:t xml:space="preserve">Granted corporate income tax exemption for net income from operations the promotional privileges which was not exceeded </w:t>
      </w:r>
      <w:r w:rsidR="00944F1E" w:rsidRPr="00944F1E">
        <w:rPr>
          <w:rFonts w:asciiTheme="majorBidi" w:hAnsiTheme="majorBidi" w:cs="Angsana New"/>
          <w:sz w:val="24"/>
          <w:szCs w:val="24"/>
        </w:rPr>
        <w:t>100</w:t>
      </w:r>
      <w:r w:rsidRPr="005A762C">
        <w:rPr>
          <w:rFonts w:asciiTheme="majorBidi" w:hAnsiTheme="majorBidi" w:cstheme="majorBidi"/>
          <w:sz w:val="24"/>
          <w:szCs w:val="24"/>
          <w:lang w:val="en-GB"/>
        </w:rPr>
        <w:t xml:space="preserve">% of investment excluding land and working capital specific </w:t>
      </w:r>
      <w:r w:rsidR="00944F1E" w:rsidRPr="00944F1E">
        <w:rPr>
          <w:rFonts w:asciiTheme="majorBidi" w:hAnsiTheme="majorBidi" w:cs="Angsana New"/>
          <w:sz w:val="24"/>
          <w:szCs w:val="24"/>
        </w:rPr>
        <w:t>8</w:t>
      </w:r>
      <w:r w:rsidRPr="005A762C">
        <w:rPr>
          <w:rFonts w:asciiTheme="majorBidi" w:hAnsiTheme="majorBidi" w:cstheme="majorBidi"/>
          <w:sz w:val="24"/>
          <w:szCs w:val="24"/>
          <w:lang w:val="en-GB"/>
        </w:rPr>
        <w:t xml:space="preserve"> years since commenced date of revenue generated from such operations. In case of loss from operations during the income tax exemption period, the promoted company shall be granted to bring loss during the period to deduct with net income occur after such period by elect to deduct from net income of any year or any several years.</w:t>
      </w:r>
    </w:p>
    <w:p w14:paraId="28798A5E" w14:textId="174BD40C" w:rsidR="00914CE9" w:rsidRPr="005A762C" w:rsidRDefault="00914CE9" w:rsidP="00914CE9">
      <w:pPr>
        <w:spacing w:before="240" w:line="260" w:lineRule="atLeast"/>
        <w:ind w:left="1080" w:hanging="533"/>
        <w:jc w:val="thaiDistribute"/>
        <w:rPr>
          <w:rFonts w:asciiTheme="majorBidi" w:hAnsiTheme="majorBidi" w:cstheme="majorBidi"/>
          <w:sz w:val="24"/>
          <w:szCs w:val="24"/>
          <w:lang w:val="en-GB"/>
        </w:rPr>
      </w:pPr>
      <w:r w:rsidRPr="005A762C">
        <w:rPr>
          <w:rFonts w:asciiTheme="majorBidi" w:hAnsiTheme="majorBidi" w:cstheme="majorBidi"/>
          <w:sz w:val="24"/>
          <w:szCs w:val="24"/>
          <w:lang w:val="en-GB"/>
        </w:rPr>
        <w:t>E)</w:t>
      </w:r>
      <w:r w:rsidRPr="005A762C">
        <w:rPr>
          <w:rFonts w:asciiTheme="majorBidi" w:hAnsiTheme="majorBidi" w:cstheme="majorBidi"/>
          <w:sz w:val="24"/>
          <w:szCs w:val="24"/>
          <w:lang w:val="en-GB"/>
        </w:rPr>
        <w:tab/>
        <w:t xml:space="preserve">Granted exemption to include dividend received from operations the promotional privileges which exempted corporate income tax for income tax calculation for </w:t>
      </w:r>
      <w:r w:rsidR="00AE7757">
        <w:rPr>
          <w:rFonts w:asciiTheme="majorBidi" w:hAnsiTheme="majorBidi" w:cstheme="majorBidi"/>
          <w:sz w:val="24"/>
          <w:szCs w:val="24"/>
          <w:lang w:val="en-GB"/>
        </w:rPr>
        <w:br/>
      </w:r>
      <w:r w:rsidRPr="005A762C">
        <w:rPr>
          <w:rFonts w:asciiTheme="majorBidi" w:hAnsiTheme="majorBidi" w:cstheme="majorBidi"/>
          <w:sz w:val="24"/>
          <w:szCs w:val="24"/>
          <w:lang w:val="en-GB"/>
        </w:rPr>
        <w:t>the exemption period.</w:t>
      </w:r>
    </w:p>
    <w:p w14:paraId="59BDFBE2" w14:textId="63A40EBA" w:rsidR="00914CE9" w:rsidRDefault="00914CE9" w:rsidP="00914CE9">
      <w:pPr>
        <w:spacing w:before="240" w:after="240" w:line="260" w:lineRule="atLeast"/>
        <w:ind w:left="1080" w:hanging="533"/>
        <w:jc w:val="thaiDistribute"/>
        <w:rPr>
          <w:rFonts w:asciiTheme="majorBidi" w:hAnsiTheme="majorBidi" w:cs="Cordia New"/>
          <w:sz w:val="24"/>
          <w:szCs w:val="24"/>
          <w:lang w:val="en-GB"/>
        </w:rPr>
      </w:pPr>
      <w:r w:rsidRPr="005A762C">
        <w:rPr>
          <w:rFonts w:asciiTheme="majorBidi" w:hAnsiTheme="majorBidi" w:cstheme="majorBidi"/>
          <w:sz w:val="24"/>
          <w:szCs w:val="24"/>
          <w:lang w:val="en-GB"/>
        </w:rPr>
        <w:t>F)</w:t>
      </w:r>
      <w:r w:rsidRPr="005A762C">
        <w:rPr>
          <w:rFonts w:asciiTheme="majorBidi" w:hAnsiTheme="majorBidi" w:cstheme="majorBidi"/>
          <w:sz w:val="24"/>
          <w:szCs w:val="24"/>
          <w:lang w:val="en-GB"/>
        </w:rPr>
        <w:tab/>
        <w:t xml:space="preserve">Granted permission to take remit money </w:t>
      </w:r>
      <w:r w:rsidR="00AC62EB">
        <w:rPr>
          <w:rFonts w:asciiTheme="majorBidi" w:hAnsiTheme="majorBidi" w:cstheme="majorBidi"/>
          <w:sz w:val="24"/>
          <w:szCs w:val="24"/>
          <w:lang w:val="en-GB"/>
        </w:rPr>
        <w:t>f</w:t>
      </w:r>
      <w:r w:rsidRPr="005A762C">
        <w:rPr>
          <w:rFonts w:asciiTheme="majorBidi" w:hAnsiTheme="majorBidi" w:cstheme="majorBidi"/>
          <w:sz w:val="24"/>
          <w:szCs w:val="24"/>
          <w:lang w:val="en-GB"/>
        </w:rPr>
        <w:t>rom the kingdom of Thailand as foreign currency.</w:t>
      </w:r>
    </w:p>
    <w:p w14:paraId="6874EEBB" w14:textId="2CEF125E" w:rsidR="00914CE9" w:rsidRPr="00ED3939" w:rsidRDefault="00914CE9" w:rsidP="00ED3939">
      <w:pPr>
        <w:spacing w:before="120" w:after="120" w:line="260" w:lineRule="atLeast"/>
        <w:ind w:left="540" w:firstLine="540"/>
        <w:jc w:val="thaiDistribute"/>
        <w:rPr>
          <w:rFonts w:asciiTheme="majorBidi" w:hAnsiTheme="majorBidi" w:cstheme="majorBidi"/>
          <w:spacing w:val="-6"/>
          <w:sz w:val="24"/>
          <w:szCs w:val="24"/>
          <w:lang w:val="en-AU"/>
        </w:rPr>
      </w:pPr>
      <w:r w:rsidRPr="00ED3939">
        <w:rPr>
          <w:rFonts w:asciiTheme="majorBidi" w:hAnsiTheme="majorBidi" w:cstheme="majorBidi"/>
          <w:spacing w:val="-6"/>
          <w:sz w:val="24"/>
          <w:szCs w:val="24"/>
          <w:cs/>
          <w:lang w:val="en-GB"/>
        </w:rPr>
        <w:t>*</w:t>
      </w:r>
      <w:r w:rsidRPr="00ED3939">
        <w:rPr>
          <w:rFonts w:asciiTheme="majorBidi" w:hAnsiTheme="majorBidi" w:cstheme="majorBidi"/>
          <w:spacing w:val="-6"/>
          <w:sz w:val="24"/>
          <w:szCs w:val="24"/>
          <w:lang w:val="en-GB"/>
        </w:rPr>
        <w:t xml:space="preserve"> </w:t>
      </w:r>
      <w:r w:rsidR="00ED3939" w:rsidRPr="00ED3939">
        <w:rPr>
          <w:rFonts w:asciiTheme="majorBidi" w:hAnsiTheme="majorBidi" w:cstheme="majorBidi"/>
          <w:spacing w:val="-6"/>
          <w:sz w:val="24"/>
          <w:szCs w:val="24"/>
          <w:lang w:val="en-GB"/>
        </w:rPr>
        <w:t xml:space="preserve">  </w:t>
      </w:r>
      <w:r w:rsidR="00ED3939">
        <w:rPr>
          <w:rFonts w:asciiTheme="majorBidi" w:hAnsiTheme="majorBidi" w:cstheme="majorBidi"/>
          <w:spacing w:val="-6"/>
          <w:sz w:val="24"/>
          <w:szCs w:val="24"/>
          <w:lang w:val="en-GB"/>
        </w:rPr>
        <w:t xml:space="preserve">   </w:t>
      </w:r>
      <w:r w:rsidR="007850BE" w:rsidRPr="00ED3939">
        <w:rPr>
          <w:rFonts w:asciiTheme="majorBidi" w:hAnsiTheme="majorBidi" w:cstheme="majorBidi"/>
          <w:spacing w:val="-6"/>
          <w:sz w:val="24"/>
          <w:szCs w:val="24"/>
          <w:lang w:val="en-GB"/>
        </w:rPr>
        <w:t>Cancellation</w:t>
      </w:r>
      <w:r w:rsidRPr="00ED3939">
        <w:rPr>
          <w:rFonts w:asciiTheme="majorBidi" w:hAnsiTheme="majorBidi" w:cstheme="majorBidi"/>
          <w:spacing w:val="-6"/>
          <w:sz w:val="24"/>
          <w:szCs w:val="24"/>
          <w:lang w:val="en-GB"/>
        </w:rPr>
        <w:t xml:space="preserve"> </w:t>
      </w:r>
      <w:r w:rsidR="007850BE" w:rsidRPr="00ED3939">
        <w:rPr>
          <w:rFonts w:asciiTheme="majorBidi" w:hAnsiTheme="majorBidi" w:cstheme="majorBidi"/>
          <w:spacing w:val="-6"/>
          <w:sz w:val="24"/>
          <w:szCs w:val="24"/>
          <w:lang w:val="en-GB"/>
        </w:rPr>
        <w:t xml:space="preserve">of </w:t>
      </w:r>
      <w:r w:rsidR="00944F1E" w:rsidRPr="00944F1E">
        <w:rPr>
          <w:rFonts w:asciiTheme="majorBidi" w:hAnsiTheme="majorBidi" w:cs="Angsana New"/>
          <w:spacing w:val="-6"/>
          <w:sz w:val="24"/>
          <w:szCs w:val="24"/>
        </w:rPr>
        <w:t>10</w:t>
      </w:r>
      <w:r w:rsidR="007850BE" w:rsidRPr="00ED3939">
        <w:rPr>
          <w:rFonts w:asciiTheme="majorBidi" w:hAnsiTheme="majorBidi" w:cstheme="majorBidi"/>
          <w:spacing w:val="-6"/>
          <w:sz w:val="24"/>
          <w:szCs w:val="24"/>
          <w:lang w:val="en-GB"/>
        </w:rPr>
        <w:t xml:space="preserve"> </w:t>
      </w:r>
      <w:r w:rsidR="009B4F04" w:rsidRPr="00ED3939">
        <w:rPr>
          <w:rFonts w:asciiTheme="majorBidi" w:hAnsiTheme="majorBidi" w:cstheme="majorBidi"/>
          <w:spacing w:val="-6"/>
          <w:sz w:val="24"/>
          <w:szCs w:val="24"/>
          <w:lang w:val="en-GB"/>
        </w:rPr>
        <w:t>p</w:t>
      </w:r>
      <w:r w:rsidR="00981516" w:rsidRPr="00ED3939">
        <w:rPr>
          <w:rFonts w:asciiTheme="majorBidi" w:hAnsiTheme="majorBidi" w:cstheme="majorBidi"/>
          <w:spacing w:val="-6"/>
          <w:sz w:val="24"/>
          <w:szCs w:val="24"/>
          <w:lang w:val="en-GB"/>
        </w:rPr>
        <w:t>romotional privil</w:t>
      </w:r>
      <w:r w:rsidR="00042F73" w:rsidRPr="00ED3939">
        <w:rPr>
          <w:rFonts w:asciiTheme="majorBidi" w:hAnsiTheme="majorBidi" w:cstheme="majorBidi"/>
          <w:spacing w:val="-6"/>
          <w:sz w:val="24"/>
          <w:szCs w:val="24"/>
          <w:lang w:val="en-GB"/>
        </w:rPr>
        <w:t xml:space="preserve">eges </w:t>
      </w:r>
      <w:r w:rsidR="00916B20" w:rsidRPr="00ED3939">
        <w:rPr>
          <w:rFonts w:asciiTheme="majorBidi" w:hAnsiTheme="majorBidi" w:cstheme="majorBidi"/>
          <w:spacing w:val="-6"/>
          <w:sz w:val="24"/>
          <w:szCs w:val="24"/>
          <w:lang w:val="en-GB"/>
        </w:rPr>
        <w:t>(BOI)</w:t>
      </w:r>
      <w:r w:rsidR="007850BE" w:rsidRPr="00ED3939">
        <w:rPr>
          <w:rFonts w:asciiTheme="majorBidi" w:hAnsiTheme="majorBidi" w:cstheme="majorBidi"/>
          <w:spacing w:val="-6"/>
          <w:sz w:val="24"/>
          <w:szCs w:val="24"/>
          <w:lang w:val="en-GB"/>
        </w:rPr>
        <w:t xml:space="preserve"> </w:t>
      </w:r>
      <w:r w:rsidR="00DE6B99" w:rsidRPr="00ED3939">
        <w:rPr>
          <w:rFonts w:asciiTheme="majorBidi" w:hAnsiTheme="majorBidi" w:cstheme="majorBidi"/>
          <w:spacing w:val="-6"/>
          <w:sz w:val="24"/>
          <w:szCs w:val="24"/>
          <w:lang w:val="en-GB"/>
        </w:rPr>
        <w:t xml:space="preserve">which </w:t>
      </w:r>
      <w:r w:rsidR="00760B56" w:rsidRPr="00ED3939">
        <w:rPr>
          <w:rFonts w:asciiTheme="majorBidi" w:hAnsiTheme="majorBidi" w:cstheme="majorBidi"/>
          <w:spacing w:val="-6"/>
          <w:sz w:val="24"/>
          <w:szCs w:val="24"/>
          <w:lang w:val="en-GB"/>
        </w:rPr>
        <w:t xml:space="preserve">granted on </w:t>
      </w:r>
      <w:r w:rsidR="00077D1C" w:rsidRPr="00ED3939">
        <w:rPr>
          <w:rFonts w:asciiTheme="majorBidi" w:hAnsiTheme="majorBidi" w:cstheme="majorBidi"/>
          <w:spacing w:val="-6"/>
          <w:sz w:val="24"/>
          <w:szCs w:val="24"/>
          <w:lang w:val="en-GB"/>
        </w:rPr>
        <w:t xml:space="preserve">December </w:t>
      </w:r>
      <w:r w:rsidR="00944F1E" w:rsidRPr="00944F1E">
        <w:rPr>
          <w:rFonts w:asciiTheme="majorBidi" w:hAnsiTheme="majorBidi" w:cs="Angsana New"/>
          <w:spacing w:val="-6"/>
          <w:sz w:val="24"/>
          <w:szCs w:val="24"/>
        </w:rPr>
        <w:t>28</w:t>
      </w:r>
      <w:r w:rsidR="00077D1C" w:rsidRPr="00ED3939">
        <w:rPr>
          <w:rFonts w:asciiTheme="majorBidi" w:hAnsiTheme="majorBidi" w:cstheme="majorBidi"/>
          <w:spacing w:val="-6"/>
          <w:sz w:val="24"/>
          <w:szCs w:val="24"/>
          <w:lang w:val="en-GB"/>
        </w:rPr>
        <w:t xml:space="preserve">, </w:t>
      </w:r>
      <w:r w:rsidR="00944F1E" w:rsidRPr="00944F1E">
        <w:rPr>
          <w:rFonts w:asciiTheme="majorBidi" w:hAnsiTheme="majorBidi" w:cs="Angsana New"/>
          <w:spacing w:val="-6"/>
          <w:sz w:val="24"/>
          <w:szCs w:val="24"/>
        </w:rPr>
        <w:t>2022</w:t>
      </w:r>
      <w:r w:rsidR="00916B20" w:rsidRPr="00ED3939">
        <w:rPr>
          <w:rFonts w:asciiTheme="majorBidi" w:hAnsiTheme="majorBidi" w:cstheme="majorBidi"/>
          <w:spacing w:val="-6"/>
          <w:sz w:val="24"/>
          <w:szCs w:val="24"/>
          <w:lang w:val="en-GB"/>
        </w:rPr>
        <w:t xml:space="preserve"> </w:t>
      </w:r>
    </w:p>
    <w:p w14:paraId="30859B65" w14:textId="253061BA" w:rsidR="00914CE9" w:rsidRPr="005A762C" w:rsidRDefault="00914CE9" w:rsidP="001F422B">
      <w:pPr>
        <w:tabs>
          <w:tab w:val="left" w:pos="720"/>
        </w:tabs>
        <w:spacing w:before="120" w:after="120" w:line="260" w:lineRule="atLeast"/>
        <w:ind w:left="1530" w:hanging="450"/>
        <w:jc w:val="thaiDistribute"/>
        <w:rPr>
          <w:rFonts w:asciiTheme="majorBidi" w:hAnsiTheme="majorBidi" w:cstheme="majorBidi"/>
          <w:sz w:val="24"/>
          <w:szCs w:val="24"/>
          <w:lang w:val="en-GB"/>
        </w:rPr>
      </w:pPr>
      <w:r w:rsidRPr="00ED3939">
        <w:rPr>
          <w:rFonts w:asciiTheme="majorBidi" w:hAnsiTheme="majorBidi" w:cstheme="majorBidi"/>
          <w:spacing w:val="-6"/>
          <w:sz w:val="24"/>
          <w:szCs w:val="24"/>
          <w:cs/>
          <w:lang w:val="en-GB"/>
        </w:rPr>
        <w:t>*</w:t>
      </w:r>
      <w:r w:rsidRPr="00ED3939">
        <w:rPr>
          <w:rFonts w:asciiTheme="majorBidi" w:hAnsiTheme="majorBidi" w:cstheme="majorBidi"/>
          <w:spacing w:val="-6"/>
          <w:sz w:val="24"/>
          <w:szCs w:val="24"/>
          <w:lang w:val="en-GB"/>
        </w:rPr>
        <w:t xml:space="preserve">*  </w:t>
      </w:r>
      <w:r w:rsidR="00077D1C" w:rsidRPr="00ED3939">
        <w:rPr>
          <w:rFonts w:asciiTheme="majorBidi" w:hAnsiTheme="majorBidi" w:cstheme="majorBidi"/>
          <w:spacing w:val="-6"/>
          <w:sz w:val="24"/>
          <w:szCs w:val="24"/>
          <w:lang w:val="en-GB"/>
        </w:rPr>
        <w:t xml:space="preserve">Cancellation of  </w:t>
      </w:r>
      <w:r w:rsidR="00944F1E" w:rsidRPr="00944F1E">
        <w:rPr>
          <w:rFonts w:asciiTheme="majorBidi" w:hAnsiTheme="majorBidi" w:cs="Angsana New"/>
          <w:spacing w:val="-6"/>
          <w:sz w:val="24"/>
          <w:szCs w:val="24"/>
        </w:rPr>
        <w:t>6</w:t>
      </w:r>
      <w:r w:rsidR="009B4F04" w:rsidRPr="00ED3939">
        <w:rPr>
          <w:rFonts w:asciiTheme="majorBidi" w:hAnsiTheme="majorBidi" w:cstheme="majorBidi"/>
          <w:spacing w:val="-6"/>
          <w:sz w:val="24"/>
          <w:szCs w:val="24"/>
          <w:lang w:val="en-GB"/>
        </w:rPr>
        <w:t xml:space="preserve"> p</w:t>
      </w:r>
      <w:r w:rsidR="00EF09A5" w:rsidRPr="00ED3939">
        <w:rPr>
          <w:rFonts w:asciiTheme="majorBidi" w:hAnsiTheme="majorBidi" w:cstheme="majorBidi"/>
          <w:spacing w:val="-6"/>
          <w:sz w:val="24"/>
          <w:szCs w:val="24"/>
          <w:lang w:val="en-GB"/>
        </w:rPr>
        <w:t xml:space="preserve">romotional privileges (BOI) </w:t>
      </w:r>
      <w:r w:rsidR="001E3563" w:rsidRPr="00ED3939">
        <w:rPr>
          <w:rFonts w:asciiTheme="majorBidi" w:hAnsiTheme="majorBidi" w:cstheme="majorBidi"/>
          <w:spacing w:val="-6"/>
          <w:sz w:val="24"/>
          <w:szCs w:val="24"/>
          <w:lang w:val="en-GB"/>
        </w:rPr>
        <w:t xml:space="preserve"> for </w:t>
      </w:r>
      <w:r w:rsidR="008C708E" w:rsidRPr="00ED3939">
        <w:rPr>
          <w:rFonts w:asciiTheme="majorBidi" w:hAnsiTheme="majorBidi" w:cstheme="majorBidi"/>
          <w:spacing w:val="-6"/>
          <w:sz w:val="24"/>
          <w:szCs w:val="24"/>
          <w:lang w:val="en-GB"/>
        </w:rPr>
        <w:t xml:space="preserve"> </w:t>
      </w:r>
      <w:r w:rsidR="00944F1E" w:rsidRPr="00944F1E">
        <w:rPr>
          <w:rFonts w:asciiTheme="majorBidi" w:hAnsiTheme="majorBidi" w:cs="Angsana New"/>
          <w:spacing w:val="-6"/>
          <w:sz w:val="24"/>
          <w:szCs w:val="24"/>
        </w:rPr>
        <w:t>20</w:t>
      </w:r>
      <w:r w:rsidR="008C708E" w:rsidRPr="00ED3939">
        <w:rPr>
          <w:rFonts w:asciiTheme="majorBidi" w:hAnsiTheme="majorBidi" w:cstheme="majorBidi"/>
          <w:spacing w:val="-6"/>
          <w:sz w:val="24"/>
          <w:szCs w:val="24"/>
          <w:lang w:val="en-GB"/>
        </w:rPr>
        <w:t xml:space="preserve"> </w:t>
      </w:r>
      <w:r w:rsidR="00717D3E" w:rsidRPr="00ED3939">
        <w:rPr>
          <w:rFonts w:asciiTheme="majorBidi" w:hAnsiTheme="majorBidi" w:cstheme="majorBidi"/>
          <w:spacing w:val="-6"/>
          <w:sz w:val="24"/>
          <w:szCs w:val="24"/>
          <w:lang w:val="en-GB"/>
        </w:rPr>
        <w:t xml:space="preserve"> A</w:t>
      </w:r>
      <w:r w:rsidR="00944F1E" w:rsidRPr="00944F1E">
        <w:rPr>
          <w:rFonts w:asciiTheme="majorBidi" w:hAnsiTheme="majorBidi" w:cs="Angsana New"/>
          <w:spacing w:val="-6"/>
          <w:sz w:val="24"/>
          <w:szCs w:val="24"/>
        </w:rPr>
        <w:t>320</w:t>
      </w:r>
      <w:r w:rsidR="009B4F04" w:rsidRPr="00ED3939">
        <w:rPr>
          <w:rFonts w:asciiTheme="majorBidi" w:hAnsiTheme="majorBidi" w:cstheme="majorBidi"/>
          <w:spacing w:val="-6"/>
          <w:sz w:val="24"/>
          <w:szCs w:val="24"/>
        </w:rPr>
        <w:t>-</w:t>
      </w:r>
      <w:r w:rsidR="00944F1E" w:rsidRPr="00944F1E">
        <w:rPr>
          <w:rFonts w:asciiTheme="majorBidi" w:hAnsiTheme="majorBidi" w:cs="Angsana New"/>
          <w:spacing w:val="-6"/>
          <w:sz w:val="24"/>
          <w:szCs w:val="24"/>
        </w:rPr>
        <w:t>200</w:t>
      </w:r>
      <w:r w:rsidR="009B4F04" w:rsidRPr="00ED3939">
        <w:rPr>
          <w:rFonts w:asciiTheme="majorBidi" w:hAnsiTheme="majorBidi" w:cstheme="majorBidi"/>
          <w:spacing w:val="-6"/>
          <w:sz w:val="24"/>
          <w:szCs w:val="24"/>
          <w:lang w:val="en-GB"/>
        </w:rPr>
        <w:t xml:space="preserve"> </w:t>
      </w:r>
      <w:r w:rsidR="00717D3E" w:rsidRPr="00ED3939">
        <w:rPr>
          <w:rFonts w:asciiTheme="majorBidi" w:hAnsiTheme="majorBidi" w:cstheme="majorBidi"/>
          <w:spacing w:val="-6"/>
          <w:sz w:val="24"/>
          <w:szCs w:val="24"/>
          <w:lang w:val="en-GB"/>
        </w:rPr>
        <w:t>aircraft</w:t>
      </w:r>
      <w:r w:rsidR="008C708E" w:rsidRPr="00ED3939">
        <w:rPr>
          <w:rFonts w:asciiTheme="majorBidi" w:hAnsiTheme="majorBidi" w:cstheme="majorBidi"/>
          <w:spacing w:val="-6"/>
          <w:sz w:val="24"/>
          <w:szCs w:val="24"/>
          <w:lang w:val="en-GB"/>
        </w:rPr>
        <w:t xml:space="preserve">s which </w:t>
      </w:r>
      <w:r w:rsidR="00ED3939">
        <w:rPr>
          <w:rFonts w:asciiTheme="majorBidi" w:hAnsiTheme="majorBidi" w:cstheme="majorBidi"/>
          <w:spacing w:val="-6"/>
          <w:sz w:val="24"/>
          <w:szCs w:val="24"/>
          <w:lang w:val="en-GB"/>
        </w:rPr>
        <w:t xml:space="preserve"> </w:t>
      </w:r>
      <w:r w:rsidR="008C708E" w:rsidRPr="00ED3939">
        <w:rPr>
          <w:rFonts w:asciiTheme="majorBidi" w:hAnsiTheme="majorBidi" w:cstheme="majorBidi"/>
          <w:spacing w:val="-6"/>
          <w:sz w:val="24"/>
          <w:szCs w:val="24"/>
          <w:lang w:val="en-GB"/>
        </w:rPr>
        <w:t xml:space="preserve">granted on December </w:t>
      </w:r>
      <w:r w:rsidR="00944F1E" w:rsidRPr="00944F1E">
        <w:rPr>
          <w:rFonts w:asciiTheme="majorBidi" w:hAnsiTheme="majorBidi" w:cs="Angsana New"/>
          <w:spacing w:val="-6"/>
          <w:sz w:val="24"/>
          <w:szCs w:val="24"/>
        </w:rPr>
        <w:t>28</w:t>
      </w:r>
      <w:r w:rsidR="008C708E" w:rsidRPr="00ED3939">
        <w:rPr>
          <w:rFonts w:asciiTheme="majorBidi" w:hAnsiTheme="majorBidi" w:cstheme="majorBidi"/>
          <w:spacing w:val="-6"/>
          <w:sz w:val="24"/>
          <w:szCs w:val="24"/>
          <w:lang w:val="en-GB"/>
        </w:rPr>
        <w:t xml:space="preserve">, </w:t>
      </w:r>
      <w:r w:rsidR="00944F1E" w:rsidRPr="00944F1E">
        <w:rPr>
          <w:rFonts w:asciiTheme="majorBidi" w:hAnsiTheme="majorBidi" w:cs="Angsana New"/>
          <w:spacing w:val="-6"/>
          <w:sz w:val="24"/>
          <w:szCs w:val="24"/>
        </w:rPr>
        <w:t>2022</w:t>
      </w:r>
      <w:r w:rsidR="008C708E" w:rsidRPr="00ED3939">
        <w:rPr>
          <w:rFonts w:asciiTheme="majorBidi" w:hAnsiTheme="majorBidi" w:cstheme="majorBidi"/>
          <w:spacing w:val="-6"/>
          <w:sz w:val="24"/>
          <w:szCs w:val="24"/>
          <w:lang w:val="en-GB"/>
        </w:rPr>
        <w:t xml:space="preserve"> </w:t>
      </w:r>
    </w:p>
    <w:p w14:paraId="10A74ED5" w14:textId="2604E86A" w:rsidR="00914CE9" w:rsidRPr="008E6A62" w:rsidRDefault="00914CE9" w:rsidP="00453ADA">
      <w:pPr>
        <w:spacing w:line="260" w:lineRule="atLeast"/>
        <w:ind w:left="540"/>
        <w:jc w:val="both"/>
        <w:rPr>
          <w:rFonts w:asciiTheme="majorBidi" w:hAnsiTheme="majorBidi" w:cstheme="majorBidi"/>
          <w:b/>
          <w:bCs/>
          <w:spacing w:val="-10"/>
          <w:sz w:val="24"/>
          <w:szCs w:val="24"/>
          <w:lang w:val="en-GB"/>
        </w:rPr>
      </w:pPr>
      <w:r w:rsidRPr="008E6A62">
        <w:rPr>
          <w:rFonts w:asciiTheme="majorBidi" w:hAnsiTheme="majorBidi" w:cstheme="majorBidi"/>
          <w:spacing w:val="-10"/>
          <w:sz w:val="24"/>
          <w:szCs w:val="24"/>
          <w:lang w:val="en-GB"/>
        </w:rPr>
        <w:t>The Group ha</w:t>
      </w:r>
      <w:r w:rsidR="001179C5" w:rsidRPr="008E6A62">
        <w:rPr>
          <w:rFonts w:asciiTheme="majorBidi" w:hAnsiTheme="majorBidi" w:cstheme="majorBidi"/>
          <w:spacing w:val="-10"/>
          <w:sz w:val="24"/>
          <w:szCs w:val="24"/>
        </w:rPr>
        <w:t>s</w:t>
      </w:r>
      <w:r w:rsidRPr="008E6A62">
        <w:rPr>
          <w:rFonts w:asciiTheme="majorBidi" w:hAnsiTheme="majorBidi" w:cstheme="majorBidi"/>
          <w:spacing w:val="-10"/>
          <w:sz w:val="24"/>
          <w:szCs w:val="24"/>
          <w:lang w:val="en-GB"/>
        </w:rPr>
        <w:t xml:space="preserve"> to follow specification and conditions as listed in the investment promotional certificate to comply with the announcement of the Board of Investment No. Por. </w:t>
      </w:r>
      <w:r w:rsidR="00944F1E" w:rsidRPr="00944F1E">
        <w:rPr>
          <w:rFonts w:asciiTheme="majorBidi" w:hAnsiTheme="majorBidi" w:cs="Angsana New"/>
          <w:spacing w:val="-10"/>
          <w:sz w:val="24"/>
          <w:szCs w:val="24"/>
        </w:rPr>
        <w:t>14</w:t>
      </w:r>
      <w:r w:rsidRPr="008E6A62">
        <w:rPr>
          <w:rFonts w:asciiTheme="majorBidi" w:hAnsiTheme="majorBidi" w:cstheme="majorBidi"/>
          <w:spacing w:val="-10"/>
          <w:sz w:val="24"/>
          <w:szCs w:val="24"/>
          <w:cs/>
          <w:lang w:val="en-GB"/>
        </w:rPr>
        <w:t>/</w:t>
      </w:r>
      <w:r w:rsidR="00944F1E" w:rsidRPr="00944F1E">
        <w:rPr>
          <w:rFonts w:asciiTheme="majorBidi" w:hAnsiTheme="majorBidi" w:cs="Angsana New"/>
          <w:spacing w:val="-10"/>
          <w:sz w:val="24"/>
          <w:szCs w:val="24"/>
        </w:rPr>
        <w:t>2541</w:t>
      </w:r>
      <w:r w:rsidRPr="008E6A62">
        <w:rPr>
          <w:rFonts w:asciiTheme="majorBidi" w:hAnsiTheme="majorBidi" w:cstheme="majorBidi"/>
          <w:spacing w:val="-10"/>
          <w:sz w:val="24"/>
          <w:szCs w:val="24"/>
          <w:cs/>
          <w:lang w:val="en-GB"/>
        </w:rPr>
        <w:t xml:space="preserve"> </w:t>
      </w:r>
      <w:r w:rsidRPr="008E6A62">
        <w:rPr>
          <w:rFonts w:asciiTheme="majorBidi" w:hAnsiTheme="majorBidi" w:cstheme="majorBidi"/>
          <w:spacing w:val="-10"/>
          <w:sz w:val="24"/>
          <w:szCs w:val="24"/>
          <w:lang w:val="en-GB"/>
        </w:rPr>
        <w:t xml:space="preserve">dated December </w:t>
      </w:r>
      <w:r w:rsidR="00453ADA">
        <w:rPr>
          <w:rFonts w:asciiTheme="majorBidi" w:hAnsiTheme="majorBidi" w:cstheme="majorBidi"/>
          <w:spacing w:val="-10"/>
          <w:sz w:val="24"/>
          <w:szCs w:val="24"/>
          <w:lang w:val="en-GB"/>
        </w:rPr>
        <w:br/>
      </w:r>
      <w:r w:rsidR="00944F1E" w:rsidRPr="00944F1E">
        <w:rPr>
          <w:rFonts w:asciiTheme="majorBidi" w:hAnsiTheme="majorBidi" w:cs="Angsana New"/>
          <w:spacing w:val="-10"/>
          <w:sz w:val="24"/>
          <w:szCs w:val="24"/>
        </w:rPr>
        <w:t>30</w:t>
      </w:r>
      <w:r w:rsidRPr="008E6A62">
        <w:rPr>
          <w:rFonts w:asciiTheme="majorBidi" w:hAnsiTheme="majorBidi" w:cstheme="majorBidi"/>
          <w:spacing w:val="-10"/>
          <w:sz w:val="24"/>
          <w:szCs w:val="24"/>
          <w:lang w:val="en-GB"/>
        </w:rPr>
        <w:t xml:space="preserve">, </w:t>
      </w:r>
      <w:r w:rsidR="00944F1E" w:rsidRPr="00944F1E">
        <w:rPr>
          <w:rFonts w:asciiTheme="majorBidi" w:hAnsiTheme="majorBidi" w:cs="Angsana New"/>
          <w:spacing w:val="-10"/>
          <w:sz w:val="24"/>
          <w:szCs w:val="24"/>
        </w:rPr>
        <w:t>1998</w:t>
      </w:r>
      <w:r w:rsidRPr="008E6A62">
        <w:rPr>
          <w:rFonts w:asciiTheme="majorBidi" w:hAnsiTheme="majorBidi" w:cstheme="majorBidi"/>
          <w:spacing w:val="-10"/>
          <w:sz w:val="24"/>
          <w:szCs w:val="24"/>
          <w:cs/>
          <w:lang w:val="en-GB"/>
        </w:rPr>
        <w:t xml:space="preserve"> </w:t>
      </w:r>
      <w:r w:rsidRPr="008E6A62">
        <w:rPr>
          <w:rFonts w:asciiTheme="majorBidi" w:hAnsiTheme="majorBidi" w:cstheme="majorBidi"/>
          <w:spacing w:val="-10"/>
          <w:sz w:val="24"/>
          <w:szCs w:val="24"/>
          <w:lang w:val="en-GB"/>
        </w:rPr>
        <w:t xml:space="preserve">regarding the revenues reporting of a promoted industry, for the years ended December </w:t>
      </w:r>
      <w:r w:rsidR="00F36D03">
        <w:rPr>
          <w:rFonts w:asciiTheme="majorBidi" w:hAnsiTheme="majorBidi" w:cstheme="majorBidi"/>
          <w:spacing w:val="-10"/>
          <w:sz w:val="24"/>
          <w:szCs w:val="24"/>
          <w:lang w:val="en-GB"/>
        </w:rPr>
        <w:br/>
      </w:r>
      <w:r w:rsidR="00944F1E" w:rsidRPr="00944F1E">
        <w:rPr>
          <w:rFonts w:asciiTheme="majorBidi" w:hAnsiTheme="majorBidi" w:cs="Angsana New"/>
          <w:spacing w:val="-10"/>
          <w:sz w:val="24"/>
          <w:szCs w:val="24"/>
        </w:rPr>
        <w:t>31</w:t>
      </w:r>
      <w:r w:rsidRPr="008E6A62">
        <w:rPr>
          <w:rFonts w:asciiTheme="majorBidi" w:hAnsiTheme="majorBidi" w:cstheme="majorBidi"/>
          <w:spacing w:val="-10"/>
          <w:sz w:val="24"/>
          <w:szCs w:val="24"/>
          <w:lang w:val="en-GB"/>
        </w:rPr>
        <w:t xml:space="preserve">, </w:t>
      </w:r>
      <w:r w:rsidR="00944F1E" w:rsidRPr="00944F1E">
        <w:rPr>
          <w:rFonts w:asciiTheme="majorBidi" w:hAnsiTheme="majorBidi" w:cs="Angsana New"/>
          <w:spacing w:val="-10"/>
          <w:sz w:val="24"/>
          <w:szCs w:val="24"/>
        </w:rPr>
        <w:t>2022</w:t>
      </w:r>
      <w:r w:rsidRPr="008E6A62">
        <w:rPr>
          <w:rFonts w:asciiTheme="majorBidi" w:hAnsiTheme="majorBidi" w:cstheme="majorBidi"/>
          <w:spacing w:val="-10"/>
          <w:sz w:val="24"/>
          <w:szCs w:val="24"/>
          <w:cs/>
          <w:lang w:val="en-GB"/>
        </w:rPr>
        <w:t xml:space="preserve"> </w:t>
      </w:r>
      <w:r w:rsidRPr="008E6A62">
        <w:rPr>
          <w:rFonts w:asciiTheme="majorBidi" w:hAnsiTheme="majorBidi" w:cstheme="majorBidi"/>
          <w:spacing w:val="-10"/>
          <w:sz w:val="24"/>
          <w:szCs w:val="24"/>
          <w:lang w:val="en-GB"/>
        </w:rPr>
        <w:t xml:space="preserve">and </w:t>
      </w:r>
      <w:r w:rsidR="00944F1E" w:rsidRPr="00944F1E">
        <w:rPr>
          <w:rFonts w:asciiTheme="majorBidi" w:hAnsiTheme="majorBidi" w:cs="Angsana New"/>
          <w:spacing w:val="-10"/>
          <w:sz w:val="24"/>
          <w:szCs w:val="24"/>
        </w:rPr>
        <w:t>2021</w:t>
      </w:r>
      <w:r w:rsidRPr="008E6A62">
        <w:rPr>
          <w:rFonts w:asciiTheme="majorBidi" w:hAnsiTheme="majorBidi" w:cstheme="majorBidi"/>
          <w:spacing w:val="-10"/>
          <w:sz w:val="24"/>
          <w:szCs w:val="24"/>
          <w:lang w:val="en-GB"/>
        </w:rPr>
        <w:t>, the Group’s total revenues from sales were domestic sales, which were allocated to promoted and non-promoted activities as follows</w:t>
      </w:r>
      <w:r w:rsidRPr="008E6A62">
        <w:rPr>
          <w:rFonts w:asciiTheme="majorBidi" w:hAnsiTheme="majorBidi" w:cstheme="majorBidi"/>
          <w:b/>
          <w:bCs/>
          <w:spacing w:val="-10"/>
          <w:sz w:val="24"/>
          <w:szCs w:val="24"/>
          <w:lang w:val="en-GB"/>
        </w:rPr>
        <w:t>:</w:t>
      </w:r>
    </w:p>
    <w:p w14:paraId="6AC1E325" w14:textId="10BBC07C" w:rsidR="005949A9" w:rsidRDefault="004104E5" w:rsidP="00453ADA">
      <w:pPr>
        <w:jc w:val="both"/>
        <w:rPr>
          <w:rFonts w:ascii="Angsana New" w:hAnsi="Angsana New"/>
          <w:b/>
          <w:bCs/>
          <w:spacing w:val="-6"/>
          <w:sz w:val="30"/>
          <w:szCs w:val="30"/>
          <w:lang w:val="en-GB"/>
        </w:rPr>
      </w:pPr>
      <w:r>
        <w:rPr>
          <w:rFonts w:ascii="Angsana New" w:hAnsi="Angsana New"/>
          <w:b/>
          <w:bCs/>
          <w:spacing w:val="-6"/>
          <w:sz w:val="30"/>
          <w:szCs w:val="30"/>
          <w:cs/>
          <w:lang w:val="en-GB"/>
        </w:rPr>
        <w:br w:type="page"/>
      </w:r>
    </w:p>
    <w:p w14:paraId="7D87EC62" w14:textId="248CAF19" w:rsidR="00914CE9" w:rsidRPr="005A762C" w:rsidRDefault="00914CE9" w:rsidP="00914CE9">
      <w:pPr>
        <w:spacing w:line="260" w:lineRule="atLeast"/>
        <w:jc w:val="right"/>
        <w:rPr>
          <w:rFonts w:asciiTheme="majorBidi" w:hAnsiTheme="majorBidi" w:cstheme="majorBidi"/>
          <w:b/>
          <w:bCs/>
          <w:sz w:val="24"/>
          <w:szCs w:val="24"/>
          <w:cs/>
          <w:lang w:val="en-GB"/>
        </w:rPr>
      </w:pPr>
      <w:r w:rsidRPr="005A762C">
        <w:rPr>
          <w:rFonts w:ascii="Angsana New" w:hAnsi="Angsana New"/>
          <w:b/>
          <w:bCs/>
          <w:spacing w:val="-6"/>
          <w:sz w:val="30"/>
          <w:szCs w:val="30"/>
          <w:lang w:val="en-GB"/>
        </w:rPr>
        <w:t xml:space="preserve">   </w:t>
      </w:r>
      <w:r w:rsidRPr="005A762C">
        <w:rPr>
          <w:rFonts w:asciiTheme="majorBidi" w:hAnsiTheme="majorBidi" w:cstheme="majorBidi"/>
          <w:b/>
          <w:bCs/>
          <w:sz w:val="20"/>
          <w:szCs w:val="20"/>
          <w:lang w:val="en-GB"/>
        </w:rPr>
        <w:t xml:space="preserve">Unit: </w:t>
      </w:r>
      <w:r w:rsidRPr="005A762C">
        <w:rPr>
          <w:rFonts w:asciiTheme="majorBidi" w:hAnsiTheme="majorBidi" w:cstheme="majorBidi"/>
          <w:b/>
          <w:bCs/>
          <w:sz w:val="20"/>
          <w:szCs w:val="20"/>
        </w:rPr>
        <w:t>Million</w:t>
      </w:r>
      <w:r w:rsidRPr="005A762C">
        <w:rPr>
          <w:rFonts w:asciiTheme="majorBidi" w:hAnsiTheme="majorBidi" w:cstheme="majorBidi"/>
          <w:b/>
          <w:bCs/>
          <w:sz w:val="20"/>
          <w:szCs w:val="20"/>
          <w:lang w:val="en-GB"/>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2610"/>
        <w:gridCol w:w="900"/>
        <w:gridCol w:w="135"/>
        <w:gridCol w:w="855"/>
        <w:gridCol w:w="162"/>
        <w:gridCol w:w="918"/>
        <w:gridCol w:w="142"/>
        <w:gridCol w:w="1028"/>
        <w:gridCol w:w="142"/>
        <w:gridCol w:w="848"/>
        <w:gridCol w:w="142"/>
        <w:gridCol w:w="842"/>
        <w:gridCol w:w="6"/>
      </w:tblGrid>
      <w:tr w:rsidR="00914CE9" w:rsidRPr="005A762C" w14:paraId="20F494D6" w14:textId="77777777" w:rsidTr="00291BF2">
        <w:trPr>
          <w:gridAfter w:val="1"/>
          <w:wAfter w:w="6" w:type="dxa"/>
        </w:trPr>
        <w:tc>
          <w:tcPr>
            <w:tcW w:w="2610" w:type="dxa"/>
          </w:tcPr>
          <w:p w14:paraId="628475D8"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6114" w:type="dxa"/>
            <w:gridSpan w:val="11"/>
          </w:tcPr>
          <w:p w14:paraId="0EA9BE42"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sz w:val="20"/>
                <w:szCs w:val="20"/>
              </w:rPr>
              <w:t>Consolidated financial statements</w:t>
            </w:r>
          </w:p>
        </w:tc>
      </w:tr>
      <w:tr w:rsidR="00914CE9" w:rsidRPr="005A762C" w14:paraId="5EFE3246" w14:textId="77777777" w:rsidTr="00291BF2">
        <w:tc>
          <w:tcPr>
            <w:tcW w:w="2610" w:type="dxa"/>
          </w:tcPr>
          <w:p w14:paraId="61FEABAF"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1890" w:type="dxa"/>
            <w:gridSpan w:val="3"/>
          </w:tcPr>
          <w:p w14:paraId="020D3F88"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Promoted business</w:t>
            </w:r>
          </w:p>
        </w:tc>
        <w:tc>
          <w:tcPr>
            <w:tcW w:w="162" w:type="dxa"/>
          </w:tcPr>
          <w:p w14:paraId="514AE78C" w14:textId="77777777" w:rsidR="00914CE9" w:rsidRPr="005A762C" w:rsidRDefault="00914CE9" w:rsidP="00291BF2">
            <w:pPr>
              <w:spacing w:line="340" w:lineRule="exact"/>
              <w:ind w:left="-108" w:right="-108"/>
              <w:jc w:val="center"/>
              <w:rPr>
                <w:rFonts w:asciiTheme="majorBidi" w:hAnsiTheme="majorBidi" w:cstheme="majorBidi"/>
                <w:b/>
                <w:bCs/>
                <w:color w:val="000000"/>
                <w:sz w:val="20"/>
                <w:szCs w:val="20"/>
                <w:cs/>
              </w:rPr>
            </w:pPr>
          </w:p>
        </w:tc>
        <w:tc>
          <w:tcPr>
            <w:tcW w:w="2088" w:type="dxa"/>
            <w:gridSpan w:val="3"/>
          </w:tcPr>
          <w:p w14:paraId="41A1C6F8"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Non-promoted business</w:t>
            </w:r>
          </w:p>
        </w:tc>
        <w:tc>
          <w:tcPr>
            <w:tcW w:w="142" w:type="dxa"/>
          </w:tcPr>
          <w:p w14:paraId="765AF228"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p>
        </w:tc>
        <w:tc>
          <w:tcPr>
            <w:tcW w:w="1838" w:type="dxa"/>
            <w:gridSpan w:val="4"/>
          </w:tcPr>
          <w:p w14:paraId="1A08CF1C"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Total</w:t>
            </w:r>
          </w:p>
        </w:tc>
      </w:tr>
      <w:tr w:rsidR="00914CE9" w:rsidRPr="005A762C" w14:paraId="3DB5754C" w14:textId="77777777" w:rsidTr="00291BF2">
        <w:tc>
          <w:tcPr>
            <w:tcW w:w="2610" w:type="dxa"/>
          </w:tcPr>
          <w:p w14:paraId="58DB7DBF"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900" w:type="dxa"/>
            <w:vAlign w:val="bottom"/>
          </w:tcPr>
          <w:p w14:paraId="7773EBD0" w14:textId="7235A9C5"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35" w:type="dxa"/>
          </w:tcPr>
          <w:p w14:paraId="352A8C30"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855" w:type="dxa"/>
            <w:vAlign w:val="bottom"/>
          </w:tcPr>
          <w:p w14:paraId="3C50F091" w14:textId="5CBFDA61"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c>
          <w:tcPr>
            <w:tcW w:w="162" w:type="dxa"/>
          </w:tcPr>
          <w:p w14:paraId="0829D06F" w14:textId="77777777" w:rsidR="00914CE9" w:rsidRPr="005A762C" w:rsidRDefault="00914CE9" w:rsidP="00291BF2">
            <w:pPr>
              <w:spacing w:line="340" w:lineRule="exact"/>
              <w:ind w:left="-108" w:right="-108"/>
              <w:jc w:val="center"/>
              <w:rPr>
                <w:rFonts w:asciiTheme="majorBidi" w:hAnsiTheme="majorBidi" w:cstheme="majorBidi"/>
                <w:b/>
                <w:bCs/>
                <w:color w:val="000000"/>
                <w:sz w:val="20"/>
                <w:szCs w:val="20"/>
                <w:cs/>
              </w:rPr>
            </w:pPr>
          </w:p>
        </w:tc>
        <w:tc>
          <w:tcPr>
            <w:tcW w:w="918" w:type="dxa"/>
            <w:vAlign w:val="bottom"/>
          </w:tcPr>
          <w:p w14:paraId="472DD910" w14:textId="0DE35C82"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42" w:type="dxa"/>
          </w:tcPr>
          <w:p w14:paraId="44ED1121"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1028" w:type="dxa"/>
            <w:vAlign w:val="bottom"/>
          </w:tcPr>
          <w:p w14:paraId="55B7026B" w14:textId="665BC3EA"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c>
          <w:tcPr>
            <w:tcW w:w="142" w:type="dxa"/>
          </w:tcPr>
          <w:p w14:paraId="68E49E22" w14:textId="77777777" w:rsidR="00914CE9" w:rsidRPr="005A762C" w:rsidRDefault="00914CE9" w:rsidP="00291BF2">
            <w:pPr>
              <w:spacing w:line="340" w:lineRule="exact"/>
              <w:jc w:val="center"/>
              <w:rPr>
                <w:rFonts w:asciiTheme="majorBidi" w:hAnsiTheme="majorBidi" w:cstheme="majorBidi"/>
                <w:b/>
                <w:bCs/>
                <w:color w:val="000000"/>
                <w:sz w:val="20"/>
                <w:szCs w:val="20"/>
              </w:rPr>
            </w:pPr>
          </w:p>
        </w:tc>
        <w:tc>
          <w:tcPr>
            <w:tcW w:w="848" w:type="dxa"/>
            <w:vAlign w:val="bottom"/>
          </w:tcPr>
          <w:p w14:paraId="25936155" w14:textId="1C3DBA1C"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42" w:type="dxa"/>
          </w:tcPr>
          <w:p w14:paraId="2209D1B2"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848" w:type="dxa"/>
            <w:gridSpan w:val="2"/>
            <w:vAlign w:val="bottom"/>
          </w:tcPr>
          <w:p w14:paraId="6DBE6F01" w14:textId="631C12FC"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r>
      <w:tr w:rsidR="00914CE9" w:rsidRPr="005A762C" w14:paraId="3EAD5AB5" w14:textId="77777777" w:rsidTr="00291BF2">
        <w:tc>
          <w:tcPr>
            <w:tcW w:w="2610" w:type="dxa"/>
          </w:tcPr>
          <w:p w14:paraId="7561A8DE"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900" w:type="dxa"/>
          </w:tcPr>
          <w:p w14:paraId="3E9838B2" w14:textId="77777777" w:rsidR="00914CE9" w:rsidRPr="005A762C" w:rsidRDefault="00914CE9" w:rsidP="00291BF2">
            <w:pPr>
              <w:jc w:val="center"/>
              <w:rPr>
                <w:rFonts w:asciiTheme="majorBidi" w:hAnsiTheme="majorBidi" w:cstheme="majorBidi"/>
                <w:b/>
                <w:bCs/>
                <w:color w:val="000000"/>
                <w:sz w:val="20"/>
                <w:szCs w:val="20"/>
              </w:rPr>
            </w:pPr>
          </w:p>
        </w:tc>
        <w:tc>
          <w:tcPr>
            <w:tcW w:w="135" w:type="dxa"/>
          </w:tcPr>
          <w:p w14:paraId="70C3DBCE" w14:textId="77777777" w:rsidR="00914CE9" w:rsidRPr="005A762C" w:rsidRDefault="00914CE9" w:rsidP="00291BF2">
            <w:pPr>
              <w:tabs>
                <w:tab w:val="decimal" w:pos="882"/>
              </w:tabs>
              <w:jc w:val="center"/>
              <w:rPr>
                <w:rFonts w:asciiTheme="majorBidi" w:hAnsiTheme="majorBidi" w:cstheme="majorBidi"/>
                <w:b/>
                <w:bCs/>
                <w:color w:val="000000"/>
                <w:sz w:val="20"/>
                <w:szCs w:val="20"/>
              </w:rPr>
            </w:pPr>
          </w:p>
        </w:tc>
        <w:tc>
          <w:tcPr>
            <w:tcW w:w="855" w:type="dxa"/>
          </w:tcPr>
          <w:p w14:paraId="24D45131" w14:textId="77777777" w:rsidR="00914CE9" w:rsidRPr="005A762C" w:rsidRDefault="00914CE9" w:rsidP="00291BF2">
            <w:pPr>
              <w:jc w:val="center"/>
              <w:rPr>
                <w:rFonts w:asciiTheme="majorBidi" w:hAnsiTheme="majorBidi" w:cstheme="majorBidi"/>
                <w:b/>
                <w:bCs/>
                <w:color w:val="000000"/>
                <w:sz w:val="20"/>
                <w:szCs w:val="20"/>
              </w:rPr>
            </w:pPr>
          </w:p>
        </w:tc>
        <w:tc>
          <w:tcPr>
            <w:tcW w:w="162" w:type="dxa"/>
          </w:tcPr>
          <w:p w14:paraId="003B9940" w14:textId="77777777" w:rsidR="00914CE9" w:rsidRPr="005A762C" w:rsidRDefault="00914CE9" w:rsidP="00291BF2">
            <w:pPr>
              <w:ind w:left="-108" w:right="-108"/>
              <w:jc w:val="center"/>
              <w:rPr>
                <w:rFonts w:asciiTheme="majorBidi" w:hAnsiTheme="majorBidi" w:cstheme="majorBidi"/>
                <w:b/>
                <w:bCs/>
                <w:color w:val="000000"/>
                <w:sz w:val="20"/>
                <w:szCs w:val="20"/>
                <w:cs/>
              </w:rPr>
            </w:pPr>
          </w:p>
        </w:tc>
        <w:tc>
          <w:tcPr>
            <w:tcW w:w="918" w:type="dxa"/>
          </w:tcPr>
          <w:p w14:paraId="0972D491" w14:textId="77777777" w:rsidR="00914CE9" w:rsidRPr="005A762C" w:rsidRDefault="00914CE9" w:rsidP="00291BF2">
            <w:pPr>
              <w:jc w:val="center"/>
              <w:rPr>
                <w:rFonts w:asciiTheme="majorBidi" w:hAnsiTheme="majorBidi" w:cstheme="majorBidi"/>
                <w:b/>
                <w:bCs/>
                <w:color w:val="000000"/>
                <w:sz w:val="20"/>
                <w:szCs w:val="20"/>
              </w:rPr>
            </w:pPr>
          </w:p>
        </w:tc>
        <w:tc>
          <w:tcPr>
            <w:tcW w:w="142" w:type="dxa"/>
          </w:tcPr>
          <w:p w14:paraId="15516784" w14:textId="77777777" w:rsidR="00914CE9" w:rsidRPr="005A762C" w:rsidRDefault="00914CE9" w:rsidP="00291BF2">
            <w:pPr>
              <w:tabs>
                <w:tab w:val="decimal" w:pos="882"/>
              </w:tabs>
              <w:jc w:val="center"/>
              <w:rPr>
                <w:rFonts w:asciiTheme="majorBidi" w:hAnsiTheme="majorBidi" w:cstheme="majorBidi"/>
                <w:b/>
                <w:bCs/>
                <w:color w:val="000000"/>
                <w:sz w:val="20"/>
                <w:szCs w:val="20"/>
              </w:rPr>
            </w:pPr>
          </w:p>
        </w:tc>
        <w:tc>
          <w:tcPr>
            <w:tcW w:w="1028" w:type="dxa"/>
          </w:tcPr>
          <w:p w14:paraId="6EFCF494" w14:textId="77777777" w:rsidR="00914CE9" w:rsidRPr="005A762C" w:rsidRDefault="00914CE9" w:rsidP="00291BF2">
            <w:pPr>
              <w:jc w:val="center"/>
              <w:rPr>
                <w:rFonts w:asciiTheme="majorBidi" w:hAnsiTheme="majorBidi" w:cstheme="majorBidi"/>
                <w:b/>
                <w:bCs/>
                <w:color w:val="000000"/>
                <w:sz w:val="20"/>
                <w:szCs w:val="20"/>
              </w:rPr>
            </w:pPr>
          </w:p>
        </w:tc>
        <w:tc>
          <w:tcPr>
            <w:tcW w:w="142" w:type="dxa"/>
          </w:tcPr>
          <w:p w14:paraId="793FC736" w14:textId="77777777" w:rsidR="00914CE9" w:rsidRPr="005A762C" w:rsidRDefault="00914CE9" w:rsidP="00291BF2">
            <w:pPr>
              <w:jc w:val="center"/>
              <w:rPr>
                <w:rFonts w:asciiTheme="majorBidi" w:hAnsiTheme="majorBidi" w:cstheme="majorBidi"/>
                <w:b/>
                <w:bCs/>
                <w:color w:val="000000"/>
                <w:sz w:val="20"/>
                <w:szCs w:val="20"/>
              </w:rPr>
            </w:pPr>
          </w:p>
        </w:tc>
        <w:tc>
          <w:tcPr>
            <w:tcW w:w="848" w:type="dxa"/>
          </w:tcPr>
          <w:p w14:paraId="1ECA6B5D" w14:textId="77777777" w:rsidR="00914CE9" w:rsidRPr="005A762C" w:rsidRDefault="00914CE9" w:rsidP="00291BF2">
            <w:pPr>
              <w:jc w:val="center"/>
              <w:rPr>
                <w:rFonts w:asciiTheme="majorBidi" w:hAnsiTheme="majorBidi" w:cstheme="majorBidi"/>
                <w:b/>
                <w:bCs/>
                <w:color w:val="000000"/>
                <w:sz w:val="20"/>
                <w:szCs w:val="20"/>
              </w:rPr>
            </w:pPr>
          </w:p>
        </w:tc>
        <w:tc>
          <w:tcPr>
            <w:tcW w:w="142" w:type="dxa"/>
          </w:tcPr>
          <w:p w14:paraId="5685954B" w14:textId="77777777" w:rsidR="00914CE9" w:rsidRPr="005A762C" w:rsidRDefault="00914CE9" w:rsidP="00291BF2">
            <w:pPr>
              <w:tabs>
                <w:tab w:val="decimal" w:pos="882"/>
              </w:tabs>
              <w:jc w:val="center"/>
              <w:rPr>
                <w:rFonts w:asciiTheme="majorBidi" w:hAnsiTheme="majorBidi" w:cstheme="majorBidi"/>
                <w:b/>
                <w:bCs/>
                <w:color w:val="000000"/>
                <w:sz w:val="20"/>
                <w:szCs w:val="20"/>
              </w:rPr>
            </w:pPr>
          </w:p>
        </w:tc>
        <w:tc>
          <w:tcPr>
            <w:tcW w:w="848" w:type="dxa"/>
            <w:gridSpan w:val="2"/>
          </w:tcPr>
          <w:p w14:paraId="5DBD3529" w14:textId="77777777" w:rsidR="00914CE9" w:rsidRPr="005A762C" w:rsidRDefault="00914CE9" w:rsidP="00291BF2">
            <w:pPr>
              <w:jc w:val="center"/>
              <w:rPr>
                <w:rFonts w:asciiTheme="majorBidi" w:hAnsiTheme="majorBidi" w:cstheme="majorBidi"/>
                <w:b/>
                <w:bCs/>
                <w:color w:val="000000"/>
                <w:sz w:val="20"/>
                <w:szCs w:val="20"/>
              </w:rPr>
            </w:pPr>
          </w:p>
        </w:tc>
      </w:tr>
      <w:tr w:rsidR="00914CE9" w:rsidRPr="005A762C" w14:paraId="0200BC54" w14:textId="77777777" w:rsidTr="00291BF2">
        <w:tc>
          <w:tcPr>
            <w:tcW w:w="2610" w:type="dxa"/>
          </w:tcPr>
          <w:p w14:paraId="1B7DB26A" w14:textId="77777777" w:rsidR="00914CE9" w:rsidRPr="005A762C" w:rsidRDefault="00914CE9" w:rsidP="00291BF2">
            <w:pPr>
              <w:spacing w:line="260" w:lineRule="atLeast"/>
              <w:rPr>
                <w:rFonts w:asciiTheme="majorBidi" w:hAnsiTheme="majorBidi" w:cstheme="majorBidi"/>
                <w:sz w:val="20"/>
                <w:szCs w:val="20"/>
                <w:lang w:val="en-GB"/>
              </w:rPr>
            </w:pPr>
            <w:r w:rsidRPr="005A762C">
              <w:rPr>
                <w:rFonts w:asciiTheme="majorBidi" w:hAnsiTheme="majorBidi" w:cstheme="majorBidi"/>
                <w:sz w:val="20"/>
                <w:szCs w:val="20"/>
                <w:lang w:val="en-GB"/>
              </w:rPr>
              <w:t>Revenue from sales or services</w:t>
            </w:r>
          </w:p>
        </w:tc>
        <w:tc>
          <w:tcPr>
            <w:tcW w:w="900" w:type="dxa"/>
          </w:tcPr>
          <w:p w14:paraId="40324C1F" w14:textId="463642CD" w:rsidR="00914CE9" w:rsidRPr="005A762C" w:rsidRDefault="00944F1E" w:rsidP="00291BF2">
            <w:pPr>
              <w:tabs>
                <w:tab w:val="decimal" w:pos="843"/>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47</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965</w:t>
            </w:r>
          </w:p>
        </w:tc>
        <w:tc>
          <w:tcPr>
            <w:tcW w:w="135" w:type="dxa"/>
          </w:tcPr>
          <w:p w14:paraId="649F2344" w14:textId="77777777" w:rsidR="00914CE9" w:rsidRPr="005A762C" w:rsidRDefault="00914CE9" w:rsidP="00291BF2">
            <w:pPr>
              <w:tabs>
                <w:tab w:val="decimal" w:pos="990"/>
              </w:tabs>
              <w:ind w:right="-108"/>
              <w:jc w:val="thaiDistribute"/>
              <w:rPr>
                <w:rFonts w:asciiTheme="majorBidi" w:hAnsiTheme="majorBidi" w:cstheme="majorBidi"/>
                <w:color w:val="000000"/>
                <w:sz w:val="20"/>
                <w:szCs w:val="20"/>
              </w:rPr>
            </w:pPr>
          </w:p>
        </w:tc>
        <w:tc>
          <w:tcPr>
            <w:tcW w:w="855" w:type="dxa"/>
          </w:tcPr>
          <w:p w14:paraId="4818D805" w14:textId="6028DC82" w:rsidR="00914CE9" w:rsidRPr="005A762C" w:rsidRDefault="00944F1E" w:rsidP="00291BF2">
            <w:pPr>
              <w:tabs>
                <w:tab w:val="decimal" w:pos="767"/>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10</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598</w:t>
            </w:r>
          </w:p>
        </w:tc>
        <w:tc>
          <w:tcPr>
            <w:tcW w:w="162" w:type="dxa"/>
          </w:tcPr>
          <w:p w14:paraId="7C241C5E" w14:textId="77777777" w:rsidR="00914CE9" w:rsidRPr="005A762C" w:rsidRDefault="00914CE9" w:rsidP="00291BF2">
            <w:pPr>
              <w:tabs>
                <w:tab w:val="decimal" w:pos="990"/>
              </w:tabs>
              <w:ind w:right="-108"/>
              <w:jc w:val="thaiDistribute"/>
              <w:rPr>
                <w:rFonts w:asciiTheme="majorBidi" w:hAnsiTheme="majorBidi" w:cstheme="majorBidi"/>
                <w:color w:val="000000"/>
                <w:sz w:val="20"/>
                <w:szCs w:val="20"/>
              </w:rPr>
            </w:pPr>
          </w:p>
        </w:tc>
        <w:tc>
          <w:tcPr>
            <w:tcW w:w="918" w:type="dxa"/>
          </w:tcPr>
          <w:p w14:paraId="10613936" w14:textId="337DDE81" w:rsidR="00914CE9" w:rsidRPr="005A762C" w:rsidRDefault="00944F1E" w:rsidP="00291BF2">
            <w:pPr>
              <w:tabs>
                <w:tab w:val="decimal" w:pos="844"/>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56</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120</w:t>
            </w:r>
          </w:p>
        </w:tc>
        <w:tc>
          <w:tcPr>
            <w:tcW w:w="142" w:type="dxa"/>
          </w:tcPr>
          <w:p w14:paraId="7CDC9837" w14:textId="77777777" w:rsidR="00914CE9" w:rsidRPr="005A762C" w:rsidRDefault="00914CE9" w:rsidP="00291BF2">
            <w:pPr>
              <w:tabs>
                <w:tab w:val="decimal" w:pos="990"/>
              </w:tabs>
              <w:ind w:right="-108"/>
              <w:jc w:val="thaiDistribute"/>
              <w:rPr>
                <w:rFonts w:asciiTheme="majorBidi" w:hAnsiTheme="majorBidi" w:cstheme="majorBidi"/>
                <w:color w:val="000000"/>
                <w:sz w:val="20"/>
                <w:szCs w:val="20"/>
              </w:rPr>
            </w:pPr>
          </w:p>
        </w:tc>
        <w:tc>
          <w:tcPr>
            <w:tcW w:w="1028" w:type="dxa"/>
          </w:tcPr>
          <w:p w14:paraId="35C880C0" w14:textId="11E9EF78" w:rsidR="00914CE9" w:rsidRPr="005A762C" w:rsidRDefault="00944F1E" w:rsidP="00291BF2">
            <w:pPr>
              <w:tabs>
                <w:tab w:val="decimal" w:pos="808"/>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10</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974</w:t>
            </w:r>
          </w:p>
        </w:tc>
        <w:tc>
          <w:tcPr>
            <w:tcW w:w="142" w:type="dxa"/>
          </w:tcPr>
          <w:p w14:paraId="68000882" w14:textId="77777777" w:rsidR="00914CE9" w:rsidRPr="005A762C" w:rsidRDefault="00914CE9" w:rsidP="00291BF2">
            <w:pPr>
              <w:tabs>
                <w:tab w:val="decimal" w:pos="990"/>
              </w:tabs>
              <w:ind w:right="-108"/>
              <w:jc w:val="thaiDistribute"/>
              <w:rPr>
                <w:rFonts w:asciiTheme="majorBidi" w:hAnsiTheme="majorBidi" w:cstheme="majorBidi"/>
                <w:color w:val="000000"/>
                <w:sz w:val="20"/>
                <w:szCs w:val="20"/>
              </w:rPr>
            </w:pPr>
          </w:p>
        </w:tc>
        <w:tc>
          <w:tcPr>
            <w:tcW w:w="848" w:type="dxa"/>
          </w:tcPr>
          <w:p w14:paraId="64535D5C" w14:textId="36FA9362" w:rsidR="00914CE9" w:rsidRPr="005A762C" w:rsidRDefault="00944F1E" w:rsidP="00291BF2">
            <w:pPr>
              <w:tabs>
                <w:tab w:val="decimal" w:pos="713"/>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104</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085</w:t>
            </w:r>
          </w:p>
        </w:tc>
        <w:tc>
          <w:tcPr>
            <w:tcW w:w="142" w:type="dxa"/>
          </w:tcPr>
          <w:p w14:paraId="6D316F1B" w14:textId="77777777" w:rsidR="00914CE9" w:rsidRPr="005A762C" w:rsidRDefault="00914CE9" w:rsidP="00291BF2">
            <w:pPr>
              <w:tabs>
                <w:tab w:val="decimal" w:pos="990"/>
              </w:tabs>
              <w:ind w:right="-108"/>
              <w:jc w:val="thaiDistribute"/>
              <w:rPr>
                <w:rFonts w:asciiTheme="majorBidi" w:hAnsiTheme="majorBidi" w:cstheme="majorBidi"/>
                <w:color w:val="000000"/>
                <w:sz w:val="20"/>
                <w:szCs w:val="20"/>
              </w:rPr>
            </w:pPr>
          </w:p>
        </w:tc>
        <w:tc>
          <w:tcPr>
            <w:tcW w:w="848" w:type="dxa"/>
            <w:gridSpan w:val="2"/>
          </w:tcPr>
          <w:p w14:paraId="1C80531A" w14:textId="0B6223C9" w:rsidR="00914CE9" w:rsidRPr="005A762C" w:rsidRDefault="00944F1E" w:rsidP="00291BF2">
            <w:pPr>
              <w:tabs>
                <w:tab w:val="decimal" w:pos="787"/>
              </w:tabs>
              <w:ind w:right="-108"/>
              <w:jc w:val="thaiDistribute"/>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21</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572</w:t>
            </w:r>
          </w:p>
        </w:tc>
      </w:tr>
    </w:tbl>
    <w:p w14:paraId="7145989C" w14:textId="77777777" w:rsidR="00914CE9" w:rsidRPr="005A762C" w:rsidRDefault="00914CE9" w:rsidP="00914CE9">
      <w:pPr>
        <w:rPr>
          <w:rFonts w:asciiTheme="majorBidi" w:hAnsiTheme="majorBidi" w:cstheme="majorBidi"/>
          <w:b/>
          <w:bCs/>
          <w:sz w:val="12"/>
          <w:szCs w:val="12"/>
          <w:cs/>
          <w:lang w:val="en-GB"/>
        </w:rPr>
      </w:pPr>
    </w:p>
    <w:p w14:paraId="15FC9E6D" w14:textId="77777777" w:rsidR="00914CE9" w:rsidRPr="005A762C" w:rsidRDefault="00914CE9" w:rsidP="00914CE9">
      <w:pPr>
        <w:pStyle w:val="BodyText2"/>
        <w:tabs>
          <w:tab w:val="clear" w:pos="2552"/>
          <w:tab w:val="left" w:pos="993"/>
        </w:tabs>
        <w:spacing w:before="240"/>
        <w:jc w:val="right"/>
        <w:rPr>
          <w:rFonts w:asciiTheme="majorBidi" w:hAnsiTheme="majorBidi" w:cstheme="majorBidi"/>
          <w:sz w:val="20"/>
          <w:szCs w:val="20"/>
          <w:cs/>
        </w:rPr>
      </w:pPr>
      <w:r w:rsidRPr="005A762C">
        <w:rPr>
          <w:rFonts w:asciiTheme="majorBidi" w:hAnsiTheme="majorBidi" w:cstheme="majorBidi"/>
          <w:sz w:val="20"/>
          <w:szCs w:val="20"/>
          <w:lang w:val="en-GB"/>
        </w:rPr>
        <w:t xml:space="preserve">Unit: </w:t>
      </w:r>
      <w:r w:rsidRPr="005A762C">
        <w:rPr>
          <w:rFonts w:asciiTheme="majorBidi" w:hAnsiTheme="majorBidi" w:cstheme="majorBidi"/>
          <w:sz w:val="20"/>
          <w:szCs w:val="20"/>
        </w:rPr>
        <w:t>Million</w:t>
      </w:r>
      <w:r w:rsidRPr="005A762C">
        <w:rPr>
          <w:rFonts w:asciiTheme="majorBidi" w:hAnsiTheme="majorBidi" w:cstheme="majorBidi"/>
          <w:sz w:val="20"/>
          <w:szCs w:val="20"/>
          <w:lang w:val="en-GB"/>
        </w:rPr>
        <w:t xml:space="preserve"> Baht</w:t>
      </w:r>
    </w:p>
    <w:tbl>
      <w:tblPr>
        <w:tblW w:w="8732" w:type="dxa"/>
        <w:tblInd w:w="540" w:type="dxa"/>
        <w:tblLayout w:type="fixed"/>
        <w:tblCellMar>
          <w:left w:w="0" w:type="dxa"/>
          <w:right w:w="0" w:type="dxa"/>
        </w:tblCellMar>
        <w:tblLook w:val="0000" w:firstRow="0" w:lastRow="0" w:firstColumn="0" w:lastColumn="0" w:noHBand="0" w:noVBand="0"/>
      </w:tblPr>
      <w:tblGrid>
        <w:gridCol w:w="2610"/>
        <w:gridCol w:w="900"/>
        <w:gridCol w:w="135"/>
        <w:gridCol w:w="855"/>
        <w:gridCol w:w="162"/>
        <w:gridCol w:w="971"/>
        <w:gridCol w:w="142"/>
        <w:gridCol w:w="992"/>
        <w:gridCol w:w="142"/>
        <w:gridCol w:w="829"/>
        <w:gridCol w:w="142"/>
        <w:gridCol w:w="852"/>
      </w:tblGrid>
      <w:tr w:rsidR="00914CE9" w:rsidRPr="005A762C" w14:paraId="4EAB636A" w14:textId="77777777" w:rsidTr="00291BF2">
        <w:tc>
          <w:tcPr>
            <w:tcW w:w="2610" w:type="dxa"/>
            <w:vAlign w:val="bottom"/>
          </w:tcPr>
          <w:p w14:paraId="1756687C" w14:textId="77777777" w:rsidR="00914CE9" w:rsidRPr="005A762C" w:rsidRDefault="00914CE9" w:rsidP="00291BF2">
            <w:pPr>
              <w:ind w:right="-58"/>
              <w:jc w:val="center"/>
              <w:rPr>
                <w:rFonts w:asciiTheme="majorBidi" w:hAnsiTheme="majorBidi" w:cstheme="majorBidi"/>
                <w:b/>
                <w:bCs/>
                <w:color w:val="000000"/>
                <w:sz w:val="20"/>
                <w:szCs w:val="20"/>
                <w:cs/>
                <w:lang w:val="en-GB"/>
              </w:rPr>
            </w:pPr>
          </w:p>
        </w:tc>
        <w:tc>
          <w:tcPr>
            <w:tcW w:w="6122" w:type="dxa"/>
            <w:gridSpan w:val="11"/>
            <w:vAlign w:val="bottom"/>
          </w:tcPr>
          <w:p w14:paraId="68F308F4"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sz w:val="20"/>
                <w:szCs w:val="20"/>
              </w:rPr>
              <w:t>Separate financial statement</w:t>
            </w:r>
          </w:p>
        </w:tc>
      </w:tr>
      <w:tr w:rsidR="00914CE9" w:rsidRPr="005A762C" w14:paraId="60C88F1E" w14:textId="77777777" w:rsidTr="00291BF2">
        <w:tc>
          <w:tcPr>
            <w:tcW w:w="2610" w:type="dxa"/>
            <w:vAlign w:val="bottom"/>
          </w:tcPr>
          <w:p w14:paraId="2011AD21" w14:textId="77777777" w:rsidR="00914CE9" w:rsidRPr="005A762C" w:rsidRDefault="00914CE9" w:rsidP="00291BF2">
            <w:pPr>
              <w:ind w:right="-58"/>
              <w:jc w:val="center"/>
              <w:rPr>
                <w:rFonts w:asciiTheme="majorBidi" w:hAnsiTheme="majorBidi" w:cstheme="majorBidi"/>
                <w:b/>
                <w:bCs/>
                <w:color w:val="000000"/>
                <w:sz w:val="20"/>
                <w:szCs w:val="20"/>
                <w:cs/>
                <w:lang w:val="en-GB"/>
              </w:rPr>
            </w:pPr>
          </w:p>
        </w:tc>
        <w:tc>
          <w:tcPr>
            <w:tcW w:w="1890" w:type="dxa"/>
            <w:gridSpan w:val="3"/>
          </w:tcPr>
          <w:p w14:paraId="612B99BC"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Promoted business</w:t>
            </w:r>
          </w:p>
        </w:tc>
        <w:tc>
          <w:tcPr>
            <w:tcW w:w="162" w:type="dxa"/>
          </w:tcPr>
          <w:p w14:paraId="60B5BDD3" w14:textId="77777777" w:rsidR="00914CE9" w:rsidRPr="005A762C" w:rsidRDefault="00914CE9" w:rsidP="00291BF2">
            <w:pPr>
              <w:spacing w:line="340" w:lineRule="exact"/>
              <w:ind w:left="-108" w:right="-108"/>
              <w:jc w:val="center"/>
              <w:rPr>
                <w:rFonts w:asciiTheme="majorBidi" w:hAnsiTheme="majorBidi" w:cstheme="majorBidi"/>
                <w:b/>
                <w:bCs/>
                <w:color w:val="000000"/>
                <w:sz w:val="20"/>
                <w:szCs w:val="20"/>
                <w:cs/>
              </w:rPr>
            </w:pPr>
          </w:p>
        </w:tc>
        <w:tc>
          <w:tcPr>
            <w:tcW w:w="2105" w:type="dxa"/>
            <w:gridSpan w:val="3"/>
          </w:tcPr>
          <w:p w14:paraId="37404382"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Non-promoted business</w:t>
            </w:r>
          </w:p>
        </w:tc>
        <w:tc>
          <w:tcPr>
            <w:tcW w:w="142" w:type="dxa"/>
            <w:vAlign w:val="bottom"/>
          </w:tcPr>
          <w:p w14:paraId="376AB5BB"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p>
        </w:tc>
        <w:tc>
          <w:tcPr>
            <w:tcW w:w="1823" w:type="dxa"/>
            <w:gridSpan w:val="3"/>
            <w:vAlign w:val="bottom"/>
          </w:tcPr>
          <w:p w14:paraId="13CAA92B" w14:textId="77777777" w:rsidR="00914CE9" w:rsidRPr="005A762C" w:rsidRDefault="00914CE9" w:rsidP="00291BF2">
            <w:pPr>
              <w:spacing w:line="340" w:lineRule="exact"/>
              <w:jc w:val="center"/>
              <w:rPr>
                <w:rFonts w:asciiTheme="majorBidi" w:hAnsiTheme="majorBidi" w:cstheme="majorBidi"/>
                <w:b/>
                <w:bCs/>
                <w:color w:val="000000"/>
                <w:sz w:val="20"/>
                <w:szCs w:val="20"/>
                <w:cs/>
                <w:lang w:val="en-GB"/>
              </w:rPr>
            </w:pPr>
            <w:r w:rsidRPr="005A762C">
              <w:rPr>
                <w:rFonts w:asciiTheme="majorBidi" w:hAnsiTheme="majorBidi" w:cstheme="majorBidi"/>
                <w:b/>
                <w:bCs/>
                <w:color w:val="000000"/>
                <w:sz w:val="20"/>
                <w:szCs w:val="20"/>
                <w:lang w:val="en-GB"/>
              </w:rPr>
              <w:t>Total</w:t>
            </w:r>
          </w:p>
        </w:tc>
      </w:tr>
      <w:tr w:rsidR="00914CE9" w:rsidRPr="005A762C" w14:paraId="21BDE64D" w14:textId="77777777" w:rsidTr="00291BF2">
        <w:tc>
          <w:tcPr>
            <w:tcW w:w="2610" w:type="dxa"/>
            <w:vAlign w:val="bottom"/>
          </w:tcPr>
          <w:p w14:paraId="09274A18" w14:textId="77777777" w:rsidR="00914CE9" w:rsidRPr="005A762C" w:rsidRDefault="00914CE9" w:rsidP="00291BF2">
            <w:pPr>
              <w:ind w:right="-58"/>
              <w:jc w:val="center"/>
              <w:rPr>
                <w:rFonts w:asciiTheme="majorBidi" w:hAnsiTheme="majorBidi" w:cstheme="majorBidi"/>
                <w:b/>
                <w:bCs/>
                <w:color w:val="000000"/>
                <w:sz w:val="20"/>
                <w:szCs w:val="20"/>
                <w:cs/>
                <w:lang w:val="en-GB"/>
              </w:rPr>
            </w:pPr>
          </w:p>
        </w:tc>
        <w:tc>
          <w:tcPr>
            <w:tcW w:w="900" w:type="dxa"/>
            <w:vAlign w:val="bottom"/>
          </w:tcPr>
          <w:p w14:paraId="4352262D" w14:textId="6F304C8F"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35" w:type="dxa"/>
          </w:tcPr>
          <w:p w14:paraId="418F73AD"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855" w:type="dxa"/>
            <w:vAlign w:val="bottom"/>
          </w:tcPr>
          <w:p w14:paraId="375579D5" w14:textId="5C517A9E"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c>
          <w:tcPr>
            <w:tcW w:w="162" w:type="dxa"/>
            <w:vAlign w:val="bottom"/>
          </w:tcPr>
          <w:p w14:paraId="652FACE1" w14:textId="77777777" w:rsidR="00914CE9" w:rsidRPr="005A762C" w:rsidRDefault="00914CE9" w:rsidP="00291BF2">
            <w:pPr>
              <w:spacing w:line="340" w:lineRule="exact"/>
              <w:ind w:left="-108" w:right="-108"/>
              <w:jc w:val="center"/>
              <w:rPr>
                <w:rFonts w:asciiTheme="majorBidi" w:hAnsiTheme="majorBidi" w:cstheme="majorBidi"/>
                <w:b/>
                <w:bCs/>
                <w:color w:val="000000"/>
                <w:sz w:val="20"/>
                <w:szCs w:val="20"/>
                <w:cs/>
              </w:rPr>
            </w:pPr>
          </w:p>
        </w:tc>
        <w:tc>
          <w:tcPr>
            <w:tcW w:w="971" w:type="dxa"/>
            <w:vAlign w:val="bottom"/>
          </w:tcPr>
          <w:p w14:paraId="71081F08" w14:textId="6B3D37B3"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42" w:type="dxa"/>
          </w:tcPr>
          <w:p w14:paraId="5F9B7A4E"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992" w:type="dxa"/>
            <w:vAlign w:val="bottom"/>
          </w:tcPr>
          <w:p w14:paraId="6AAFDAAD" w14:textId="0358CADF"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c>
          <w:tcPr>
            <w:tcW w:w="142" w:type="dxa"/>
            <w:vAlign w:val="bottom"/>
          </w:tcPr>
          <w:p w14:paraId="7764FE9A" w14:textId="77777777" w:rsidR="00914CE9" w:rsidRPr="005A762C" w:rsidRDefault="00914CE9" w:rsidP="00291BF2">
            <w:pPr>
              <w:spacing w:line="340" w:lineRule="exact"/>
              <w:jc w:val="center"/>
              <w:rPr>
                <w:rFonts w:asciiTheme="majorBidi" w:hAnsiTheme="majorBidi" w:cstheme="majorBidi"/>
                <w:b/>
                <w:bCs/>
                <w:color w:val="000000"/>
                <w:sz w:val="20"/>
                <w:szCs w:val="20"/>
              </w:rPr>
            </w:pPr>
          </w:p>
        </w:tc>
        <w:tc>
          <w:tcPr>
            <w:tcW w:w="829" w:type="dxa"/>
            <w:vAlign w:val="bottom"/>
          </w:tcPr>
          <w:p w14:paraId="78885F64" w14:textId="31BEDF2F" w:rsidR="00914CE9" w:rsidRPr="005A762C" w:rsidRDefault="00944F1E" w:rsidP="00291BF2">
            <w:pPr>
              <w:spacing w:line="340" w:lineRule="exact"/>
              <w:jc w:val="center"/>
              <w:rPr>
                <w:rFonts w:asciiTheme="majorBidi" w:hAnsiTheme="majorBidi" w:cstheme="majorBidi"/>
                <w:b/>
                <w:bCs/>
                <w:color w:val="000000"/>
                <w:sz w:val="20"/>
                <w:szCs w:val="20"/>
              </w:rPr>
            </w:pPr>
            <w:r w:rsidRPr="00944F1E">
              <w:rPr>
                <w:rFonts w:asciiTheme="majorBidi" w:hAnsiTheme="majorBidi" w:cs="Angsana New"/>
                <w:b/>
                <w:bCs/>
                <w:sz w:val="20"/>
              </w:rPr>
              <w:t>2022</w:t>
            </w:r>
          </w:p>
        </w:tc>
        <w:tc>
          <w:tcPr>
            <w:tcW w:w="142" w:type="dxa"/>
          </w:tcPr>
          <w:p w14:paraId="22C06C80" w14:textId="77777777" w:rsidR="00914CE9" w:rsidRPr="005A762C" w:rsidRDefault="00914CE9" w:rsidP="00291BF2">
            <w:pPr>
              <w:tabs>
                <w:tab w:val="decimal" w:pos="882"/>
              </w:tabs>
              <w:spacing w:line="340" w:lineRule="exact"/>
              <w:jc w:val="center"/>
              <w:rPr>
                <w:rFonts w:asciiTheme="majorBidi" w:hAnsiTheme="majorBidi" w:cstheme="majorBidi"/>
                <w:b/>
                <w:bCs/>
                <w:color w:val="000000"/>
                <w:sz w:val="20"/>
                <w:szCs w:val="20"/>
              </w:rPr>
            </w:pPr>
          </w:p>
        </w:tc>
        <w:tc>
          <w:tcPr>
            <w:tcW w:w="852" w:type="dxa"/>
            <w:vAlign w:val="bottom"/>
          </w:tcPr>
          <w:p w14:paraId="4B0F3700" w14:textId="31B6709C" w:rsidR="00914CE9" w:rsidRPr="005A762C" w:rsidRDefault="00944F1E" w:rsidP="00291BF2">
            <w:pPr>
              <w:spacing w:line="340" w:lineRule="exact"/>
              <w:jc w:val="center"/>
              <w:rPr>
                <w:rFonts w:asciiTheme="majorBidi" w:hAnsiTheme="majorBidi" w:cstheme="majorBidi"/>
                <w:b/>
                <w:bCs/>
                <w:color w:val="000000"/>
                <w:sz w:val="20"/>
                <w:szCs w:val="20"/>
                <w:lang w:val="en-GB"/>
              </w:rPr>
            </w:pPr>
            <w:r w:rsidRPr="00944F1E">
              <w:rPr>
                <w:rFonts w:asciiTheme="majorBidi" w:hAnsiTheme="majorBidi" w:cs="Angsana New"/>
                <w:b/>
                <w:bCs/>
                <w:sz w:val="20"/>
              </w:rPr>
              <w:t>2021</w:t>
            </w:r>
          </w:p>
        </w:tc>
      </w:tr>
      <w:tr w:rsidR="00914CE9" w:rsidRPr="005A762C" w14:paraId="7698FA97" w14:textId="77777777" w:rsidTr="00291BF2">
        <w:trPr>
          <w:trHeight w:val="64"/>
        </w:trPr>
        <w:tc>
          <w:tcPr>
            <w:tcW w:w="2610" w:type="dxa"/>
            <w:vAlign w:val="bottom"/>
          </w:tcPr>
          <w:p w14:paraId="0D38CFA6"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900" w:type="dxa"/>
            <w:vAlign w:val="bottom"/>
          </w:tcPr>
          <w:p w14:paraId="5782C535"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135" w:type="dxa"/>
            <w:vAlign w:val="bottom"/>
          </w:tcPr>
          <w:p w14:paraId="4ED45B0B"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855" w:type="dxa"/>
            <w:vAlign w:val="bottom"/>
          </w:tcPr>
          <w:p w14:paraId="43B59834"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162" w:type="dxa"/>
            <w:vAlign w:val="bottom"/>
          </w:tcPr>
          <w:p w14:paraId="289CC940" w14:textId="77777777" w:rsidR="00914CE9" w:rsidRPr="005A762C" w:rsidRDefault="00914CE9" w:rsidP="00291BF2">
            <w:pPr>
              <w:ind w:right="-58"/>
              <w:jc w:val="thaiDistribute"/>
              <w:rPr>
                <w:rFonts w:asciiTheme="majorBidi" w:hAnsiTheme="majorBidi" w:cstheme="majorBidi"/>
                <w:b/>
                <w:bCs/>
                <w:color w:val="000000"/>
                <w:sz w:val="20"/>
                <w:szCs w:val="20"/>
                <w:cs/>
                <w:lang w:val="en-GB"/>
              </w:rPr>
            </w:pPr>
          </w:p>
        </w:tc>
        <w:tc>
          <w:tcPr>
            <w:tcW w:w="971" w:type="dxa"/>
            <w:vAlign w:val="bottom"/>
          </w:tcPr>
          <w:p w14:paraId="21E1653B"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142" w:type="dxa"/>
            <w:vAlign w:val="bottom"/>
          </w:tcPr>
          <w:p w14:paraId="5EF55F20"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992" w:type="dxa"/>
            <w:vAlign w:val="bottom"/>
          </w:tcPr>
          <w:p w14:paraId="064F2E89"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142" w:type="dxa"/>
            <w:vAlign w:val="bottom"/>
          </w:tcPr>
          <w:p w14:paraId="26B9046E"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829" w:type="dxa"/>
            <w:vAlign w:val="bottom"/>
          </w:tcPr>
          <w:p w14:paraId="22EBAE74"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142" w:type="dxa"/>
            <w:vAlign w:val="bottom"/>
          </w:tcPr>
          <w:p w14:paraId="46905E59"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c>
          <w:tcPr>
            <w:tcW w:w="852" w:type="dxa"/>
            <w:vAlign w:val="bottom"/>
          </w:tcPr>
          <w:p w14:paraId="2B805DBE" w14:textId="77777777" w:rsidR="00914CE9" w:rsidRPr="005A762C" w:rsidRDefault="00914CE9" w:rsidP="00291BF2">
            <w:pPr>
              <w:ind w:right="-58"/>
              <w:jc w:val="thaiDistribute"/>
              <w:rPr>
                <w:rFonts w:asciiTheme="majorBidi" w:hAnsiTheme="majorBidi" w:cstheme="majorBidi"/>
                <w:b/>
                <w:bCs/>
                <w:color w:val="000000"/>
                <w:sz w:val="20"/>
                <w:szCs w:val="20"/>
                <w:lang w:val="en-GB"/>
              </w:rPr>
            </w:pPr>
          </w:p>
        </w:tc>
      </w:tr>
      <w:tr w:rsidR="00914CE9" w:rsidRPr="005A762C" w14:paraId="1FDD867B" w14:textId="77777777" w:rsidTr="00291BF2">
        <w:tc>
          <w:tcPr>
            <w:tcW w:w="2610" w:type="dxa"/>
            <w:vAlign w:val="bottom"/>
          </w:tcPr>
          <w:p w14:paraId="65D27860" w14:textId="77777777" w:rsidR="00914CE9" w:rsidRPr="005A762C" w:rsidRDefault="00914CE9" w:rsidP="00291BF2">
            <w:pPr>
              <w:spacing w:line="260" w:lineRule="atLeast"/>
              <w:rPr>
                <w:rFonts w:asciiTheme="majorBidi" w:hAnsiTheme="majorBidi" w:cstheme="majorBidi"/>
                <w:sz w:val="20"/>
                <w:szCs w:val="20"/>
                <w:lang w:val="en-GB"/>
              </w:rPr>
            </w:pPr>
            <w:r w:rsidRPr="005A762C">
              <w:rPr>
                <w:rFonts w:asciiTheme="majorBidi" w:hAnsiTheme="majorBidi" w:cstheme="majorBidi"/>
                <w:sz w:val="20"/>
                <w:szCs w:val="20"/>
                <w:lang w:val="en-GB"/>
              </w:rPr>
              <w:t>Revenue from sales or services</w:t>
            </w:r>
          </w:p>
        </w:tc>
        <w:tc>
          <w:tcPr>
            <w:tcW w:w="900" w:type="dxa"/>
          </w:tcPr>
          <w:p w14:paraId="5660EF16" w14:textId="1D625AC7" w:rsidR="00914CE9" w:rsidRPr="005A762C" w:rsidRDefault="00944F1E" w:rsidP="00291BF2">
            <w:pPr>
              <w:tabs>
                <w:tab w:val="decimal" w:pos="843"/>
              </w:tabs>
              <w:ind w:right="207"/>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47</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965</w:t>
            </w:r>
          </w:p>
        </w:tc>
        <w:tc>
          <w:tcPr>
            <w:tcW w:w="135" w:type="dxa"/>
          </w:tcPr>
          <w:p w14:paraId="5FC114A1" w14:textId="77777777" w:rsidR="00914CE9" w:rsidRPr="005A762C" w:rsidRDefault="00914CE9" w:rsidP="00291BF2">
            <w:pPr>
              <w:tabs>
                <w:tab w:val="decimal" w:pos="990"/>
              </w:tabs>
              <w:ind w:right="207"/>
              <w:jc w:val="right"/>
              <w:rPr>
                <w:rFonts w:asciiTheme="majorBidi" w:hAnsiTheme="majorBidi" w:cstheme="majorBidi"/>
                <w:color w:val="000000"/>
                <w:sz w:val="20"/>
                <w:szCs w:val="20"/>
              </w:rPr>
            </w:pPr>
          </w:p>
        </w:tc>
        <w:tc>
          <w:tcPr>
            <w:tcW w:w="855" w:type="dxa"/>
          </w:tcPr>
          <w:p w14:paraId="0D414513" w14:textId="5D43988E" w:rsidR="00914CE9" w:rsidRPr="005A762C" w:rsidRDefault="00944F1E" w:rsidP="00291BF2">
            <w:pPr>
              <w:tabs>
                <w:tab w:val="decimal" w:pos="860"/>
              </w:tabs>
              <w:ind w:right="207"/>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8</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325</w:t>
            </w:r>
          </w:p>
        </w:tc>
        <w:tc>
          <w:tcPr>
            <w:tcW w:w="162" w:type="dxa"/>
          </w:tcPr>
          <w:p w14:paraId="1C03A28D" w14:textId="77777777" w:rsidR="00914CE9" w:rsidRPr="005A762C" w:rsidRDefault="00914CE9" w:rsidP="00291BF2">
            <w:pPr>
              <w:tabs>
                <w:tab w:val="decimal" w:pos="990"/>
              </w:tabs>
              <w:ind w:right="207"/>
              <w:jc w:val="right"/>
              <w:rPr>
                <w:rFonts w:asciiTheme="majorBidi" w:hAnsiTheme="majorBidi" w:cstheme="majorBidi"/>
                <w:color w:val="000000"/>
                <w:sz w:val="20"/>
                <w:szCs w:val="20"/>
              </w:rPr>
            </w:pPr>
          </w:p>
        </w:tc>
        <w:tc>
          <w:tcPr>
            <w:tcW w:w="971" w:type="dxa"/>
          </w:tcPr>
          <w:p w14:paraId="527FBAFC" w14:textId="1120B75C" w:rsidR="00914CE9" w:rsidRPr="005A762C" w:rsidRDefault="00944F1E" w:rsidP="00291BF2">
            <w:pPr>
              <w:tabs>
                <w:tab w:val="decimal" w:pos="844"/>
              </w:tabs>
              <w:ind w:right="207"/>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48</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651</w:t>
            </w:r>
          </w:p>
        </w:tc>
        <w:tc>
          <w:tcPr>
            <w:tcW w:w="142" w:type="dxa"/>
          </w:tcPr>
          <w:p w14:paraId="0935457E" w14:textId="77777777" w:rsidR="00914CE9" w:rsidRPr="005A762C" w:rsidRDefault="00914CE9" w:rsidP="00291BF2">
            <w:pPr>
              <w:tabs>
                <w:tab w:val="decimal" w:pos="990"/>
              </w:tabs>
              <w:ind w:right="207"/>
              <w:jc w:val="right"/>
              <w:rPr>
                <w:rFonts w:asciiTheme="majorBidi" w:hAnsiTheme="majorBidi" w:cstheme="majorBidi"/>
                <w:color w:val="000000"/>
                <w:sz w:val="20"/>
                <w:szCs w:val="20"/>
              </w:rPr>
            </w:pPr>
          </w:p>
        </w:tc>
        <w:tc>
          <w:tcPr>
            <w:tcW w:w="992" w:type="dxa"/>
          </w:tcPr>
          <w:p w14:paraId="5BB7B47C" w14:textId="04770A70" w:rsidR="00914CE9" w:rsidRPr="005A762C" w:rsidRDefault="00914CE9" w:rsidP="00291BF2">
            <w:pPr>
              <w:tabs>
                <w:tab w:val="decimal" w:pos="808"/>
              </w:tabs>
              <w:ind w:right="207"/>
              <w:jc w:val="right"/>
              <w:rPr>
                <w:rFonts w:asciiTheme="majorBidi" w:hAnsiTheme="majorBidi" w:cstheme="majorBidi"/>
                <w:color w:val="000000"/>
                <w:sz w:val="20"/>
                <w:szCs w:val="20"/>
              </w:rPr>
            </w:pPr>
            <w:r w:rsidRPr="005A762C">
              <w:rPr>
                <w:rFonts w:asciiTheme="majorBidi" w:hAnsiTheme="majorBidi" w:cstheme="majorBidi"/>
                <w:color w:val="000000" w:themeColor="text1"/>
                <w:sz w:val="20"/>
                <w:szCs w:val="20"/>
              </w:rPr>
              <w:t xml:space="preserve">        </w:t>
            </w:r>
            <w:r w:rsidR="00944F1E" w:rsidRPr="00944F1E">
              <w:rPr>
                <w:rFonts w:asciiTheme="majorBidi" w:hAnsiTheme="majorBidi" w:cs="Angsana New"/>
                <w:color w:val="000000" w:themeColor="text1"/>
                <w:sz w:val="20"/>
                <w:szCs w:val="20"/>
              </w:rPr>
              <w:t>11</w:t>
            </w:r>
            <w:r w:rsidRPr="005A762C">
              <w:rPr>
                <w:rFonts w:asciiTheme="majorBidi" w:hAnsiTheme="majorBidi" w:cstheme="majorBidi"/>
                <w:color w:val="000000" w:themeColor="text1"/>
                <w:sz w:val="20"/>
                <w:szCs w:val="20"/>
              </w:rPr>
              <w:t>,</w:t>
            </w:r>
            <w:r w:rsidR="00944F1E" w:rsidRPr="00944F1E">
              <w:rPr>
                <w:rFonts w:asciiTheme="majorBidi" w:hAnsiTheme="majorBidi" w:cs="Angsana New"/>
                <w:color w:val="000000" w:themeColor="text1"/>
                <w:sz w:val="20"/>
                <w:szCs w:val="20"/>
              </w:rPr>
              <w:t>387</w:t>
            </w:r>
          </w:p>
        </w:tc>
        <w:tc>
          <w:tcPr>
            <w:tcW w:w="142" w:type="dxa"/>
          </w:tcPr>
          <w:p w14:paraId="3193DE5A" w14:textId="77777777" w:rsidR="00914CE9" w:rsidRPr="005A762C" w:rsidRDefault="00914CE9" w:rsidP="00291BF2">
            <w:pPr>
              <w:tabs>
                <w:tab w:val="decimal" w:pos="990"/>
              </w:tabs>
              <w:ind w:right="207"/>
              <w:jc w:val="right"/>
              <w:rPr>
                <w:rFonts w:asciiTheme="majorBidi" w:hAnsiTheme="majorBidi" w:cstheme="majorBidi"/>
                <w:color w:val="000000"/>
                <w:sz w:val="20"/>
                <w:szCs w:val="20"/>
              </w:rPr>
            </w:pPr>
          </w:p>
        </w:tc>
        <w:tc>
          <w:tcPr>
            <w:tcW w:w="829" w:type="dxa"/>
          </w:tcPr>
          <w:p w14:paraId="10C5EC5A" w14:textId="2135AD83" w:rsidR="00914CE9" w:rsidRPr="005A762C" w:rsidRDefault="00944F1E" w:rsidP="00291BF2">
            <w:pPr>
              <w:tabs>
                <w:tab w:val="decimal" w:pos="847"/>
              </w:tabs>
              <w:ind w:right="12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96</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616</w:t>
            </w:r>
          </w:p>
        </w:tc>
        <w:tc>
          <w:tcPr>
            <w:tcW w:w="142" w:type="dxa"/>
          </w:tcPr>
          <w:p w14:paraId="14090161" w14:textId="77777777" w:rsidR="00914CE9" w:rsidRPr="005A762C" w:rsidRDefault="00914CE9" w:rsidP="00291BF2">
            <w:pPr>
              <w:tabs>
                <w:tab w:val="decimal" w:pos="990"/>
              </w:tabs>
              <w:ind w:right="207"/>
              <w:jc w:val="right"/>
              <w:rPr>
                <w:rFonts w:asciiTheme="majorBidi" w:hAnsiTheme="majorBidi" w:cstheme="majorBidi"/>
                <w:color w:val="000000"/>
                <w:sz w:val="20"/>
                <w:szCs w:val="20"/>
              </w:rPr>
            </w:pPr>
          </w:p>
        </w:tc>
        <w:tc>
          <w:tcPr>
            <w:tcW w:w="852" w:type="dxa"/>
          </w:tcPr>
          <w:p w14:paraId="3886A10F" w14:textId="0C0D3409" w:rsidR="00914CE9" w:rsidRPr="005A762C" w:rsidRDefault="00944F1E" w:rsidP="00291BF2">
            <w:pPr>
              <w:tabs>
                <w:tab w:val="decimal" w:pos="787"/>
              </w:tabs>
              <w:ind w:right="207"/>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19</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712</w:t>
            </w:r>
          </w:p>
        </w:tc>
      </w:tr>
    </w:tbl>
    <w:p w14:paraId="107CE1D8" w14:textId="788852AF" w:rsidR="00914CE9" w:rsidRPr="005A762C" w:rsidRDefault="00944F1E" w:rsidP="00914CE9">
      <w:pPr>
        <w:pStyle w:val="BodyText"/>
        <w:tabs>
          <w:tab w:val="clear" w:pos="450"/>
          <w:tab w:val="clear" w:pos="1080"/>
          <w:tab w:val="clear" w:pos="1620"/>
          <w:tab w:val="clear" w:pos="2552"/>
        </w:tabs>
        <w:spacing w:before="480" w:after="240"/>
        <w:ind w:left="540" w:right="-14" w:hanging="540"/>
        <w:rPr>
          <w:rFonts w:cs="Times New Roman"/>
          <w:b/>
          <w:bCs/>
          <w:sz w:val="20"/>
          <w:szCs w:val="20"/>
          <w:lang w:val="en-US"/>
        </w:rPr>
      </w:pPr>
      <w:r w:rsidRPr="00944F1E">
        <w:rPr>
          <w:rFonts w:asciiTheme="majorBidi" w:hAnsiTheme="majorBidi"/>
          <w:b/>
          <w:bCs/>
          <w:color w:val="000000"/>
          <w:lang w:val="en-US"/>
        </w:rPr>
        <w:t>31</w:t>
      </w:r>
      <w:r w:rsidR="00914CE9" w:rsidRPr="0099563E">
        <w:rPr>
          <w:rFonts w:asciiTheme="majorBidi" w:hAnsiTheme="majorBidi" w:cstheme="majorBidi"/>
          <w:b/>
          <w:bCs/>
          <w:color w:val="000000"/>
          <w:cs/>
        </w:rPr>
        <w:t>.</w:t>
      </w:r>
      <w:r w:rsidR="00914CE9" w:rsidRPr="005A762C">
        <w:rPr>
          <w:rFonts w:asciiTheme="majorBidi" w:hAnsiTheme="majorBidi" w:cstheme="majorBidi"/>
          <w:b/>
          <w:bCs/>
          <w:color w:val="000000"/>
          <w:sz w:val="20"/>
          <w:szCs w:val="20"/>
          <w:cs/>
        </w:rPr>
        <w:t xml:space="preserve">  </w:t>
      </w:r>
      <w:r w:rsidR="00914CE9" w:rsidRPr="005A762C">
        <w:rPr>
          <w:rFonts w:asciiTheme="majorBidi" w:hAnsiTheme="majorBidi" w:cstheme="majorBidi"/>
          <w:b/>
          <w:bCs/>
          <w:color w:val="000000"/>
          <w:sz w:val="20"/>
          <w:szCs w:val="20"/>
        </w:rPr>
        <w:tab/>
      </w:r>
      <w:r w:rsidR="00914CE9" w:rsidRPr="005A762C">
        <w:rPr>
          <w:rFonts w:asciiTheme="majorBidi" w:hAnsiTheme="majorBidi" w:cstheme="majorBidi"/>
          <w:b/>
          <w:bCs/>
          <w:color w:val="000000"/>
          <w:sz w:val="20"/>
          <w:szCs w:val="20"/>
          <w:lang w:val="en-US"/>
        </w:rPr>
        <w:t>SHAREHOLDERS’  EQUITY</w:t>
      </w:r>
    </w:p>
    <w:p w14:paraId="21F0E80C" w14:textId="3D761D71" w:rsidR="00914CE9" w:rsidRPr="005A762C" w:rsidRDefault="00944F1E" w:rsidP="00914CE9">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themeColor="text1"/>
          <w:lang w:val="en-US"/>
        </w:rPr>
      </w:pPr>
      <w:r w:rsidRPr="00944F1E">
        <w:rPr>
          <w:rFonts w:asciiTheme="majorBidi" w:hAnsiTheme="majorBidi"/>
          <w:color w:val="000000" w:themeColor="text1"/>
          <w:lang w:val="en-US"/>
        </w:rPr>
        <w:t>31</w:t>
      </w:r>
      <w:r w:rsidR="00554F5A">
        <w:rPr>
          <w:rFonts w:asciiTheme="majorBidi" w:hAnsiTheme="majorBidi" w:cstheme="majorBidi"/>
          <w:color w:val="000000" w:themeColor="text1"/>
          <w:lang w:val="en-US"/>
        </w:rPr>
        <w:t>.</w:t>
      </w:r>
      <w:r w:rsidRPr="00944F1E">
        <w:rPr>
          <w:rFonts w:asciiTheme="majorBidi" w:hAnsiTheme="majorBidi"/>
          <w:color w:val="000000" w:themeColor="text1"/>
          <w:lang w:val="en-US"/>
        </w:rPr>
        <w:t>1</w:t>
      </w:r>
      <w:r w:rsidR="00914CE9" w:rsidRPr="005A762C">
        <w:rPr>
          <w:rFonts w:asciiTheme="majorBidi" w:hAnsiTheme="majorBidi" w:cstheme="majorBidi"/>
          <w:color w:val="000000" w:themeColor="text1"/>
          <w:lang w:val="en-US"/>
        </w:rPr>
        <w:t xml:space="preserve"> </w:t>
      </w:r>
      <w:r w:rsidR="00897843">
        <w:rPr>
          <w:rFonts w:asciiTheme="majorBidi" w:hAnsiTheme="majorBidi" w:cstheme="majorBidi"/>
          <w:color w:val="000000" w:themeColor="text1"/>
          <w:lang w:val="en-US"/>
        </w:rPr>
        <w:t xml:space="preserve"> </w:t>
      </w:r>
      <w:r w:rsidR="00914CE9" w:rsidRPr="005A762C">
        <w:rPr>
          <w:rFonts w:asciiTheme="majorBidi" w:hAnsiTheme="majorBidi" w:cstheme="majorBidi"/>
          <w:color w:val="000000" w:themeColor="text1"/>
          <w:lang w:val="en-US"/>
        </w:rPr>
        <w:t xml:space="preserve">Revaluation Surplus  </w:t>
      </w:r>
    </w:p>
    <w:p w14:paraId="3202E043" w14:textId="53129511" w:rsidR="00914CE9" w:rsidRPr="005A762C" w:rsidRDefault="00914CE9" w:rsidP="00897843">
      <w:pPr>
        <w:pStyle w:val="BodyText"/>
        <w:tabs>
          <w:tab w:val="clear" w:pos="450"/>
          <w:tab w:val="clear" w:pos="1080"/>
          <w:tab w:val="clear" w:pos="1620"/>
          <w:tab w:val="clear" w:pos="2552"/>
        </w:tabs>
        <w:spacing w:after="120"/>
        <w:ind w:left="1080" w:right="-14"/>
        <w:jc w:val="thaiDistribute"/>
        <w:rPr>
          <w:rFonts w:asciiTheme="majorBidi" w:hAnsiTheme="majorBidi" w:cstheme="majorBidi"/>
          <w:color w:val="000000"/>
          <w:lang w:val="en-US"/>
        </w:rPr>
      </w:pPr>
      <w:r w:rsidRPr="005A762C">
        <w:rPr>
          <w:rFonts w:asciiTheme="majorBidi" w:hAnsiTheme="majorBidi" w:cstheme="majorBidi"/>
          <w:color w:val="000000" w:themeColor="text1"/>
          <w:lang w:val="en-US"/>
        </w:rPr>
        <w:t xml:space="preserve">Revaluation surplus is revaluation surplus of land and building net of tax. </w:t>
      </w:r>
      <w:r w:rsidR="00AE7757">
        <w:rPr>
          <w:rFonts w:asciiTheme="majorBidi" w:hAnsiTheme="majorBidi" w:cstheme="majorBidi"/>
          <w:color w:val="000000" w:themeColor="text1"/>
          <w:lang w:val="en-US"/>
        </w:rPr>
        <w:br/>
      </w:r>
      <w:r w:rsidRPr="005A762C">
        <w:rPr>
          <w:rFonts w:asciiTheme="majorBidi" w:hAnsiTheme="majorBidi" w:cstheme="majorBidi"/>
          <w:color w:val="000000" w:themeColor="text1"/>
          <w:lang w:val="en-US"/>
        </w:rPr>
        <w:t>Such revaluation surplus is amortized on a straight-line basis over the remaining life of the related assets and recorded directly to retained earnings.</w:t>
      </w:r>
    </w:p>
    <w:p w14:paraId="33624441" w14:textId="77777777" w:rsidR="00914CE9" w:rsidRPr="005A762C" w:rsidRDefault="00914CE9" w:rsidP="00897843">
      <w:pPr>
        <w:pStyle w:val="BodyText"/>
        <w:tabs>
          <w:tab w:val="clear" w:pos="450"/>
          <w:tab w:val="clear" w:pos="1080"/>
          <w:tab w:val="clear" w:pos="1620"/>
          <w:tab w:val="clear" w:pos="2552"/>
        </w:tabs>
        <w:spacing w:before="240" w:after="120"/>
        <w:ind w:left="1080" w:right="-14"/>
        <w:jc w:val="thaiDistribute"/>
        <w:rPr>
          <w:rFonts w:asciiTheme="majorBidi" w:hAnsiTheme="majorBidi" w:cstheme="majorBidi"/>
          <w:color w:val="000000"/>
          <w:spacing w:val="-4"/>
          <w:lang w:val="en-US"/>
        </w:rPr>
      </w:pPr>
      <w:r w:rsidRPr="005A762C">
        <w:rPr>
          <w:rFonts w:asciiTheme="majorBidi" w:hAnsiTheme="majorBidi" w:cstheme="majorBidi"/>
          <w:color w:val="000000"/>
          <w:spacing w:val="-4"/>
          <w:lang w:val="en-US"/>
        </w:rPr>
        <w:t>The revaluation surplus can neither be offset against deficit nor used for dividend payment.</w:t>
      </w:r>
    </w:p>
    <w:p w14:paraId="5BE14A41" w14:textId="775DDA70" w:rsidR="00914CE9" w:rsidRPr="00897843" w:rsidRDefault="00944F1E" w:rsidP="00897843">
      <w:pPr>
        <w:pStyle w:val="BodyText"/>
        <w:tabs>
          <w:tab w:val="clear" w:pos="450"/>
          <w:tab w:val="clear" w:pos="1080"/>
          <w:tab w:val="clear" w:pos="1620"/>
          <w:tab w:val="clear" w:pos="2552"/>
        </w:tabs>
        <w:spacing w:after="120"/>
        <w:ind w:left="547" w:right="-14"/>
        <w:jc w:val="thaiDistribute"/>
        <w:rPr>
          <w:rFonts w:asciiTheme="majorBidi" w:hAnsiTheme="majorBidi" w:cstheme="majorBidi"/>
          <w:color w:val="000000" w:themeColor="text1"/>
          <w:lang w:val="en-US"/>
        </w:rPr>
      </w:pPr>
      <w:r w:rsidRPr="00944F1E">
        <w:rPr>
          <w:rFonts w:asciiTheme="majorBidi" w:hAnsiTheme="majorBidi"/>
          <w:color w:val="000000" w:themeColor="text1"/>
          <w:lang w:val="en-US"/>
        </w:rPr>
        <w:t>31</w:t>
      </w:r>
      <w:r w:rsidR="00483A06" w:rsidRPr="00897843">
        <w:rPr>
          <w:rFonts w:asciiTheme="majorBidi" w:hAnsiTheme="majorBidi" w:cstheme="majorBidi"/>
          <w:color w:val="000000" w:themeColor="text1"/>
          <w:lang w:val="en-US"/>
        </w:rPr>
        <w:t>.</w:t>
      </w:r>
      <w:r w:rsidRPr="00944F1E">
        <w:rPr>
          <w:rFonts w:asciiTheme="majorBidi" w:hAnsiTheme="majorBidi"/>
          <w:color w:val="000000" w:themeColor="text1"/>
          <w:lang w:val="en-US"/>
        </w:rPr>
        <w:t>2</w:t>
      </w:r>
      <w:r w:rsidR="00914CE9" w:rsidRPr="00897843">
        <w:rPr>
          <w:rFonts w:asciiTheme="majorBidi" w:hAnsiTheme="majorBidi" w:cstheme="majorBidi"/>
          <w:color w:val="000000" w:themeColor="text1"/>
          <w:lang w:val="en-US"/>
        </w:rPr>
        <w:t xml:space="preserve"> The registration of the increase of registered capital</w:t>
      </w:r>
    </w:p>
    <w:p w14:paraId="6CEA74E1" w14:textId="0A097BD1" w:rsidR="00914CE9" w:rsidRPr="00AE7757" w:rsidRDefault="00914CE9" w:rsidP="00897843">
      <w:pPr>
        <w:pStyle w:val="BodyText"/>
        <w:tabs>
          <w:tab w:val="clear" w:pos="450"/>
          <w:tab w:val="clear" w:pos="1080"/>
          <w:tab w:val="clear" w:pos="1620"/>
          <w:tab w:val="clear" w:pos="2552"/>
        </w:tabs>
        <w:spacing w:after="120"/>
        <w:ind w:left="1073" w:right="-14"/>
        <w:jc w:val="thaiDistribute"/>
        <w:rPr>
          <w:rFonts w:asciiTheme="majorBidi" w:hAnsiTheme="majorBidi" w:cstheme="majorBidi"/>
          <w:color w:val="000000" w:themeColor="text1"/>
          <w:spacing w:val="-4"/>
          <w:cs/>
          <w:lang w:val="en-US"/>
        </w:rPr>
      </w:pPr>
      <w:r w:rsidRPr="00AE7757">
        <w:rPr>
          <w:rFonts w:asciiTheme="majorBidi" w:hAnsiTheme="majorBidi" w:cstheme="majorBidi"/>
          <w:color w:val="000000" w:themeColor="text1"/>
          <w:spacing w:val="-4"/>
          <w:lang w:val="en-US"/>
        </w:rPr>
        <w:t>On December</w:t>
      </w:r>
      <w:r w:rsidR="00AE7757" w:rsidRPr="00AE7757">
        <w:rPr>
          <w:rFonts w:asciiTheme="majorBidi" w:hAnsiTheme="majorBidi" w:cstheme="majorBidi"/>
          <w:color w:val="000000" w:themeColor="text1"/>
          <w:spacing w:val="-4"/>
          <w:lang w:val="en-US"/>
        </w:rPr>
        <w:t xml:space="preserve"> </w:t>
      </w:r>
      <w:r w:rsidR="00944F1E" w:rsidRPr="00944F1E">
        <w:rPr>
          <w:rFonts w:asciiTheme="majorBidi" w:hAnsiTheme="majorBidi"/>
          <w:color w:val="000000" w:themeColor="text1"/>
          <w:spacing w:val="-4"/>
          <w:lang w:val="en-US"/>
        </w:rPr>
        <w:t>14</w:t>
      </w:r>
      <w:r w:rsidR="00AE7757" w:rsidRPr="00AE7757">
        <w:rPr>
          <w:rFonts w:asciiTheme="majorBidi" w:hAnsiTheme="majorBidi" w:cstheme="majorBidi"/>
          <w:color w:val="000000" w:themeColor="text1"/>
          <w:spacing w:val="-4"/>
          <w:lang w:val="en-US"/>
        </w:rPr>
        <w:t>,</w:t>
      </w:r>
      <w:r w:rsidRPr="00AE7757">
        <w:rPr>
          <w:rFonts w:asciiTheme="majorBidi" w:hAnsiTheme="majorBidi" w:cstheme="majorBidi"/>
          <w:color w:val="000000" w:themeColor="text1"/>
          <w:spacing w:val="-4"/>
          <w:lang w:val="en-US"/>
        </w:rPr>
        <w:t xml:space="preserve"> </w:t>
      </w:r>
      <w:r w:rsidR="00944F1E" w:rsidRPr="00944F1E">
        <w:rPr>
          <w:rFonts w:asciiTheme="majorBidi" w:hAnsiTheme="majorBidi"/>
          <w:color w:val="000000" w:themeColor="text1"/>
          <w:spacing w:val="-4"/>
          <w:lang w:val="en-US"/>
        </w:rPr>
        <w:t>2022</w:t>
      </w:r>
      <w:r w:rsidRPr="00AE7757">
        <w:rPr>
          <w:rFonts w:asciiTheme="majorBidi" w:hAnsiTheme="majorBidi" w:cstheme="majorBidi"/>
          <w:color w:val="000000" w:themeColor="text1"/>
          <w:spacing w:val="-4"/>
          <w:lang w:val="en-US"/>
        </w:rPr>
        <w:t xml:space="preserve">, the Company already completed the registration of the increase </w:t>
      </w:r>
      <w:r w:rsidRPr="00AE7757">
        <w:rPr>
          <w:rFonts w:asciiTheme="majorBidi" w:hAnsiTheme="majorBidi" w:cstheme="majorBidi"/>
          <w:color w:val="000000" w:themeColor="text1"/>
          <w:spacing w:val="2"/>
          <w:lang w:val="en-US"/>
        </w:rPr>
        <w:t>of the Company’s registered capital from the original registered capital of</w:t>
      </w:r>
      <w:r w:rsidRPr="00AE7757">
        <w:rPr>
          <w:rFonts w:asciiTheme="majorBidi" w:hAnsiTheme="majorBidi" w:cstheme="majorBidi"/>
          <w:color w:val="000000" w:themeColor="text1"/>
          <w:spacing w:val="-4"/>
          <w:lang w:val="en-US"/>
        </w:rPr>
        <w:t xml:space="preserve"> </w:t>
      </w:r>
      <w:r w:rsidR="00AE7757">
        <w:rPr>
          <w:rFonts w:asciiTheme="majorBidi" w:hAnsiTheme="majorBidi" w:cstheme="majorBidi"/>
          <w:color w:val="000000" w:themeColor="text1"/>
          <w:spacing w:val="-4"/>
          <w:lang w:val="en-US"/>
        </w:rPr>
        <w:br/>
      </w:r>
      <w:r w:rsidR="00A71A2E" w:rsidRPr="00AE7757">
        <w:rPr>
          <w:rFonts w:asciiTheme="majorBidi" w:hAnsiTheme="majorBidi" w:cstheme="majorBidi"/>
          <w:color w:val="000000" w:themeColor="text1"/>
          <w:lang w:val="en-US"/>
        </w:rPr>
        <w:t>Baht</w:t>
      </w:r>
      <w:r w:rsidR="00BB2BDE" w:rsidRPr="00AE7757">
        <w:rPr>
          <w:rFonts w:asciiTheme="majorBidi" w:hAnsiTheme="majorBidi" w:cstheme="majorBidi"/>
          <w:color w:val="000000" w:themeColor="text1"/>
          <w:lang w:val="en-US"/>
        </w:rPr>
        <w:t xml:space="preserve"> </w:t>
      </w:r>
      <w:r w:rsidR="00944F1E" w:rsidRPr="00944F1E">
        <w:rPr>
          <w:rFonts w:asciiTheme="majorBidi" w:hAnsiTheme="majorBidi"/>
          <w:color w:val="000000" w:themeColor="text1"/>
          <w:lang w:val="en-US"/>
        </w:rPr>
        <w:t>21</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827</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719</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170</w:t>
      </w:r>
      <w:r w:rsidRPr="00AE7757">
        <w:rPr>
          <w:rFonts w:asciiTheme="majorBidi" w:hAnsiTheme="majorBidi" w:cstheme="majorBidi"/>
          <w:color w:val="000000" w:themeColor="text1"/>
          <w:lang w:val="en-US"/>
        </w:rPr>
        <w:t xml:space="preserve"> to </w:t>
      </w:r>
      <w:r w:rsidR="00BB2BDE" w:rsidRPr="00AE7757">
        <w:rPr>
          <w:rFonts w:asciiTheme="majorBidi" w:hAnsiTheme="majorBidi" w:cstheme="majorBidi"/>
          <w:color w:val="000000" w:themeColor="text1"/>
          <w:lang w:val="en-US"/>
        </w:rPr>
        <w:t>Baht</w:t>
      </w:r>
      <w:r w:rsidRPr="00AE7757">
        <w:rPr>
          <w:rFonts w:asciiTheme="majorBidi" w:hAnsiTheme="majorBidi" w:cstheme="majorBidi"/>
          <w:color w:val="000000" w:themeColor="text1"/>
          <w:lang w:val="en-US"/>
        </w:rPr>
        <w:t xml:space="preserve"> </w:t>
      </w:r>
      <w:r w:rsidR="00944F1E" w:rsidRPr="00944F1E">
        <w:rPr>
          <w:rFonts w:asciiTheme="majorBidi" w:hAnsiTheme="majorBidi"/>
          <w:color w:val="000000" w:themeColor="text1"/>
          <w:lang w:val="en-US"/>
        </w:rPr>
        <w:t>336</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824</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601</w:t>
      </w:r>
      <w:r w:rsidRPr="00AE7757">
        <w:rPr>
          <w:rFonts w:asciiTheme="majorBidi" w:hAnsiTheme="majorBidi" w:cstheme="majorBidi"/>
          <w:color w:val="000000" w:themeColor="text1"/>
          <w:lang w:val="en-US"/>
        </w:rPr>
        <w:t>,</w:t>
      </w:r>
      <w:r w:rsidR="00944F1E" w:rsidRPr="00944F1E">
        <w:rPr>
          <w:rFonts w:asciiTheme="majorBidi" w:hAnsiTheme="majorBidi"/>
          <w:color w:val="000000" w:themeColor="text1"/>
          <w:lang w:val="en-US"/>
        </w:rPr>
        <w:t>650</w:t>
      </w:r>
      <w:r w:rsidRPr="00AE7757">
        <w:rPr>
          <w:rFonts w:asciiTheme="majorBidi" w:hAnsiTheme="majorBidi" w:cstheme="majorBidi"/>
          <w:color w:val="000000" w:themeColor="text1"/>
          <w:lang w:val="en-US"/>
        </w:rPr>
        <w:t>.</w:t>
      </w:r>
    </w:p>
    <w:p w14:paraId="7992D0B3" w14:textId="0521DE76" w:rsidR="00914CE9" w:rsidRPr="005A762C" w:rsidRDefault="00944F1E" w:rsidP="00914CE9">
      <w:pPr>
        <w:pStyle w:val="BodyText"/>
        <w:tabs>
          <w:tab w:val="clear" w:pos="450"/>
          <w:tab w:val="clear" w:pos="1080"/>
          <w:tab w:val="clear" w:pos="1620"/>
          <w:tab w:val="clear" w:pos="2552"/>
        </w:tabs>
        <w:spacing w:before="240" w:after="240"/>
        <w:ind w:right="-14"/>
        <w:rPr>
          <w:rFonts w:asciiTheme="majorBidi" w:hAnsiTheme="majorBidi" w:cstheme="majorBidi"/>
          <w:b/>
          <w:bCs/>
          <w:color w:val="000000"/>
          <w:sz w:val="20"/>
          <w:szCs w:val="20"/>
          <w:lang w:val="en-US"/>
        </w:rPr>
      </w:pPr>
      <w:r w:rsidRPr="00944F1E">
        <w:rPr>
          <w:rFonts w:asciiTheme="majorBidi" w:hAnsiTheme="majorBidi"/>
          <w:b/>
          <w:bCs/>
          <w:color w:val="000000" w:themeColor="text1"/>
          <w:lang w:val="en-US"/>
        </w:rPr>
        <w:t>32</w:t>
      </w:r>
      <w:r w:rsidR="00914CE9" w:rsidRPr="005A762C">
        <w:rPr>
          <w:rFonts w:asciiTheme="majorBidi" w:hAnsiTheme="majorBidi" w:cstheme="majorBidi"/>
          <w:b/>
          <w:bCs/>
          <w:color w:val="000000" w:themeColor="text1"/>
          <w:sz w:val="20"/>
          <w:szCs w:val="20"/>
          <w:lang w:val="en-US"/>
        </w:rPr>
        <w:t xml:space="preserve">.     </w:t>
      </w:r>
      <w:r w:rsidR="00914CE9" w:rsidRPr="0099563E">
        <w:rPr>
          <w:rFonts w:asciiTheme="majorBidi" w:hAnsiTheme="majorBidi" w:cstheme="majorBidi"/>
          <w:b/>
          <w:bCs/>
          <w:color w:val="000000" w:themeColor="text1"/>
          <w:sz w:val="20"/>
          <w:szCs w:val="20"/>
          <w:lang w:val="en-US"/>
        </w:rPr>
        <w:t>OPERATING  SEGMENT</w:t>
      </w:r>
    </w:p>
    <w:p w14:paraId="105D51B3" w14:textId="48D0CDE7" w:rsidR="00914CE9" w:rsidRPr="005A762C" w:rsidRDefault="00897843" w:rsidP="00914CE9">
      <w:pPr>
        <w:spacing w:after="240"/>
        <w:ind w:left="547" w:right="-14"/>
        <w:jc w:val="both"/>
        <w:rPr>
          <w:rFonts w:asciiTheme="majorBidi" w:hAnsiTheme="majorBidi" w:cstheme="majorBidi"/>
          <w:color w:val="000000"/>
          <w:sz w:val="24"/>
          <w:szCs w:val="24"/>
        </w:rPr>
      </w:pPr>
      <w:r>
        <w:rPr>
          <w:rFonts w:asciiTheme="majorBidi" w:hAnsiTheme="majorBidi" w:cstheme="majorBidi"/>
          <w:color w:val="000000"/>
          <w:sz w:val="24"/>
          <w:szCs w:val="24"/>
        </w:rPr>
        <w:t>Identifying factors of</w:t>
      </w:r>
      <w:r w:rsidR="00914CE9" w:rsidRPr="005A762C">
        <w:rPr>
          <w:rFonts w:asciiTheme="majorBidi" w:hAnsiTheme="majorBidi" w:cstheme="majorBidi"/>
          <w:color w:val="000000"/>
          <w:sz w:val="24"/>
          <w:szCs w:val="24"/>
        </w:rPr>
        <w:t xml:space="preserve"> the reportable segments</w:t>
      </w:r>
    </w:p>
    <w:p w14:paraId="6713FE71" w14:textId="4DA1E984" w:rsidR="00914CE9" w:rsidRPr="005A762C" w:rsidRDefault="00914CE9" w:rsidP="00914CE9">
      <w:pPr>
        <w:spacing w:after="240"/>
        <w:ind w:left="547" w:right="-14"/>
        <w:jc w:val="both"/>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The Company determines </w:t>
      </w:r>
      <w:r w:rsidR="00897843">
        <w:rPr>
          <w:rFonts w:asciiTheme="majorBidi" w:hAnsiTheme="majorBidi" w:cstheme="majorBidi"/>
          <w:color w:val="000000"/>
          <w:sz w:val="24"/>
          <w:szCs w:val="24"/>
        </w:rPr>
        <w:t xml:space="preserve">the </w:t>
      </w:r>
      <w:r w:rsidRPr="005A762C">
        <w:rPr>
          <w:rFonts w:asciiTheme="majorBidi" w:hAnsiTheme="majorBidi" w:cstheme="majorBidi"/>
          <w:color w:val="000000"/>
          <w:sz w:val="24"/>
          <w:szCs w:val="24"/>
        </w:rPr>
        <w:t xml:space="preserve">reportable segments based on the nature of the products and </w:t>
      </w:r>
      <w:r w:rsidR="00897843" w:rsidRPr="005A762C">
        <w:rPr>
          <w:rFonts w:asciiTheme="majorBidi" w:hAnsiTheme="majorBidi" w:cstheme="majorBidi"/>
          <w:color w:val="000000"/>
          <w:sz w:val="24"/>
          <w:szCs w:val="24"/>
        </w:rPr>
        <w:t xml:space="preserve">provided </w:t>
      </w:r>
      <w:r w:rsidRPr="005A762C">
        <w:rPr>
          <w:rFonts w:asciiTheme="majorBidi" w:hAnsiTheme="majorBidi" w:cstheme="majorBidi"/>
          <w:color w:val="000000"/>
          <w:sz w:val="24"/>
          <w:szCs w:val="24"/>
        </w:rPr>
        <w:t xml:space="preserve">services, which the management has considered </w:t>
      </w:r>
      <w:r w:rsidR="00897843">
        <w:rPr>
          <w:rFonts w:asciiTheme="majorBidi" w:hAnsiTheme="majorBidi" w:cstheme="majorBidi"/>
          <w:color w:val="000000"/>
          <w:sz w:val="24"/>
          <w:szCs w:val="24"/>
        </w:rPr>
        <w:t xml:space="preserve">from </w:t>
      </w:r>
      <w:r w:rsidRPr="005A762C">
        <w:rPr>
          <w:rFonts w:asciiTheme="majorBidi" w:hAnsiTheme="majorBidi" w:cstheme="majorBidi"/>
          <w:color w:val="000000"/>
          <w:sz w:val="24"/>
          <w:szCs w:val="24"/>
        </w:rPr>
        <w:t>the organization</w:t>
      </w:r>
      <w:r w:rsidR="00897843">
        <w:rPr>
          <w:rFonts w:asciiTheme="majorBidi" w:hAnsiTheme="majorBidi" w:cstheme="majorBidi"/>
          <w:color w:val="000000"/>
          <w:sz w:val="24"/>
          <w:szCs w:val="24"/>
        </w:rPr>
        <w:t>al</w:t>
      </w:r>
      <w:r w:rsidRPr="005A762C">
        <w:rPr>
          <w:rFonts w:asciiTheme="majorBidi" w:hAnsiTheme="majorBidi" w:cstheme="majorBidi"/>
          <w:color w:val="000000"/>
          <w:sz w:val="24"/>
          <w:szCs w:val="24"/>
        </w:rPr>
        <w:t xml:space="preserve"> structure in relation to commercial a</w:t>
      </w:r>
      <w:r w:rsidR="00897843">
        <w:rPr>
          <w:rFonts w:asciiTheme="majorBidi" w:hAnsiTheme="majorBidi" w:cstheme="majorBidi"/>
          <w:color w:val="000000"/>
          <w:sz w:val="24"/>
          <w:szCs w:val="24"/>
        </w:rPr>
        <w:t>viation</w:t>
      </w:r>
      <w:r w:rsidRPr="005A762C">
        <w:rPr>
          <w:rFonts w:asciiTheme="majorBidi" w:hAnsiTheme="majorBidi" w:cstheme="majorBidi"/>
          <w:color w:val="000000"/>
          <w:sz w:val="24"/>
          <w:szCs w:val="24"/>
        </w:rPr>
        <w:t xml:space="preserve"> operation. </w:t>
      </w:r>
    </w:p>
    <w:p w14:paraId="05151AA8" w14:textId="23607BCE" w:rsidR="00914CE9" w:rsidRPr="005A762C" w:rsidRDefault="00914CE9" w:rsidP="00914CE9">
      <w:pPr>
        <w:spacing w:after="240"/>
        <w:ind w:left="547" w:right="-14"/>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The Company has </w:t>
      </w:r>
      <w:r w:rsidR="00944F1E" w:rsidRPr="00944F1E">
        <w:rPr>
          <w:rFonts w:asciiTheme="majorBidi" w:hAnsiTheme="majorBidi" w:cs="Angsana New"/>
          <w:color w:val="000000"/>
          <w:sz w:val="24"/>
          <w:szCs w:val="24"/>
        </w:rPr>
        <w:t>3</w:t>
      </w:r>
      <w:r w:rsidRPr="005A762C">
        <w:rPr>
          <w:rFonts w:asciiTheme="majorBidi" w:hAnsiTheme="majorBidi" w:cstheme="majorBidi"/>
          <w:color w:val="000000"/>
          <w:sz w:val="24"/>
          <w:szCs w:val="24"/>
        </w:rPr>
        <w:t xml:space="preserve"> reportable segments, consisting of </w:t>
      </w:r>
    </w:p>
    <w:p w14:paraId="15AC5E33" w14:textId="77777777" w:rsidR="00914CE9" w:rsidRPr="005A762C" w:rsidRDefault="00914CE9" w:rsidP="000439A2">
      <w:pPr>
        <w:pStyle w:val="BodyText"/>
        <w:numPr>
          <w:ilvl w:val="0"/>
          <w:numId w:val="13"/>
        </w:numPr>
        <w:tabs>
          <w:tab w:val="clear" w:pos="450"/>
          <w:tab w:val="clear" w:pos="1080"/>
          <w:tab w:val="clear" w:pos="1620"/>
          <w:tab w:val="clear" w:pos="2552"/>
        </w:tabs>
        <w:spacing w:after="240"/>
        <w:ind w:right="-14"/>
        <w:rPr>
          <w:rFonts w:asciiTheme="majorBidi" w:hAnsiTheme="majorBidi" w:cstheme="majorBidi"/>
          <w:color w:val="000000"/>
          <w:spacing w:val="-6"/>
        </w:rPr>
      </w:pPr>
      <w:r w:rsidRPr="005A762C">
        <w:rPr>
          <w:rFonts w:asciiTheme="majorBidi" w:hAnsiTheme="majorBidi" w:cstheme="majorBidi"/>
          <w:color w:val="000000"/>
          <w:spacing w:val="-6"/>
        </w:rPr>
        <w:t>Air transportation activities</w:t>
      </w:r>
      <w:r w:rsidRPr="005A762C">
        <w:rPr>
          <w:rFonts w:asciiTheme="majorBidi" w:hAnsiTheme="majorBidi" w:cstheme="majorBidi"/>
          <w:color w:val="000000"/>
          <w:spacing w:val="-6"/>
          <w:lang w:val="en-US"/>
        </w:rPr>
        <w:t xml:space="preserve"> segment</w:t>
      </w:r>
      <w:r w:rsidRPr="005A762C">
        <w:rPr>
          <w:rFonts w:asciiTheme="majorBidi" w:hAnsiTheme="majorBidi" w:cstheme="majorBidi"/>
          <w:color w:val="000000"/>
          <w:spacing w:val="-6"/>
        </w:rPr>
        <w:t xml:space="preserve"> composed of passenger, freight, and mail services. </w:t>
      </w:r>
    </w:p>
    <w:p w14:paraId="10A682BA" w14:textId="77777777" w:rsidR="00914CE9" w:rsidRPr="005A762C" w:rsidRDefault="00914CE9" w:rsidP="000439A2">
      <w:pPr>
        <w:pStyle w:val="BodyText"/>
        <w:numPr>
          <w:ilvl w:val="0"/>
          <w:numId w:val="13"/>
        </w:numPr>
        <w:tabs>
          <w:tab w:val="clear" w:pos="450"/>
          <w:tab w:val="clear" w:pos="1080"/>
          <w:tab w:val="clear" w:pos="1620"/>
          <w:tab w:val="clear" w:pos="2552"/>
        </w:tabs>
        <w:spacing w:after="240"/>
        <w:ind w:right="-14"/>
        <w:rPr>
          <w:rFonts w:asciiTheme="majorBidi" w:hAnsiTheme="majorBidi" w:cstheme="majorBidi"/>
          <w:color w:val="000000"/>
        </w:rPr>
      </w:pPr>
      <w:r w:rsidRPr="005A762C">
        <w:rPr>
          <w:rFonts w:asciiTheme="majorBidi" w:hAnsiTheme="majorBidi" w:cstheme="majorBidi"/>
          <w:color w:val="000000"/>
          <w:spacing w:val="-6"/>
        </w:rPr>
        <w:t>The</w:t>
      </w:r>
      <w:r w:rsidRPr="005A762C">
        <w:rPr>
          <w:rFonts w:asciiTheme="majorBidi" w:hAnsiTheme="majorBidi" w:cstheme="majorBidi"/>
          <w:color w:val="000000"/>
        </w:rPr>
        <w:t xml:space="preserve"> </w:t>
      </w:r>
      <w:r w:rsidRPr="005A762C">
        <w:rPr>
          <w:rFonts w:asciiTheme="majorBidi" w:hAnsiTheme="majorBidi" w:cstheme="majorBidi"/>
          <w:color w:val="000000"/>
          <w:spacing w:val="-2"/>
        </w:rPr>
        <w:t>business</w:t>
      </w:r>
      <w:r w:rsidRPr="005A762C">
        <w:rPr>
          <w:rFonts w:asciiTheme="majorBidi" w:hAnsiTheme="majorBidi" w:cstheme="majorBidi"/>
          <w:color w:val="000000"/>
        </w:rPr>
        <w:t xml:space="preserve"> units </w:t>
      </w:r>
      <w:r w:rsidRPr="005A762C">
        <w:rPr>
          <w:rFonts w:asciiTheme="majorBidi" w:hAnsiTheme="majorBidi" w:cstheme="majorBidi"/>
          <w:color w:val="000000"/>
          <w:lang w:val="en-US"/>
        </w:rPr>
        <w:t xml:space="preserve">segments </w:t>
      </w:r>
      <w:r w:rsidRPr="005A762C">
        <w:rPr>
          <w:rFonts w:asciiTheme="majorBidi" w:hAnsiTheme="majorBidi" w:cstheme="majorBidi"/>
          <w:color w:val="000000"/>
        </w:rPr>
        <w:t xml:space="preserve">related directly to transportation activities, which include cargo and mail commercial, ground </w:t>
      </w:r>
      <w:r w:rsidRPr="005A762C">
        <w:rPr>
          <w:rFonts w:asciiTheme="majorBidi" w:hAnsiTheme="majorBidi" w:cstheme="majorBidi"/>
          <w:color w:val="000000"/>
          <w:spacing w:val="-2"/>
        </w:rPr>
        <w:t xml:space="preserve">customer services, ground support equipment services, and catering services. </w:t>
      </w:r>
    </w:p>
    <w:p w14:paraId="5EF1D5E3" w14:textId="77777777" w:rsidR="00914CE9" w:rsidRPr="005A762C" w:rsidRDefault="00914CE9" w:rsidP="000439A2">
      <w:pPr>
        <w:pStyle w:val="BodyText"/>
        <w:numPr>
          <w:ilvl w:val="0"/>
          <w:numId w:val="13"/>
        </w:numPr>
        <w:tabs>
          <w:tab w:val="clear" w:pos="450"/>
          <w:tab w:val="clear" w:pos="1080"/>
          <w:tab w:val="clear" w:pos="1620"/>
          <w:tab w:val="clear" w:pos="2552"/>
        </w:tabs>
        <w:spacing w:after="240"/>
        <w:ind w:right="-14"/>
        <w:rPr>
          <w:rFonts w:asciiTheme="majorBidi" w:hAnsiTheme="majorBidi" w:cstheme="majorBidi"/>
          <w:color w:val="000000"/>
        </w:rPr>
      </w:pPr>
      <w:r w:rsidRPr="005A762C">
        <w:rPr>
          <w:rFonts w:asciiTheme="majorBidi" w:hAnsiTheme="majorBidi" w:cstheme="majorBidi"/>
          <w:color w:val="000000"/>
          <w:spacing w:val="-6"/>
        </w:rPr>
        <w:t>Other</w:t>
      </w:r>
      <w:r w:rsidRPr="005A762C">
        <w:rPr>
          <w:rFonts w:asciiTheme="majorBidi" w:hAnsiTheme="majorBidi" w:cstheme="majorBidi"/>
          <w:color w:val="000000"/>
        </w:rPr>
        <w:t xml:space="preserve"> activities segment are transportation supporting activities, which include </w:t>
      </w:r>
      <w:r w:rsidRPr="005A762C">
        <w:rPr>
          <w:rFonts w:asciiTheme="majorBidi" w:hAnsiTheme="majorBidi" w:cstheme="majorBidi"/>
          <w:color w:val="000000"/>
          <w:lang w:val="en-US"/>
        </w:rPr>
        <w:t xml:space="preserve">flight </w:t>
      </w:r>
      <w:r w:rsidRPr="005A762C">
        <w:rPr>
          <w:rFonts w:asciiTheme="majorBidi" w:hAnsiTheme="majorBidi" w:cstheme="majorBidi"/>
          <w:color w:val="000000"/>
          <w:spacing w:val="-4"/>
          <w:lang w:val="en-US"/>
        </w:rPr>
        <w:t>management services, sale of duty-free goods, sale of souvenir products from maintenance</w:t>
      </w:r>
      <w:r w:rsidRPr="005A762C">
        <w:rPr>
          <w:rFonts w:asciiTheme="majorBidi" w:hAnsiTheme="majorBidi" w:cstheme="majorBidi"/>
          <w:color w:val="000000"/>
          <w:lang w:val="en-US"/>
        </w:rPr>
        <w:t xml:space="preserve"> division and operation of subsidiaries.</w:t>
      </w:r>
    </w:p>
    <w:p w14:paraId="53B01EA0" w14:textId="77777777" w:rsidR="004104E5" w:rsidRDefault="004104E5">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7EA747C4" w14:textId="6AD72B09" w:rsidR="00914CE9" w:rsidRPr="005A762C" w:rsidRDefault="00914CE9" w:rsidP="00914CE9">
      <w:pPr>
        <w:ind w:firstLine="540"/>
        <w:rPr>
          <w:rFonts w:asciiTheme="majorBidi" w:hAnsiTheme="majorBidi" w:cstheme="majorBidi"/>
          <w:color w:val="000000"/>
          <w:sz w:val="24"/>
          <w:szCs w:val="24"/>
        </w:rPr>
      </w:pPr>
      <w:r w:rsidRPr="005A762C">
        <w:rPr>
          <w:rFonts w:asciiTheme="majorBidi" w:hAnsiTheme="majorBidi" w:cstheme="majorBidi"/>
          <w:color w:val="000000"/>
          <w:sz w:val="24"/>
          <w:szCs w:val="24"/>
        </w:rPr>
        <w:t>Measurement criteria</w:t>
      </w:r>
    </w:p>
    <w:p w14:paraId="72793664" w14:textId="6BA812ED" w:rsidR="00914CE9" w:rsidRPr="005A762C" w:rsidRDefault="00914CE9" w:rsidP="00914CE9">
      <w:pPr>
        <w:spacing w:after="240"/>
        <w:ind w:left="547" w:right="-14"/>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The Company record</w:t>
      </w:r>
      <w:r w:rsidR="00897843">
        <w:rPr>
          <w:rFonts w:asciiTheme="majorBidi" w:hAnsiTheme="majorBidi" w:cstheme="majorBidi"/>
          <w:color w:val="000000"/>
          <w:sz w:val="24"/>
          <w:szCs w:val="24"/>
        </w:rPr>
        <w:t>ed</w:t>
      </w:r>
      <w:r w:rsidRPr="005A762C">
        <w:rPr>
          <w:rFonts w:asciiTheme="majorBidi" w:hAnsiTheme="majorBidi" w:cstheme="majorBidi"/>
          <w:color w:val="000000"/>
          <w:sz w:val="24"/>
          <w:szCs w:val="24"/>
        </w:rPr>
        <w:t xml:space="preserve"> revenue transfer </w:t>
      </w:r>
      <w:r w:rsidR="00897843">
        <w:rPr>
          <w:rFonts w:asciiTheme="majorBidi" w:hAnsiTheme="majorBidi" w:cstheme="majorBidi"/>
          <w:color w:val="000000"/>
          <w:sz w:val="24"/>
          <w:szCs w:val="24"/>
        </w:rPr>
        <w:t>transaction</w:t>
      </w:r>
      <w:r w:rsidRPr="005A762C">
        <w:rPr>
          <w:rFonts w:asciiTheme="majorBidi" w:hAnsiTheme="majorBidi" w:cstheme="majorBidi"/>
          <w:color w:val="000000"/>
          <w:sz w:val="24"/>
          <w:szCs w:val="24"/>
        </w:rPr>
        <w:t xml:space="preserve"> between segments with sale prices </w:t>
      </w:r>
      <w:r w:rsidR="00897843">
        <w:rPr>
          <w:rFonts w:asciiTheme="majorBidi" w:hAnsiTheme="majorBidi" w:cstheme="majorBidi"/>
          <w:color w:val="000000"/>
          <w:sz w:val="24"/>
          <w:szCs w:val="24"/>
        </w:rPr>
        <w:t xml:space="preserve">that </w:t>
      </w:r>
      <w:r w:rsidRPr="005A762C">
        <w:rPr>
          <w:rFonts w:asciiTheme="majorBidi" w:hAnsiTheme="majorBidi" w:cstheme="majorBidi"/>
          <w:color w:val="000000"/>
          <w:sz w:val="24"/>
          <w:szCs w:val="24"/>
        </w:rPr>
        <w:t xml:space="preserve">charged to the unaffiliated customers net of discount. For ground customer services segment recorded at </w:t>
      </w:r>
      <w:r w:rsidRPr="005A762C">
        <w:rPr>
          <w:rFonts w:asciiTheme="majorBidi" w:hAnsiTheme="majorBidi" w:cstheme="majorBidi"/>
          <w:color w:val="000000"/>
          <w:spacing w:val="-2"/>
          <w:sz w:val="24"/>
          <w:szCs w:val="24"/>
        </w:rPr>
        <w:t xml:space="preserve">cost net of discount. For other activities, segment recorded </w:t>
      </w:r>
      <w:r w:rsidR="00897843">
        <w:rPr>
          <w:rFonts w:asciiTheme="majorBidi" w:hAnsiTheme="majorBidi" w:cstheme="majorBidi"/>
          <w:color w:val="000000"/>
          <w:spacing w:val="-2"/>
          <w:sz w:val="24"/>
          <w:szCs w:val="24"/>
        </w:rPr>
        <w:t xml:space="preserve">as cost of </w:t>
      </w:r>
      <w:r w:rsidRPr="005A762C">
        <w:rPr>
          <w:rFonts w:asciiTheme="majorBidi" w:hAnsiTheme="majorBidi" w:cstheme="majorBidi"/>
          <w:color w:val="000000"/>
          <w:spacing w:val="-2"/>
          <w:sz w:val="24"/>
          <w:szCs w:val="24"/>
        </w:rPr>
        <w:t>mutual agreements. Those transferred</w:t>
      </w:r>
      <w:r w:rsidRPr="005A762C">
        <w:rPr>
          <w:rFonts w:asciiTheme="majorBidi" w:hAnsiTheme="majorBidi" w:cstheme="majorBidi"/>
          <w:color w:val="000000"/>
          <w:sz w:val="24"/>
          <w:szCs w:val="24"/>
        </w:rPr>
        <w:t xml:space="preserve"> transactions will be eliminated in consolidated financial statements.</w:t>
      </w:r>
    </w:p>
    <w:p w14:paraId="2F2894D6" w14:textId="0D70DE80" w:rsidR="00914CE9" w:rsidRPr="005A762C" w:rsidRDefault="00897843" w:rsidP="00914CE9">
      <w:pPr>
        <w:spacing w:after="240"/>
        <w:ind w:left="547" w:right="-14"/>
        <w:jc w:val="thaiDistribute"/>
        <w:rPr>
          <w:rFonts w:asciiTheme="majorBidi" w:hAnsiTheme="majorBidi" w:cstheme="majorBidi"/>
          <w:color w:val="000000"/>
          <w:sz w:val="24"/>
          <w:szCs w:val="24"/>
        </w:rPr>
      </w:pPr>
      <w:r>
        <w:rPr>
          <w:rFonts w:asciiTheme="majorBidi" w:hAnsiTheme="majorBidi" w:cstheme="majorBidi"/>
          <w:color w:val="000000"/>
          <w:sz w:val="24"/>
          <w:szCs w:val="24"/>
        </w:rPr>
        <w:t>G</w:t>
      </w:r>
      <w:r w:rsidR="00914CE9" w:rsidRPr="005A762C">
        <w:rPr>
          <w:rFonts w:asciiTheme="majorBidi" w:hAnsiTheme="majorBidi" w:cstheme="majorBidi"/>
          <w:color w:val="000000"/>
          <w:sz w:val="24"/>
          <w:szCs w:val="24"/>
        </w:rPr>
        <w:t xml:space="preserve">ain (loss) before income tax </w:t>
      </w:r>
      <w:r>
        <w:rPr>
          <w:rFonts w:asciiTheme="majorBidi" w:hAnsiTheme="majorBidi" w:cstheme="majorBidi"/>
          <w:color w:val="000000"/>
          <w:sz w:val="24"/>
          <w:szCs w:val="24"/>
        </w:rPr>
        <w:t>of each segment</w:t>
      </w:r>
      <w:r w:rsidR="00914CE9" w:rsidRPr="005A762C">
        <w:rPr>
          <w:rFonts w:asciiTheme="majorBidi" w:hAnsiTheme="majorBidi" w:cstheme="majorBidi"/>
          <w:color w:val="000000"/>
          <w:sz w:val="24"/>
          <w:szCs w:val="24"/>
        </w:rPr>
        <w:t xml:space="preserve"> was derived from revenue net of costs and operating expenses.</w:t>
      </w:r>
    </w:p>
    <w:p w14:paraId="42E2AEFB" w14:textId="77777777" w:rsidR="00914CE9" w:rsidRPr="005A762C" w:rsidRDefault="00914CE9" w:rsidP="00914CE9">
      <w:pPr>
        <w:spacing w:after="240"/>
        <w:ind w:left="547" w:right="-14"/>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Segment assets are the assets used for the operation or related to such activities.</w:t>
      </w:r>
    </w:p>
    <w:p w14:paraId="67F48118" w14:textId="77777777" w:rsidR="00490812" w:rsidRDefault="00914CE9" w:rsidP="00490812">
      <w:pPr>
        <w:spacing w:before="240" w:after="240"/>
        <w:ind w:left="547" w:right="-14"/>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Segment liabilities are the liabilities used for the operation or related to such activities</w:t>
      </w:r>
      <w:r w:rsidR="00CE6F9B">
        <w:rPr>
          <w:rFonts w:asciiTheme="majorBidi" w:hAnsiTheme="majorBidi" w:cstheme="majorBidi"/>
          <w:color w:val="000000"/>
          <w:sz w:val="24"/>
          <w:szCs w:val="24"/>
        </w:rPr>
        <w:t>.</w:t>
      </w:r>
    </w:p>
    <w:p w14:paraId="2C691ABD" w14:textId="3B028AE3" w:rsidR="00914CE9" w:rsidRPr="005A762C" w:rsidRDefault="00CE6F9B" w:rsidP="00490812">
      <w:pPr>
        <w:spacing w:before="240" w:after="240"/>
        <w:ind w:left="547" w:right="-14"/>
        <w:jc w:val="thaiDistribute"/>
        <w:rPr>
          <w:rFonts w:cs="Times New Roman"/>
          <w:spacing w:val="-4"/>
          <w:sz w:val="24"/>
          <w:szCs w:val="24"/>
        </w:rPr>
      </w:pPr>
      <w:r>
        <w:rPr>
          <w:rFonts w:asciiTheme="majorBidi" w:hAnsiTheme="majorBidi" w:cstheme="majorBidi"/>
          <w:color w:val="000000"/>
          <w:sz w:val="24"/>
          <w:szCs w:val="24"/>
        </w:rPr>
        <w:t>D</w:t>
      </w:r>
      <w:r w:rsidR="00790BA0">
        <w:rPr>
          <w:rFonts w:asciiTheme="majorBidi" w:hAnsiTheme="majorBidi" w:cstheme="majorBidi"/>
          <w:color w:val="000000"/>
          <w:sz w:val="24"/>
          <w:szCs w:val="24"/>
        </w:rPr>
        <w:t>uring</w:t>
      </w:r>
      <w:r w:rsidR="00914CE9">
        <w:rPr>
          <w:rFonts w:asciiTheme="majorBidi" w:hAnsiTheme="majorBidi" w:cstheme="majorBidi"/>
          <w:color w:val="000000"/>
          <w:sz w:val="24"/>
          <w:szCs w:val="24"/>
        </w:rPr>
        <w:t xml:space="preserve"> the </w:t>
      </w:r>
      <w:r w:rsidR="00790BA0">
        <w:rPr>
          <w:rFonts w:asciiTheme="majorBidi" w:hAnsiTheme="majorBidi" w:cstheme="majorBidi"/>
          <w:color w:val="000000"/>
          <w:sz w:val="24"/>
          <w:szCs w:val="24"/>
        </w:rPr>
        <w:t>year</w:t>
      </w:r>
      <w:r w:rsidR="00914CE9">
        <w:rPr>
          <w:rFonts w:asciiTheme="majorBidi" w:hAnsiTheme="majorBidi" w:cstheme="majorBidi"/>
          <w:color w:val="000000"/>
          <w:sz w:val="24"/>
          <w:szCs w:val="24"/>
        </w:rPr>
        <w:t xml:space="preserve"> ended December </w:t>
      </w:r>
      <w:r w:rsidR="00944F1E" w:rsidRPr="00944F1E">
        <w:rPr>
          <w:rFonts w:asciiTheme="majorBidi" w:hAnsiTheme="majorBidi" w:cs="Angsana New"/>
          <w:color w:val="000000"/>
          <w:sz w:val="24"/>
          <w:szCs w:val="24"/>
        </w:rPr>
        <w:t>31</w:t>
      </w:r>
      <w:r w:rsidR="00914CE9">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00914CE9">
        <w:rPr>
          <w:rFonts w:asciiTheme="majorBidi" w:hAnsiTheme="majorBidi" w:cstheme="majorBidi"/>
          <w:color w:val="000000"/>
          <w:sz w:val="24"/>
          <w:szCs w:val="24"/>
        </w:rPr>
        <w:t xml:space="preserve"> and </w:t>
      </w:r>
      <w:r w:rsidR="00944F1E" w:rsidRPr="00944F1E">
        <w:rPr>
          <w:rFonts w:asciiTheme="majorBidi" w:hAnsiTheme="majorBidi" w:cs="Angsana New"/>
          <w:color w:val="000000"/>
          <w:sz w:val="24"/>
          <w:szCs w:val="24"/>
        </w:rPr>
        <w:t>2021</w:t>
      </w:r>
      <w:r w:rsidR="0054694C">
        <w:rPr>
          <w:rFonts w:asciiTheme="majorBidi" w:hAnsiTheme="majorBidi" w:cstheme="majorBidi"/>
          <w:color w:val="000000"/>
          <w:sz w:val="24"/>
          <w:szCs w:val="24"/>
        </w:rPr>
        <w:t>,</w:t>
      </w:r>
      <w:r w:rsidR="001E7486">
        <w:rPr>
          <w:rFonts w:asciiTheme="majorBidi" w:hAnsiTheme="majorBidi" w:cstheme="majorBidi"/>
          <w:color w:val="000000"/>
          <w:sz w:val="24"/>
          <w:szCs w:val="24"/>
        </w:rPr>
        <w:t xml:space="preserve"> </w:t>
      </w:r>
      <w:r w:rsidR="00897843">
        <w:rPr>
          <w:rFonts w:asciiTheme="majorBidi" w:hAnsiTheme="majorBidi" w:cstheme="majorBidi"/>
          <w:color w:val="000000"/>
          <w:sz w:val="24"/>
          <w:szCs w:val="24"/>
        </w:rPr>
        <w:t>The group did not have</w:t>
      </w:r>
      <w:r w:rsidR="00914CE9" w:rsidRPr="005A762C">
        <w:rPr>
          <w:rFonts w:cs="Times New Roman"/>
          <w:spacing w:val="-4"/>
          <w:sz w:val="24"/>
          <w:szCs w:val="24"/>
        </w:rPr>
        <w:t xml:space="preserve"> revenues from sales and services with a single external customer contributed </w:t>
      </w:r>
      <w:r w:rsidR="00914CE9" w:rsidRPr="005A762C">
        <w:rPr>
          <w:spacing w:val="-4"/>
          <w:sz w:val="24"/>
          <w:szCs w:val="24"/>
        </w:rPr>
        <w:t xml:space="preserve">to </w:t>
      </w:r>
      <w:r w:rsidR="00944F1E" w:rsidRPr="00944F1E">
        <w:rPr>
          <w:spacing w:val="-4"/>
          <w:sz w:val="24"/>
          <w:szCs w:val="24"/>
        </w:rPr>
        <w:t>10</w:t>
      </w:r>
      <w:r w:rsidR="00914CE9" w:rsidRPr="005A762C">
        <w:rPr>
          <w:rFonts w:cs="Times New Roman"/>
          <w:spacing w:val="-4"/>
          <w:sz w:val="24"/>
          <w:szCs w:val="24"/>
        </w:rPr>
        <w:t xml:space="preserve">% or more </w:t>
      </w:r>
      <w:r w:rsidR="001B5B50">
        <w:rPr>
          <w:rFonts w:cs="Times New Roman"/>
          <w:spacing w:val="-4"/>
          <w:sz w:val="24"/>
          <w:szCs w:val="24"/>
        </w:rPr>
        <w:t>of</w:t>
      </w:r>
      <w:r w:rsidR="00914CE9" w:rsidRPr="005A762C">
        <w:rPr>
          <w:rFonts w:cs="Times New Roman"/>
          <w:spacing w:val="-4"/>
          <w:sz w:val="24"/>
          <w:szCs w:val="24"/>
        </w:rPr>
        <w:t xml:space="preserve"> total revenues.</w:t>
      </w:r>
    </w:p>
    <w:p w14:paraId="57338FE3" w14:textId="193E95AB" w:rsidR="00914CE9" w:rsidRPr="005A762C" w:rsidRDefault="00944F1E" w:rsidP="00914CE9">
      <w:pPr>
        <w:spacing w:after="240"/>
        <w:ind w:left="1267" w:right="-14" w:hanging="720"/>
        <w:rPr>
          <w:rFonts w:cs="Times New Roman"/>
          <w:color w:val="000000"/>
        </w:rPr>
      </w:pPr>
      <w:r w:rsidRPr="00944F1E">
        <w:rPr>
          <w:rFonts w:cs="Angsana New"/>
          <w:color w:val="000000"/>
          <w:sz w:val="24"/>
          <w:szCs w:val="24"/>
        </w:rPr>
        <w:t>32</w:t>
      </w:r>
      <w:r w:rsidR="00914CE9" w:rsidRPr="005A762C">
        <w:rPr>
          <w:rFonts w:cs="Times New Roman"/>
          <w:color w:val="000000"/>
          <w:sz w:val="24"/>
          <w:szCs w:val="24"/>
        </w:rPr>
        <w:t>.</w:t>
      </w:r>
      <w:r w:rsidRPr="00944F1E">
        <w:rPr>
          <w:rFonts w:cs="Angsana New"/>
          <w:color w:val="000000"/>
          <w:sz w:val="24"/>
          <w:szCs w:val="24"/>
        </w:rPr>
        <w:t>1</w:t>
      </w:r>
      <w:r w:rsidR="00914CE9" w:rsidRPr="005A762C">
        <w:rPr>
          <w:rFonts w:cs="Times New Roman"/>
          <w:color w:val="000000"/>
          <w:sz w:val="24"/>
          <w:szCs w:val="24"/>
        </w:rPr>
        <w:tab/>
        <w:t xml:space="preserve">Financial </w:t>
      </w:r>
      <w:r w:rsidR="001B5B50">
        <w:rPr>
          <w:rFonts w:cs="Times New Roman"/>
          <w:color w:val="000000"/>
          <w:sz w:val="24"/>
          <w:szCs w:val="24"/>
        </w:rPr>
        <w:t>i</w:t>
      </w:r>
      <w:r w:rsidR="00914CE9" w:rsidRPr="005A762C">
        <w:rPr>
          <w:rFonts w:cs="Times New Roman"/>
          <w:color w:val="000000"/>
          <w:sz w:val="24"/>
          <w:szCs w:val="24"/>
        </w:rPr>
        <w:t xml:space="preserve">nformation by </w:t>
      </w:r>
      <w:r w:rsidR="00F20802">
        <w:rPr>
          <w:rFonts w:cs="Times New Roman"/>
          <w:color w:val="000000"/>
          <w:sz w:val="24"/>
          <w:szCs w:val="24"/>
        </w:rPr>
        <w:t>s</w:t>
      </w:r>
      <w:r w:rsidR="00914CE9" w:rsidRPr="005A762C">
        <w:rPr>
          <w:rFonts w:cs="Times New Roman"/>
          <w:color w:val="000000"/>
          <w:sz w:val="24"/>
          <w:szCs w:val="24"/>
        </w:rPr>
        <w:t>egment</w:t>
      </w:r>
    </w:p>
    <w:p w14:paraId="7023DF63" w14:textId="5B5D4E0B" w:rsidR="00914CE9" w:rsidRPr="005A762C" w:rsidRDefault="00914CE9" w:rsidP="00914CE9">
      <w:pPr>
        <w:ind w:left="1267" w:right="-25"/>
        <w:jc w:val="thaiDistribute"/>
        <w:rPr>
          <w:rFonts w:cs="Times New Roman"/>
          <w:color w:val="000000"/>
          <w:sz w:val="24"/>
          <w:szCs w:val="24"/>
        </w:rPr>
      </w:pPr>
      <w:r w:rsidRPr="005A762C">
        <w:rPr>
          <w:rFonts w:cs="Times New Roman"/>
          <w:color w:val="000000"/>
          <w:sz w:val="24"/>
          <w:szCs w:val="24"/>
        </w:rPr>
        <w:t xml:space="preserve">The operating segments are classified in the consolidated financial statements for </w:t>
      </w:r>
      <w:r w:rsidRPr="005A762C">
        <w:rPr>
          <w:rFonts w:cs="Times New Roman"/>
          <w:color w:val="000000"/>
          <w:sz w:val="24"/>
          <w:szCs w:val="24"/>
        </w:rPr>
        <w:br/>
      </w:r>
      <w:r w:rsidRPr="005A762C">
        <w:rPr>
          <w:rFonts w:cs="Times New Roman"/>
          <w:color w:val="000000"/>
          <w:spacing w:val="-2"/>
          <w:sz w:val="24"/>
          <w:szCs w:val="24"/>
        </w:rPr>
        <w:t xml:space="preserve">the year ended December </w:t>
      </w:r>
      <w:r w:rsidR="00944F1E" w:rsidRPr="00944F1E">
        <w:rPr>
          <w:rFonts w:cs="Angsana New"/>
          <w:color w:val="000000"/>
          <w:spacing w:val="-2"/>
          <w:sz w:val="24"/>
          <w:szCs w:val="24"/>
        </w:rPr>
        <w:t>31</w:t>
      </w:r>
      <w:r w:rsidRPr="005A762C">
        <w:rPr>
          <w:rFonts w:cs="Times New Roman"/>
          <w:color w:val="000000"/>
          <w:spacing w:val="-2"/>
          <w:sz w:val="24"/>
          <w:szCs w:val="24"/>
        </w:rPr>
        <w:t>, are as follows:</w:t>
      </w:r>
    </w:p>
    <w:p w14:paraId="2B3DD6B2" w14:textId="4826D3BA" w:rsidR="00914CE9" w:rsidRPr="005A762C" w:rsidRDefault="00BC1427" w:rsidP="00BC1427">
      <w:pPr>
        <w:pStyle w:val="BodyText"/>
        <w:tabs>
          <w:tab w:val="clear" w:pos="1080"/>
        </w:tabs>
        <w:spacing w:line="240" w:lineRule="exact"/>
        <w:ind w:right="-403"/>
        <w:jc w:val="center"/>
        <w:rPr>
          <w:rFonts w:cs="Times New Roman"/>
          <w:b/>
          <w:bCs/>
          <w:color w:val="000000"/>
          <w:sz w:val="16"/>
          <w:szCs w:val="16"/>
        </w:rPr>
      </w:pP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Pr>
          <w:rFonts w:cs="Times New Roman"/>
          <w:b/>
          <w:bCs/>
          <w:color w:val="000000"/>
          <w:sz w:val="16"/>
          <w:szCs w:val="16"/>
        </w:rPr>
        <w:tab/>
      </w:r>
      <w:r w:rsidR="005B75FA">
        <w:rPr>
          <w:rFonts w:cs="Times New Roman"/>
          <w:b/>
          <w:bCs/>
          <w:color w:val="000000"/>
          <w:sz w:val="16"/>
          <w:szCs w:val="16"/>
          <w:lang w:val="en-US"/>
        </w:rPr>
        <w:t xml:space="preserve">    </w:t>
      </w:r>
      <w:r w:rsidR="005B75FA">
        <w:rPr>
          <w:rFonts w:cs="Times New Roman"/>
          <w:b/>
          <w:bCs/>
          <w:color w:val="000000"/>
          <w:sz w:val="16"/>
          <w:szCs w:val="16"/>
          <w:lang w:val="en-US"/>
        </w:rPr>
        <w:tab/>
        <w:t xml:space="preserve">     </w:t>
      </w:r>
      <w:r w:rsidR="00914CE9" w:rsidRPr="005A762C">
        <w:rPr>
          <w:rFonts w:cs="Times New Roman"/>
          <w:b/>
          <w:bCs/>
          <w:color w:val="000000"/>
          <w:sz w:val="16"/>
          <w:szCs w:val="16"/>
        </w:rPr>
        <w:t>Unit : Million Baht</w:t>
      </w:r>
    </w:p>
    <w:tbl>
      <w:tblPr>
        <w:tblW w:w="8802"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1"/>
        <w:gridCol w:w="670"/>
        <w:gridCol w:w="84"/>
        <w:gridCol w:w="677"/>
        <w:gridCol w:w="86"/>
        <w:gridCol w:w="677"/>
        <w:gridCol w:w="95"/>
        <w:gridCol w:w="678"/>
        <w:gridCol w:w="90"/>
        <w:gridCol w:w="676"/>
        <w:gridCol w:w="90"/>
        <w:gridCol w:w="674"/>
        <w:gridCol w:w="90"/>
        <w:gridCol w:w="669"/>
        <w:gridCol w:w="90"/>
        <w:gridCol w:w="685"/>
      </w:tblGrid>
      <w:tr w:rsidR="00E86119" w:rsidRPr="005A762C" w14:paraId="5ECD8096" w14:textId="77777777" w:rsidTr="00F76033">
        <w:trPr>
          <w:tblHeader/>
        </w:trPr>
        <w:tc>
          <w:tcPr>
            <w:tcW w:w="2771" w:type="dxa"/>
            <w:tcBorders>
              <w:top w:val="nil"/>
              <w:left w:val="nil"/>
              <w:bottom w:val="nil"/>
              <w:right w:val="nil"/>
            </w:tcBorders>
          </w:tcPr>
          <w:p w14:paraId="300726CC" w14:textId="77777777" w:rsidR="00E86119" w:rsidRPr="005A762C" w:rsidRDefault="00E86119" w:rsidP="00291BF2">
            <w:pPr>
              <w:pStyle w:val="BodyText"/>
              <w:tabs>
                <w:tab w:val="clear" w:pos="1080"/>
              </w:tabs>
              <w:spacing w:line="240" w:lineRule="exact"/>
              <w:ind w:right="-10" w:firstLine="102"/>
              <w:rPr>
                <w:rFonts w:cs="Times New Roman"/>
                <w:color w:val="000000"/>
                <w:sz w:val="16"/>
                <w:szCs w:val="16"/>
                <w:lang w:val="en-AU" w:eastAsia="en-US"/>
              </w:rPr>
            </w:pPr>
          </w:p>
        </w:tc>
        <w:tc>
          <w:tcPr>
            <w:tcW w:w="6031" w:type="dxa"/>
            <w:gridSpan w:val="15"/>
            <w:tcBorders>
              <w:top w:val="nil"/>
              <w:left w:val="nil"/>
              <w:bottom w:val="nil"/>
              <w:right w:val="nil"/>
            </w:tcBorders>
          </w:tcPr>
          <w:p w14:paraId="2E932A60" w14:textId="1AAE0B43" w:rsidR="00E86119" w:rsidRPr="005A762C" w:rsidRDefault="00E86119" w:rsidP="00291BF2">
            <w:pPr>
              <w:pStyle w:val="BodyText"/>
              <w:tabs>
                <w:tab w:val="clear" w:pos="1080"/>
              </w:tabs>
              <w:spacing w:line="240" w:lineRule="exact"/>
              <w:ind w:right="-10"/>
              <w:jc w:val="center"/>
              <w:rPr>
                <w:rFonts w:cs="Times New Roman"/>
                <w:b/>
                <w:bCs/>
                <w:color w:val="000000"/>
                <w:sz w:val="16"/>
                <w:szCs w:val="16"/>
              </w:rPr>
            </w:pPr>
            <w:r w:rsidRPr="005A762C">
              <w:rPr>
                <w:rFonts w:cs="Times New Roman"/>
                <w:b/>
                <w:bCs/>
                <w:color w:val="000000"/>
                <w:sz w:val="16"/>
                <w:szCs w:val="16"/>
              </w:rPr>
              <w:t>Consolidated financial statements</w:t>
            </w:r>
          </w:p>
        </w:tc>
      </w:tr>
      <w:tr w:rsidR="00A10850" w:rsidRPr="005A762C" w14:paraId="1BEB00E7" w14:textId="77777777" w:rsidTr="00F76033">
        <w:trPr>
          <w:tblHeader/>
        </w:trPr>
        <w:tc>
          <w:tcPr>
            <w:tcW w:w="2771" w:type="dxa"/>
            <w:tcBorders>
              <w:top w:val="nil"/>
              <w:left w:val="nil"/>
              <w:bottom w:val="nil"/>
              <w:right w:val="nil"/>
            </w:tcBorders>
          </w:tcPr>
          <w:p w14:paraId="4AAC75AC" w14:textId="77777777" w:rsidR="00A10850" w:rsidRPr="005A762C" w:rsidRDefault="00A10850" w:rsidP="00291BF2">
            <w:pPr>
              <w:pStyle w:val="BodyText"/>
              <w:tabs>
                <w:tab w:val="clear" w:pos="1080"/>
              </w:tabs>
              <w:spacing w:line="240" w:lineRule="exact"/>
              <w:ind w:right="-10" w:firstLine="102"/>
              <w:rPr>
                <w:rFonts w:cs="Times New Roman"/>
                <w:color w:val="000000"/>
                <w:sz w:val="16"/>
                <w:szCs w:val="16"/>
                <w:lang w:val="en-AU" w:eastAsia="en-US"/>
              </w:rPr>
            </w:pPr>
          </w:p>
        </w:tc>
        <w:tc>
          <w:tcPr>
            <w:tcW w:w="1431" w:type="dxa"/>
            <w:gridSpan w:val="3"/>
            <w:tcBorders>
              <w:top w:val="nil"/>
              <w:left w:val="nil"/>
              <w:bottom w:val="nil"/>
              <w:right w:val="nil"/>
            </w:tcBorders>
          </w:tcPr>
          <w:p w14:paraId="64687A80" w14:textId="14566C6D"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r w:rsidRPr="00022FD4">
              <w:rPr>
                <w:rFonts w:cs="Times New Roman"/>
                <w:b/>
                <w:bCs/>
                <w:color w:val="000000"/>
                <w:sz w:val="16"/>
                <w:szCs w:val="16"/>
                <w:lang w:val="en-US"/>
              </w:rPr>
              <w:t>Air Transportation</w:t>
            </w:r>
          </w:p>
        </w:tc>
        <w:tc>
          <w:tcPr>
            <w:tcW w:w="86" w:type="dxa"/>
            <w:tcBorders>
              <w:top w:val="nil"/>
              <w:left w:val="nil"/>
              <w:bottom w:val="nil"/>
              <w:right w:val="nil"/>
            </w:tcBorders>
          </w:tcPr>
          <w:p w14:paraId="17307252" w14:textId="77777777"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p>
        </w:tc>
        <w:tc>
          <w:tcPr>
            <w:tcW w:w="1450" w:type="dxa"/>
            <w:gridSpan w:val="3"/>
            <w:tcBorders>
              <w:top w:val="nil"/>
              <w:left w:val="nil"/>
              <w:bottom w:val="nil"/>
              <w:right w:val="nil"/>
            </w:tcBorders>
          </w:tcPr>
          <w:p w14:paraId="39CC382F" w14:textId="56455D47"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r w:rsidRPr="005A762C">
              <w:rPr>
                <w:rFonts w:cs="Times New Roman"/>
                <w:b/>
                <w:bCs/>
                <w:color w:val="000000"/>
                <w:sz w:val="16"/>
                <w:szCs w:val="16"/>
              </w:rPr>
              <w:t>Business Units</w:t>
            </w:r>
          </w:p>
        </w:tc>
        <w:tc>
          <w:tcPr>
            <w:tcW w:w="90" w:type="dxa"/>
            <w:tcBorders>
              <w:top w:val="nil"/>
              <w:left w:val="nil"/>
              <w:bottom w:val="nil"/>
              <w:right w:val="nil"/>
            </w:tcBorders>
          </w:tcPr>
          <w:p w14:paraId="6A9446CD" w14:textId="77777777"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p>
        </w:tc>
        <w:tc>
          <w:tcPr>
            <w:tcW w:w="1440" w:type="dxa"/>
            <w:gridSpan w:val="3"/>
            <w:tcBorders>
              <w:top w:val="nil"/>
              <w:left w:val="nil"/>
              <w:bottom w:val="nil"/>
              <w:right w:val="nil"/>
            </w:tcBorders>
          </w:tcPr>
          <w:p w14:paraId="1AE096F0" w14:textId="799A19C0"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r w:rsidRPr="005A762C">
              <w:rPr>
                <w:rFonts w:cs="Times New Roman"/>
                <w:b/>
                <w:bCs/>
                <w:color w:val="000000"/>
                <w:sz w:val="16"/>
                <w:szCs w:val="16"/>
              </w:rPr>
              <w:t>Other Activities</w:t>
            </w:r>
          </w:p>
        </w:tc>
        <w:tc>
          <w:tcPr>
            <w:tcW w:w="90" w:type="dxa"/>
            <w:tcBorders>
              <w:top w:val="nil"/>
              <w:left w:val="nil"/>
              <w:bottom w:val="nil"/>
              <w:right w:val="nil"/>
            </w:tcBorders>
          </w:tcPr>
          <w:p w14:paraId="350B3C72" w14:textId="77777777"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p>
        </w:tc>
        <w:tc>
          <w:tcPr>
            <w:tcW w:w="1444" w:type="dxa"/>
            <w:gridSpan w:val="3"/>
            <w:tcBorders>
              <w:top w:val="nil"/>
              <w:left w:val="nil"/>
              <w:bottom w:val="nil"/>
              <w:right w:val="nil"/>
            </w:tcBorders>
          </w:tcPr>
          <w:p w14:paraId="79FA8C73" w14:textId="1D0AB9D9" w:rsidR="00A10850" w:rsidRPr="005A762C" w:rsidRDefault="00A10850" w:rsidP="00291BF2">
            <w:pPr>
              <w:pStyle w:val="BodyText"/>
              <w:tabs>
                <w:tab w:val="clear" w:pos="1080"/>
              </w:tabs>
              <w:spacing w:line="240" w:lineRule="exact"/>
              <w:ind w:right="-10"/>
              <w:jc w:val="center"/>
              <w:rPr>
                <w:rFonts w:cs="Times New Roman"/>
                <w:b/>
                <w:bCs/>
                <w:color w:val="000000"/>
                <w:sz w:val="16"/>
                <w:szCs w:val="16"/>
                <w:lang w:val="en-US"/>
              </w:rPr>
            </w:pPr>
            <w:r w:rsidRPr="005A762C">
              <w:rPr>
                <w:rFonts w:cs="Times New Roman"/>
                <w:b/>
                <w:bCs/>
                <w:color w:val="000000"/>
                <w:sz w:val="16"/>
                <w:szCs w:val="16"/>
              </w:rPr>
              <w:t>Total</w:t>
            </w:r>
          </w:p>
        </w:tc>
      </w:tr>
      <w:tr w:rsidR="00FE1156" w:rsidRPr="005A762C" w14:paraId="27A7825D" w14:textId="77777777" w:rsidTr="00F76033">
        <w:trPr>
          <w:tblHeader/>
        </w:trPr>
        <w:tc>
          <w:tcPr>
            <w:tcW w:w="2771" w:type="dxa"/>
            <w:tcBorders>
              <w:top w:val="nil"/>
              <w:left w:val="nil"/>
              <w:bottom w:val="nil"/>
              <w:right w:val="nil"/>
            </w:tcBorders>
          </w:tcPr>
          <w:p w14:paraId="2A26F7C5" w14:textId="77777777" w:rsidR="00914CE9" w:rsidRPr="005A762C" w:rsidRDefault="00914CE9" w:rsidP="00291BF2">
            <w:pPr>
              <w:pStyle w:val="BodyText"/>
              <w:tabs>
                <w:tab w:val="clear" w:pos="1080"/>
              </w:tabs>
              <w:spacing w:line="240" w:lineRule="exact"/>
              <w:ind w:right="-10" w:firstLine="102"/>
              <w:rPr>
                <w:rFonts w:cs="Times New Roman"/>
                <w:color w:val="000000"/>
                <w:sz w:val="16"/>
                <w:szCs w:val="16"/>
                <w:lang w:val="en-AU" w:eastAsia="en-US"/>
              </w:rPr>
            </w:pPr>
          </w:p>
        </w:tc>
        <w:tc>
          <w:tcPr>
            <w:tcW w:w="670" w:type="dxa"/>
            <w:tcBorders>
              <w:top w:val="nil"/>
              <w:left w:val="nil"/>
              <w:bottom w:val="nil"/>
              <w:right w:val="nil"/>
            </w:tcBorders>
          </w:tcPr>
          <w:p w14:paraId="33FC1443" w14:textId="082AB7E2"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84" w:type="dxa"/>
            <w:tcBorders>
              <w:top w:val="nil"/>
              <w:left w:val="nil"/>
              <w:bottom w:val="nil"/>
              <w:right w:val="nil"/>
            </w:tcBorders>
          </w:tcPr>
          <w:p w14:paraId="68A2240E"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7" w:type="dxa"/>
            <w:tcBorders>
              <w:top w:val="nil"/>
              <w:left w:val="nil"/>
              <w:bottom w:val="nil"/>
              <w:right w:val="nil"/>
            </w:tcBorders>
          </w:tcPr>
          <w:p w14:paraId="2F4E257F" w14:textId="16898D43"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86" w:type="dxa"/>
            <w:tcBorders>
              <w:top w:val="nil"/>
              <w:left w:val="nil"/>
              <w:bottom w:val="nil"/>
              <w:right w:val="nil"/>
            </w:tcBorders>
          </w:tcPr>
          <w:p w14:paraId="64014F01"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7" w:type="dxa"/>
            <w:tcBorders>
              <w:top w:val="nil"/>
              <w:left w:val="nil"/>
              <w:bottom w:val="nil"/>
              <w:right w:val="nil"/>
            </w:tcBorders>
          </w:tcPr>
          <w:p w14:paraId="2140B959" w14:textId="73B01673"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95" w:type="dxa"/>
            <w:tcBorders>
              <w:top w:val="nil"/>
              <w:left w:val="nil"/>
              <w:bottom w:val="nil"/>
              <w:right w:val="nil"/>
            </w:tcBorders>
          </w:tcPr>
          <w:p w14:paraId="4B1358F5"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8" w:type="dxa"/>
            <w:tcBorders>
              <w:top w:val="nil"/>
              <w:left w:val="nil"/>
              <w:bottom w:val="nil"/>
              <w:right w:val="nil"/>
            </w:tcBorders>
          </w:tcPr>
          <w:p w14:paraId="40488FBD" w14:textId="02FB55A1"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90" w:type="dxa"/>
            <w:tcBorders>
              <w:top w:val="nil"/>
              <w:left w:val="nil"/>
              <w:bottom w:val="nil"/>
              <w:right w:val="nil"/>
            </w:tcBorders>
          </w:tcPr>
          <w:p w14:paraId="3ABF0C3E"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6" w:type="dxa"/>
            <w:tcBorders>
              <w:top w:val="nil"/>
              <w:left w:val="nil"/>
              <w:bottom w:val="nil"/>
              <w:right w:val="nil"/>
            </w:tcBorders>
          </w:tcPr>
          <w:p w14:paraId="4E458468" w14:textId="2CA53659"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90" w:type="dxa"/>
            <w:tcBorders>
              <w:top w:val="nil"/>
              <w:left w:val="nil"/>
              <w:bottom w:val="nil"/>
              <w:right w:val="nil"/>
            </w:tcBorders>
          </w:tcPr>
          <w:p w14:paraId="5BF57A7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4" w:type="dxa"/>
            <w:tcBorders>
              <w:top w:val="nil"/>
              <w:left w:val="nil"/>
              <w:bottom w:val="nil"/>
              <w:right w:val="nil"/>
            </w:tcBorders>
          </w:tcPr>
          <w:p w14:paraId="736854FD" w14:textId="13C4CFCF"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90" w:type="dxa"/>
            <w:tcBorders>
              <w:top w:val="nil"/>
              <w:left w:val="nil"/>
              <w:bottom w:val="nil"/>
              <w:right w:val="nil"/>
            </w:tcBorders>
          </w:tcPr>
          <w:p w14:paraId="0491505F"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69" w:type="dxa"/>
            <w:tcBorders>
              <w:top w:val="nil"/>
              <w:left w:val="nil"/>
              <w:bottom w:val="nil"/>
              <w:right w:val="nil"/>
            </w:tcBorders>
          </w:tcPr>
          <w:p w14:paraId="55C4F3B3" w14:textId="793D0F6D"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90" w:type="dxa"/>
            <w:tcBorders>
              <w:top w:val="nil"/>
              <w:left w:val="nil"/>
              <w:bottom w:val="nil"/>
              <w:right w:val="nil"/>
            </w:tcBorders>
          </w:tcPr>
          <w:p w14:paraId="7FC5F3CA"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85" w:type="dxa"/>
            <w:tcBorders>
              <w:top w:val="nil"/>
              <w:left w:val="nil"/>
              <w:bottom w:val="nil"/>
              <w:right w:val="nil"/>
            </w:tcBorders>
          </w:tcPr>
          <w:p w14:paraId="68267D73" w14:textId="0AB19AB7" w:rsidR="00914CE9" w:rsidRPr="005A762C" w:rsidRDefault="00944F1E" w:rsidP="00291BF2">
            <w:pPr>
              <w:pStyle w:val="BodyText"/>
              <w:tabs>
                <w:tab w:val="clear" w:pos="1080"/>
              </w:tabs>
              <w:spacing w:line="240" w:lineRule="exact"/>
              <w:ind w:right="-10"/>
              <w:jc w:val="center"/>
              <w:rPr>
                <w:rFonts w:cs="Times New Roman"/>
                <w:b/>
                <w:bCs/>
                <w:color w:val="000000"/>
                <w:sz w:val="16"/>
                <w:szCs w:val="16"/>
                <w:lang w:val="en-US"/>
              </w:rPr>
            </w:pPr>
            <w:r w:rsidRPr="00944F1E">
              <w:rPr>
                <w:b/>
                <w:bCs/>
                <w:color w:val="000000"/>
                <w:sz w:val="16"/>
                <w:szCs w:val="16"/>
                <w:lang w:val="en-US"/>
              </w:rPr>
              <w:t>2021</w:t>
            </w:r>
          </w:p>
        </w:tc>
      </w:tr>
      <w:tr w:rsidR="00D13ED6" w:rsidRPr="005A762C" w14:paraId="2B6A757D" w14:textId="77777777" w:rsidTr="00F76033">
        <w:trPr>
          <w:trHeight w:val="64"/>
          <w:tblHeader/>
        </w:trPr>
        <w:tc>
          <w:tcPr>
            <w:tcW w:w="2771" w:type="dxa"/>
            <w:tcBorders>
              <w:top w:val="nil"/>
              <w:left w:val="nil"/>
              <w:bottom w:val="nil"/>
              <w:right w:val="nil"/>
            </w:tcBorders>
          </w:tcPr>
          <w:p w14:paraId="6040FE9A" w14:textId="77777777" w:rsidR="00914CE9" w:rsidRPr="005A762C" w:rsidRDefault="00914CE9" w:rsidP="00291BF2">
            <w:pPr>
              <w:pStyle w:val="BodyText"/>
              <w:tabs>
                <w:tab w:val="clear" w:pos="1080"/>
              </w:tabs>
              <w:spacing w:line="240" w:lineRule="exact"/>
              <w:ind w:right="-10" w:firstLine="102"/>
              <w:rPr>
                <w:rFonts w:cs="Times New Roman"/>
                <w:color w:val="000000"/>
                <w:sz w:val="16"/>
                <w:szCs w:val="16"/>
                <w:lang w:val="en-AU" w:eastAsia="en-US"/>
              </w:rPr>
            </w:pPr>
          </w:p>
        </w:tc>
        <w:tc>
          <w:tcPr>
            <w:tcW w:w="670" w:type="dxa"/>
            <w:tcBorders>
              <w:top w:val="nil"/>
              <w:left w:val="nil"/>
              <w:bottom w:val="nil"/>
              <w:right w:val="nil"/>
            </w:tcBorders>
            <w:shd w:val="clear" w:color="auto" w:fill="auto"/>
          </w:tcPr>
          <w:p w14:paraId="38744B76" w14:textId="77777777" w:rsidR="00914CE9" w:rsidRPr="005A762C" w:rsidRDefault="00914CE9" w:rsidP="00291BF2">
            <w:pPr>
              <w:pStyle w:val="BodyText"/>
              <w:tabs>
                <w:tab w:val="clear" w:pos="450"/>
                <w:tab w:val="clear" w:pos="1080"/>
              </w:tabs>
              <w:spacing w:line="240" w:lineRule="exact"/>
              <w:ind w:left="10" w:right="-10"/>
              <w:jc w:val="center"/>
              <w:rPr>
                <w:rFonts w:cs="Times New Roman"/>
                <w:b/>
                <w:bCs/>
                <w:color w:val="000000"/>
                <w:sz w:val="16"/>
                <w:szCs w:val="16"/>
                <w:lang w:val="en-US"/>
              </w:rPr>
            </w:pPr>
          </w:p>
        </w:tc>
        <w:tc>
          <w:tcPr>
            <w:tcW w:w="84" w:type="dxa"/>
            <w:tcBorders>
              <w:top w:val="nil"/>
              <w:left w:val="nil"/>
              <w:bottom w:val="nil"/>
              <w:right w:val="nil"/>
            </w:tcBorders>
            <w:shd w:val="clear" w:color="auto" w:fill="auto"/>
          </w:tcPr>
          <w:p w14:paraId="607FCED3"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7" w:type="dxa"/>
            <w:tcBorders>
              <w:top w:val="nil"/>
              <w:left w:val="nil"/>
              <w:bottom w:val="nil"/>
              <w:right w:val="nil"/>
            </w:tcBorders>
            <w:shd w:val="clear" w:color="auto" w:fill="auto"/>
          </w:tcPr>
          <w:p w14:paraId="222E5024"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rPr>
            </w:pPr>
          </w:p>
        </w:tc>
        <w:tc>
          <w:tcPr>
            <w:tcW w:w="86" w:type="dxa"/>
            <w:tcBorders>
              <w:top w:val="nil"/>
              <w:left w:val="nil"/>
              <w:bottom w:val="nil"/>
              <w:right w:val="nil"/>
            </w:tcBorders>
            <w:shd w:val="clear" w:color="auto" w:fill="auto"/>
          </w:tcPr>
          <w:p w14:paraId="65C5469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7" w:type="dxa"/>
            <w:tcBorders>
              <w:top w:val="nil"/>
              <w:left w:val="nil"/>
              <w:bottom w:val="nil"/>
              <w:right w:val="nil"/>
            </w:tcBorders>
            <w:shd w:val="clear" w:color="auto" w:fill="auto"/>
          </w:tcPr>
          <w:p w14:paraId="5C324D66"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95" w:type="dxa"/>
            <w:tcBorders>
              <w:top w:val="nil"/>
              <w:left w:val="nil"/>
              <w:bottom w:val="nil"/>
              <w:right w:val="nil"/>
            </w:tcBorders>
            <w:shd w:val="clear" w:color="auto" w:fill="auto"/>
          </w:tcPr>
          <w:p w14:paraId="10D01886"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8" w:type="dxa"/>
            <w:tcBorders>
              <w:top w:val="nil"/>
              <w:left w:val="nil"/>
              <w:bottom w:val="nil"/>
              <w:right w:val="nil"/>
            </w:tcBorders>
            <w:shd w:val="clear" w:color="auto" w:fill="auto"/>
          </w:tcPr>
          <w:p w14:paraId="1A4997AF"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rPr>
            </w:pPr>
          </w:p>
        </w:tc>
        <w:tc>
          <w:tcPr>
            <w:tcW w:w="90" w:type="dxa"/>
            <w:tcBorders>
              <w:top w:val="nil"/>
              <w:left w:val="nil"/>
              <w:bottom w:val="nil"/>
              <w:right w:val="nil"/>
            </w:tcBorders>
            <w:shd w:val="clear" w:color="auto" w:fill="auto"/>
          </w:tcPr>
          <w:p w14:paraId="144CE79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6" w:type="dxa"/>
            <w:tcBorders>
              <w:top w:val="nil"/>
              <w:left w:val="nil"/>
              <w:bottom w:val="nil"/>
              <w:right w:val="nil"/>
            </w:tcBorders>
            <w:shd w:val="clear" w:color="auto" w:fill="auto"/>
          </w:tcPr>
          <w:p w14:paraId="655D95F2"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rPr>
            </w:pPr>
          </w:p>
        </w:tc>
        <w:tc>
          <w:tcPr>
            <w:tcW w:w="90" w:type="dxa"/>
            <w:tcBorders>
              <w:top w:val="nil"/>
              <w:left w:val="nil"/>
              <w:bottom w:val="nil"/>
              <w:right w:val="nil"/>
            </w:tcBorders>
            <w:shd w:val="clear" w:color="auto" w:fill="auto"/>
          </w:tcPr>
          <w:p w14:paraId="524E5C0D"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74" w:type="dxa"/>
            <w:tcBorders>
              <w:top w:val="nil"/>
              <w:left w:val="nil"/>
              <w:bottom w:val="nil"/>
              <w:right w:val="nil"/>
            </w:tcBorders>
            <w:shd w:val="clear" w:color="auto" w:fill="auto"/>
          </w:tcPr>
          <w:p w14:paraId="232E313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90" w:type="dxa"/>
            <w:tcBorders>
              <w:top w:val="nil"/>
              <w:left w:val="nil"/>
              <w:bottom w:val="nil"/>
              <w:right w:val="nil"/>
            </w:tcBorders>
            <w:shd w:val="clear" w:color="auto" w:fill="auto"/>
          </w:tcPr>
          <w:p w14:paraId="3E230AA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69" w:type="dxa"/>
            <w:tcBorders>
              <w:top w:val="nil"/>
              <w:left w:val="nil"/>
              <w:bottom w:val="nil"/>
              <w:right w:val="nil"/>
            </w:tcBorders>
            <w:shd w:val="clear" w:color="auto" w:fill="auto"/>
          </w:tcPr>
          <w:p w14:paraId="615CBCA6"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90" w:type="dxa"/>
            <w:tcBorders>
              <w:top w:val="nil"/>
              <w:left w:val="nil"/>
              <w:bottom w:val="nil"/>
              <w:right w:val="nil"/>
            </w:tcBorders>
            <w:shd w:val="clear" w:color="auto" w:fill="auto"/>
          </w:tcPr>
          <w:p w14:paraId="3DBE228B"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lang w:val="en-US"/>
              </w:rPr>
            </w:pPr>
          </w:p>
        </w:tc>
        <w:tc>
          <w:tcPr>
            <w:tcW w:w="685" w:type="dxa"/>
            <w:tcBorders>
              <w:top w:val="nil"/>
              <w:left w:val="nil"/>
              <w:bottom w:val="nil"/>
              <w:right w:val="nil"/>
            </w:tcBorders>
            <w:shd w:val="clear" w:color="auto" w:fill="auto"/>
          </w:tcPr>
          <w:p w14:paraId="423FFA19" w14:textId="77777777" w:rsidR="00914CE9" w:rsidRPr="005A762C" w:rsidRDefault="00914CE9" w:rsidP="00291BF2">
            <w:pPr>
              <w:pStyle w:val="BodyText"/>
              <w:tabs>
                <w:tab w:val="clear" w:pos="1080"/>
              </w:tabs>
              <w:spacing w:line="240" w:lineRule="exact"/>
              <w:ind w:right="-10"/>
              <w:jc w:val="center"/>
              <w:rPr>
                <w:rFonts w:cs="Times New Roman"/>
                <w:b/>
                <w:bCs/>
                <w:color w:val="000000"/>
                <w:sz w:val="16"/>
                <w:szCs w:val="16"/>
              </w:rPr>
            </w:pPr>
          </w:p>
        </w:tc>
      </w:tr>
      <w:tr w:rsidR="00D13ED6" w:rsidRPr="005A762C" w14:paraId="4451EE35" w14:textId="77777777" w:rsidTr="00F76033">
        <w:tc>
          <w:tcPr>
            <w:tcW w:w="2771" w:type="dxa"/>
            <w:tcBorders>
              <w:top w:val="nil"/>
              <w:left w:val="nil"/>
              <w:bottom w:val="nil"/>
              <w:right w:val="nil"/>
            </w:tcBorders>
            <w:shd w:val="clear" w:color="auto" w:fill="auto"/>
            <w:vAlign w:val="center"/>
          </w:tcPr>
          <w:p w14:paraId="2E29FF2C" w14:textId="09258A9F" w:rsidR="00914CE9" w:rsidRPr="005A762C" w:rsidRDefault="00914CE9" w:rsidP="00291BF2">
            <w:pPr>
              <w:spacing w:line="240" w:lineRule="exact"/>
              <w:ind w:left="192" w:right="-16" w:hanging="99"/>
              <w:rPr>
                <w:rFonts w:cs="Times New Roman"/>
                <w:color w:val="000000"/>
                <w:spacing w:val="-4"/>
                <w:sz w:val="16"/>
                <w:szCs w:val="16"/>
              </w:rPr>
            </w:pPr>
            <w:r w:rsidRPr="005A762C">
              <w:rPr>
                <w:rFonts w:cs="Times New Roman"/>
                <w:color w:val="000000"/>
                <w:spacing w:val="-4"/>
                <w:sz w:val="16"/>
                <w:szCs w:val="16"/>
              </w:rPr>
              <w:t>External Revenue</w:t>
            </w:r>
            <w:r w:rsidR="00484526">
              <w:rPr>
                <w:rFonts w:cs="Times New Roman"/>
                <w:color w:val="000000"/>
                <w:spacing w:val="-4"/>
                <w:sz w:val="16"/>
                <w:szCs w:val="16"/>
              </w:rPr>
              <w:t>s</w:t>
            </w:r>
            <w:r w:rsidRPr="005A762C">
              <w:rPr>
                <w:rFonts w:cs="Times New Roman"/>
                <w:color w:val="000000"/>
                <w:spacing w:val="-4"/>
                <w:sz w:val="16"/>
                <w:szCs w:val="16"/>
              </w:rPr>
              <w:t xml:space="preserve"> (see Note </w:t>
            </w:r>
            <w:r w:rsidR="00944F1E" w:rsidRPr="00944F1E">
              <w:rPr>
                <w:rFonts w:cs="Angsana New"/>
                <w:color w:val="000000"/>
                <w:spacing w:val="-4"/>
                <w:sz w:val="16"/>
                <w:szCs w:val="16"/>
              </w:rPr>
              <w:t>25</w:t>
            </w:r>
            <w:r w:rsidRPr="005A762C">
              <w:rPr>
                <w:rFonts w:cs="Times New Roman"/>
                <w:color w:val="000000"/>
                <w:spacing w:val="-4"/>
                <w:sz w:val="16"/>
                <w:szCs w:val="16"/>
              </w:rPr>
              <w:t>)</w:t>
            </w:r>
          </w:p>
        </w:tc>
        <w:tc>
          <w:tcPr>
            <w:tcW w:w="670" w:type="dxa"/>
            <w:tcBorders>
              <w:top w:val="nil"/>
              <w:left w:val="nil"/>
              <w:bottom w:val="nil"/>
              <w:right w:val="nil"/>
            </w:tcBorders>
            <w:shd w:val="clear" w:color="auto" w:fill="auto"/>
          </w:tcPr>
          <w:p w14:paraId="1C2F0EC2" w14:textId="48B9FF4A" w:rsidR="00914CE9" w:rsidRPr="00241B3B" w:rsidRDefault="00944F1E" w:rsidP="00241B3B">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95</w:t>
            </w:r>
            <w:r w:rsidR="00241B3B" w:rsidRPr="00241B3B">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549</w:t>
            </w:r>
          </w:p>
        </w:tc>
        <w:tc>
          <w:tcPr>
            <w:tcW w:w="84" w:type="dxa"/>
            <w:tcBorders>
              <w:top w:val="nil"/>
              <w:left w:val="nil"/>
              <w:bottom w:val="nil"/>
              <w:right w:val="nil"/>
            </w:tcBorders>
            <w:shd w:val="clear" w:color="auto" w:fill="auto"/>
          </w:tcPr>
          <w:p w14:paraId="5455DECC" w14:textId="77777777" w:rsidR="00914CE9" w:rsidRPr="005A762C" w:rsidRDefault="00914CE9" w:rsidP="00552EB9">
            <w:pPr>
              <w:pStyle w:val="BodyText"/>
              <w:tabs>
                <w:tab w:val="clear" w:pos="450"/>
                <w:tab w:val="clear" w:pos="1080"/>
              </w:tabs>
              <w:spacing w:line="240" w:lineRule="exact"/>
              <w:ind w:left="-240"/>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7D512C65" w14:textId="55CAE2FF" w:rsidR="00914CE9" w:rsidRPr="0083241A" w:rsidRDefault="00944F1E" w:rsidP="0083241A">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15</w:t>
            </w:r>
            <w:r w:rsidR="00914CE9" w:rsidRPr="0083241A">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882</w:t>
            </w:r>
          </w:p>
        </w:tc>
        <w:tc>
          <w:tcPr>
            <w:tcW w:w="86" w:type="dxa"/>
            <w:tcBorders>
              <w:top w:val="nil"/>
              <w:left w:val="nil"/>
              <w:bottom w:val="nil"/>
              <w:right w:val="nil"/>
            </w:tcBorders>
            <w:shd w:val="clear" w:color="auto" w:fill="auto"/>
          </w:tcPr>
          <w:p w14:paraId="2E211B4C" w14:textId="77777777" w:rsidR="00914CE9" w:rsidRPr="00335347" w:rsidRDefault="00914CE9" w:rsidP="00552EB9">
            <w:pPr>
              <w:pStyle w:val="BodyText"/>
              <w:tabs>
                <w:tab w:val="clear" w:pos="450"/>
                <w:tab w:val="clear" w:pos="1080"/>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47210F25" w14:textId="2D22EDBE" w:rsidR="00914CE9" w:rsidRPr="00137A5C" w:rsidRDefault="00944F1E" w:rsidP="00ED2C1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976</w:t>
            </w:r>
          </w:p>
        </w:tc>
        <w:tc>
          <w:tcPr>
            <w:tcW w:w="95" w:type="dxa"/>
            <w:tcBorders>
              <w:top w:val="nil"/>
              <w:left w:val="nil"/>
              <w:bottom w:val="nil"/>
              <w:right w:val="nil"/>
            </w:tcBorders>
            <w:shd w:val="clear" w:color="auto" w:fill="auto"/>
          </w:tcPr>
          <w:p w14:paraId="5A4EE4CB"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1FAC1E3C" w14:textId="0AE69896"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4</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051</w:t>
            </w:r>
          </w:p>
        </w:tc>
        <w:tc>
          <w:tcPr>
            <w:tcW w:w="90" w:type="dxa"/>
            <w:tcBorders>
              <w:top w:val="nil"/>
              <w:left w:val="nil"/>
              <w:bottom w:val="nil"/>
              <w:right w:val="nil"/>
            </w:tcBorders>
            <w:shd w:val="clear" w:color="auto" w:fill="auto"/>
          </w:tcPr>
          <w:p w14:paraId="29109926"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7CD006DD" w14:textId="19882CE6"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342</w:t>
            </w:r>
          </w:p>
        </w:tc>
        <w:tc>
          <w:tcPr>
            <w:tcW w:w="90" w:type="dxa"/>
            <w:tcBorders>
              <w:top w:val="nil"/>
              <w:left w:val="nil"/>
              <w:bottom w:val="nil"/>
              <w:right w:val="nil"/>
            </w:tcBorders>
            <w:shd w:val="clear" w:color="auto" w:fill="auto"/>
          </w:tcPr>
          <w:p w14:paraId="53A4581A"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62D4B52F" w14:textId="252CACB4"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639</w:t>
            </w:r>
          </w:p>
        </w:tc>
        <w:tc>
          <w:tcPr>
            <w:tcW w:w="90" w:type="dxa"/>
            <w:tcBorders>
              <w:top w:val="nil"/>
              <w:left w:val="nil"/>
              <w:bottom w:val="nil"/>
              <w:right w:val="nil"/>
            </w:tcBorders>
            <w:shd w:val="clear" w:color="auto" w:fill="auto"/>
          </w:tcPr>
          <w:p w14:paraId="1537C0D1"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16ECC541" w14:textId="559B8BB2"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103</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867</w:t>
            </w:r>
          </w:p>
        </w:tc>
        <w:tc>
          <w:tcPr>
            <w:tcW w:w="90" w:type="dxa"/>
            <w:tcBorders>
              <w:top w:val="nil"/>
              <w:left w:val="nil"/>
              <w:bottom w:val="nil"/>
              <w:right w:val="nil"/>
            </w:tcBorders>
            <w:shd w:val="clear" w:color="auto" w:fill="auto"/>
          </w:tcPr>
          <w:p w14:paraId="1458125A"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11C4C1F7" w14:textId="28620D5B"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21</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572</w:t>
            </w:r>
          </w:p>
        </w:tc>
      </w:tr>
      <w:tr w:rsidR="00D13ED6" w:rsidRPr="005A762C" w14:paraId="7B316C3F" w14:textId="77777777" w:rsidTr="00F76033">
        <w:tc>
          <w:tcPr>
            <w:tcW w:w="2771" w:type="dxa"/>
            <w:tcBorders>
              <w:top w:val="nil"/>
              <w:left w:val="nil"/>
              <w:bottom w:val="nil"/>
              <w:right w:val="nil"/>
            </w:tcBorders>
            <w:shd w:val="clear" w:color="auto" w:fill="auto"/>
          </w:tcPr>
          <w:p w14:paraId="162C3A0D" w14:textId="77777777" w:rsidR="00914CE9" w:rsidRPr="005A762C" w:rsidRDefault="00914CE9" w:rsidP="00291BF2">
            <w:pPr>
              <w:spacing w:line="240" w:lineRule="exact"/>
              <w:ind w:left="192" w:right="-16" w:hanging="99"/>
              <w:rPr>
                <w:rFonts w:cs="Times New Roman"/>
                <w:color w:val="000000"/>
                <w:sz w:val="16"/>
                <w:szCs w:val="16"/>
              </w:rPr>
            </w:pPr>
            <w:r w:rsidRPr="005A762C">
              <w:rPr>
                <w:rFonts w:cs="Times New Roman"/>
                <w:color w:val="000000"/>
                <w:sz w:val="16"/>
                <w:szCs w:val="16"/>
              </w:rPr>
              <w:t>Inter - segment revenue (expenses)</w:t>
            </w:r>
          </w:p>
        </w:tc>
        <w:tc>
          <w:tcPr>
            <w:tcW w:w="670" w:type="dxa"/>
            <w:tcBorders>
              <w:top w:val="nil"/>
              <w:left w:val="nil"/>
              <w:bottom w:val="nil"/>
              <w:right w:val="nil"/>
            </w:tcBorders>
            <w:shd w:val="clear" w:color="auto" w:fill="auto"/>
          </w:tcPr>
          <w:p w14:paraId="39BBD38C" w14:textId="5F2DF047" w:rsidR="00914CE9" w:rsidRPr="00B316F5" w:rsidRDefault="00914CE9" w:rsidP="0021591B">
            <w:pPr>
              <w:tabs>
                <w:tab w:val="decimal" w:pos="798"/>
              </w:tabs>
              <w:spacing w:line="220" w:lineRule="exact"/>
              <w:rPr>
                <w:rFonts w:asciiTheme="majorBidi" w:hAnsiTheme="majorBidi" w:cstheme="majorBidi"/>
                <w:color w:val="000000" w:themeColor="text1"/>
                <w:sz w:val="16"/>
                <w:szCs w:val="16"/>
              </w:rPr>
            </w:pPr>
            <w:r w:rsidRPr="006D74A8">
              <w:rPr>
                <w:rFonts w:asciiTheme="majorBidi" w:hAnsiTheme="majorBidi" w:cstheme="majorBidi"/>
                <w:sz w:val="16"/>
                <w:szCs w:val="16"/>
              </w:rPr>
              <w:t>(</w:t>
            </w:r>
            <w:r w:rsidR="00944F1E" w:rsidRPr="00944F1E">
              <w:rPr>
                <w:rFonts w:asciiTheme="majorBidi" w:hAnsiTheme="majorBidi" w:cs="Angsana New"/>
                <w:sz w:val="16"/>
                <w:szCs w:val="16"/>
              </w:rPr>
              <w:t>4</w:t>
            </w:r>
            <w:r w:rsidRPr="006D74A8">
              <w:rPr>
                <w:rFonts w:asciiTheme="majorBidi" w:hAnsiTheme="majorBidi" w:cstheme="majorBidi"/>
                <w:sz w:val="16"/>
                <w:szCs w:val="16"/>
              </w:rPr>
              <w:t>,</w:t>
            </w:r>
            <w:r w:rsidR="00944F1E" w:rsidRPr="00944F1E">
              <w:rPr>
                <w:rFonts w:asciiTheme="majorBidi" w:hAnsiTheme="majorBidi" w:cs="Angsana New"/>
                <w:sz w:val="16"/>
                <w:szCs w:val="16"/>
              </w:rPr>
              <w:t>695</w:t>
            </w:r>
            <w:r w:rsidRPr="006D74A8">
              <w:rPr>
                <w:rFonts w:asciiTheme="majorBidi" w:hAnsiTheme="majorBidi" w:cstheme="majorBidi"/>
                <w:sz w:val="16"/>
                <w:szCs w:val="16"/>
              </w:rPr>
              <w:t>)</w:t>
            </w:r>
          </w:p>
        </w:tc>
        <w:tc>
          <w:tcPr>
            <w:tcW w:w="84" w:type="dxa"/>
            <w:tcBorders>
              <w:top w:val="nil"/>
              <w:left w:val="nil"/>
              <w:bottom w:val="nil"/>
              <w:right w:val="nil"/>
            </w:tcBorders>
            <w:shd w:val="clear" w:color="auto" w:fill="auto"/>
          </w:tcPr>
          <w:p w14:paraId="75AF7EFE" w14:textId="77777777" w:rsidR="00914CE9" w:rsidRPr="00137A5C" w:rsidRDefault="00914CE9" w:rsidP="00137A5C">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68A7CE02" w14:textId="1AB9D989" w:rsidR="00914CE9" w:rsidRPr="00137A5C" w:rsidRDefault="00914CE9" w:rsidP="0083241A">
            <w:pPr>
              <w:tabs>
                <w:tab w:val="decimal" w:pos="798"/>
              </w:tabs>
              <w:spacing w:line="220" w:lineRule="exact"/>
              <w:rPr>
                <w:rFonts w:asciiTheme="majorBidi" w:hAnsiTheme="majorBidi" w:cstheme="majorBidi"/>
                <w:color w:val="000000" w:themeColor="text1"/>
                <w:sz w:val="16"/>
                <w:szCs w:val="16"/>
              </w:rPr>
            </w:pPr>
            <w:r w:rsidRPr="00137A5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1</w:t>
            </w:r>
            <w:r w:rsidRPr="00137A5C">
              <w:rPr>
                <w:rFonts w:asciiTheme="majorBidi" w:hAnsiTheme="majorBidi" w:cstheme="majorBidi"/>
                <w:color w:val="000000" w:themeColor="text1"/>
                <w:sz w:val="16"/>
                <w:szCs w:val="16"/>
              </w:rPr>
              <w:t>,</w:t>
            </w:r>
            <w:r w:rsidR="00944F1E" w:rsidRPr="00944F1E">
              <w:rPr>
                <w:rFonts w:asciiTheme="majorBidi" w:hAnsiTheme="majorBidi" w:cs="Angsana New"/>
                <w:color w:val="000000" w:themeColor="text1"/>
                <w:sz w:val="16"/>
                <w:szCs w:val="16"/>
              </w:rPr>
              <w:t>486</w:t>
            </w:r>
            <w:r w:rsidRPr="00137A5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089706C2" w14:textId="77777777" w:rsidR="00914CE9" w:rsidRPr="00335347" w:rsidRDefault="00914CE9" w:rsidP="00552EB9">
            <w:pPr>
              <w:pStyle w:val="BodyText"/>
              <w:tabs>
                <w:tab w:val="clear" w:pos="450"/>
                <w:tab w:val="clear" w:pos="1080"/>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24EB06C3" w14:textId="2DFA833E" w:rsidR="00914CE9" w:rsidRPr="00137A5C" w:rsidRDefault="00944F1E" w:rsidP="00ED2C1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222</w:t>
            </w:r>
          </w:p>
        </w:tc>
        <w:tc>
          <w:tcPr>
            <w:tcW w:w="95" w:type="dxa"/>
            <w:tcBorders>
              <w:top w:val="nil"/>
              <w:left w:val="nil"/>
              <w:bottom w:val="nil"/>
              <w:right w:val="nil"/>
            </w:tcBorders>
            <w:shd w:val="clear" w:color="auto" w:fill="auto"/>
          </w:tcPr>
          <w:p w14:paraId="676F28D9"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2E7F0E03" w14:textId="75009F05"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642</w:t>
            </w:r>
          </w:p>
        </w:tc>
        <w:tc>
          <w:tcPr>
            <w:tcW w:w="90" w:type="dxa"/>
            <w:tcBorders>
              <w:top w:val="nil"/>
              <w:left w:val="nil"/>
              <w:bottom w:val="nil"/>
              <w:right w:val="nil"/>
            </w:tcBorders>
            <w:shd w:val="clear" w:color="auto" w:fill="auto"/>
          </w:tcPr>
          <w:p w14:paraId="5B494242"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247FCE85" w14:textId="2AC36D25"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473</w:t>
            </w:r>
          </w:p>
        </w:tc>
        <w:tc>
          <w:tcPr>
            <w:tcW w:w="90" w:type="dxa"/>
            <w:tcBorders>
              <w:top w:val="nil"/>
              <w:left w:val="nil"/>
              <w:bottom w:val="nil"/>
              <w:right w:val="nil"/>
            </w:tcBorders>
            <w:shd w:val="clear" w:color="auto" w:fill="auto"/>
          </w:tcPr>
          <w:p w14:paraId="56229769"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081781D9" w14:textId="7D6CCE28"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844</w:t>
            </w:r>
          </w:p>
        </w:tc>
        <w:tc>
          <w:tcPr>
            <w:tcW w:w="90" w:type="dxa"/>
            <w:tcBorders>
              <w:top w:val="nil"/>
              <w:left w:val="nil"/>
              <w:bottom w:val="nil"/>
              <w:right w:val="nil"/>
            </w:tcBorders>
            <w:shd w:val="clear" w:color="auto" w:fill="auto"/>
          </w:tcPr>
          <w:p w14:paraId="08DD0820"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228D6022" w14:textId="77777777" w:rsidR="00914CE9" w:rsidRPr="005D2313"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24ADCE25" w14:textId="77777777" w:rsidR="00914CE9" w:rsidRPr="005D2313"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p>
        </w:tc>
        <w:tc>
          <w:tcPr>
            <w:tcW w:w="685" w:type="dxa"/>
            <w:tcBorders>
              <w:top w:val="nil"/>
              <w:left w:val="nil"/>
              <w:bottom w:val="nil"/>
              <w:right w:val="nil"/>
            </w:tcBorders>
            <w:shd w:val="clear" w:color="auto" w:fill="auto"/>
          </w:tcPr>
          <w:p w14:paraId="3ACA3A75" w14:textId="77777777" w:rsidR="00914CE9" w:rsidRPr="00137A5C"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r>
      <w:tr w:rsidR="00D13ED6" w:rsidRPr="005A762C" w14:paraId="2C9A8E28" w14:textId="77777777" w:rsidTr="00F76033">
        <w:trPr>
          <w:trHeight w:val="54"/>
        </w:trPr>
        <w:tc>
          <w:tcPr>
            <w:tcW w:w="2771" w:type="dxa"/>
            <w:tcBorders>
              <w:top w:val="nil"/>
              <w:left w:val="nil"/>
              <w:bottom w:val="nil"/>
              <w:right w:val="nil"/>
            </w:tcBorders>
            <w:shd w:val="clear" w:color="auto" w:fill="auto"/>
          </w:tcPr>
          <w:p w14:paraId="3212B39C" w14:textId="77777777" w:rsidR="00914CE9" w:rsidRPr="005A762C" w:rsidRDefault="00914CE9" w:rsidP="00291BF2">
            <w:pPr>
              <w:spacing w:line="240" w:lineRule="exact"/>
              <w:ind w:left="192" w:right="-16" w:hanging="99"/>
              <w:rPr>
                <w:rFonts w:cs="Times New Roman"/>
                <w:color w:val="000000"/>
                <w:sz w:val="16"/>
                <w:szCs w:val="16"/>
              </w:rPr>
            </w:pPr>
            <w:r w:rsidRPr="005A762C">
              <w:rPr>
                <w:rFonts w:cs="Times New Roman"/>
                <w:color w:val="000000"/>
                <w:sz w:val="16"/>
                <w:szCs w:val="16"/>
              </w:rPr>
              <w:t>Interest income</w:t>
            </w:r>
          </w:p>
        </w:tc>
        <w:tc>
          <w:tcPr>
            <w:tcW w:w="670" w:type="dxa"/>
            <w:tcBorders>
              <w:top w:val="nil"/>
              <w:left w:val="nil"/>
              <w:bottom w:val="nil"/>
              <w:right w:val="nil"/>
            </w:tcBorders>
            <w:shd w:val="clear" w:color="auto" w:fill="auto"/>
          </w:tcPr>
          <w:p w14:paraId="128131EE" w14:textId="6CB9F094" w:rsidR="00914CE9" w:rsidRPr="002C3685" w:rsidRDefault="00552EB9" w:rsidP="002C368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2C3685">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6</w:t>
            </w:r>
            <w:r w:rsidR="00944F1E" w:rsidRPr="00944F1E">
              <w:rPr>
                <w:rFonts w:asciiTheme="majorBidi" w:hAnsiTheme="majorBidi" w:hint="cs"/>
                <w:color w:val="000000" w:themeColor="text1"/>
                <w:sz w:val="16"/>
                <w:szCs w:val="16"/>
                <w:lang w:val="en-US"/>
              </w:rPr>
              <w:t>5</w:t>
            </w:r>
          </w:p>
        </w:tc>
        <w:tc>
          <w:tcPr>
            <w:tcW w:w="84" w:type="dxa"/>
            <w:tcBorders>
              <w:top w:val="nil"/>
              <w:left w:val="nil"/>
              <w:bottom w:val="nil"/>
              <w:right w:val="nil"/>
            </w:tcBorders>
            <w:shd w:val="clear" w:color="auto" w:fill="auto"/>
          </w:tcPr>
          <w:p w14:paraId="01652B2A" w14:textId="77777777" w:rsidR="00914CE9" w:rsidRPr="005A762C" w:rsidRDefault="00914CE9" w:rsidP="00552EB9">
            <w:pPr>
              <w:pStyle w:val="BodyText"/>
              <w:tabs>
                <w:tab w:val="clear" w:pos="450"/>
                <w:tab w:val="clear" w:pos="1080"/>
              </w:tabs>
              <w:spacing w:line="240" w:lineRule="exact"/>
              <w:ind w:left="-240"/>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2135AA79" w14:textId="1B11D6ED" w:rsidR="00914CE9" w:rsidRPr="00137A5C" w:rsidRDefault="002B5814" w:rsidP="002B581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2C3685">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22</w:t>
            </w:r>
          </w:p>
        </w:tc>
        <w:tc>
          <w:tcPr>
            <w:tcW w:w="86" w:type="dxa"/>
            <w:tcBorders>
              <w:top w:val="nil"/>
              <w:left w:val="nil"/>
              <w:bottom w:val="nil"/>
              <w:right w:val="nil"/>
            </w:tcBorders>
            <w:shd w:val="clear" w:color="auto" w:fill="auto"/>
          </w:tcPr>
          <w:p w14:paraId="22D9B0FD" w14:textId="77777777" w:rsidR="00914CE9" w:rsidRPr="00335347" w:rsidRDefault="00914CE9" w:rsidP="00552EB9">
            <w:pPr>
              <w:pStyle w:val="BodyText"/>
              <w:tabs>
                <w:tab w:val="clear" w:pos="450"/>
                <w:tab w:val="clear" w:pos="1080"/>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14678E67" w14:textId="77777777" w:rsidR="00914CE9" w:rsidRPr="00C31BBC" w:rsidRDefault="00914CE9" w:rsidP="00C31BBC">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rPr>
            </w:pPr>
            <w:r w:rsidRPr="005A762C">
              <w:rPr>
                <w:rFonts w:asciiTheme="majorBidi" w:hAnsiTheme="majorBidi" w:cstheme="majorBidi"/>
                <w:color w:val="000000" w:themeColor="text1"/>
                <w:sz w:val="16"/>
                <w:szCs w:val="16"/>
                <w:lang w:val="en-US" w:eastAsia="en-US"/>
              </w:rPr>
              <w:t>-</w:t>
            </w:r>
          </w:p>
        </w:tc>
        <w:tc>
          <w:tcPr>
            <w:tcW w:w="95" w:type="dxa"/>
            <w:tcBorders>
              <w:top w:val="nil"/>
              <w:left w:val="nil"/>
              <w:bottom w:val="nil"/>
              <w:right w:val="nil"/>
            </w:tcBorders>
            <w:shd w:val="clear" w:color="auto" w:fill="auto"/>
          </w:tcPr>
          <w:p w14:paraId="63CEAEE4" w14:textId="77777777" w:rsidR="00914CE9" w:rsidRPr="00335347" w:rsidRDefault="00914CE9" w:rsidP="00552EB9">
            <w:pPr>
              <w:pStyle w:val="BodyText"/>
              <w:tabs>
                <w:tab w:val="clear" w:pos="450"/>
                <w:tab w:val="clear" w:pos="1080"/>
              </w:tabs>
              <w:spacing w:line="240" w:lineRule="exact"/>
              <w:ind w:left="10" w:right="-10"/>
              <w:jc w:val="left"/>
              <w:rPr>
                <w:rFonts w:asciiTheme="majorBidi" w:hAnsiTheme="majorBidi" w:cstheme="majorBidi"/>
                <w:color w:val="000000" w:themeColor="text1"/>
                <w:sz w:val="16"/>
                <w:szCs w:val="16"/>
                <w:lang w:val="en-US" w:eastAsia="en-US"/>
              </w:rPr>
            </w:pPr>
          </w:p>
        </w:tc>
        <w:tc>
          <w:tcPr>
            <w:tcW w:w="678" w:type="dxa"/>
            <w:tcBorders>
              <w:top w:val="nil"/>
              <w:left w:val="nil"/>
              <w:bottom w:val="nil"/>
              <w:right w:val="nil"/>
            </w:tcBorders>
            <w:shd w:val="clear" w:color="auto" w:fill="auto"/>
          </w:tcPr>
          <w:p w14:paraId="0B183C22" w14:textId="77777777" w:rsidR="00914CE9" w:rsidRPr="00137A5C" w:rsidRDefault="00914CE9" w:rsidP="00074E57">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3BC7914F" w14:textId="77777777" w:rsidR="00914CE9" w:rsidRPr="005D2313" w:rsidRDefault="00914CE9" w:rsidP="00074E57">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p>
        </w:tc>
        <w:tc>
          <w:tcPr>
            <w:tcW w:w="676" w:type="dxa"/>
            <w:tcBorders>
              <w:top w:val="nil"/>
              <w:left w:val="nil"/>
              <w:bottom w:val="nil"/>
              <w:right w:val="nil"/>
            </w:tcBorders>
            <w:shd w:val="clear" w:color="auto" w:fill="auto"/>
          </w:tcPr>
          <w:p w14:paraId="721E5CF0" w14:textId="77777777" w:rsidR="00914CE9" w:rsidRPr="00137A5C"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11E049D8" w14:textId="77777777" w:rsidR="00914CE9" w:rsidRPr="004D0AD4"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647D913F" w14:textId="77777777" w:rsidR="00914CE9" w:rsidRPr="00137A5C"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403A1D6A" w14:textId="77777777" w:rsidR="00914CE9" w:rsidRPr="004D0AD4"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10874B32" w14:textId="62DAB004"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65</w:t>
            </w:r>
          </w:p>
        </w:tc>
        <w:tc>
          <w:tcPr>
            <w:tcW w:w="90" w:type="dxa"/>
            <w:tcBorders>
              <w:top w:val="nil"/>
              <w:left w:val="nil"/>
              <w:bottom w:val="nil"/>
              <w:right w:val="nil"/>
            </w:tcBorders>
            <w:shd w:val="clear" w:color="auto" w:fill="auto"/>
          </w:tcPr>
          <w:p w14:paraId="315C6EEB"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4217F83A" w14:textId="0A1F535D"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22</w:t>
            </w:r>
          </w:p>
        </w:tc>
      </w:tr>
      <w:tr w:rsidR="00D13ED6" w:rsidRPr="005A762C" w14:paraId="1E8380F8" w14:textId="77777777" w:rsidTr="00F76033">
        <w:trPr>
          <w:trHeight w:val="54"/>
        </w:trPr>
        <w:tc>
          <w:tcPr>
            <w:tcW w:w="2771" w:type="dxa"/>
            <w:tcBorders>
              <w:top w:val="nil"/>
              <w:left w:val="nil"/>
              <w:bottom w:val="nil"/>
              <w:right w:val="nil"/>
            </w:tcBorders>
            <w:shd w:val="clear" w:color="auto" w:fill="auto"/>
          </w:tcPr>
          <w:p w14:paraId="404C5A24" w14:textId="77777777" w:rsidR="00914CE9" w:rsidRPr="005A762C" w:rsidRDefault="00914CE9" w:rsidP="00291BF2">
            <w:pPr>
              <w:spacing w:line="240" w:lineRule="exact"/>
              <w:ind w:left="192" w:right="-16" w:hanging="99"/>
              <w:rPr>
                <w:rFonts w:cs="Times New Roman"/>
                <w:color w:val="000000"/>
                <w:sz w:val="16"/>
                <w:szCs w:val="16"/>
              </w:rPr>
            </w:pPr>
            <w:r w:rsidRPr="005A762C">
              <w:rPr>
                <w:rFonts w:cs="Times New Roman"/>
                <w:color w:val="000000"/>
                <w:sz w:val="16"/>
                <w:szCs w:val="16"/>
              </w:rPr>
              <w:t>Other income</w:t>
            </w:r>
          </w:p>
        </w:tc>
        <w:tc>
          <w:tcPr>
            <w:tcW w:w="670" w:type="dxa"/>
            <w:tcBorders>
              <w:top w:val="nil"/>
              <w:left w:val="nil"/>
              <w:bottom w:val="nil"/>
              <w:right w:val="nil"/>
            </w:tcBorders>
            <w:shd w:val="clear" w:color="auto" w:fill="auto"/>
          </w:tcPr>
          <w:p w14:paraId="4C2AE71A" w14:textId="5DF3B796" w:rsidR="00914CE9" w:rsidRPr="00360ABE" w:rsidRDefault="00944F1E" w:rsidP="002C368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360ABE">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230</w:t>
            </w:r>
          </w:p>
        </w:tc>
        <w:tc>
          <w:tcPr>
            <w:tcW w:w="84" w:type="dxa"/>
            <w:tcBorders>
              <w:top w:val="nil"/>
              <w:left w:val="nil"/>
              <w:bottom w:val="nil"/>
              <w:right w:val="nil"/>
            </w:tcBorders>
            <w:shd w:val="clear" w:color="auto" w:fill="auto"/>
          </w:tcPr>
          <w:p w14:paraId="24F0A9FD" w14:textId="77777777" w:rsidR="00914CE9" w:rsidRPr="005A762C" w:rsidRDefault="00914CE9" w:rsidP="00552EB9">
            <w:pPr>
              <w:pStyle w:val="BodyText"/>
              <w:tabs>
                <w:tab w:val="clear" w:pos="450"/>
                <w:tab w:val="clear" w:pos="1080"/>
              </w:tabs>
              <w:spacing w:line="240" w:lineRule="exact"/>
              <w:ind w:left="-240"/>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3FB604B6" w14:textId="59A26258" w:rsidR="00914CE9" w:rsidRPr="00137A5C" w:rsidRDefault="00944F1E" w:rsidP="0083241A">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6</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547</w:t>
            </w:r>
          </w:p>
        </w:tc>
        <w:tc>
          <w:tcPr>
            <w:tcW w:w="86" w:type="dxa"/>
            <w:tcBorders>
              <w:top w:val="nil"/>
              <w:left w:val="nil"/>
              <w:bottom w:val="nil"/>
              <w:right w:val="nil"/>
            </w:tcBorders>
            <w:shd w:val="clear" w:color="auto" w:fill="auto"/>
          </w:tcPr>
          <w:p w14:paraId="44DF7DA1" w14:textId="77777777" w:rsidR="00914CE9" w:rsidRPr="00335347" w:rsidRDefault="00914CE9" w:rsidP="00552EB9">
            <w:pPr>
              <w:pStyle w:val="BodyText"/>
              <w:tabs>
                <w:tab w:val="clear" w:pos="450"/>
                <w:tab w:val="clear" w:pos="1080"/>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4CE35637" w14:textId="34373232" w:rsidR="00914CE9" w:rsidRPr="00137A5C" w:rsidRDefault="00944F1E" w:rsidP="00B86DB3">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37</w:t>
            </w:r>
          </w:p>
        </w:tc>
        <w:tc>
          <w:tcPr>
            <w:tcW w:w="95" w:type="dxa"/>
            <w:tcBorders>
              <w:top w:val="nil"/>
              <w:left w:val="nil"/>
              <w:bottom w:val="nil"/>
              <w:right w:val="nil"/>
            </w:tcBorders>
            <w:shd w:val="clear" w:color="auto" w:fill="auto"/>
          </w:tcPr>
          <w:p w14:paraId="486F55D2"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723C2AF5" w14:textId="48F135CE"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22</w:t>
            </w:r>
          </w:p>
        </w:tc>
        <w:tc>
          <w:tcPr>
            <w:tcW w:w="90" w:type="dxa"/>
            <w:tcBorders>
              <w:top w:val="nil"/>
              <w:left w:val="nil"/>
              <w:bottom w:val="nil"/>
              <w:right w:val="nil"/>
            </w:tcBorders>
            <w:shd w:val="clear" w:color="auto" w:fill="auto"/>
          </w:tcPr>
          <w:p w14:paraId="0948F8C3"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4F7BF8C7" w14:textId="7D817463"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13</w:t>
            </w:r>
          </w:p>
        </w:tc>
        <w:tc>
          <w:tcPr>
            <w:tcW w:w="90" w:type="dxa"/>
            <w:tcBorders>
              <w:top w:val="nil"/>
              <w:left w:val="nil"/>
              <w:bottom w:val="nil"/>
              <w:right w:val="nil"/>
            </w:tcBorders>
            <w:shd w:val="clear" w:color="auto" w:fill="auto"/>
          </w:tcPr>
          <w:p w14:paraId="6203BD03"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44770A4F" w14:textId="487AC6F1"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10</w:t>
            </w:r>
          </w:p>
        </w:tc>
        <w:tc>
          <w:tcPr>
            <w:tcW w:w="90" w:type="dxa"/>
            <w:tcBorders>
              <w:top w:val="nil"/>
              <w:left w:val="nil"/>
              <w:bottom w:val="nil"/>
              <w:right w:val="nil"/>
            </w:tcBorders>
            <w:shd w:val="clear" w:color="auto" w:fill="auto"/>
          </w:tcPr>
          <w:p w14:paraId="25D359F5"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382EDD01" w14:textId="45356BCD"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280</w:t>
            </w:r>
          </w:p>
        </w:tc>
        <w:tc>
          <w:tcPr>
            <w:tcW w:w="90" w:type="dxa"/>
            <w:tcBorders>
              <w:top w:val="nil"/>
              <w:left w:val="nil"/>
              <w:bottom w:val="nil"/>
              <w:right w:val="nil"/>
            </w:tcBorders>
            <w:shd w:val="clear" w:color="auto" w:fill="auto"/>
          </w:tcPr>
          <w:p w14:paraId="78E13066"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720AAC5E" w14:textId="28C7001F"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6</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579</w:t>
            </w:r>
          </w:p>
        </w:tc>
      </w:tr>
      <w:tr w:rsidR="00D13ED6" w:rsidRPr="005A762C" w14:paraId="2026F7D2" w14:textId="77777777" w:rsidTr="00F76033">
        <w:trPr>
          <w:trHeight w:val="252"/>
        </w:trPr>
        <w:tc>
          <w:tcPr>
            <w:tcW w:w="2771" w:type="dxa"/>
            <w:tcBorders>
              <w:top w:val="nil"/>
              <w:left w:val="nil"/>
              <w:bottom w:val="nil"/>
              <w:right w:val="nil"/>
            </w:tcBorders>
            <w:shd w:val="clear" w:color="auto" w:fill="auto"/>
          </w:tcPr>
          <w:p w14:paraId="35F77672" w14:textId="77777777" w:rsidR="00914CE9" w:rsidRPr="005A762C" w:rsidRDefault="00914CE9" w:rsidP="00291BF2">
            <w:pPr>
              <w:spacing w:line="240" w:lineRule="exact"/>
              <w:ind w:left="192" w:right="-16" w:hanging="99"/>
              <w:rPr>
                <w:rFonts w:cs="Times New Roman"/>
                <w:color w:val="000000"/>
                <w:sz w:val="16"/>
                <w:szCs w:val="16"/>
                <w:cs/>
              </w:rPr>
            </w:pPr>
            <w:r w:rsidRPr="005A762C">
              <w:rPr>
                <w:rFonts w:cs="Times New Roman"/>
                <w:color w:val="000000"/>
                <w:sz w:val="16"/>
                <w:szCs w:val="16"/>
              </w:rPr>
              <w:t>Gain from debt restructuring</w:t>
            </w:r>
          </w:p>
        </w:tc>
        <w:tc>
          <w:tcPr>
            <w:tcW w:w="670" w:type="dxa"/>
            <w:tcBorders>
              <w:top w:val="nil"/>
              <w:left w:val="nil"/>
              <w:bottom w:val="nil"/>
              <w:right w:val="nil"/>
            </w:tcBorders>
            <w:shd w:val="clear" w:color="auto" w:fill="auto"/>
          </w:tcPr>
          <w:p w14:paraId="7187D0C6" w14:textId="3A125999" w:rsidR="00914CE9" w:rsidRPr="00A96597" w:rsidRDefault="00A96597" w:rsidP="00A96597">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A96597">
              <w:rPr>
                <w:rFonts w:asciiTheme="majorBidi" w:hAnsiTheme="majorBidi" w:cstheme="majorBidi"/>
                <w:color w:val="000000" w:themeColor="text1"/>
                <w:sz w:val="16"/>
                <w:szCs w:val="16"/>
                <w:cs/>
                <w:lang w:val="en-US" w:eastAsia="en-US"/>
              </w:rPr>
              <w:t>-</w:t>
            </w:r>
          </w:p>
        </w:tc>
        <w:tc>
          <w:tcPr>
            <w:tcW w:w="84" w:type="dxa"/>
            <w:tcBorders>
              <w:top w:val="nil"/>
              <w:left w:val="nil"/>
              <w:bottom w:val="nil"/>
              <w:right w:val="nil"/>
            </w:tcBorders>
            <w:shd w:val="clear" w:color="auto" w:fill="auto"/>
          </w:tcPr>
          <w:p w14:paraId="02612236" w14:textId="77777777" w:rsidR="00914CE9" w:rsidRPr="00A96597" w:rsidRDefault="00914CE9" w:rsidP="00A96597">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p>
        </w:tc>
        <w:tc>
          <w:tcPr>
            <w:tcW w:w="677" w:type="dxa"/>
            <w:tcBorders>
              <w:top w:val="nil"/>
              <w:left w:val="nil"/>
              <w:bottom w:val="nil"/>
              <w:right w:val="nil"/>
            </w:tcBorders>
            <w:shd w:val="clear" w:color="auto" w:fill="auto"/>
          </w:tcPr>
          <w:p w14:paraId="636A22D8" w14:textId="1921C255" w:rsidR="00914CE9" w:rsidRPr="00137A5C" w:rsidRDefault="00944F1E" w:rsidP="0083241A">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sidRPr="00944F1E">
              <w:rPr>
                <w:rFonts w:asciiTheme="majorBidi" w:hAnsiTheme="majorBidi"/>
                <w:color w:val="000000" w:themeColor="text1"/>
                <w:sz w:val="16"/>
                <w:szCs w:val="16"/>
                <w:lang w:val="en-US"/>
              </w:rPr>
              <w:t>61</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808</w:t>
            </w:r>
          </w:p>
        </w:tc>
        <w:tc>
          <w:tcPr>
            <w:tcW w:w="86" w:type="dxa"/>
            <w:tcBorders>
              <w:top w:val="nil"/>
              <w:left w:val="nil"/>
              <w:bottom w:val="nil"/>
              <w:right w:val="nil"/>
            </w:tcBorders>
            <w:shd w:val="clear" w:color="auto" w:fill="auto"/>
          </w:tcPr>
          <w:p w14:paraId="79C79F45" w14:textId="77777777" w:rsidR="00914CE9" w:rsidRPr="00335347" w:rsidRDefault="00914CE9" w:rsidP="00335347">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677" w:type="dxa"/>
            <w:tcBorders>
              <w:top w:val="nil"/>
              <w:left w:val="nil"/>
              <w:bottom w:val="nil"/>
              <w:right w:val="nil"/>
            </w:tcBorders>
            <w:shd w:val="clear" w:color="auto" w:fill="auto"/>
          </w:tcPr>
          <w:p w14:paraId="7A3612FF" w14:textId="77777777" w:rsidR="00914CE9" w:rsidRPr="00335347" w:rsidRDefault="00914CE9" w:rsidP="00C31BB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5A762C">
              <w:rPr>
                <w:rFonts w:asciiTheme="majorBidi" w:hAnsiTheme="majorBidi" w:cstheme="majorBidi"/>
                <w:color w:val="000000" w:themeColor="text1"/>
                <w:sz w:val="16"/>
                <w:szCs w:val="16"/>
                <w:lang w:val="en-US" w:eastAsia="en-US"/>
              </w:rPr>
              <w:t>-</w:t>
            </w:r>
          </w:p>
        </w:tc>
        <w:tc>
          <w:tcPr>
            <w:tcW w:w="95" w:type="dxa"/>
            <w:tcBorders>
              <w:top w:val="nil"/>
              <w:left w:val="nil"/>
              <w:bottom w:val="nil"/>
              <w:right w:val="nil"/>
            </w:tcBorders>
            <w:shd w:val="clear" w:color="auto" w:fill="auto"/>
          </w:tcPr>
          <w:p w14:paraId="0783C770"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6586BE78" w14:textId="77777777" w:rsidR="00914CE9" w:rsidRPr="00137A5C" w:rsidRDefault="00914CE9" w:rsidP="00074E57">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7D45F6EE" w14:textId="77777777" w:rsidR="00914CE9" w:rsidRPr="005A762C" w:rsidRDefault="00914CE9" w:rsidP="00552EB9">
            <w:pPr>
              <w:pStyle w:val="BodyText"/>
              <w:tabs>
                <w:tab w:val="clear" w:pos="450"/>
                <w:tab w:val="clear" w:pos="1080"/>
              </w:tabs>
              <w:spacing w:line="240" w:lineRule="exact"/>
              <w:ind w:left="-240"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001EF38A" w14:textId="77777777" w:rsidR="00914CE9" w:rsidRPr="00137A5C"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3E7197FA"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26E0170F" w14:textId="77777777" w:rsidR="00914CE9" w:rsidRPr="00137A5C" w:rsidRDefault="00914CE9" w:rsidP="00050D50">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7DE15604"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48ADC0CD" w14:textId="66ADD469" w:rsidR="00914CE9" w:rsidRPr="00137A5C" w:rsidRDefault="00714DBD" w:rsidP="00714DBD">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r w:rsidR="00BA6839">
              <w:rPr>
                <w:rFonts w:asciiTheme="majorBidi" w:hAnsiTheme="majorBidi" w:cstheme="majorBidi"/>
                <w:color w:val="000000" w:themeColor="text1"/>
                <w:sz w:val="16"/>
                <w:szCs w:val="16"/>
                <w:lang w:val="en-US" w:eastAsia="en-US"/>
              </w:rPr>
              <w:t xml:space="preserve">  </w:t>
            </w:r>
            <w:r w:rsidR="00BA6839">
              <w:rPr>
                <w:rFonts w:asciiTheme="majorBidi" w:hAnsiTheme="majorBidi" w:cstheme="majorBidi"/>
                <w:color w:val="000000" w:themeColor="text1"/>
                <w:sz w:val="16"/>
                <w:szCs w:val="16"/>
                <w:lang w:val="en-US"/>
              </w:rPr>
              <w:t xml:space="preserve"> </w:t>
            </w:r>
          </w:p>
        </w:tc>
        <w:tc>
          <w:tcPr>
            <w:tcW w:w="90" w:type="dxa"/>
            <w:tcBorders>
              <w:top w:val="nil"/>
              <w:left w:val="nil"/>
              <w:bottom w:val="nil"/>
              <w:right w:val="nil"/>
            </w:tcBorders>
            <w:shd w:val="clear" w:color="auto" w:fill="auto"/>
          </w:tcPr>
          <w:p w14:paraId="4CCA614C" w14:textId="77777777" w:rsidR="00914CE9" w:rsidRPr="004D0AD4" w:rsidRDefault="00914CE9" w:rsidP="004D0AD4">
            <w:pPr>
              <w:pStyle w:val="BodyText"/>
              <w:tabs>
                <w:tab w:val="clear" w:pos="450"/>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0B037EDF" w14:textId="41ED1C0B"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61</w:t>
            </w:r>
            <w:r w:rsidR="00914CE9" w:rsidRPr="00137A5C">
              <w:rPr>
                <w:rFonts w:asciiTheme="majorBidi" w:hAnsiTheme="majorBidi" w:cstheme="majorBidi"/>
                <w:color w:val="000000" w:themeColor="text1"/>
                <w:sz w:val="16"/>
                <w:szCs w:val="16"/>
                <w:cs/>
                <w:lang w:val="en-US"/>
              </w:rPr>
              <w:t>,</w:t>
            </w:r>
            <w:r w:rsidRPr="00944F1E">
              <w:rPr>
                <w:rFonts w:asciiTheme="majorBidi" w:hAnsiTheme="majorBidi"/>
                <w:color w:val="000000" w:themeColor="text1"/>
                <w:sz w:val="16"/>
                <w:szCs w:val="16"/>
                <w:lang w:val="en-US"/>
              </w:rPr>
              <w:t>808</w:t>
            </w:r>
          </w:p>
        </w:tc>
      </w:tr>
      <w:tr w:rsidR="00CD0CEB" w:rsidRPr="005A762C" w14:paraId="1CA46B58" w14:textId="77777777" w:rsidTr="00DB3587">
        <w:tc>
          <w:tcPr>
            <w:tcW w:w="2771" w:type="dxa"/>
            <w:tcBorders>
              <w:top w:val="nil"/>
              <w:left w:val="nil"/>
              <w:bottom w:val="nil"/>
              <w:right w:val="nil"/>
            </w:tcBorders>
            <w:shd w:val="clear" w:color="auto" w:fill="auto"/>
          </w:tcPr>
          <w:p w14:paraId="71BE4A7A" w14:textId="77777777" w:rsidR="00914CE9" w:rsidRPr="005A762C" w:rsidRDefault="00914CE9" w:rsidP="00291BF2">
            <w:pPr>
              <w:spacing w:line="240" w:lineRule="exact"/>
              <w:ind w:left="192" w:right="-16" w:hanging="99"/>
              <w:rPr>
                <w:rFonts w:cs="Times New Roman"/>
                <w:b/>
                <w:bCs/>
                <w:color w:val="000000"/>
                <w:sz w:val="16"/>
                <w:szCs w:val="16"/>
              </w:rPr>
            </w:pPr>
            <w:r w:rsidRPr="005A762C">
              <w:rPr>
                <w:rFonts w:cs="Times New Roman"/>
                <w:b/>
                <w:bCs/>
                <w:color w:val="000000"/>
                <w:sz w:val="16"/>
                <w:szCs w:val="16"/>
              </w:rPr>
              <w:t>Total Revenues</w:t>
            </w:r>
          </w:p>
        </w:tc>
        <w:tc>
          <w:tcPr>
            <w:tcW w:w="670" w:type="dxa"/>
            <w:tcBorders>
              <w:top w:val="single" w:sz="4" w:space="0" w:color="auto"/>
              <w:left w:val="nil"/>
              <w:bottom w:val="single" w:sz="4" w:space="0" w:color="auto"/>
              <w:right w:val="nil"/>
            </w:tcBorders>
            <w:shd w:val="clear" w:color="auto" w:fill="auto"/>
          </w:tcPr>
          <w:p w14:paraId="2C3C25F4" w14:textId="4463AD11" w:rsidR="00914CE9" w:rsidRPr="006D74A8" w:rsidRDefault="00944F1E" w:rsidP="00026BB1">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20"/>
                <w:lang w:val="en-US"/>
              </w:rPr>
              <w:t>92</w:t>
            </w:r>
            <w:r w:rsidR="00914CE9" w:rsidRPr="006D74A8">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149</w:t>
            </w:r>
          </w:p>
        </w:tc>
        <w:tc>
          <w:tcPr>
            <w:tcW w:w="84" w:type="dxa"/>
            <w:tcBorders>
              <w:top w:val="nil"/>
              <w:left w:val="nil"/>
              <w:bottom w:val="nil"/>
              <w:right w:val="nil"/>
            </w:tcBorders>
            <w:shd w:val="clear" w:color="auto" w:fill="auto"/>
          </w:tcPr>
          <w:p w14:paraId="1A88D065" w14:textId="77777777" w:rsidR="00914CE9" w:rsidRPr="006D74A8" w:rsidRDefault="00914CE9" w:rsidP="00552EB9">
            <w:pPr>
              <w:pStyle w:val="BodyText"/>
              <w:tabs>
                <w:tab w:val="clear" w:pos="450"/>
                <w:tab w:val="clear" w:pos="1080"/>
                <w:tab w:val="clear" w:pos="1620"/>
                <w:tab w:val="clear" w:pos="2552"/>
              </w:tabs>
              <w:spacing w:line="240" w:lineRule="exact"/>
              <w:ind w:left="-240" w:right="95"/>
              <w:jc w:val="left"/>
              <w:rPr>
                <w:rFonts w:asciiTheme="majorBidi" w:hAnsiTheme="majorBidi" w:cstheme="majorBidi"/>
                <w:color w:val="000000" w:themeColor="text1"/>
                <w:sz w:val="16"/>
                <w:szCs w:val="16"/>
                <w:lang w:val="en-US"/>
              </w:rPr>
            </w:pPr>
          </w:p>
        </w:tc>
        <w:tc>
          <w:tcPr>
            <w:tcW w:w="677" w:type="dxa"/>
            <w:tcBorders>
              <w:top w:val="single" w:sz="4" w:space="0" w:color="auto"/>
              <w:left w:val="nil"/>
              <w:bottom w:val="single" w:sz="4" w:space="0" w:color="auto"/>
              <w:right w:val="nil"/>
            </w:tcBorders>
            <w:shd w:val="clear" w:color="auto" w:fill="auto"/>
          </w:tcPr>
          <w:p w14:paraId="0DAF6280" w14:textId="4861C219" w:rsidR="00914CE9" w:rsidRPr="00137A5C" w:rsidRDefault="00944F1E" w:rsidP="00C86B5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82</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773</w:t>
            </w:r>
          </w:p>
        </w:tc>
        <w:tc>
          <w:tcPr>
            <w:tcW w:w="86" w:type="dxa"/>
            <w:tcBorders>
              <w:top w:val="nil"/>
              <w:left w:val="nil"/>
              <w:bottom w:val="nil"/>
              <w:right w:val="nil"/>
            </w:tcBorders>
            <w:shd w:val="clear" w:color="auto" w:fill="auto"/>
          </w:tcPr>
          <w:p w14:paraId="1C6277A2" w14:textId="77777777" w:rsidR="00914CE9" w:rsidRPr="00335347" w:rsidRDefault="00914CE9" w:rsidP="00552EB9">
            <w:pPr>
              <w:pStyle w:val="BodyText"/>
              <w:tabs>
                <w:tab w:val="clear" w:pos="450"/>
                <w:tab w:val="clear" w:pos="1080"/>
              </w:tabs>
              <w:spacing w:line="240" w:lineRule="exact"/>
              <w:ind w:left="-240"/>
              <w:jc w:val="left"/>
              <w:rPr>
                <w:rFonts w:asciiTheme="majorBidi" w:hAnsiTheme="majorBidi" w:cstheme="majorBidi"/>
                <w:color w:val="000000" w:themeColor="text1"/>
                <w:sz w:val="16"/>
                <w:szCs w:val="16"/>
              </w:rPr>
            </w:pPr>
          </w:p>
        </w:tc>
        <w:tc>
          <w:tcPr>
            <w:tcW w:w="677" w:type="dxa"/>
            <w:tcBorders>
              <w:top w:val="single" w:sz="4" w:space="0" w:color="auto"/>
              <w:left w:val="nil"/>
              <w:bottom w:val="single" w:sz="4" w:space="0" w:color="auto"/>
              <w:right w:val="nil"/>
            </w:tcBorders>
            <w:shd w:val="clear" w:color="auto" w:fill="auto"/>
          </w:tcPr>
          <w:p w14:paraId="08943EFF" w14:textId="12EB0378" w:rsidR="00914CE9" w:rsidRPr="00137A5C" w:rsidRDefault="00944F1E" w:rsidP="00ED2C1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9</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235</w:t>
            </w:r>
          </w:p>
        </w:tc>
        <w:tc>
          <w:tcPr>
            <w:tcW w:w="95" w:type="dxa"/>
            <w:tcBorders>
              <w:top w:val="nil"/>
              <w:left w:val="nil"/>
              <w:bottom w:val="nil"/>
              <w:right w:val="nil"/>
            </w:tcBorders>
            <w:shd w:val="clear" w:color="auto" w:fill="auto"/>
          </w:tcPr>
          <w:p w14:paraId="3A417881" w14:textId="77777777" w:rsidR="00914CE9" w:rsidRPr="005A762C" w:rsidRDefault="00914CE9" w:rsidP="00552EB9">
            <w:pPr>
              <w:pStyle w:val="BodyText"/>
              <w:tabs>
                <w:tab w:val="clear" w:pos="450"/>
                <w:tab w:val="clear" w:pos="1080"/>
                <w:tab w:val="clear" w:pos="1620"/>
                <w:tab w:val="clear" w:pos="2552"/>
              </w:tabs>
              <w:spacing w:line="240" w:lineRule="exact"/>
              <w:ind w:left="-240" w:right="95"/>
              <w:jc w:val="left"/>
              <w:rPr>
                <w:rFonts w:asciiTheme="majorBidi" w:hAnsiTheme="majorBidi" w:cstheme="majorBidi"/>
                <w:b/>
                <w:bCs/>
                <w:color w:val="000000"/>
                <w:sz w:val="16"/>
                <w:szCs w:val="16"/>
                <w:lang w:val="en-US"/>
              </w:rPr>
            </w:pPr>
          </w:p>
        </w:tc>
        <w:tc>
          <w:tcPr>
            <w:tcW w:w="678" w:type="dxa"/>
            <w:tcBorders>
              <w:top w:val="single" w:sz="4" w:space="0" w:color="auto"/>
              <w:left w:val="nil"/>
              <w:bottom w:val="single" w:sz="4" w:space="0" w:color="auto"/>
              <w:right w:val="nil"/>
            </w:tcBorders>
            <w:shd w:val="clear" w:color="auto" w:fill="auto"/>
          </w:tcPr>
          <w:p w14:paraId="7CB8CBB8" w14:textId="3C709061"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4</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715</w:t>
            </w:r>
          </w:p>
        </w:tc>
        <w:tc>
          <w:tcPr>
            <w:tcW w:w="90" w:type="dxa"/>
            <w:tcBorders>
              <w:top w:val="nil"/>
              <w:left w:val="nil"/>
              <w:bottom w:val="nil"/>
              <w:right w:val="nil"/>
            </w:tcBorders>
            <w:shd w:val="clear" w:color="auto" w:fill="auto"/>
          </w:tcPr>
          <w:p w14:paraId="586C5065" w14:textId="77777777" w:rsidR="00914CE9" w:rsidRPr="005A762C" w:rsidRDefault="00914CE9" w:rsidP="00552EB9">
            <w:pPr>
              <w:pStyle w:val="BodyText"/>
              <w:tabs>
                <w:tab w:val="clear" w:pos="450"/>
                <w:tab w:val="clear" w:pos="1080"/>
                <w:tab w:val="clear" w:pos="1620"/>
                <w:tab w:val="clear" w:pos="2552"/>
              </w:tabs>
              <w:spacing w:line="240" w:lineRule="exact"/>
              <w:ind w:left="-240" w:right="95"/>
              <w:jc w:val="left"/>
              <w:rPr>
                <w:rFonts w:asciiTheme="majorBidi" w:hAnsiTheme="majorBidi" w:cstheme="majorBidi"/>
                <w:b/>
                <w:bCs/>
                <w:color w:val="000000"/>
                <w:sz w:val="16"/>
                <w:szCs w:val="16"/>
                <w:lang w:val="en-US"/>
              </w:rPr>
            </w:pPr>
          </w:p>
        </w:tc>
        <w:tc>
          <w:tcPr>
            <w:tcW w:w="676" w:type="dxa"/>
            <w:tcBorders>
              <w:top w:val="single" w:sz="4" w:space="0" w:color="auto"/>
              <w:left w:val="nil"/>
              <w:bottom w:val="single" w:sz="4" w:space="0" w:color="auto"/>
              <w:right w:val="nil"/>
            </w:tcBorders>
            <w:shd w:val="clear" w:color="auto" w:fill="auto"/>
          </w:tcPr>
          <w:p w14:paraId="4E552AF3" w14:textId="22272A0C"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828</w:t>
            </w:r>
          </w:p>
        </w:tc>
        <w:tc>
          <w:tcPr>
            <w:tcW w:w="90" w:type="dxa"/>
            <w:tcBorders>
              <w:top w:val="nil"/>
              <w:left w:val="nil"/>
              <w:bottom w:val="nil"/>
              <w:right w:val="nil"/>
            </w:tcBorders>
            <w:shd w:val="clear" w:color="auto" w:fill="auto"/>
          </w:tcPr>
          <w:p w14:paraId="345D9A93"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single" w:sz="4" w:space="0" w:color="auto"/>
              <w:left w:val="nil"/>
              <w:bottom w:val="single" w:sz="4" w:space="0" w:color="auto"/>
              <w:right w:val="nil"/>
            </w:tcBorders>
            <w:shd w:val="clear" w:color="auto" w:fill="auto"/>
          </w:tcPr>
          <w:p w14:paraId="05FFBB45" w14:textId="1A44E539"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493</w:t>
            </w:r>
          </w:p>
        </w:tc>
        <w:tc>
          <w:tcPr>
            <w:tcW w:w="90" w:type="dxa"/>
            <w:tcBorders>
              <w:top w:val="nil"/>
              <w:left w:val="nil"/>
              <w:bottom w:val="nil"/>
              <w:right w:val="nil"/>
            </w:tcBorders>
            <w:shd w:val="clear" w:color="auto" w:fill="auto"/>
          </w:tcPr>
          <w:p w14:paraId="3EBFEC94"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single" w:sz="4" w:space="0" w:color="auto"/>
              <w:left w:val="nil"/>
              <w:bottom w:val="single" w:sz="4" w:space="0" w:color="auto"/>
              <w:right w:val="nil"/>
            </w:tcBorders>
            <w:shd w:val="clear" w:color="auto" w:fill="auto"/>
          </w:tcPr>
          <w:p w14:paraId="63E3D18A" w14:textId="55368B7C"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105</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212</w:t>
            </w:r>
          </w:p>
        </w:tc>
        <w:tc>
          <w:tcPr>
            <w:tcW w:w="90" w:type="dxa"/>
            <w:tcBorders>
              <w:top w:val="nil"/>
              <w:left w:val="nil"/>
              <w:bottom w:val="nil"/>
              <w:right w:val="nil"/>
            </w:tcBorders>
            <w:shd w:val="clear" w:color="auto" w:fill="auto"/>
          </w:tcPr>
          <w:p w14:paraId="35EA8AED"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single" w:sz="4" w:space="0" w:color="auto"/>
              <w:left w:val="nil"/>
              <w:bottom w:val="single" w:sz="4" w:space="0" w:color="auto"/>
              <w:right w:val="nil"/>
            </w:tcBorders>
            <w:shd w:val="clear" w:color="auto" w:fill="auto"/>
          </w:tcPr>
          <w:p w14:paraId="01E0803E" w14:textId="593C206C" w:rsidR="00914CE9" w:rsidRPr="00137A5C"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89</w:t>
            </w:r>
            <w:r w:rsidR="00914CE9" w:rsidRPr="00137A5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981</w:t>
            </w:r>
          </w:p>
        </w:tc>
      </w:tr>
      <w:tr w:rsidR="00CD0CEB" w:rsidRPr="005A762C" w14:paraId="103AC849" w14:textId="77777777" w:rsidTr="00DB3587">
        <w:tc>
          <w:tcPr>
            <w:tcW w:w="2771" w:type="dxa"/>
            <w:tcBorders>
              <w:top w:val="nil"/>
              <w:left w:val="nil"/>
              <w:bottom w:val="nil"/>
              <w:right w:val="nil"/>
            </w:tcBorders>
            <w:shd w:val="clear" w:color="auto" w:fill="auto"/>
          </w:tcPr>
          <w:p w14:paraId="6AB6D7E0" w14:textId="77777777" w:rsidR="00914CE9" w:rsidRPr="005A762C" w:rsidRDefault="00914CE9" w:rsidP="00291BF2">
            <w:pPr>
              <w:pStyle w:val="BodyText"/>
              <w:tabs>
                <w:tab w:val="clear" w:pos="1080"/>
              </w:tabs>
              <w:spacing w:line="240" w:lineRule="exact"/>
              <w:ind w:right="-14"/>
              <w:rPr>
                <w:rFonts w:cs="Times New Roman"/>
                <w:color w:val="000000"/>
                <w:sz w:val="16"/>
                <w:szCs w:val="16"/>
                <w:cs/>
                <w:lang w:eastAsia="en-US"/>
              </w:rPr>
            </w:pPr>
          </w:p>
        </w:tc>
        <w:tc>
          <w:tcPr>
            <w:tcW w:w="670" w:type="dxa"/>
            <w:tcBorders>
              <w:top w:val="single" w:sz="4" w:space="0" w:color="auto"/>
              <w:left w:val="nil"/>
              <w:bottom w:val="nil"/>
              <w:right w:val="nil"/>
            </w:tcBorders>
            <w:shd w:val="clear" w:color="auto" w:fill="auto"/>
          </w:tcPr>
          <w:p w14:paraId="0384931B" w14:textId="77777777" w:rsidR="00914CE9" w:rsidRPr="00C1122F" w:rsidRDefault="00914CE9" w:rsidP="00C1122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rPr>
            </w:pPr>
          </w:p>
        </w:tc>
        <w:tc>
          <w:tcPr>
            <w:tcW w:w="84" w:type="dxa"/>
            <w:tcBorders>
              <w:top w:val="nil"/>
              <w:left w:val="nil"/>
              <w:bottom w:val="nil"/>
              <w:right w:val="nil"/>
            </w:tcBorders>
            <w:shd w:val="clear" w:color="auto" w:fill="auto"/>
          </w:tcPr>
          <w:p w14:paraId="100C2769" w14:textId="77777777" w:rsidR="00914CE9" w:rsidRPr="005A762C" w:rsidRDefault="00914CE9" w:rsidP="00552E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6"/>
                <w:szCs w:val="16"/>
                <w:cs/>
              </w:rPr>
            </w:pPr>
          </w:p>
        </w:tc>
        <w:tc>
          <w:tcPr>
            <w:tcW w:w="677" w:type="dxa"/>
            <w:tcBorders>
              <w:top w:val="single" w:sz="4" w:space="0" w:color="auto"/>
              <w:left w:val="nil"/>
              <w:bottom w:val="nil"/>
              <w:right w:val="nil"/>
            </w:tcBorders>
            <w:shd w:val="clear" w:color="auto" w:fill="auto"/>
          </w:tcPr>
          <w:p w14:paraId="3D50AE41" w14:textId="77777777" w:rsidR="00914CE9" w:rsidRPr="005A762C" w:rsidRDefault="00914CE9" w:rsidP="00291BF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right="78"/>
              <w:rPr>
                <w:rFonts w:asciiTheme="majorBidi" w:hAnsiTheme="majorBidi" w:cstheme="majorBidi"/>
                <w:b w:val="0"/>
                <w:bCs w:val="0"/>
                <w:color w:val="000000"/>
                <w:sz w:val="16"/>
                <w:szCs w:val="16"/>
                <w:cs/>
              </w:rPr>
            </w:pPr>
          </w:p>
        </w:tc>
        <w:tc>
          <w:tcPr>
            <w:tcW w:w="86" w:type="dxa"/>
            <w:tcBorders>
              <w:top w:val="nil"/>
              <w:left w:val="nil"/>
              <w:bottom w:val="nil"/>
              <w:right w:val="nil"/>
            </w:tcBorders>
            <w:shd w:val="clear" w:color="auto" w:fill="auto"/>
          </w:tcPr>
          <w:p w14:paraId="5B39B58D" w14:textId="77777777" w:rsidR="00914CE9" w:rsidRPr="005A762C" w:rsidRDefault="00914CE9" w:rsidP="00552E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33"/>
              <w:rPr>
                <w:rFonts w:asciiTheme="majorBidi" w:hAnsiTheme="majorBidi" w:cstheme="majorBidi"/>
                <w:b w:val="0"/>
                <w:bCs w:val="0"/>
                <w:color w:val="000000"/>
                <w:sz w:val="16"/>
                <w:szCs w:val="16"/>
                <w:cs/>
              </w:rPr>
            </w:pPr>
          </w:p>
        </w:tc>
        <w:tc>
          <w:tcPr>
            <w:tcW w:w="677" w:type="dxa"/>
            <w:tcBorders>
              <w:top w:val="single" w:sz="4" w:space="0" w:color="auto"/>
              <w:left w:val="nil"/>
              <w:bottom w:val="nil"/>
              <w:right w:val="nil"/>
            </w:tcBorders>
            <w:shd w:val="clear" w:color="auto" w:fill="auto"/>
          </w:tcPr>
          <w:p w14:paraId="4FF6B611" w14:textId="77777777" w:rsidR="00914CE9" w:rsidRPr="005A762C" w:rsidRDefault="00914CE9" w:rsidP="00552E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6"/>
                <w:szCs w:val="16"/>
                <w:cs/>
              </w:rPr>
            </w:pPr>
          </w:p>
        </w:tc>
        <w:tc>
          <w:tcPr>
            <w:tcW w:w="95" w:type="dxa"/>
            <w:tcBorders>
              <w:top w:val="nil"/>
              <w:left w:val="nil"/>
              <w:bottom w:val="nil"/>
              <w:right w:val="nil"/>
            </w:tcBorders>
            <w:shd w:val="clear" w:color="auto" w:fill="auto"/>
          </w:tcPr>
          <w:p w14:paraId="46B38DD5" w14:textId="77777777" w:rsidR="00914CE9" w:rsidRPr="005A762C" w:rsidRDefault="00914CE9" w:rsidP="00552E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6"/>
                <w:szCs w:val="16"/>
                <w:cs/>
              </w:rPr>
            </w:pPr>
          </w:p>
        </w:tc>
        <w:tc>
          <w:tcPr>
            <w:tcW w:w="678" w:type="dxa"/>
            <w:tcBorders>
              <w:top w:val="single" w:sz="4" w:space="0" w:color="auto"/>
              <w:left w:val="nil"/>
              <w:bottom w:val="nil"/>
              <w:right w:val="nil"/>
            </w:tcBorders>
            <w:shd w:val="clear" w:color="auto" w:fill="auto"/>
          </w:tcPr>
          <w:p w14:paraId="7154EE2E"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90" w:type="dxa"/>
            <w:tcBorders>
              <w:top w:val="nil"/>
              <w:left w:val="nil"/>
              <w:bottom w:val="nil"/>
              <w:right w:val="nil"/>
            </w:tcBorders>
            <w:shd w:val="clear" w:color="auto" w:fill="auto"/>
          </w:tcPr>
          <w:p w14:paraId="624257B1" w14:textId="77777777" w:rsidR="00914CE9" w:rsidRPr="005A762C" w:rsidRDefault="00914CE9" w:rsidP="00552EB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exact"/>
              <w:ind w:right="95"/>
              <w:rPr>
                <w:rFonts w:asciiTheme="majorBidi" w:hAnsiTheme="majorBidi" w:cstheme="majorBidi"/>
                <w:b w:val="0"/>
                <w:bCs w:val="0"/>
                <w:color w:val="000000"/>
                <w:sz w:val="16"/>
                <w:szCs w:val="16"/>
                <w:cs/>
              </w:rPr>
            </w:pPr>
          </w:p>
        </w:tc>
        <w:tc>
          <w:tcPr>
            <w:tcW w:w="676" w:type="dxa"/>
            <w:tcBorders>
              <w:top w:val="single" w:sz="4" w:space="0" w:color="auto"/>
              <w:left w:val="nil"/>
              <w:bottom w:val="nil"/>
              <w:right w:val="nil"/>
            </w:tcBorders>
            <w:shd w:val="clear" w:color="auto" w:fill="auto"/>
          </w:tcPr>
          <w:p w14:paraId="262AFA3E"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90" w:type="dxa"/>
            <w:tcBorders>
              <w:top w:val="nil"/>
              <w:left w:val="nil"/>
              <w:bottom w:val="nil"/>
              <w:right w:val="nil"/>
            </w:tcBorders>
            <w:shd w:val="clear" w:color="auto" w:fill="auto"/>
          </w:tcPr>
          <w:p w14:paraId="59CEE74D"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674" w:type="dxa"/>
            <w:tcBorders>
              <w:top w:val="single" w:sz="4" w:space="0" w:color="auto"/>
              <w:left w:val="nil"/>
              <w:bottom w:val="nil"/>
              <w:right w:val="nil"/>
            </w:tcBorders>
            <w:shd w:val="clear" w:color="auto" w:fill="auto"/>
          </w:tcPr>
          <w:p w14:paraId="718C5973"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90" w:type="dxa"/>
            <w:tcBorders>
              <w:top w:val="nil"/>
              <w:left w:val="nil"/>
              <w:bottom w:val="nil"/>
              <w:right w:val="nil"/>
            </w:tcBorders>
            <w:shd w:val="clear" w:color="auto" w:fill="auto"/>
          </w:tcPr>
          <w:p w14:paraId="305080DF"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669" w:type="dxa"/>
            <w:tcBorders>
              <w:top w:val="single" w:sz="4" w:space="0" w:color="auto"/>
              <w:left w:val="nil"/>
              <w:bottom w:val="nil"/>
              <w:right w:val="nil"/>
            </w:tcBorders>
            <w:shd w:val="clear" w:color="auto" w:fill="auto"/>
          </w:tcPr>
          <w:p w14:paraId="1B6CBAAA"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90" w:type="dxa"/>
            <w:tcBorders>
              <w:top w:val="nil"/>
              <w:left w:val="nil"/>
              <w:bottom w:val="nil"/>
              <w:right w:val="nil"/>
            </w:tcBorders>
            <w:shd w:val="clear" w:color="auto" w:fill="auto"/>
          </w:tcPr>
          <w:p w14:paraId="3541C275"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c>
          <w:tcPr>
            <w:tcW w:w="685" w:type="dxa"/>
            <w:tcBorders>
              <w:top w:val="single" w:sz="4" w:space="0" w:color="auto"/>
              <w:left w:val="nil"/>
              <w:bottom w:val="nil"/>
              <w:right w:val="nil"/>
            </w:tcBorders>
            <w:shd w:val="clear" w:color="auto" w:fill="auto"/>
          </w:tcPr>
          <w:p w14:paraId="36CDCCE9" w14:textId="77777777" w:rsidR="00914CE9" w:rsidRPr="005D2313"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p>
        </w:tc>
      </w:tr>
      <w:tr w:rsidR="00D13ED6" w:rsidRPr="005A762C" w14:paraId="5FCC6051" w14:textId="77777777" w:rsidTr="00F76033">
        <w:trPr>
          <w:trHeight w:val="81"/>
        </w:trPr>
        <w:tc>
          <w:tcPr>
            <w:tcW w:w="2771" w:type="dxa"/>
            <w:tcBorders>
              <w:top w:val="nil"/>
              <w:left w:val="nil"/>
              <w:bottom w:val="nil"/>
              <w:right w:val="nil"/>
            </w:tcBorders>
            <w:shd w:val="clear" w:color="auto" w:fill="auto"/>
          </w:tcPr>
          <w:p w14:paraId="3A22507E" w14:textId="77777777" w:rsidR="00914CE9" w:rsidRPr="005A762C" w:rsidRDefault="00914CE9" w:rsidP="00291BF2">
            <w:pPr>
              <w:tabs>
                <w:tab w:val="left" w:pos="175"/>
              </w:tabs>
              <w:spacing w:line="240" w:lineRule="exact"/>
              <w:ind w:left="192" w:right="-16" w:hanging="99"/>
              <w:rPr>
                <w:rFonts w:cs="Times New Roman"/>
                <w:color w:val="000000"/>
                <w:sz w:val="16"/>
                <w:szCs w:val="16"/>
              </w:rPr>
            </w:pPr>
            <w:r w:rsidRPr="005A762C">
              <w:rPr>
                <w:rFonts w:cs="Times New Roman"/>
                <w:color w:val="000000"/>
                <w:sz w:val="16"/>
                <w:szCs w:val="16"/>
              </w:rPr>
              <w:t>Aircraft fuel expenses</w:t>
            </w:r>
          </w:p>
        </w:tc>
        <w:tc>
          <w:tcPr>
            <w:tcW w:w="670" w:type="dxa"/>
            <w:tcBorders>
              <w:top w:val="nil"/>
              <w:left w:val="nil"/>
              <w:bottom w:val="nil"/>
              <w:right w:val="nil"/>
            </w:tcBorders>
            <w:shd w:val="clear" w:color="auto" w:fill="auto"/>
          </w:tcPr>
          <w:p w14:paraId="5176BF8C" w14:textId="7E907245"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38</w:t>
            </w:r>
            <w:r w:rsidRPr="005A762C">
              <w:rPr>
                <w:rFonts w:asciiTheme="majorBidi" w:hAnsiTheme="majorBidi" w:cstheme="majorBidi"/>
                <w:color w:val="000000" w:themeColor="text1"/>
                <w:sz w:val="16"/>
                <w:szCs w:val="16"/>
              </w:rPr>
              <w:t>,</w:t>
            </w:r>
            <w:r w:rsidR="00944F1E" w:rsidRPr="00944F1E">
              <w:rPr>
                <w:rFonts w:asciiTheme="majorBidi" w:hAnsiTheme="majorBidi" w:cs="Cordia New"/>
                <w:color w:val="000000" w:themeColor="text1"/>
                <w:sz w:val="16"/>
                <w:szCs w:val="16"/>
                <w:lang w:val="en-US"/>
              </w:rPr>
              <w:t>378</w:t>
            </w:r>
            <w:r w:rsidRPr="005A762C">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539F4C87"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2147BBC0" w14:textId="17CFAF30"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5</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926</w:t>
            </w:r>
            <w:r w:rsidRPr="005A762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57FA6D05"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3D354277" w14:textId="21795CCE" w:rsidR="00914CE9" w:rsidRPr="00B52456" w:rsidRDefault="00516542"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rPr>
            </w:pPr>
            <w:r w:rsidRPr="00335347">
              <w:rPr>
                <w:rFonts w:asciiTheme="majorBidi" w:hAnsiTheme="majorBidi" w:cstheme="majorBidi"/>
                <w:color w:val="000000" w:themeColor="text1"/>
                <w:sz w:val="16"/>
                <w:szCs w:val="16"/>
                <w:lang w:val="en-US" w:eastAsia="en-US"/>
              </w:rPr>
              <w:t>-</w:t>
            </w:r>
          </w:p>
        </w:tc>
        <w:tc>
          <w:tcPr>
            <w:tcW w:w="95" w:type="dxa"/>
            <w:tcBorders>
              <w:top w:val="nil"/>
              <w:left w:val="nil"/>
              <w:bottom w:val="nil"/>
              <w:right w:val="nil"/>
            </w:tcBorders>
            <w:shd w:val="clear" w:color="auto" w:fill="auto"/>
          </w:tcPr>
          <w:p w14:paraId="3F43AD6A"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2260A1B6" w14:textId="77777777" w:rsidR="00914CE9" w:rsidRPr="004D0AD4" w:rsidRDefault="00914CE9"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702893AA"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6" w:type="dxa"/>
            <w:tcBorders>
              <w:top w:val="nil"/>
              <w:left w:val="nil"/>
              <w:bottom w:val="nil"/>
              <w:right w:val="nil"/>
            </w:tcBorders>
            <w:shd w:val="clear" w:color="auto" w:fill="auto"/>
          </w:tcPr>
          <w:p w14:paraId="5FB5C4B6" w14:textId="77777777" w:rsidR="00914CE9" w:rsidRPr="004D0AD4" w:rsidRDefault="00914CE9" w:rsidP="000152CA">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5B485FF2"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02959AFD" w14:textId="77777777" w:rsidR="00914CE9" w:rsidRPr="004D0AD4" w:rsidRDefault="00914CE9" w:rsidP="00BB096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406787BE"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5ECF67D4" w14:textId="28897E49"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38</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378</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55CF1EC2"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05DBE427" w14:textId="005C3174"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926</w:t>
            </w:r>
            <w:r w:rsidRPr="004D0AD4">
              <w:rPr>
                <w:rFonts w:asciiTheme="majorBidi" w:hAnsiTheme="majorBidi" w:cstheme="majorBidi"/>
                <w:color w:val="000000" w:themeColor="text1"/>
                <w:sz w:val="16"/>
                <w:szCs w:val="16"/>
                <w:lang w:val="en-US"/>
              </w:rPr>
              <w:t>)</w:t>
            </w:r>
          </w:p>
        </w:tc>
      </w:tr>
      <w:tr w:rsidR="00D13ED6" w:rsidRPr="005A762C" w14:paraId="2E49DDB5" w14:textId="77777777" w:rsidTr="00F76033">
        <w:tc>
          <w:tcPr>
            <w:tcW w:w="2771" w:type="dxa"/>
            <w:tcBorders>
              <w:top w:val="nil"/>
              <w:left w:val="nil"/>
              <w:bottom w:val="nil"/>
              <w:right w:val="nil"/>
            </w:tcBorders>
            <w:shd w:val="clear" w:color="auto" w:fill="auto"/>
          </w:tcPr>
          <w:p w14:paraId="3E97ED73" w14:textId="77777777" w:rsidR="00914CE9" w:rsidRPr="005A762C" w:rsidRDefault="00914CE9" w:rsidP="00291BF2">
            <w:pPr>
              <w:tabs>
                <w:tab w:val="left" w:pos="175"/>
              </w:tabs>
              <w:spacing w:line="240" w:lineRule="exact"/>
              <w:ind w:left="192" w:right="-16" w:hanging="99"/>
              <w:rPr>
                <w:rFonts w:cs="Times New Roman"/>
                <w:color w:val="000000"/>
                <w:sz w:val="16"/>
                <w:szCs w:val="16"/>
              </w:rPr>
            </w:pPr>
            <w:r w:rsidRPr="005A762C">
              <w:rPr>
                <w:rFonts w:cs="Times New Roman"/>
                <w:color w:val="000000"/>
                <w:sz w:val="16"/>
                <w:szCs w:val="16"/>
              </w:rPr>
              <w:t>Employee benefits expenses</w:t>
            </w:r>
          </w:p>
        </w:tc>
        <w:tc>
          <w:tcPr>
            <w:tcW w:w="670" w:type="dxa"/>
            <w:tcBorders>
              <w:top w:val="nil"/>
              <w:left w:val="nil"/>
              <w:bottom w:val="nil"/>
              <w:right w:val="nil"/>
            </w:tcBorders>
            <w:shd w:val="clear" w:color="auto" w:fill="auto"/>
          </w:tcPr>
          <w:p w14:paraId="657D2F70" w14:textId="552F8884"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3</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942</w:t>
            </w:r>
            <w:r w:rsidRPr="005A762C">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0E91D3A7"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0B7159BB" w14:textId="7CF18ACD"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261</w:t>
            </w:r>
            <w:r w:rsidRPr="005A762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168C06EB"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14F230C0" w14:textId="4D6553C4" w:rsidR="00914CE9" w:rsidRPr="003D5524" w:rsidRDefault="00914CE9" w:rsidP="00B52456">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3D5524">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w:t>
            </w:r>
            <w:r w:rsidRPr="003D5524">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468</w:t>
            </w:r>
            <w:r w:rsidRPr="003D5524">
              <w:rPr>
                <w:rFonts w:asciiTheme="majorBidi" w:hAnsiTheme="majorBidi" w:cstheme="majorBidi"/>
                <w:color w:val="000000" w:themeColor="text1"/>
                <w:sz w:val="16"/>
                <w:szCs w:val="16"/>
              </w:rPr>
              <w:t>)</w:t>
            </w:r>
          </w:p>
        </w:tc>
        <w:tc>
          <w:tcPr>
            <w:tcW w:w="95" w:type="dxa"/>
            <w:tcBorders>
              <w:top w:val="nil"/>
              <w:left w:val="nil"/>
              <w:bottom w:val="nil"/>
              <w:right w:val="nil"/>
            </w:tcBorders>
            <w:shd w:val="clear" w:color="auto" w:fill="auto"/>
          </w:tcPr>
          <w:p w14:paraId="2A450540"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34E73760" w14:textId="432C19CF"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689</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25443086"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44064591" w14:textId="5171C53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5A762C">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277</w:t>
            </w:r>
            <w:r w:rsidRPr="005A762C">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3FA7B10E"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1F4036B6" w14:textId="06988ABF"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461</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7D7FA8AC"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2576D668" w14:textId="6978D6AC" w:rsidR="00914CE9" w:rsidRPr="004D0AD4" w:rsidRDefault="00914CE9" w:rsidP="005E0AAA">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7</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687</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5B0C1A70"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7A5F1F8A" w14:textId="6417D539"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411</w:t>
            </w:r>
            <w:r w:rsidRPr="004D0AD4">
              <w:rPr>
                <w:rFonts w:asciiTheme="majorBidi" w:hAnsiTheme="majorBidi" w:cstheme="majorBidi"/>
                <w:color w:val="000000" w:themeColor="text1"/>
                <w:sz w:val="16"/>
                <w:szCs w:val="16"/>
                <w:lang w:val="en-US"/>
              </w:rPr>
              <w:t>)</w:t>
            </w:r>
          </w:p>
        </w:tc>
      </w:tr>
      <w:tr w:rsidR="00D13ED6" w:rsidRPr="005A762C" w14:paraId="6652FB38" w14:textId="77777777" w:rsidTr="00F76033">
        <w:tc>
          <w:tcPr>
            <w:tcW w:w="2771" w:type="dxa"/>
            <w:tcBorders>
              <w:top w:val="nil"/>
              <w:left w:val="nil"/>
              <w:bottom w:val="nil"/>
              <w:right w:val="nil"/>
            </w:tcBorders>
            <w:shd w:val="clear" w:color="auto" w:fill="auto"/>
          </w:tcPr>
          <w:p w14:paraId="62CB23DF" w14:textId="156DDA9D" w:rsidR="00914CE9" w:rsidRPr="005A762C" w:rsidRDefault="00365D05" w:rsidP="00291BF2">
            <w:pPr>
              <w:tabs>
                <w:tab w:val="left" w:pos="175"/>
              </w:tabs>
              <w:spacing w:line="240" w:lineRule="exact"/>
              <w:ind w:left="192" w:right="-16" w:hanging="99"/>
              <w:rPr>
                <w:rFonts w:cs="Times New Roman"/>
                <w:color w:val="000000"/>
                <w:sz w:val="16"/>
                <w:szCs w:val="16"/>
              </w:rPr>
            </w:pPr>
            <w:r>
              <w:rPr>
                <w:rFonts w:cs="Times New Roman"/>
                <w:color w:val="000000"/>
                <w:sz w:val="16"/>
                <w:szCs w:val="16"/>
              </w:rPr>
              <w:t xml:space="preserve">Flight service </w:t>
            </w:r>
            <w:r w:rsidR="006F4F62">
              <w:rPr>
                <w:rFonts w:cs="Times New Roman"/>
                <w:color w:val="000000"/>
                <w:sz w:val="16"/>
                <w:szCs w:val="16"/>
              </w:rPr>
              <w:t>expenses</w:t>
            </w:r>
          </w:p>
        </w:tc>
        <w:tc>
          <w:tcPr>
            <w:tcW w:w="670" w:type="dxa"/>
            <w:tcBorders>
              <w:top w:val="nil"/>
              <w:left w:val="nil"/>
              <w:bottom w:val="nil"/>
              <w:right w:val="nil"/>
            </w:tcBorders>
            <w:shd w:val="clear" w:color="auto" w:fill="auto"/>
          </w:tcPr>
          <w:p w14:paraId="262C07EB" w14:textId="71A8643B"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9</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034</w:t>
            </w:r>
            <w:r w:rsidRPr="005A762C">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0238770D"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4B3BD56F" w14:textId="1E372696"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412</w:t>
            </w:r>
            <w:r w:rsidRPr="005A762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5177E781"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7FF92B15" w14:textId="6E9713E8" w:rsidR="00914CE9" w:rsidRPr="003D5524"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3D5524">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11</w:t>
            </w:r>
            <w:r w:rsidRPr="003D5524">
              <w:rPr>
                <w:rFonts w:asciiTheme="majorBidi" w:hAnsiTheme="majorBidi" w:cstheme="majorBidi"/>
                <w:color w:val="000000" w:themeColor="text1"/>
                <w:sz w:val="16"/>
                <w:szCs w:val="16"/>
              </w:rPr>
              <w:t>)</w:t>
            </w:r>
          </w:p>
        </w:tc>
        <w:tc>
          <w:tcPr>
            <w:tcW w:w="95" w:type="dxa"/>
            <w:tcBorders>
              <w:top w:val="nil"/>
              <w:left w:val="nil"/>
              <w:bottom w:val="nil"/>
              <w:right w:val="nil"/>
            </w:tcBorders>
            <w:shd w:val="clear" w:color="auto" w:fill="auto"/>
          </w:tcPr>
          <w:p w14:paraId="14F6C210"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597F95FC" w14:textId="09DA35DE"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0EA9CAE7"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22D9B80B" w14:textId="6E73B5E9" w:rsidR="00914CE9" w:rsidRPr="004D0AD4" w:rsidRDefault="002B5814" w:rsidP="000152CA">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 xml:space="preserve"> </w:t>
            </w:r>
            <w:r w:rsidR="000152CA" w:rsidRPr="00137A5C">
              <w:rPr>
                <w:rFonts w:asciiTheme="majorBidi" w:hAnsiTheme="majorBidi" w:cstheme="majorBidi"/>
                <w:color w:val="000000" w:themeColor="text1"/>
                <w:sz w:val="16"/>
                <w:szCs w:val="16"/>
                <w:cs/>
                <w:lang w:val="en-US"/>
              </w:rPr>
              <w:t>-</w:t>
            </w:r>
            <w:r w:rsidRPr="005A762C">
              <w:rPr>
                <w:rFonts w:asciiTheme="majorBidi" w:hAnsiTheme="majorBidi" w:cstheme="majorBidi"/>
                <w:color w:val="000000" w:themeColor="text1"/>
                <w:sz w:val="16"/>
                <w:szCs w:val="16"/>
                <w:lang w:val="en-US" w:eastAsia="en-US"/>
              </w:rPr>
              <w:t xml:space="preserve">   </w:t>
            </w:r>
            <w:r w:rsidR="000152CA">
              <w:rPr>
                <w:rFonts w:asciiTheme="majorBidi" w:hAnsiTheme="majorBidi" w:cs="Cordia New" w:hint="cs"/>
                <w:color w:val="000000" w:themeColor="text1"/>
                <w:sz w:val="16"/>
                <w:szCs w:val="16"/>
                <w:cs/>
                <w:lang w:val="en-US" w:eastAsia="en-US"/>
              </w:rPr>
              <w:t xml:space="preserve">  </w:t>
            </w:r>
            <w:r w:rsidRPr="005A762C">
              <w:rPr>
                <w:rFonts w:asciiTheme="majorBidi" w:hAnsiTheme="majorBidi" w:cstheme="majorBidi"/>
                <w:color w:val="000000" w:themeColor="text1"/>
                <w:sz w:val="16"/>
                <w:szCs w:val="16"/>
                <w:lang w:val="en-US" w:eastAsia="en-US"/>
              </w:rPr>
              <w:t xml:space="preserve"> </w:t>
            </w:r>
            <w:r w:rsidRPr="005A762C">
              <w:rPr>
                <w:rFonts w:asciiTheme="majorBidi" w:hAnsiTheme="majorBidi" w:cstheme="majorBidi"/>
                <w:color w:val="000000" w:themeColor="text1"/>
                <w:sz w:val="16"/>
                <w:szCs w:val="16"/>
                <w:lang w:val="en-US"/>
              </w:rPr>
              <w:t xml:space="preserve"> </w:t>
            </w:r>
            <w:r w:rsidRPr="005A762C">
              <w:rPr>
                <w:rFonts w:asciiTheme="majorBidi" w:hAnsiTheme="majorBidi" w:cstheme="majorBidi"/>
                <w:color w:val="000000" w:themeColor="text1"/>
                <w:sz w:val="16"/>
                <w:szCs w:val="16"/>
                <w:lang w:val="en-US" w:eastAsia="en-US"/>
              </w:rPr>
              <w:t xml:space="preserve">         </w:t>
            </w:r>
          </w:p>
        </w:tc>
        <w:tc>
          <w:tcPr>
            <w:tcW w:w="90" w:type="dxa"/>
            <w:tcBorders>
              <w:top w:val="nil"/>
              <w:left w:val="nil"/>
              <w:bottom w:val="nil"/>
              <w:right w:val="nil"/>
            </w:tcBorders>
            <w:shd w:val="clear" w:color="auto" w:fill="auto"/>
          </w:tcPr>
          <w:p w14:paraId="15763359"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729C9D65" w14:textId="5E1E966E" w:rsidR="00914CE9" w:rsidRPr="004D0AD4" w:rsidRDefault="00BB096C" w:rsidP="00BB096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137A5C">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7D4F1124"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5D51902E" w14:textId="59EF2AA2"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9</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045</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1D152987"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4FE6DA56" w14:textId="4C834324"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414</w:t>
            </w:r>
            <w:r w:rsidRPr="004D0AD4">
              <w:rPr>
                <w:rFonts w:asciiTheme="majorBidi" w:hAnsiTheme="majorBidi" w:cstheme="majorBidi"/>
                <w:color w:val="000000" w:themeColor="text1"/>
                <w:sz w:val="16"/>
                <w:szCs w:val="16"/>
                <w:lang w:val="en-US"/>
              </w:rPr>
              <w:t>)</w:t>
            </w:r>
          </w:p>
        </w:tc>
      </w:tr>
      <w:tr w:rsidR="007238F5" w:rsidRPr="005A762C" w14:paraId="6E2D7F11" w14:textId="77777777" w:rsidTr="00F76033">
        <w:tc>
          <w:tcPr>
            <w:tcW w:w="2771" w:type="dxa"/>
            <w:tcBorders>
              <w:top w:val="nil"/>
              <w:left w:val="nil"/>
              <w:bottom w:val="nil"/>
              <w:right w:val="nil"/>
            </w:tcBorders>
            <w:shd w:val="clear" w:color="auto" w:fill="auto"/>
          </w:tcPr>
          <w:p w14:paraId="1FB8815E" w14:textId="5980C3E7" w:rsidR="007238F5" w:rsidRDefault="007238F5" w:rsidP="00291BF2">
            <w:pPr>
              <w:tabs>
                <w:tab w:val="left" w:pos="175"/>
              </w:tabs>
              <w:spacing w:line="240" w:lineRule="exact"/>
              <w:ind w:left="192" w:right="-16" w:hanging="99"/>
              <w:rPr>
                <w:rFonts w:cs="Times New Roman"/>
                <w:color w:val="000000"/>
                <w:sz w:val="16"/>
                <w:szCs w:val="16"/>
              </w:rPr>
            </w:pPr>
            <w:r w:rsidRPr="007238F5">
              <w:rPr>
                <w:rFonts w:cs="Times New Roman"/>
                <w:color w:val="000000"/>
                <w:sz w:val="16"/>
                <w:szCs w:val="16"/>
              </w:rPr>
              <w:t>Depreciation and amortization expenses</w:t>
            </w:r>
          </w:p>
        </w:tc>
        <w:tc>
          <w:tcPr>
            <w:tcW w:w="670" w:type="dxa"/>
            <w:tcBorders>
              <w:top w:val="nil"/>
              <w:left w:val="nil"/>
              <w:bottom w:val="nil"/>
              <w:right w:val="nil"/>
            </w:tcBorders>
            <w:shd w:val="clear" w:color="auto" w:fill="auto"/>
          </w:tcPr>
          <w:p w14:paraId="0447B444" w14:textId="644C417C" w:rsidR="007238F5" w:rsidRPr="007238F5" w:rsidRDefault="007238F5"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8</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564</w:t>
            </w:r>
            <w:r>
              <w:rPr>
                <w:rFonts w:asciiTheme="majorBidi" w:hAnsiTheme="majorBidi" w:cstheme="majorBidi"/>
                <w:color w:val="000000" w:themeColor="text1"/>
                <w:sz w:val="16"/>
                <w:szCs w:val="16"/>
                <w:lang w:val="en-US"/>
              </w:rPr>
              <w:t>)</w:t>
            </w:r>
          </w:p>
        </w:tc>
        <w:tc>
          <w:tcPr>
            <w:tcW w:w="84" w:type="dxa"/>
            <w:tcBorders>
              <w:top w:val="nil"/>
              <w:left w:val="nil"/>
              <w:bottom w:val="nil"/>
              <w:right w:val="nil"/>
            </w:tcBorders>
            <w:shd w:val="clear" w:color="auto" w:fill="auto"/>
          </w:tcPr>
          <w:p w14:paraId="4DDB4242" w14:textId="77777777" w:rsidR="007238F5" w:rsidRPr="005A762C" w:rsidRDefault="007238F5"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6F89C899" w14:textId="42FDE154" w:rsidR="007238F5" w:rsidRPr="007238F5" w:rsidRDefault="007238F5"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11</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132</w:t>
            </w:r>
            <w:r>
              <w:rPr>
                <w:rFonts w:asciiTheme="majorBidi" w:hAnsiTheme="majorBidi" w:cstheme="majorBidi"/>
                <w:color w:val="000000" w:themeColor="text1"/>
                <w:sz w:val="16"/>
                <w:szCs w:val="16"/>
                <w:lang w:val="en-US"/>
              </w:rPr>
              <w:t>)</w:t>
            </w:r>
          </w:p>
        </w:tc>
        <w:tc>
          <w:tcPr>
            <w:tcW w:w="86" w:type="dxa"/>
            <w:tcBorders>
              <w:top w:val="nil"/>
              <w:left w:val="nil"/>
              <w:bottom w:val="nil"/>
              <w:right w:val="nil"/>
            </w:tcBorders>
            <w:shd w:val="clear" w:color="auto" w:fill="auto"/>
          </w:tcPr>
          <w:p w14:paraId="13E181A2" w14:textId="77777777" w:rsidR="007238F5" w:rsidRPr="005A762C" w:rsidRDefault="007238F5"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4D36D4A1" w14:textId="4FBFB789" w:rsidR="007238F5" w:rsidRPr="007238F5" w:rsidRDefault="007238F5"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651</w:t>
            </w:r>
            <w:r>
              <w:rPr>
                <w:rFonts w:asciiTheme="majorBidi" w:hAnsiTheme="majorBidi" w:cstheme="majorBidi"/>
                <w:color w:val="000000" w:themeColor="text1"/>
                <w:sz w:val="16"/>
                <w:szCs w:val="16"/>
                <w:lang w:val="en-US"/>
              </w:rPr>
              <w:t>)</w:t>
            </w:r>
          </w:p>
        </w:tc>
        <w:tc>
          <w:tcPr>
            <w:tcW w:w="95" w:type="dxa"/>
            <w:tcBorders>
              <w:top w:val="nil"/>
              <w:left w:val="nil"/>
              <w:bottom w:val="nil"/>
              <w:right w:val="nil"/>
            </w:tcBorders>
            <w:shd w:val="clear" w:color="auto" w:fill="auto"/>
          </w:tcPr>
          <w:p w14:paraId="4B8807D8" w14:textId="77777777" w:rsidR="007238F5" w:rsidRPr="005A762C" w:rsidRDefault="007238F5"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3CA1BDC3" w14:textId="1D0C8A2C" w:rsidR="007238F5" w:rsidRPr="004D0AD4" w:rsidRDefault="007238F5"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620</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23F9C8F1" w14:textId="77777777" w:rsidR="007238F5" w:rsidRPr="005A762C" w:rsidRDefault="007238F5"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409E9CFE" w14:textId="7153CA34" w:rsidR="007238F5" w:rsidRPr="005A762C" w:rsidRDefault="007238F5" w:rsidP="007238F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eastAsia="en-US"/>
              </w:rPr>
            </w:pPr>
            <w:r>
              <w:rPr>
                <w:rFonts w:asciiTheme="majorBidi" w:hAnsiTheme="majorBidi" w:cstheme="majorBidi"/>
                <w:color w:val="000000" w:themeColor="text1"/>
                <w:sz w:val="16"/>
                <w:szCs w:val="16"/>
                <w:lang w:val="en-US" w:eastAsia="en-US"/>
              </w:rPr>
              <w:t>(</w:t>
            </w:r>
            <w:r w:rsidR="00944F1E" w:rsidRPr="00944F1E">
              <w:rPr>
                <w:rFonts w:asciiTheme="majorBidi" w:hAnsiTheme="majorBidi"/>
                <w:color w:val="000000" w:themeColor="text1"/>
                <w:sz w:val="16"/>
                <w:szCs w:val="16"/>
                <w:lang w:val="en-US" w:eastAsia="en-US"/>
              </w:rPr>
              <w:t>666</w:t>
            </w:r>
            <w:r>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1FF99524" w14:textId="77777777" w:rsidR="007238F5" w:rsidRPr="004D0AD4" w:rsidRDefault="007238F5"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44DB49E3" w14:textId="033023CF" w:rsidR="007238F5" w:rsidRPr="00137A5C" w:rsidRDefault="007238F5" w:rsidP="007238F5">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792</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2BAE7211" w14:textId="77777777" w:rsidR="007238F5" w:rsidRPr="004D0AD4" w:rsidRDefault="007238F5"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5E5ABF87" w14:textId="1CE74973" w:rsidR="007238F5" w:rsidRPr="004D0AD4" w:rsidRDefault="00606CF8"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9</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881</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5A729793" w14:textId="77777777" w:rsidR="007238F5" w:rsidRPr="004D0AD4" w:rsidRDefault="007238F5"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792DD411" w14:textId="2E37D848" w:rsidR="007238F5" w:rsidRPr="004D0AD4" w:rsidRDefault="00606CF8"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12</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544</w:t>
            </w:r>
            <w:r>
              <w:rPr>
                <w:rFonts w:asciiTheme="majorBidi" w:hAnsiTheme="majorBidi" w:cstheme="majorBidi"/>
                <w:color w:val="000000" w:themeColor="text1"/>
                <w:sz w:val="16"/>
                <w:szCs w:val="16"/>
                <w:lang w:val="en-US"/>
              </w:rPr>
              <w:t>)</w:t>
            </w:r>
          </w:p>
        </w:tc>
      </w:tr>
      <w:tr w:rsidR="00D13ED6" w:rsidRPr="005A762C" w14:paraId="0B46B524" w14:textId="77777777" w:rsidTr="00F76033">
        <w:tc>
          <w:tcPr>
            <w:tcW w:w="2771" w:type="dxa"/>
            <w:tcBorders>
              <w:top w:val="nil"/>
              <w:left w:val="nil"/>
              <w:bottom w:val="nil"/>
              <w:right w:val="nil"/>
            </w:tcBorders>
            <w:shd w:val="clear" w:color="auto" w:fill="auto"/>
          </w:tcPr>
          <w:p w14:paraId="22089E4F" w14:textId="77777777" w:rsidR="00914CE9" w:rsidRPr="005A762C" w:rsidRDefault="00914CE9" w:rsidP="00291BF2">
            <w:pPr>
              <w:spacing w:line="240" w:lineRule="exact"/>
              <w:ind w:left="192" w:right="-16" w:hanging="99"/>
              <w:rPr>
                <w:rFonts w:cs="Times New Roman"/>
                <w:color w:val="000000"/>
                <w:spacing w:val="-4"/>
                <w:sz w:val="16"/>
                <w:szCs w:val="16"/>
              </w:rPr>
            </w:pPr>
            <w:r w:rsidRPr="005A762C">
              <w:rPr>
                <w:rFonts w:cs="Times New Roman"/>
                <w:color w:val="000000"/>
                <w:spacing w:val="-4"/>
                <w:sz w:val="16"/>
                <w:szCs w:val="16"/>
              </w:rPr>
              <w:t>Impairment loss on fixed assets</w:t>
            </w:r>
          </w:p>
        </w:tc>
        <w:tc>
          <w:tcPr>
            <w:tcW w:w="670" w:type="dxa"/>
            <w:tcBorders>
              <w:top w:val="nil"/>
              <w:left w:val="nil"/>
              <w:bottom w:val="nil"/>
              <w:right w:val="nil"/>
            </w:tcBorders>
            <w:shd w:val="clear" w:color="auto" w:fill="auto"/>
          </w:tcPr>
          <w:p w14:paraId="3FADF558" w14:textId="529414C3" w:rsidR="00914CE9" w:rsidRPr="00FF0C3D" w:rsidRDefault="00944F1E"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9</w:t>
            </w:r>
            <w:r w:rsidR="00914CE9" w:rsidRPr="00FF0C3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521</w:t>
            </w:r>
          </w:p>
        </w:tc>
        <w:tc>
          <w:tcPr>
            <w:tcW w:w="84" w:type="dxa"/>
            <w:tcBorders>
              <w:top w:val="nil"/>
              <w:left w:val="nil"/>
              <w:bottom w:val="nil"/>
              <w:right w:val="nil"/>
            </w:tcBorders>
            <w:shd w:val="clear" w:color="auto" w:fill="auto"/>
          </w:tcPr>
          <w:p w14:paraId="0FAA1719"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0B44E3AA" w14:textId="3DB65AEA" w:rsidR="00914CE9" w:rsidRPr="00700ABC" w:rsidRDefault="00944F1E"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20</w:t>
            </w:r>
            <w:r w:rsidR="00914CE9" w:rsidRPr="005A762C">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012</w:t>
            </w:r>
          </w:p>
        </w:tc>
        <w:tc>
          <w:tcPr>
            <w:tcW w:w="86" w:type="dxa"/>
            <w:tcBorders>
              <w:top w:val="nil"/>
              <w:left w:val="nil"/>
              <w:bottom w:val="nil"/>
              <w:right w:val="nil"/>
            </w:tcBorders>
            <w:shd w:val="clear" w:color="auto" w:fill="auto"/>
          </w:tcPr>
          <w:p w14:paraId="6CDEB278"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36718AE6" w14:textId="77777777" w:rsidR="00914CE9" w:rsidRPr="00632A3A" w:rsidRDefault="00914CE9" w:rsidP="007D5486">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632A3A">
              <w:rPr>
                <w:rFonts w:asciiTheme="majorBidi" w:hAnsiTheme="majorBidi" w:cstheme="majorBidi"/>
                <w:color w:val="000000" w:themeColor="text1"/>
                <w:sz w:val="16"/>
                <w:szCs w:val="16"/>
                <w:cs/>
                <w:lang w:val="en-US" w:eastAsia="en-US"/>
              </w:rPr>
              <w:t>-</w:t>
            </w:r>
          </w:p>
        </w:tc>
        <w:tc>
          <w:tcPr>
            <w:tcW w:w="95" w:type="dxa"/>
            <w:tcBorders>
              <w:top w:val="nil"/>
              <w:left w:val="nil"/>
              <w:bottom w:val="nil"/>
              <w:right w:val="nil"/>
            </w:tcBorders>
            <w:shd w:val="clear" w:color="auto" w:fill="auto"/>
          </w:tcPr>
          <w:p w14:paraId="3CEA6336"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06ECD74D" w14:textId="77777777" w:rsidR="00914CE9" w:rsidRPr="004D0AD4" w:rsidRDefault="00914CE9"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470C5FCB"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6" w:type="dxa"/>
            <w:tcBorders>
              <w:top w:val="nil"/>
              <w:left w:val="nil"/>
              <w:bottom w:val="nil"/>
              <w:right w:val="nil"/>
            </w:tcBorders>
            <w:shd w:val="clear" w:color="auto" w:fill="auto"/>
          </w:tcPr>
          <w:p w14:paraId="40C3B8C7" w14:textId="77777777" w:rsidR="00914CE9" w:rsidRPr="004D0AD4" w:rsidRDefault="00914CE9" w:rsidP="00366BA1">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2F946F74"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6C8481B7" w14:textId="77777777" w:rsidR="00914CE9" w:rsidRPr="004D0AD4" w:rsidRDefault="00914CE9" w:rsidP="00BB096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32713BBF" w14:textId="77777777" w:rsidR="00914CE9" w:rsidRPr="004D0AD4" w:rsidRDefault="00914CE9" w:rsidP="00BB096C">
            <w:pPr>
              <w:pStyle w:val="BodyText"/>
              <w:tabs>
                <w:tab w:val="clear" w:pos="1080"/>
              </w:tabs>
              <w:spacing w:line="240" w:lineRule="exact"/>
              <w:ind w:left="10" w:right="-10"/>
              <w:jc w:val="center"/>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3D0DE860" w14:textId="50D1F877"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9</w:t>
            </w:r>
            <w:r w:rsidR="00914CE9" w:rsidRPr="005A762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521</w:t>
            </w:r>
          </w:p>
        </w:tc>
        <w:tc>
          <w:tcPr>
            <w:tcW w:w="90" w:type="dxa"/>
            <w:tcBorders>
              <w:top w:val="nil"/>
              <w:left w:val="nil"/>
              <w:bottom w:val="nil"/>
              <w:right w:val="nil"/>
            </w:tcBorders>
            <w:shd w:val="clear" w:color="auto" w:fill="auto"/>
          </w:tcPr>
          <w:p w14:paraId="59988A7B"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4C058832" w14:textId="24745733"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20</w:t>
            </w:r>
            <w:r w:rsidR="00914CE9" w:rsidRPr="004D0AD4">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012</w:t>
            </w:r>
          </w:p>
        </w:tc>
      </w:tr>
      <w:tr w:rsidR="00D13ED6" w:rsidRPr="005A762C" w14:paraId="55998240" w14:textId="77777777" w:rsidTr="00F76033">
        <w:tc>
          <w:tcPr>
            <w:tcW w:w="2771" w:type="dxa"/>
            <w:tcBorders>
              <w:top w:val="nil"/>
              <w:left w:val="nil"/>
              <w:bottom w:val="nil"/>
              <w:right w:val="nil"/>
            </w:tcBorders>
            <w:shd w:val="clear" w:color="auto" w:fill="auto"/>
          </w:tcPr>
          <w:p w14:paraId="329FEACA" w14:textId="77777777" w:rsidR="00914CE9" w:rsidRPr="005A762C" w:rsidRDefault="00914CE9" w:rsidP="00291BF2">
            <w:pPr>
              <w:spacing w:line="240" w:lineRule="exact"/>
              <w:ind w:left="192" w:right="-16" w:hanging="99"/>
              <w:rPr>
                <w:rFonts w:cs="Times New Roman"/>
                <w:color w:val="000000"/>
                <w:sz w:val="16"/>
                <w:szCs w:val="16"/>
              </w:rPr>
            </w:pPr>
            <w:r w:rsidRPr="005A762C">
              <w:rPr>
                <w:rFonts w:cs="Times New Roman"/>
                <w:color w:val="000000"/>
                <w:sz w:val="16"/>
                <w:szCs w:val="16"/>
              </w:rPr>
              <w:t>Other expenses</w:t>
            </w:r>
          </w:p>
        </w:tc>
        <w:tc>
          <w:tcPr>
            <w:tcW w:w="670" w:type="dxa"/>
            <w:tcBorders>
              <w:top w:val="nil"/>
              <w:left w:val="nil"/>
              <w:bottom w:val="nil"/>
              <w:right w:val="nil"/>
            </w:tcBorders>
            <w:shd w:val="clear" w:color="auto" w:fill="auto"/>
          </w:tcPr>
          <w:p w14:paraId="3BFF1083" w14:textId="02B89F83"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28</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849</w:t>
            </w:r>
            <w:r w:rsidRPr="005A762C">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43295638"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23DD7A03" w14:textId="5106B568" w:rsidR="00914CE9" w:rsidRPr="00700ABC" w:rsidRDefault="00A62D90"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10</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093</w:t>
            </w:r>
            <w:r>
              <w:rPr>
                <w:rFonts w:asciiTheme="majorBidi" w:hAnsiTheme="majorBidi" w:cstheme="majorBidi"/>
                <w:color w:val="000000" w:themeColor="text1"/>
                <w:sz w:val="16"/>
                <w:szCs w:val="16"/>
                <w:lang w:val="en-US"/>
              </w:rPr>
              <w:t>)</w:t>
            </w:r>
          </w:p>
        </w:tc>
        <w:tc>
          <w:tcPr>
            <w:tcW w:w="86" w:type="dxa"/>
            <w:tcBorders>
              <w:top w:val="nil"/>
              <w:left w:val="nil"/>
              <w:bottom w:val="nil"/>
              <w:right w:val="nil"/>
            </w:tcBorders>
            <w:shd w:val="clear" w:color="auto" w:fill="auto"/>
          </w:tcPr>
          <w:p w14:paraId="029E8C80"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1780C1F3" w14:textId="7496E51F" w:rsidR="00914CE9" w:rsidRPr="003D5524"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3D5524">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w:t>
            </w:r>
            <w:r w:rsidRPr="003D5524">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628</w:t>
            </w:r>
            <w:r w:rsidRPr="003D5524">
              <w:rPr>
                <w:rFonts w:asciiTheme="majorBidi" w:hAnsiTheme="majorBidi" w:cstheme="majorBidi"/>
                <w:color w:val="000000" w:themeColor="text1"/>
                <w:sz w:val="16"/>
                <w:szCs w:val="16"/>
              </w:rPr>
              <w:t>)</w:t>
            </w:r>
          </w:p>
        </w:tc>
        <w:tc>
          <w:tcPr>
            <w:tcW w:w="95" w:type="dxa"/>
            <w:tcBorders>
              <w:top w:val="nil"/>
              <w:left w:val="nil"/>
              <w:bottom w:val="nil"/>
              <w:right w:val="nil"/>
            </w:tcBorders>
            <w:shd w:val="clear" w:color="auto" w:fill="auto"/>
          </w:tcPr>
          <w:p w14:paraId="419D4AA4"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8" w:type="dxa"/>
            <w:tcBorders>
              <w:top w:val="nil"/>
              <w:left w:val="nil"/>
              <w:bottom w:val="nil"/>
              <w:right w:val="nil"/>
            </w:tcBorders>
            <w:shd w:val="clear" w:color="auto" w:fill="auto"/>
          </w:tcPr>
          <w:p w14:paraId="4A454B5F" w14:textId="6D6974A2"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288</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5F695486"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66DC90CA" w14:textId="5CEE6AD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510</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36AB75BE"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6AD0C420" w14:textId="48B2E2A0"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749</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6600F21D"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4D55315B" w14:textId="31E17206" w:rsidR="00914CE9" w:rsidRPr="004D0AD4" w:rsidRDefault="00914CE9" w:rsidP="008450AA">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31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987</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58533C56"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0C3E85A3" w14:textId="6B956E8F"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13</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130</w:t>
            </w:r>
            <w:r w:rsidRPr="004D0AD4">
              <w:rPr>
                <w:rFonts w:asciiTheme="majorBidi" w:hAnsiTheme="majorBidi" w:cstheme="majorBidi"/>
                <w:color w:val="000000" w:themeColor="text1"/>
                <w:sz w:val="16"/>
                <w:szCs w:val="16"/>
                <w:lang w:val="en-US"/>
              </w:rPr>
              <w:t>)</w:t>
            </w:r>
          </w:p>
        </w:tc>
      </w:tr>
      <w:tr w:rsidR="00D13ED6" w:rsidRPr="005A762C" w14:paraId="4328F762" w14:textId="77777777" w:rsidTr="00120755">
        <w:trPr>
          <w:trHeight w:val="261"/>
        </w:trPr>
        <w:tc>
          <w:tcPr>
            <w:tcW w:w="2771" w:type="dxa"/>
            <w:tcBorders>
              <w:top w:val="nil"/>
              <w:left w:val="nil"/>
              <w:bottom w:val="nil"/>
              <w:right w:val="nil"/>
            </w:tcBorders>
            <w:shd w:val="clear" w:color="auto" w:fill="auto"/>
            <w:vAlign w:val="center"/>
          </w:tcPr>
          <w:p w14:paraId="7D26A863" w14:textId="77777777" w:rsidR="00914CE9" w:rsidRPr="005A762C" w:rsidRDefault="00914CE9" w:rsidP="00FB1E34">
            <w:pPr>
              <w:spacing w:line="240" w:lineRule="exact"/>
              <w:ind w:left="192" w:right="-16" w:hanging="99"/>
              <w:rPr>
                <w:rFonts w:cs="Times New Roman"/>
                <w:color w:val="000000"/>
                <w:sz w:val="16"/>
                <w:szCs w:val="16"/>
              </w:rPr>
            </w:pPr>
            <w:r w:rsidRPr="00120755">
              <w:rPr>
                <w:rFonts w:cs="Times New Roman"/>
                <w:color w:val="000000"/>
                <w:sz w:val="16"/>
                <w:szCs w:val="16"/>
              </w:rPr>
              <w:t>Loss on foreign currency exchange</w:t>
            </w:r>
          </w:p>
        </w:tc>
        <w:tc>
          <w:tcPr>
            <w:tcW w:w="670" w:type="dxa"/>
            <w:tcBorders>
              <w:top w:val="nil"/>
              <w:left w:val="nil"/>
              <w:bottom w:val="nil"/>
              <w:right w:val="nil"/>
            </w:tcBorders>
            <w:shd w:val="clear" w:color="auto" w:fill="auto"/>
          </w:tcPr>
          <w:p w14:paraId="4F16E7AF" w14:textId="3E8C0570"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FF0C3D">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1</w:t>
            </w:r>
            <w:r w:rsidRPr="00FF0C3D">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512</w:t>
            </w:r>
            <w:r w:rsidRPr="00FF0C3D">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3CC2F905"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1ED8037E" w14:textId="4E3C543C" w:rsidR="00914CE9" w:rsidRPr="00A27E16" w:rsidRDefault="00A27E16"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7</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624</w:t>
            </w:r>
            <w:r>
              <w:rPr>
                <w:rFonts w:asciiTheme="majorBidi" w:hAnsiTheme="majorBidi" w:cstheme="majorBidi"/>
                <w:color w:val="000000" w:themeColor="text1"/>
                <w:sz w:val="16"/>
                <w:szCs w:val="16"/>
                <w:lang w:val="en-US"/>
              </w:rPr>
              <w:t>)</w:t>
            </w:r>
          </w:p>
        </w:tc>
        <w:tc>
          <w:tcPr>
            <w:tcW w:w="86" w:type="dxa"/>
            <w:tcBorders>
              <w:top w:val="nil"/>
              <w:left w:val="nil"/>
              <w:bottom w:val="nil"/>
              <w:right w:val="nil"/>
            </w:tcBorders>
            <w:shd w:val="clear" w:color="auto" w:fill="auto"/>
          </w:tcPr>
          <w:p w14:paraId="600AC7F9"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18A67513" w14:textId="77777777" w:rsidR="00914CE9" w:rsidRPr="003D5524" w:rsidRDefault="00914CE9" w:rsidP="007D5486">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cs/>
                <w:lang w:val="en-US" w:eastAsia="en-US"/>
              </w:rPr>
              <w:t>-</w:t>
            </w:r>
          </w:p>
        </w:tc>
        <w:tc>
          <w:tcPr>
            <w:tcW w:w="95" w:type="dxa"/>
            <w:tcBorders>
              <w:top w:val="nil"/>
              <w:left w:val="nil"/>
              <w:bottom w:val="nil"/>
              <w:right w:val="nil"/>
            </w:tcBorders>
            <w:shd w:val="clear" w:color="auto" w:fill="auto"/>
          </w:tcPr>
          <w:p w14:paraId="44E616AB"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4A0083E0" w14:textId="750C3565" w:rsidR="00914CE9" w:rsidRPr="004D0AD4" w:rsidRDefault="00516542"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10CFF57B"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15091FA4" w14:textId="53C2E73D" w:rsidR="00914CE9" w:rsidRPr="004D0AD4" w:rsidRDefault="00DA7CD9" w:rsidP="00DA7CD9">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1A0F93A6"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629FFC34" w14:textId="09D1DA37" w:rsidR="00914CE9" w:rsidRPr="00134FE0" w:rsidRDefault="00944F1E" w:rsidP="00134FE0">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6"/>
                <w:szCs w:val="20"/>
                <w:lang w:val="en-US"/>
              </w:rPr>
            </w:pPr>
            <w:r w:rsidRPr="00944F1E">
              <w:rPr>
                <w:rFonts w:asciiTheme="majorBidi" w:hAnsiTheme="majorBidi"/>
                <w:color w:val="000000" w:themeColor="text1"/>
                <w:sz w:val="16"/>
                <w:szCs w:val="16"/>
                <w:lang w:val="en-US"/>
              </w:rPr>
              <w:t>6</w:t>
            </w:r>
          </w:p>
        </w:tc>
        <w:tc>
          <w:tcPr>
            <w:tcW w:w="90" w:type="dxa"/>
            <w:tcBorders>
              <w:top w:val="nil"/>
              <w:left w:val="nil"/>
              <w:bottom w:val="nil"/>
              <w:right w:val="nil"/>
            </w:tcBorders>
            <w:shd w:val="clear" w:color="auto" w:fill="auto"/>
          </w:tcPr>
          <w:p w14:paraId="2E9B39DF"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1407F7D5" w14:textId="103043A0" w:rsidR="00914CE9" w:rsidRPr="004D0AD4" w:rsidRDefault="00914CE9" w:rsidP="00B603E8">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512</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10BB555D"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7DC67FFD" w14:textId="386DACCB" w:rsidR="00914CE9" w:rsidRPr="004D0AD4" w:rsidRDefault="00914CE9" w:rsidP="003E2AFB">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7</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618</w:t>
            </w:r>
            <w:r w:rsidRPr="004D0AD4">
              <w:rPr>
                <w:rFonts w:asciiTheme="majorBidi" w:hAnsiTheme="majorBidi" w:cstheme="majorBidi"/>
                <w:color w:val="000000" w:themeColor="text1"/>
                <w:sz w:val="16"/>
                <w:szCs w:val="16"/>
                <w:lang w:val="en-US"/>
              </w:rPr>
              <w:t>)</w:t>
            </w:r>
          </w:p>
        </w:tc>
      </w:tr>
      <w:tr w:rsidR="00D13ED6" w:rsidRPr="005A762C" w14:paraId="51F50905" w14:textId="77777777" w:rsidTr="00F76033">
        <w:tc>
          <w:tcPr>
            <w:tcW w:w="2771" w:type="dxa"/>
            <w:tcBorders>
              <w:top w:val="nil"/>
              <w:left w:val="nil"/>
              <w:bottom w:val="nil"/>
              <w:right w:val="nil"/>
            </w:tcBorders>
            <w:shd w:val="clear" w:color="auto" w:fill="auto"/>
            <w:vAlign w:val="center"/>
          </w:tcPr>
          <w:p w14:paraId="15A748CA" w14:textId="77777777" w:rsidR="00914CE9" w:rsidRPr="005A762C" w:rsidRDefault="00914CE9" w:rsidP="00291BF2">
            <w:pPr>
              <w:tabs>
                <w:tab w:val="left" w:pos="175"/>
              </w:tabs>
              <w:spacing w:line="240" w:lineRule="exact"/>
              <w:ind w:left="192" w:right="-16" w:hanging="99"/>
              <w:rPr>
                <w:rFonts w:cs="Times New Roman"/>
                <w:b/>
                <w:bCs/>
                <w:color w:val="000000"/>
                <w:sz w:val="16"/>
                <w:szCs w:val="16"/>
              </w:rPr>
            </w:pPr>
            <w:r w:rsidRPr="005A762C">
              <w:rPr>
                <w:rFonts w:cs="Times New Roman"/>
                <w:color w:val="000000"/>
                <w:sz w:val="16"/>
                <w:szCs w:val="16"/>
              </w:rPr>
              <w:t>Finance costs</w:t>
            </w:r>
          </w:p>
        </w:tc>
        <w:tc>
          <w:tcPr>
            <w:tcW w:w="670" w:type="dxa"/>
            <w:tcBorders>
              <w:top w:val="nil"/>
              <w:left w:val="nil"/>
              <w:bottom w:val="nil"/>
              <w:right w:val="nil"/>
            </w:tcBorders>
            <w:shd w:val="clear" w:color="auto" w:fill="auto"/>
          </w:tcPr>
          <w:p w14:paraId="4DA02D39" w14:textId="7D8B07AE"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cs/>
              </w:rPr>
              <w:t>(</w:t>
            </w:r>
            <w:r w:rsidR="00944F1E" w:rsidRPr="00944F1E">
              <w:rPr>
                <w:rFonts w:asciiTheme="majorBidi" w:hAnsiTheme="majorBidi"/>
                <w:color w:val="000000" w:themeColor="text1"/>
                <w:sz w:val="16"/>
                <w:szCs w:val="16"/>
                <w:lang w:val="en-US"/>
              </w:rPr>
              <w:t>12</w:t>
            </w: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687</w:t>
            </w:r>
            <w:r w:rsidRPr="005A762C">
              <w:rPr>
                <w:rFonts w:asciiTheme="majorBidi" w:hAnsiTheme="majorBidi" w:cstheme="majorBidi"/>
                <w:color w:val="000000" w:themeColor="text1"/>
                <w:sz w:val="16"/>
                <w:szCs w:val="16"/>
                <w:cs/>
              </w:rPr>
              <w:t>)</w:t>
            </w:r>
          </w:p>
        </w:tc>
        <w:tc>
          <w:tcPr>
            <w:tcW w:w="84" w:type="dxa"/>
            <w:tcBorders>
              <w:top w:val="nil"/>
              <w:left w:val="nil"/>
              <w:bottom w:val="nil"/>
              <w:right w:val="nil"/>
            </w:tcBorders>
            <w:shd w:val="clear" w:color="auto" w:fill="auto"/>
          </w:tcPr>
          <w:p w14:paraId="14F3B442"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64570591" w14:textId="42E8554B"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9</w:t>
            </w:r>
            <w:r w:rsidR="008F5D6F"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489</w:t>
            </w:r>
            <w:r w:rsidRPr="005A762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797D715A"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5C727631" w14:textId="77777777" w:rsidR="00914CE9" w:rsidRPr="005A762C" w:rsidRDefault="00914CE9" w:rsidP="007D5486">
            <w:pPr>
              <w:pStyle w:val="BodyText"/>
              <w:tabs>
                <w:tab w:val="clear" w:pos="450"/>
                <w:tab w:val="clear" w:pos="1080"/>
              </w:tabs>
              <w:spacing w:line="240" w:lineRule="exact"/>
              <w:ind w:left="10" w:right="-10"/>
              <w:jc w:val="center"/>
              <w:rPr>
                <w:rFonts w:asciiTheme="majorBidi" w:hAnsiTheme="majorBidi" w:cstheme="majorBidi"/>
                <w:b/>
                <w:bCs/>
                <w:color w:val="000000"/>
                <w:sz w:val="16"/>
                <w:szCs w:val="16"/>
                <w:lang w:val="en-US"/>
              </w:rPr>
            </w:pPr>
            <w:r w:rsidRPr="005A762C">
              <w:rPr>
                <w:rFonts w:asciiTheme="majorBidi" w:hAnsiTheme="majorBidi" w:cstheme="majorBidi"/>
                <w:color w:val="000000" w:themeColor="text1"/>
                <w:sz w:val="16"/>
                <w:szCs w:val="16"/>
                <w:cs/>
                <w:lang w:val="en-US" w:eastAsia="en-US"/>
              </w:rPr>
              <w:t>-</w:t>
            </w:r>
          </w:p>
        </w:tc>
        <w:tc>
          <w:tcPr>
            <w:tcW w:w="95" w:type="dxa"/>
            <w:tcBorders>
              <w:top w:val="nil"/>
              <w:left w:val="nil"/>
              <w:bottom w:val="nil"/>
              <w:right w:val="nil"/>
            </w:tcBorders>
            <w:shd w:val="clear" w:color="auto" w:fill="auto"/>
          </w:tcPr>
          <w:p w14:paraId="2E2D103E"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11D4D738" w14:textId="70694F49" w:rsidR="00914CE9" w:rsidRPr="004D0AD4" w:rsidRDefault="00516542"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2D5137C4"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1FD52B6D" w14:textId="772DE121" w:rsidR="00914CE9" w:rsidRPr="004D0AD4" w:rsidRDefault="00DA7CD9" w:rsidP="00DA7CD9">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4FEFCA8A"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3D39F716" w14:textId="7E6F6AA9" w:rsidR="00914CE9" w:rsidRPr="004D0AD4" w:rsidRDefault="00914CE9" w:rsidP="00134FE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73C8D07E"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79F3793E" w14:textId="57F010D7" w:rsidR="00914CE9" w:rsidRPr="004D0AD4" w:rsidRDefault="00914CE9" w:rsidP="00B603E8">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12</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687</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0C7F28F3"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0552BBA3" w14:textId="42ABD10B"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9</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490</w:t>
            </w:r>
            <w:r w:rsidRPr="004D0AD4">
              <w:rPr>
                <w:rFonts w:asciiTheme="majorBidi" w:hAnsiTheme="majorBidi" w:cstheme="majorBidi"/>
                <w:color w:val="000000" w:themeColor="text1"/>
                <w:sz w:val="16"/>
                <w:szCs w:val="16"/>
                <w:lang w:val="en-US"/>
              </w:rPr>
              <w:t>)</w:t>
            </w:r>
          </w:p>
        </w:tc>
      </w:tr>
      <w:tr w:rsidR="00D13ED6" w:rsidRPr="005A762C" w14:paraId="4E56660A" w14:textId="77777777" w:rsidTr="00F76033">
        <w:tc>
          <w:tcPr>
            <w:tcW w:w="2771" w:type="dxa"/>
            <w:tcBorders>
              <w:top w:val="nil"/>
              <w:left w:val="nil"/>
              <w:bottom w:val="nil"/>
              <w:right w:val="nil"/>
            </w:tcBorders>
            <w:shd w:val="clear" w:color="auto" w:fill="auto"/>
          </w:tcPr>
          <w:p w14:paraId="4067F67C" w14:textId="77777777" w:rsidR="00914CE9" w:rsidRPr="005A762C" w:rsidRDefault="00914CE9" w:rsidP="00291BF2">
            <w:pPr>
              <w:tabs>
                <w:tab w:val="left" w:pos="175"/>
              </w:tabs>
              <w:spacing w:line="240" w:lineRule="exact"/>
              <w:ind w:left="192" w:right="-16" w:hanging="99"/>
              <w:rPr>
                <w:rFonts w:cs="Times New Roman"/>
                <w:color w:val="000000"/>
                <w:sz w:val="16"/>
                <w:szCs w:val="16"/>
                <w:cs/>
              </w:rPr>
            </w:pPr>
            <w:r w:rsidRPr="005A762C">
              <w:rPr>
                <w:rFonts w:cs="Times New Roman"/>
                <w:color w:val="000000"/>
                <w:sz w:val="16"/>
                <w:szCs w:val="16"/>
              </w:rPr>
              <w:t xml:space="preserve">Share of loss on </w:t>
            </w:r>
          </w:p>
        </w:tc>
        <w:tc>
          <w:tcPr>
            <w:tcW w:w="670" w:type="dxa"/>
            <w:tcBorders>
              <w:top w:val="nil"/>
              <w:left w:val="nil"/>
              <w:bottom w:val="nil"/>
              <w:right w:val="nil"/>
            </w:tcBorders>
            <w:shd w:val="clear" w:color="auto" w:fill="auto"/>
          </w:tcPr>
          <w:p w14:paraId="6F67BB93" w14:textId="77777777"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4" w:type="dxa"/>
            <w:tcBorders>
              <w:top w:val="nil"/>
              <w:left w:val="nil"/>
              <w:bottom w:val="nil"/>
              <w:right w:val="nil"/>
            </w:tcBorders>
            <w:shd w:val="clear" w:color="auto" w:fill="auto"/>
          </w:tcPr>
          <w:p w14:paraId="7993F002"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3B6B7570" w14:textId="77777777"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6" w:type="dxa"/>
            <w:tcBorders>
              <w:top w:val="nil"/>
              <w:left w:val="nil"/>
              <w:bottom w:val="nil"/>
              <w:right w:val="nil"/>
            </w:tcBorders>
            <w:shd w:val="clear" w:color="auto" w:fill="auto"/>
          </w:tcPr>
          <w:p w14:paraId="24851524"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2088DC8C" w14:textId="77777777" w:rsidR="00914CE9" w:rsidRPr="005A762C" w:rsidRDefault="00914CE9" w:rsidP="007D5486">
            <w:pPr>
              <w:pStyle w:val="BodyText"/>
              <w:tabs>
                <w:tab w:val="clear" w:pos="450"/>
                <w:tab w:val="clear" w:pos="1080"/>
              </w:tabs>
              <w:spacing w:line="240" w:lineRule="exact"/>
              <w:ind w:left="10" w:right="-10"/>
              <w:jc w:val="center"/>
              <w:rPr>
                <w:rFonts w:asciiTheme="majorBidi" w:hAnsiTheme="majorBidi" w:cstheme="majorBidi"/>
                <w:b/>
                <w:bCs/>
                <w:color w:val="000000"/>
                <w:sz w:val="16"/>
                <w:szCs w:val="16"/>
                <w:lang w:val="en-US"/>
              </w:rPr>
            </w:pPr>
          </w:p>
        </w:tc>
        <w:tc>
          <w:tcPr>
            <w:tcW w:w="95" w:type="dxa"/>
            <w:tcBorders>
              <w:top w:val="nil"/>
              <w:left w:val="nil"/>
              <w:bottom w:val="nil"/>
              <w:right w:val="nil"/>
            </w:tcBorders>
            <w:shd w:val="clear" w:color="auto" w:fill="auto"/>
          </w:tcPr>
          <w:p w14:paraId="3D81B1DD"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33913E4F" w14:textId="77777777" w:rsidR="00914CE9" w:rsidRPr="004D0AD4" w:rsidRDefault="00914CE9"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66101A10"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12C4CEF4" w14:textId="77777777" w:rsidR="00914CE9" w:rsidRPr="004D0AD4" w:rsidRDefault="00914CE9" w:rsidP="00DA7CD9">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234412C7"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05910F40"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2902AB25"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666C7A50"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6A9D4107"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2DD48DF3"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ab/>
            </w:r>
          </w:p>
        </w:tc>
      </w:tr>
      <w:tr w:rsidR="004539A1" w:rsidRPr="005A762C" w14:paraId="27AC4FF7" w14:textId="77777777" w:rsidTr="00481A6E">
        <w:tc>
          <w:tcPr>
            <w:tcW w:w="2771" w:type="dxa"/>
            <w:tcBorders>
              <w:top w:val="nil"/>
              <w:left w:val="nil"/>
              <w:bottom w:val="nil"/>
              <w:right w:val="nil"/>
            </w:tcBorders>
            <w:shd w:val="clear" w:color="auto" w:fill="auto"/>
          </w:tcPr>
          <w:p w14:paraId="63956167" w14:textId="77777777" w:rsidR="00914CE9" w:rsidRPr="005A762C" w:rsidRDefault="00914CE9" w:rsidP="00291BF2">
            <w:pPr>
              <w:pStyle w:val="BodyText"/>
              <w:tabs>
                <w:tab w:val="clear" w:pos="1080"/>
              </w:tabs>
              <w:spacing w:line="240" w:lineRule="exact"/>
              <w:ind w:right="-10" w:firstLine="198"/>
              <w:rPr>
                <w:rFonts w:cs="Times New Roman"/>
                <w:color w:val="000000"/>
                <w:sz w:val="16"/>
                <w:szCs w:val="16"/>
                <w:cs/>
                <w:lang w:val="en-US" w:eastAsia="en-US"/>
              </w:rPr>
            </w:pPr>
            <w:r w:rsidRPr="005A762C">
              <w:rPr>
                <w:rFonts w:cs="Times New Roman"/>
                <w:color w:val="000000"/>
                <w:sz w:val="16"/>
                <w:szCs w:val="16"/>
              </w:rPr>
              <w:t>investment in associates</w:t>
            </w:r>
          </w:p>
        </w:tc>
        <w:tc>
          <w:tcPr>
            <w:tcW w:w="670" w:type="dxa"/>
            <w:tcBorders>
              <w:top w:val="nil"/>
              <w:left w:val="nil"/>
              <w:bottom w:val="nil"/>
              <w:right w:val="nil"/>
            </w:tcBorders>
            <w:shd w:val="clear" w:color="auto" w:fill="auto"/>
          </w:tcPr>
          <w:p w14:paraId="74C6891A" w14:textId="63475BF3" w:rsidR="00914CE9" w:rsidRPr="00FF0C3D"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cs/>
              </w:rPr>
              <w:t>(</w:t>
            </w:r>
            <w:r w:rsidR="00944F1E" w:rsidRPr="00944F1E">
              <w:rPr>
                <w:rFonts w:asciiTheme="majorBidi" w:hAnsiTheme="majorBidi"/>
                <w:color w:val="000000" w:themeColor="text1"/>
                <w:sz w:val="16"/>
                <w:szCs w:val="16"/>
                <w:lang w:val="en-US"/>
              </w:rPr>
              <w:t>4</w:t>
            </w:r>
            <w:r w:rsidRPr="005A762C">
              <w:rPr>
                <w:rFonts w:asciiTheme="majorBidi" w:hAnsiTheme="majorBidi" w:cstheme="majorBidi"/>
                <w:color w:val="000000" w:themeColor="text1"/>
                <w:sz w:val="16"/>
                <w:szCs w:val="16"/>
                <w:cs/>
              </w:rPr>
              <w:t>)</w:t>
            </w:r>
          </w:p>
        </w:tc>
        <w:tc>
          <w:tcPr>
            <w:tcW w:w="84" w:type="dxa"/>
            <w:tcBorders>
              <w:top w:val="nil"/>
              <w:left w:val="nil"/>
              <w:bottom w:val="nil"/>
              <w:right w:val="nil"/>
            </w:tcBorders>
            <w:shd w:val="clear" w:color="auto" w:fill="auto"/>
          </w:tcPr>
          <w:p w14:paraId="7F869EBB"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6A846889" w14:textId="268FED4C" w:rsidR="00914CE9" w:rsidRPr="00700ABC"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127</w:t>
            </w:r>
            <w:r w:rsidRPr="005A762C">
              <w:rPr>
                <w:rFonts w:asciiTheme="majorBidi" w:hAnsiTheme="majorBidi" w:cstheme="majorBidi"/>
                <w:color w:val="000000" w:themeColor="text1"/>
                <w:sz w:val="16"/>
                <w:szCs w:val="16"/>
              </w:rPr>
              <w:t>)</w:t>
            </w:r>
          </w:p>
        </w:tc>
        <w:tc>
          <w:tcPr>
            <w:tcW w:w="86" w:type="dxa"/>
            <w:tcBorders>
              <w:top w:val="nil"/>
              <w:left w:val="nil"/>
              <w:bottom w:val="nil"/>
              <w:right w:val="nil"/>
            </w:tcBorders>
            <w:shd w:val="clear" w:color="auto" w:fill="auto"/>
          </w:tcPr>
          <w:p w14:paraId="74AB52AB"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6B8F5079" w14:textId="77777777" w:rsidR="00914CE9" w:rsidRPr="005A762C" w:rsidRDefault="00914CE9" w:rsidP="007D5486">
            <w:pPr>
              <w:pStyle w:val="BodyText"/>
              <w:tabs>
                <w:tab w:val="clear" w:pos="450"/>
                <w:tab w:val="clear" w:pos="1080"/>
              </w:tabs>
              <w:spacing w:line="240" w:lineRule="exact"/>
              <w:ind w:left="10" w:right="-10"/>
              <w:jc w:val="center"/>
              <w:rPr>
                <w:rFonts w:asciiTheme="majorBidi" w:hAnsiTheme="majorBidi" w:cstheme="majorBidi"/>
                <w:b/>
                <w:bCs/>
                <w:color w:val="000000"/>
                <w:sz w:val="16"/>
                <w:szCs w:val="16"/>
                <w:lang w:val="en-US"/>
              </w:rPr>
            </w:pPr>
            <w:r w:rsidRPr="005A762C">
              <w:rPr>
                <w:rFonts w:asciiTheme="majorBidi" w:hAnsiTheme="majorBidi" w:cstheme="majorBidi"/>
                <w:color w:val="000000" w:themeColor="text1"/>
                <w:sz w:val="16"/>
                <w:szCs w:val="16"/>
                <w:cs/>
                <w:lang w:val="en-US" w:eastAsia="en-US"/>
              </w:rPr>
              <w:t>-</w:t>
            </w:r>
          </w:p>
        </w:tc>
        <w:tc>
          <w:tcPr>
            <w:tcW w:w="95" w:type="dxa"/>
            <w:tcBorders>
              <w:top w:val="nil"/>
              <w:left w:val="nil"/>
              <w:bottom w:val="nil"/>
              <w:right w:val="nil"/>
            </w:tcBorders>
            <w:shd w:val="clear" w:color="auto" w:fill="auto"/>
          </w:tcPr>
          <w:p w14:paraId="740F1097"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00FC5A95" w14:textId="13139D6E" w:rsidR="00914CE9" w:rsidRPr="004D0AD4" w:rsidRDefault="00516542" w:rsidP="00516542">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6C2BC4FE"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66312D52" w14:textId="3622A441" w:rsidR="00914CE9" w:rsidRPr="004D0AD4" w:rsidRDefault="00DA7CD9" w:rsidP="00DA7CD9">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07A4A17F"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51D43E88" w14:textId="77777777" w:rsidR="00914CE9" w:rsidRPr="004D0AD4" w:rsidRDefault="00914CE9" w:rsidP="00BB096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566FC67D"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nil"/>
              <w:right w:val="nil"/>
            </w:tcBorders>
            <w:shd w:val="clear" w:color="auto" w:fill="auto"/>
          </w:tcPr>
          <w:p w14:paraId="191E9682" w14:textId="52F6AF8D"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cs/>
                <w:lang w:val="en-US"/>
              </w:rPr>
              <w:t>(</w:t>
            </w:r>
            <w:r w:rsidR="00944F1E" w:rsidRPr="00944F1E">
              <w:rPr>
                <w:rFonts w:asciiTheme="majorBidi" w:hAnsiTheme="majorBidi"/>
                <w:color w:val="000000" w:themeColor="text1"/>
                <w:sz w:val="16"/>
                <w:szCs w:val="16"/>
                <w:lang w:val="en-US"/>
              </w:rPr>
              <w:t>4</w:t>
            </w:r>
            <w:r w:rsidRPr="004D0AD4">
              <w:rPr>
                <w:rFonts w:asciiTheme="majorBidi" w:hAnsiTheme="majorBidi" w:cstheme="majorBidi"/>
                <w:color w:val="000000" w:themeColor="text1"/>
                <w:sz w:val="16"/>
                <w:szCs w:val="16"/>
                <w:cs/>
                <w:lang w:val="en-US"/>
              </w:rPr>
              <w:t>)</w:t>
            </w:r>
          </w:p>
        </w:tc>
        <w:tc>
          <w:tcPr>
            <w:tcW w:w="90" w:type="dxa"/>
            <w:tcBorders>
              <w:top w:val="nil"/>
              <w:left w:val="nil"/>
              <w:bottom w:val="nil"/>
              <w:right w:val="nil"/>
            </w:tcBorders>
            <w:shd w:val="clear" w:color="auto" w:fill="auto"/>
          </w:tcPr>
          <w:p w14:paraId="4580BEAF" w14:textId="77777777" w:rsidR="00914CE9" w:rsidRPr="004D0AD4" w:rsidRDefault="00914CE9" w:rsidP="004D0AD4">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nil"/>
              <w:right w:val="nil"/>
            </w:tcBorders>
            <w:shd w:val="clear" w:color="auto" w:fill="auto"/>
          </w:tcPr>
          <w:p w14:paraId="77202805" w14:textId="63B5BC55"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127</w:t>
            </w:r>
            <w:r w:rsidRPr="004D0AD4">
              <w:rPr>
                <w:rFonts w:asciiTheme="majorBidi" w:hAnsiTheme="majorBidi" w:cstheme="majorBidi"/>
                <w:color w:val="000000" w:themeColor="text1"/>
                <w:sz w:val="16"/>
                <w:szCs w:val="16"/>
                <w:lang w:val="en-US"/>
              </w:rPr>
              <w:t>)</w:t>
            </w:r>
          </w:p>
        </w:tc>
      </w:tr>
      <w:tr w:rsidR="005510F2" w:rsidRPr="005A762C" w14:paraId="3AECABDC" w14:textId="77777777" w:rsidTr="00B470FE">
        <w:tc>
          <w:tcPr>
            <w:tcW w:w="2771" w:type="dxa"/>
            <w:tcBorders>
              <w:top w:val="nil"/>
              <w:left w:val="nil"/>
              <w:bottom w:val="nil"/>
              <w:right w:val="nil"/>
            </w:tcBorders>
            <w:shd w:val="clear" w:color="auto" w:fill="auto"/>
          </w:tcPr>
          <w:p w14:paraId="49099434" w14:textId="1B5B48FD" w:rsidR="000E4E1F" w:rsidRPr="005A762C" w:rsidRDefault="00481A6E" w:rsidP="00481A6E">
            <w:pPr>
              <w:tabs>
                <w:tab w:val="left" w:pos="175"/>
              </w:tabs>
              <w:spacing w:line="240" w:lineRule="exact"/>
              <w:ind w:left="192" w:right="-16" w:hanging="99"/>
              <w:rPr>
                <w:rFonts w:cs="Times New Roman"/>
                <w:color w:val="000000"/>
                <w:sz w:val="16"/>
                <w:szCs w:val="16"/>
              </w:rPr>
            </w:pPr>
            <w:r w:rsidRPr="00481A6E">
              <w:rPr>
                <w:rFonts w:cs="Times New Roman"/>
                <w:color w:val="000000"/>
                <w:sz w:val="16"/>
                <w:szCs w:val="16"/>
              </w:rPr>
              <w:t>Loss on debt restructuring</w:t>
            </w:r>
          </w:p>
        </w:tc>
        <w:tc>
          <w:tcPr>
            <w:tcW w:w="670" w:type="dxa"/>
            <w:tcBorders>
              <w:top w:val="nil"/>
              <w:left w:val="nil"/>
              <w:bottom w:val="single" w:sz="4" w:space="0" w:color="auto"/>
              <w:right w:val="nil"/>
            </w:tcBorders>
            <w:shd w:val="clear" w:color="auto" w:fill="auto"/>
          </w:tcPr>
          <w:p w14:paraId="0F876270" w14:textId="663CC63A" w:rsidR="000E4E1F" w:rsidRPr="00743291" w:rsidRDefault="00743291"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6"/>
                <w:szCs w:val="20"/>
                <w:cs/>
              </w:rPr>
            </w:pPr>
            <w:r>
              <w:rPr>
                <w:rFonts w:asciiTheme="majorBidi" w:hAnsiTheme="majorBidi"/>
                <w:color w:val="000000" w:themeColor="text1"/>
                <w:sz w:val="16"/>
                <w:szCs w:val="20"/>
                <w:lang w:val="en-US"/>
              </w:rPr>
              <w:t>(</w:t>
            </w:r>
            <w:r w:rsidR="00944F1E" w:rsidRPr="00944F1E">
              <w:rPr>
                <w:rFonts w:asciiTheme="majorBidi" w:hAnsiTheme="majorBidi"/>
                <w:color w:val="000000" w:themeColor="text1"/>
                <w:sz w:val="16"/>
                <w:szCs w:val="20"/>
                <w:lang w:val="en-US"/>
              </w:rPr>
              <w:t>5</w:t>
            </w:r>
            <w:r>
              <w:rPr>
                <w:rFonts w:asciiTheme="majorBidi" w:hAnsiTheme="majorBidi"/>
                <w:color w:val="000000" w:themeColor="text1"/>
                <w:sz w:val="16"/>
                <w:szCs w:val="20"/>
                <w:lang w:val="en-US"/>
              </w:rPr>
              <w:t>,</w:t>
            </w:r>
            <w:r w:rsidR="00944F1E" w:rsidRPr="00944F1E">
              <w:rPr>
                <w:rFonts w:asciiTheme="majorBidi" w:hAnsiTheme="majorBidi"/>
                <w:color w:val="000000" w:themeColor="text1"/>
                <w:sz w:val="16"/>
                <w:szCs w:val="20"/>
                <w:lang w:val="en-US"/>
              </w:rPr>
              <w:t>238</w:t>
            </w:r>
            <w:r w:rsidRPr="005A762C">
              <w:rPr>
                <w:rFonts w:asciiTheme="majorBidi" w:hAnsiTheme="majorBidi" w:cstheme="majorBidi"/>
                <w:color w:val="000000" w:themeColor="text1"/>
                <w:sz w:val="16"/>
                <w:szCs w:val="16"/>
                <w:cs/>
              </w:rPr>
              <w:t>)</w:t>
            </w:r>
          </w:p>
        </w:tc>
        <w:tc>
          <w:tcPr>
            <w:tcW w:w="84" w:type="dxa"/>
            <w:tcBorders>
              <w:top w:val="nil"/>
              <w:left w:val="nil"/>
              <w:bottom w:val="nil"/>
              <w:right w:val="nil"/>
            </w:tcBorders>
            <w:shd w:val="clear" w:color="auto" w:fill="auto"/>
          </w:tcPr>
          <w:p w14:paraId="57D82A78" w14:textId="77777777" w:rsidR="000E4E1F" w:rsidRPr="005A762C" w:rsidRDefault="000E4E1F" w:rsidP="008F5D6F">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single" w:sz="4" w:space="0" w:color="auto"/>
              <w:right w:val="nil"/>
            </w:tcBorders>
            <w:shd w:val="clear" w:color="auto" w:fill="auto"/>
          </w:tcPr>
          <w:p w14:paraId="1AE217E3" w14:textId="5D4B9C60" w:rsidR="000E4E1F" w:rsidRPr="005A762C" w:rsidRDefault="00DE5CAB" w:rsidP="00DE5CAB">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rPr>
            </w:pPr>
            <w:r w:rsidRPr="005A762C">
              <w:rPr>
                <w:rFonts w:asciiTheme="majorBidi" w:hAnsiTheme="majorBidi" w:cstheme="majorBidi"/>
                <w:color w:val="000000" w:themeColor="text1"/>
                <w:sz w:val="16"/>
                <w:szCs w:val="16"/>
                <w:cs/>
                <w:lang w:val="en-US" w:eastAsia="en-US"/>
              </w:rPr>
              <w:t>-</w:t>
            </w:r>
          </w:p>
        </w:tc>
        <w:tc>
          <w:tcPr>
            <w:tcW w:w="86" w:type="dxa"/>
            <w:tcBorders>
              <w:top w:val="nil"/>
              <w:left w:val="nil"/>
              <w:bottom w:val="nil"/>
              <w:right w:val="nil"/>
            </w:tcBorders>
            <w:shd w:val="clear" w:color="auto" w:fill="auto"/>
          </w:tcPr>
          <w:p w14:paraId="6EBB0E38" w14:textId="77777777" w:rsidR="000E4E1F" w:rsidRPr="005A762C" w:rsidRDefault="000E4E1F" w:rsidP="008F5D6F">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nil"/>
              <w:right w:val="nil"/>
            </w:tcBorders>
            <w:shd w:val="clear" w:color="auto" w:fill="auto"/>
          </w:tcPr>
          <w:p w14:paraId="191D615F" w14:textId="15A583A0" w:rsidR="000E4E1F" w:rsidRPr="005A762C" w:rsidRDefault="00BB096C" w:rsidP="008F5D6F">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cs/>
                <w:lang w:val="en-US" w:eastAsia="en-US"/>
              </w:rPr>
            </w:pPr>
            <w:r w:rsidRPr="005A762C">
              <w:rPr>
                <w:rFonts w:asciiTheme="majorBidi" w:hAnsiTheme="majorBidi" w:cstheme="majorBidi"/>
                <w:color w:val="000000" w:themeColor="text1"/>
                <w:sz w:val="16"/>
                <w:szCs w:val="16"/>
                <w:cs/>
                <w:lang w:val="en-US" w:eastAsia="en-US"/>
              </w:rPr>
              <w:t>-</w:t>
            </w:r>
          </w:p>
        </w:tc>
        <w:tc>
          <w:tcPr>
            <w:tcW w:w="95" w:type="dxa"/>
            <w:tcBorders>
              <w:top w:val="nil"/>
              <w:left w:val="nil"/>
              <w:bottom w:val="nil"/>
              <w:right w:val="nil"/>
            </w:tcBorders>
            <w:shd w:val="clear" w:color="auto" w:fill="auto"/>
          </w:tcPr>
          <w:p w14:paraId="172D4A10" w14:textId="77777777" w:rsidR="000E4E1F" w:rsidRPr="005A762C" w:rsidRDefault="000E4E1F" w:rsidP="008F5D6F">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nil"/>
              <w:right w:val="nil"/>
            </w:tcBorders>
            <w:shd w:val="clear" w:color="auto" w:fill="auto"/>
          </w:tcPr>
          <w:p w14:paraId="3F7F0567" w14:textId="09B7613A" w:rsidR="000E4E1F" w:rsidRPr="005A762C" w:rsidRDefault="00BB096C" w:rsidP="008F5D6F">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5A762C">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06FF2619" w14:textId="77777777" w:rsidR="000E4E1F" w:rsidRPr="005A762C" w:rsidRDefault="000E4E1F" w:rsidP="008F5D6F">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nil"/>
              <w:right w:val="nil"/>
            </w:tcBorders>
            <w:shd w:val="clear" w:color="auto" w:fill="auto"/>
          </w:tcPr>
          <w:p w14:paraId="05655338" w14:textId="5B19A837" w:rsidR="000E4E1F" w:rsidRPr="005A762C" w:rsidRDefault="00BB096C" w:rsidP="008F5D6F">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cs/>
                <w:lang w:val="en-US" w:eastAsia="en-US"/>
              </w:rPr>
            </w:pPr>
            <w:r w:rsidRPr="005A762C">
              <w:rPr>
                <w:rFonts w:asciiTheme="majorBidi" w:hAnsiTheme="majorBidi" w:cstheme="majorBidi"/>
                <w:color w:val="000000" w:themeColor="text1"/>
                <w:sz w:val="16"/>
                <w:szCs w:val="16"/>
                <w:cs/>
                <w:lang w:val="en-US" w:eastAsia="en-US"/>
              </w:rPr>
              <w:t>-</w:t>
            </w:r>
          </w:p>
        </w:tc>
        <w:tc>
          <w:tcPr>
            <w:tcW w:w="90" w:type="dxa"/>
            <w:tcBorders>
              <w:top w:val="nil"/>
              <w:left w:val="nil"/>
              <w:bottom w:val="nil"/>
              <w:right w:val="nil"/>
            </w:tcBorders>
            <w:shd w:val="clear" w:color="auto" w:fill="auto"/>
          </w:tcPr>
          <w:p w14:paraId="1B363F6C" w14:textId="77777777" w:rsidR="000E4E1F" w:rsidRPr="004D0AD4" w:rsidRDefault="000E4E1F" w:rsidP="008F5D6F">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nil"/>
              <w:right w:val="nil"/>
            </w:tcBorders>
            <w:shd w:val="clear" w:color="auto" w:fill="auto"/>
          </w:tcPr>
          <w:p w14:paraId="0B2BCEEE" w14:textId="02571E06" w:rsidR="000E4E1F" w:rsidRPr="004D0AD4" w:rsidRDefault="00BB096C" w:rsidP="00BB096C">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eastAsia="en-US"/>
              </w:rPr>
              <w:t>-</w:t>
            </w:r>
          </w:p>
        </w:tc>
        <w:tc>
          <w:tcPr>
            <w:tcW w:w="90" w:type="dxa"/>
            <w:tcBorders>
              <w:top w:val="nil"/>
              <w:left w:val="nil"/>
              <w:bottom w:val="nil"/>
              <w:right w:val="nil"/>
            </w:tcBorders>
            <w:shd w:val="clear" w:color="auto" w:fill="auto"/>
          </w:tcPr>
          <w:p w14:paraId="2AAE38E2" w14:textId="77777777" w:rsidR="000E4E1F" w:rsidRPr="004D0AD4" w:rsidRDefault="000E4E1F" w:rsidP="008F5D6F">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single" w:sz="4" w:space="0" w:color="auto"/>
              <w:right w:val="nil"/>
            </w:tcBorders>
            <w:shd w:val="clear" w:color="auto" w:fill="auto"/>
          </w:tcPr>
          <w:p w14:paraId="78C90752" w14:textId="03362AE1" w:rsidR="000E4E1F" w:rsidRPr="004D0AD4" w:rsidRDefault="007E411C"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238</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532AD118" w14:textId="77777777" w:rsidR="000E4E1F" w:rsidRPr="004D0AD4" w:rsidRDefault="000E4E1F" w:rsidP="008F5D6F">
            <w:pPr>
              <w:pStyle w:val="BodyText"/>
              <w:tabs>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single" w:sz="4" w:space="0" w:color="auto"/>
              <w:right w:val="nil"/>
            </w:tcBorders>
            <w:shd w:val="clear" w:color="auto" w:fill="auto"/>
          </w:tcPr>
          <w:p w14:paraId="2CA46CBF" w14:textId="403041B6" w:rsidR="000E4E1F" w:rsidRPr="004D0AD4" w:rsidRDefault="00B47803" w:rsidP="00B47803">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eastAsia="en-US"/>
              </w:rPr>
              <w:t>-</w:t>
            </w:r>
          </w:p>
        </w:tc>
      </w:tr>
      <w:tr w:rsidR="005510F2" w:rsidRPr="005A762C" w14:paraId="31E9FEE9" w14:textId="77777777" w:rsidTr="00785888">
        <w:tc>
          <w:tcPr>
            <w:tcW w:w="2771" w:type="dxa"/>
            <w:tcBorders>
              <w:top w:val="nil"/>
              <w:left w:val="nil"/>
              <w:bottom w:val="nil"/>
              <w:right w:val="nil"/>
            </w:tcBorders>
            <w:shd w:val="clear" w:color="auto" w:fill="auto"/>
          </w:tcPr>
          <w:p w14:paraId="18846BDB" w14:textId="77777777" w:rsidR="00914CE9" w:rsidRPr="005A762C" w:rsidRDefault="00914CE9" w:rsidP="00291BF2">
            <w:pPr>
              <w:spacing w:line="240" w:lineRule="exact"/>
              <w:ind w:left="192" w:right="-16" w:hanging="99"/>
              <w:rPr>
                <w:rFonts w:cs="Times New Roman"/>
                <w:b/>
                <w:bCs/>
                <w:color w:val="000000"/>
                <w:sz w:val="16"/>
                <w:szCs w:val="16"/>
                <w:cs/>
              </w:rPr>
            </w:pPr>
            <w:r w:rsidRPr="005A762C">
              <w:rPr>
                <w:rFonts w:cs="Times New Roman"/>
                <w:b/>
                <w:bCs/>
                <w:color w:val="000000"/>
                <w:sz w:val="16"/>
                <w:szCs w:val="16"/>
              </w:rPr>
              <w:t>Total Expenses</w:t>
            </w:r>
          </w:p>
        </w:tc>
        <w:tc>
          <w:tcPr>
            <w:tcW w:w="670" w:type="dxa"/>
            <w:tcBorders>
              <w:top w:val="single" w:sz="4" w:space="0" w:color="auto"/>
              <w:left w:val="nil"/>
              <w:bottom w:val="single" w:sz="4" w:space="0" w:color="auto"/>
              <w:right w:val="nil"/>
            </w:tcBorders>
            <w:shd w:val="clear" w:color="auto" w:fill="auto"/>
          </w:tcPr>
          <w:p w14:paraId="2B2A8215" w14:textId="3A0E81EE" w:rsidR="00914CE9" w:rsidRPr="00785888" w:rsidRDefault="00914CE9"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6"/>
                <w:szCs w:val="20"/>
                <w:lang w:val="en-US"/>
              </w:rPr>
            </w:pPr>
            <w:r>
              <w:rPr>
                <w:rFonts w:asciiTheme="majorBidi" w:hAnsiTheme="majorBidi"/>
                <w:color w:val="000000" w:themeColor="text1"/>
                <w:sz w:val="16"/>
                <w:szCs w:val="20"/>
                <w:cs/>
                <w:lang w:val="en-US"/>
              </w:rPr>
              <w:t>(</w:t>
            </w:r>
            <w:r w:rsidR="00944F1E" w:rsidRPr="00944F1E">
              <w:rPr>
                <w:rFonts w:asciiTheme="majorBidi" w:hAnsiTheme="majorBidi"/>
                <w:color w:val="000000" w:themeColor="text1"/>
                <w:sz w:val="16"/>
                <w:szCs w:val="20"/>
                <w:lang w:val="en-US"/>
              </w:rPr>
              <w:t>98</w:t>
            </w:r>
            <w:r>
              <w:rPr>
                <w:rFonts w:asciiTheme="majorBidi" w:hAnsiTheme="majorBidi"/>
                <w:color w:val="000000" w:themeColor="text1"/>
                <w:sz w:val="16"/>
                <w:szCs w:val="20"/>
                <w:lang w:val="en-US"/>
              </w:rPr>
              <w:t>,</w:t>
            </w:r>
            <w:r w:rsidR="00944F1E" w:rsidRPr="00944F1E">
              <w:rPr>
                <w:rFonts w:asciiTheme="majorBidi" w:hAnsiTheme="majorBidi"/>
                <w:color w:val="000000" w:themeColor="text1"/>
                <w:sz w:val="16"/>
                <w:szCs w:val="20"/>
                <w:lang w:val="en-US"/>
              </w:rPr>
              <w:t>687</w:t>
            </w:r>
            <w:r w:rsidRPr="00785888">
              <w:rPr>
                <w:rFonts w:asciiTheme="majorBidi" w:hAnsiTheme="majorBidi"/>
                <w:color w:val="000000" w:themeColor="text1"/>
                <w:sz w:val="16"/>
                <w:szCs w:val="20"/>
                <w:cs/>
                <w:lang w:val="en-US"/>
              </w:rPr>
              <w:t>)</w:t>
            </w:r>
          </w:p>
        </w:tc>
        <w:tc>
          <w:tcPr>
            <w:tcW w:w="84" w:type="dxa"/>
            <w:tcBorders>
              <w:top w:val="nil"/>
              <w:left w:val="nil"/>
              <w:bottom w:val="nil"/>
              <w:right w:val="nil"/>
            </w:tcBorders>
            <w:shd w:val="clear" w:color="auto" w:fill="auto"/>
          </w:tcPr>
          <w:p w14:paraId="18CD2B16" w14:textId="77777777" w:rsidR="00914CE9" w:rsidRPr="00785888" w:rsidRDefault="00914CE9" w:rsidP="00552EB9">
            <w:pPr>
              <w:pStyle w:val="BodyText"/>
              <w:tabs>
                <w:tab w:val="clear" w:pos="1080"/>
              </w:tabs>
              <w:spacing w:line="240" w:lineRule="exact"/>
              <w:ind w:left="-382"/>
              <w:jc w:val="left"/>
              <w:rPr>
                <w:rFonts w:asciiTheme="majorBidi" w:hAnsiTheme="majorBidi"/>
                <w:color w:val="000000" w:themeColor="text1"/>
                <w:sz w:val="16"/>
                <w:szCs w:val="20"/>
                <w:lang w:val="en-US"/>
              </w:rPr>
            </w:pPr>
          </w:p>
        </w:tc>
        <w:tc>
          <w:tcPr>
            <w:tcW w:w="677" w:type="dxa"/>
            <w:tcBorders>
              <w:top w:val="single" w:sz="4" w:space="0" w:color="auto"/>
              <w:left w:val="nil"/>
              <w:bottom w:val="single" w:sz="4" w:space="0" w:color="auto"/>
              <w:right w:val="nil"/>
            </w:tcBorders>
            <w:shd w:val="clear" w:color="auto" w:fill="auto"/>
          </w:tcPr>
          <w:p w14:paraId="11FA9B19" w14:textId="360AFA03" w:rsidR="00914CE9" w:rsidRPr="00785888"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6"/>
                <w:szCs w:val="20"/>
                <w:lang w:val="en-US"/>
              </w:rPr>
            </w:pPr>
            <w:r w:rsidRPr="00700ABC">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29</w:t>
            </w:r>
            <w:r w:rsidRPr="00700ABC">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052</w:t>
            </w:r>
            <w:r w:rsidRPr="00700ABC">
              <w:rPr>
                <w:rFonts w:asciiTheme="majorBidi" w:hAnsiTheme="majorBidi" w:cstheme="majorBidi"/>
                <w:color w:val="000000" w:themeColor="text1"/>
                <w:sz w:val="16"/>
                <w:szCs w:val="16"/>
                <w:lang w:val="en-US"/>
              </w:rPr>
              <w:t>)</w:t>
            </w:r>
          </w:p>
        </w:tc>
        <w:tc>
          <w:tcPr>
            <w:tcW w:w="86" w:type="dxa"/>
            <w:tcBorders>
              <w:top w:val="nil"/>
              <w:left w:val="nil"/>
              <w:bottom w:val="nil"/>
              <w:right w:val="nil"/>
            </w:tcBorders>
            <w:shd w:val="clear" w:color="auto" w:fill="auto"/>
          </w:tcPr>
          <w:p w14:paraId="561CD916" w14:textId="77777777" w:rsidR="00914CE9" w:rsidRPr="00785888" w:rsidRDefault="00914CE9" w:rsidP="00552EB9">
            <w:pPr>
              <w:pStyle w:val="BodyText"/>
              <w:tabs>
                <w:tab w:val="clear" w:pos="1080"/>
              </w:tabs>
              <w:spacing w:line="240" w:lineRule="exact"/>
              <w:ind w:left="-382"/>
              <w:jc w:val="left"/>
              <w:rPr>
                <w:rFonts w:asciiTheme="majorBidi" w:hAnsiTheme="majorBidi"/>
                <w:color w:val="000000" w:themeColor="text1"/>
                <w:sz w:val="16"/>
                <w:szCs w:val="20"/>
                <w:lang w:val="en-US"/>
              </w:rPr>
            </w:pPr>
          </w:p>
        </w:tc>
        <w:tc>
          <w:tcPr>
            <w:tcW w:w="677" w:type="dxa"/>
            <w:tcBorders>
              <w:top w:val="single" w:sz="4" w:space="0" w:color="auto"/>
              <w:left w:val="nil"/>
              <w:bottom w:val="single" w:sz="4" w:space="0" w:color="auto"/>
              <w:right w:val="nil"/>
            </w:tcBorders>
            <w:shd w:val="clear" w:color="auto" w:fill="auto"/>
          </w:tcPr>
          <w:p w14:paraId="2BC0F404" w14:textId="43577D28" w:rsidR="00914CE9" w:rsidRPr="00785888"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cs/>
              </w:rPr>
              <w:t>(</w:t>
            </w:r>
            <w:r w:rsidR="00944F1E" w:rsidRPr="00944F1E">
              <w:rPr>
                <w:rFonts w:asciiTheme="majorBidi" w:hAnsiTheme="majorBidi"/>
                <w:color w:val="000000" w:themeColor="text1"/>
                <w:sz w:val="16"/>
                <w:szCs w:val="16"/>
                <w:lang w:val="en-US"/>
              </w:rPr>
              <w:t>5</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758</w:t>
            </w:r>
            <w:r w:rsidRPr="00785888">
              <w:rPr>
                <w:rFonts w:asciiTheme="majorBidi" w:hAnsiTheme="majorBidi" w:cstheme="majorBidi"/>
                <w:color w:val="000000" w:themeColor="text1"/>
                <w:sz w:val="16"/>
                <w:szCs w:val="16"/>
                <w:cs/>
              </w:rPr>
              <w:t>)</w:t>
            </w:r>
          </w:p>
        </w:tc>
        <w:tc>
          <w:tcPr>
            <w:tcW w:w="95" w:type="dxa"/>
            <w:tcBorders>
              <w:top w:val="nil"/>
              <w:left w:val="nil"/>
              <w:bottom w:val="nil"/>
              <w:right w:val="nil"/>
            </w:tcBorders>
            <w:shd w:val="clear" w:color="auto" w:fill="auto"/>
          </w:tcPr>
          <w:p w14:paraId="245DFAD2" w14:textId="77777777" w:rsidR="00914CE9" w:rsidRPr="000A4238" w:rsidRDefault="00914CE9" w:rsidP="00552EB9">
            <w:pPr>
              <w:pStyle w:val="BodyText"/>
              <w:tabs>
                <w:tab w:val="clear" w:pos="1080"/>
              </w:tabs>
              <w:spacing w:line="240" w:lineRule="exact"/>
              <w:ind w:left="-382" w:right="95"/>
              <w:jc w:val="left"/>
              <w:rPr>
                <w:rFonts w:asciiTheme="majorBidi" w:hAnsiTheme="majorBidi" w:cstheme="majorBidi"/>
                <w:color w:val="000000" w:themeColor="text1"/>
                <w:sz w:val="16"/>
                <w:szCs w:val="16"/>
                <w:lang w:val="en-US"/>
              </w:rPr>
            </w:pPr>
          </w:p>
        </w:tc>
        <w:tc>
          <w:tcPr>
            <w:tcW w:w="678" w:type="dxa"/>
            <w:tcBorders>
              <w:top w:val="single" w:sz="4" w:space="0" w:color="auto"/>
              <w:left w:val="nil"/>
              <w:bottom w:val="single" w:sz="4" w:space="0" w:color="auto"/>
              <w:right w:val="nil"/>
            </w:tcBorders>
            <w:shd w:val="clear" w:color="auto" w:fill="auto"/>
          </w:tcPr>
          <w:p w14:paraId="446C1B10" w14:textId="25F02781" w:rsidR="00914CE9" w:rsidRPr="00785888"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4</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599</w:t>
            </w:r>
            <w:r w:rsidRPr="00785888">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02570750" w14:textId="77777777" w:rsidR="00914CE9" w:rsidRPr="00785888" w:rsidRDefault="00914CE9" w:rsidP="00552EB9">
            <w:pPr>
              <w:pStyle w:val="BodyText"/>
              <w:tabs>
                <w:tab w:val="clear" w:pos="1080"/>
              </w:tabs>
              <w:spacing w:line="240" w:lineRule="exact"/>
              <w:ind w:left="-382" w:right="95"/>
              <w:jc w:val="left"/>
              <w:rPr>
                <w:rFonts w:asciiTheme="majorBidi" w:hAnsiTheme="majorBidi"/>
                <w:color w:val="000000" w:themeColor="text1"/>
                <w:sz w:val="16"/>
                <w:szCs w:val="20"/>
                <w:lang w:val="en-US"/>
              </w:rPr>
            </w:pPr>
          </w:p>
        </w:tc>
        <w:tc>
          <w:tcPr>
            <w:tcW w:w="676" w:type="dxa"/>
            <w:tcBorders>
              <w:top w:val="single" w:sz="4" w:space="0" w:color="auto"/>
              <w:left w:val="nil"/>
              <w:bottom w:val="single" w:sz="4" w:space="0" w:color="auto"/>
              <w:right w:val="nil"/>
            </w:tcBorders>
            <w:shd w:val="clear" w:color="auto" w:fill="auto"/>
          </w:tcPr>
          <w:p w14:paraId="5FC03B03" w14:textId="30E4E6CD" w:rsidR="00914CE9" w:rsidRPr="00785888"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cs/>
              </w:rPr>
              <w:t>(</w:t>
            </w:r>
            <w:r w:rsidR="00944F1E" w:rsidRPr="00944F1E">
              <w:rPr>
                <w:rFonts w:asciiTheme="majorBidi" w:hAnsiTheme="majorBidi"/>
                <w:color w:val="000000" w:themeColor="text1"/>
                <w:sz w:val="16"/>
                <w:szCs w:val="16"/>
                <w:lang w:val="en-US"/>
              </w:rPr>
              <w:t>2</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453</w:t>
            </w:r>
            <w:r w:rsidRPr="00785888">
              <w:rPr>
                <w:rFonts w:asciiTheme="majorBidi" w:hAnsiTheme="majorBidi" w:cstheme="majorBidi"/>
                <w:color w:val="000000" w:themeColor="text1"/>
                <w:sz w:val="16"/>
                <w:szCs w:val="16"/>
                <w:cs/>
              </w:rPr>
              <w:t>)</w:t>
            </w:r>
          </w:p>
        </w:tc>
        <w:tc>
          <w:tcPr>
            <w:tcW w:w="90" w:type="dxa"/>
            <w:tcBorders>
              <w:top w:val="nil"/>
              <w:left w:val="nil"/>
              <w:bottom w:val="nil"/>
              <w:right w:val="nil"/>
            </w:tcBorders>
            <w:shd w:val="clear" w:color="auto" w:fill="auto"/>
          </w:tcPr>
          <w:p w14:paraId="6CA4CFB6"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single" w:sz="4" w:space="0" w:color="auto"/>
              <w:left w:val="nil"/>
              <w:bottom w:val="single" w:sz="4" w:space="0" w:color="auto"/>
              <w:right w:val="nil"/>
            </w:tcBorders>
            <w:shd w:val="clear" w:color="auto" w:fill="auto"/>
          </w:tcPr>
          <w:p w14:paraId="09C15FFF" w14:textId="60EE53FC" w:rsidR="00914CE9" w:rsidRPr="00785888" w:rsidRDefault="00914CE9" w:rsidP="004B5B29">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3</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997</w:t>
            </w:r>
            <w:r w:rsidRPr="00785888">
              <w:rPr>
                <w:rFonts w:asciiTheme="majorBidi" w:hAnsiTheme="majorBidi" w:cstheme="majorBidi"/>
                <w:color w:val="000000" w:themeColor="text1"/>
                <w:sz w:val="16"/>
                <w:szCs w:val="16"/>
              </w:rPr>
              <w:t>)</w:t>
            </w:r>
          </w:p>
        </w:tc>
        <w:tc>
          <w:tcPr>
            <w:tcW w:w="90" w:type="dxa"/>
            <w:tcBorders>
              <w:top w:val="nil"/>
              <w:left w:val="nil"/>
              <w:bottom w:val="nil"/>
              <w:right w:val="nil"/>
            </w:tcBorders>
            <w:shd w:val="clear" w:color="auto" w:fill="auto"/>
          </w:tcPr>
          <w:p w14:paraId="5A8C7C3F"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single" w:sz="4" w:space="0" w:color="auto"/>
              <w:left w:val="nil"/>
              <w:bottom w:val="single" w:sz="4" w:space="0" w:color="auto"/>
              <w:right w:val="nil"/>
            </w:tcBorders>
            <w:shd w:val="clear" w:color="auto" w:fill="auto"/>
          </w:tcPr>
          <w:p w14:paraId="5A876915" w14:textId="7E68F6A5" w:rsidR="00914CE9" w:rsidRPr="00785888" w:rsidRDefault="008F5D6F"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cs/>
              </w:rPr>
              <w:t>(</w:t>
            </w:r>
            <w:r w:rsidR="00944F1E" w:rsidRPr="00944F1E">
              <w:rPr>
                <w:rFonts w:asciiTheme="majorBidi" w:hAnsiTheme="majorBidi"/>
                <w:color w:val="000000" w:themeColor="text1"/>
                <w:sz w:val="16"/>
                <w:szCs w:val="16"/>
                <w:lang w:val="en-US"/>
              </w:rPr>
              <w:t>106</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898</w:t>
            </w:r>
            <w:r w:rsidRPr="00785888">
              <w:rPr>
                <w:rFonts w:asciiTheme="majorBidi" w:hAnsiTheme="majorBidi" w:cstheme="majorBidi"/>
                <w:color w:val="000000" w:themeColor="text1"/>
                <w:sz w:val="16"/>
                <w:szCs w:val="16"/>
                <w:cs/>
              </w:rPr>
              <w:t>)</w:t>
            </w:r>
          </w:p>
        </w:tc>
        <w:tc>
          <w:tcPr>
            <w:tcW w:w="90" w:type="dxa"/>
            <w:tcBorders>
              <w:top w:val="nil"/>
              <w:left w:val="nil"/>
              <w:bottom w:val="nil"/>
              <w:right w:val="nil"/>
            </w:tcBorders>
            <w:shd w:val="clear" w:color="auto" w:fill="auto"/>
          </w:tcPr>
          <w:p w14:paraId="17D72F8F"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single" w:sz="4" w:space="0" w:color="auto"/>
              <w:left w:val="nil"/>
              <w:bottom w:val="single" w:sz="4" w:space="0" w:color="auto"/>
              <w:right w:val="nil"/>
            </w:tcBorders>
            <w:shd w:val="clear" w:color="auto" w:fill="auto"/>
          </w:tcPr>
          <w:p w14:paraId="35484E20" w14:textId="57F2B3F0" w:rsidR="00914CE9" w:rsidRPr="00785888"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37</w:t>
            </w:r>
            <w:r w:rsidRPr="00785888">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648</w:t>
            </w:r>
            <w:r w:rsidRPr="00785888">
              <w:rPr>
                <w:rFonts w:asciiTheme="majorBidi" w:hAnsiTheme="majorBidi" w:cstheme="majorBidi"/>
                <w:color w:val="000000" w:themeColor="text1"/>
                <w:sz w:val="16"/>
                <w:szCs w:val="16"/>
              </w:rPr>
              <w:t>)</w:t>
            </w:r>
          </w:p>
        </w:tc>
      </w:tr>
      <w:tr w:rsidR="009E5167" w:rsidRPr="005A762C" w14:paraId="352BC39C" w14:textId="77777777" w:rsidTr="009E5167">
        <w:tc>
          <w:tcPr>
            <w:tcW w:w="2771" w:type="dxa"/>
            <w:tcBorders>
              <w:top w:val="nil"/>
              <w:left w:val="nil"/>
              <w:bottom w:val="nil"/>
              <w:right w:val="nil"/>
            </w:tcBorders>
            <w:shd w:val="clear" w:color="auto" w:fill="auto"/>
          </w:tcPr>
          <w:p w14:paraId="1225D50F" w14:textId="05DA92FF" w:rsidR="009E5167" w:rsidRPr="005A762C" w:rsidRDefault="009E5167" w:rsidP="008F5D6F">
            <w:pPr>
              <w:spacing w:line="240" w:lineRule="exact"/>
              <w:ind w:left="192" w:right="-16" w:hanging="99"/>
              <w:rPr>
                <w:rFonts w:cs="Times New Roman"/>
                <w:b/>
                <w:bCs/>
                <w:color w:val="000000"/>
                <w:sz w:val="16"/>
                <w:szCs w:val="16"/>
              </w:rPr>
            </w:pPr>
            <w:r w:rsidRPr="005A762C">
              <w:rPr>
                <w:rFonts w:cs="Times New Roman"/>
                <w:b/>
                <w:bCs/>
                <w:color w:val="000000"/>
                <w:sz w:val="16"/>
                <w:szCs w:val="16"/>
              </w:rPr>
              <w:t>Profit (loss) before income tax expense</w:t>
            </w:r>
            <w:r w:rsidR="00484526">
              <w:rPr>
                <w:rFonts w:cs="Times New Roman"/>
                <w:b/>
                <w:bCs/>
                <w:color w:val="000000"/>
                <w:sz w:val="16"/>
                <w:szCs w:val="16"/>
              </w:rPr>
              <w:t>s</w:t>
            </w:r>
          </w:p>
        </w:tc>
        <w:tc>
          <w:tcPr>
            <w:tcW w:w="670" w:type="dxa"/>
            <w:tcBorders>
              <w:top w:val="single" w:sz="4" w:space="0" w:color="auto"/>
              <w:left w:val="nil"/>
              <w:bottom w:val="nil"/>
              <w:right w:val="nil"/>
            </w:tcBorders>
            <w:shd w:val="clear" w:color="auto" w:fill="auto"/>
          </w:tcPr>
          <w:p w14:paraId="506B68FB" w14:textId="025783CC" w:rsidR="009E5167" w:rsidRDefault="0018703A"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olor w:val="000000" w:themeColor="text1"/>
                <w:sz w:val="16"/>
                <w:szCs w:val="20"/>
                <w:lang w:val="en-US"/>
              </w:rPr>
            </w:pPr>
            <w:r>
              <w:rPr>
                <w:rFonts w:asciiTheme="majorBidi" w:hAnsiTheme="majorBidi"/>
                <w:color w:val="000000" w:themeColor="text1"/>
                <w:sz w:val="16"/>
                <w:szCs w:val="20"/>
                <w:lang w:val="en-US"/>
              </w:rPr>
              <w:t>(</w:t>
            </w:r>
            <w:r w:rsidR="00944F1E" w:rsidRPr="00944F1E">
              <w:rPr>
                <w:rFonts w:asciiTheme="majorBidi" w:hAnsiTheme="majorBidi"/>
                <w:color w:val="000000" w:themeColor="text1"/>
                <w:sz w:val="16"/>
                <w:szCs w:val="20"/>
                <w:lang w:val="en-US"/>
              </w:rPr>
              <w:t>6</w:t>
            </w:r>
            <w:r>
              <w:rPr>
                <w:rFonts w:asciiTheme="majorBidi" w:hAnsiTheme="majorBidi"/>
                <w:color w:val="000000" w:themeColor="text1"/>
                <w:sz w:val="16"/>
                <w:szCs w:val="20"/>
                <w:lang w:val="en-US"/>
              </w:rPr>
              <w:t>,</w:t>
            </w:r>
            <w:r w:rsidR="00944F1E" w:rsidRPr="00944F1E">
              <w:rPr>
                <w:rFonts w:asciiTheme="majorBidi" w:hAnsiTheme="majorBidi"/>
                <w:color w:val="000000" w:themeColor="text1"/>
                <w:sz w:val="16"/>
                <w:szCs w:val="20"/>
                <w:lang w:val="en-US"/>
              </w:rPr>
              <w:t>538</w:t>
            </w:r>
            <w:r>
              <w:rPr>
                <w:rFonts w:asciiTheme="majorBidi" w:hAnsiTheme="majorBidi"/>
                <w:color w:val="000000" w:themeColor="text1"/>
                <w:sz w:val="16"/>
                <w:szCs w:val="20"/>
                <w:lang w:val="en-US"/>
              </w:rPr>
              <w:t>)</w:t>
            </w:r>
          </w:p>
        </w:tc>
        <w:tc>
          <w:tcPr>
            <w:tcW w:w="84" w:type="dxa"/>
            <w:tcBorders>
              <w:top w:val="nil"/>
              <w:left w:val="nil"/>
              <w:bottom w:val="nil"/>
              <w:right w:val="nil"/>
            </w:tcBorders>
            <w:shd w:val="clear" w:color="auto" w:fill="auto"/>
          </w:tcPr>
          <w:p w14:paraId="43A7386E" w14:textId="77777777" w:rsidR="009E5167" w:rsidRPr="00785888" w:rsidRDefault="009E5167" w:rsidP="008F5D6F">
            <w:pPr>
              <w:pStyle w:val="BodyText"/>
              <w:tabs>
                <w:tab w:val="clear" w:pos="1080"/>
              </w:tabs>
              <w:spacing w:line="240" w:lineRule="exact"/>
              <w:ind w:left="-382"/>
              <w:jc w:val="left"/>
              <w:rPr>
                <w:rFonts w:asciiTheme="majorBidi" w:hAnsiTheme="majorBidi"/>
                <w:color w:val="000000" w:themeColor="text1"/>
                <w:sz w:val="16"/>
                <w:szCs w:val="20"/>
                <w:lang w:val="en-US"/>
              </w:rPr>
            </w:pPr>
          </w:p>
        </w:tc>
        <w:tc>
          <w:tcPr>
            <w:tcW w:w="677" w:type="dxa"/>
            <w:tcBorders>
              <w:top w:val="single" w:sz="4" w:space="0" w:color="auto"/>
              <w:left w:val="nil"/>
              <w:bottom w:val="nil"/>
              <w:right w:val="nil"/>
            </w:tcBorders>
            <w:shd w:val="clear" w:color="auto" w:fill="auto"/>
          </w:tcPr>
          <w:p w14:paraId="012CA63D" w14:textId="3169E925" w:rsidR="009E5167" w:rsidRPr="00700ABC" w:rsidRDefault="00944F1E"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53</w:t>
            </w:r>
            <w:r w:rsidR="0018703A">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721</w:t>
            </w:r>
          </w:p>
        </w:tc>
        <w:tc>
          <w:tcPr>
            <w:tcW w:w="86" w:type="dxa"/>
            <w:tcBorders>
              <w:top w:val="nil"/>
              <w:left w:val="nil"/>
              <w:bottom w:val="nil"/>
              <w:right w:val="nil"/>
            </w:tcBorders>
            <w:shd w:val="clear" w:color="auto" w:fill="auto"/>
          </w:tcPr>
          <w:p w14:paraId="28F21035" w14:textId="77777777" w:rsidR="009E5167" w:rsidRPr="00785888" w:rsidRDefault="009E5167" w:rsidP="008F5D6F">
            <w:pPr>
              <w:pStyle w:val="BodyText"/>
              <w:tabs>
                <w:tab w:val="clear" w:pos="1080"/>
              </w:tabs>
              <w:spacing w:line="240" w:lineRule="exact"/>
              <w:ind w:left="-382"/>
              <w:jc w:val="left"/>
              <w:rPr>
                <w:rFonts w:asciiTheme="majorBidi" w:hAnsiTheme="majorBidi"/>
                <w:color w:val="000000" w:themeColor="text1"/>
                <w:sz w:val="16"/>
                <w:szCs w:val="20"/>
                <w:lang w:val="en-US"/>
              </w:rPr>
            </w:pPr>
          </w:p>
        </w:tc>
        <w:tc>
          <w:tcPr>
            <w:tcW w:w="677" w:type="dxa"/>
            <w:tcBorders>
              <w:top w:val="single" w:sz="4" w:space="0" w:color="auto"/>
              <w:left w:val="nil"/>
              <w:bottom w:val="nil"/>
              <w:right w:val="nil"/>
            </w:tcBorders>
            <w:shd w:val="clear" w:color="auto" w:fill="auto"/>
          </w:tcPr>
          <w:p w14:paraId="696494DF" w14:textId="696CA3B0" w:rsidR="009E5167" w:rsidRPr="001C17EC" w:rsidRDefault="00944F1E" w:rsidP="003F42F7">
            <w:pPr>
              <w:pStyle w:val="BodyText"/>
              <w:tabs>
                <w:tab w:val="clear" w:pos="450"/>
                <w:tab w:val="clear" w:pos="1080"/>
                <w:tab w:val="clear" w:pos="1620"/>
                <w:tab w:val="clear" w:pos="2552"/>
                <w:tab w:val="decimal" w:pos="580"/>
              </w:tabs>
              <w:spacing w:line="240" w:lineRule="exact"/>
              <w:ind w:left="-240"/>
              <w:jc w:val="left"/>
              <w:rPr>
                <w:rFonts w:asciiTheme="majorBidi" w:hAnsiTheme="majorBidi" w:cstheme="majorBidi"/>
                <w:color w:val="000000" w:themeColor="text1"/>
                <w:sz w:val="16"/>
                <w:szCs w:val="16"/>
                <w:cs/>
                <w:lang w:val="en-US"/>
              </w:rPr>
            </w:pPr>
            <w:r w:rsidRPr="00944F1E">
              <w:rPr>
                <w:rFonts w:asciiTheme="majorBidi" w:hAnsiTheme="majorBidi"/>
                <w:color w:val="000000" w:themeColor="text1"/>
                <w:sz w:val="16"/>
                <w:szCs w:val="16"/>
                <w:lang w:val="en-US"/>
              </w:rPr>
              <w:t>3</w:t>
            </w:r>
            <w:r w:rsidR="003F42F7" w:rsidRPr="005A762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477</w:t>
            </w:r>
          </w:p>
        </w:tc>
        <w:tc>
          <w:tcPr>
            <w:tcW w:w="95" w:type="dxa"/>
            <w:tcBorders>
              <w:top w:val="nil"/>
              <w:left w:val="nil"/>
              <w:bottom w:val="nil"/>
              <w:right w:val="nil"/>
            </w:tcBorders>
            <w:shd w:val="clear" w:color="auto" w:fill="auto"/>
          </w:tcPr>
          <w:p w14:paraId="52B02FA0" w14:textId="77777777" w:rsidR="009E5167" w:rsidRPr="000A4238" w:rsidRDefault="009E5167" w:rsidP="008F5D6F">
            <w:pPr>
              <w:pStyle w:val="BodyText"/>
              <w:tabs>
                <w:tab w:val="clear" w:pos="1080"/>
              </w:tabs>
              <w:spacing w:line="240" w:lineRule="exact"/>
              <w:ind w:left="-382" w:right="95"/>
              <w:jc w:val="left"/>
              <w:rPr>
                <w:rFonts w:asciiTheme="majorBidi" w:hAnsiTheme="majorBidi" w:cstheme="majorBidi"/>
                <w:color w:val="000000" w:themeColor="text1"/>
                <w:sz w:val="16"/>
                <w:szCs w:val="16"/>
                <w:lang w:val="en-US"/>
              </w:rPr>
            </w:pPr>
          </w:p>
        </w:tc>
        <w:tc>
          <w:tcPr>
            <w:tcW w:w="678" w:type="dxa"/>
            <w:tcBorders>
              <w:top w:val="single" w:sz="4" w:space="0" w:color="auto"/>
              <w:left w:val="nil"/>
              <w:bottom w:val="nil"/>
              <w:right w:val="nil"/>
            </w:tcBorders>
            <w:shd w:val="clear" w:color="auto" w:fill="auto"/>
          </w:tcPr>
          <w:p w14:paraId="4C1FF1FA" w14:textId="1748B03A" w:rsidR="009E5167" w:rsidRPr="001C17EC" w:rsidRDefault="00944F1E"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116</w:t>
            </w:r>
          </w:p>
        </w:tc>
        <w:tc>
          <w:tcPr>
            <w:tcW w:w="90" w:type="dxa"/>
            <w:tcBorders>
              <w:top w:val="nil"/>
              <w:left w:val="nil"/>
              <w:bottom w:val="nil"/>
              <w:right w:val="nil"/>
            </w:tcBorders>
            <w:shd w:val="clear" w:color="auto" w:fill="auto"/>
          </w:tcPr>
          <w:p w14:paraId="0092F065" w14:textId="77777777" w:rsidR="009E5167" w:rsidRPr="00785888" w:rsidRDefault="009E5167" w:rsidP="008F5D6F">
            <w:pPr>
              <w:pStyle w:val="BodyText"/>
              <w:tabs>
                <w:tab w:val="clear" w:pos="1080"/>
              </w:tabs>
              <w:spacing w:line="240" w:lineRule="exact"/>
              <w:ind w:left="-382" w:right="95"/>
              <w:jc w:val="left"/>
              <w:rPr>
                <w:rFonts w:asciiTheme="majorBidi" w:hAnsiTheme="majorBidi"/>
                <w:color w:val="000000" w:themeColor="text1"/>
                <w:sz w:val="16"/>
                <w:szCs w:val="20"/>
                <w:lang w:val="en-US"/>
              </w:rPr>
            </w:pPr>
          </w:p>
        </w:tc>
        <w:tc>
          <w:tcPr>
            <w:tcW w:w="676" w:type="dxa"/>
            <w:tcBorders>
              <w:top w:val="single" w:sz="4" w:space="0" w:color="auto"/>
              <w:left w:val="nil"/>
              <w:bottom w:val="nil"/>
              <w:right w:val="nil"/>
            </w:tcBorders>
            <w:shd w:val="clear" w:color="auto" w:fill="auto"/>
          </w:tcPr>
          <w:p w14:paraId="201D0DBD" w14:textId="6526D592" w:rsidR="009E5167" w:rsidRPr="001C17EC" w:rsidRDefault="00944F1E"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sidRPr="00944F1E">
              <w:rPr>
                <w:rFonts w:asciiTheme="majorBidi" w:hAnsiTheme="majorBidi"/>
                <w:color w:val="000000" w:themeColor="text1"/>
                <w:sz w:val="16"/>
                <w:szCs w:val="16"/>
                <w:lang w:val="en-US"/>
              </w:rPr>
              <w:t>1</w:t>
            </w:r>
            <w:r w:rsidR="001C17E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375</w:t>
            </w:r>
          </w:p>
        </w:tc>
        <w:tc>
          <w:tcPr>
            <w:tcW w:w="90" w:type="dxa"/>
            <w:tcBorders>
              <w:top w:val="nil"/>
              <w:left w:val="nil"/>
              <w:bottom w:val="nil"/>
              <w:right w:val="nil"/>
            </w:tcBorders>
            <w:shd w:val="clear" w:color="auto" w:fill="auto"/>
          </w:tcPr>
          <w:p w14:paraId="15A4C43C" w14:textId="77777777" w:rsidR="009E5167" w:rsidRPr="004D0AD4" w:rsidRDefault="009E5167"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single" w:sz="4" w:space="0" w:color="auto"/>
              <w:left w:val="nil"/>
              <w:bottom w:val="nil"/>
              <w:right w:val="nil"/>
            </w:tcBorders>
            <w:shd w:val="clear" w:color="auto" w:fill="auto"/>
          </w:tcPr>
          <w:p w14:paraId="6D08F617" w14:textId="03609260" w:rsidR="009E5167" w:rsidRPr="001C17EC" w:rsidRDefault="001C17EC"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504</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0BD5D312" w14:textId="77777777" w:rsidR="009E5167" w:rsidRPr="004D0AD4" w:rsidRDefault="009E5167"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single" w:sz="4" w:space="0" w:color="auto"/>
              <w:left w:val="nil"/>
              <w:bottom w:val="nil"/>
              <w:right w:val="nil"/>
            </w:tcBorders>
            <w:shd w:val="clear" w:color="auto" w:fill="auto"/>
          </w:tcPr>
          <w:p w14:paraId="250F1B67" w14:textId="17100674" w:rsidR="009E5167" w:rsidRPr="001C17EC" w:rsidRDefault="001C17EC"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686</w:t>
            </w:r>
            <w:r w:rsidR="000D1265">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4F9B0B4B" w14:textId="77777777" w:rsidR="009E5167" w:rsidRPr="004D0AD4" w:rsidRDefault="009E5167"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single" w:sz="4" w:space="0" w:color="auto"/>
              <w:left w:val="nil"/>
              <w:bottom w:val="nil"/>
              <w:right w:val="nil"/>
            </w:tcBorders>
            <w:shd w:val="clear" w:color="auto" w:fill="auto"/>
          </w:tcPr>
          <w:p w14:paraId="0A0D2407" w14:textId="57D80521" w:rsidR="009E5167" w:rsidRPr="000D1265" w:rsidRDefault="00944F1E"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52</w:t>
            </w:r>
            <w:r w:rsidR="000D1265">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333</w:t>
            </w:r>
          </w:p>
        </w:tc>
      </w:tr>
      <w:tr w:rsidR="0088475C" w:rsidRPr="005A762C" w14:paraId="5BD559D9" w14:textId="77777777" w:rsidTr="00AB55C8">
        <w:tc>
          <w:tcPr>
            <w:tcW w:w="2771" w:type="dxa"/>
            <w:tcBorders>
              <w:top w:val="nil"/>
              <w:left w:val="nil"/>
              <w:bottom w:val="nil"/>
              <w:right w:val="nil"/>
            </w:tcBorders>
            <w:shd w:val="clear" w:color="auto" w:fill="auto"/>
          </w:tcPr>
          <w:p w14:paraId="044A85E3" w14:textId="2D45E3EE" w:rsidR="00914CE9" w:rsidRPr="005A762C" w:rsidRDefault="00914CE9" w:rsidP="00291BF2">
            <w:pPr>
              <w:spacing w:line="240" w:lineRule="exact"/>
              <w:ind w:left="192" w:right="-16" w:hanging="99"/>
              <w:rPr>
                <w:rFonts w:cs="Times New Roman"/>
                <w:color w:val="000000"/>
                <w:sz w:val="16"/>
                <w:szCs w:val="16"/>
              </w:rPr>
            </w:pPr>
            <w:r w:rsidRPr="005A762C">
              <w:rPr>
                <w:rFonts w:cs="Times New Roman"/>
                <w:color w:val="000000"/>
                <w:sz w:val="16"/>
                <w:szCs w:val="16"/>
              </w:rPr>
              <w:t xml:space="preserve">Income tax </w:t>
            </w:r>
            <w:r w:rsidR="001B5B50">
              <w:rPr>
                <w:rFonts w:cs="Times New Roman"/>
                <w:color w:val="000000"/>
                <w:sz w:val="16"/>
                <w:szCs w:val="16"/>
              </w:rPr>
              <w:t>income (</w:t>
            </w:r>
            <w:r w:rsidRPr="005A762C">
              <w:rPr>
                <w:rFonts w:cs="Times New Roman"/>
                <w:color w:val="000000"/>
                <w:sz w:val="16"/>
                <w:szCs w:val="16"/>
              </w:rPr>
              <w:t>expense</w:t>
            </w:r>
            <w:r w:rsidR="00484526">
              <w:rPr>
                <w:rFonts w:cs="Times New Roman"/>
                <w:color w:val="000000"/>
                <w:sz w:val="16"/>
                <w:szCs w:val="16"/>
              </w:rPr>
              <w:t>s</w:t>
            </w:r>
            <w:r w:rsidR="001B5B50">
              <w:rPr>
                <w:rFonts w:cs="Times New Roman"/>
                <w:color w:val="000000"/>
                <w:sz w:val="16"/>
                <w:szCs w:val="16"/>
              </w:rPr>
              <w:t>)</w:t>
            </w:r>
          </w:p>
        </w:tc>
        <w:tc>
          <w:tcPr>
            <w:tcW w:w="670" w:type="dxa"/>
            <w:tcBorders>
              <w:top w:val="nil"/>
              <w:left w:val="nil"/>
              <w:bottom w:val="single" w:sz="4" w:space="0" w:color="auto"/>
              <w:right w:val="nil"/>
            </w:tcBorders>
            <w:shd w:val="clear" w:color="auto" w:fill="auto"/>
          </w:tcPr>
          <w:p w14:paraId="39FF0A71" w14:textId="437709AC" w:rsidR="00914CE9" w:rsidRPr="00121E30" w:rsidRDefault="00944F1E"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914CE9" w:rsidRPr="00700ABC">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450</w:t>
            </w:r>
          </w:p>
        </w:tc>
        <w:tc>
          <w:tcPr>
            <w:tcW w:w="84" w:type="dxa"/>
            <w:tcBorders>
              <w:top w:val="nil"/>
              <w:left w:val="nil"/>
              <w:bottom w:val="nil"/>
              <w:right w:val="nil"/>
            </w:tcBorders>
            <w:shd w:val="clear" w:color="auto" w:fill="auto"/>
          </w:tcPr>
          <w:p w14:paraId="084054A4"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single" w:sz="4" w:space="0" w:color="auto"/>
              <w:right w:val="nil"/>
            </w:tcBorders>
            <w:shd w:val="clear" w:color="auto" w:fill="auto"/>
          </w:tcPr>
          <w:p w14:paraId="26FBC4E9" w14:textId="7ABA93A8" w:rsidR="00914CE9" w:rsidRPr="00700ABC" w:rsidRDefault="00944F1E"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2</w:t>
            </w:r>
            <w:r w:rsidR="00914CE9" w:rsidRPr="00700ABC">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777</w:t>
            </w:r>
          </w:p>
        </w:tc>
        <w:tc>
          <w:tcPr>
            <w:tcW w:w="86" w:type="dxa"/>
            <w:tcBorders>
              <w:top w:val="nil"/>
              <w:left w:val="nil"/>
              <w:bottom w:val="nil"/>
              <w:right w:val="nil"/>
            </w:tcBorders>
            <w:shd w:val="clear" w:color="auto" w:fill="auto"/>
          </w:tcPr>
          <w:p w14:paraId="23BDF45D"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nil"/>
              <w:left w:val="nil"/>
              <w:bottom w:val="single" w:sz="4" w:space="0" w:color="auto"/>
              <w:right w:val="nil"/>
            </w:tcBorders>
            <w:shd w:val="clear" w:color="auto" w:fill="auto"/>
          </w:tcPr>
          <w:p w14:paraId="495465D5" w14:textId="77777777" w:rsidR="00914CE9" w:rsidRPr="005A762C" w:rsidRDefault="00914CE9" w:rsidP="00CB3BF4">
            <w:pPr>
              <w:pStyle w:val="BodyText"/>
              <w:tabs>
                <w:tab w:val="clear" w:pos="450"/>
                <w:tab w:val="clear" w:pos="1080"/>
              </w:tabs>
              <w:spacing w:line="240" w:lineRule="exact"/>
              <w:ind w:left="10" w:right="-10"/>
              <w:jc w:val="center"/>
              <w:rPr>
                <w:rFonts w:asciiTheme="majorBidi" w:hAnsiTheme="majorBidi" w:cstheme="majorBidi"/>
                <w:b/>
                <w:bCs/>
                <w:color w:val="000000"/>
                <w:sz w:val="16"/>
                <w:szCs w:val="16"/>
                <w:lang w:val="en-US"/>
              </w:rPr>
            </w:pPr>
            <w:r w:rsidRPr="005A762C">
              <w:rPr>
                <w:rFonts w:asciiTheme="majorBidi" w:hAnsiTheme="majorBidi" w:cstheme="majorBidi"/>
                <w:b/>
                <w:bCs/>
                <w:color w:val="000000"/>
                <w:sz w:val="16"/>
                <w:szCs w:val="16"/>
                <w:lang w:val="en-US"/>
              </w:rPr>
              <w:t>-</w:t>
            </w:r>
          </w:p>
        </w:tc>
        <w:tc>
          <w:tcPr>
            <w:tcW w:w="95" w:type="dxa"/>
            <w:tcBorders>
              <w:top w:val="nil"/>
              <w:left w:val="nil"/>
              <w:bottom w:val="nil"/>
              <w:right w:val="nil"/>
            </w:tcBorders>
            <w:shd w:val="clear" w:color="auto" w:fill="auto"/>
          </w:tcPr>
          <w:p w14:paraId="45D3723F" w14:textId="77777777" w:rsidR="00914CE9" w:rsidRPr="005A762C" w:rsidRDefault="00914CE9" w:rsidP="00552EB9">
            <w:pPr>
              <w:pStyle w:val="BodyText"/>
              <w:tabs>
                <w:tab w:val="clear" w:pos="450"/>
                <w:tab w:val="clear" w:pos="1080"/>
              </w:tabs>
              <w:spacing w:line="240" w:lineRule="exact"/>
              <w:ind w:left="10" w:right="-10"/>
              <w:jc w:val="left"/>
              <w:rPr>
                <w:rFonts w:asciiTheme="majorBidi" w:hAnsiTheme="majorBidi" w:cstheme="majorBidi"/>
                <w:b/>
                <w:bCs/>
                <w:color w:val="000000"/>
                <w:sz w:val="16"/>
                <w:szCs w:val="16"/>
                <w:lang w:val="en-US"/>
              </w:rPr>
            </w:pPr>
          </w:p>
        </w:tc>
        <w:tc>
          <w:tcPr>
            <w:tcW w:w="678" w:type="dxa"/>
            <w:tcBorders>
              <w:top w:val="nil"/>
              <w:left w:val="nil"/>
              <w:bottom w:val="single" w:sz="4" w:space="0" w:color="auto"/>
              <w:right w:val="nil"/>
            </w:tcBorders>
            <w:shd w:val="clear" w:color="auto" w:fill="auto"/>
          </w:tcPr>
          <w:p w14:paraId="5BD2BADE" w14:textId="5002D75C" w:rsidR="00914CE9" w:rsidRPr="000152CA" w:rsidRDefault="000152CA" w:rsidP="000152CA">
            <w:pPr>
              <w:pStyle w:val="BodyText"/>
              <w:tabs>
                <w:tab w:val="clear" w:pos="450"/>
                <w:tab w:val="clear" w:pos="1080"/>
              </w:tabs>
              <w:spacing w:line="240" w:lineRule="exact"/>
              <w:ind w:left="10" w:right="-10"/>
              <w:jc w:val="center"/>
              <w:rPr>
                <w:rFonts w:asciiTheme="majorBidi" w:hAnsiTheme="majorBidi" w:cstheme="majorBidi"/>
                <w:b/>
                <w:bCs/>
                <w:color w:val="000000"/>
                <w:sz w:val="16"/>
                <w:szCs w:val="16"/>
                <w:lang w:val="en-US"/>
              </w:rPr>
            </w:pPr>
            <w:r w:rsidRPr="000152CA">
              <w:rPr>
                <w:rFonts w:asciiTheme="majorBidi" w:hAnsiTheme="majorBidi" w:cstheme="majorBidi"/>
                <w:b/>
                <w:bCs/>
                <w:color w:val="000000"/>
                <w:sz w:val="16"/>
                <w:szCs w:val="16"/>
                <w:lang w:val="en-US"/>
              </w:rPr>
              <w:t>-</w:t>
            </w:r>
          </w:p>
        </w:tc>
        <w:tc>
          <w:tcPr>
            <w:tcW w:w="90" w:type="dxa"/>
            <w:tcBorders>
              <w:top w:val="nil"/>
              <w:left w:val="nil"/>
              <w:bottom w:val="nil"/>
              <w:right w:val="nil"/>
            </w:tcBorders>
            <w:shd w:val="clear" w:color="auto" w:fill="auto"/>
          </w:tcPr>
          <w:p w14:paraId="3E57CAA3"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color w:val="000000"/>
                <w:sz w:val="16"/>
                <w:szCs w:val="16"/>
                <w:lang w:val="en-US"/>
              </w:rPr>
            </w:pPr>
          </w:p>
        </w:tc>
        <w:tc>
          <w:tcPr>
            <w:tcW w:w="676" w:type="dxa"/>
            <w:tcBorders>
              <w:top w:val="nil"/>
              <w:left w:val="nil"/>
              <w:bottom w:val="single" w:sz="4" w:space="0" w:color="auto"/>
              <w:right w:val="nil"/>
            </w:tcBorders>
            <w:shd w:val="clear" w:color="auto" w:fill="auto"/>
          </w:tcPr>
          <w:p w14:paraId="4905AFF2" w14:textId="2240A7AE"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16</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7A3BC3DB"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nil"/>
              <w:left w:val="nil"/>
              <w:bottom w:val="single" w:sz="4" w:space="0" w:color="auto"/>
              <w:right w:val="nil"/>
            </w:tcBorders>
            <w:shd w:val="clear" w:color="auto" w:fill="auto"/>
          </w:tcPr>
          <w:p w14:paraId="61D5ACCE" w14:textId="2C48C0A6"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w:t>
            </w:r>
          </w:p>
        </w:tc>
        <w:tc>
          <w:tcPr>
            <w:tcW w:w="90" w:type="dxa"/>
            <w:tcBorders>
              <w:top w:val="nil"/>
              <w:left w:val="nil"/>
              <w:bottom w:val="nil"/>
              <w:right w:val="nil"/>
            </w:tcBorders>
            <w:shd w:val="clear" w:color="auto" w:fill="auto"/>
          </w:tcPr>
          <w:p w14:paraId="5D534B9A"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nil"/>
              <w:left w:val="nil"/>
              <w:bottom w:val="single" w:sz="4" w:space="0" w:color="auto"/>
              <w:right w:val="nil"/>
            </w:tcBorders>
            <w:shd w:val="clear" w:color="auto" w:fill="auto"/>
          </w:tcPr>
          <w:p w14:paraId="5F883AF2" w14:textId="7A11380A" w:rsidR="00914CE9" w:rsidRPr="004D0AD4" w:rsidRDefault="00944F1E" w:rsidP="002C03D0">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r w:rsidR="00914CE9" w:rsidRPr="004D0AD4">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434</w:t>
            </w:r>
          </w:p>
        </w:tc>
        <w:tc>
          <w:tcPr>
            <w:tcW w:w="90" w:type="dxa"/>
            <w:tcBorders>
              <w:top w:val="nil"/>
              <w:left w:val="nil"/>
              <w:bottom w:val="nil"/>
              <w:right w:val="nil"/>
            </w:tcBorders>
            <w:shd w:val="clear" w:color="auto" w:fill="auto"/>
          </w:tcPr>
          <w:p w14:paraId="084A3441" w14:textId="77777777" w:rsidR="00914CE9" w:rsidRPr="004D0AD4" w:rsidRDefault="00914CE9" w:rsidP="004D0AD4">
            <w:pPr>
              <w:pStyle w:val="BodyText"/>
              <w:tabs>
                <w:tab w:val="clear" w:pos="1080"/>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nil"/>
              <w:left w:val="nil"/>
              <w:bottom w:val="single" w:sz="4" w:space="0" w:color="auto"/>
              <w:right w:val="nil"/>
            </w:tcBorders>
            <w:shd w:val="clear" w:color="auto" w:fill="auto"/>
          </w:tcPr>
          <w:p w14:paraId="21C34907" w14:textId="55751E9B" w:rsidR="00914CE9" w:rsidRPr="004D0AD4" w:rsidRDefault="00944F1E" w:rsidP="00084008">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2</w:t>
            </w:r>
            <w:r w:rsidR="00914CE9" w:rsidRPr="004D0AD4">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780</w:t>
            </w:r>
          </w:p>
        </w:tc>
      </w:tr>
      <w:tr w:rsidR="001418B5" w:rsidRPr="005A762C" w14:paraId="5AD6512F" w14:textId="77777777" w:rsidTr="00996A11">
        <w:tc>
          <w:tcPr>
            <w:tcW w:w="2771" w:type="dxa"/>
            <w:tcBorders>
              <w:top w:val="nil"/>
              <w:left w:val="nil"/>
              <w:bottom w:val="nil"/>
              <w:right w:val="nil"/>
            </w:tcBorders>
            <w:shd w:val="clear" w:color="auto" w:fill="auto"/>
          </w:tcPr>
          <w:p w14:paraId="22E4BE8A" w14:textId="77777777" w:rsidR="00914CE9" w:rsidRPr="005A762C" w:rsidRDefault="00914CE9" w:rsidP="00291BF2">
            <w:pPr>
              <w:spacing w:line="240" w:lineRule="exact"/>
              <w:ind w:left="192" w:right="-16" w:hanging="99"/>
              <w:rPr>
                <w:rFonts w:cs="Times New Roman"/>
                <w:b/>
                <w:bCs/>
                <w:color w:val="000000"/>
                <w:sz w:val="16"/>
                <w:szCs w:val="16"/>
                <w:cs/>
              </w:rPr>
            </w:pPr>
            <w:r w:rsidRPr="005A762C">
              <w:rPr>
                <w:rFonts w:cs="Times New Roman"/>
                <w:b/>
                <w:bCs/>
                <w:color w:val="000000"/>
                <w:sz w:val="16"/>
                <w:szCs w:val="16"/>
              </w:rPr>
              <w:t>Profit (loss) by segments</w:t>
            </w:r>
          </w:p>
        </w:tc>
        <w:tc>
          <w:tcPr>
            <w:tcW w:w="670" w:type="dxa"/>
            <w:tcBorders>
              <w:top w:val="single" w:sz="4" w:space="0" w:color="auto"/>
              <w:left w:val="nil"/>
              <w:bottom w:val="double" w:sz="4" w:space="0" w:color="auto"/>
              <w:right w:val="nil"/>
            </w:tcBorders>
            <w:shd w:val="clear" w:color="auto" w:fill="auto"/>
          </w:tcPr>
          <w:p w14:paraId="3C6E6C68" w14:textId="188D5675" w:rsidR="00914CE9" w:rsidRPr="00C1122F" w:rsidRDefault="00914CE9"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C1122F">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5</w:t>
            </w:r>
            <w:r w:rsidR="0037048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088</w:t>
            </w:r>
            <w:r w:rsidRPr="00C1122F">
              <w:rPr>
                <w:rFonts w:asciiTheme="majorBidi" w:hAnsiTheme="majorBidi" w:cstheme="majorBidi"/>
                <w:color w:val="000000" w:themeColor="text1"/>
                <w:sz w:val="16"/>
                <w:szCs w:val="16"/>
              </w:rPr>
              <w:t>)</w:t>
            </w:r>
          </w:p>
        </w:tc>
        <w:tc>
          <w:tcPr>
            <w:tcW w:w="84" w:type="dxa"/>
            <w:tcBorders>
              <w:top w:val="nil"/>
              <w:left w:val="nil"/>
              <w:bottom w:val="nil"/>
              <w:right w:val="nil"/>
            </w:tcBorders>
            <w:shd w:val="clear" w:color="auto" w:fill="auto"/>
          </w:tcPr>
          <w:p w14:paraId="73419510" w14:textId="77777777" w:rsidR="00914CE9" w:rsidRPr="00AB55C8" w:rsidRDefault="00914CE9" w:rsidP="00552EB9">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single" w:sz="4" w:space="0" w:color="auto"/>
              <w:left w:val="nil"/>
              <w:bottom w:val="double" w:sz="4" w:space="0" w:color="auto"/>
              <w:right w:val="nil"/>
            </w:tcBorders>
            <w:shd w:val="clear" w:color="auto" w:fill="auto"/>
          </w:tcPr>
          <w:p w14:paraId="36008B5D" w14:textId="5AF10399" w:rsidR="00914CE9" w:rsidRPr="00700ABC" w:rsidRDefault="00944F1E" w:rsidP="00700AB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56</w:t>
            </w:r>
            <w:r w:rsidR="00914CE9" w:rsidRPr="00700ABC">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498</w:t>
            </w:r>
          </w:p>
        </w:tc>
        <w:tc>
          <w:tcPr>
            <w:tcW w:w="86" w:type="dxa"/>
            <w:tcBorders>
              <w:top w:val="nil"/>
              <w:left w:val="nil"/>
              <w:bottom w:val="nil"/>
              <w:right w:val="nil"/>
            </w:tcBorders>
            <w:shd w:val="clear" w:color="auto" w:fill="auto"/>
          </w:tcPr>
          <w:p w14:paraId="4DEF2EB3" w14:textId="77777777" w:rsidR="00914CE9" w:rsidRPr="005A762C" w:rsidRDefault="00914CE9" w:rsidP="00552EB9">
            <w:pPr>
              <w:pStyle w:val="BodyText"/>
              <w:tabs>
                <w:tab w:val="clear" w:pos="1080"/>
              </w:tabs>
              <w:spacing w:line="240" w:lineRule="exact"/>
              <w:ind w:left="-382"/>
              <w:jc w:val="left"/>
              <w:rPr>
                <w:rFonts w:asciiTheme="majorBidi" w:hAnsiTheme="majorBidi" w:cstheme="majorBidi"/>
                <w:b/>
                <w:bCs/>
                <w:color w:val="000000"/>
                <w:sz w:val="16"/>
                <w:szCs w:val="16"/>
                <w:lang w:val="en-US"/>
              </w:rPr>
            </w:pPr>
          </w:p>
        </w:tc>
        <w:tc>
          <w:tcPr>
            <w:tcW w:w="677" w:type="dxa"/>
            <w:tcBorders>
              <w:top w:val="single" w:sz="4" w:space="0" w:color="auto"/>
              <w:left w:val="nil"/>
              <w:bottom w:val="double" w:sz="4" w:space="0" w:color="auto"/>
              <w:right w:val="nil"/>
            </w:tcBorders>
            <w:shd w:val="clear" w:color="auto" w:fill="auto"/>
          </w:tcPr>
          <w:p w14:paraId="6BDF608B" w14:textId="71D8DE06" w:rsidR="00914CE9" w:rsidRPr="005A762C" w:rsidRDefault="00944F1E" w:rsidP="00291BF2">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b/>
                <w:bCs/>
                <w:color w:val="000000"/>
                <w:sz w:val="16"/>
                <w:szCs w:val="16"/>
                <w:lang w:val="en-US"/>
              </w:rPr>
            </w:pPr>
            <w:r w:rsidRPr="00944F1E">
              <w:rPr>
                <w:rFonts w:asciiTheme="majorBidi" w:hAnsiTheme="majorBidi"/>
                <w:color w:val="000000" w:themeColor="text1"/>
                <w:sz w:val="16"/>
                <w:szCs w:val="16"/>
                <w:lang w:val="en-US"/>
              </w:rPr>
              <w:t>3</w:t>
            </w:r>
            <w:r w:rsidR="00914CE9" w:rsidRPr="005A762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477</w:t>
            </w:r>
          </w:p>
        </w:tc>
        <w:tc>
          <w:tcPr>
            <w:tcW w:w="95" w:type="dxa"/>
            <w:tcBorders>
              <w:top w:val="nil"/>
              <w:left w:val="nil"/>
              <w:bottom w:val="nil"/>
              <w:right w:val="nil"/>
            </w:tcBorders>
            <w:shd w:val="clear" w:color="auto" w:fill="auto"/>
          </w:tcPr>
          <w:p w14:paraId="73879454"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b/>
                <w:bCs/>
                <w:color w:val="000000"/>
                <w:sz w:val="16"/>
                <w:szCs w:val="16"/>
                <w:lang w:val="en-US"/>
              </w:rPr>
            </w:pPr>
          </w:p>
        </w:tc>
        <w:tc>
          <w:tcPr>
            <w:tcW w:w="678" w:type="dxa"/>
            <w:tcBorders>
              <w:top w:val="single" w:sz="4" w:space="0" w:color="auto"/>
              <w:left w:val="nil"/>
              <w:bottom w:val="double" w:sz="4" w:space="0" w:color="auto"/>
              <w:right w:val="nil"/>
            </w:tcBorders>
            <w:shd w:val="clear" w:color="auto" w:fill="auto"/>
          </w:tcPr>
          <w:p w14:paraId="335240A5" w14:textId="74BDB9DD"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eastAsia="en-US"/>
              </w:rPr>
              <w:t>116</w:t>
            </w:r>
          </w:p>
        </w:tc>
        <w:tc>
          <w:tcPr>
            <w:tcW w:w="90" w:type="dxa"/>
            <w:tcBorders>
              <w:top w:val="nil"/>
              <w:left w:val="nil"/>
              <w:bottom w:val="nil"/>
              <w:right w:val="nil"/>
            </w:tcBorders>
            <w:shd w:val="clear" w:color="auto" w:fill="auto"/>
          </w:tcPr>
          <w:p w14:paraId="7586C398" w14:textId="77777777" w:rsidR="00914CE9" w:rsidRPr="005A762C" w:rsidRDefault="00914CE9" w:rsidP="00552EB9">
            <w:pPr>
              <w:pStyle w:val="BodyText"/>
              <w:tabs>
                <w:tab w:val="clear" w:pos="1080"/>
              </w:tabs>
              <w:spacing w:line="240" w:lineRule="exact"/>
              <w:ind w:left="-382" w:right="95"/>
              <w:jc w:val="left"/>
              <w:rPr>
                <w:rFonts w:asciiTheme="majorBidi" w:hAnsiTheme="majorBidi" w:cstheme="majorBidi"/>
                <w:b/>
                <w:bCs/>
                <w:color w:val="000000"/>
                <w:sz w:val="16"/>
                <w:szCs w:val="16"/>
                <w:lang w:val="en-US"/>
              </w:rPr>
            </w:pPr>
          </w:p>
        </w:tc>
        <w:tc>
          <w:tcPr>
            <w:tcW w:w="676" w:type="dxa"/>
            <w:tcBorders>
              <w:top w:val="single" w:sz="4" w:space="0" w:color="auto"/>
              <w:left w:val="nil"/>
              <w:bottom w:val="double" w:sz="4" w:space="0" w:color="auto"/>
              <w:right w:val="nil"/>
            </w:tcBorders>
            <w:shd w:val="clear" w:color="auto" w:fill="auto"/>
          </w:tcPr>
          <w:p w14:paraId="4E0A8D43" w14:textId="5D51A1CA"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lang w:val="en-US"/>
              </w:rPr>
            </w:pPr>
            <w:r w:rsidRPr="00944F1E">
              <w:rPr>
                <w:rFonts w:asciiTheme="majorBidi" w:hAnsiTheme="majorBidi"/>
                <w:color w:val="000000" w:themeColor="text1"/>
                <w:sz w:val="16"/>
                <w:szCs w:val="16"/>
                <w:lang w:val="en-US"/>
              </w:rPr>
              <w:t>1</w:t>
            </w:r>
            <w:r w:rsidR="00914CE9" w:rsidRPr="005A762C">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359</w:t>
            </w:r>
          </w:p>
        </w:tc>
        <w:tc>
          <w:tcPr>
            <w:tcW w:w="90" w:type="dxa"/>
            <w:tcBorders>
              <w:top w:val="nil"/>
              <w:left w:val="nil"/>
              <w:bottom w:val="nil"/>
              <w:right w:val="nil"/>
            </w:tcBorders>
            <w:shd w:val="clear" w:color="auto" w:fill="auto"/>
          </w:tcPr>
          <w:p w14:paraId="05DA24AD"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single" w:sz="4" w:space="0" w:color="auto"/>
              <w:left w:val="nil"/>
              <w:bottom w:val="double" w:sz="4" w:space="0" w:color="auto"/>
              <w:right w:val="nil"/>
            </w:tcBorders>
            <w:shd w:val="clear" w:color="auto" w:fill="auto"/>
          </w:tcPr>
          <w:p w14:paraId="1CBDB274" w14:textId="47ECBD86" w:rsidR="00914CE9" w:rsidRPr="004D0AD4" w:rsidRDefault="00914CE9" w:rsidP="001133CC">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1</w:t>
            </w:r>
            <w:r w:rsidRPr="004D0AD4">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501</w:t>
            </w:r>
            <w:r w:rsidRPr="004D0AD4">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3473C90F"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single" w:sz="4" w:space="0" w:color="auto"/>
              <w:left w:val="nil"/>
              <w:bottom w:val="double" w:sz="4" w:space="0" w:color="auto"/>
              <w:right w:val="nil"/>
            </w:tcBorders>
            <w:shd w:val="clear" w:color="auto" w:fill="auto"/>
          </w:tcPr>
          <w:p w14:paraId="58F511C6" w14:textId="1B142F2A" w:rsidR="00914CE9" w:rsidRPr="004D0AD4" w:rsidRDefault="009115E6"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252</w:t>
            </w:r>
            <w:r>
              <w:rPr>
                <w:rFonts w:asciiTheme="majorBidi" w:hAnsiTheme="majorBidi" w:cstheme="majorBidi"/>
                <w:color w:val="000000" w:themeColor="text1"/>
                <w:sz w:val="16"/>
                <w:szCs w:val="16"/>
                <w:lang w:val="en-US"/>
              </w:rPr>
              <w:t>)</w:t>
            </w:r>
          </w:p>
        </w:tc>
        <w:tc>
          <w:tcPr>
            <w:tcW w:w="90" w:type="dxa"/>
            <w:tcBorders>
              <w:top w:val="nil"/>
              <w:left w:val="nil"/>
              <w:bottom w:val="nil"/>
              <w:right w:val="nil"/>
            </w:tcBorders>
            <w:shd w:val="clear" w:color="auto" w:fill="auto"/>
          </w:tcPr>
          <w:p w14:paraId="4CB7C427" w14:textId="77777777" w:rsidR="00914CE9" w:rsidRPr="004D0AD4" w:rsidRDefault="00914CE9"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single" w:sz="4" w:space="0" w:color="auto"/>
              <w:left w:val="nil"/>
              <w:bottom w:val="double" w:sz="4" w:space="0" w:color="auto"/>
              <w:right w:val="nil"/>
            </w:tcBorders>
            <w:shd w:val="clear" w:color="auto" w:fill="auto"/>
          </w:tcPr>
          <w:p w14:paraId="40ECE33C" w14:textId="7FC621BA" w:rsidR="00914CE9" w:rsidRPr="004D0AD4" w:rsidRDefault="00944F1E" w:rsidP="004D0AD4">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55</w:t>
            </w:r>
            <w:r w:rsidR="00914CE9" w:rsidRPr="004D0AD4">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113</w:t>
            </w:r>
          </w:p>
        </w:tc>
      </w:tr>
      <w:tr w:rsidR="001418B5" w:rsidRPr="005A762C" w14:paraId="2A447CFF" w14:textId="77777777" w:rsidTr="00996A11">
        <w:tc>
          <w:tcPr>
            <w:tcW w:w="2771" w:type="dxa"/>
            <w:tcBorders>
              <w:top w:val="nil"/>
              <w:left w:val="nil"/>
              <w:bottom w:val="nil"/>
              <w:right w:val="nil"/>
            </w:tcBorders>
            <w:shd w:val="clear" w:color="auto" w:fill="auto"/>
          </w:tcPr>
          <w:p w14:paraId="13B539F0" w14:textId="77777777" w:rsidR="000D1265" w:rsidRPr="005A762C" w:rsidRDefault="000D1265" w:rsidP="008F5D6F">
            <w:pPr>
              <w:spacing w:line="240" w:lineRule="exact"/>
              <w:ind w:left="192" w:right="-16" w:hanging="99"/>
              <w:rPr>
                <w:rFonts w:cs="Times New Roman"/>
                <w:b/>
                <w:bCs/>
                <w:color w:val="000000"/>
                <w:sz w:val="16"/>
                <w:szCs w:val="16"/>
              </w:rPr>
            </w:pPr>
          </w:p>
        </w:tc>
        <w:tc>
          <w:tcPr>
            <w:tcW w:w="670" w:type="dxa"/>
            <w:tcBorders>
              <w:top w:val="double" w:sz="4" w:space="0" w:color="auto"/>
              <w:left w:val="nil"/>
              <w:bottom w:val="nil"/>
              <w:right w:val="nil"/>
            </w:tcBorders>
            <w:shd w:val="clear" w:color="auto" w:fill="auto"/>
          </w:tcPr>
          <w:p w14:paraId="2A7C5E17" w14:textId="77777777" w:rsidR="000D1265" w:rsidRPr="00C1122F"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4" w:type="dxa"/>
            <w:tcBorders>
              <w:top w:val="nil"/>
              <w:left w:val="nil"/>
              <w:bottom w:val="nil"/>
              <w:right w:val="nil"/>
            </w:tcBorders>
            <w:shd w:val="clear" w:color="auto" w:fill="auto"/>
          </w:tcPr>
          <w:p w14:paraId="00327126" w14:textId="77777777" w:rsidR="000D1265" w:rsidRPr="00AB55C8" w:rsidRDefault="000D1265" w:rsidP="008F5D6F">
            <w:pPr>
              <w:pStyle w:val="BodyText"/>
              <w:tabs>
                <w:tab w:val="clear" w:pos="1080"/>
              </w:tabs>
              <w:spacing w:line="240" w:lineRule="exact"/>
              <w:ind w:left="-382"/>
              <w:jc w:val="left"/>
              <w:rPr>
                <w:rFonts w:asciiTheme="majorBidi" w:hAnsiTheme="majorBidi" w:cstheme="majorBidi"/>
                <w:color w:val="000000"/>
                <w:sz w:val="16"/>
                <w:szCs w:val="16"/>
                <w:lang w:val="en-US"/>
              </w:rPr>
            </w:pPr>
          </w:p>
        </w:tc>
        <w:tc>
          <w:tcPr>
            <w:tcW w:w="677" w:type="dxa"/>
            <w:tcBorders>
              <w:top w:val="double" w:sz="4" w:space="0" w:color="auto"/>
              <w:left w:val="nil"/>
              <w:bottom w:val="nil"/>
              <w:right w:val="nil"/>
            </w:tcBorders>
            <w:shd w:val="clear" w:color="auto" w:fill="auto"/>
          </w:tcPr>
          <w:p w14:paraId="2A2B7BA6" w14:textId="77777777" w:rsidR="000D1265" w:rsidRPr="00700ABC"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6" w:type="dxa"/>
            <w:tcBorders>
              <w:top w:val="nil"/>
              <w:left w:val="nil"/>
              <w:bottom w:val="nil"/>
              <w:right w:val="nil"/>
            </w:tcBorders>
            <w:shd w:val="clear" w:color="auto" w:fill="auto"/>
          </w:tcPr>
          <w:p w14:paraId="613355AA" w14:textId="77777777" w:rsidR="000D1265" w:rsidRPr="005A762C" w:rsidRDefault="000D1265" w:rsidP="008F5D6F">
            <w:pPr>
              <w:pStyle w:val="BodyText"/>
              <w:tabs>
                <w:tab w:val="clear" w:pos="1080"/>
              </w:tabs>
              <w:spacing w:line="240" w:lineRule="exact"/>
              <w:ind w:left="-382"/>
              <w:jc w:val="left"/>
              <w:rPr>
                <w:rFonts w:asciiTheme="majorBidi" w:hAnsiTheme="majorBidi" w:cstheme="majorBidi"/>
                <w:b/>
                <w:bCs/>
                <w:color w:val="000000"/>
                <w:sz w:val="16"/>
                <w:szCs w:val="16"/>
                <w:lang w:val="en-US"/>
              </w:rPr>
            </w:pPr>
          </w:p>
        </w:tc>
        <w:tc>
          <w:tcPr>
            <w:tcW w:w="677" w:type="dxa"/>
            <w:tcBorders>
              <w:top w:val="double" w:sz="4" w:space="0" w:color="auto"/>
              <w:left w:val="nil"/>
              <w:bottom w:val="nil"/>
              <w:right w:val="nil"/>
            </w:tcBorders>
            <w:shd w:val="clear" w:color="auto" w:fill="auto"/>
          </w:tcPr>
          <w:p w14:paraId="096A3221" w14:textId="77777777" w:rsidR="000D1265" w:rsidRPr="005A762C"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5" w:type="dxa"/>
            <w:tcBorders>
              <w:top w:val="nil"/>
              <w:left w:val="nil"/>
              <w:bottom w:val="nil"/>
              <w:right w:val="nil"/>
            </w:tcBorders>
            <w:shd w:val="clear" w:color="auto" w:fill="auto"/>
          </w:tcPr>
          <w:p w14:paraId="4A11C785" w14:textId="77777777" w:rsidR="000D1265" w:rsidRPr="005A762C" w:rsidRDefault="000D1265" w:rsidP="008F5D6F">
            <w:pPr>
              <w:pStyle w:val="BodyText"/>
              <w:tabs>
                <w:tab w:val="clear" w:pos="1080"/>
              </w:tabs>
              <w:spacing w:line="240" w:lineRule="exact"/>
              <w:ind w:left="-382" w:right="95"/>
              <w:jc w:val="left"/>
              <w:rPr>
                <w:rFonts w:asciiTheme="majorBidi" w:hAnsiTheme="majorBidi" w:cstheme="majorBidi"/>
                <w:b/>
                <w:bCs/>
                <w:color w:val="000000"/>
                <w:sz w:val="16"/>
                <w:szCs w:val="16"/>
                <w:lang w:val="en-US"/>
              </w:rPr>
            </w:pPr>
          </w:p>
        </w:tc>
        <w:tc>
          <w:tcPr>
            <w:tcW w:w="678" w:type="dxa"/>
            <w:tcBorders>
              <w:top w:val="double" w:sz="4" w:space="0" w:color="auto"/>
              <w:left w:val="nil"/>
              <w:bottom w:val="nil"/>
              <w:right w:val="nil"/>
            </w:tcBorders>
            <w:shd w:val="clear" w:color="auto" w:fill="auto"/>
          </w:tcPr>
          <w:p w14:paraId="2720279D" w14:textId="77777777" w:rsidR="000D1265" w:rsidRPr="00E61CCE"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eastAsia="en-US"/>
              </w:rPr>
            </w:pPr>
          </w:p>
        </w:tc>
        <w:tc>
          <w:tcPr>
            <w:tcW w:w="90" w:type="dxa"/>
            <w:tcBorders>
              <w:top w:val="nil"/>
              <w:left w:val="nil"/>
              <w:bottom w:val="nil"/>
              <w:right w:val="nil"/>
            </w:tcBorders>
            <w:shd w:val="clear" w:color="auto" w:fill="auto"/>
          </w:tcPr>
          <w:p w14:paraId="179C73E6" w14:textId="77777777" w:rsidR="000D1265" w:rsidRPr="005A762C" w:rsidRDefault="000D1265" w:rsidP="008F5D6F">
            <w:pPr>
              <w:pStyle w:val="BodyText"/>
              <w:tabs>
                <w:tab w:val="clear" w:pos="1080"/>
              </w:tabs>
              <w:spacing w:line="240" w:lineRule="exact"/>
              <w:ind w:left="-382" w:right="95"/>
              <w:jc w:val="left"/>
              <w:rPr>
                <w:rFonts w:asciiTheme="majorBidi" w:hAnsiTheme="majorBidi" w:cstheme="majorBidi"/>
                <w:b/>
                <w:bCs/>
                <w:color w:val="000000"/>
                <w:sz w:val="16"/>
                <w:szCs w:val="16"/>
                <w:lang w:val="en-US"/>
              </w:rPr>
            </w:pPr>
          </w:p>
        </w:tc>
        <w:tc>
          <w:tcPr>
            <w:tcW w:w="676" w:type="dxa"/>
            <w:tcBorders>
              <w:top w:val="double" w:sz="4" w:space="0" w:color="auto"/>
              <w:left w:val="nil"/>
              <w:bottom w:val="nil"/>
              <w:right w:val="nil"/>
            </w:tcBorders>
            <w:shd w:val="clear" w:color="auto" w:fill="auto"/>
          </w:tcPr>
          <w:p w14:paraId="68170B6E" w14:textId="77777777" w:rsidR="000D1265" w:rsidRPr="005A762C"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571E62BC" w14:textId="77777777" w:rsidR="000D1265" w:rsidRPr="004D0AD4"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74" w:type="dxa"/>
            <w:tcBorders>
              <w:top w:val="double" w:sz="4" w:space="0" w:color="auto"/>
              <w:left w:val="nil"/>
              <w:bottom w:val="nil"/>
              <w:right w:val="nil"/>
            </w:tcBorders>
            <w:shd w:val="clear" w:color="auto" w:fill="auto"/>
          </w:tcPr>
          <w:p w14:paraId="43BEB617" w14:textId="77777777" w:rsidR="000D1265" w:rsidRPr="004D0AD4"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065C6A80" w14:textId="77777777" w:rsidR="000D1265" w:rsidRPr="004D0AD4"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69" w:type="dxa"/>
            <w:tcBorders>
              <w:top w:val="double" w:sz="4" w:space="0" w:color="auto"/>
              <w:left w:val="nil"/>
              <w:bottom w:val="nil"/>
              <w:right w:val="nil"/>
            </w:tcBorders>
            <w:shd w:val="clear" w:color="auto" w:fill="auto"/>
          </w:tcPr>
          <w:p w14:paraId="226E5152" w14:textId="77777777" w:rsidR="000D1265"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90" w:type="dxa"/>
            <w:tcBorders>
              <w:top w:val="nil"/>
              <w:left w:val="nil"/>
              <w:bottom w:val="nil"/>
              <w:right w:val="nil"/>
            </w:tcBorders>
            <w:shd w:val="clear" w:color="auto" w:fill="auto"/>
          </w:tcPr>
          <w:p w14:paraId="7D327FB1" w14:textId="77777777" w:rsidR="000D1265" w:rsidRPr="004D0AD4"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c>
          <w:tcPr>
            <w:tcW w:w="685" w:type="dxa"/>
            <w:tcBorders>
              <w:top w:val="double" w:sz="4" w:space="0" w:color="auto"/>
              <w:left w:val="nil"/>
              <w:bottom w:val="nil"/>
              <w:right w:val="nil"/>
            </w:tcBorders>
            <w:shd w:val="clear" w:color="auto" w:fill="auto"/>
          </w:tcPr>
          <w:p w14:paraId="15599F64" w14:textId="77777777" w:rsidR="000D1265" w:rsidRPr="004D0AD4" w:rsidRDefault="000D1265" w:rsidP="008F5D6F">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lang w:val="en-US"/>
              </w:rPr>
            </w:pPr>
          </w:p>
        </w:tc>
      </w:tr>
    </w:tbl>
    <w:p w14:paraId="0D40D608" w14:textId="77777777" w:rsidR="00914CE9" w:rsidRDefault="00914CE9" w:rsidP="00914CE9">
      <w:pPr>
        <w:pStyle w:val="BodyText"/>
        <w:tabs>
          <w:tab w:val="clear" w:pos="1080"/>
        </w:tabs>
        <w:spacing w:before="240" w:line="240" w:lineRule="exact"/>
        <w:ind w:right="-403"/>
        <w:jc w:val="right"/>
        <w:rPr>
          <w:rFonts w:asciiTheme="majorBidi" w:hAnsiTheme="majorBidi" w:cstheme="majorBidi"/>
          <w:b/>
          <w:bCs/>
          <w:color w:val="000000"/>
          <w:sz w:val="14"/>
          <w:szCs w:val="14"/>
        </w:rPr>
      </w:pPr>
    </w:p>
    <w:p w14:paraId="70CA42E8" w14:textId="77777777" w:rsidR="00017396" w:rsidRDefault="00017396">
      <w:pPr>
        <w:rPr>
          <w:rFonts w:asciiTheme="majorBidi" w:hAnsiTheme="majorBidi" w:cstheme="majorBidi"/>
          <w:b/>
          <w:bCs/>
          <w:color w:val="000000"/>
          <w:sz w:val="14"/>
          <w:szCs w:val="14"/>
          <w:lang w:val="x-none" w:eastAsia="x-none"/>
        </w:rPr>
      </w:pPr>
      <w:r>
        <w:rPr>
          <w:rFonts w:asciiTheme="majorBidi" w:hAnsiTheme="majorBidi" w:cstheme="majorBidi"/>
          <w:b/>
          <w:bCs/>
          <w:color w:val="000000"/>
          <w:sz w:val="14"/>
          <w:szCs w:val="14"/>
        </w:rPr>
        <w:br w:type="page"/>
      </w:r>
    </w:p>
    <w:p w14:paraId="6E47C3C0" w14:textId="0B5FAF06" w:rsidR="00914CE9" w:rsidRPr="00A6787A" w:rsidRDefault="00914CE9" w:rsidP="00914CE9">
      <w:pPr>
        <w:pStyle w:val="BodyText"/>
        <w:tabs>
          <w:tab w:val="clear" w:pos="1080"/>
        </w:tabs>
        <w:spacing w:before="240" w:line="240" w:lineRule="exact"/>
        <w:ind w:right="-403"/>
        <w:jc w:val="right"/>
        <w:rPr>
          <w:rFonts w:asciiTheme="majorBidi" w:hAnsiTheme="majorBidi" w:cstheme="majorBidi"/>
          <w:b/>
          <w:bCs/>
          <w:color w:val="000000"/>
          <w:sz w:val="16"/>
          <w:szCs w:val="16"/>
        </w:rPr>
      </w:pPr>
      <w:r w:rsidRPr="00A6787A">
        <w:rPr>
          <w:rFonts w:asciiTheme="majorBidi" w:hAnsiTheme="majorBidi" w:cstheme="majorBidi"/>
          <w:b/>
          <w:bCs/>
          <w:color w:val="000000"/>
          <w:sz w:val="16"/>
          <w:szCs w:val="16"/>
        </w:rPr>
        <w:t>Unit : Million Baht</w:t>
      </w:r>
    </w:p>
    <w:tbl>
      <w:tblPr>
        <w:tblW w:w="8559" w:type="dxa"/>
        <w:tblInd w:w="1098" w:type="dxa"/>
        <w:tblLayout w:type="fixed"/>
        <w:tblCellMar>
          <w:left w:w="0" w:type="dxa"/>
          <w:right w:w="0" w:type="dxa"/>
        </w:tblCellMar>
        <w:tblLook w:val="04A0" w:firstRow="1" w:lastRow="0" w:firstColumn="1" w:lastColumn="0" w:noHBand="0" w:noVBand="1"/>
      </w:tblPr>
      <w:tblGrid>
        <w:gridCol w:w="1665"/>
        <w:gridCol w:w="828"/>
        <w:gridCol w:w="819"/>
        <w:gridCol w:w="900"/>
        <w:gridCol w:w="819"/>
        <w:gridCol w:w="900"/>
        <w:gridCol w:w="819"/>
        <w:gridCol w:w="900"/>
        <w:gridCol w:w="90"/>
        <w:gridCol w:w="819"/>
      </w:tblGrid>
      <w:tr w:rsidR="00914CE9" w:rsidRPr="005A762C" w14:paraId="4567BB5C" w14:textId="77777777" w:rsidTr="00291BF2">
        <w:trPr>
          <w:tblHeader/>
        </w:trPr>
        <w:tc>
          <w:tcPr>
            <w:tcW w:w="1665" w:type="dxa"/>
            <w:shd w:val="clear" w:color="auto" w:fill="auto"/>
          </w:tcPr>
          <w:p w14:paraId="522D9130" w14:textId="77777777" w:rsidR="00914CE9" w:rsidRPr="005A762C" w:rsidRDefault="00914CE9" w:rsidP="00291BF2">
            <w:pPr>
              <w:pStyle w:val="BodyText"/>
              <w:tabs>
                <w:tab w:val="clear" w:pos="1080"/>
              </w:tabs>
              <w:spacing w:line="200" w:lineRule="exact"/>
              <w:ind w:right="-10" w:firstLine="102"/>
              <w:rPr>
                <w:rFonts w:cs="Times New Roman"/>
                <w:color w:val="000000"/>
                <w:sz w:val="16"/>
                <w:szCs w:val="16"/>
                <w:lang w:val="en-AU" w:eastAsia="en-US"/>
              </w:rPr>
            </w:pPr>
          </w:p>
        </w:tc>
        <w:tc>
          <w:tcPr>
            <w:tcW w:w="6894" w:type="dxa"/>
            <w:gridSpan w:val="9"/>
            <w:shd w:val="clear" w:color="auto" w:fill="auto"/>
          </w:tcPr>
          <w:p w14:paraId="3927C2C4" w14:textId="77777777" w:rsidR="00914CE9" w:rsidRPr="005A762C" w:rsidRDefault="00914CE9" w:rsidP="00291BF2">
            <w:pPr>
              <w:pStyle w:val="BodyText"/>
              <w:tabs>
                <w:tab w:val="clear" w:pos="1080"/>
              </w:tabs>
              <w:spacing w:line="200" w:lineRule="exact"/>
              <w:ind w:right="-10"/>
              <w:jc w:val="center"/>
              <w:rPr>
                <w:rFonts w:cs="Times New Roman"/>
                <w:b/>
                <w:bCs/>
                <w:color w:val="000000"/>
                <w:sz w:val="16"/>
                <w:szCs w:val="16"/>
                <w:lang w:val="en-US"/>
              </w:rPr>
            </w:pPr>
            <w:r w:rsidRPr="005A762C">
              <w:rPr>
                <w:rFonts w:cs="Times New Roman"/>
                <w:b/>
                <w:bCs/>
                <w:color w:val="000000"/>
                <w:sz w:val="16"/>
                <w:szCs w:val="16"/>
              </w:rPr>
              <w:t>Consolidated financial statements</w:t>
            </w:r>
          </w:p>
        </w:tc>
      </w:tr>
      <w:tr w:rsidR="00914CE9" w:rsidRPr="005A762C" w14:paraId="5D4AACA2" w14:textId="77777777" w:rsidTr="00291BF2">
        <w:trPr>
          <w:tblHeader/>
        </w:trPr>
        <w:tc>
          <w:tcPr>
            <w:tcW w:w="1665" w:type="dxa"/>
            <w:shd w:val="clear" w:color="auto" w:fill="auto"/>
          </w:tcPr>
          <w:p w14:paraId="378B9050" w14:textId="77777777" w:rsidR="00914CE9" w:rsidRPr="005A762C" w:rsidRDefault="00914CE9" w:rsidP="00291BF2">
            <w:pPr>
              <w:pStyle w:val="BodyText"/>
              <w:tabs>
                <w:tab w:val="clear" w:pos="1080"/>
              </w:tabs>
              <w:spacing w:line="200" w:lineRule="exact"/>
              <w:ind w:right="-10" w:firstLine="102"/>
              <w:rPr>
                <w:rFonts w:cs="Times New Roman"/>
                <w:color w:val="000000"/>
                <w:sz w:val="16"/>
                <w:szCs w:val="16"/>
                <w:lang w:val="en-AU" w:eastAsia="en-US"/>
              </w:rPr>
            </w:pPr>
          </w:p>
        </w:tc>
        <w:tc>
          <w:tcPr>
            <w:tcW w:w="1647" w:type="dxa"/>
            <w:gridSpan w:val="2"/>
            <w:shd w:val="clear" w:color="auto" w:fill="auto"/>
          </w:tcPr>
          <w:p w14:paraId="002C2961" w14:textId="77777777" w:rsidR="00914CE9" w:rsidRPr="005A762C" w:rsidRDefault="00914CE9" w:rsidP="00291BF2">
            <w:pPr>
              <w:pStyle w:val="BodyText"/>
              <w:tabs>
                <w:tab w:val="clear" w:pos="1080"/>
              </w:tabs>
              <w:spacing w:line="200" w:lineRule="exact"/>
              <w:ind w:right="-10"/>
              <w:jc w:val="center"/>
              <w:rPr>
                <w:rFonts w:cs="Times New Roman"/>
                <w:b/>
                <w:bCs/>
                <w:color w:val="000000"/>
                <w:spacing w:val="-6"/>
                <w:sz w:val="16"/>
                <w:szCs w:val="16"/>
                <w:lang w:val="en-US"/>
              </w:rPr>
            </w:pPr>
            <w:r w:rsidRPr="005A762C">
              <w:rPr>
                <w:rFonts w:cs="Times New Roman"/>
                <w:b/>
                <w:bCs/>
                <w:color w:val="000000"/>
                <w:sz w:val="16"/>
                <w:szCs w:val="16"/>
              </w:rPr>
              <w:t>Air Transportation</w:t>
            </w:r>
          </w:p>
        </w:tc>
        <w:tc>
          <w:tcPr>
            <w:tcW w:w="1719" w:type="dxa"/>
            <w:gridSpan w:val="2"/>
            <w:shd w:val="clear" w:color="auto" w:fill="auto"/>
          </w:tcPr>
          <w:p w14:paraId="393C1953" w14:textId="77777777" w:rsidR="00914CE9" w:rsidRPr="005A762C" w:rsidRDefault="00914CE9" w:rsidP="00291BF2">
            <w:pPr>
              <w:pStyle w:val="BodyText"/>
              <w:tabs>
                <w:tab w:val="clear" w:pos="1080"/>
              </w:tabs>
              <w:spacing w:line="200" w:lineRule="exact"/>
              <w:ind w:right="-10"/>
              <w:jc w:val="center"/>
              <w:rPr>
                <w:rFonts w:cs="Times New Roman"/>
                <w:b/>
                <w:bCs/>
                <w:color w:val="000000"/>
                <w:spacing w:val="-6"/>
                <w:sz w:val="16"/>
                <w:szCs w:val="16"/>
                <w:lang w:val="en-US"/>
              </w:rPr>
            </w:pPr>
            <w:r w:rsidRPr="005A762C">
              <w:rPr>
                <w:rFonts w:cs="Times New Roman"/>
                <w:b/>
                <w:bCs/>
                <w:color w:val="000000"/>
                <w:sz w:val="16"/>
                <w:szCs w:val="16"/>
              </w:rPr>
              <w:t>Business Units</w:t>
            </w:r>
          </w:p>
        </w:tc>
        <w:tc>
          <w:tcPr>
            <w:tcW w:w="1719" w:type="dxa"/>
            <w:gridSpan w:val="2"/>
            <w:shd w:val="clear" w:color="auto" w:fill="auto"/>
          </w:tcPr>
          <w:p w14:paraId="51A449A3" w14:textId="77777777" w:rsidR="00914CE9" w:rsidRPr="005A762C" w:rsidRDefault="00914CE9" w:rsidP="00291BF2">
            <w:pPr>
              <w:pStyle w:val="BodyText"/>
              <w:tabs>
                <w:tab w:val="clear" w:pos="1080"/>
              </w:tabs>
              <w:spacing w:line="200" w:lineRule="exact"/>
              <w:ind w:right="-10"/>
              <w:jc w:val="center"/>
              <w:rPr>
                <w:rFonts w:cs="Times New Roman"/>
                <w:b/>
                <w:bCs/>
                <w:color w:val="000000"/>
                <w:spacing w:val="-6"/>
                <w:sz w:val="16"/>
                <w:szCs w:val="16"/>
                <w:lang w:val="en-US"/>
              </w:rPr>
            </w:pPr>
            <w:r w:rsidRPr="005A762C">
              <w:rPr>
                <w:rFonts w:cs="Times New Roman"/>
                <w:b/>
                <w:bCs/>
                <w:color w:val="000000"/>
                <w:sz w:val="16"/>
                <w:szCs w:val="16"/>
              </w:rPr>
              <w:t xml:space="preserve">Other </w:t>
            </w:r>
            <w:r w:rsidRPr="005A762C">
              <w:rPr>
                <w:rFonts w:cs="Times New Roman"/>
                <w:b/>
                <w:bCs/>
                <w:color w:val="000000"/>
                <w:sz w:val="16"/>
                <w:szCs w:val="16"/>
                <w:lang w:val="en-US"/>
              </w:rPr>
              <w:t>Units</w:t>
            </w:r>
          </w:p>
        </w:tc>
        <w:tc>
          <w:tcPr>
            <w:tcW w:w="1809" w:type="dxa"/>
            <w:gridSpan w:val="3"/>
            <w:shd w:val="clear" w:color="auto" w:fill="auto"/>
          </w:tcPr>
          <w:p w14:paraId="26A9DB31" w14:textId="77777777" w:rsidR="00914CE9" w:rsidRPr="005A762C" w:rsidRDefault="00914CE9" w:rsidP="00291BF2">
            <w:pPr>
              <w:pStyle w:val="BodyText"/>
              <w:tabs>
                <w:tab w:val="clear" w:pos="1080"/>
              </w:tabs>
              <w:spacing w:line="200" w:lineRule="exact"/>
              <w:ind w:right="-10"/>
              <w:jc w:val="center"/>
              <w:rPr>
                <w:rFonts w:cs="Times New Roman"/>
                <w:b/>
                <w:bCs/>
                <w:color w:val="000000"/>
                <w:sz w:val="16"/>
                <w:szCs w:val="16"/>
                <w:lang w:val="en-US"/>
              </w:rPr>
            </w:pPr>
            <w:r w:rsidRPr="005A762C">
              <w:rPr>
                <w:rFonts w:cs="Times New Roman"/>
                <w:b/>
                <w:bCs/>
                <w:color w:val="000000"/>
                <w:sz w:val="16"/>
                <w:szCs w:val="16"/>
              </w:rPr>
              <w:t>Total</w:t>
            </w:r>
          </w:p>
        </w:tc>
      </w:tr>
      <w:tr w:rsidR="00914CE9" w:rsidRPr="005A762C" w14:paraId="4DC8579F" w14:textId="77777777" w:rsidTr="00681D4B">
        <w:trPr>
          <w:trHeight w:val="225"/>
          <w:tblHeader/>
        </w:trPr>
        <w:tc>
          <w:tcPr>
            <w:tcW w:w="1665" w:type="dxa"/>
            <w:shd w:val="clear" w:color="auto" w:fill="auto"/>
          </w:tcPr>
          <w:p w14:paraId="14CDA7C8" w14:textId="77777777" w:rsidR="00914CE9" w:rsidRPr="005A762C" w:rsidRDefault="00914CE9" w:rsidP="00291BF2">
            <w:pPr>
              <w:pStyle w:val="BodyText"/>
              <w:tabs>
                <w:tab w:val="clear" w:pos="1080"/>
              </w:tabs>
              <w:spacing w:line="200" w:lineRule="exact"/>
              <w:ind w:right="-10" w:firstLine="102"/>
              <w:rPr>
                <w:rFonts w:cs="Times New Roman"/>
                <w:color w:val="000000"/>
                <w:sz w:val="16"/>
                <w:szCs w:val="16"/>
                <w:lang w:val="en-AU" w:eastAsia="en-US"/>
              </w:rPr>
            </w:pPr>
          </w:p>
        </w:tc>
        <w:tc>
          <w:tcPr>
            <w:tcW w:w="828" w:type="dxa"/>
            <w:shd w:val="clear" w:color="auto" w:fill="auto"/>
          </w:tcPr>
          <w:p w14:paraId="30AA70D5" w14:textId="069C296E"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819" w:type="dxa"/>
            <w:shd w:val="clear" w:color="auto" w:fill="auto"/>
          </w:tcPr>
          <w:p w14:paraId="15B778AB" w14:textId="5074E1BB"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900" w:type="dxa"/>
            <w:shd w:val="clear" w:color="auto" w:fill="auto"/>
          </w:tcPr>
          <w:p w14:paraId="3A9CF111" w14:textId="63D482D7"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819" w:type="dxa"/>
            <w:shd w:val="clear" w:color="auto" w:fill="auto"/>
          </w:tcPr>
          <w:p w14:paraId="31D8F4D0" w14:textId="349412B4"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900" w:type="dxa"/>
            <w:shd w:val="clear" w:color="auto" w:fill="auto"/>
          </w:tcPr>
          <w:p w14:paraId="6B34AF05" w14:textId="1525EE06"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819" w:type="dxa"/>
            <w:shd w:val="clear" w:color="auto" w:fill="auto"/>
          </w:tcPr>
          <w:p w14:paraId="5F2B3C64" w14:textId="0CE47DC2"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2021</w:t>
            </w:r>
          </w:p>
        </w:tc>
        <w:tc>
          <w:tcPr>
            <w:tcW w:w="900" w:type="dxa"/>
            <w:shd w:val="clear" w:color="auto" w:fill="auto"/>
          </w:tcPr>
          <w:p w14:paraId="18B89F9F" w14:textId="7F9F861B"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2022</w:t>
            </w:r>
          </w:p>
        </w:tc>
        <w:tc>
          <w:tcPr>
            <w:tcW w:w="90" w:type="dxa"/>
            <w:shd w:val="clear" w:color="auto" w:fill="auto"/>
          </w:tcPr>
          <w:p w14:paraId="7DD061B0" w14:textId="77777777" w:rsidR="00914CE9" w:rsidRPr="005A762C" w:rsidRDefault="00914CE9" w:rsidP="00291BF2">
            <w:pPr>
              <w:pStyle w:val="BodyText"/>
              <w:tabs>
                <w:tab w:val="clear" w:pos="1080"/>
              </w:tabs>
              <w:spacing w:line="200" w:lineRule="exact"/>
              <w:ind w:right="-10"/>
              <w:jc w:val="center"/>
              <w:rPr>
                <w:rFonts w:cs="Times New Roman"/>
                <w:b/>
                <w:bCs/>
                <w:color w:val="000000"/>
                <w:sz w:val="16"/>
                <w:szCs w:val="16"/>
                <w:lang w:val="en-US"/>
              </w:rPr>
            </w:pPr>
          </w:p>
        </w:tc>
        <w:tc>
          <w:tcPr>
            <w:tcW w:w="819" w:type="dxa"/>
            <w:shd w:val="clear" w:color="auto" w:fill="auto"/>
          </w:tcPr>
          <w:p w14:paraId="3E408F5A" w14:textId="1832943C" w:rsidR="00914CE9" w:rsidRPr="005A762C" w:rsidRDefault="00944F1E" w:rsidP="00291BF2">
            <w:pPr>
              <w:pStyle w:val="BodyText"/>
              <w:tabs>
                <w:tab w:val="clear" w:pos="1080"/>
              </w:tabs>
              <w:spacing w:line="200" w:lineRule="exact"/>
              <w:ind w:right="-10"/>
              <w:jc w:val="center"/>
              <w:rPr>
                <w:rFonts w:cs="Times New Roman"/>
                <w:b/>
                <w:bCs/>
                <w:color w:val="000000"/>
                <w:sz w:val="16"/>
                <w:szCs w:val="16"/>
                <w:lang w:val="en-US"/>
              </w:rPr>
            </w:pPr>
            <w:r w:rsidRPr="00944F1E">
              <w:rPr>
                <w:b/>
                <w:bCs/>
                <w:color w:val="000000"/>
                <w:sz w:val="16"/>
                <w:szCs w:val="16"/>
                <w:lang w:val="en-US"/>
              </w:rPr>
              <w:t>2021</w:t>
            </w:r>
          </w:p>
        </w:tc>
      </w:tr>
      <w:tr w:rsidR="00914CE9" w:rsidRPr="005A762C" w14:paraId="0042C6CD" w14:textId="77777777" w:rsidTr="00CC3169">
        <w:tc>
          <w:tcPr>
            <w:tcW w:w="1665" w:type="dxa"/>
            <w:shd w:val="clear" w:color="auto" w:fill="auto"/>
          </w:tcPr>
          <w:p w14:paraId="19D64621" w14:textId="77777777" w:rsidR="00914CE9" w:rsidRPr="005A762C" w:rsidRDefault="00914CE9" w:rsidP="00291BF2">
            <w:pPr>
              <w:pStyle w:val="BodyText"/>
              <w:tabs>
                <w:tab w:val="clear" w:pos="1080"/>
              </w:tabs>
              <w:spacing w:line="200" w:lineRule="exact"/>
              <w:ind w:left="-250" w:right="-10" w:firstLine="249"/>
              <w:rPr>
                <w:rFonts w:cs="Times New Roman"/>
                <w:color w:val="000000"/>
                <w:spacing w:val="-2"/>
                <w:sz w:val="16"/>
                <w:szCs w:val="16"/>
                <w:cs/>
                <w:lang w:val="en-US" w:eastAsia="en-US"/>
              </w:rPr>
            </w:pPr>
            <w:r w:rsidRPr="005A762C">
              <w:rPr>
                <w:rFonts w:cs="Times New Roman"/>
                <w:color w:val="000000"/>
                <w:sz w:val="16"/>
                <w:szCs w:val="16"/>
              </w:rPr>
              <w:t>Current assets</w:t>
            </w:r>
          </w:p>
        </w:tc>
        <w:tc>
          <w:tcPr>
            <w:tcW w:w="828" w:type="dxa"/>
            <w:shd w:val="clear" w:color="auto" w:fill="auto"/>
          </w:tcPr>
          <w:p w14:paraId="4C4D31E2" w14:textId="107EA699" w:rsidR="00914CE9" w:rsidRPr="004430CA" w:rsidRDefault="00944F1E" w:rsidP="00012753">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55</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642</w:t>
            </w:r>
          </w:p>
        </w:tc>
        <w:tc>
          <w:tcPr>
            <w:tcW w:w="819" w:type="dxa"/>
            <w:shd w:val="clear" w:color="auto" w:fill="auto"/>
          </w:tcPr>
          <w:p w14:paraId="487F9965" w14:textId="2C418157" w:rsidR="00914CE9" w:rsidRPr="00CB6ACD" w:rsidRDefault="00944F1E" w:rsidP="00012753">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21</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299</w:t>
            </w:r>
          </w:p>
        </w:tc>
        <w:tc>
          <w:tcPr>
            <w:tcW w:w="900" w:type="dxa"/>
            <w:shd w:val="clear" w:color="auto" w:fill="auto"/>
          </w:tcPr>
          <w:p w14:paraId="622C9FEA" w14:textId="267DE01B" w:rsidR="00914CE9" w:rsidRPr="00681D4B" w:rsidRDefault="00914CE9" w:rsidP="00D45D38">
            <w:pPr>
              <w:pStyle w:val="BodyText"/>
              <w:tabs>
                <w:tab w:val="clear" w:pos="450"/>
                <w:tab w:val="clear" w:pos="1080"/>
                <w:tab w:val="clear" w:pos="1620"/>
                <w:tab w:val="clear" w:pos="2552"/>
                <w:tab w:val="decimal" w:pos="806"/>
              </w:tabs>
              <w:spacing w:line="240" w:lineRule="exact"/>
              <w:ind w:left="-240"/>
              <w:jc w:val="left"/>
              <w:rPr>
                <w:rFonts w:asciiTheme="majorBidi" w:hAnsiTheme="majorBidi" w:cstheme="majorBidi"/>
                <w:color w:val="000000" w:themeColor="text1"/>
                <w:sz w:val="16"/>
                <w:szCs w:val="16"/>
                <w:lang w:val="en-US"/>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598</w:t>
            </w:r>
          </w:p>
        </w:tc>
        <w:tc>
          <w:tcPr>
            <w:tcW w:w="819" w:type="dxa"/>
            <w:shd w:val="clear" w:color="auto" w:fill="auto"/>
          </w:tcPr>
          <w:p w14:paraId="64FFC73F" w14:textId="1E1C77F1" w:rsidR="00914CE9" w:rsidRPr="00CB6ACD" w:rsidRDefault="00914CE9" w:rsidP="00D45D38">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504</w:t>
            </w:r>
          </w:p>
        </w:tc>
        <w:tc>
          <w:tcPr>
            <w:tcW w:w="900" w:type="dxa"/>
            <w:shd w:val="clear" w:color="auto" w:fill="auto"/>
          </w:tcPr>
          <w:p w14:paraId="438BA3AA" w14:textId="55C54584" w:rsidR="00914CE9" w:rsidRPr="00D82B8E" w:rsidRDefault="00914CE9" w:rsidP="00681D4B">
            <w:pPr>
              <w:pStyle w:val="BodyText"/>
              <w:tabs>
                <w:tab w:val="clear" w:pos="450"/>
                <w:tab w:val="clear" w:pos="1080"/>
                <w:tab w:val="clear" w:pos="1620"/>
                <w:tab w:val="clear" w:pos="2552"/>
                <w:tab w:val="decimal" w:pos="801"/>
              </w:tabs>
              <w:spacing w:line="240" w:lineRule="exact"/>
              <w:ind w:left="-240"/>
              <w:jc w:val="left"/>
              <w:rPr>
                <w:rFonts w:asciiTheme="majorBidi" w:hAnsiTheme="majorBidi" w:cs="Cordia New"/>
                <w:color w:val="000000" w:themeColor="text1"/>
                <w:sz w:val="16"/>
                <w:szCs w:val="16"/>
                <w:lang w:val="en-US"/>
              </w:rPr>
            </w:pPr>
            <w:r w:rsidRPr="00CB6ACD">
              <w:rPr>
                <w:rFonts w:asciiTheme="majorBidi" w:hAnsiTheme="majorBidi" w:cstheme="majorBidi"/>
                <w:color w:val="000000" w:themeColor="text1"/>
                <w:sz w:val="16"/>
                <w:szCs w:val="16"/>
              </w:rPr>
              <w:t xml:space="preserve">    </w:t>
            </w:r>
            <w:r w:rsidR="00106A55">
              <w:rPr>
                <w:rFonts w:asciiTheme="majorBidi" w:hAnsiTheme="majorBidi" w:cs="Cordia New" w:hint="cs"/>
                <w:color w:val="000000" w:themeColor="text1"/>
                <w:sz w:val="16"/>
                <w:szCs w:val="16"/>
                <w:cs/>
              </w:rPr>
              <w:t xml:space="preserve">           </w:t>
            </w:r>
            <w:r w:rsidR="00E47D32"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817</w:t>
            </w:r>
          </w:p>
        </w:tc>
        <w:tc>
          <w:tcPr>
            <w:tcW w:w="819" w:type="dxa"/>
            <w:shd w:val="clear" w:color="auto" w:fill="auto"/>
          </w:tcPr>
          <w:p w14:paraId="5F127A30" w14:textId="6170CC35" w:rsidR="00914CE9" w:rsidRPr="00CB6ACD" w:rsidRDefault="00914CE9" w:rsidP="00681D4B">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703</w:t>
            </w:r>
          </w:p>
        </w:tc>
        <w:tc>
          <w:tcPr>
            <w:tcW w:w="900" w:type="dxa"/>
            <w:tcBorders>
              <w:left w:val="nil"/>
            </w:tcBorders>
            <w:shd w:val="clear" w:color="auto" w:fill="auto"/>
          </w:tcPr>
          <w:p w14:paraId="62E65D93" w14:textId="5CADEBA4" w:rsidR="00914CE9" w:rsidRPr="00D87723" w:rsidRDefault="00914CE9" w:rsidP="00D45D38">
            <w:pPr>
              <w:pStyle w:val="BodyText"/>
              <w:tabs>
                <w:tab w:val="clear" w:pos="1080"/>
              </w:tabs>
              <w:spacing w:line="200" w:lineRule="exact"/>
              <w:ind w:right="-159"/>
              <w:jc w:val="center"/>
              <w:rPr>
                <w:rFonts w:asciiTheme="majorBidi" w:hAnsiTheme="majorBidi"/>
                <w:color w:val="000000"/>
                <w:sz w:val="16"/>
                <w:szCs w:val="20"/>
                <w:lang w:val="en-US"/>
              </w:rPr>
            </w:pPr>
            <w:r w:rsidRPr="005A762C">
              <w:rPr>
                <w:rFonts w:asciiTheme="majorBidi" w:hAnsiTheme="majorBidi" w:cstheme="majorBidi"/>
                <w:color w:val="000000" w:themeColor="text1"/>
                <w:sz w:val="16"/>
                <w:szCs w:val="16"/>
                <w:lang w:val="en-US" w:eastAsia="en-US"/>
              </w:rPr>
              <w:t xml:space="preserve">   </w:t>
            </w:r>
            <w:r w:rsidR="00944F1E" w:rsidRPr="00944F1E">
              <w:rPr>
                <w:rFonts w:asciiTheme="majorBidi" w:hAnsiTheme="majorBidi"/>
                <w:color w:val="000000" w:themeColor="text1"/>
                <w:sz w:val="16"/>
                <w:szCs w:val="16"/>
                <w:lang w:val="en-US" w:eastAsia="en-US"/>
              </w:rPr>
              <w:t>57</w:t>
            </w:r>
            <w:r w:rsidRPr="005A762C">
              <w:rPr>
                <w:rFonts w:asciiTheme="majorBidi" w:hAnsiTheme="majorBidi" w:cstheme="majorBidi"/>
                <w:color w:val="000000" w:themeColor="text1"/>
                <w:sz w:val="16"/>
                <w:szCs w:val="16"/>
                <w:lang w:val="en-US" w:eastAsia="en-US"/>
              </w:rPr>
              <w:t>,</w:t>
            </w:r>
            <w:r w:rsidR="00944F1E" w:rsidRPr="00944F1E">
              <w:rPr>
                <w:rFonts w:asciiTheme="majorBidi" w:hAnsiTheme="majorBidi"/>
                <w:color w:val="000000" w:themeColor="text1"/>
                <w:sz w:val="16"/>
                <w:szCs w:val="20"/>
                <w:lang w:val="en-US" w:eastAsia="en-US"/>
              </w:rPr>
              <w:t>057</w:t>
            </w:r>
          </w:p>
        </w:tc>
        <w:tc>
          <w:tcPr>
            <w:tcW w:w="90" w:type="dxa"/>
            <w:shd w:val="clear" w:color="auto" w:fill="auto"/>
          </w:tcPr>
          <w:p w14:paraId="3AA0BDF3"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43A3DC2F" w14:textId="0F43BFDB"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themeColor="text1"/>
                <w:sz w:val="16"/>
                <w:szCs w:val="16"/>
                <w:lang w:val="en-US" w:eastAsia="en-US"/>
              </w:rPr>
              <w:t>22</w:t>
            </w:r>
            <w:r w:rsidR="00914CE9" w:rsidRPr="005A762C">
              <w:rPr>
                <w:rFonts w:asciiTheme="majorBidi" w:hAnsiTheme="majorBidi" w:cstheme="majorBidi"/>
                <w:color w:val="000000" w:themeColor="text1"/>
                <w:sz w:val="16"/>
                <w:szCs w:val="16"/>
                <w:lang w:val="en-US" w:eastAsia="en-US"/>
              </w:rPr>
              <w:t>,</w:t>
            </w:r>
            <w:r w:rsidRPr="00944F1E">
              <w:rPr>
                <w:rFonts w:asciiTheme="majorBidi" w:hAnsiTheme="majorBidi"/>
                <w:color w:val="000000" w:themeColor="text1"/>
                <w:sz w:val="16"/>
                <w:szCs w:val="16"/>
                <w:lang w:val="en-US" w:eastAsia="en-US"/>
              </w:rPr>
              <w:t>506</w:t>
            </w:r>
          </w:p>
        </w:tc>
      </w:tr>
      <w:tr w:rsidR="00914CE9" w:rsidRPr="005A762C" w14:paraId="1D1E7A86" w14:textId="77777777" w:rsidTr="00CC3169">
        <w:tc>
          <w:tcPr>
            <w:tcW w:w="1665" w:type="dxa"/>
            <w:shd w:val="clear" w:color="auto" w:fill="auto"/>
          </w:tcPr>
          <w:p w14:paraId="2578C20A" w14:textId="77777777" w:rsidR="00D45D38" w:rsidRDefault="00914CE9" w:rsidP="00D45D38">
            <w:pPr>
              <w:pStyle w:val="BodyText"/>
              <w:tabs>
                <w:tab w:val="clear" w:pos="1080"/>
              </w:tabs>
              <w:spacing w:line="200" w:lineRule="exact"/>
              <w:ind w:right="-10"/>
              <w:jc w:val="left"/>
              <w:rPr>
                <w:rFonts w:cs="Times New Roman"/>
                <w:color w:val="000000"/>
                <w:sz w:val="16"/>
                <w:szCs w:val="16"/>
              </w:rPr>
            </w:pPr>
            <w:r w:rsidRPr="005A762C">
              <w:rPr>
                <w:rFonts w:cs="Times New Roman"/>
                <w:color w:val="000000"/>
                <w:sz w:val="16"/>
                <w:szCs w:val="16"/>
              </w:rPr>
              <w:t xml:space="preserve">Investments in </w:t>
            </w:r>
          </w:p>
          <w:p w14:paraId="1CD16424" w14:textId="3F5D2B0B" w:rsidR="00914CE9" w:rsidRPr="005A762C" w:rsidRDefault="00D45D38" w:rsidP="00D45D38">
            <w:pPr>
              <w:pStyle w:val="BodyText"/>
              <w:tabs>
                <w:tab w:val="clear" w:pos="1080"/>
              </w:tabs>
              <w:spacing w:line="200" w:lineRule="exact"/>
              <w:ind w:left="135" w:right="-10" w:hanging="62"/>
              <w:jc w:val="left"/>
              <w:rPr>
                <w:rFonts w:cs="Times New Roman"/>
                <w:color w:val="000000"/>
                <w:spacing w:val="-4"/>
                <w:sz w:val="16"/>
                <w:szCs w:val="16"/>
                <w:cs/>
                <w:lang w:val="en-US" w:eastAsia="en-US"/>
              </w:rPr>
            </w:pPr>
            <w:r>
              <w:rPr>
                <w:rFonts w:cs="Times New Roman"/>
                <w:color w:val="000000"/>
                <w:sz w:val="16"/>
                <w:szCs w:val="16"/>
                <w:lang w:val="en-US"/>
              </w:rPr>
              <w:t xml:space="preserve">  </w:t>
            </w:r>
            <w:r w:rsidRPr="005A762C">
              <w:rPr>
                <w:rFonts w:cs="Times New Roman"/>
                <w:color w:val="000000"/>
                <w:sz w:val="16"/>
                <w:szCs w:val="16"/>
              </w:rPr>
              <w:t>associates and other long-term investment</w:t>
            </w:r>
          </w:p>
        </w:tc>
        <w:tc>
          <w:tcPr>
            <w:tcW w:w="828" w:type="dxa"/>
            <w:shd w:val="clear" w:color="auto" w:fill="auto"/>
          </w:tcPr>
          <w:p w14:paraId="7F8BACEC"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40397DBB"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27FB7F5D" w14:textId="44511923" w:rsidR="00914CE9"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r w:rsidRPr="00D45D38">
              <w:rPr>
                <w:rFonts w:asciiTheme="majorBidi" w:hAnsiTheme="majorBidi" w:cstheme="majorBidi"/>
                <w:color w:val="000000"/>
                <w:sz w:val="16"/>
                <w:szCs w:val="16"/>
                <w:lang w:val="en-US"/>
              </w:rPr>
              <w:t xml:space="preserve">    </w:t>
            </w:r>
            <w:r w:rsidR="00944F1E" w:rsidRPr="00944F1E">
              <w:rPr>
                <w:rFonts w:asciiTheme="majorBidi" w:hAnsiTheme="majorBidi"/>
                <w:color w:val="000000"/>
                <w:sz w:val="16"/>
                <w:szCs w:val="16"/>
                <w:lang w:val="en-US"/>
              </w:rPr>
              <w:t>511</w:t>
            </w:r>
          </w:p>
        </w:tc>
        <w:tc>
          <w:tcPr>
            <w:tcW w:w="819" w:type="dxa"/>
            <w:shd w:val="clear" w:color="auto" w:fill="auto"/>
          </w:tcPr>
          <w:p w14:paraId="2ADA4D7E"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6C0C1AF8"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7651E32E" w14:textId="669D675F" w:rsidR="00914CE9" w:rsidRPr="00D45D38" w:rsidRDefault="00944F1E"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515</w:t>
            </w:r>
          </w:p>
        </w:tc>
        <w:tc>
          <w:tcPr>
            <w:tcW w:w="900" w:type="dxa"/>
            <w:shd w:val="clear" w:color="auto" w:fill="auto"/>
          </w:tcPr>
          <w:p w14:paraId="14381B4C"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78E8B822"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3E855818" w14:textId="477BF166" w:rsidR="00914CE9" w:rsidRPr="00D45D38" w:rsidRDefault="00D45D38" w:rsidP="00D45D38">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D45D38">
              <w:rPr>
                <w:rFonts w:asciiTheme="majorBidi" w:hAnsiTheme="majorBidi" w:cstheme="majorBidi" w:hint="cs"/>
                <w:color w:val="000000" w:themeColor="text1"/>
                <w:sz w:val="16"/>
                <w:szCs w:val="16"/>
                <w:cs/>
                <w:lang w:val="en-US" w:eastAsia="en-US"/>
              </w:rPr>
              <w:t>-</w:t>
            </w:r>
          </w:p>
        </w:tc>
        <w:tc>
          <w:tcPr>
            <w:tcW w:w="819" w:type="dxa"/>
            <w:shd w:val="clear" w:color="auto" w:fill="auto"/>
          </w:tcPr>
          <w:p w14:paraId="57CC0C81"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4A088BD3"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1C915847" w14:textId="44E90B1F" w:rsidR="00914CE9"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r w:rsidRPr="00D45D38">
              <w:rPr>
                <w:rFonts w:asciiTheme="majorBidi" w:hAnsiTheme="majorBidi" w:cstheme="majorBidi" w:hint="cs"/>
                <w:color w:val="000000"/>
                <w:sz w:val="16"/>
                <w:szCs w:val="16"/>
                <w:cs/>
                <w:lang w:val="en-US"/>
              </w:rPr>
              <w:t>-</w:t>
            </w:r>
          </w:p>
        </w:tc>
        <w:tc>
          <w:tcPr>
            <w:tcW w:w="900" w:type="dxa"/>
            <w:shd w:val="clear" w:color="auto" w:fill="auto"/>
          </w:tcPr>
          <w:p w14:paraId="4A59D699"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26553914"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0EF4612E" w14:textId="738A93CE" w:rsidR="00914CE9"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r w:rsidRPr="00D45D38">
              <w:rPr>
                <w:rFonts w:asciiTheme="majorBidi" w:hAnsiTheme="majorBidi" w:cstheme="majorBidi" w:hint="cs"/>
                <w:color w:val="000000"/>
                <w:sz w:val="16"/>
                <w:szCs w:val="16"/>
                <w:cs/>
                <w:lang w:val="en-US"/>
              </w:rPr>
              <w:t>-</w:t>
            </w:r>
          </w:p>
        </w:tc>
        <w:tc>
          <w:tcPr>
            <w:tcW w:w="819" w:type="dxa"/>
            <w:shd w:val="clear" w:color="auto" w:fill="auto"/>
          </w:tcPr>
          <w:p w14:paraId="51641D62"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7D47986E" w14:textId="77777777" w:rsidR="00D45D38"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p>
          <w:p w14:paraId="5040DCD4" w14:textId="08C80A80" w:rsidR="00914CE9" w:rsidRPr="00D45D38" w:rsidRDefault="00D45D38" w:rsidP="00D45D38">
            <w:pPr>
              <w:pStyle w:val="BodyText"/>
              <w:tabs>
                <w:tab w:val="clear" w:pos="1080"/>
              </w:tabs>
              <w:spacing w:line="200" w:lineRule="exact"/>
              <w:ind w:right="87"/>
              <w:jc w:val="center"/>
              <w:rPr>
                <w:rFonts w:asciiTheme="majorBidi" w:hAnsiTheme="majorBidi" w:cstheme="majorBidi"/>
                <w:color w:val="000000"/>
                <w:sz w:val="16"/>
                <w:szCs w:val="16"/>
                <w:lang w:val="en-US"/>
              </w:rPr>
            </w:pPr>
            <w:r w:rsidRPr="00D45D38">
              <w:rPr>
                <w:rFonts w:asciiTheme="majorBidi" w:hAnsiTheme="majorBidi" w:cstheme="majorBidi"/>
                <w:color w:val="000000"/>
                <w:sz w:val="16"/>
                <w:szCs w:val="16"/>
                <w:lang w:val="en-US"/>
              </w:rPr>
              <w:t>-</w:t>
            </w:r>
          </w:p>
        </w:tc>
        <w:tc>
          <w:tcPr>
            <w:tcW w:w="900" w:type="dxa"/>
            <w:tcBorders>
              <w:left w:val="nil"/>
            </w:tcBorders>
            <w:shd w:val="clear" w:color="auto" w:fill="auto"/>
          </w:tcPr>
          <w:p w14:paraId="7207AA63" w14:textId="77777777" w:rsidR="00D45D38" w:rsidRPr="0016288B" w:rsidRDefault="00D45D38"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p>
          <w:p w14:paraId="19DCB994" w14:textId="77777777" w:rsidR="00D45D38" w:rsidRPr="0016288B" w:rsidRDefault="00D45D38"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p>
          <w:p w14:paraId="636496EB" w14:textId="1B31D036" w:rsidR="00914CE9" w:rsidRPr="0016288B" w:rsidRDefault="00D45D38"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16288B">
              <w:rPr>
                <w:rFonts w:asciiTheme="majorBidi" w:hAnsiTheme="majorBidi"/>
                <w:color w:val="000000"/>
                <w:sz w:val="16"/>
                <w:szCs w:val="20"/>
                <w:lang w:val="en-US"/>
              </w:rPr>
              <w:t xml:space="preserve">       </w:t>
            </w:r>
            <w:r w:rsidR="00944F1E" w:rsidRPr="0016288B">
              <w:rPr>
                <w:rFonts w:asciiTheme="majorBidi" w:hAnsiTheme="majorBidi"/>
                <w:color w:val="000000"/>
                <w:sz w:val="16"/>
                <w:szCs w:val="20"/>
                <w:lang w:val="en-US"/>
              </w:rPr>
              <w:t>511</w:t>
            </w:r>
          </w:p>
        </w:tc>
        <w:tc>
          <w:tcPr>
            <w:tcW w:w="90" w:type="dxa"/>
            <w:shd w:val="clear" w:color="auto" w:fill="auto"/>
          </w:tcPr>
          <w:p w14:paraId="24FE9069"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703AA0F9" w14:textId="77777777" w:rsid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3AB1325A" w14:textId="77777777" w:rsid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54F6DA38" w14:textId="34F7AFAE"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515</w:t>
            </w:r>
          </w:p>
        </w:tc>
      </w:tr>
      <w:tr w:rsidR="00914CE9" w:rsidRPr="005A762C" w14:paraId="46AD98EE" w14:textId="77777777" w:rsidTr="00CC3169">
        <w:trPr>
          <w:trHeight w:val="54"/>
        </w:trPr>
        <w:tc>
          <w:tcPr>
            <w:tcW w:w="1665" w:type="dxa"/>
            <w:shd w:val="clear" w:color="auto" w:fill="auto"/>
            <w:vAlign w:val="bottom"/>
          </w:tcPr>
          <w:p w14:paraId="474122C7"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color w:val="000000"/>
                <w:sz w:val="16"/>
                <w:szCs w:val="16"/>
              </w:rPr>
              <w:t>Property, plant and equipment</w:t>
            </w:r>
          </w:p>
        </w:tc>
        <w:tc>
          <w:tcPr>
            <w:tcW w:w="828" w:type="dxa"/>
            <w:shd w:val="clear" w:color="auto" w:fill="auto"/>
          </w:tcPr>
          <w:p w14:paraId="2585A8AB"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28E00E9A" w14:textId="34CFF8C7" w:rsidR="00914CE9" w:rsidRPr="00D45D38" w:rsidRDefault="00944F1E"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39</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120</w:t>
            </w:r>
          </w:p>
        </w:tc>
        <w:tc>
          <w:tcPr>
            <w:tcW w:w="819" w:type="dxa"/>
            <w:shd w:val="clear" w:color="auto" w:fill="auto"/>
          </w:tcPr>
          <w:p w14:paraId="2773FF0D"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369CE969" w14:textId="0599BA6D" w:rsidR="00914CE9" w:rsidRPr="00D45D38" w:rsidRDefault="00944F1E"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27</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223</w:t>
            </w:r>
          </w:p>
        </w:tc>
        <w:tc>
          <w:tcPr>
            <w:tcW w:w="900" w:type="dxa"/>
            <w:shd w:val="clear" w:color="auto" w:fill="auto"/>
          </w:tcPr>
          <w:p w14:paraId="7EDBE798" w14:textId="77777777" w:rsidR="00D45D38" w:rsidRPr="00D45D38" w:rsidRDefault="00D45D38" w:rsidP="00D45D38">
            <w:pPr>
              <w:pStyle w:val="BodyText"/>
              <w:tabs>
                <w:tab w:val="clear" w:pos="1080"/>
                <w:tab w:val="decimal" w:pos="806"/>
              </w:tabs>
              <w:spacing w:line="200" w:lineRule="exact"/>
              <w:ind w:right="87"/>
              <w:jc w:val="right"/>
              <w:rPr>
                <w:rFonts w:asciiTheme="majorBidi" w:hAnsiTheme="majorBidi" w:cstheme="majorBidi"/>
                <w:color w:val="000000"/>
                <w:sz w:val="16"/>
                <w:szCs w:val="16"/>
                <w:lang w:val="en-US"/>
              </w:rPr>
            </w:pPr>
          </w:p>
          <w:p w14:paraId="3CB33537" w14:textId="569EF37E" w:rsidR="00914CE9" w:rsidRPr="00D45D38" w:rsidRDefault="00914CE9" w:rsidP="00D45D38">
            <w:pPr>
              <w:pStyle w:val="BodyText"/>
              <w:tabs>
                <w:tab w:val="clear" w:pos="1080"/>
                <w:tab w:val="decimal" w:pos="806"/>
              </w:tabs>
              <w:spacing w:line="200" w:lineRule="exact"/>
              <w:ind w:right="87"/>
              <w:jc w:val="right"/>
              <w:rPr>
                <w:rFonts w:asciiTheme="majorBidi" w:hAnsiTheme="majorBidi" w:cstheme="majorBidi"/>
                <w:color w:val="000000"/>
                <w:sz w:val="16"/>
                <w:szCs w:val="16"/>
                <w:lang w:val="en-US"/>
              </w:rPr>
            </w:pPr>
            <w:r w:rsidRPr="00D45D38">
              <w:rPr>
                <w:rFonts w:asciiTheme="majorBidi" w:hAnsiTheme="majorBidi" w:cstheme="majorBidi"/>
                <w:color w:val="000000"/>
                <w:sz w:val="16"/>
                <w:szCs w:val="16"/>
                <w:lang w:val="en-US"/>
              </w:rPr>
              <w:t xml:space="preserve">  </w:t>
            </w:r>
            <w:r w:rsidR="00944F1E" w:rsidRPr="00944F1E">
              <w:rPr>
                <w:rFonts w:asciiTheme="majorBidi" w:hAnsiTheme="majorBidi"/>
                <w:color w:val="000000"/>
                <w:sz w:val="16"/>
                <w:szCs w:val="16"/>
                <w:lang w:val="en-US"/>
              </w:rPr>
              <w:t>5</w:t>
            </w:r>
            <w:r w:rsidRPr="00D45D38">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239</w:t>
            </w:r>
          </w:p>
        </w:tc>
        <w:tc>
          <w:tcPr>
            <w:tcW w:w="819" w:type="dxa"/>
            <w:shd w:val="clear" w:color="auto" w:fill="auto"/>
          </w:tcPr>
          <w:p w14:paraId="14948281" w14:textId="77777777" w:rsidR="00D45D38" w:rsidRPr="00D45D38" w:rsidRDefault="00D45D38" w:rsidP="00D45D38">
            <w:pPr>
              <w:pStyle w:val="BodyText"/>
              <w:tabs>
                <w:tab w:val="clear" w:pos="1080"/>
                <w:tab w:val="decimal" w:pos="716"/>
              </w:tabs>
              <w:spacing w:line="200" w:lineRule="exact"/>
              <w:ind w:right="87"/>
              <w:jc w:val="right"/>
              <w:rPr>
                <w:rFonts w:asciiTheme="majorBidi" w:hAnsiTheme="majorBidi" w:cstheme="majorBidi"/>
                <w:color w:val="000000"/>
                <w:sz w:val="16"/>
                <w:szCs w:val="16"/>
                <w:lang w:val="en-US"/>
              </w:rPr>
            </w:pPr>
          </w:p>
          <w:p w14:paraId="420D512D" w14:textId="6F2D6B9B" w:rsidR="00914CE9" w:rsidRPr="00D45D38" w:rsidRDefault="00944F1E" w:rsidP="00D45D38">
            <w:pPr>
              <w:pStyle w:val="BodyText"/>
              <w:tabs>
                <w:tab w:val="clear" w:pos="1080"/>
                <w:tab w:val="decimal" w:pos="716"/>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437</w:t>
            </w:r>
          </w:p>
        </w:tc>
        <w:tc>
          <w:tcPr>
            <w:tcW w:w="900" w:type="dxa"/>
            <w:shd w:val="clear" w:color="auto" w:fill="auto"/>
          </w:tcPr>
          <w:p w14:paraId="018974E5" w14:textId="77777777" w:rsidR="00D45D38" w:rsidRPr="00D45D38" w:rsidRDefault="00D45D38" w:rsidP="00D45D38">
            <w:pPr>
              <w:pStyle w:val="BodyText"/>
              <w:tabs>
                <w:tab w:val="clear" w:pos="1080"/>
                <w:tab w:val="decimal" w:pos="716"/>
              </w:tabs>
              <w:spacing w:line="200" w:lineRule="exact"/>
              <w:ind w:right="87"/>
              <w:jc w:val="right"/>
              <w:rPr>
                <w:rFonts w:asciiTheme="majorBidi" w:hAnsiTheme="majorBidi" w:cstheme="majorBidi"/>
                <w:color w:val="000000"/>
                <w:sz w:val="16"/>
                <w:szCs w:val="16"/>
                <w:lang w:val="en-US"/>
              </w:rPr>
            </w:pPr>
          </w:p>
          <w:p w14:paraId="13F00F28" w14:textId="4015F596" w:rsidR="00914CE9" w:rsidRPr="00D45D38" w:rsidRDefault="00944F1E" w:rsidP="00D45D38">
            <w:pPr>
              <w:pStyle w:val="BodyText"/>
              <w:tabs>
                <w:tab w:val="clear" w:pos="1080"/>
                <w:tab w:val="decimal" w:pos="716"/>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1</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610</w:t>
            </w:r>
          </w:p>
        </w:tc>
        <w:tc>
          <w:tcPr>
            <w:tcW w:w="819" w:type="dxa"/>
            <w:shd w:val="clear" w:color="auto" w:fill="auto"/>
          </w:tcPr>
          <w:p w14:paraId="2F776FE9" w14:textId="77777777" w:rsidR="00D45D38" w:rsidRPr="00D45D38" w:rsidRDefault="00D45D38" w:rsidP="00D45D38">
            <w:pPr>
              <w:pStyle w:val="BodyText"/>
              <w:tabs>
                <w:tab w:val="clear" w:pos="1080"/>
                <w:tab w:val="decimal" w:pos="801"/>
              </w:tabs>
              <w:spacing w:line="200" w:lineRule="exact"/>
              <w:ind w:right="87"/>
              <w:jc w:val="right"/>
              <w:rPr>
                <w:rFonts w:asciiTheme="majorBidi" w:hAnsiTheme="majorBidi" w:cstheme="majorBidi"/>
                <w:color w:val="000000"/>
                <w:sz w:val="16"/>
                <w:szCs w:val="16"/>
                <w:lang w:val="en-US"/>
              </w:rPr>
            </w:pPr>
          </w:p>
          <w:p w14:paraId="7B8222E8" w14:textId="48C7D8FD" w:rsidR="00914CE9" w:rsidRPr="00D45D38" w:rsidRDefault="00944F1E" w:rsidP="00D45D38">
            <w:pPr>
              <w:pStyle w:val="BodyText"/>
              <w:tabs>
                <w:tab w:val="clear" w:pos="1080"/>
                <w:tab w:val="decimal" w:pos="801"/>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1</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834</w:t>
            </w:r>
          </w:p>
        </w:tc>
        <w:tc>
          <w:tcPr>
            <w:tcW w:w="900" w:type="dxa"/>
            <w:tcBorders>
              <w:left w:val="nil"/>
            </w:tcBorders>
            <w:shd w:val="clear" w:color="auto" w:fill="auto"/>
          </w:tcPr>
          <w:p w14:paraId="5352486A" w14:textId="77777777" w:rsidR="00D45D38" w:rsidRPr="0016288B" w:rsidRDefault="00D45D38"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p>
          <w:p w14:paraId="4A821305" w14:textId="02E21E04" w:rsidR="00914CE9" w:rsidRPr="0016288B" w:rsidRDefault="00914CE9"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16288B">
              <w:rPr>
                <w:rFonts w:asciiTheme="majorBidi" w:hAnsiTheme="majorBidi"/>
                <w:color w:val="000000"/>
                <w:sz w:val="16"/>
                <w:szCs w:val="20"/>
                <w:lang w:val="en-US"/>
              </w:rPr>
              <w:t xml:space="preserve">      </w:t>
            </w:r>
            <w:r w:rsidR="00944F1E" w:rsidRPr="0016288B">
              <w:rPr>
                <w:rFonts w:asciiTheme="majorBidi" w:hAnsiTheme="majorBidi"/>
                <w:color w:val="000000"/>
                <w:sz w:val="16"/>
                <w:szCs w:val="20"/>
                <w:lang w:val="en-US"/>
              </w:rPr>
              <w:t>45</w:t>
            </w:r>
            <w:r w:rsidRPr="0016288B">
              <w:rPr>
                <w:rFonts w:asciiTheme="majorBidi" w:hAnsiTheme="majorBidi"/>
                <w:color w:val="000000"/>
                <w:sz w:val="16"/>
                <w:szCs w:val="20"/>
                <w:lang w:val="en-US"/>
              </w:rPr>
              <w:t>,</w:t>
            </w:r>
            <w:r w:rsidR="00944F1E" w:rsidRPr="0016288B">
              <w:rPr>
                <w:rFonts w:asciiTheme="majorBidi" w:hAnsiTheme="majorBidi"/>
                <w:color w:val="000000"/>
                <w:sz w:val="16"/>
                <w:szCs w:val="20"/>
                <w:lang w:val="en-US"/>
              </w:rPr>
              <w:t>969</w:t>
            </w:r>
          </w:p>
        </w:tc>
        <w:tc>
          <w:tcPr>
            <w:tcW w:w="90" w:type="dxa"/>
            <w:shd w:val="clear" w:color="auto" w:fill="auto"/>
          </w:tcPr>
          <w:p w14:paraId="7B2080A7"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1D2A9567" w14:textId="77777777" w:rsidR="00D45D38" w:rsidRPr="00D45D38" w:rsidRDefault="00D45D38" w:rsidP="00D45D38">
            <w:pPr>
              <w:pStyle w:val="BodyText"/>
              <w:tabs>
                <w:tab w:val="clear" w:pos="1080"/>
              </w:tabs>
              <w:spacing w:line="200" w:lineRule="exact"/>
              <w:ind w:right="87"/>
              <w:jc w:val="right"/>
              <w:rPr>
                <w:rFonts w:asciiTheme="majorBidi" w:hAnsiTheme="majorBidi" w:cstheme="majorBidi"/>
                <w:color w:val="000000"/>
                <w:sz w:val="16"/>
                <w:szCs w:val="16"/>
                <w:lang w:val="en-US"/>
              </w:rPr>
            </w:pPr>
          </w:p>
          <w:p w14:paraId="28F47EB4" w14:textId="7E6FA0F5"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34</w:t>
            </w:r>
            <w:r w:rsidR="00914CE9" w:rsidRPr="00D45D38">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494</w:t>
            </w:r>
          </w:p>
        </w:tc>
      </w:tr>
      <w:tr w:rsidR="00914CE9" w:rsidRPr="005A762C" w14:paraId="58ED649C" w14:textId="77777777" w:rsidTr="00CC3169">
        <w:trPr>
          <w:trHeight w:val="54"/>
        </w:trPr>
        <w:tc>
          <w:tcPr>
            <w:tcW w:w="1665" w:type="dxa"/>
            <w:shd w:val="clear" w:color="auto" w:fill="auto"/>
            <w:vAlign w:val="bottom"/>
          </w:tcPr>
          <w:p w14:paraId="0CD0BEA0" w14:textId="0A7C4AA4"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color w:val="000000"/>
                <w:sz w:val="16"/>
                <w:szCs w:val="16"/>
              </w:rPr>
              <w:t>Right</w:t>
            </w:r>
            <w:r w:rsidR="004514CC">
              <w:rPr>
                <w:rFonts w:cs="Times New Roman"/>
                <w:color w:val="000000"/>
                <w:sz w:val="16"/>
                <w:szCs w:val="16"/>
                <w:lang w:val="en-US"/>
              </w:rPr>
              <w:t>-</w:t>
            </w:r>
            <w:r w:rsidRPr="005A762C">
              <w:rPr>
                <w:rFonts w:cs="Times New Roman"/>
                <w:color w:val="000000"/>
                <w:sz w:val="16"/>
                <w:szCs w:val="16"/>
              </w:rPr>
              <w:t>of-use</w:t>
            </w:r>
            <w:r w:rsidR="00F36D03">
              <w:rPr>
                <w:rFonts w:cs="Times New Roman"/>
                <w:color w:val="000000"/>
                <w:sz w:val="16"/>
                <w:szCs w:val="16"/>
                <w:lang w:val="en-US"/>
              </w:rPr>
              <w:t xml:space="preserve"> </w:t>
            </w:r>
            <w:r w:rsidRPr="005A762C">
              <w:rPr>
                <w:rFonts w:cs="Times New Roman"/>
                <w:color w:val="000000"/>
                <w:sz w:val="16"/>
                <w:szCs w:val="16"/>
              </w:rPr>
              <w:t>assets</w:t>
            </w:r>
          </w:p>
        </w:tc>
        <w:tc>
          <w:tcPr>
            <w:tcW w:w="828" w:type="dxa"/>
            <w:shd w:val="clear" w:color="auto" w:fill="auto"/>
          </w:tcPr>
          <w:p w14:paraId="3F2DC3A3" w14:textId="5F5CCA5B" w:rsidR="00914CE9" w:rsidRPr="00012753" w:rsidRDefault="00944F1E"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58</w:t>
            </w:r>
            <w:r w:rsidR="00914CE9" w:rsidRPr="00012753">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262</w:t>
            </w:r>
          </w:p>
        </w:tc>
        <w:tc>
          <w:tcPr>
            <w:tcW w:w="819" w:type="dxa"/>
            <w:shd w:val="clear" w:color="auto" w:fill="auto"/>
          </w:tcPr>
          <w:p w14:paraId="59B710F1" w14:textId="3E7548FD" w:rsidR="00914CE9" w:rsidRPr="00CB6ACD" w:rsidRDefault="00944F1E"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64</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006</w:t>
            </w:r>
          </w:p>
        </w:tc>
        <w:tc>
          <w:tcPr>
            <w:tcW w:w="900" w:type="dxa"/>
            <w:shd w:val="clear" w:color="auto" w:fill="auto"/>
          </w:tcPr>
          <w:p w14:paraId="5F11C763" w14:textId="5CF7BDEF" w:rsidR="00914CE9" w:rsidRPr="00CB6ACD" w:rsidRDefault="00944F1E" w:rsidP="00D45D38">
            <w:pPr>
              <w:pStyle w:val="BodyText"/>
              <w:tabs>
                <w:tab w:val="clear" w:pos="450"/>
                <w:tab w:val="clear" w:pos="1080"/>
                <w:tab w:val="clear" w:pos="1620"/>
                <w:tab w:val="clear" w:pos="2552"/>
                <w:tab w:val="decimal" w:pos="806"/>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2</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757</w:t>
            </w:r>
          </w:p>
        </w:tc>
        <w:tc>
          <w:tcPr>
            <w:tcW w:w="819" w:type="dxa"/>
            <w:shd w:val="clear" w:color="auto" w:fill="auto"/>
          </w:tcPr>
          <w:p w14:paraId="481B1900" w14:textId="19A8E146" w:rsidR="00914CE9" w:rsidRPr="00CB6ACD" w:rsidRDefault="00944F1E" w:rsidP="00D45D38">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4</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311</w:t>
            </w:r>
          </w:p>
        </w:tc>
        <w:tc>
          <w:tcPr>
            <w:tcW w:w="900" w:type="dxa"/>
            <w:shd w:val="clear" w:color="auto" w:fill="auto"/>
          </w:tcPr>
          <w:p w14:paraId="529AEE63" w14:textId="7D186259" w:rsidR="00914CE9" w:rsidRPr="00CB6ACD" w:rsidRDefault="00944F1E" w:rsidP="00681D4B">
            <w:pPr>
              <w:pStyle w:val="BodyText"/>
              <w:tabs>
                <w:tab w:val="clear" w:pos="450"/>
                <w:tab w:val="clear" w:pos="1080"/>
                <w:tab w:val="clear" w:pos="1620"/>
                <w:tab w:val="clear" w:pos="2552"/>
                <w:tab w:val="decimal" w:pos="80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850</w:t>
            </w:r>
          </w:p>
        </w:tc>
        <w:tc>
          <w:tcPr>
            <w:tcW w:w="819" w:type="dxa"/>
            <w:shd w:val="clear" w:color="auto" w:fill="auto"/>
          </w:tcPr>
          <w:p w14:paraId="1CB8408E" w14:textId="491EABC2" w:rsidR="00914CE9" w:rsidRPr="00CB6ACD" w:rsidRDefault="00944F1E" w:rsidP="00681D4B">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1</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335</w:t>
            </w:r>
          </w:p>
        </w:tc>
        <w:tc>
          <w:tcPr>
            <w:tcW w:w="900" w:type="dxa"/>
            <w:tcBorders>
              <w:left w:val="nil"/>
            </w:tcBorders>
            <w:shd w:val="clear" w:color="auto" w:fill="auto"/>
          </w:tcPr>
          <w:p w14:paraId="63915356" w14:textId="6DBF2AA7" w:rsidR="00914CE9" w:rsidRPr="00D45D38" w:rsidRDefault="00914CE9"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D45D38">
              <w:rPr>
                <w:rFonts w:asciiTheme="majorBidi" w:hAnsiTheme="majorBidi"/>
                <w:color w:val="000000"/>
                <w:sz w:val="16"/>
                <w:szCs w:val="20"/>
                <w:lang w:val="en-US"/>
              </w:rPr>
              <w:t xml:space="preserve">       </w:t>
            </w:r>
            <w:r w:rsidR="00944F1E" w:rsidRPr="00944F1E">
              <w:rPr>
                <w:rFonts w:asciiTheme="majorBidi" w:hAnsiTheme="majorBidi"/>
                <w:color w:val="000000"/>
                <w:sz w:val="16"/>
                <w:szCs w:val="20"/>
                <w:lang w:val="en-US"/>
              </w:rPr>
              <w:t>61</w:t>
            </w:r>
            <w:r w:rsidRPr="00D45D38">
              <w:rPr>
                <w:rFonts w:asciiTheme="majorBidi" w:hAnsiTheme="majorBidi"/>
                <w:color w:val="000000"/>
                <w:sz w:val="16"/>
                <w:szCs w:val="20"/>
                <w:cs/>
                <w:lang w:val="en-US"/>
              </w:rPr>
              <w:t>,</w:t>
            </w:r>
            <w:r w:rsidR="00944F1E" w:rsidRPr="00944F1E">
              <w:rPr>
                <w:rFonts w:asciiTheme="majorBidi" w:hAnsiTheme="majorBidi"/>
                <w:color w:val="000000"/>
                <w:sz w:val="16"/>
                <w:szCs w:val="20"/>
                <w:lang w:val="en-US"/>
              </w:rPr>
              <w:t>869</w:t>
            </w:r>
          </w:p>
        </w:tc>
        <w:tc>
          <w:tcPr>
            <w:tcW w:w="90" w:type="dxa"/>
            <w:shd w:val="clear" w:color="auto" w:fill="auto"/>
          </w:tcPr>
          <w:p w14:paraId="5936FC95"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2D84C103" w14:textId="3FE285FF"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themeColor="text1"/>
                <w:sz w:val="16"/>
                <w:szCs w:val="16"/>
                <w:lang w:val="en-US" w:eastAsia="en-US"/>
              </w:rPr>
              <w:t>69</w:t>
            </w:r>
            <w:r w:rsidR="00914CE9" w:rsidRPr="005A762C">
              <w:rPr>
                <w:rFonts w:asciiTheme="majorBidi" w:hAnsiTheme="majorBidi" w:cstheme="majorBidi"/>
                <w:color w:val="000000" w:themeColor="text1"/>
                <w:sz w:val="16"/>
                <w:szCs w:val="16"/>
                <w:lang w:val="en-US" w:eastAsia="en-US"/>
              </w:rPr>
              <w:t>,</w:t>
            </w:r>
            <w:r w:rsidRPr="00944F1E">
              <w:rPr>
                <w:rFonts w:asciiTheme="majorBidi" w:hAnsiTheme="majorBidi"/>
                <w:color w:val="000000" w:themeColor="text1"/>
                <w:sz w:val="16"/>
                <w:szCs w:val="16"/>
                <w:lang w:val="en-US" w:eastAsia="en-US"/>
              </w:rPr>
              <w:t>652</w:t>
            </w:r>
          </w:p>
        </w:tc>
      </w:tr>
      <w:tr w:rsidR="00914CE9" w:rsidRPr="005A762C" w14:paraId="2477E222" w14:textId="77777777" w:rsidTr="00CC3169">
        <w:trPr>
          <w:trHeight w:val="54"/>
        </w:trPr>
        <w:tc>
          <w:tcPr>
            <w:tcW w:w="1665" w:type="dxa"/>
            <w:shd w:val="clear" w:color="auto" w:fill="auto"/>
            <w:vAlign w:val="bottom"/>
          </w:tcPr>
          <w:p w14:paraId="26398A51"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color w:val="000000"/>
                <w:sz w:val="16"/>
                <w:szCs w:val="16"/>
              </w:rPr>
              <w:t>Other non-current assets</w:t>
            </w:r>
          </w:p>
        </w:tc>
        <w:tc>
          <w:tcPr>
            <w:tcW w:w="828" w:type="dxa"/>
            <w:shd w:val="clear" w:color="auto" w:fill="auto"/>
          </w:tcPr>
          <w:p w14:paraId="087C1082" w14:textId="61FB84E0" w:rsidR="00914CE9" w:rsidRPr="00232FCE" w:rsidRDefault="00944F1E"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30</w:t>
            </w:r>
            <w:r w:rsidR="00914CE9" w:rsidRPr="00012753">
              <w:rPr>
                <w:rFonts w:asciiTheme="majorBidi" w:hAnsiTheme="majorBidi" w:cstheme="majorBidi"/>
                <w:color w:val="000000" w:themeColor="text1"/>
                <w:sz w:val="16"/>
                <w:szCs w:val="16"/>
                <w:lang w:val="en-US"/>
              </w:rPr>
              <w:t>,</w:t>
            </w:r>
            <w:r w:rsidRPr="00944F1E">
              <w:rPr>
                <w:rFonts w:asciiTheme="majorBidi" w:hAnsiTheme="majorBidi"/>
                <w:color w:val="000000" w:themeColor="text1"/>
                <w:sz w:val="16"/>
                <w:szCs w:val="16"/>
                <w:lang w:val="en-US"/>
              </w:rPr>
              <w:t>011</w:t>
            </w:r>
          </w:p>
        </w:tc>
        <w:tc>
          <w:tcPr>
            <w:tcW w:w="819" w:type="dxa"/>
            <w:shd w:val="clear" w:color="auto" w:fill="auto"/>
          </w:tcPr>
          <w:p w14:paraId="1A91FEDB" w14:textId="32EBE1EA" w:rsidR="00914CE9" w:rsidRPr="00CB6ACD" w:rsidRDefault="00944F1E"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31</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739</w:t>
            </w:r>
          </w:p>
        </w:tc>
        <w:tc>
          <w:tcPr>
            <w:tcW w:w="900" w:type="dxa"/>
            <w:shd w:val="clear" w:color="auto" w:fill="auto"/>
          </w:tcPr>
          <w:p w14:paraId="6DEAD0CD" w14:textId="1D0A3615" w:rsidR="00914CE9" w:rsidRPr="00824BB8" w:rsidRDefault="00824BB8" w:rsidP="00CB6ACD">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r w:rsidRPr="00CB6ACD">
              <w:rPr>
                <w:rFonts w:asciiTheme="majorBidi" w:hAnsiTheme="majorBidi" w:cstheme="majorBidi" w:hint="cs"/>
                <w:color w:val="000000" w:themeColor="text1"/>
                <w:sz w:val="16"/>
                <w:szCs w:val="16"/>
                <w:cs/>
                <w:lang w:val="en-US" w:eastAsia="en-US"/>
              </w:rPr>
              <w:t>-</w:t>
            </w:r>
          </w:p>
        </w:tc>
        <w:tc>
          <w:tcPr>
            <w:tcW w:w="819" w:type="dxa"/>
            <w:shd w:val="clear" w:color="auto" w:fill="auto"/>
          </w:tcPr>
          <w:p w14:paraId="64593FFB" w14:textId="409D1230" w:rsidR="00914CE9" w:rsidRPr="003354B5" w:rsidRDefault="00824BB8"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r w:rsidRPr="00CB6ACD">
              <w:rPr>
                <w:rFonts w:asciiTheme="majorBidi" w:hAnsiTheme="majorBidi" w:cstheme="majorBidi" w:hint="cs"/>
                <w:color w:val="000000" w:themeColor="text1"/>
                <w:sz w:val="16"/>
                <w:szCs w:val="16"/>
                <w:cs/>
                <w:lang w:val="en-US" w:eastAsia="en-US"/>
              </w:rPr>
              <w:t>-</w:t>
            </w:r>
          </w:p>
        </w:tc>
        <w:tc>
          <w:tcPr>
            <w:tcW w:w="900" w:type="dxa"/>
            <w:shd w:val="clear" w:color="auto" w:fill="auto"/>
          </w:tcPr>
          <w:p w14:paraId="4EF87598" w14:textId="1A5E51C2" w:rsidR="00914CE9" w:rsidRPr="00D45D38" w:rsidRDefault="00944F1E" w:rsidP="00681D4B">
            <w:pPr>
              <w:pStyle w:val="BodyText"/>
              <w:tabs>
                <w:tab w:val="clear" w:pos="450"/>
                <w:tab w:val="clear" w:pos="1080"/>
                <w:tab w:val="clear" w:pos="1620"/>
                <w:tab w:val="clear" w:pos="2552"/>
                <w:tab w:val="decimal" w:pos="80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14</w:t>
            </w:r>
          </w:p>
        </w:tc>
        <w:tc>
          <w:tcPr>
            <w:tcW w:w="819" w:type="dxa"/>
            <w:shd w:val="clear" w:color="auto" w:fill="auto"/>
          </w:tcPr>
          <w:p w14:paraId="2CC43A43" w14:textId="71260FEE" w:rsidR="00914CE9" w:rsidRPr="00CB6ACD" w:rsidRDefault="00914CE9" w:rsidP="00681D4B">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24</w:t>
            </w:r>
          </w:p>
        </w:tc>
        <w:tc>
          <w:tcPr>
            <w:tcW w:w="900" w:type="dxa"/>
            <w:tcBorders>
              <w:left w:val="nil"/>
            </w:tcBorders>
            <w:shd w:val="clear" w:color="auto" w:fill="auto"/>
          </w:tcPr>
          <w:p w14:paraId="7EFBE158" w14:textId="273DC455" w:rsidR="00914CE9" w:rsidRPr="00D45D38" w:rsidRDefault="00914CE9"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D45D38">
              <w:rPr>
                <w:rFonts w:asciiTheme="majorBidi" w:hAnsiTheme="majorBidi"/>
                <w:color w:val="000000"/>
                <w:sz w:val="16"/>
                <w:szCs w:val="20"/>
                <w:lang w:val="en-US"/>
              </w:rPr>
              <w:t xml:space="preserve">    </w:t>
            </w:r>
            <w:r w:rsidR="00944F1E" w:rsidRPr="00944F1E">
              <w:rPr>
                <w:rFonts w:asciiTheme="majorBidi" w:hAnsiTheme="majorBidi"/>
                <w:color w:val="000000"/>
                <w:sz w:val="16"/>
                <w:szCs w:val="20"/>
                <w:lang w:val="en-US"/>
              </w:rPr>
              <w:t>30</w:t>
            </w:r>
            <w:r w:rsidRPr="00D45D38">
              <w:rPr>
                <w:rFonts w:asciiTheme="majorBidi" w:hAnsiTheme="majorBidi"/>
                <w:color w:val="000000"/>
                <w:sz w:val="16"/>
                <w:szCs w:val="20"/>
                <w:lang w:val="en-US"/>
              </w:rPr>
              <w:t>,</w:t>
            </w:r>
            <w:r w:rsidR="00944F1E" w:rsidRPr="00944F1E">
              <w:rPr>
                <w:rFonts w:asciiTheme="majorBidi" w:hAnsiTheme="majorBidi"/>
                <w:color w:val="000000"/>
                <w:sz w:val="16"/>
                <w:szCs w:val="20"/>
                <w:lang w:val="en-US"/>
              </w:rPr>
              <w:t>025</w:t>
            </w:r>
          </w:p>
        </w:tc>
        <w:tc>
          <w:tcPr>
            <w:tcW w:w="90" w:type="dxa"/>
            <w:shd w:val="clear" w:color="auto" w:fill="auto"/>
          </w:tcPr>
          <w:p w14:paraId="2000F856"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6043CF63" w14:textId="7C8B6108"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themeColor="text1"/>
                <w:sz w:val="16"/>
                <w:szCs w:val="16"/>
                <w:lang w:val="en-US" w:eastAsia="en-US"/>
              </w:rPr>
              <w:t>31</w:t>
            </w:r>
            <w:r w:rsidR="00914CE9" w:rsidRPr="005A762C">
              <w:rPr>
                <w:rFonts w:asciiTheme="majorBidi" w:hAnsiTheme="majorBidi" w:cstheme="majorBidi"/>
                <w:color w:val="000000" w:themeColor="text1"/>
                <w:sz w:val="16"/>
                <w:szCs w:val="16"/>
                <w:lang w:val="en-US" w:eastAsia="en-US"/>
              </w:rPr>
              <w:t>,</w:t>
            </w:r>
            <w:r w:rsidRPr="00944F1E">
              <w:rPr>
                <w:rFonts w:asciiTheme="majorBidi" w:hAnsiTheme="majorBidi"/>
                <w:color w:val="000000" w:themeColor="text1"/>
                <w:sz w:val="16"/>
                <w:szCs w:val="16"/>
                <w:lang w:val="en-US" w:eastAsia="en-US"/>
              </w:rPr>
              <w:t>763</w:t>
            </w:r>
          </w:p>
        </w:tc>
      </w:tr>
      <w:tr w:rsidR="00914CE9" w:rsidRPr="005A762C" w14:paraId="784F2C2C" w14:textId="77777777" w:rsidTr="00CC3169">
        <w:trPr>
          <w:trHeight w:val="135"/>
        </w:trPr>
        <w:tc>
          <w:tcPr>
            <w:tcW w:w="1665" w:type="dxa"/>
            <w:shd w:val="clear" w:color="auto" w:fill="auto"/>
            <w:vAlign w:val="center"/>
          </w:tcPr>
          <w:p w14:paraId="262AEBAC"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color w:val="000000"/>
                <w:sz w:val="16"/>
                <w:szCs w:val="16"/>
              </w:rPr>
              <w:t>Non-allocated assets</w:t>
            </w:r>
          </w:p>
        </w:tc>
        <w:tc>
          <w:tcPr>
            <w:tcW w:w="828" w:type="dxa"/>
            <w:shd w:val="clear" w:color="auto" w:fill="auto"/>
          </w:tcPr>
          <w:p w14:paraId="579FFD99" w14:textId="5BB5CFFE" w:rsidR="00914CE9" w:rsidRPr="009176E6" w:rsidRDefault="00914CE9"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sidRPr="00012753">
              <w:rPr>
                <w:rFonts w:asciiTheme="majorBidi" w:hAnsiTheme="majorBidi" w:cstheme="majorBidi"/>
                <w:color w:val="000000" w:themeColor="text1"/>
                <w:sz w:val="16"/>
                <w:szCs w:val="16"/>
                <w:cs/>
                <w:lang w:val="en-US"/>
              </w:rPr>
              <w:t xml:space="preserve"> </w:t>
            </w:r>
            <w:r w:rsidR="006C76A6" w:rsidRPr="00012753">
              <w:rPr>
                <w:rFonts w:asciiTheme="majorBidi" w:hAnsiTheme="majorBidi" w:cstheme="majorBidi"/>
                <w:color w:val="000000" w:themeColor="text1"/>
                <w:sz w:val="16"/>
                <w:szCs w:val="16"/>
                <w:lang w:val="en-US"/>
              </w:rPr>
              <w:t xml:space="preserve"> </w:t>
            </w:r>
            <w:r w:rsidR="00944F1E" w:rsidRPr="00944F1E">
              <w:rPr>
                <w:rFonts w:asciiTheme="majorBidi" w:hAnsiTheme="majorBidi"/>
                <w:color w:val="000000" w:themeColor="text1"/>
                <w:sz w:val="16"/>
                <w:szCs w:val="16"/>
                <w:lang w:val="en-US"/>
              </w:rPr>
              <w:t>2</w:t>
            </w:r>
            <w:r w:rsidRPr="00012753">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747</w:t>
            </w:r>
          </w:p>
        </w:tc>
        <w:tc>
          <w:tcPr>
            <w:tcW w:w="819" w:type="dxa"/>
            <w:shd w:val="clear" w:color="auto" w:fill="auto"/>
          </w:tcPr>
          <w:p w14:paraId="2FD0C7CD" w14:textId="14A563E8" w:rsidR="00914CE9" w:rsidRPr="00CB6ACD" w:rsidRDefault="00914CE9"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cs/>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2</w:t>
            </w:r>
            <w:r w:rsidRPr="00CB6ACD">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289</w:t>
            </w:r>
          </w:p>
        </w:tc>
        <w:tc>
          <w:tcPr>
            <w:tcW w:w="900" w:type="dxa"/>
            <w:shd w:val="clear" w:color="auto" w:fill="auto"/>
          </w:tcPr>
          <w:p w14:paraId="778DC88E" w14:textId="76BAB281" w:rsidR="00914CE9" w:rsidRPr="00824BB8" w:rsidRDefault="00914CE9" w:rsidP="00CB6ACD">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lang w:val="en-US" w:eastAsia="en-US"/>
              </w:rPr>
            </w:pPr>
          </w:p>
        </w:tc>
        <w:tc>
          <w:tcPr>
            <w:tcW w:w="819" w:type="dxa"/>
            <w:shd w:val="clear" w:color="auto" w:fill="auto"/>
          </w:tcPr>
          <w:p w14:paraId="1553DB8F" w14:textId="553BEB32"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900" w:type="dxa"/>
            <w:shd w:val="clear" w:color="auto" w:fill="auto"/>
          </w:tcPr>
          <w:p w14:paraId="4D1ACD0C" w14:textId="4E0948D5"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819" w:type="dxa"/>
            <w:shd w:val="clear" w:color="auto" w:fill="auto"/>
          </w:tcPr>
          <w:p w14:paraId="183925DF" w14:textId="6214ABA2" w:rsidR="00914CE9" w:rsidRPr="00D45D38" w:rsidRDefault="00914CE9" w:rsidP="00D45D38">
            <w:pPr>
              <w:pStyle w:val="BodyText"/>
              <w:tabs>
                <w:tab w:val="clear" w:pos="450"/>
                <w:tab w:val="clear" w:pos="1080"/>
                <w:tab w:val="clear" w:pos="1620"/>
                <w:tab w:val="clear" w:pos="2552"/>
                <w:tab w:val="decimal" w:pos="801"/>
              </w:tabs>
              <w:spacing w:line="240" w:lineRule="exact"/>
              <w:ind w:left="-240"/>
              <w:jc w:val="left"/>
              <w:rPr>
                <w:rFonts w:asciiTheme="majorBidi" w:hAnsiTheme="majorBidi" w:cstheme="majorBidi"/>
                <w:color w:val="000000" w:themeColor="text1"/>
                <w:sz w:val="16"/>
                <w:szCs w:val="16"/>
              </w:rPr>
            </w:pPr>
          </w:p>
        </w:tc>
        <w:tc>
          <w:tcPr>
            <w:tcW w:w="900" w:type="dxa"/>
            <w:tcBorders>
              <w:left w:val="nil"/>
            </w:tcBorders>
            <w:shd w:val="clear" w:color="auto" w:fill="auto"/>
          </w:tcPr>
          <w:p w14:paraId="636E8DB0" w14:textId="274B3A04" w:rsidR="00914CE9" w:rsidRPr="00D45D38" w:rsidRDefault="00914CE9"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D45D38">
              <w:rPr>
                <w:rFonts w:asciiTheme="majorBidi" w:hAnsiTheme="majorBidi"/>
                <w:color w:val="000000"/>
                <w:sz w:val="16"/>
                <w:szCs w:val="20"/>
                <w:lang w:val="en-US"/>
              </w:rPr>
              <w:t xml:space="preserve">      </w:t>
            </w:r>
            <w:r w:rsidR="00944F1E" w:rsidRPr="00944F1E">
              <w:rPr>
                <w:rFonts w:asciiTheme="majorBidi" w:hAnsiTheme="majorBidi"/>
                <w:color w:val="000000"/>
                <w:sz w:val="16"/>
                <w:szCs w:val="20"/>
                <w:lang w:val="en-US"/>
              </w:rPr>
              <w:t>2</w:t>
            </w:r>
            <w:r w:rsidRPr="00D45D38">
              <w:rPr>
                <w:rFonts w:asciiTheme="majorBidi" w:hAnsiTheme="majorBidi"/>
                <w:color w:val="000000"/>
                <w:sz w:val="16"/>
                <w:szCs w:val="20"/>
                <w:lang w:val="en-US"/>
              </w:rPr>
              <w:t>,</w:t>
            </w:r>
            <w:r w:rsidR="00944F1E" w:rsidRPr="00944F1E">
              <w:rPr>
                <w:rFonts w:asciiTheme="majorBidi" w:hAnsiTheme="majorBidi"/>
                <w:color w:val="000000"/>
                <w:sz w:val="16"/>
                <w:szCs w:val="20"/>
                <w:lang w:val="en-US"/>
              </w:rPr>
              <w:t>747</w:t>
            </w:r>
          </w:p>
        </w:tc>
        <w:tc>
          <w:tcPr>
            <w:tcW w:w="90" w:type="dxa"/>
            <w:shd w:val="clear" w:color="auto" w:fill="auto"/>
          </w:tcPr>
          <w:p w14:paraId="233E8330"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303B91A5" w14:textId="373FB4E7"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2</w:t>
            </w:r>
            <w:r w:rsidR="00914CE9" w:rsidRPr="005A762C">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289</w:t>
            </w:r>
          </w:p>
        </w:tc>
      </w:tr>
      <w:tr w:rsidR="00914CE9" w:rsidRPr="005A762C" w14:paraId="743B11DA" w14:textId="77777777" w:rsidTr="00CC3169">
        <w:tc>
          <w:tcPr>
            <w:tcW w:w="1665" w:type="dxa"/>
            <w:shd w:val="clear" w:color="auto" w:fill="auto"/>
            <w:vAlign w:val="center"/>
          </w:tcPr>
          <w:p w14:paraId="105E8DE5" w14:textId="77777777" w:rsidR="00914CE9" w:rsidRPr="005A762C" w:rsidRDefault="00914CE9" w:rsidP="00291BF2">
            <w:pPr>
              <w:pStyle w:val="BodyText"/>
              <w:tabs>
                <w:tab w:val="clear" w:pos="1080"/>
              </w:tabs>
              <w:spacing w:line="200" w:lineRule="exact"/>
              <w:ind w:left="135" w:right="-10" w:hanging="135"/>
              <w:jc w:val="left"/>
              <w:rPr>
                <w:rFonts w:cs="Times New Roman"/>
                <w:b/>
                <w:bCs/>
                <w:color w:val="000000"/>
                <w:sz w:val="16"/>
                <w:szCs w:val="16"/>
              </w:rPr>
            </w:pPr>
            <w:r w:rsidRPr="005A762C">
              <w:rPr>
                <w:rFonts w:cs="Times New Roman"/>
                <w:b/>
                <w:bCs/>
                <w:color w:val="000000"/>
                <w:sz w:val="16"/>
                <w:szCs w:val="16"/>
              </w:rPr>
              <w:t>Total assets</w:t>
            </w:r>
          </w:p>
        </w:tc>
        <w:tc>
          <w:tcPr>
            <w:tcW w:w="828" w:type="dxa"/>
            <w:shd w:val="clear" w:color="auto" w:fill="auto"/>
          </w:tcPr>
          <w:p w14:paraId="1676520D" w14:textId="77777777" w:rsidR="00914CE9" w:rsidRPr="00012753" w:rsidRDefault="00914CE9"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p>
        </w:tc>
        <w:tc>
          <w:tcPr>
            <w:tcW w:w="819" w:type="dxa"/>
            <w:shd w:val="clear" w:color="auto" w:fill="auto"/>
          </w:tcPr>
          <w:p w14:paraId="5436779E" w14:textId="77777777" w:rsidR="00914CE9" w:rsidRPr="00CB6ACD" w:rsidRDefault="00914CE9"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p>
        </w:tc>
        <w:tc>
          <w:tcPr>
            <w:tcW w:w="900" w:type="dxa"/>
            <w:shd w:val="clear" w:color="auto" w:fill="auto"/>
          </w:tcPr>
          <w:p w14:paraId="4897B965" w14:textId="77777777" w:rsidR="00914CE9" w:rsidRPr="00CB6ACD"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19" w:type="dxa"/>
            <w:shd w:val="clear" w:color="auto" w:fill="auto"/>
          </w:tcPr>
          <w:p w14:paraId="7FB03F17" w14:textId="77777777" w:rsidR="00914CE9" w:rsidRPr="00CB6ACD"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900" w:type="dxa"/>
            <w:shd w:val="clear" w:color="auto" w:fill="auto"/>
          </w:tcPr>
          <w:p w14:paraId="277148AC" w14:textId="77777777" w:rsidR="00914CE9" w:rsidRPr="00CB6ACD"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rPr>
            </w:pPr>
          </w:p>
        </w:tc>
        <w:tc>
          <w:tcPr>
            <w:tcW w:w="819" w:type="dxa"/>
            <w:shd w:val="clear" w:color="auto" w:fill="auto"/>
          </w:tcPr>
          <w:p w14:paraId="3FFDB6F1" w14:textId="77777777" w:rsidR="00914CE9" w:rsidRPr="00CB6ACD" w:rsidRDefault="00914CE9" w:rsidP="00D45D38">
            <w:pPr>
              <w:pStyle w:val="BodyText"/>
              <w:tabs>
                <w:tab w:val="clear" w:pos="450"/>
                <w:tab w:val="clear" w:pos="1080"/>
                <w:tab w:val="clear" w:pos="1620"/>
                <w:tab w:val="clear" w:pos="2552"/>
                <w:tab w:val="decimal" w:pos="801"/>
              </w:tabs>
              <w:spacing w:line="240" w:lineRule="exact"/>
              <w:ind w:left="-240"/>
              <w:jc w:val="left"/>
              <w:rPr>
                <w:rFonts w:asciiTheme="majorBidi" w:hAnsiTheme="majorBidi" w:cstheme="majorBidi"/>
                <w:color w:val="000000" w:themeColor="text1"/>
                <w:sz w:val="16"/>
                <w:szCs w:val="16"/>
              </w:rPr>
            </w:pPr>
          </w:p>
        </w:tc>
        <w:tc>
          <w:tcPr>
            <w:tcW w:w="900" w:type="dxa"/>
            <w:tcBorders>
              <w:top w:val="single" w:sz="4" w:space="0" w:color="auto"/>
              <w:left w:val="nil"/>
              <w:bottom w:val="double" w:sz="4" w:space="0" w:color="auto"/>
            </w:tcBorders>
            <w:shd w:val="clear" w:color="auto" w:fill="auto"/>
          </w:tcPr>
          <w:p w14:paraId="036007D5" w14:textId="3C452FC9" w:rsidR="00914CE9" w:rsidRPr="005A762C" w:rsidRDefault="00914CE9" w:rsidP="00D45D38">
            <w:pPr>
              <w:pStyle w:val="BodyText"/>
              <w:tabs>
                <w:tab w:val="clear" w:pos="1080"/>
              </w:tabs>
              <w:spacing w:line="200" w:lineRule="exact"/>
              <w:jc w:val="center"/>
              <w:rPr>
                <w:rFonts w:asciiTheme="majorBidi" w:hAnsiTheme="majorBidi" w:cstheme="majorBidi"/>
                <w:b/>
                <w:bCs/>
                <w:color w:val="000000"/>
                <w:sz w:val="16"/>
                <w:szCs w:val="16"/>
                <w:lang w:val="en-US"/>
              </w:rPr>
            </w:pPr>
            <w:r w:rsidRPr="005A762C">
              <w:rPr>
                <w:rFonts w:asciiTheme="majorBidi" w:hAnsiTheme="majorBidi" w:cstheme="majorBidi"/>
                <w:b/>
                <w:bCs/>
                <w:color w:val="000000"/>
                <w:sz w:val="16"/>
                <w:szCs w:val="16"/>
                <w:lang w:val="en-US"/>
              </w:rPr>
              <w:t xml:space="preserve">     </w:t>
            </w:r>
            <w:r w:rsidR="00944F1E" w:rsidRPr="00944F1E">
              <w:rPr>
                <w:rFonts w:asciiTheme="majorBidi" w:hAnsiTheme="majorBidi"/>
                <w:b/>
                <w:bCs/>
                <w:color w:val="000000"/>
                <w:sz w:val="16"/>
                <w:szCs w:val="16"/>
                <w:lang w:val="en-US"/>
              </w:rPr>
              <w:t>198</w:t>
            </w:r>
            <w:r w:rsidRPr="005A762C">
              <w:rPr>
                <w:rFonts w:asciiTheme="majorBidi" w:hAnsiTheme="majorBidi" w:cstheme="majorBidi"/>
                <w:b/>
                <w:bCs/>
                <w:color w:val="000000"/>
                <w:sz w:val="16"/>
                <w:szCs w:val="16"/>
                <w:lang w:val="en-US"/>
              </w:rPr>
              <w:t>,</w:t>
            </w:r>
            <w:r w:rsidR="00944F1E" w:rsidRPr="00944F1E">
              <w:rPr>
                <w:rFonts w:asciiTheme="majorBidi" w:hAnsiTheme="majorBidi"/>
                <w:b/>
                <w:bCs/>
                <w:color w:val="000000"/>
                <w:sz w:val="16"/>
                <w:szCs w:val="16"/>
                <w:lang w:val="en-US"/>
              </w:rPr>
              <w:t>178</w:t>
            </w:r>
          </w:p>
        </w:tc>
        <w:tc>
          <w:tcPr>
            <w:tcW w:w="90" w:type="dxa"/>
            <w:shd w:val="clear" w:color="auto" w:fill="auto"/>
          </w:tcPr>
          <w:p w14:paraId="16192669"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b/>
                <w:bCs/>
                <w:color w:val="000000"/>
                <w:sz w:val="16"/>
                <w:szCs w:val="16"/>
                <w:lang w:val="en-US"/>
              </w:rPr>
            </w:pPr>
          </w:p>
        </w:tc>
        <w:tc>
          <w:tcPr>
            <w:tcW w:w="819" w:type="dxa"/>
            <w:tcBorders>
              <w:top w:val="single" w:sz="4" w:space="0" w:color="auto"/>
              <w:bottom w:val="double" w:sz="4" w:space="0" w:color="auto"/>
            </w:tcBorders>
            <w:shd w:val="clear" w:color="auto" w:fill="auto"/>
          </w:tcPr>
          <w:p w14:paraId="5DE34E2E" w14:textId="52BE3BA9" w:rsidR="00914CE9" w:rsidRPr="005A762C" w:rsidRDefault="00944F1E" w:rsidP="00291BF2">
            <w:pPr>
              <w:pStyle w:val="BodyText"/>
              <w:tabs>
                <w:tab w:val="clear" w:pos="1080"/>
              </w:tabs>
              <w:spacing w:line="200" w:lineRule="exact"/>
              <w:ind w:right="87"/>
              <w:jc w:val="right"/>
              <w:rPr>
                <w:rFonts w:asciiTheme="majorBidi" w:hAnsiTheme="majorBidi" w:cstheme="majorBidi"/>
                <w:b/>
                <w:bCs/>
                <w:color w:val="000000"/>
                <w:sz w:val="16"/>
                <w:szCs w:val="16"/>
                <w:lang w:val="en-US"/>
              </w:rPr>
            </w:pPr>
            <w:r w:rsidRPr="00944F1E">
              <w:rPr>
                <w:rFonts w:asciiTheme="majorBidi" w:hAnsiTheme="majorBidi"/>
                <w:b/>
                <w:bCs/>
                <w:color w:val="000000" w:themeColor="text1"/>
                <w:sz w:val="16"/>
                <w:szCs w:val="16"/>
                <w:lang w:val="en-US" w:eastAsia="en-US"/>
              </w:rPr>
              <w:t>161</w:t>
            </w:r>
            <w:r w:rsidR="00914CE9" w:rsidRPr="005A762C">
              <w:rPr>
                <w:rFonts w:asciiTheme="majorBidi" w:hAnsiTheme="majorBidi" w:cstheme="majorBidi"/>
                <w:b/>
                <w:bCs/>
                <w:color w:val="000000" w:themeColor="text1"/>
                <w:sz w:val="16"/>
                <w:szCs w:val="16"/>
                <w:lang w:val="en-US" w:eastAsia="en-US"/>
              </w:rPr>
              <w:t>,</w:t>
            </w:r>
            <w:r w:rsidRPr="00944F1E">
              <w:rPr>
                <w:rFonts w:asciiTheme="majorBidi" w:hAnsiTheme="majorBidi"/>
                <w:b/>
                <w:bCs/>
                <w:color w:val="000000" w:themeColor="text1"/>
                <w:sz w:val="16"/>
                <w:szCs w:val="16"/>
                <w:lang w:val="en-US" w:eastAsia="en-US"/>
              </w:rPr>
              <w:t>219</w:t>
            </w:r>
          </w:p>
        </w:tc>
      </w:tr>
      <w:tr w:rsidR="00914CE9" w:rsidRPr="005A762C" w14:paraId="1109476A" w14:textId="77777777" w:rsidTr="00CC3169">
        <w:tc>
          <w:tcPr>
            <w:tcW w:w="1665" w:type="dxa"/>
            <w:shd w:val="clear" w:color="auto" w:fill="auto"/>
          </w:tcPr>
          <w:p w14:paraId="1928BB8E" w14:textId="77777777" w:rsidR="00914CE9" w:rsidRPr="005A762C" w:rsidRDefault="00914CE9" w:rsidP="00291BF2">
            <w:pPr>
              <w:pStyle w:val="BodyText"/>
              <w:tabs>
                <w:tab w:val="clear" w:pos="1080"/>
              </w:tabs>
              <w:spacing w:line="200" w:lineRule="exact"/>
              <w:ind w:right="-14"/>
              <w:rPr>
                <w:rFonts w:cs="Times New Roman"/>
                <w:color w:val="000000"/>
                <w:sz w:val="16"/>
                <w:szCs w:val="16"/>
                <w:cs/>
                <w:lang w:eastAsia="en-US"/>
              </w:rPr>
            </w:pPr>
          </w:p>
        </w:tc>
        <w:tc>
          <w:tcPr>
            <w:tcW w:w="828" w:type="dxa"/>
            <w:shd w:val="clear" w:color="auto" w:fill="auto"/>
          </w:tcPr>
          <w:p w14:paraId="4AAFE4AB" w14:textId="77777777" w:rsidR="00914CE9" w:rsidRPr="00012753" w:rsidRDefault="00914CE9"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cs/>
                <w:lang w:val="en-US"/>
              </w:rPr>
            </w:pPr>
          </w:p>
        </w:tc>
        <w:tc>
          <w:tcPr>
            <w:tcW w:w="819" w:type="dxa"/>
            <w:shd w:val="clear" w:color="auto" w:fill="auto"/>
          </w:tcPr>
          <w:p w14:paraId="58E442CB" w14:textId="77777777" w:rsidR="00914CE9" w:rsidRPr="00CB6ACD" w:rsidRDefault="00914CE9"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cs/>
              </w:rPr>
            </w:pPr>
          </w:p>
        </w:tc>
        <w:tc>
          <w:tcPr>
            <w:tcW w:w="900" w:type="dxa"/>
            <w:shd w:val="clear" w:color="auto" w:fill="auto"/>
          </w:tcPr>
          <w:p w14:paraId="47E35B4F" w14:textId="77777777" w:rsidR="00914CE9" w:rsidRPr="00CB6ACD"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rPr>
            </w:pPr>
          </w:p>
        </w:tc>
        <w:tc>
          <w:tcPr>
            <w:tcW w:w="819" w:type="dxa"/>
            <w:shd w:val="clear" w:color="auto" w:fill="auto"/>
          </w:tcPr>
          <w:p w14:paraId="7832BF4F" w14:textId="77777777" w:rsidR="00914CE9" w:rsidRPr="00824BB8"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Cordia New"/>
                <w:color w:val="000000" w:themeColor="text1"/>
                <w:sz w:val="16"/>
                <w:szCs w:val="16"/>
                <w:cs/>
              </w:rPr>
            </w:pPr>
          </w:p>
        </w:tc>
        <w:tc>
          <w:tcPr>
            <w:tcW w:w="900" w:type="dxa"/>
            <w:shd w:val="clear" w:color="auto" w:fill="auto"/>
          </w:tcPr>
          <w:p w14:paraId="4DE24331" w14:textId="77777777" w:rsidR="00914CE9" w:rsidRPr="00CB6ACD" w:rsidRDefault="00914CE9" w:rsidP="00CB6ACD">
            <w:pPr>
              <w:pStyle w:val="BodyText"/>
              <w:tabs>
                <w:tab w:val="clear" w:pos="450"/>
                <w:tab w:val="clear" w:pos="1080"/>
                <w:tab w:val="clear" w:pos="1620"/>
                <w:tab w:val="clear" w:pos="2552"/>
                <w:tab w:val="decimal" w:pos="613"/>
              </w:tabs>
              <w:spacing w:line="240" w:lineRule="exact"/>
              <w:ind w:left="-240"/>
              <w:jc w:val="left"/>
              <w:rPr>
                <w:rFonts w:asciiTheme="majorBidi" w:hAnsiTheme="majorBidi" w:cstheme="majorBidi"/>
                <w:color w:val="000000" w:themeColor="text1"/>
                <w:sz w:val="16"/>
                <w:szCs w:val="16"/>
                <w:cs/>
              </w:rPr>
            </w:pPr>
          </w:p>
        </w:tc>
        <w:tc>
          <w:tcPr>
            <w:tcW w:w="819" w:type="dxa"/>
            <w:shd w:val="clear" w:color="auto" w:fill="auto"/>
          </w:tcPr>
          <w:p w14:paraId="7C3894A0" w14:textId="77777777" w:rsidR="00914CE9" w:rsidRPr="00CB6ACD" w:rsidRDefault="00914CE9" w:rsidP="00D45D38">
            <w:pPr>
              <w:pStyle w:val="BodyText"/>
              <w:tabs>
                <w:tab w:val="clear" w:pos="450"/>
                <w:tab w:val="clear" w:pos="1080"/>
                <w:tab w:val="clear" w:pos="1620"/>
                <w:tab w:val="clear" w:pos="2552"/>
                <w:tab w:val="decimal" w:pos="801"/>
              </w:tabs>
              <w:spacing w:line="240" w:lineRule="exact"/>
              <w:ind w:left="-240"/>
              <w:jc w:val="left"/>
              <w:rPr>
                <w:rFonts w:asciiTheme="majorBidi" w:hAnsiTheme="majorBidi" w:cstheme="majorBidi"/>
                <w:color w:val="000000" w:themeColor="text1"/>
                <w:sz w:val="16"/>
                <w:szCs w:val="16"/>
                <w:cs/>
              </w:rPr>
            </w:pPr>
          </w:p>
        </w:tc>
        <w:tc>
          <w:tcPr>
            <w:tcW w:w="900" w:type="dxa"/>
            <w:tcBorders>
              <w:top w:val="double" w:sz="4" w:space="0" w:color="auto"/>
              <w:left w:val="nil"/>
            </w:tcBorders>
            <w:shd w:val="clear" w:color="auto" w:fill="auto"/>
          </w:tcPr>
          <w:p w14:paraId="21AAB88F" w14:textId="77777777" w:rsidR="00914CE9" w:rsidRPr="005A762C" w:rsidRDefault="00914CE9" w:rsidP="00291BF2">
            <w:pPr>
              <w:pStyle w:val="BodyText"/>
              <w:tabs>
                <w:tab w:val="clear" w:pos="450"/>
                <w:tab w:val="clear" w:pos="1080"/>
              </w:tabs>
              <w:spacing w:line="200" w:lineRule="exact"/>
              <w:ind w:right="87"/>
              <w:jc w:val="right"/>
              <w:rPr>
                <w:rFonts w:asciiTheme="majorBidi" w:hAnsiTheme="majorBidi" w:cstheme="majorBidi"/>
                <w:color w:val="000000"/>
                <w:sz w:val="16"/>
                <w:szCs w:val="16"/>
                <w:cs/>
                <w:lang w:val="en-US"/>
              </w:rPr>
            </w:pPr>
          </w:p>
        </w:tc>
        <w:tc>
          <w:tcPr>
            <w:tcW w:w="90" w:type="dxa"/>
            <w:shd w:val="clear" w:color="auto" w:fill="auto"/>
          </w:tcPr>
          <w:p w14:paraId="2D77184C"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cs/>
                <w:lang w:val="en-US"/>
              </w:rPr>
            </w:pPr>
          </w:p>
        </w:tc>
        <w:tc>
          <w:tcPr>
            <w:tcW w:w="819" w:type="dxa"/>
            <w:tcBorders>
              <w:top w:val="double" w:sz="4" w:space="0" w:color="auto"/>
            </w:tcBorders>
            <w:shd w:val="clear" w:color="auto" w:fill="auto"/>
          </w:tcPr>
          <w:p w14:paraId="4CEBE6FD"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cs/>
                <w:lang w:val="en-US"/>
              </w:rPr>
            </w:pPr>
          </w:p>
        </w:tc>
      </w:tr>
      <w:tr w:rsidR="00914CE9" w:rsidRPr="005A762C" w14:paraId="59D88E51" w14:textId="77777777" w:rsidTr="00CC3169">
        <w:tc>
          <w:tcPr>
            <w:tcW w:w="1665" w:type="dxa"/>
            <w:shd w:val="clear" w:color="auto" w:fill="auto"/>
            <w:vAlign w:val="center"/>
          </w:tcPr>
          <w:p w14:paraId="2C055645"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color w:val="000000"/>
                <w:sz w:val="16"/>
                <w:szCs w:val="16"/>
              </w:rPr>
              <w:t>Current liabilities</w:t>
            </w:r>
          </w:p>
        </w:tc>
        <w:tc>
          <w:tcPr>
            <w:tcW w:w="828" w:type="dxa"/>
            <w:shd w:val="clear" w:color="auto" w:fill="auto"/>
          </w:tcPr>
          <w:p w14:paraId="63CB67B6" w14:textId="02F23DB7" w:rsidR="00914CE9" w:rsidRPr="009176E6" w:rsidRDefault="0016288B"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56,843</w:t>
            </w:r>
          </w:p>
        </w:tc>
        <w:tc>
          <w:tcPr>
            <w:tcW w:w="819" w:type="dxa"/>
            <w:shd w:val="clear" w:color="auto" w:fill="auto"/>
          </w:tcPr>
          <w:p w14:paraId="0D56985F" w14:textId="697D5D03" w:rsidR="00914CE9" w:rsidRPr="00CB6ACD" w:rsidRDefault="00944F1E"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40</w:t>
            </w:r>
            <w:r w:rsidR="00914CE9"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710</w:t>
            </w:r>
          </w:p>
        </w:tc>
        <w:tc>
          <w:tcPr>
            <w:tcW w:w="900" w:type="dxa"/>
            <w:shd w:val="clear" w:color="auto" w:fill="auto"/>
          </w:tcPr>
          <w:p w14:paraId="4E203387" w14:textId="6051A252" w:rsidR="00914CE9" w:rsidRPr="00CB6ACD" w:rsidRDefault="00944F1E" w:rsidP="00D45D38">
            <w:pPr>
              <w:pStyle w:val="BodyText"/>
              <w:tabs>
                <w:tab w:val="clear" w:pos="450"/>
                <w:tab w:val="clear" w:pos="1080"/>
                <w:tab w:val="clear" w:pos="1620"/>
                <w:tab w:val="clear" w:pos="2552"/>
                <w:tab w:val="decimal" w:pos="806"/>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349</w:t>
            </w:r>
          </w:p>
        </w:tc>
        <w:tc>
          <w:tcPr>
            <w:tcW w:w="819" w:type="dxa"/>
            <w:shd w:val="clear" w:color="auto" w:fill="auto"/>
          </w:tcPr>
          <w:p w14:paraId="446592AA" w14:textId="57C4BC44" w:rsidR="00914CE9" w:rsidRPr="00CB6ACD" w:rsidRDefault="00914CE9" w:rsidP="00D45D38">
            <w:pPr>
              <w:pStyle w:val="BodyText"/>
              <w:tabs>
                <w:tab w:val="clear" w:pos="450"/>
                <w:tab w:val="clear" w:pos="1080"/>
                <w:tab w:val="clear" w:pos="1620"/>
                <w:tab w:val="clear" w:pos="2552"/>
                <w:tab w:val="decimal" w:pos="716"/>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342</w:t>
            </w:r>
          </w:p>
        </w:tc>
        <w:tc>
          <w:tcPr>
            <w:tcW w:w="900" w:type="dxa"/>
            <w:shd w:val="clear" w:color="auto" w:fill="auto"/>
          </w:tcPr>
          <w:p w14:paraId="07B86EAF" w14:textId="34F77EB0" w:rsidR="00914CE9" w:rsidRPr="00CB6ACD" w:rsidRDefault="00944F1E" w:rsidP="00681D4B">
            <w:pPr>
              <w:pStyle w:val="BodyText"/>
              <w:tabs>
                <w:tab w:val="clear" w:pos="450"/>
                <w:tab w:val="clear" w:pos="1080"/>
                <w:tab w:val="clear" w:pos="1620"/>
                <w:tab w:val="clear" w:pos="2552"/>
                <w:tab w:val="decimal" w:pos="80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516</w:t>
            </w:r>
          </w:p>
        </w:tc>
        <w:tc>
          <w:tcPr>
            <w:tcW w:w="819" w:type="dxa"/>
            <w:shd w:val="clear" w:color="auto" w:fill="auto"/>
          </w:tcPr>
          <w:p w14:paraId="497AEAC4" w14:textId="2107195C" w:rsidR="00914CE9" w:rsidRPr="00CB6ACD" w:rsidRDefault="00914CE9" w:rsidP="00681D4B">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501</w:t>
            </w:r>
          </w:p>
        </w:tc>
        <w:tc>
          <w:tcPr>
            <w:tcW w:w="900" w:type="dxa"/>
            <w:tcBorders>
              <w:left w:val="nil"/>
            </w:tcBorders>
            <w:shd w:val="clear" w:color="auto" w:fill="auto"/>
          </w:tcPr>
          <w:p w14:paraId="0B8D4E14" w14:textId="37D1F1DD" w:rsidR="00914CE9" w:rsidRPr="0016288B" w:rsidRDefault="0016288B"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16288B">
              <w:rPr>
                <w:rFonts w:asciiTheme="majorBidi" w:hAnsiTheme="majorBidi"/>
                <w:color w:val="000000"/>
                <w:sz w:val="16"/>
                <w:szCs w:val="20"/>
                <w:lang w:val="en-US"/>
              </w:rPr>
              <w:t>57,708</w:t>
            </w:r>
          </w:p>
        </w:tc>
        <w:tc>
          <w:tcPr>
            <w:tcW w:w="90" w:type="dxa"/>
            <w:shd w:val="clear" w:color="auto" w:fill="auto"/>
          </w:tcPr>
          <w:p w14:paraId="46F905D2"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5A6117BD" w14:textId="7750DF47"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themeColor="text1"/>
                <w:sz w:val="16"/>
                <w:szCs w:val="16"/>
                <w:lang w:val="en-US" w:eastAsia="en-US"/>
              </w:rPr>
              <w:t>41</w:t>
            </w:r>
            <w:r w:rsidR="00914CE9" w:rsidRPr="005A762C">
              <w:rPr>
                <w:rFonts w:asciiTheme="majorBidi" w:hAnsiTheme="majorBidi" w:cstheme="majorBidi"/>
                <w:color w:val="000000" w:themeColor="text1"/>
                <w:sz w:val="16"/>
                <w:szCs w:val="16"/>
                <w:lang w:val="en-US" w:eastAsia="en-US"/>
              </w:rPr>
              <w:t>,</w:t>
            </w:r>
            <w:r w:rsidRPr="00944F1E">
              <w:rPr>
                <w:rFonts w:asciiTheme="majorBidi" w:hAnsiTheme="majorBidi"/>
                <w:color w:val="000000" w:themeColor="text1"/>
                <w:sz w:val="16"/>
                <w:szCs w:val="16"/>
                <w:lang w:val="en-US" w:eastAsia="en-US"/>
              </w:rPr>
              <w:t>553</w:t>
            </w:r>
          </w:p>
        </w:tc>
      </w:tr>
      <w:tr w:rsidR="007575C2" w:rsidRPr="005A762C" w14:paraId="121664C1" w14:textId="77777777" w:rsidTr="00CC3169">
        <w:tc>
          <w:tcPr>
            <w:tcW w:w="1665" w:type="dxa"/>
            <w:shd w:val="clear" w:color="auto" w:fill="auto"/>
            <w:vAlign w:val="center"/>
          </w:tcPr>
          <w:p w14:paraId="5B832843" w14:textId="1197905E" w:rsidR="007575C2" w:rsidRPr="005A762C" w:rsidRDefault="007575C2" w:rsidP="00291BF2">
            <w:pPr>
              <w:pStyle w:val="BodyText"/>
              <w:tabs>
                <w:tab w:val="clear" w:pos="1080"/>
              </w:tabs>
              <w:spacing w:line="200" w:lineRule="exact"/>
              <w:ind w:left="135" w:right="-10" w:hanging="135"/>
              <w:jc w:val="left"/>
              <w:rPr>
                <w:rFonts w:cs="Times New Roman"/>
                <w:color w:val="000000"/>
                <w:sz w:val="16"/>
                <w:szCs w:val="16"/>
              </w:rPr>
            </w:pPr>
            <w:r w:rsidRPr="00AF294B">
              <w:rPr>
                <w:rFonts w:cs="Times New Roman"/>
                <w:color w:val="000000"/>
                <w:sz w:val="16"/>
                <w:szCs w:val="16"/>
              </w:rPr>
              <w:t>Non-current liabilities</w:t>
            </w:r>
          </w:p>
        </w:tc>
        <w:tc>
          <w:tcPr>
            <w:tcW w:w="828" w:type="dxa"/>
            <w:shd w:val="clear" w:color="auto" w:fill="auto"/>
          </w:tcPr>
          <w:p w14:paraId="51AC698E" w14:textId="0678AEA3" w:rsidR="007575C2" w:rsidRPr="009176E6" w:rsidRDefault="0092489C"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Pr>
                <w:rFonts w:asciiTheme="majorBidi" w:hAnsiTheme="majorBidi" w:cstheme="majorBidi"/>
                <w:color w:val="000000" w:themeColor="text1"/>
                <w:sz w:val="16"/>
                <w:szCs w:val="16"/>
                <w:lang w:val="en-US"/>
              </w:rPr>
              <w:t>205,517</w:t>
            </w:r>
          </w:p>
        </w:tc>
        <w:tc>
          <w:tcPr>
            <w:tcW w:w="819" w:type="dxa"/>
            <w:shd w:val="clear" w:color="auto" w:fill="auto"/>
          </w:tcPr>
          <w:p w14:paraId="5E5A56E8" w14:textId="7E01C9AE" w:rsidR="007575C2" w:rsidRPr="00CB6ACD" w:rsidRDefault="00944F1E"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185</w:t>
            </w:r>
            <w:r w:rsidR="007575C2" w:rsidRPr="00CB6ACD">
              <w:rPr>
                <w:rFonts w:asciiTheme="majorBidi" w:hAnsiTheme="majorBidi" w:cstheme="majorBidi"/>
                <w:color w:val="000000" w:themeColor="text1"/>
                <w:sz w:val="16"/>
                <w:szCs w:val="16"/>
              </w:rPr>
              <w:t>,</w:t>
            </w:r>
            <w:r w:rsidRPr="00944F1E">
              <w:rPr>
                <w:rFonts w:asciiTheme="majorBidi" w:hAnsiTheme="majorBidi"/>
                <w:color w:val="000000" w:themeColor="text1"/>
                <w:sz w:val="16"/>
                <w:szCs w:val="16"/>
                <w:lang w:val="en-US"/>
              </w:rPr>
              <w:t>102</w:t>
            </w:r>
          </w:p>
        </w:tc>
        <w:tc>
          <w:tcPr>
            <w:tcW w:w="900" w:type="dxa"/>
            <w:shd w:val="clear" w:color="auto" w:fill="auto"/>
          </w:tcPr>
          <w:p w14:paraId="4AC4F8D1" w14:textId="342D1651" w:rsidR="007575C2" w:rsidRPr="00CB6ACD" w:rsidRDefault="00067E43" w:rsidP="00067E43">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cs/>
              </w:rPr>
            </w:pPr>
            <w:r w:rsidRPr="00CB6ACD">
              <w:rPr>
                <w:rFonts w:asciiTheme="majorBidi" w:hAnsiTheme="majorBidi" w:cstheme="majorBidi" w:hint="cs"/>
                <w:color w:val="000000" w:themeColor="text1"/>
                <w:sz w:val="16"/>
                <w:szCs w:val="16"/>
                <w:cs/>
                <w:lang w:val="en-US" w:eastAsia="en-US"/>
              </w:rPr>
              <w:t>-</w:t>
            </w:r>
          </w:p>
        </w:tc>
        <w:tc>
          <w:tcPr>
            <w:tcW w:w="819" w:type="dxa"/>
            <w:shd w:val="clear" w:color="auto" w:fill="auto"/>
          </w:tcPr>
          <w:p w14:paraId="018A5168" w14:textId="27EFBB84" w:rsidR="007575C2" w:rsidRPr="00CB6ACD" w:rsidRDefault="00067E43" w:rsidP="00067E43">
            <w:pPr>
              <w:pStyle w:val="BodyText"/>
              <w:tabs>
                <w:tab w:val="clear" w:pos="450"/>
                <w:tab w:val="clear" w:pos="1080"/>
              </w:tabs>
              <w:spacing w:line="240" w:lineRule="exact"/>
              <w:ind w:left="10" w:right="-10"/>
              <w:jc w:val="center"/>
              <w:rPr>
                <w:rFonts w:asciiTheme="majorBidi" w:hAnsiTheme="majorBidi" w:cstheme="majorBidi"/>
                <w:color w:val="000000" w:themeColor="text1"/>
                <w:sz w:val="16"/>
                <w:szCs w:val="16"/>
              </w:rPr>
            </w:pPr>
            <w:r w:rsidRPr="00CB6ACD">
              <w:rPr>
                <w:rFonts w:asciiTheme="majorBidi" w:hAnsiTheme="majorBidi" w:cstheme="majorBidi" w:hint="cs"/>
                <w:color w:val="000000" w:themeColor="text1"/>
                <w:sz w:val="16"/>
                <w:szCs w:val="16"/>
                <w:cs/>
                <w:lang w:val="en-US" w:eastAsia="en-US"/>
              </w:rPr>
              <w:t>-</w:t>
            </w:r>
          </w:p>
        </w:tc>
        <w:tc>
          <w:tcPr>
            <w:tcW w:w="900" w:type="dxa"/>
            <w:shd w:val="clear" w:color="auto" w:fill="auto"/>
          </w:tcPr>
          <w:p w14:paraId="3261B057" w14:textId="16299EB7" w:rsidR="007575C2" w:rsidRPr="00D45D38" w:rsidRDefault="00944F1E" w:rsidP="00681D4B">
            <w:pPr>
              <w:pStyle w:val="BodyText"/>
              <w:tabs>
                <w:tab w:val="clear" w:pos="450"/>
                <w:tab w:val="clear" w:pos="1080"/>
                <w:tab w:val="clear" w:pos="1620"/>
                <w:tab w:val="clear" w:pos="2552"/>
                <w:tab w:val="decimal" w:pos="80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29</w:t>
            </w:r>
          </w:p>
        </w:tc>
        <w:tc>
          <w:tcPr>
            <w:tcW w:w="819" w:type="dxa"/>
            <w:shd w:val="clear" w:color="auto" w:fill="auto"/>
          </w:tcPr>
          <w:p w14:paraId="68B6BDDD" w14:textId="73AE4BC3" w:rsidR="007575C2" w:rsidRPr="00D45D38" w:rsidRDefault="00944F1E" w:rsidP="00681D4B">
            <w:pPr>
              <w:pStyle w:val="BodyText"/>
              <w:tabs>
                <w:tab w:val="clear" w:pos="450"/>
                <w:tab w:val="clear" w:pos="1080"/>
                <w:tab w:val="clear" w:pos="1620"/>
                <w:tab w:val="clear" w:pos="2552"/>
                <w:tab w:val="decimal" w:pos="713"/>
              </w:tabs>
              <w:spacing w:line="240" w:lineRule="exact"/>
              <w:ind w:left="-240"/>
              <w:jc w:val="left"/>
              <w:rPr>
                <w:rFonts w:asciiTheme="majorBidi" w:hAnsiTheme="majorBidi" w:cstheme="majorBidi"/>
                <w:color w:val="000000" w:themeColor="text1"/>
                <w:sz w:val="16"/>
                <w:szCs w:val="16"/>
              </w:rPr>
            </w:pPr>
            <w:r w:rsidRPr="00944F1E">
              <w:rPr>
                <w:rFonts w:asciiTheme="majorBidi" w:hAnsiTheme="majorBidi"/>
                <w:color w:val="000000" w:themeColor="text1"/>
                <w:sz w:val="16"/>
                <w:szCs w:val="16"/>
                <w:lang w:val="en-US"/>
              </w:rPr>
              <w:t>19</w:t>
            </w:r>
          </w:p>
        </w:tc>
        <w:tc>
          <w:tcPr>
            <w:tcW w:w="900" w:type="dxa"/>
            <w:tcBorders>
              <w:left w:val="nil"/>
            </w:tcBorders>
            <w:shd w:val="clear" w:color="auto" w:fill="auto"/>
          </w:tcPr>
          <w:p w14:paraId="459EBED5" w14:textId="468C2B4C" w:rsidR="007575C2" w:rsidRPr="0016288B" w:rsidRDefault="0016288B" w:rsidP="0016288B">
            <w:pPr>
              <w:pStyle w:val="BodyText"/>
              <w:tabs>
                <w:tab w:val="clear" w:pos="450"/>
                <w:tab w:val="clear" w:pos="1080"/>
                <w:tab w:val="clear" w:pos="1620"/>
                <w:tab w:val="clear" w:pos="2552"/>
                <w:tab w:val="decimal" w:pos="814"/>
              </w:tabs>
              <w:spacing w:line="200" w:lineRule="exact"/>
              <w:ind w:right="-159"/>
              <w:jc w:val="left"/>
              <w:rPr>
                <w:rFonts w:asciiTheme="majorBidi" w:hAnsiTheme="majorBidi"/>
                <w:color w:val="000000"/>
                <w:sz w:val="16"/>
                <w:szCs w:val="20"/>
                <w:lang w:val="en-US"/>
              </w:rPr>
            </w:pPr>
            <w:r w:rsidRPr="0016288B">
              <w:rPr>
                <w:rFonts w:asciiTheme="majorBidi" w:hAnsiTheme="majorBidi"/>
                <w:color w:val="000000"/>
                <w:sz w:val="16"/>
                <w:szCs w:val="20"/>
                <w:lang w:val="en-US"/>
              </w:rPr>
              <w:t>205,546</w:t>
            </w:r>
          </w:p>
        </w:tc>
        <w:tc>
          <w:tcPr>
            <w:tcW w:w="90" w:type="dxa"/>
            <w:shd w:val="clear" w:color="auto" w:fill="auto"/>
          </w:tcPr>
          <w:p w14:paraId="760BD6FB" w14:textId="77777777" w:rsidR="007575C2" w:rsidRPr="005A762C" w:rsidRDefault="007575C2"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3F4340B6" w14:textId="7C3FF403" w:rsidR="007575C2" w:rsidRPr="005A762C" w:rsidRDefault="00944F1E" w:rsidP="00291BF2">
            <w:pPr>
              <w:pStyle w:val="BodyText"/>
              <w:tabs>
                <w:tab w:val="clear" w:pos="1080"/>
              </w:tabs>
              <w:spacing w:line="200" w:lineRule="exact"/>
              <w:ind w:right="87"/>
              <w:jc w:val="right"/>
              <w:rPr>
                <w:rFonts w:asciiTheme="majorBidi" w:hAnsiTheme="majorBidi" w:cstheme="majorBidi"/>
                <w:color w:val="000000" w:themeColor="text1"/>
                <w:sz w:val="16"/>
                <w:szCs w:val="16"/>
                <w:lang w:val="en-US" w:eastAsia="en-US"/>
              </w:rPr>
            </w:pPr>
            <w:r w:rsidRPr="00944F1E">
              <w:rPr>
                <w:rFonts w:asciiTheme="majorBidi" w:hAnsiTheme="majorBidi"/>
                <w:color w:val="000000" w:themeColor="text1"/>
                <w:sz w:val="16"/>
                <w:szCs w:val="16"/>
                <w:lang w:val="en-US" w:eastAsia="en-US"/>
              </w:rPr>
              <w:t>185</w:t>
            </w:r>
            <w:r w:rsidR="00AF33E3">
              <w:rPr>
                <w:rFonts w:asciiTheme="majorBidi" w:hAnsiTheme="majorBidi" w:cstheme="majorBidi"/>
                <w:color w:val="000000" w:themeColor="text1"/>
                <w:sz w:val="16"/>
                <w:szCs w:val="16"/>
                <w:lang w:val="en-US" w:eastAsia="en-US"/>
              </w:rPr>
              <w:t>,</w:t>
            </w:r>
            <w:r w:rsidRPr="00944F1E">
              <w:rPr>
                <w:rFonts w:asciiTheme="majorBidi" w:hAnsiTheme="majorBidi"/>
                <w:color w:val="000000" w:themeColor="text1"/>
                <w:sz w:val="16"/>
                <w:szCs w:val="16"/>
                <w:lang w:val="en-US" w:eastAsia="en-US"/>
              </w:rPr>
              <w:t>121</w:t>
            </w:r>
          </w:p>
        </w:tc>
      </w:tr>
      <w:tr w:rsidR="00914CE9" w:rsidRPr="005A762C" w14:paraId="19438761" w14:textId="77777777" w:rsidTr="00CC3169">
        <w:tc>
          <w:tcPr>
            <w:tcW w:w="1665" w:type="dxa"/>
            <w:shd w:val="clear" w:color="auto" w:fill="auto"/>
            <w:vAlign w:val="center"/>
          </w:tcPr>
          <w:p w14:paraId="58FA0A1B"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lang w:val="en-US"/>
              </w:rPr>
            </w:pPr>
            <w:r w:rsidRPr="005A762C">
              <w:rPr>
                <w:rFonts w:cs="Times New Roman"/>
                <w:color w:val="000000"/>
                <w:sz w:val="16"/>
                <w:szCs w:val="16"/>
                <w:lang w:val="en-US"/>
              </w:rPr>
              <w:t>Non-allocated liabilities</w:t>
            </w:r>
          </w:p>
        </w:tc>
        <w:tc>
          <w:tcPr>
            <w:tcW w:w="828" w:type="dxa"/>
            <w:shd w:val="clear" w:color="auto" w:fill="auto"/>
          </w:tcPr>
          <w:p w14:paraId="0B628867" w14:textId="5CBEB81C" w:rsidR="00914CE9" w:rsidRPr="00012753" w:rsidRDefault="006C76A6" w:rsidP="00D45D38">
            <w:pPr>
              <w:pStyle w:val="BodyText"/>
              <w:tabs>
                <w:tab w:val="clear" w:pos="450"/>
                <w:tab w:val="clear" w:pos="1080"/>
                <w:tab w:val="clear" w:pos="1620"/>
                <w:tab w:val="clear" w:pos="2552"/>
                <w:tab w:val="decimal" w:pos="750"/>
              </w:tabs>
              <w:spacing w:line="240" w:lineRule="exact"/>
              <w:ind w:left="-240"/>
              <w:jc w:val="left"/>
              <w:rPr>
                <w:rFonts w:asciiTheme="majorBidi" w:hAnsiTheme="majorBidi" w:cstheme="majorBidi"/>
                <w:color w:val="000000" w:themeColor="text1"/>
                <w:sz w:val="16"/>
                <w:szCs w:val="16"/>
                <w:lang w:val="en-US"/>
              </w:rPr>
            </w:pPr>
            <w:r w:rsidRPr="00012753">
              <w:rPr>
                <w:rFonts w:asciiTheme="majorBidi" w:hAnsiTheme="majorBidi" w:cstheme="majorBidi"/>
                <w:color w:val="000000" w:themeColor="text1"/>
                <w:sz w:val="16"/>
                <w:szCs w:val="16"/>
                <w:lang w:val="en-US"/>
              </w:rPr>
              <w:t xml:space="preserve">  </w:t>
            </w:r>
            <w:r w:rsidR="00944F1E" w:rsidRPr="00944F1E">
              <w:rPr>
                <w:rFonts w:asciiTheme="majorBidi" w:hAnsiTheme="majorBidi"/>
                <w:color w:val="000000" w:themeColor="text1"/>
                <w:sz w:val="16"/>
                <w:szCs w:val="16"/>
                <w:lang w:val="en-US"/>
              </w:rPr>
              <w:t>5</w:t>
            </w:r>
            <w:r w:rsidR="00914CE9" w:rsidRPr="00012753">
              <w:rPr>
                <w:rFonts w:asciiTheme="majorBidi" w:hAnsiTheme="majorBidi" w:cstheme="majorBidi"/>
                <w:color w:val="000000" w:themeColor="text1"/>
                <w:sz w:val="16"/>
                <w:szCs w:val="16"/>
                <w:lang w:val="en-US"/>
              </w:rPr>
              <w:t>,</w:t>
            </w:r>
            <w:r w:rsidR="00944F1E" w:rsidRPr="00944F1E">
              <w:rPr>
                <w:rFonts w:asciiTheme="majorBidi" w:hAnsiTheme="majorBidi"/>
                <w:color w:val="000000" w:themeColor="text1"/>
                <w:sz w:val="16"/>
                <w:szCs w:val="16"/>
                <w:lang w:val="en-US"/>
              </w:rPr>
              <w:t>949</w:t>
            </w:r>
          </w:p>
        </w:tc>
        <w:tc>
          <w:tcPr>
            <w:tcW w:w="819" w:type="dxa"/>
            <w:shd w:val="clear" w:color="auto" w:fill="auto"/>
          </w:tcPr>
          <w:p w14:paraId="5E177BAF" w14:textId="5F090F62" w:rsidR="00914CE9" w:rsidRPr="00CB6ACD" w:rsidRDefault="00914CE9" w:rsidP="00D45D38">
            <w:pPr>
              <w:pStyle w:val="BodyText"/>
              <w:tabs>
                <w:tab w:val="clear" w:pos="450"/>
                <w:tab w:val="clear" w:pos="1080"/>
                <w:tab w:val="clear" w:pos="1620"/>
                <w:tab w:val="clear" w:pos="2552"/>
                <w:tab w:val="decimal" w:pos="729"/>
              </w:tabs>
              <w:spacing w:line="240" w:lineRule="exact"/>
              <w:ind w:left="-240"/>
              <w:jc w:val="left"/>
              <w:rPr>
                <w:rFonts w:asciiTheme="majorBidi" w:hAnsiTheme="majorBidi" w:cstheme="majorBidi"/>
                <w:color w:val="000000" w:themeColor="text1"/>
                <w:sz w:val="16"/>
                <w:szCs w:val="16"/>
              </w:rPr>
            </w:pPr>
            <w:r w:rsidRPr="00CB6ACD">
              <w:rPr>
                <w:rFonts w:asciiTheme="majorBidi" w:hAnsiTheme="majorBidi" w:cstheme="majorBidi"/>
                <w:color w:val="000000" w:themeColor="text1"/>
                <w:sz w:val="16"/>
                <w:szCs w:val="16"/>
              </w:rPr>
              <w:t xml:space="preserve">         </w:t>
            </w:r>
            <w:r w:rsidR="00944F1E" w:rsidRPr="00944F1E">
              <w:rPr>
                <w:rFonts w:asciiTheme="majorBidi" w:hAnsiTheme="majorBidi"/>
                <w:color w:val="000000" w:themeColor="text1"/>
                <w:sz w:val="16"/>
                <w:szCs w:val="16"/>
                <w:lang w:val="en-US"/>
              </w:rPr>
              <w:t>5</w:t>
            </w:r>
            <w:r w:rsidRPr="00CB6ACD">
              <w:rPr>
                <w:rFonts w:asciiTheme="majorBidi" w:hAnsiTheme="majorBidi" w:cstheme="majorBidi"/>
                <w:color w:val="000000" w:themeColor="text1"/>
                <w:sz w:val="16"/>
                <w:szCs w:val="16"/>
              </w:rPr>
              <w:t>,</w:t>
            </w:r>
            <w:r w:rsidR="00944F1E" w:rsidRPr="00944F1E">
              <w:rPr>
                <w:rFonts w:asciiTheme="majorBidi" w:hAnsiTheme="majorBidi"/>
                <w:color w:val="000000" w:themeColor="text1"/>
                <w:sz w:val="16"/>
                <w:szCs w:val="16"/>
                <w:lang w:val="en-US"/>
              </w:rPr>
              <w:t>795</w:t>
            </w:r>
          </w:p>
        </w:tc>
        <w:tc>
          <w:tcPr>
            <w:tcW w:w="900" w:type="dxa"/>
            <w:shd w:val="clear" w:color="auto" w:fill="auto"/>
          </w:tcPr>
          <w:p w14:paraId="45F0BF1E" w14:textId="64736A3A"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819" w:type="dxa"/>
            <w:shd w:val="clear" w:color="auto" w:fill="auto"/>
          </w:tcPr>
          <w:p w14:paraId="3FE0B3DF" w14:textId="0462FC3D"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900" w:type="dxa"/>
            <w:shd w:val="clear" w:color="auto" w:fill="auto"/>
          </w:tcPr>
          <w:p w14:paraId="2A6140EA" w14:textId="342B8390"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819" w:type="dxa"/>
            <w:shd w:val="clear" w:color="auto" w:fill="auto"/>
          </w:tcPr>
          <w:p w14:paraId="70040EBF" w14:textId="49D2B9B7" w:rsidR="00914CE9" w:rsidRPr="003354B5" w:rsidRDefault="00914CE9" w:rsidP="00CB6ACD">
            <w:pPr>
              <w:pStyle w:val="BodyText"/>
              <w:tabs>
                <w:tab w:val="clear" w:pos="450"/>
                <w:tab w:val="clear" w:pos="1080"/>
              </w:tabs>
              <w:spacing w:line="240" w:lineRule="exact"/>
              <w:ind w:left="10" w:right="-10"/>
              <w:jc w:val="center"/>
              <w:rPr>
                <w:rFonts w:asciiTheme="majorBidi" w:hAnsiTheme="majorBidi"/>
                <w:color w:val="000000" w:themeColor="text1"/>
                <w:sz w:val="16"/>
                <w:szCs w:val="20"/>
                <w:lang w:val="en-US" w:eastAsia="en-US"/>
              </w:rPr>
            </w:pPr>
          </w:p>
        </w:tc>
        <w:tc>
          <w:tcPr>
            <w:tcW w:w="900" w:type="dxa"/>
            <w:tcBorders>
              <w:left w:val="nil"/>
            </w:tcBorders>
            <w:shd w:val="clear" w:color="auto" w:fill="auto"/>
          </w:tcPr>
          <w:p w14:paraId="66B6A900" w14:textId="66431E28" w:rsidR="00914CE9" w:rsidRPr="005A762C" w:rsidRDefault="00914CE9" w:rsidP="0016288B">
            <w:pPr>
              <w:pStyle w:val="BodyText"/>
              <w:tabs>
                <w:tab w:val="clear" w:pos="450"/>
                <w:tab w:val="clear" w:pos="1080"/>
                <w:tab w:val="clear" w:pos="1620"/>
                <w:tab w:val="clear" w:pos="2552"/>
                <w:tab w:val="decimal" w:pos="814"/>
              </w:tabs>
              <w:spacing w:line="200" w:lineRule="exact"/>
              <w:ind w:right="-69"/>
              <w:jc w:val="left"/>
              <w:rPr>
                <w:rFonts w:asciiTheme="majorBidi" w:hAnsiTheme="majorBidi" w:cstheme="majorBidi"/>
                <w:color w:val="000000"/>
                <w:sz w:val="16"/>
                <w:szCs w:val="16"/>
                <w:lang w:val="en-US"/>
              </w:rPr>
            </w:pPr>
            <w:r w:rsidRPr="00D45D38">
              <w:rPr>
                <w:rFonts w:asciiTheme="majorBidi" w:hAnsiTheme="majorBidi" w:cstheme="majorBidi"/>
                <w:color w:val="000000"/>
                <w:sz w:val="16"/>
                <w:szCs w:val="16"/>
                <w:lang w:val="en-US"/>
              </w:rPr>
              <w:t xml:space="preserve">       </w:t>
            </w:r>
            <w:r w:rsidR="00944F1E" w:rsidRPr="00944F1E">
              <w:rPr>
                <w:rFonts w:asciiTheme="majorBidi" w:hAnsiTheme="majorBidi"/>
                <w:color w:val="000000"/>
                <w:sz w:val="16"/>
                <w:szCs w:val="16"/>
                <w:lang w:val="en-US"/>
              </w:rPr>
              <w:t>5</w:t>
            </w:r>
            <w:r w:rsidRPr="00D45D38">
              <w:rPr>
                <w:rFonts w:asciiTheme="majorBidi" w:hAnsiTheme="majorBidi" w:cstheme="majorBidi"/>
                <w:color w:val="000000"/>
                <w:sz w:val="16"/>
                <w:szCs w:val="16"/>
                <w:lang w:val="en-US"/>
              </w:rPr>
              <w:t>,</w:t>
            </w:r>
            <w:r w:rsidR="00944F1E" w:rsidRPr="00944F1E">
              <w:rPr>
                <w:rFonts w:asciiTheme="majorBidi" w:hAnsiTheme="majorBidi"/>
                <w:color w:val="000000"/>
                <w:sz w:val="16"/>
                <w:szCs w:val="16"/>
                <w:lang w:val="en-US"/>
              </w:rPr>
              <w:t>949</w:t>
            </w:r>
          </w:p>
        </w:tc>
        <w:tc>
          <w:tcPr>
            <w:tcW w:w="90" w:type="dxa"/>
            <w:shd w:val="clear" w:color="auto" w:fill="auto"/>
          </w:tcPr>
          <w:p w14:paraId="087E4955"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p>
        </w:tc>
        <w:tc>
          <w:tcPr>
            <w:tcW w:w="819" w:type="dxa"/>
            <w:shd w:val="clear" w:color="auto" w:fill="auto"/>
          </w:tcPr>
          <w:p w14:paraId="6FCFFDAB" w14:textId="7823C570" w:rsidR="00914CE9" w:rsidRPr="005A762C" w:rsidRDefault="00944F1E" w:rsidP="00291BF2">
            <w:pPr>
              <w:pStyle w:val="BodyText"/>
              <w:tabs>
                <w:tab w:val="clear" w:pos="1080"/>
              </w:tabs>
              <w:spacing w:line="200" w:lineRule="exact"/>
              <w:ind w:right="87"/>
              <w:jc w:val="right"/>
              <w:rPr>
                <w:rFonts w:asciiTheme="majorBidi" w:hAnsiTheme="majorBidi" w:cstheme="majorBidi"/>
                <w:color w:val="000000"/>
                <w:sz w:val="16"/>
                <w:szCs w:val="16"/>
                <w:lang w:val="en-US"/>
              </w:rPr>
            </w:pPr>
            <w:r w:rsidRPr="00944F1E">
              <w:rPr>
                <w:rFonts w:asciiTheme="majorBidi" w:hAnsiTheme="majorBidi"/>
                <w:color w:val="000000"/>
                <w:sz w:val="16"/>
                <w:szCs w:val="16"/>
                <w:lang w:val="en-US"/>
              </w:rPr>
              <w:t>5</w:t>
            </w:r>
            <w:r w:rsidR="00914CE9" w:rsidRPr="005A762C">
              <w:rPr>
                <w:rFonts w:asciiTheme="majorBidi" w:hAnsiTheme="majorBidi" w:cstheme="majorBidi"/>
                <w:color w:val="000000"/>
                <w:sz w:val="16"/>
                <w:szCs w:val="16"/>
                <w:lang w:val="en-US"/>
              </w:rPr>
              <w:t>,</w:t>
            </w:r>
            <w:r w:rsidRPr="00944F1E">
              <w:rPr>
                <w:rFonts w:asciiTheme="majorBidi" w:hAnsiTheme="majorBidi"/>
                <w:color w:val="000000"/>
                <w:sz w:val="16"/>
                <w:szCs w:val="16"/>
                <w:lang w:val="en-US"/>
              </w:rPr>
              <w:t>795</w:t>
            </w:r>
          </w:p>
        </w:tc>
      </w:tr>
      <w:tr w:rsidR="00914CE9" w:rsidRPr="005A762C" w14:paraId="37423C1B" w14:textId="77777777" w:rsidTr="00CC3169">
        <w:tc>
          <w:tcPr>
            <w:tcW w:w="1665" w:type="dxa"/>
            <w:shd w:val="clear" w:color="auto" w:fill="auto"/>
            <w:vAlign w:val="center"/>
          </w:tcPr>
          <w:p w14:paraId="4EAD4A43" w14:textId="77777777" w:rsidR="00914CE9" w:rsidRPr="005A762C" w:rsidRDefault="00914CE9" w:rsidP="00291BF2">
            <w:pPr>
              <w:pStyle w:val="BodyText"/>
              <w:tabs>
                <w:tab w:val="clear" w:pos="1080"/>
              </w:tabs>
              <w:spacing w:line="200" w:lineRule="exact"/>
              <w:ind w:left="135" w:right="-10" w:hanging="135"/>
              <w:jc w:val="left"/>
              <w:rPr>
                <w:rFonts w:cs="Times New Roman"/>
                <w:color w:val="000000"/>
                <w:sz w:val="16"/>
                <w:szCs w:val="16"/>
              </w:rPr>
            </w:pPr>
            <w:r w:rsidRPr="005A762C">
              <w:rPr>
                <w:rFonts w:cs="Times New Roman"/>
                <w:b/>
                <w:bCs/>
                <w:color w:val="000000"/>
                <w:sz w:val="16"/>
                <w:szCs w:val="16"/>
              </w:rPr>
              <w:t>Total Liabilities</w:t>
            </w:r>
          </w:p>
        </w:tc>
        <w:tc>
          <w:tcPr>
            <w:tcW w:w="828" w:type="dxa"/>
            <w:shd w:val="clear" w:color="auto" w:fill="auto"/>
          </w:tcPr>
          <w:p w14:paraId="6906C4C1" w14:textId="77777777" w:rsidR="00914CE9" w:rsidRPr="003354B5" w:rsidRDefault="00914CE9" w:rsidP="00CB6ACD">
            <w:pPr>
              <w:pStyle w:val="BodyText"/>
              <w:tabs>
                <w:tab w:val="clear" w:pos="1080"/>
              </w:tabs>
              <w:spacing w:line="200" w:lineRule="exact"/>
              <w:ind w:right="87"/>
              <w:jc w:val="left"/>
              <w:rPr>
                <w:rFonts w:asciiTheme="majorBidi" w:hAnsiTheme="majorBidi"/>
                <w:color w:val="000000" w:themeColor="text1"/>
                <w:sz w:val="16"/>
                <w:szCs w:val="20"/>
                <w:lang w:val="en-US" w:eastAsia="en-US"/>
              </w:rPr>
            </w:pPr>
          </w:p>
        </w:tc>
        <w:tc>
          <w:tcPr>
            <w:tcW w:w="819" w:type="dxa"/>
            <w:shd w:val="clear" w:color="auto" w:fill="auto"/>
          </w:tcPr>
          <w:p w14:paraId="43B706D7" w14:textId="77777777" w:rsidR="00914CE9" w:rsidRPr="00E8369C" w:rsidRDefault="00914CE9" w:rsidP="00CB6ACD">
            <w:pPr>
              <w:pStyle w:val="BodyText"/>
              <w:tabs>
                <w:tab w:val="clear" w:pos="1080"/>
              </w:tabs>
              <w:spacing w:line="200" w:lineRule="exact"/>
              <w:ind w:right="87"/>
              <w:jc w:val="left"/>
              <w:rPr>
                <w:rFonts w:asciiTheme="majorBidi" w:hAnsiTheme="majorBidi"/>
                <w:color w:val="000000" w:themeColor="text1"/>
                <w:sz w:val="16"/>
                <w:szCs w:val="20"/>
                <w:lang w:val="en-US" w:eastAsia="en-US"/>
              </w:rPr>
            </w:pPr>
          </w:p>
        </w:tc>
        <w:tc>
          <w:tcPr>
            <w:tcW w:w="900" w:type="dxa"/>
            <w:shd w:val="clear" w:color="auto" w:fill="auto"/>
          </w:tcPr>
          <w:p w14:paraId="5F8E4111" w14:textId="77777777" w:rsidR="00914CE9" w:rsidRPr="003354B5" w:rsidRDefault="00914CE9" w:rsidP="00CB6ACD">
            <w:pPr>
              <w:pStyle w:val="BodyText"/>
              <w:tabs>
                <w:tab w:val="clear" w:pos="1080"/>
              </w:tabs>
              <w:spacing w:line="200" w:lineRule="exact"/>
              <w:ind w:right="87"/>
              <w:jc w:val="left"/>
              <w:rPr>
                <w:rFonts w:asciiTheme="majorBidi" w:hAnsiTheme="majorBidi"/>
                <w:color w:val="000000" w:themeColor="text1"/>
                <w:sz w:val="16"/>
                <w:szCs w:val="20"/>
                <w:lang w:val="en-US" w:eastAsia="en-US"/>
              </w:rPr>
            </w:pPr>
          </w:p>
        </w:tc>
        <w:tc>
          <w:tcPr>
            <w:tcW w:w="819" w:type="dxa"/>
            <w:shd w:val="clear" w:color="auto" w:fill="auto"/>
          </w:tcPr>
          <w:p w14:paraId="6F6316A5" w14:textId="77777777" w:rsidR="00914CE9" w:rsidRPr="006C76A6" w:rsidRDefault="00914CE9" w:rsidP="00CB6ACD">
            <w:pPr>
              <w:pStyle w:val="BodyText"/>
              <w:tabs>
                <w:tab w:val="clear" w:pos="1080"/>
              </w:tabs>
              <w:spacing w:line="200" w:lineRule="exact"/>
              <w:ind w:right="87"/>
              <w:jc w:val="left"/>
              <w:rPr>
                <w:rFonts w:asciiTheme="majorBidi" w:hAnsiTheme="majorBidi" w:cstheme="majorBidi"/>
                <w:color w:val="000000" w:themeColor="text1"/>
                <w:sz w:val="16"/>
                <w:szCs w:val="16"/>
                <w:lang w:val="en-US" w:eastAsia="en-US"/>
              </w:rPr>
            </w:pPr>
          </w:p>
        </w:tc>
        <w:tc>
          <w:tcPr>
            <w:tcW w:w="900" w:type="dxa"/>
            <w:shd w:val="clear" w:color="auto" w:fill="auto"/>
          </w:tcPr>
          <w:p w14:paraId="4768A03E" w14:textId="77777777" w:rsidR="00914CE9" w:rsidRPr="006C76A6" w:rsidRDefault="00914CE9" w:rsidP="00CB6ACD">
            <w:pPr>
              <w:pStyle w:val="BodyText"/>
              <w:tabs>
                <w:tab w:val="clear" w:pos="1080"/>
              </w:tabs>
              <w:spacing w:line="200" w:lineRule="exact"/>
              <w:ind w:right="87"/>
              <w:jc w:val="left"/>
              <w:rPr>
                <w:rFonts w:asciiTheme="majorBidi" w:hAnsiTheme="majorBidi" w:cstheme="majorBidi"/>
                <w:color w:val="000000" w:themeColor="text1"/>
                <w:sz w:val="16"/>
                <w:szCs w:val="16"/>
                <w:cs/>
                <w:lang w:val="en-US" w:eastAsia="en-US"/>
              </w:rPr>
            </w:pPr>
          </w:p>
        </w:tc>
        <w:tc>
          <w:tcPr>
            <w:tcW w:w="819" w:type="dxa"/>
            <w:shd w:val="clear" w:color="auto" w:fill="auto"/>
          </w:tcPr>
          <w:p w14:paraId="13D83E5F" w14:textId="77777777" w:rsidR="00914CE9" w:rsidRPr="006C76A6" w:rsidRDefault="00914CE9" w:rsidP="00CB6ACD">
            <w:pPr>
              <w:pStyle w:val="BodyText"/>
              <w:tabs>
                <w:tab w:val="clear" w:pos="1080"/>
              </w:tabs>
              <w:spacing w:line="200" w:lineRule="exact"/>
              <w:ind w:right="87"/>
              <w:jc w:val="left"/>
              <w:rPr>
                <w:rFonts w:asciiTheme="majorBidi" w:hAnsiTheme="majorBidi" w:cstheme="majorBidi"/>
                <w:color w:val="000000" w:themeColor="text1"/>
                <w:sz w:val="16"/>
                <w:szCs w:val="16"/>
                <w:lang w:val="en-US" w:eastAsia="en-US"/>
              </w:rPr>
            </w:pPr>
          </w:p>
        </w:tc>
        <w:tc>
          <w:tcPr>
            <w:tcW w:w="900" w:type="dxa"/>
            <w:tcBorders>
              <w:top w:val="single" w:sz="4" w:space="0" w:color="auto"/>
              <w:left w:val="nil"/>
              <w:bottom w:val="double" w:sz="4" w:space="0" w:color="auto"/>
            </w:tcBorders>
            <w:shd w:val="clear" w:color="auto" w:fill="auto"/>
          </w:tcPr>
          <w:p w14:paraId="69DD7FCD" w14:textId="16BBE2A6" w:rsidR="00914CE9" w:rsidRPr="005A762C" w:rsidRDefault="00914CE9" w:rsidP="0016288B">
            <w:pPr>
              <w:pStyle w:val="BodyText"/>
              <w:tabs>
                <w:tab w:val="clear" w:pos="450"/>
                <w:tab w:val="clear" w:pos="1080"/>
              </w:tabs>
              <w:spacing w:line="200" w:lineRule="exact"/>
              <w:ind w:right="64"/>
              <w:jc w:val="right"/>
              <w:rPr>
                <w:rFonts w:asciiTheme="majorBidi" w:hAnsiTheme="majorBidi" w:cstheme="majorBidi"/>
                <w:b/>
                <w:bCs/>
                <w:color w:val="000000"/>
                <w:sz w:val="16"/>
                <w:szCs w:val="16"/>
                <w:lang w:val="en-US"/>
              </w:rPr>
            </w:pPr>
            <w:r w:rsidRPr="005A762C">
              <w:rPr>
                <w:rFonts w:asciiTheme="majorBidi" w:hAnsiTheme="majorBidi" w:cstheme="majorBidi"/>
                <w:b/>
                <w:bCs/>
                <w:color w:val="000000"/>
                <w:sz w:val="16"/>
                <w:szCs w:val="16"/>
                <w:lang w:val="en-US"/>
              </w:rPr>
              <w:t xml:space="preserve">   </w:t>
            </w:r>
            <w:r w:rsidR="00944F1E" w:rsidRPr="00944F1E">
              <w:rPr>
                <w:rFonts w:asciiTheme="majorBidi" w:hAnsiTheme="majorBidi"/>
                <w:b/>
                <w:bCs/>
                <w:color w:val="000000"/>
                <w:sz w:val="16"/>
                <w:szCs w:val="16"/>
                <w:lang w:val="en-US"/>
              </w:rPr>
              <w:t>269</w:t>
            </w:r>
            <w:r w:rsidRPr="005A762C">
              <w:rPr>
                <w:rFonts w:asciiTheme="majorBidi" w:hAnsiTheme="majorBidi" w:cstheme="majorBidi"/>
                <w:b/>
                <w:bCs/>
                <w:color w:val="000000"/>
                <w:sz w:val="16"/>
                <w:szCs w:val="16"/>
                <w:lang w:val="en-US"/>
              </w:rPr>
              <w:t>,</w:t>
            </w:r>
            <w:r w:rsidR="00944F1E" w:rsidRPr="00944F1E">
              <w:rPr>
                <w:rFonts w:asciiTheme="majorBidi" w:hAnsiTheme="majorBidi"/>
                <w:b/>
                <w:bCs/>
                <w:color w:val="000000"/>
                <w:sz w:val="16"/>
                <w:szCs w:val="16"/>
                <w:lang w:val="en-US"/>
              </w:rPr>
              <w:t>203</w:t>
            </w:r>
          </w:p>
        </w:tc>
        <w:tc>
          <w:tcPr>
            <w:tcW w:w="90" w:type="dxa"/>
            <w:shd w:val="clear" w:color="auto" w:fill="auto"/>
          </w:tcPr>
          <w:p w14:paraId="717CCBA3" w14:textId="77777777" w:rsidR="00914CE9" w:rsidRPr="005A762C" w:rsidRDefault="00914CE9" w:rsidP="00291BF2">
            <w:pPr>
              <w:pStyle w:val="BodyText"/>
              <w:tabs>
                <w:tab w:val="clear" w:pos="1080"/>
              </w:tabs>
              <w:spacing w:line="200" w:lineRule="exact"/>
              <w:ind w:right="87"/>
              <w:jc w:val="right"/>
              <w:rPr>
                <w:rFonts w:asciiTheme="majorBidi" w:hAnsiTheme="majorBidi" w:cstheme="majorBidi"/>
                <w:b/>
                <w:bCs/>
                <w:color w:val="000000"/>
                <w:sz w:val="16"/>
                <w:szCs w:val="16"/>
                <w:lang w:val="en-US"/>
              </w:rPr>
            </w:pPr>
          </w:p>
        </w:tc>
        <w:tc>
          <w:tcPr>
            <w:tcW w:w="819" w:type="dxa"/>
            <w:tcBorders>
              <w:top w:val="single" w:sz="4" w:space="0" w:color="auto"/>
              <w:bottom w:val="double" w:sz="4" w:space="0" w:color="auto"/>
            </w:tcBorders>
            <w:shd w:val="clear" w:color="auto" w:fill="auto"/>
          </w:tcPr>
          <w:p w14:paraId="5B9D2932" w14:textId="3B042C2E" w:rsidR="00914CE9" w:rsidRPr="005A762C" w:rsidRDefault="00944F1E" w:rsidP="00291BF2">
            <w:pPr>
              <w:pStyle w:val="BodyText"/>
              <w:tabs>
                <w:tab w:val="clear" w:pos="1080"/>
              </w:tabs>
              <w:spacing w:line="200" w:lineRule="exact"/>
              <w:ind w:right="87"/>
              <w:jc w:val="right"/>
              <w:rPr>
                <w:rFonts w:asciiTheme="majorBidi" w:hAnsiTheme="majorBidi" w:cstheme="majorBidi"/>
                <w:b/>
                <w:bCs/>
                <w:color w:val="000000"/>
                <w:sz w:val="16"/>
                <w:szCs w:val="16"/>
                <w:lang w:val="en-US"/>
              </w:rPr>
            </w:pPr>
            <w:r w:rsidRPr="00944F1E">
              <w:rPr>
                <w:rFonts w:asciiTheme="majorBidi" w:hAnsiTheme="majorBidi"/>
                <w:b/>
                <w:bCs/>
                <w:color w:val="000000" w:themeColor="text1"/>
                <w:sz w:val="16"/>
                <w:szCs w:val="16"/>
                <w:lang w:val="en-US" w:eastAsia="en-US"/>
              </w:rPr>
              <w:t>232</w:t>
            </w:r>
            <w:r w:rsidR="00914CE9" w:rsidRPr="005A762C">
              <w:rPr>
                <w:rFonts w:asciiTheme="majorBidi" w:hAnsiTheme="majorBidi" w:cstheme="majorBidi"/>
                <w:b/>
                <w:bCs/>
                <w:color w:val="000000" w:themeColor="text1"/>
                <w:sz w:val="16"/>
                <w:szCs w:val="16"/>
                <w:lang w:val="en-US" w:eastAsia="en-US"/>
              </w:rPr>
              <w:t>,</w:t>
            </w:r>
            <w:r w:rsidRPr="00944F1E">
              <w:rPr>
                <w:rFonts w:asciiTheme="majorBidi" w:hAnsiTheme="majorBidi"/>
                <w:b/>
                <w:bCs/>
                <w:color w:val="000000" w:themeColor="text1"/>
                <w:sz w:val="16"/>
                <w:szCs w:val="16"/>
                <w:lang w:val="en-US" w:eastAsia="en-US"/>
              </w:rPr>
              <w:t>469</w:t>
            </w:r>
          </w:p>
        </w:tc>
      </w:tr>
    </w:tbl>
    <w:p w14:paraId="0308A297" w14:textId="725494C3" w:rsidR="00914CE9" w:rsidRPr="005A762C" w:rsidRDefault="00944F1E" w:rsidP="00914CE9">
      <w:pPr>
        <w:spacing w:before="240" w:after="240"/>
        <w:ind w:left="1267" w:right="-14" w:hanging="720"/>
        <w:rPr>
          <w:rFonts w:asciiTheme="majorBidi" w:hAnsiTheme="majorBidi" w:cstheme="majorBidi"/>
          <w:color w:val="000000"/>
          <w:sz w:val="24"/>
          <w:szCs w:val="24"/>
        </w:rPr>
      </w:pPr>
      <w:r w:rsidRPr="00944F1E">
        <w:rPr>
          <w:rFonts w:asciiTheme="majorBidi" w:hAnsiTheme="majorBidi" w:cs="Angsana New"/>
          <w:color w:val="000000"/>
          <w:sz w:val="24"/>
          <w:szCs w:val="24"/>
        </w:rPr>
        <w:t>32</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 xml:space="preserve">     Revenues by Geographical Segment </w:t>
      </w:r>
    </w:p>
    <w:p w14:paraId="7D5238F8" w14:textId="5D093D74" w:rsidR="00914CE9" w:rsidRPr="005A762C" w:rsidRDefault="00914CE9" w:rsidP="00914CE9">
      <w:pPr>
        <w:pStyle w:val="BodyText"/>
        <w:tabs>
          <w:tab w:val="clear" w:pos="1080"/>
        </w:tabs>
        <w:spacing w:after="240"/>
        <w:ind w:left="1281" w:right="-7" w:hanging="14"/>
        <w:jc w:val="thaiDistribute"/>
        <w:rPr>
          <w:rFonts w:asciiTheme="majorBidi" w:hAnsiTheme="majorBidi" w:cstheme="majorBidi"/>
          <w:color w:val="000000"/>
          <w:spacing w:val="-4"/>
          <w:cs/>
          <w:lang w:val="en-US"/>
        </w:rPr>
      </w:pPr>
      <w:r w:rsidRPr="005A762C">
        <w:rPr>
          <w:rFonts w:asciiTheme="majorBidi" w:hAnsiTheme="majorBidi" w:cstheme="majorBidi"/>
          <w:color w:val="000000"/>
          <w:spacing w:val="-4"/>
          <w:lang w:val="en-US"/>
        </w:rPr>
        <w:t xml:space="preserve">Operating segments classified by geographical in the consolidated financial statements for the year ended December </w:t>
      </w:r>
      <w:r w:rsidR="00944F1E" w:rsidRPr="00944F1E">
        <w:rPr>
          <w:rFonts w:asciiTheme="majorBidi" w:hAnsiTheme="majorBidi"/>
          <w:color w:val="000000"/>
          <w:spacing w:val="-4"/>
          <w:lang w:val="en-US"/>
        </w:rPr>
        <w:t>31</w:t>
      </w:r>
      <w:r w:rsidRPr="005A762C">
        <w:rPr>
          <w:rFonts w:asciiTheme="majorBidi" w:hAnsiTheme="majorBidi" w:cstheme="majorBidi"/>
          <w:color w:val="000000"/>
          <w:spacing w:val="-4"/>
          <w:lang w:val="en-US"/>
        </w:rPr>
        <w:t xml:space="preserve"> are as follows:</w:t>
      </w:r>
    </w:p>
    <w:p w14:paraId="56607230" w14:textId="77777777" w:rsidR="00914CE9" w:rsidRPr="005A762C" w:rsidRDefault="00914CE9" w:rsidP="00914CE9">
      <w:pPr>
        <w:spacing w:line="240" w:lineRule="exact"/>
        <w:ind w:left="7200" w:right="2" w:firstLine="90"/>
        <w:jc w:val="right"/>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Unit: Million Baht</w:t>
      </w:r>
    </w:p>
    <w:tbl>
      <w:tblPr>
        <w:tblW w:w="7974" w:type="dxa"/>
        <w:tblInd w:w="1260" w:type="dxa"/>
        <w:tblLayout w:type="fixed"/>
        <w:tblCellMar>
          <w:left w:w="0" w:type="dxa"/>
          <w:right w:w="0" w:type="dxa"/>
        </w:tblCellMar>
        <w:tblLook w:val="0000" w:firstRow="0" w:lastRow="0" w:firstColumn="0" w:lastColumn="0" w:noHBand="0" w:noVBand="0"/>
      </w:tblPr>
      <w:tblGrid>
        <w:gridCol w:w="3663"/>
        <w:gridCol w:w="963"/>
        <w:gridCol w:w="153"/>
        <w:gridCol w:w="963"/>
        <w:gridCol w:w="153"/>
        <w:gridCol w:w="963"/>
        <w:gridCol w:w="162"/>
        <w:gridCol w:w="954"/>
      </w:tblGrid>
      <w:tr w:rsidR="00914CE9" w:rsidRPr="005A762C" w14:paraId="008BD308" w14:textId="77777777" w:rsidTr="00291BF2">
        <w:trPr>
          <w:trHeight w:val="55"/>
        </w:trPr>
        <w:tc>
          <w:tcPr>
            <w:tcW w:w="3663" w:type="dxa"/>
            <w:shd w:val="clear" w:color="auto" w:fill="auto"/>
          </w:tcPr>
          <w:p w14:paraId="4D09822A" w14:textId="77777777" w:rsidR="00914CE9" w:rsidRPr="005A762C" w:rsidRDefault="00914CE9" w:rsidP="00291BF2">
            <w:pPr>
              <w:widowControl w:val="0"/>
              <w:ind w:right="62"/>
              <w:jc w:val="both"/>
              <w:rPr>
                <w:rFonts w:asciiTheme="majorBidi" w:hAnsiTheme="majorBidi" w:cstheme="majorBidi"/>
                <w:color w:val="000000"/>
                <w:sz w:val="20"/>
                <w:szCs w:val="20"/>
              </w:rPr>
            </w:pPr>
          </w:p>
        </w:tc>
        <w:tc>
          <w:tcPr>
            <w:tcW w:w="963" w:type="dxa"/>
            <w:shd w:val="clear" w:color="auto" w:fill="auto"/>
          </w:tcPr>
          <w:p w14:paraId="00D3603A" w14:textId="77777777" w:rsidR="00914CE9" w:rsidRPr="005A762C"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481F31D0" w14:textId="77777777" w:rsidR="00914CE9" w:rsidRPr="005A762C" w:rsidRDefault="00914CE9" w:rsidP="00291BF2">
            <w:pPr>
              <w:widowControl w:val="0"/>
              <w:ind w:right="62"/>
              <w:jc w:val="both"/>
              <w:rPr>
                <w:rFonts w:asciiTheme="majorBidi" w:hAnsiTheme="majorBidi" w:cstheme="majorBidi"/>
                <w:color w:val="000000"/>
                <w:sz w:val="20"/>
                <w:szCs w:val="20"/>
                <w:cs/>
              </w:rPr>
            </w:pPr>
          </w:p>
        </w:tc>
        <w:tc>
          <w:tcPr>
            <w:tcW w:w="963" w:type="dxa"/>
            <w:shd w:val="clear" w:color="auto" w:fill="auto"/>
          </w:tcPr>
          <w:p w14:paraId="6FC6E0DC" w14:textId="77777777" w:rsidR="00914CE9" w:rsidRPr="005A762C"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3BAD5D98" w14:textId="77777777" w:rsidR="00914CE9" w:rsidRPr="005A762C" w:rsidRDefault="00914CE9" w:rsidP="00291BF2">
            <w:pPr>
              <w:widowControl w:val="0"/>
              <w:ind w:right="62"/>
              <w:jc w:val="both"/>
              <w:rPr>
                <w:rFonts w:asciiTheme="majorBidi" w:hAnsiTheme="majorBidi" w:cstheme="majorBidi"/>
                <w:color w:val="000000"/>
                <w:sz w:val="20"/>
                <w:szCs w:val="20"/>
                <w:cs/>
              </w:rPr>
            </w:pPr>
          </w:p>
        </w:tc>
        <w:tc>
          <w:tcPr>
            <w:tcW w:w="2079" w:type="dxa"/>
            <w:gridSpan w:val="3"/>
            <w:shd w:val="clear" w:color="auto" w:fill="auto"/>
          </w:tcPr>
          <w:p w14:paraId="04EC6BDC" w14:textId="77777777" w:rsidR="00914CE9" w:rsidRPr="005A762C" w:rsidRDefault="00914CE9" w:rsidP="00291BF2">
            <w:pPr>
              <w:jc w:val="center"/>
              <w:rPr>
                <w:rFonts w:asciiTheme="majorBidi" w:hAnsiTheme="majorBidi" w:cstheme="majorBidi"/>
                <w:b/>
                <w:bCs/>
                <w:color w:val="000000"/>
                <w:sz w:val="20"/>
                <w:szCs w:val="20"/>
              </w:rPr>
            </w:pPr>
            <w:r w:rsidRPr="005A762C">
              <w:rPr>
                <w:rFonts w:asciiTheme="majorBidi" w:hAnsiTheme="majorBidi" w:cstheme="majorBidi"/>
                <w:b/>
                <w:bCs/>
                <w:color w:val="000000"/>
                <w:sz w:val="20"/>
                <w:szCs w:val="20"/>
              </w:rPr>
              <w:t xml:space="preserve">Consolidated </w:t>
            </w:r>
          </w:p>
          <w:p w14:paraId="7CF29004" w14:textId="77777777" w:rsidR="00914CE9" w:rsidRPr="005A762C" w:rsidRDefault="00914CE9" w:rsidP="00291BF2">
            <w:pPr>
              <w:jc w:val="center"/>
              <w:rPr>
                <w:rFonts w:asciiTheme="majorBidi" w:hAnsiTheme="majorBidi" w:cs="Angsana New"/>
                <w:b/>
                <w:bCs/>
                <w:color w:val="000000"/>
                <w:sz w:val="20"/>
                <w:szCs w:val="20"/>
              </w:rPr>
            </w:pPr>
            <w:r w:rsidRPr="005A762C">
              <w:rPr>
                <w:rFonts w:asciiTheme="majorBidi" w:hAnsiTheme="majorBidi" w:cstheme="majorBidi"/>
                <w:b/>
                <w:bCs/>
                <w:color w:val="000000"/>
                <w:sz w:val="20"/>
                <w:szCs w:val="20"/>
              </w:rPr>
              <w:t>financial statements</w:t>
            </w:r>
          </w:p>
        </w:tc>
      </w:tr>
      <w:tr w:rsidR="00914CE9" w:rsidRPr="005A762C" w14:paraId="0F0F199E" w14:textId="77777777" w:rsidTr="00291BF2">
        <w:trPr>
          <w:trHeight w:val="55"/>
        </w:trPr>
        <w:tc>
          <w:tcPr>
            <w:tcW w:w="3663" w:type="dxa"/>
            <w:shd w:val="clear" w:color="auto" w:fill="auto"/>
          </w:tcPr>
          <w:p w14:paraId="0F2B8AD6" w14:textId="77777777" w:rsidR="00914CE9" w:rsidRPr="005A762C" w:rsidRDefault="00914CE9" w:rsidP="00291BF2">
            <w:pPr>
              <w:widowControl w:val="0"/>
              <w:ind w:right="62"/>
              <w:jc w:val="both"/>
              <w:rPr>
                <w:rFonts w:asciiTheme="majorBidi" w:hAnsiTheme="majorBidi" w:cstheme="majorBidi"/>
                <w:color w:val="000000"/>
                <w:sz w:val="20"/>
                <w:szCs w:val="20"/>
              </w:rPr>
            </w:pPr>
          </w:p>
        </w:tc>
        <w:tc>
          <w:tcPr>
            <w:tcW w:w="963" w:type="dxa"/>
            <w:shd w:val="clear" w:color="auto" w:fill="auto"/>
          </w:tcPr>
          <w:p w14:paraId="1479FEAD" w14:textId="77777777" w:rsidR="00914CE9" w:rsidRPr="005A762C"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272BE40A" w14:textId="77777777" w:rsidR="00914CE9" w:rsidRPr="005A762C" w:rsidRDefault="00914CE9" w:rsidP="00291BF2">
            <w:pPr>
              <w:widowControl w:val="0"/>
              <w:ind w:right="62"/>
              <w:jc w:val="both"/>
              <w:rPr>
                <w:rFonts w:asciiTheme="majorBidi" w:hAnsiTheme="majorBidi" w:cstheme="majorBidi"/>
                <w:color w:val="000000"/>
                <w:sz w:val="20"/>
                <w:szCs w:val="20"/>
                <w:cs/>
              </w:rPr>
            </w:pPr>
          </w:p>
        </w:tc>
        <w:tc>
          <w:tcPr>
            <w:tcW w:w="963" w:type="dxa"/>
            <w:shd w:val="clear" w:color="auto" w:fill="auto"/>
          </w:tcPr>
          <w:p w14:paraId="59D823C4" w14:textId="77777777" w:rsidR="00914CE9" w:rsidRPr="005A762C" w:rsidRDefault="00914CE9" w:rsidP="00291BF2">
            <w:pPr>
              <w:jc w:val="center"/>
              <w:rPr>
                <w:rFonts w:asciiTheme="majorBidi" w:hAnsiTheme="majorBidi" w:cstheme="majorBidi"/>
                <w:b/>
                <w:bCs/>
                <w:color w:val="000000"/>
                <w:sz w:val="20"/>
                <w:szCs w:val="20"/>
              </w:rPr>
            </w:pPr>
          </w:p>
        </w:tc>
        <w:tc>
          <w:tcPr>
            <w:tcW w:w="153" w:type="dxa"/>
            <w:shd w:val="clear" w:color="auto" w:fill="auto"/>
          </w:tcPr>
          <w:p w14:paraId="53E10D60" w14:textId="77777777" w:rsidR="00914CE9" w:rsidRPr="005A762C" w:rsidRDefault="00914CE9" w:rsidP="00291BF2">
            <w:pPr>
              <w:widowControl w:val="0"/>
              <w:ind w:right="62"/>
              <w:jc w:val="both"/>
              <w:rPr>
                <w:rFonts w:asciiTheme="majorBidi" w:hAnsiTheme="majorBidi" w:cstheme="majorBidi"/>
                <w:color w:val="000000"/>
                <w:sz w:val="20"/>
                <w:szCs w:val="20"/>
                <w:cs/>
              </w:rPr>
            </w:pPr>
          </w:p>
        </w:tc>
        <w:tc>
          <w:tcPr>
            <w:tcW w:w="963" w:type="dxa"/>
            <w:shd w:val="clear" w:color="auto" w:fill="auto"/>
          </w:tcPr>
          <w:p w14:paraId="7BCB0512" w14:textId="1651C812" w:rsidR="00914CE9" w:rsidRPr="005A762C" w:rsidRDefault="00944F1E" w:rsidP="00291BF2">
            <w:pPr>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2022</w:t>
            </w:r>
          </w:p>
        </w:tc>
        <w:tc>
          <w:tcPr>
            <w:tcW w:w="162" w:type="dxa"/>
            <w:shd w:val="clear" w:color="auto" w:fill="auto"/>
          </w:tcPr>
          <w:p w14:paraId="368E84A4" w14:textId="77777777" w:rsidR="00914CE9" w:rsidRPr="005A762C" w:rsidRDefault="00914CE9" w:rsidP="00291BF2">
            <w:pPr>
              <w:widowControl w:val="0"/>
              <w:ind w:right="62"/>
              <w:jc w:val="both"/>
              <w:rPr>
                <w:rFonts w:asciiTheme="majorBidi" w:hAnsiTheme="majorBidi" w:cstheme="majorBidi"/>
                <w:color w:val="000000"/>
                <w:sz w:val="20"/>
                <w:szCs w:val="20"/>
                <w:cs/>
              </w:rPr>
            </w:pPr>
          </w:p>
        </w:tc>
        <w:tc>
          <w:tcPr>
            <w:tcW w:w="954" w:type="dxa"/>
            <w:shd w:val="clear" w:color="auto" w:fill="auto"/>
          </w:tcPr>
          <w:p w14:paraId="14836039" w14:textId="124DDCE8" w:rsidR="00914CE9" w:rsidRPr="005A762C" w:rsidRDefault="00944F1E" w:rsidP="00291BF2">
            <w:pPr>
              <w:jc w:val="center"/>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2021</w:t>
            </w:r>
          </w:p>
        </w:tc>
      </w:tr>
      <w:tr w:rsidR="00914CE9" w:rsidRPr="005A762C" w14:paraId="25B7839C" w14:textId="77777777" w:rsidTr="00291BF2">
        <w:trPr>
          <w:trHeight w:val="144"/>
        </w:trPr>
        <w:tc>
          <w:tcPr>
            <w:tcW w:w="3663" w:type="dxa"/>
            <w:shd w:val="clear" w:color="auto" w:fill="auto"/>
          </w:tcPr>
          <w:p w14:paraId="51566AA2" w14:textId="77777777" w:rsidR="00914CE9" w:rsidRPr="005A762C" w:rsidRDefault="00914CE9" w:rsidP="00291BF2">
            <w:pPr>
              <w:pStyle w:val="BodyText"/>
              <w:tabs>
                <w:tab w:val="clear" w:pos="1080"/>
              </w:tabs>
              <w:ind w:right="-10" w:firstLine="85"/>
              <w:jc w:val="left"/>
              <w:rPr>
                <w:rFonts w:asciiTheme="majorBidi" w:hAnsiTheme="majorBidi" w:cstheme="majorBidi"/>
                <w:color w:val="000000"/>
                <w:sz w:val="20"/>
                <w:szCs w:val="20"/>
                <w:cs/>
                <w:lang w:val="en-US"/>
              </w:rPr>
            </w:pPr>
            <w:r w:rsidRPr="005A762C">
              <w:rPr>
                <w:rFonts w:asciiTheme="majorBidi" w:hAnsiTheme="majorBidi" w:cstheme="majorBidi"/>
                <w:b/>
                <w:bCs/>
                <w:color w:val="000000"/>
                <w:sz w:val="20"/>
                <w:szCs w:val="20"/>
                <w:lang w:val="en-US" w:eastAsia="en-US"/>
              </w:rPr>
              <w:t>Domestic Revenues</w:t>
            </w:r>
          </w:p>
        </w:tc>
        <w:tc>
          <w:tcPr>
            <w:tcW w:w="963" w:type="dxa"/>
            <w:shd w:val="clear" w:color="auto" w:fill="auto"/>
            <w:vAlign w:val="center"/>
          </w:tcPr>
          <w:p w14:paraId="7B45B771"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3C9B6E26" w14:textId="77777777" w:rsidR="00914CE9" w:rsidRPr="005A762C" w:rsidRDefault="00914CE9" w:rsidP="00291BF2">
            <w:pPr>
              <w:ind w:right="92"/>
              <w:jc w:val="center"/>
              <w:rPr>
                <w:rFonts w:asciiTheme="majorBidi" w:hAnsiTheme="majorBidi" w:cstheme="majorBidi"/>
                <w:color w:val="000000"/>
                <w:sz w:val="20"/>
                <w:szCs w:val="20"/>
              </w:rPr>
            </w:pPr>
          </w:p>
        </w:tc>
        <w:tc>
          <w:tcPr>
            <w:tcW w:w="963" w:type="dxa"/>
            <w:shd w:val="clear" w:color="auto" w:fill="auto"/>
            <w:vAlign w:val="center"/>
          </w:tcPr>
          <w:p w14:paraId="31DD8AA3"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1B1C5919" w14:textId="77777777" w:rsidR="00914CE9" w:rsidRPr="005A762C" w:rsidRDefault="00914CE9" w:rsidP="00291BF2">
            <w:pPr>
              <w:ind w:right="62"/>
              <w:jc w:val="center"/>
              <w:rPr>
                <w:rFonts w:asciiTheme="majorBidi" w:hAnsiTheme="majorBidi" w:cstheme="majorBidi"/>
                <w:color w:val="000000"/>
                <w:sz w:val="20"/>
                <w:szCs w:val="20"/>
                <w:cs/>
              </w:rPr>
            </w:pPr>
          </w:p>
        </w:tc>
        <w:tc>
          <w:tcPr>
            <w:tcW w:w="963" w:type="dxa"/>
            <w:shd w:val="clear" w:color="auto" w:fill="auto"/>
            <w:vAlign w:val="center"/>
          </w:tcPr>
          <w:p w14:paraId="2992CB4E" w14:textId="77777777" w:rsidR="00914CE9" w:rsidRPr="005A762C" w:rsidRDefault="00914CE9" w:rsidP="00291BF2">
            <w:pPr>
              <w:ind w:right="180"/>
              <w:jc w:val="center"/>
              <w:rPr>
                <w:rFonts w:asciiTheme="majorBidi" w:hAnsiTheme="majorBidi" w:cstheme="majorBidi"/>
                <w:color w:val="000000"/>
                <w:sz w:val="20"/>
                <w:szCs w:val="20"/>
              </w:rPr>
            </w:pPr>
          </w:p>
        </w:tc>
        <w:tc>
          <w:tcPr>
            <w:tcW w:w="162" w:type="dxa"/>
            <w:shd w:val="clear" w:color="auto" w:fill="auto"/>
          </w:tcPr>
          <w:p w14:paraId="7F8E4427" w14:textId="77777777" w:rsidR="00914CE9" w:rsidRPr="005A762C" w:rsidRDefault="00914CE9" w:rsidP="00291BF2">
            <w:pPr>
              <w:ind w:right="92"/>
              <w:jc w:val="center"/>
              <w:rPr>
                <w:rFonts w:asciiTheme="majorBidi" w:hAnsiTheme="majorBidi" w:cstheme="majorBidi"/>
                <w:color w:val="000000"/>
                <w:sz w:val="20"/>
                <w:szCs w:val="20"/>
              </w:rPr>
            </w:pPr>
          </w:p>
        </w:tc>
        <w:tc>
          <w:tcPr>
            <w:tcW w:w="954" w:type="dxa"/>
            <w:shd w:val="clear" w:color="auto" w:fill="auto"/>
            <w:vAlign w:val="center"/>
          </w:tcPr>
          <w:p w14:paraId="0FD97DB0" w14:textId="77777777" w:rsidR="00914CE9" w:rsidRPr="005A762C" w:rsidRDefault="00914CE9" w:rsidP="00291BF2">
            <w:pPr>
              <w:ind w:right="177"/>
              <w:jc w:val="center"/>
              <w:rPr>
                <w:rFonts w:asciiTheme="majorBidi" w:hAnsiTheme="majorBidi" w:cstheme="majorBidi"/>
                <w:color w:val="000000"/>
                <w:sz w:val="20"/>
                <w:szCs w:val="20"/>
              </w:rPr>
            </w:pPr>
          </w:p>
        </w:tc>
      </w:tr>
      <w:tr w:rsidR="00914CE9" w:rsidRPr="005A762C" w14:paraId="45A8527B" w14:textId="77777777" w:rsidTr="00291BF2">
        <w:trPr>
          <w:trHeight w:val="144"/>
        </w:trPr>
        <w:tc>
          <w:tcPr>
            <w:tcW w:w="3663" w:type="dxa"/>
            <w:shd w:val="clear" w:color="auto" w:fill="auto"/>
          </w:tcPr>
          <w:p w14:paraId="0C40B3C5" w14:textId="77777777" w:rsidR="00914CE9" w:rsidRPr="005A762C" w:rsidRDefault="00914CE9" w:rsidP="00291BF2">
            <w:pPr>
              <w:pStyle w:val="BodyText"/>
              <w:tabs>
                <w:tab w:val="clear" w:pos="1080"/>
              </w:tabs>
              <w:ind w:left="175" w:right="-10" w:firstLine="85"/>
              <w:jc w:val="lef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Air Transportation</w:t>
            </w:r>
          </w:p>
        </w:tc>
        <w:tc>
          <w:tcPr>
            <w:tcW w:w="963" w:type="dxa"/>
            <w:shd w:val="clear" w:color="auto" w:fill="auto"/>
          </w:tcPr>
          <w:p w14:paraId="293D339B"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2BF18D23"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tcPr>
          <w:p w14:paraId="6CC04AA8"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27FD1228"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32AE5D93" w14:textId="5AA950ED"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6</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425</w:t>
            </w:r>
          </w:p>
        </w:tc>
        <w:tc>
          <w:tcPr>
            <w:tcW w:w="162" w:type="dxa"/>
            <w:shd w:val="clear" w:color="auto" w:fill="auto"/>
          </w:tcPr>
          <w:p w14:paraId="6648B075"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0DA67377" w14:textId="4B9C1129"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756</w:t>
            </w:r>
          </w:p>
        </w:tc>
      </w:tr>
      <w:tr w:rsidR="00914CE9" w:rsidRPr="005A762C" w14:paraId="543895D9" w14:textId="77777777" w:rsidTr="00291BF2">
        <w:trPr>
          <w:trHeight w:val="144"/>
        </w:trPr>
        <w:tc>
          <w:tcPr>
            <w:tcW w:w="3663" w:type="dxa"/>
            <w:shd w:val="clear" w:color="auto" w:fill="auto"/>
          </w:tcPr>
          <w:p w14:paraId="6570FFA4" w14:textId="77777777" w:rsidR="00914CE9" w:rsidRPr="005A762C" w:rsidRDefault="00914CE9" w:rsidP="00291BF2">
            <w:pPr>
              <w:pStyle w:val="BodyText"/>
              <w:tabs>
                <w:tab w:val="clear" w:pos="1080"/>
              </w:tabs>
              <w:ind w:left="175" w:right="-10" w:firstLine="85"/>
              <w:jc w:val="lef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Business Unit</w:t>
            </w:r>
          </w:p>
        </w:tc>
        <w:tc>
          <w:tcPr>
            <w:tcW w:w="963" w:type="dxa"/>
            <w:shd w:val="clear" w:color="auto" w:fill="auto"/>
          </w:tcPr>
          <w:p w14:paraId="3B0C10F1"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58F2C9A3"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tcPr>
          <w:p w14:paraId="752E551E"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0D84571D"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290EA6B7" w14:textId="1CE2F4CE"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5</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976</w:t>
            </w:r>
          </w:p>
        </w:tc>
        <w:tc>
          <w:tcPr>
            <w:tcW w:w="162" w:type="dxa"/>
            <w:shd w:val="clear" w:color="auto" w:fill="auto"/>
          </w:tcPr>
          <w:p w14:paraId="321E7048"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54C63DAA" w14:textId="41BF5864"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4</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051</w:t>
            </w:r>
          </w:p>
        </w:tc>
      </w:tr>
      <w:tr w:rsidR="00914CE9" w:rsidRPr="005A762C" w14:paraId="6A5C0F77" w14:textId="77777777" w:rsidTr="00291BF2">
        <w:trPr>
          <w:trHeight w:val="144"/>
        </w:trPr>
        <w:tc>
          <w:tcPr>
            <w:tcW w:w="3663" w:type="dxa"/>
            <w:shd w:val="clear" w:color="auto" w:fill="auto"/>
          </w:tcPr>
          <w:p w14:paraId="19D97FAC" w14:textId="77777777" w:rsidR="00914CE9" w:rsidRPr="005A762C" w:rsidRDefault="00914CE9" w:rsidP="00291BF2">
            <w:pPr>
              <w:pStyle w:val="BodyText"/>
              <w:tabs>
                <w:tab w:val="clear" w:pos="1080"/>
              </w:tabs>
              <w:ind w:left="175" w:right="-10" w:firstLine="85"/>
              <w:jc w:val="lef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Others</w:t>
            </w:r>
          </w:p>
        </w:tc>
        <w:tc>
          <w:tcPr>
            <w:tcW w:w="963" w:type="dxa"/>
            <w:shd w:val="clear" w:color="auto" w:fill="auto"/>
          </w:tcPr>
          <w:p w14:paraId="4803BB28" w14:textId="77777777" w:rsidR="00914CE9" w:rsidRPr="005A762C" w:rsidRDefault="00914CE9" w:rsidP="00291BF2">
            <w:pPr>
              <w:jc w:val="center"/>
              <w:rPr>
                <w:rFonts w:asciiTheme="majorBidi" w:hAnsiTheme="majorBidi" w:cstheme="majorBidi"/>
                <w:color w:val="000000"/>
                <w:sz w:val="20"/>
                <w:szCs w:val="20"/>
                <w:cs/>
              </w:rPr>
            </w:pPr>
          </w:p>
        </w:tc>
        <w:tc>
          <w:tcPr>
            <w:tcW w:w="153" w:type="dxa"/>
            <w:shd w:val="clear" w:color="auto" w:fill="auto"/>
          </w:tcPr>
          <w:p w14:paraId="522FC6EB"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tcPr>
          <w:p w14:paraId="0DEF19F7"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28C3BE1F"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7861773C" w14:textId="780B538D"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342</w:t>
            </w:r>
          </w:p>
        </w:tc>
        <w:tc>
          <w:tcPr>
            <w:tcW w:w="162" w:type="dxa"/>
            <w:shd w:val="clear" w:color="auto" w:fill="auto"/>
          </w:tcPr>
          <w:p w14:paraId="4E28400B"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792DBA96" w14:textId="3B167F6A"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1</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639</w:t>
            </w:r>
          </w:p>
        </w:tc>
      </w:tr>
      <w:tr w:rsidR="00914CE9" w:rsidRPr="005A762C" w14:paraId="2684C52F" w14:textId="77777777" w:rsidTr="00291BF2">
        <w:trPr>
          <w:trHeight w:val="144"/>
        </w:trPr>
        <w:tc>
          <w:tcPr>
            <w:tcW w:w="3663" w:type="dxa"/>
            <w:shd w:val="clear" w:color="auto" w:fill="auto"/>
          </w:tcPr>
          <w:p w14:paraId="68CA358C" w14:textId="77777777" w:rsidR="00914CE9" w:rsidRPr="005A762C" w:rsidRDefault="00914CE9" w:rsidP="00291BF2">
            <w:pPr>
              <w:pStyle w:val="BodyText"/>
              <w:tabs>
                <w:tab w:val="clear" w:pos="1080"/>
              </w:tabs>
              <w:ind w:right="-10" w:firstLine="85"/>
              <w:rPr>
                <w:rFonts w:asciiTheme="majorBidi" w:hAnsiTheme="majorBidi" w:cstheme="majorBidi"/>
                <w:color w:val="000000"/>
                <w:sz w:val="20"/>
                <w:szCs w:val="20"/>
                <w:cs/>
                <w:lang w:val="en-US" w:eastAsia="en-US"/>
              </w:rPr>
            </w:pPr>
            <w:r w:rsidRPr="005A762C">
              <w:rPr>
                <w:rFonts w:asciiTheme="majorBidi" w:hAnsiTheme="majorBidi" w:cstheme="majorBidi"/>
                <w:b/>
                <w:bCs/>
                <w:color w:val="000000"/>
                <w:sz w:val="20"/>
                <w:szCs w:val="20"/>
                <w:lang w:val="en-US" w:eastAsia="en-US"/>
              </w:rPr>
              <w:t>Foreign Revenues</w:t>
            </w:r>
          </w:p>
        </w:tc>
        <w:tc>
          <w:tcPr>
            <w:tcW w:w="963" w:type="dxa"/>
            <w:shd w:val="clear" w:color="auto" w:fill="auto"/>
            <w:vAlign w:val="center"/>
          </w:tcPr>
          <w:p w14:paraId="30753C96"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1CA22295"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vAlign w:val="center"/>
          </w:tcPr>
          <w:p w14:paraId="13156AAD"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37AA1955"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139AAB59" w14:textId="77777777" w:rsidR="00914CE9" w:rsidRPr="005A762C" w:rsidRDefault="00914CE9" w:rsidP="00291BF2">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2FAC242A"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79F426E3" w14:textId="77777777" w:rsidR="00914CE9" w:rsidRPr="005A762C" w:rsidRDefault="00914CE9" w:rsidP="00291BF2">
            <w:pPr>
              <w:tabs>
                <w:tab w:val="decimal" w:pos="839"/>
              </w:tabs>
              <w:ind w:right="134"/>
              <w:jc w:val="right"/>
              <w:rPr>
                <w:rFonts w:asciiTheme="majorBidi" w:hAnsiTheme="majorBidi" w:cstheme="majorBidi"/>
                <w:color w:val="000000"/>
                <w:sz w:val="20"/>
                <w:szCs w:val="20"/>
              </w:rPr>
            </w:pPr>
          </w:p>
        </w:tc>
      </w:tr>
      <w:tr w:rsidR="00914CE9" w:rsidRPr="005A762C" w14:paraId="5C78DA65" w14:textId="77777777" w:rsidTr="00291BF2">
        <w:trPr>
          <w:trHeight w:val="144"/>
        </w:trPr>
        <w:tc>
          <w:tcPr>
            <w:tcW w:w="3663" w:type="dxa"/>
            <w:shd w:val="clear" w:color="auto" w:fill="auto"/>
          </w:tcPr>
          <w:p w14:paraId="4E8D5325" w14:textId="77777777" w:rsidR="00914CE9" w:rsidRPr="005A762C" w:rsidRDefault="00914CE9" w:rsidP="00291BF2">
            <w:pPr>
              <w:pStyle w:val="BodyText"/>
              <w:tabs>
                <w:tab w:val="clear" w:pos="1080"/>
              </w:tabs>
              <w:ind w:left="175" w:right="-10" w:firstLine="85"/>
              <w:rPr>
                <w:rFonts w:asciiTheme="majorBidi" w:hAnsiTheme="majorBidi" w:cstheme="majorBidi"/>
                <w:color w:val="000000"/>
                <w:sz w:val="20"/>
                <w:szCs w:val="20"/>
                <w:lang w:val="en-US" w:eastAsia="en-US"/>
              </w:rPr>
            </w:pPr>
            <w:r w:rsidRPr="005A762C">
              <w:rPr>
                <w:rFonts w:asciiTheme="majorBidi" w:hAnsiTheme="majorBidi" w:cstheme="majorBidi"/>
                <w:color w:val="000000"/>
                <w:sz w:val="20"/>
                <w:szCs w:val="20"/>
                <w:lang w:val="en-US" w:eastAsia="en-US"/>
              </w:rPr>
              <w:t>Air ransportation</w:t>
            </w:r>
          </w:p>
        </w:tc>
        <w:tc>
          <w:tcPr>
            <w:tcW w:w="963" w:type="dxa"/>
            <w:shd w:val="clear" w:color="auto" w:fill="auto"/>
            <w:vAlign w:val="center"/>
          </w:tcPr>
          <w:p w14:paraId="1EBB9FB0"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1EE9F656"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vAlign w:val="center"/>
          </w:tcPr>
          <w:p w14:paraId="109BFB17"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4AFC5D86"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4E9CB20C" w14:textId="77777777" w:rsidR="00914CE9" w:rsidRPr="005A762C" w:rsidRDefault="00914CE9" w:rsidP="00291BF2">
            <w:pPr>
              <w:tabs>
                <w:tab w:val="left" w:pos="768"/>
              </w:tabs>
              <w:ind w:right="143"/>
              <w:jc w:val="right"/>
              <w:rPr>
                <w:rFonts w:asciiTheme="majorBidi" w:hAnsiTheme="majorBidi" w:cstheme="majorBidi"/>
                <w:color w:val="000000"/>
                <w:sz w:val="20"/>
                <w:szCs w:val="20"/>
              </w:rPr>
            </w:pPr>
          </w:p>
        </w:tc>
        <w:tc>
          <w:tcPr>
            <w:tcW w:w="162" w:type="dxa"/>
            <w:shd w:val="clear" w:color="auto" w:fill="auto"/>
          </w:tcPr>
          <w:p w14:paraId="6C67646D"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5584A348" w14:textId="77777777" w:rsidR="00914CE9" w:rsidRPr="005A762C" w:rsidRDefault="00914CE9" w:rsidP="00291BF2">
            <w:pPr>
              <w:tabs>
                <w:tab w:val="decimal" w:pos="839"/>
              </w:tabs>
              <w:ind w:right="134"/>
              <w:jc w:val="right"/>
              <w:rPr>
                <w:rFonts w:asciiTheme="majorBidi" w:hAnsiTheme="majorBidi" w:cstheme="majorBidi"/>
                <w:color w:val="000000"/>
                <w:sz w:val="20"/>
                <w:szCs w:val="20"/>
              </w:rPr>
            </w:pPr>
          </w:p>
        </w:tc>
      </w:tr>
      <w:tr w:rsidR="00914CE9" w:rsidRPr="005A762C" w14:paraId="677F4762" w14:textId="77777777" w:rsidTr="00291BF2">
        <w:trPr>
          <w:trHeight w:val="144"/>
        </w:trPr>
        <w:tc>
          <w:tcPr>
            <w:tcW w:w="3663" w:type="dxa"/>
            <w:shd w:val="clear" w:color="auto" w:fill="auto"/>
          </w:tcPr>
          <w:p w14:paraId="235F3B58" w14:textId="77777777" w:rsidR="00914CE9" w:rsidRPr="005A762C" w:rsidRDefault="00914CE9" w:rsidP="00291BF2">
            <w:pPr>
              <w:pStyle w:val="BodyText"/>
              <w:tabs>
                <w:tab w:val="clear" w:pos="1080"/>
              </w:tabs>
              <w:ind w:left="175" w:right="-10" w:firstLine="275"/>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Asia</w:t>
            </w:r>
          </w:p>
        </w:tc>
        <w:tc>
          <w:tcPr>
            <w:tcW w:w="963" w:type="dxa"/>
            <w:shd w:val="clear" w:color="auto" w:fill="auto"/>
            <w:vAlign w:val="center"/>
          </w:tcPr>
          <w:p w14:paraId="177472F7"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696B38F5"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vAlign w:val="center"/>
          </w:tcPr>
          <w:p w14:paraId="5174F6EE"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0F31DFD5"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076499EB" w14:textId="274DFC8F"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42</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206</w:t>
            </w:r>
          </w:p>
        </w:tc>
        <w:tc>
          <w:tcPr>
            <w:tcW w:w="162" w:type="dxa"/>
            <w:shd w:val="clear" w:color="auto" w:fill="auto"/>
          </w:tcPr>
          <w:p w14:paraId="39716DF1"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4F93786A" w14:textId="6413E894"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7</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909</w:t>
            </w:r>
          </w:p>
        </w:tc>
      </w:tr>
      <w:tr w:rsidR="00914CE9" w:rsidRPr="005A762C" w14:paraId="4CB57E17" w14:textId="77777777" w:rsidTr="00291BF2">
        <w:trPr>
          <w:trHeight w:val="144"/>
        </w:trPr>
        <w:tc>
          <w:tcPr>
            <w:tcW w:w="3663" w:type="dxa"/>
            <w:shd w:val="clear" w:color="auto" w:fill="auto"/>
          </w:tcPr>
          <w:p w14:paraId="18E26261" w14:textId="77777777" w:rsidR="00914CE9" w:rsidRPr="005A762C" w:rsidRDefault="00914CE9" w:rsidP="00291BF2">
            <w:pPr>
              <w:pStyle w:val="BodyText"/>
              <w:tabs>
                <w:tab w:val="clear" w:pos="1080"/>
              </w:tabs>
              <w:ind w:left="175" w:right="-10" w:firstLine="275"/>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Europe</w:t>
            </w:r>
          </w:p>
        </w:tc>
        <w:tc>
          <w:tcPr>
            <w:tcW w:w="963" w:type="dxa"/>
            <w:shd w:val="clear" w:color="auto" w:fill="auto"/>
            <w:vAlign w:val="center"/>
          </w:tcPr>
          <w:p w14:paraId="3FE4ECAB"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4C583642"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vAlign w:val="center"/>
          </w:tcPr>
          <w:p w14:paraId="6F266F85"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30913096"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4D01BA4A" w14:textId="0B20B8D5"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37</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900</w:t>
            </w:r>
          </w:p>
        </w:tc>
        <w:tc>
          <w:tcPr>
            <w:tcW w:w="162" w:type="dxa"/>
            <w:shd w:val="clear" w:color="auto" w:fill="auto"/>
          </w:tcPr>
          <w:p w14:paraId="565493E1"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05BA0744" w14:textId="1FE347E9"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5</w:t>
            </w:r>
            <w:r w:rsidR="00914CE9" w:rsidRPr="005A762C">
              <w:rPr>
                <w:rFonts w:asciiTheme="majorBidi" w:hAnsiTheme="majorBidi" w:cstheme="majorBidi"/>
                <w:color w:val="000000"/>
                <w:sz w:val="20"/>
                <w:szCs w:val="20"/>
              </w:rPr>
              <w:t>,</w:t>
            </w:r>
            <w:r w:rsidRPr="00944F1E">
              <w:rPr>
                <w:rFonts w:asciiTheme="majorBidi" w:hAnsiTheme="majorBidi" w:cs="Angsana New"/>
                <w:color w:val="000000"/>
                <w:sz w:val="20"/>
                <w:szCs w:val="20"/>
              </w:rPr>
              <w:t>224</w:t>
            </w:r>
          </w:p>
        </w:tc>
      </w:tr>
      <w:tr w:rsidR="00914CE9" w:rsidRPr="005A762C" w14:paraId="31508F7C" w14:textId="77777777" w:rsidTr="00291BF2">
        <w:trPr>
          <w:trHeight w:val="144"/>
        </w:trPr>
        <w:tc>
          <w:tcPr>
            <w:tcW w:w="3663" w:type="dxa"/>
            <w:shd w:val="clear" w:color="auto" w:fill="auto"/>
          </w:tcPr>
          <w:p w14:paraId="69B30FA5" w14:textId="77777777" w:rsidR="00914CE9" w:rsidRPr="005A762C" w:rsidRDefault="00914CE9" w:rsidP="00291BF2">
            <w:pPr>
              <w:pStyle w:val="BodyText"/>
              <w:ind w:left="175" w:right="-10" w:firstLine="275"/>
              <w:rPr>
                <w:rFonts w:asciiTheme="majorBidi" w:hAnsiTheme="majorBidi" w:cstheme="majorBidi"/>
                <w:color w:val="000000"/>
                <w:sz w:val="20"/>
                <w:szCs w:val="20"/>
                <w:cs/>
                <w:lang w:val="en-US" w:eastAsia="en-US"/>
              </w:rPr>
            </w:pPr>
            <w:r w:rsidRPr="005A762C">
              <w:rPr>
                <w:rFonts w:asciiTheme="majorBidi" w:hAnsiTheme="majorBidi" w:cstheme="majorBidi"/>
                <w:color w:val="000000"/>
                <w:sz w:val="20"/>
                <w:szCs w:val="20"/>
                <w:lang w:val="en-US" w:eastAsia="en-US"/>
              </w:rPr>
              <w:t>Australia &amp; New Zealand</w:t>
            </w:r>
          </w:p>
        </w:tc>
        <w:tc>
          <w:tcPr>
            <w:tcW w:w="963" w:type="dxa"/>
            <w:shd w:val="clear" w:color="auto" w:fill="auto"/>
            <w:vAlign w:val="center"/>
          </w:tcPr>
          <w:p w14:paraId="156C1E3C"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6FD0AFD9" w14:textId="77777777" w:rsidR="00914CE9" w:rsidRPr="005A762C" w:rsidRDefault="00914CE9" w:rsidP="00291BF2">
            <w:pPr>
              <w:jc w:val="center"/>
              <w:rPr>
                <w:rFonts w:asciiTheme="majorBidi" w:hAnsiTheme="majorBidi" w:cstheme="majorBidi"/>
                <w:color w:val="000000"/>
                <w:sz w:val="20"/>
                <w:szCs w:val="20"/>
              </w:rPr>
            </w:pPr>
          </w:p>
        </w:tc>
        <w:tc>
          <w:tcPr>
            <w:tcW w:w="963" w:type="dxa"/>
            <w:shd w:val="clear" w:color="auto" w:fill="auto"/>
            <w:vAlign w:val="center"/>
          </w:tcPr>
          <w:p w14:paraId="33F6FFAF"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25BBAD20" w14:textId="77777777" w:rsidR="00914CE9" w:rsidRPr="005A762C" w:rsidRDefault="00914CE9" w:rsidP="00291BF2">
            <w:pPr>
              <w:jc w:val="center"/>
              <w:rPr>
                <w:rFonts w:asciiTheme="majorBidi" w:hAnsiTheme="majorBidi" w:cstheme="majorBidi"/>
                <w:color w:val="000000"/>
                <w:sz w:val="20"/>
                <w:szCs w:val="20"/>
                <w:cs/>
              </w:rPr>
            </w:pPr>
          </w:p>
        </w:tc>
        <w:tc>
          <w:tcPr>
            <w:tcW w:w="963" w:type="dxa"/>
            <w:shd w:val="clear" w:color="auto" w:fill="auto"/>
            <w:vAlign w:val="bottom"/>
          </w:tcPr>
          <w:p w14:paraId="2BED6238" w14:textId="481A2D50" w:rsidR="00914CE9" w:rsidRPr="005A762C" w:rsidRDefault="00944F1E" w:rsidP="00291BF2">
            <w:pPr>
              <w:tabs>
                <w:tab w:val="left" w:pos="768"/>
              </w:tabs>
              <w:ind w:right="143"/>
              <w:jc w:val="right"/>
              <w:rPr>
                <w:rFonts w:asciiTheme="majorBidi" w:hAnsiTheme="majorBidi" w:cstheme="majorBidi"/>
                <w:color w:val="000000"/>
                <w:sz w:val="20"/>
                <w:szCs w:val="20"/>
              </w:rPr>
            </w:pPr>
            <w:r w:rsidRPr="00944F1E">
              <w:rPr>
                <w:rFonts w:asciiTheme="majorBidi" w:hAnsiTheme="majorBidi" w:cs="Angsana New"/>
                <w:color w:val="000000" w:themeColor="text1"/>
                <w:sz w:val="20"/>
                <w:szCs w:val="20"/>
              </w:rPr>
              <w:t>9</w:t>
            </w:r>
            <w:r w:rsidR="00914CE9" w:rsidRPr="005A762C">
              <w:rPr>
                <w:rFonts w:asciiTheme="majorBidi" w:hAnsiTheme="majorBidi" w:cstheme="majorBidi"/>
                <w:color w:val="000000" w:themeColor="text1"/>
                <w:sz w:val="20"/>
                <w:szCs w:val="20"/>
              </w:rPr>
              <w:t>,</w:t>
            </w:r>
            <w:r w:rsidRPr="00944F1E">
              <w:rPr>
                <w:rFonts w:asciiTheme="majorBidi" w:hAnsiTheme="majorBidi" w:cs="Angsana New"/>
                <w:color w:val="000000" w:themeColor="text1"/>
                <w:sz w:val="20"/>
                <w:szCs w:val="20"/>
              </w:rPr>
              <w:t>018</w:t>
            </w:r>
          </w:p>
        </w:tc>
        <w:tc>
          <w:tcPr>
            <w:tcW w:w="162" w:type="dxa"/>
            <w:shd w:val="clear" w:color="auto" w:fill="auto"/>
          </w:tcPr>
          <w:p w14:paraId="4CDDBDA8" w14:textId="77777777" w:rsidR="00914CE9" w:rsidRPr="005A762C" w:rsidRDefault="00914CE9" w:rsidP="00291BF2">
            <w:pPr>
              <w:jc w:val="center"/>
              <w:rPr>
                <w:rFonts w:asciiTheme="majorBidi" w:hAnsiTheme="majorBidi" w:cstheme="majorBidi"/>
                <w:color w:val="000000"/>
                <w:sz w:val="20"/>
                <w:szCs w:val="20"/>
              </w:rPr>
            </w:pPr>
          </w:p>
        </w:tc>
        <w:tc>
          <w:tcPr>
            <w:tcW w:w="954" w:type="dxa"/>
            <w:shd w:val="clear" w:color="auto" w:fill="auto"/>
            <w:vAlign w:val="bottom"/>
          </w:tcPr>
          <w:p w14:paraId="71C1C286" w14:textId="17795A9E" w:rsidR="00914CE9" w:rsidRPr="005A762C" w:rsidRDefault="00944F1E" w:rsidP="00291BF2">
            <w:pPr>
              <w:tabs>
                <w:tab w:val="decimal" w:pos="839"/>
              </w:tabs>
              <w:ind w:right="134"/>
              <w:jc w:val="right"/>
              <w:rPr>
                <w:rFonts w:asciiTheme="majorBidi" w:hAnsiTheme="majorBidi" w:cstheme="majorBidi"/>
                <w:color w:val="000000"/>
                <w:sz w:val="20"/>
                <w:szCs w:val="20"/>
              </w:rPr>
            </w:pPr>
            <w:r w:rsidRPr="00944F1E">
              <w:rPr>
                <w:rFonts w:asciiTheme="majorBidi" w:hAnsiTheme="majorBidi" w:cs="Angsana New"/>
                <w:color w:val="000000"/>
                <w:sz w:val="20"/>
                <w:szCs w:val="20"/>
              </w:rPr>
              <w:t>993</w:t>
            </w:r>
          </w:p>
        </w:tc>
      </w:tr>
      <w:tr w:rsidR="00914CE9" w:rsidRPr="005A762C" w14:paraId="6ABC5246" w14:textId="77777777" w:rsidTr="00291BF2">
        <w:trPr>
          <w:trHeight w:val="144"/>
        </w:trPr>
        <w:tc>
          <w:tcPr>
            <w:tcW w:w="3663" w:type="dxa"/>
            <w:shd w:val="clear" w:color="auto" w:fill="auto"/>
          </w:tcPr>
          <w:p w14:paraId="7A9D44CF" w14:textId="77777777" w:rsidR="00914CE9" w:rsidRPr="005A762C" w:rsidRDefault="00914CE9" w:rsidP="00291BF2">
            <w:pPr>
              <w:pStyle w:val="BodyText"/>
              <w:tabs>
                <w:tab w:val="clear" w:pos="1080"/>
              </w:tabs>
              <w:ind w:right="-14" w:firstLine="94"/>
              <w:jc w:val="left"/>
              <w:rPr>
                <w:rFonts w:asciiTheme="majorBidi" w:hAnsiTheme="majorBidi" w:cstheme="majorBidi"/>
                <w:b/>
                <w:bCs/>
                <w:color w:val="000000"/>
                <w:sz w:val="20"/>
                <w:szCs w:val="20"/>
                <w:cs/>
                <w:lang w:eastAsia="en-US"/>
              </w:rPr>
            </w:pPr>
            <w:r w:rsidRPr="005A762C">
              <w:rPr>
                <w:rFonts w:asciiTheme="majorBidi" w:hAnsiTheme="majorBidi" w:cstheme="majorBidi"/>
                <w:b/>
                <w:bCs/>
                <w:color w:val="000000"/>
                <w:sz w:val="20"/>
                <w:szCs w:val="20"/>
                <w:lang w:val="en-US" w:eastAsia="en-US"/>
              </w:rPr>
              <w:t>Total Revenues</w:t>
            </w:r>
          </w:p>
        </w:tc>
        <w:tc>
          <w:tcPr>
            <w:tcW w:w="963" w:type="dxa"/>
            <w:shd w:val="clear" w:color="auto" w:fill="auto"/>
            <w:vAlign w:val="center"/>
          </w:tcPr>
          <w:p w14:paraId="7E65C550"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214F81AE" w14:textId="77777777" w:rsidR="00914CE9" w:rsidRPr="005A762C" w:rsidRDefault="00914CE9" w:rsidP="00291BF2">
            <w:pPr>
              <w:tabs>
                <w:tab w:val="decimal" w:pos="1062"/>
              </w:tabs>
              <w:jc w:val="center"/>
              <w:rPr>
                <w:rFonts w:asciiTheme="majorBidi" w:hAnsiTheme="majorBidi" w:cstheme="majorBidi"/>
                <w:color w:val="000000"/>
                <w:sz w:val="20"/>
                <w:szCs w:val="20"/>
              </w:rPr>
            </w:pPr>
          </w:p>
        </w:tc>
        <w:tc>
          <w:tcPr>
            <w:tcW w:w="963" w:type="dxa"/>
            <w:shd w:val="clear" w:color="auto" w:fill="auto"/>
            <w:vAlign w:val="center"/>
          </w:tcPr>
          <w:p w14:paraId="022EAE2E" w14:textId="77777777" w:rsidR="00914CE9" w:rsidRPr="005A762C" w:rsidRDefault="00914CE9" w:rsidP="00291BF2">
            <w:pPr>
              <w:jc w:val="center"/>
              <w:rPr>
                <w:rFonts w:asciiTheme="majorBidi" w:hAnsiTheme="majorBidi" w:cstheme="majorBidi"/>
                <w:color w:val="000000"/>
                <w:sz w:val="20"/>
                <w:szCs w:val="20"/>
              </w:rPr>
            </w:pPr>
          </w:p>
        </w:tc>
        <w:tc>
          <w:tcPr>
            <w:tcW w:w="153" w:type="dxa"/>
            <w:shd w:val="clear" w:color="auto" w:fill="auto"/>
          </w:tcPr>
          <w:p w14:paraId="53DCD681" w14:textId="77777777" w:rsidR="00914CE9" w:rsidRPr="005A762C" w:rsidRDefault="00914CE9" w:rsidP="00291BF2">
            <w:pPr>
              <w:jc w:val="center"/>
              <w:rPr>
                <w:rFonts w:asciiTheme="majorBidi" w:hAnsiTheme="majorBidi" w:cstheme="majorBidi"/>
                <w:color w:val="000000"/>
                <w:sz w:val="20"/>
                <w:szCs w:val="20"/>
                <w:cs/>
              </w:rPr>
            </w:pPr>
          </w:p>
        </w:tc>
        <w:tc>
          <w:tcPr>
            <w:tcW w:w="963" w:type="dxa"/>
            <w:tcBorders>
              <w:top w:val="single" w:sz="4" w:space="0" w:color="auto"/>
              <w:bottom w:val="double" w:sz="4" w:space="0" w:color="auto"/>
            </w:tcBorders>
            <w:shd w:val="clear" w:color="auto" w:fill="auto"/>
            <w:vAlign w:val="bottom"/>
          </w:tcPr>
          <w:p w14:paraId="5A1DEAC1" w14:textId="688963E6" w:rsidR="00914CE9" w:rsidRPr="005A762C" w:rsidRDefault="00944F1E" w:rsidP="00291BF2">
            <w:pPr>
              <w:tabs>
                <w:tab w:val="left" w:pos="774"/>
              </w:tabs>
              <w:ind w:right="143"/>
              <w:jc w:val="right"/>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103</w:t>
            </w:r>
            <w:r w:rsidR="000979EF">
              <w:rPr>
                <w:rFonts w:asciiTheme="majorBidi" w:hAnsiTheme="majorBidi" w:cstheme="majorBidi"/>
                <w:b/>
                <w:bCs/>
                <w:color w:val="000000"/>
                <w:sz w:val="20"/>
                <w:szCs w:val="20"/>
              </w:rPr>
              <w:t>,</w:t>
            </w:r>
            <w:r w:rsidRPr="00944F1E">
              <w:rPr>
                <w:rFonts w:asciiTheme="majorBidi" w:hAnsiTheme="majorBidi" w:cs="Angsana New"/>
                <w:b/>
                <w:bCs/>
                <w:color w:val="000000"/>
                <w:sz w:val="20"/>
                <w:szCs w:val="20"/>
              </w:rPr>
              <w:t>867</w:t>
            </w:r>
          </w:p>
        </w:tc>
        <w:tc>
          <w:tcPr>
            <w:tcW w:w="162" w:type="dxa"/>
            <w:shd w:val="clear" w:color="auto" w:fill="auto"/>
          </w:tcPr>
          <w:p w14:paraId="48C3E16D" w14:textId="77777777" w:rsidR="00914CE9" w:rsidRPr="005A762C" w:rsidRDefault="00914CE9" w:rsidP="00291BF2">
            <w:pPr>
              <w:jc w:val="center"/>
              <w:rPr>
                <w:rFonts w:asciiTheme="majorBidi" w:hAnsiTheme="majorBidi" w:cstheme="majorBidi"/>
                <w:b/>
                <w:bCs/>
                <w:color w:val="000000"/>
                <w:sz w:val="20"/>
                <w:szCs w:val="20"/>
              </w:rPr>
            </w:pPr>
          </w:p>
        </w:tc>
        <w:tc>
          <w:tcPr>
            <w:tcW w:w="954" w:type="dxa"/>
            <w:tcBorders>
              <w:top w:val="single" w:sz="4" w:space="0" w:color="auto"/>
              <w:bottom w:val="double" w:sz="4" w:space="0" w:color="auto"/>
            </w:tcBorders>
            <w:shd w:val="clear" w:color="auto" w:fill="auto"/>
            <w:vAlign w:val="bottom"/>
          </w:tcPr>
          <w:p w14:paraId="1DAC0158" w14:textId="66DBF157" w:rsidR="00914CE9" w:rsidRPr="005A762C" w:rsidRDefault="00944F1E" w:rsidP="00291BF2">
            <w:pPr>
              <w:tabs>
                <w:tab w:val="decimal" w:pos="839"/>
              </w:tabs>
              <w:ind w:right="134"/>
              <w:jc w:val="right"/>
              <w:rPr>
                <w:rFonts w:asciiTheme="majorBidi" w:hAnsiTheme="majorBidi" w:cstheme="majorBidi"/>
                <w:b/>
                <w:bCs/>
                <w:color w:val="000000"/>
                <w:sz w:val="20"/>
                <w:szCs w:val="20"/>
              </w:rPr>
            </w:pPr>
            <w:r w:rsidRPr="00944F1E">
              <w:rPr>
                <w:rFonts w:asciiTheme="majorBidi" w:hAnsiTheme="majorBidi" w:cs="Angsana New"/>
                <w:b/>
                <w:bCs/>
                <w:color w:val="000000"/>
                <w:sz w:val="20"/>
                <w:szCs w:val="20"/>
              </w:rPr>
              <w:t>21</w:t>
            </w:r>
            <w:r w:rsidR="00914CE9" w:rsidRPr="005A762C">
              <w:rPr>
                <w:rFonts w:asciiTheme="majorBidi" w:hAnsiTheme="majorBidi" w:cstheme="majorBidi"/>
                <w:b/>
                <w:bCs/>
                <w:color w:val="000000"/>
                <w:sz w:val="20"/>
                <w:szCs w:val="20"/>
              </w:rPr>
              <w:t>,</w:t>
            </w:r>
            <w:r w:rsidRPr="00944F1E">
              <w:rPr>
                <w:rFonts w:asciiTheme="majorBidi" w:hAnsiTheme="majorBidi" w:cs="Angsana New"/>
                <w:b/>
                <w:bCs/>
                <w:color w:val="000000"/>
                <w:sz w:val="20"/>
                <w:szCs w:val="20"/>
              </w:rPr>
              <w:t>572</w:t>
            </w:r>
          </w:p>
        </w:tc>
      </w:tr>
    </w:tbl>
    <w:p w14:paraId="30927E62" w14:textId="77777777" w:rsidR="00017396" w:rsidRDefault="00017396" w:rsidP="00914CE9">
      <w:pPr>
        <w:pStyle w:val="BodyText"/>
        <w:tabs>
          <w:tab w:val="clear" w:pos="450"/>
          <w:tab w:val="clear" w:pos="1080"/>
          <w:tab w:val="clear" w:pos="1620"/>
          <w:tab w:val="clear" w:pos="2552"/>
          <w:tab w:val="left" w:pos="540"/>
        </w:tabs>
        <w:spacing w:before="480" w:after="240"/>
        <w:ind w:left="547" w:right="-14" w:hanging="547"/>
        <w:rPr>
          <w:rFonts w:asciiTheme="majorBidi" w:hAnsiTheme="majorBidi"/>
          <w:b/>
          <w:bCs/>
          <w:color w:val="000000"/>
          <w:lang w:val="en-US"/>
        </w:rPr>
      </w:pPr>
    </w:p>
    <w:p w14:paraId="553AA256" w14:textId="77777777" w:rsidR="00017396" w:rsidRDefault="00017396">
      <w:pPr>
        <w:rPr>
          <w:rFonts w:asciiTheme="majorBidi" w:hAnsiTheme="majorBidi" w:cs="Angsana New"/>
          <w:b/>
          <w:bCs/>
          <w:color w:val="000000"/>
          <w:sz w:val="24"/>
          <w:szCs w:val="24"/>
          <w:lang w:eastAsia="x-none"/>
        </w:rPr>
      </w:pPr>
      <w:r>
        <w:rPr>
          <w:rFonts w:asciiTheme="majorBidi" w:hAnsiTheme="majorBidi"/>
          <w:b/>
          <w:bCs/>
          <w:color w:val="000000"/>
        </w:rPr>
        <w:br w:type="page"/>
      </w:r>
    </w:p>
    <w:p w14:paraId="55AD484E" w14:textId="1F5BE4E4" w:rsidR="00914CE9" w:rsidRPr="005A762C" w:rsidRDefault="00944F1E" w:rsidP="00914CE9">
      <w:pPr>
        <w:pStyle w:val="BodyText"/>
        <w:tabs>
          <w:tab w:val="clear" w:pos="450"/>
          <w:tab w:val="clear" w:pos="1080"/>
          <w:tab w:val="clear" w:pos="1620"/>
          <w:tab w:val="clear" w:pos="2552"/>
          <w:tab w:val="left" w:pos="540"/>
        </w:tabs>
        <w:spacing w:before="480" w:after="240"/>
        <w:ind w:left="547" w:right="-14" w:hanging="547"/>
        <w:rPr>
          <w:cs/>
        </w:rPr>
      </w:pPr>
      <w:r w:rsidRPr="00944F1E">
        <w:rPr>
          <w:rFonts w:asciiTheme="majorBidi" w:hAnsiTheme="majorBidi"/>
          <w:b/>
          <w:bCs/>
          <w:color w:val="000000"/>
          <w:lang w:val="en-US"/>
        </w:rPr>
        <w:t>33</w:t>
      </w:r>
      <w:r w:rsidR="00914CE9" w:rsidRPr="005A762C">
        <w:rPr>
          <w:rFonts w:asciiTheme="majorBidi" w:hAnsiTheme="majorBidi"/>
          <w:b/>
          <w:bCs/>
          <w:color w:val="000000"/>
          <w:lang w:val="en-US"/>
        </w:rPr>
        <w:t>.</w:t>
      </w:r>
      <w:r w:rsidR="00914CE9" w:rsidRPr="005A762C">
        <w:rPr>
          <w:rFonts w:asciiTheme="majorBidi" w:hAnsiTheme="majorBidi"/>
          <w:b/>
          <w:bCs/>
          <w:color w:val="000000"/>
          <w:lang w:val="en-US"/>
        </w:rPr>
        <w:tab/>
      </w:r>
      <w:r w:rsidR="00914CE9" w:rsidRPr="005A762C">
        <w:rPr>
          <w:rFonts w:asciiTheme="majorBidi" w:hAnsiTheme="majorBidi"/>
          <w:b/>
          <w:bCs/>
          <w:color w:val="000000"/>
          <w:sz w:val="20"/>
          <w:szCs w:val="20"/>
          <w:lang w:val="en-US"/>
        </w:rPr>
        <w:t xml:space="preserve">PROVIDENT  FUND </w:t>
      </w:r>
    </w:p>
    <w:p w14:paraId="73BBC25B" w14:textId="0A841FDC" w:rsidR="00914CE9" w:rsidRPr="005A762C" w:rsidRDefault="00914CE9" w:rsidP="00914CE9">
      <w:pPr>
        <w:pStyle w:val="BodyText"/>
        <w:tabs>
          <w:tab w:val="clear" w:pos="450"/>
          <w:tab w:val="clear" w:pos="1080"/>
        </w:tabs>
        <w:spacing w:after="240"/>
        <w:ind w:left="540" w:right="-7"/>
        <w:jc w:val="thaiDistribute"/>
        <w:rPr>
          <w:rFonts w:asciiTheme="majorBidi" w:hAnsiTheme="majorBidi" w:cstheme="majorBidi"/>
          <w:color w:val="000000"/>
          <w:spacing w:val="-4"/>
          <w:cs/>
          <w:lang w:val="en-US"/>
        </w:rPr>
      </w:pPr>
      <w:r w:rsidRPr="00A6787A">
        <w:rPr>
          <w:rFonts w:asciiTheme="majorBidi" w:hAnsiTheme="majorBidi" w:cstheme="majorBidi"/>
          <w:color w:val="000000"/>
          <w:lang w:val="en-US"/>
        </w:rPr>
        <w:t>The Group and their employees ha</w:t>
      </w:r>
      <w:r w:rsidRPr="00A6787A">
        <w:rPr>
          <w:rFonts w:asciiTheme="majorBidi" w:hAnsiTheme="majorBidi" w:cstheme="majorBidi"/>
          <w:color w:val="000000" w:themeColor="text1"/>
          <w:lang w:val="en-US"/>
        </w:rPr>
        <w:t>ve</w:t>
      </w:r>
      <w:r w:rsidRPr="00A6787A">
        <w:rPr>
          <w:rFonts w:asciiTheme="majorBidi" w:hAnsiTheme="majorBidi" w:cstheme="majorBidi"/>
          <w:color w:val="000000"/>
          <w:lang w:val="en-US"/>
        </w:rPr>
        <w:t xml:space="preserve"> joint to establish a provident fund in accordance with</w:t>
      </w:r>
      <w:r w:rsidRPr="005A762C">
        <w:rPr>
          <w:rFonts w:asciiTheme="majorBidi" w:hAnsiTheme="majorBidi" w:cstheme="majorBidi"/>
          <w:color w:val="000000"/>
          <w:spacing w:val="-4"/>
          <w:lang w:val="en-US"/>
        </w:rPr>
        <w:t xml:space="preserve"> the Thai Provident Fund Act B.E. </w:t>
      </w:r>
      <w:r w:rsidR="00944F1E" w:rsidRPr="00944F1E">
        <w:rPr>
          <w:rFonts w:asciiTheme="majorBidi" w:hAnsiTheme="majorBidi"/>
          <w:color w:val="000000"/>
          <w:spacing w:val="-4"/>
          <w:lang w:val="en-US"/>
        </w:rPr>
        <w:t>2530</w:t>
      </w:r>
      <w:r w:rsidRPr="005A762C">
        <w:rPr>
          <w:rFonts w:asciiTheme="majorBidi" w:hAnsiTheme="majorBidi" w:cstheme="majorBidi"/>
          <w:color w:val="000000"/>
          <w:spacing w:val="-4"/>
          <w:lang w:val="en-US"/>
        </w:rPr>
        <w:t xml:space="preserve">. The Group and the employees will pay contributions to the fund </w:t>
      </w:r>
      <w:r w:rsidRPr="005A762C">
        <w:rPr>
          <w:rFonts w:asciiTheme="majorBidi" w:hAnsiTheme="majorBidi" w:cstheme="majorBidi"/>
          <w:color w:val="000000" w:themeColor="text1"/>
          <w:lang w:val="en-US"/>
        </w:rPr>
        <w:t xml:space="preserve">monthly. The members who had working year less than </w:t>
      </w:r>
      <w:r w:rsidR="00944F1E" w:rsidRPr="00944F1E">
        <w:rPr>
          <w:rFonts w:asciiTheme="majorBidi" w:hAnsiTheme="majorBidi"/>
          <w:color w:val="000000" w:themeColor="text1"/>
          <w:lang w:val="en-US"/>
        </w:rPr>
        <w:t>20</w:t>
      </w:r>
      <w:r w:rsidRPr="005A762C">
        <w:rPr>
          <w:rFonts w:asciiTheme="majorBidi" w:hAnsiTheme="majorBidi" w:cstheme="majorBidi"/>
          <w:color w:val="000000" w:themeColor="text1"/>
          <w:lang w:val="en-US"/>
        </w:rPr>
        <w:t xml:space="preserve"> years pay at </w:t>
      </w:r>
      <w:r w:rsidR="00944F1E" w:rsidRPr="00944F1E">
        <w:rPr>
          <w:rFonts w:asciiTheme="majorBidi" w:hAnsiTheme="majorBidi"/>
          <w:color w:val="000000" w:themeColor="text1"/>
          <w:lang w:val="en-US"/>
        </w:rPr>
        <w:t>9</w:t>
      </w:r>
      <w:r w:rsidRPr="005A762C">
        <w:rPr>
          <w:rFonts w:asciiTheme="majorBidi" w:hAnsiTheme="majorBidi" w:cstheme="majorBidi"/>
          <w:color w:val="000000" w:themeColor="text1"/>
          <w:lang w:val="en-US"/>
        </w:rPr>
        <w:t xml:space="preserve">% of salaries and the members who had working year more than </w:t>
      </w:r>
      <w:r w:rsidR="00944F1E" w:rsidRPr="00944F1E">
        <w:rPr>
          <w:rFonts w:asciiTheme="majorBidi" w:hAnsiTheme="majorBidi"/>
          <w:color w:val="000000" w:themeColor="text1"/>
          <w:lang w:val="en-US"/>
        </w:rPr>
        <w:t>20</w:t>
      </w:r>
      <w:r w:rsidRPr="005A762C">
        <w:rPr>
          <w:rFonts w:asciiTheme="majorBidi" w:hAnsiTheme="majorBidi" w:cstheme="majorBidi"/>
          <w:color w:val="000000" w:themeColor="text1"/>
          <w:lang w:val="en-US"/>
        </w:rPr>
        <w:t xml:space="preserve"> years pay at </w:t>
      </w:r>
      <w:r w:rsidR="00944F1E" w:rsidRPr="00944F1E">
        <w:rPr>
          <w:rFonts w:asciiTheme="majorBidi" w:hAnsiTheme="majorBidi"/>
          <w:color w:val="000000" w:themeColor="text1"/>
          <w:lang w:val="en-US"/>
        </w:rPr>
        <w:t>10</w:t>
      </w:r>
      <w:r w:rsidRPr="005A762C">
        <w:rPr>
          <w:rFonts w:asciiTheme="majorBidi" w:hAnsiTheme="majorBidi" w:cstheme="majorBidi"/>
          <w:color w:val="000000" w:themeColor="text1"/>
          <w:lang w:val="en-US"/>
        </w:rPr>
        <w:t>% of salaries</w:t>
      </w:r>
      <w:r w:rsidRPr="005A762C">
        <w:rPr>
          <w:rFonts w:asciiTheme="majorBidi" w:hAnsiTheme="majorBidi" w:cstheme="majorBidi"/>
          <w:color w:val="000000"/>
          <w:spacing w:val="-4"/>
          <w:lang w:val="en-US"/>
        </w:rPr>
        <w:t xml:space="preserve">. During the period of September </w:t>
      </w:r>
      <w:r w:rsidR="00944F1E" w:rsidRPr="00944F1E">
        <w:rPr>
          <w:rFonts w:asciiTheme="majorBidi" w:hAnsiTheme="majorBidi"/>
          <w:color w:val="000000"/>
          <w:spacing w:val="-4"/>
          <w:lang w:val="en-US"/>
        </w:rPr>
        <w:t>2021</w:t>
      </w:r>
      <w:r w:rsidRPr="005A762C">
        <w:rPr>
          <w:rFonts w:asciiTheme="majorBidi" w:hAnsiTheme="majorBidi" w:cstheme="majorBidi"/>
          <w:color w:val="000000"/>
          <w:spacing w:val="-4"/>
          <w:lang w:val="en-US"/>
        </w:rPr>
        <w:t xml:space="preserve"> to December </w:t>
      </w:r>
      <w:r w:rsidR="00944F1E" w:rsidRPr="00944F1E">
        <w:rPr>
          <w:rFonts w:asciiTheme="majorBidi" w:hAnsiTheme="majorBidi"/>
          <w:color w:val="000000"/>
          <w:spacing w:val="-4"/>
          <w:lang w:val="en-US"/>
        </w:rPr>
        <w:t>2022</w:t>
      </w:r>
      <w:r w:rsidRPr="005A762C">
        <w:rPr>
          <w:rFonts w:asciiTheme="majorBidi" w:hAnsiTheme="majorBidi" w:cstheme="majorBidi"/>
          <w:color w:val="000000"/>
          <w:spacing w:val="-4"/>
          <w:lang w:val="en-US"/>
        </w:rPr>
        <w:t xml:space="preserve">, the Group pays contributions to </w:t>
      </w:r>
      <w:r w:rsidRPr="005A762C">
        <w:rPr>
          <w:rFonts w:asciiTheme="majorBidi" w:hAnsiTheme="majorBidi" w:cstheme="majorBidi"/>
          <w:color w:val="000000"/>
          <w:spacing w:val="-4"/>
          <w:lang w:val="en-US"/>
        </w:rPr>
        <w:br/>
        <w:t xml:space="preserve">the fund at </w:t>
      </w:r>
      <w:r w:rsidR="00944F1E" w:rsidRPr="00944F1E">
        <w:rPr>
          <w:rFonts w:asciiTheme="majorBidi" w:hAnsiTheme="majorBidi"/>
          <w:color w:val="000000"/>
          <w:spacing w:val="-4"/>
          <w:lang w:val="en-US"/>
        </w:rPr>
        <w:t>5</w:t>
      </w:r>
      <w:r w:rsidRPr="005A762C">
        <w:rPr>
          <w:rFonts w:asciiTheme="majorBidi" w:hAnsiTheme="majorBidi" w:cstheme="majorBidi"/>
          <w:color w:val="000000"/>
          <w:spacing w:val="-4"/>
          <w:lang w:val="en-US"/>
        </w:rPr>
        <w:t xml:space="preserve">% of salaries for the employees who had working year less than </w:t>
      </w:r>
      <w:r w:rsidR="00944F1E" w:rsidRPr="00944F1E">
        <w:rPr>
          <w:rFonts w:asciiTheme="majorBidi" w:hAnsiTheme="majorBidi"/>
          <w:color w:val="000000"/>
          <w:spacing w:val="-4"/>
          <w:lang w:val="en-US"/>
        </w:rPr>
        <w:t>20</w:t>
      </w:r>
      <w:r w:rsidRPr="005A762C">
        <w:rPr>
          <w:rFonts w:asciiTheme="majorBidi" w:hAnsiTheme="majorBidi" w:cstheme="majorBidi"/>
          <w:color w:val="000000"/>
          <w:spacing w:val="-4"/>
          <w:lang w:val="en-US"/>
        </w:rPr>
        <w:t xml:space="preserve"> years and at </w:t>
      </w:r>
      <w:r w:rsidR="00944F1E" w:rsidRPr="00944F1E">
        <w:rPr>
          <w:rFonts w:asciiTheme="majorBidi" w:hAnsiTheme="majorBidi"/>
          <w:color w:val="000000"/>
          <w:spacing w:val="-4"/>
          <w:lang w:val="en-US"/>
        </w:rPr>
        <w:t>6</w:t>
      </w:r>
      <w:r w:rsidRPr="005A762C">
        <w:rPr>
          <w:rFonts w:asciiTheme="majorBidi" w:hAnsiTheme="majorBidi" w:cstheme="majorBidi"/>
          <w:color w:val="000000"/>
          <w:spacing w:val="-4"/>
          <w:lang w:val="en-US"/>
        </w:rPr>
        <w:t xml:space="preserve">% of salaries for the employees who had working year more than </w:t>
      </w:r>
      <w:r w:rsidR="00944F1E" w:rsidRPr="00944F1E">
        <w:rPr>
          <w:rFonts w:asciiTheme="majorBidi" w:hAnsiTheme="majorBidi"/>
          <w:color w:val="000000"/>
          <w:spacing w:val="-4"/>
          <w:lang w:val="en-US"/>
        </w:rPr>
        <w:t>20</w:t>
      </w:r>
      <w:r w:rsidRPr="005A762C">
        <w:rPr>
          <w:rFonts w:asciiTheme="majorBidi" w:hAnsiTheme="majorBidi" w:cstheme="majorBidi"/>
          <w:color w:val="000000"/>
          <w:spacing w:val="-4"/>
          <w:lang w:val="en-US"/>
        </w:rPr>
        <w:t xml:space="preserve"> years.</w:t>
      </w:r>
    </w:p>
    <w:p w14:paraId="051C1E17" w14:textId="7F20E401" w:rsidR="00914CE9" w:rsidRPr="005A762C" w:rsidRDefault="00914CE9" w:rsidP="00A544B1">
      <w:pPr>
        <w:spacing w:after="480"/>
        <w:ind w:left="547"/>
        <w:jc w:val="thaiDistribute"/>
        <w:rPr>
          <w:rFonts w:asciiTheme="majorBidi" w:hAnsiTheme="majorBidi" w:cstheme="majorBidi"/>
          <w:color w:val="000000"/>
          <w:sz w:val="24"/>
          <w:szCs w:val="24"/>
        </w:rPr>
      </w:pPr>
      <w:r w:rsidRPr="005A762C">
        <w:rPr>
          <w:rFonts w:asciiTheme="majorBidi" w:hAnsiTheme="majorBidi" w:cstheme="majorBidi"/>
          <w:sz w:val="24"/>
          <w:szCs w:val="24"/>
        </w:rPr>
        <w:t xml:space="preserve">Provident Fund is managed by Krungthai Asset Management Public </w:t>
      </w:r>
      <w:r w:rsidRPr="005A762C">
        <w:rPr>
          <w:rFonts w:asciiTheme="majorBidi" w:hAnsiTheme="majorBidi" w:cstheme="majorBidi"/>
          <w:color w:val="000000" w:themeColor="text1"/>
          <w:sz w:val="24"/>
          <w:szCs w:val="24"/>
        </w:rPr>
        <w:t>Company Limited, One Asset Management Company Limited and Principle Asset Management Company Limite</w:t>
      </w:r>
      <w:r>
        <w:rPr>
          <w:rFonts w:asciiTheme="majorBidi" w:hAnsiTheme="majorBidi" w:cs="Angsana New"/>
          <w:color w:val="000000" w:themeColor="text1"/>
          <w:sz w:val="24"/>
          <w:szCs w:val="30"/>
        </w:rPr>
        <w:t xml:space="preserve">d and </w:t>
      </w:r>
      <w:r w:rsidR="00EC4242" w:rsidRPr="00EC4242">
        <w:rPr>
          <w:rFonts w:asciiTheme="majorBidi" w:hAnsiTheme="majorBidi" w:cs="Angsana New"/>
          <w:color w:val="000000" w:themeColor="text1"/>
          <w:sz w:val="24"/>
          <w:szCs w:val="30"/>
        </w:rPr>
        <w:t>Bualuang Securities Public Company Limited</w:t>
      </w:r>
      <w:r w:rsidRPr="005A762C">
        <w:rPr>
          <w:rFonts w:asciiTheme="majorBidi" w:hAnsiTheme="majorBidi" w:cs="Angsana New"/>
          <w:color w:val="000000" w:themeColor="text1"/>
          <w:sz w:val="24"/>
          <w:szCs w:val="24"/>
          <w:cs/>
        </w:rPr>
        <w:t xml:space="preserve"> </w:t>
      </w:r>
      <w:r w:rsidRPr="005A762C">
        <w:rPr>
          <w:rFonts w:asciiTheme="majorBidi" w:hAnsiTheme="majorBidi" w:cstheme="majorBidi"/>
          <w:color w:val="000000" w:themeColor="text1"/>
          <w:sz w:val="24"/>
          <w:szCs w:val="24"/>
        </w:rPr>
        <w:t xml:space="preserve">and will pay to employees when the employees resign according to regulations of the Group’s fund. For the years ended December </w:t>
      </w:r>
      <w:r w:rsidR="00944F1E" w:rsidRPr="00944F1E">
        <w:rPr>
          <w:rFonts w:asciiTheme="majorBidi" w:hAnsiTheme="majorBidi" w:cs="Angsana New"/>
          <w:color w:val="000000" w:themeColor="text1"/>
          <w:sz w:val="24"/>
          <w:szCs w:val="24"/>
        </w:rPr>
        <w:t>31</w:t>
      </w:r>
      <w:r w:rsidRPr="005A762C">
        <w:rPr>
          <w:rFonts w:asciiTheme="majorBidi" w:hAnsiTheme="majorBidi" w:cstheme="majorBidi"/>
          <w:color w:val="000000" w:themeColor="text1"/>
          <w:sz w:val="24"/>
          <w:szCs w:val="24"/>
        </w:rPr>
        <w:t xml:space="preserve">, </w:t>
      </w:r>
      <w:r w:rsidR="00944F1E" w:rsidRPr="00944F1E">
        <w:rPr>
          <w:rFonts w:asciiTheme="majorBidi" w:hAnsiTheme="majorBidi" w:cs="Angsana New"/>
          <w:color w:val="000000" w:themeColor="text1"/>
          <w:sz w:val="24"/>
          <w:szCs w:val="24"/>
        </w:rPr>
        <w:t>2022</w:t>
      </w:r>
      <w:r w:rsidRPr="005A762C">
        <w:rPr>
          <w:rFonts w:asciiTheme="majorBidi" w:hAnsiTheme="majorBidi" w:cstheme="majorBidi"/>
          <w:color w:val="000000" w:themeColor="text1"/>
          <w:sz w:val="24"/>
          <w:szCs w:val="24"/>
        </w:rPr>
        <w:t xml:space="preserve"> and </w:t>
      </w:r>
      <w:r w:rsidR="00944F1E" w:rsidRPr="00944F1E">
        <w:rPr>
          <w:rFonts w:asciiTheme="majorBidi" w:hAnsiTheme="majorBidi" w:cs="Angsana New"/>
          <w:color w:val="000000" w:themeColor="text1"/>
          <w:sz w:val="24"/>
          <w:szCs w:val="24"/>
        </w:rPr>
        <w:t>2021</w:t>
      </w:r>
      <w:r w:rsidRPr="005A762C">
        <w:rPr>
          <w:rFonts w:asciiTheme="majorBidi" w:hAnsiTheme="majorBidi" w:cstheme="majorBidi"/>
          <w:color w:val="000000" w:themeColor="text1"/>
          <w:sz w:val="24"/>
          <w:szCs w:val="24"/>
        </w:rPr>
        <w:t xml:space="preserve">, the Group recognized the contribution paid as an expense in the consolidated financial statement in the amount of Baht </w:t>
      </w:r>
      <w:r w:rsidR="00944F1E" w:rsidRPr="00944F1E">
        <w:rPr>
          <w:rFonts w:asciiTheme="majorBidi" w:hAnsiTheme="majorBidi" w:cs="Angsana New"/>
          <w:color w:val="000000" w:themeColor="text1"/>
          <w:sz w:val="24"/>
          <w:szCs w:val="24"/>
        </w:rPr>
        <w:t>323</w:t>
      </w:r>
      <w:r w:rsidRPr="005A762C">
        <w:rPr>
          <w:rFonts w:asciiTheme="majorBidi" w:hAnsiTheme="majorBidi" w:cstheme="majorBidi"/>
          <w:color w:val="000000" w:themeColor="text1"/>
          <w:sz w:val="24"/>
          <w:szCs w:val="24"/>
        </w:rPr>
        <w:t xml:space="preserve"> million and Baht </w:t>
      </w:r>
      <w:r w:rsidR="00944F1E" w:rsidRPr="00944F1E">
        <w:rPr>
          <w:rFonts w:asciiTheme="majorBidi" w:hAnsiTheme="majorBidi" w:cs="Angsana New"/>
          <w:color w:val="000000" w:themeColor="text1"/>
          <w:sz w:val="24"/>
          <w:szCs w:val="24"/>
        </w:rPr>
        <w:t>265</w:t>
      </w:r>
      <w:r w:rsidRPr="005A762C">
        <w:rPr>
          <w:rFonts w:asciiTheme="majorBidi" w:hAnsiTheme="majorBidi" w:cstheme="majorBidi"/>
          <w:color w:val="000000" w:themeColor="text1"/>
          <w:sz w:val="24"/>
          <w:szCs w:val="24"/>
        </w:rPr>
        <w:t xml:space="preserve"> million, respectively, and the Company recognized that contribution paid as an expense in the separate financial statements in the amount of Baht </w:t>
      </w:r>
      <w:r w:rsidR="00944F1E" w:rsidRPr="00944F1E">
        <w:rPr>
          <w:rFonts w:asciiTheme="majorBidi" w:hAnsiTheme="majorBidi" w:cs="Angsana New"/>
          <w:color w:val="000000" w:themeColor="text1"/>
          <w:sz w:val="24"/>
          <w:szCs w:val="24"/>
        </w:rPr>
        <w:t>300</w:t>
      </w:r>
      <w:r w:rsidRPr="005A762C">
        <w:rPr>
          <w:rFonts w:asciiTheme="majorBidi" w:hAnsiTheme="majorBidi" w:cstheme="majorBidi"/>
          <w:color w:val="000000" w:themeColor="text1"/>
          <w:sz w:val="24"/>
          <w:szCs w:val="24"/>
        </w:rPr>
        <w:t xml:space="preserve"> million and Baht </w:t>
      </w:r>
      <w:r w:rsidR="00944F1E" w:rsidRPr="00944F1E">
        <w:rPr>
          <w:rFonts w:asciiTheme="majorBidi" w:hAnsiTheme="majorBidi" w:cs="Angsana New"/>
          <w:color w:val="000000" w:themeColor="text1"/>
          <w:sz w:val="24"/>
          <w:szCs w:val="24"/>
        </w:rPr>
        <w:t>256</w:t>
      </w:r>
      <w:r w:rsidRPr="005A762C">
        <w:rPr>
          <w:rFonts w:asciiTheme="majorBidi" w:hAnsiTheme="majorBidi" w:cstheme="majorBidi"/>
          <w:color w:val="000000" w:themeColor="text1"/>
          <w:sz w:val="24"/>
          <w:szCs w:val="24"/>
        </w:rPr>
        <w:t xml:space="preserve"> million, respectively.</w:t>
      </w:r>
    </w:p>
    <w:p w14:paraId="22BB03BE" w14:textId="30AC88BF" w:rsidR="00914CE9" w:rsidRPr="005A762C" w:rsidRDefault="00944F1E" w:rsidP="00914CE9">
      <w:pPr>
        <w:pStyle w:val="BodyText"/>
        <w:tabs>
          <w:tab w:val="clear" w:pos="450"/>
          <w:tab w:val="clear" w:pos="1080"/>
          <w:tab w:val="clear" w:pos="1620"/>
          <w:tab w:val="clear" w:pos="2552"/>
        </w:tabs>
        <w:spacing w:before="240" w:after="240"/>
        <w:ind w:left="547" w:right="-7" w:hanging="547"/>
        <w:rPr>
          <w:rFonts w:asciiTheme="majorBidi" w:hAnsiTheme="majorBidi" w:cstheme="majorBidi"/>
          <w:color w:val="000000"/>
          <w:sz w:val="20"/>
          <w:szCs w:val="20"/>
          <w:lang w:val="en-US"/>
        </w:rPr>
      </w:pPr>
      <w:r w:rsidRPr="00944F1E">
        <w:rPr>
          <w:rFonts w:asciiTheme="majorBidi" w:hAnsiTheme="majorBidi"/>
          <w:b/>
          <w:bCs/>
          <w:color w:val="000000"/>
          <w:lang w:val="en-US"/>
        </w:rPr>
        <w:t>34</w:t>
      </w:r>
      <w:r w:rsidR="00914CE9" w:rsidRPr="005A762C">
        <w:rPr>
          <w:rFonts w:asciiTheme="majorBidi" w:hAnsiTheme="majorBidi" w:cstheme="majorBidi"/>
          <w:b/>
          <w:bCs/>
          <w:color w:val="000000"/>
          <w:lang w:val="en-US"/>
        </w:rPr>
        <w:t>.</w:t>
      </w:r>
      <w:r w:rsidR="00914CE9" w:rsidRPr="005A762C">
        <w:rPr>
          <w:rFonts w:asciiTheme="majorBidi" w:hAnsiTheme="majorBidi" w:cstheme="majorBidi"/>
          <w:color w:val="000000"/>
          <w:lang w:val="en-US"/>
        </w:rPr>
        <w:tab/>
      </w:r>
      <w:r w:rsidR="00914CE9" w:rsidRPr="005A762C">
        <w:rPr>
          <w:rFonts w:asciiTheme="majorBidi" w:hAnsiTheme="majorBidi" w:cstheme="majorBidi"/>
          <w:b/>
          <w:bCs/>
          <w:color w:val="000000"/>
          <w:sz w:val="20"/>
          <w:szCs w:val="20"/>
          <w:lang w:val="en-US"/>
        </w:rPr>
        <w:t>FINANCIAL  INSTRUMENTS</w:t>
      </w:r>
    </w:p>
    <w:p w14:paraId="7B8B4A04" w14:textId="2E0D017F" w:rsidR="00914CE9" w:rsidRPr="005A762C" w:rsidRDefault="00944F1E" w:rsidP="00914CE9">
      <w:pPr>
        <w:spacing w:after="240"/>
        <w:ind w:left="1282" w:right="-7" w:hanging="720"/>
        <w:rPr>
          <w:rFonts w:asciiTheme="majorBidi" w:hAnsiTheme="majorBidi" w:cstheme="majorBidi"/>
          <w:sz w:val="30"/>
          <w:szCs w:val="30"/>
        </w:rPr>
      </w:pPr>
      <w:r w:rsidRPr="00944F1E">
        <w:rPr>
          <w:rFonts w:asciiTheme="majorBidi" w:hAnsiTheme="majorBidi" w:cs="Angsana New"/>
          <w:sz w:val="24"/>
          <w:szCs w:val="24"/>
        </w:rPr>
        <w:t>34</w:t>
      </w:r>
      <w:r w:rsidR="00914CE9" w:rsidRPr="005A762C">
        <w:rPr>
          <w:rFonts w:asciiTheme="majorBidi" w:hAnsiTheme="majorBidi" w:cstheme="majorBidi"/>
          <w:sz w:val="24"/>
          <w:szCs w:val="24"/>
        </w:rPr>
        <w:t>.</w:t>
      </w:r>
      <w:r w:rsidRPr="00944F1E">
        <w:rPr>
          <w:rFonts w:asciiTheme="majorBidi" w:hAnsiTheme="majorBidi" w:cs="Angsana New"/>
          <w:sz w:val="24"/>
          <w:szCs w:val="24"/>
        </w:rPr>
        <w:t>1</w:t>
      </w:r>
      <w:r w:rsidR="00914CE9" w:rsidRPr="005A762C">
        <w:rPr>
          <w:rFonts w:asciiTheme="majorBidi" w:hAnsiTheme="majorBidi" w:cstheme="majorBidi"/>
          <w:sz w:val="24"/>
          <w:szCs w:val="24"/>
        </w:rPr>
        <w:tab/>
      </w:r>
      <w:r w:rsidR="00914CE9" w:rsidRPr="005A762C">
        <w:rPr>
          <w:rFonts w:cs="Times New Roman"/>
          <w:sz w:val="24"/>
          <w:szCs w:val="24"/>
        </w:rPr>
        <w:t>Financial risk management objectives</w:t>
      </w:r>
    </w:p>
    <w:p w14:paraId="29A36BEC" w14:textId="77777777" w:rsidR="00914CE9" w:rsidRPr="005A762C" w:rsidRDefault="00914CE9" w:rsidP="00914CE9">
      <w:pPr>
        <w:spacing w:after="120"/>
        <w:ind w:left="1276" w:right="-7" w:firstLine="6"/>
        <w:jc w:val="thaiDistribute"/>
        <w:rPr>
          <w:rFonts w:cs="Cordia New"/>
          <w:sz w:val="24"/>
          <w:szCs w:val="24"/>
        </w:rPr>
      </w:pPr>
      <w:r w:rsidRPr="005A762C">
        <w:rPr>
          <w:rFonts w:cs="Times New Roman"/>
          <w:sz w:val="24"/>
          <w:szCs w:val="24"/>
        </w:rPr>
        <w:t>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w:t>
      </w:r>
    </w:p>
    <w:p w14:paraId="7D7008EF" w14:textId="77777777" w:rsidR="00914CE9" w:rsidRDefault="00914CE9" w:rsidP="00914CE9">
      <w:pPr>
        <w:spacing w:after="120"/>
        <w:ind w:left="1282" w:right="-7" w:firstLine="6"/>
        <w:jc w:val="thaiDistribute"/>
        <w:rPr>
          <w:rFonts w:cs="Times New Roman"/>
          <w:sz w:val="24"/>
          <w:szCs w:val="24"/>
        </w:rPr>
      </w:pPr>
      <w:r w:rsidRPr="005A762C">
        <w:rPr>
          <w:rFonts w:cs="Times New Roman"/>
          <w:sz w:val="24"/>
          <w:szCs w:val="24"/>
        </w:rPr>
        <w:t>The Group seeks to minimize the effects of these risks by using derivative financial instruments to hedge these risk exposures. The using of derivatives financial instrument is governed by the risk management committees’ policy and framework.</w:t>
      </w:r>
    </w:p>
    <w:p w14:paraId="6EE83712" w14:textId="1370C8D1" w:rsidR="00116ADC" w:rsidRPr="00116ADC" w:rsidRDefault="00116ADC" w:rsidP="00116ADC">
      <w:pPr>
        <w:spacing w:after="240"/>
        <w:ind w:left="1267" w:right="-14" w:hanging="7"/>
        <w:jc w:val="thaiDistribute"/>
        <w:rPr>
          <w:rFonts w:cs="Times New Roman"/>
          <w:color w:val="000000"/>
          <w:sz w:val="24"/>
          <w:szCs w:val="24"/>
        </w:rPr>
      </w:pPr>
      <w:r>
        <w:rPr>
          <w:rFonts w:cs="Times New Roman"/>
          <w:color w:val="000000"/>
          <w:sz w:val="24"/>
          <w:szCs w:val="24"/>
        </w:rPr>
        <w:t>A</w:t>
      </w:r>
      <w:r w:rsidRPr="00AD2D00">
        <w:rPr>
          <w:rFonts w:cs="Times New Roman"/>
          <w:color w:val="000000"/>
          <w:sz w:val="24"/>
          <w:szCs w:val="24"/>
        </w:rPr>
        <w:t xml:space="preserve">s at </w:t>
      </w:r>
      <w:r>
        <w:rPr>
          <w:rFonts w:cs="Times New Roman"/>
          <w:color w:val="000000"/>
          <w:spacing w:val="-2"/>
          <w:sz w:val="24"/>
          <w:szCs w:val="24"/>
        </w:rPr>
        <w:t xml:space="preserve">December </w:t>
      </w:r>
      <w:r w:rsidR="00944F1E" w:rsidRPr="00944F1E">
        <w:rPr>
          <w:rFonts w:cs="Angsana New"/>
          <w:color w:val="000000"/>
          <w:spacing w:val="-2"/>
          <w:sz w:val="24"/>
          <w:szCs w:val="24"/>
        </w:rPr>
        <w:t>31</w:t>
      </w:r>
      <w:r w:rsidRPr="00AD2D00">
        <w:rPr>
          <w:rFonts w:cs="Times New Roman"/>
          <w:color w:val="000000"/>
          <w:sz w:val="24"/>
          <w:szCs w:val="24"/>
        </w:rPr>
        <w:t xml:space="preserve">, </w:t>
      </w:r>
      <w:r w:rsidR="00944F1E" w:rsidRPr="00944F1E">
        <w:rPr>
          <w:rFonts w:cs="Angsana New"/>
          <w:color w:val="000000"/>
          <w:sz w:val="24"/>
          <w:szCs w:val="24"/>
        </w:rPr>
        <w:t>2022</w:t>
      </w:r>
      <w:r>
        <w:rPr>
          <w:rFonts w:cs="Angsana New"/>
          <w:color w:val="000000"/>
          <w:sz w:val="24"/>
          <w:szCs w:val="24"/>
        </w:rPr>
        <w:t xml:space="preserve"> and </w:t>
      </w:r>
      <w:r w:rsidR="00944F1E" w:rsidRPr="00944F1E">
        <w:rPr>
          <w:rFonts w:cs="Angsana New"/>
          <w:color w:val="000000"/>
          <w:sz w:val="24"/>
          <w:szCs w:val="24"/>
        </w:rPr>
        <w:t>2021</w:t>
      </w:r>
      <w:r w:rsidRPr="00AD2D00">
        <w:rPr>
          <w:rFonts w:cs="Times New Roman"/>
          <w:color w:val="000000"/>
          <w:sz w:val="24"/>
          <w:szCs w:val="24"/>
        </w:rPr>
        <w:t>, the Company did not have derivative financial instrument transactions because the Company had entered the business rehabilitation process</w:t>
      </w:r>
      <w:r w:rsidR="007F4720">
        <w:rPr>
          <w:rFonts w:cs="Times New Roman"/>
          <w:color w:val="000000"/>
          <w:sz w:val="24"/>
          <w:szCs w:val="24"/>
        </w:rPr>
        <w:t>.</w:t>
      </w:r>
      <w:r w:rsidRPr="00AD2D00">
        <w:rPr>
          <w:rFonts w:cs="Times New Roman"/>
          <w:color w:val="000000"/>
          <w:sz w:val="24"/>
          <w:szCs w:val="24"/>
        </w:rPr>
        <w:t xml:space="preserve"> </w:t>
      </w:r>
      <w:r w:rsidR="003923CF">
        <w:rPr>
          <w:rFonts w:cs="Times New Roman"/>
          <w:color w:val="000000"/>
          <w:sz w:val="24"/>
          <w:szCs w:val="24"/>
        </w:rPr>
        <w:t>T</w:t>
      </w:r>
      <w:r w:rsidRPr="00AD2D00">
        <w:rPr>
          <w:rFonts w:cs="Times New Roman"/>
          <w:color w:val="000000"/>
          <w:sz w:val="24"/>
          <w:szCs w:val="24"/>
        </w:rPr>
        <w:t>he Company does not enter into an additional contract.</w:t>
      </w:r>
    </w:p>
    <w:p w14:paraId="4E13AE9C" w14:textId="32452CD0" w:rsidR="00914CE9" w:rsidRPr="005A762C" w:rsidRDefault="00944F1E" w:rsidP="00914CE9">
      <w:pPr>
        <w:spacing w:after="240"/>
        <w:ind w:left="1282" w:right="14" w:hanging="720"/>
        <w:rPr>
          <w:rFonts w:asciiTheme="majorBidi" w:hAnsiTheme="majorBidi" w:cstheme="majorBidi"/>
          <w:sz w:val="24"/>
          <w:szCs w:val="24"/>
        </w:rPr>
      </w:pPr>
      <w:r w:rsidRPr="00944F1E">
        <w:rPr>
          <w:rFonts w:asciiTheme="majorBidi" w:hAnsiTheme="majorBidi" w:cs="Angsana New"/>
          <w:sz w:val="24"/>
          <w:szCs w:val="24"/>
        </w:rPr>
        <w:t>34</w:t>
      </w:r>
      <w:r w:rsidR="00914CE9" w:rsidRPr="005A762C">
        <w:rPr>
          <w:rFonts w:asciiTheme="majorBidi" w:hAnsiTheme="majorBidi" w:cstheme="majorBidi"/>
          <w:sz w:val="24"/>
          <w:szCs w:val="24"/>
        </w:rPr>
        <w:t>.</w:t>
      </w:r>
      <w:r w:rsidRPr="00944F1E">
        <w:rPr>
          <w:rFonts w:asciiTheme="majorBidi" w:hAnsiTheme="majorBidi" w:cs="Angsana New"/>
          <w:sz w:val="24"/>
          <w:szCs w:val="24"/>
        </w:rPr>
        <w:t>2</w:t>
      </w:r>
      <w:r w:rsidR="00914CE9" w:rsidRPr="005A762C">
        <w:rPr>
          <w:rFonts w:asciiTheme="majorBidi" w:hAnsiTheme="majorBidi" w:cstheme="majorBidi"/>
          <w:sz w:val="24"/>
          <w:szCs w:val="24"/>
        </w:rPr>
        <w:tab/>
        <w:t>Market risk</w:t>
      </w:r>
    </w:p>
    <w:p w14:paraId="641E8530" w14:textId="77777777" w:rsidR="00914CE9" w:rsidRPr="005A762C" w:rsidRDefault="00914CE9" w:rsidP="00914CE9">
      <w:pPr>
        <w:spacing w:after="240"/>
        <w:ind w:left="1276" w:right="11" w:firstLine="6"/>
        <w:jc w:val="thaiDistribute"/>
        <w:rPr>
          <w:rFonts w:cs="Cordia New"/>
          <w:sz w:val="24"/>
          <w:szCs w:val="24"/>
        </w:rPr>
      </w:pPr>
      <w:r w:rsidRPr="005A762C">
        <w:rPr>
          <w:rFonts w:cs="Times New Roman"/>
          <w:sz w:val="24"/>
          <w:szCs w:val="24"/>
        </w:rPr>
        <w:t>The Group’s activities expose it primarily to the financial risks of changes in foreign currency exchange rates interest rates and fuel price. The Group enters into a variety of derivative financial instruments to manage its exposure to interest rate foreign currency and fuel price risk, including:</w:t>
      </w:r>
    </w:p>
    <w:p w14:paraId="01E87F92" w14:textId="77777777" w:rsidR="00914CE9" w:rsidRPr="005A762C" w:rsidRDefault="00914CE9" w:rsidP="000439A2">
      <w:pPr>
        <w:pStyle w:val="ListParagraph"/>
        <w:numPr>
          <w:ilvl w:val="0"/>
          <w:numId w:val="6"/>
        </w:numPr>
        <w:ind w:right="14" w:firstLine="446"/>
        <w:jc w:val="thaiDistribute"/>
        <w:rPr>
          <w:rFonts w:cs="Cordia New"/>
          <w:sz w:val="24"/>
          <w:szCs w:val="24"/>
        </w:rPr>
      </w:pPr>
      <w:r w:rsidRPr="005A762C">
        <w:rPr>
          <w:rFonts w:cs="Cordia New"/>
          <w:sz w:val="24"/>
          <w:szCs w:val="24"/>
        </w:rPr>
        <w:t>forward foreign exchange contracts to hedge the exchange rate risk;</w:t>
      </w:r>
    </w:p>
    <w:p w14:paraId="4F72C48D" w14:textId="77777777" w:rsidR="00914CE9" w:rsidRPr="005A762C" w:rsidRDefault="00914CE9" w:rsidP="000439A2">
      <w:pPr>
        <w:pStyle w:val="ListParagraph"/>
        <w:numPr>
          <w:ilvl w:val="0"/>
          <w:numId w:val="6"/>
        </w:numPr>
        <w:ind w:right="14" w:firstLine="446"/>
        <w:jc w:val="thaiDistribute"/>
        <w:rPr>
          <w:rFonts w:cs="Cordia New"/>
          <w:sz w:val="24"/>
          <w:szCs w:val="24"/>
        </w:rPr>
      </w:pPr>
      <w:r w:rsidRPr="005A762C">
        <w:rPr>
          <w:rFonts w:cs="Cordia New"/>
          <w:sz w:val="24"/>
          <w:szCs w:val="24"/>
        </w:rPr>
        <w:t>interest rate swaps to mitigate the risk of rising interest rates;</w:t>
      </w:r>
    </w:p>
    <w:p w14:paraId="00EB3E21" w14:textId="77777777" w:rsidR="00914CE9" w:rsidRPr="005A762C" w:rsidRDefault="00914CE9" w:rsidP="000439A2">
      <w:pPr>
        <w:pStyle w:val="ListParagraph"/>
        <w:numPr>
          <w:ilvl w:val="0"/>
          <w:numId w:val="6"/>
        </w:numPr>
        <w:spacing w:after="240"/>
        <w:ind w:firstLine="450"/>
        <w:rPr>
          <w:rFonts w:cs="Cordia New"/>
          <w:sz w:val="24"/>
          <w:szCs w:val="24"/>
        </w:rPr>
      </w:pPr>
      <w:r w:rsidRPr="005A762C">
        <w:rPr>
          <w:rFonts w:cs="Cordia New"/>
          <w:sz w:val="24"/>
          <w:szCs w:val="24"/>
        </w:rPr>
        <w:t xml:space="preserve">commodity option to mitigate the fuel price risk of purchased inventory </w:t>
      </w:r>
    </w:p>
    <w:p w14:paraId="3F5AF623" w14:textId="77777777" w:rsidR="00A544B1" w:rsidRDefault="00A544B1">
      <w:pPr>
        <w:rPr>
          <w:rFonts w:asciiTheme="majorBidi" w:hAnsiTheme="majorBidi" w:cstheme="majorBidi"/>
          <w:sz w:val="24"/>
          <w:szCs w:val="24"/>
        </w:rPr>
      </w:pPr>
      <w:r>
        <w:rPr>
          <w:rFonts w:asciiTheme="majorBidi" w:hAnsiTheme="majorBidi" w:cstheme="majorBidi"/>
          <w:sz w:val="24"/>
          <w:szCs w:val="24"/>
        </w:rPr>
        <w:br w:type="page"/>
      </w:r>
    </w:p>
    <w:p w14:paraId="5BBB277E" w14:textId="35956546" w:rsidR="00914CE9" w:rsidRPr="005A762C" w:rsidRDefault="00914CE9" w:rsidP="00914CE9">
      <w:pPr>
        <w:spacing w:after="240"/>
        <w:ind w:left="1260" w:firstLine="7"/>
        <w:rPr>
          <w:rFonts w:cs="Cordia New"/>
          <w:sz w:val="24"/>
          <w:szCs w:val="24"/>
        </w:rPr>
      </w:pPr>
      <w:r w:rsidRPr="005A762C">
        <w:rPr>
          <w:rFonts w:asciiTheme="majorBidi" w:hAnsiTheme="majorBidi" w:cstheme="majorBidi"/>
          <w:sz w:val="24"/>
          <w:szCs w:val="24"/>
        </w:rPr>
        <w:t>Details of sensitivity analysis for foreign currency risk and for interest rate risk are set as follows :</w:t>
      </w:r>
    </w:p>
    <w:p w14:paraId="35E6ECC2" w14:textId="5E4AD91E" w:rsidR="00914CE9" w:rsidRPr="005A762C" w:rsidRDefault="00944F1E" w:rsidP="00914CE9">
      <w:pPr>
        <w:spacing w:after="240"/>
        <w:ind w:left="1267" w:right="14" w:hanging="7"/>
        <w:jc w:val="thaiDistribute"/>
        <w:rPr>
          <w:rFonts w:asciiTheme="majorBidi" w:hAnsiTheme="majorBidi" w:cstheme="majorBidi"/>
          <w:sz w:val="24"/>
          <w:szCs w:val="24"/>
        </w:rPr>
      </w:pPr>
      <w:r w:rsidRPr="00944F1E">
        <w:rPr>
          <w:rFonts w:asciiTheme="majorBidi" w:hAnsiTheme="majorBidi" w:cs="Angsana New"/>
          <w:sz w:val="24"/>
          <w:szCs w:val="24"/>
        </w:rPr>
        <w:t>34</w:t>
      </w:r>
      <w:r w:rsidR="00914CE9" w:rsidRPr="005A762C">
        <w:rPr>
          <w:rFonts w:asciiTheme="majorBidi" w:hAnsiTheme="majorBidi" w:cstheme="majorBidi"/>
          <w:sz w:val="24"/>
          <w:szCs w:val="24"/>
        </w:rPr>
        <w:t>.</w:t>
      </w:r>
      <w:r w:rsidRPr="00944F1E">
        <w:rPr>
          <w:rFonts w:asciiTheme="majorBidi" w:hAnsiTheme="majorBidi" w:cs="Angsana New"/>
          <w:sz w:val="24"/>
          <w:szCs w:val="24"/>
        </w:rPr>
        <w:t>2</w:t>
      </w:r>
      <w:r w:rsidR="00914CE9" w:rsidRPr="005A762C">
        <w:rPr>
          <w:rFonts w:asciiTheme="majorBidi" w:hAnsiTheme="majorBidi" w:cstheme="majorBidi"/>
          <w:sz w:val="24"/>
          <w:szCs w:val="24"/>
        </w:rPr>
        <w:t>.</w:t>
      </w:r>
      <w:r w:rsidRPr="00944F1E">
        <w:rPr>
          <w:rFonts w:asciiTheme="majorBidi" w:hAnsiTheme="majorBidi" w:cs="Angsana New"/>
          <w:sz w:val="24"/>
          <w:szCs w:val="24"/>
        </w:rPr>
        <w:t>1</w:t>
      </w:r>
      <w:r w:rsidR="00914CE9" w:rsidRPr="005A762C">
        <w:rPr>
          <w:rFonts w:asciiTheme="majorBidi" w:hAnsiTheme="majorBidi" w:cstheme="majorBidi"/>
          <w:sz w:val="24"/>
          <w:szCs w:val="24"/>
        </w:rPr>
        <w:tab/>
        <w:t>Foreign currency risk management</w:t>
      </w:r>
    </w:p>
    <w:p w14:paraId="7715A790" w14:textId="77777777" w:rsidR="00914CE9" w:rsidRPr="005A762C" w:rsidRDefault="00914CE9" w:rsidP="00914CE9">
      <w:pPr>
        <w:spacing w:after="240"/>
        <w:ind w:left="2126" w:right="11"/>
        <w:jc w:val="thaiDistribute"/>
        <w:rPr>
          <w:sz w:val="24"/>
          <w:szCs w:val="24"/>
        </w:rPr>
      </w:pPr>
      <w:r w:rsidRPr="005A762C">
        <w:rPr>
          <w:spacing w:val="-6"/>
          <w:sz w:val="24"/>
          <w:szCs w:val="24"/>
        </w:rPr>
        <w:t>The Group undertakes transactions denominated in foreign currencies; consequently,</w:t>
      </w:r>
      <w:r w:rsidRPr="005A762C">
        <w:rPr>
          <w:sz w:val="24"/>
          <w:szCs w:val="24"/>
        </w:rPr>
        <w:t xml:space="preserve"> exposures to exchange rate fluctuations arise. Exchange rate exposures are managed within approved policy parameters utilizing forward foreign exchange contracts.</w:t>
      </w:r>
    </w:p>
    <w:p w14:paraId="14CA3E65" w14:textId="47083A15" w:rsidR="00914CE9" w:rsidRPr="005A762C" w:rsidRDefault="00914CE9" w:rsidP="00914CE9">
      <w:pPr>
        <w:spacing w:after="240"/>
        <w:ind w:left="2126" w:right="11"/>
        <w:jc w:val="thaiDistribute"/>
        <w:rPr>
          <w:rFonts w:asciiTheme="majorBidi" w:hAnsiTheme="majorBidi" w:cstheme="majorBidi"/>
          <w:color w:val="000000"/>
          <w:sz w:val="24"/>
          <w:szCs w:val="24"/>
        </w:rPr>
      </w:pPr>
      <w:r w:rsidRPr="005A762C">
        <w:rPr>
          <w:rFonts w:asciiTheme="majorBidi" w:hAnsiTheme="majorBidi" w:cstheme="majorBidi"/>
          <w:color w:val="000000"/>
          <w:spacing w:val="-4"/>
          <w:sz w:val="24"/>
          <w:szCs w:val="24"/>
        </w:rPr>
        <w:t xml:space="preserve">As the Company generates revenue in THB and foreign currency by more </w:t>
      </w:r>
      <w:r w:rsidRPr="00A6787A">
        <w:rPr>
          <w:rFonts w:asciiTheme="majorBidi" w:hAnsiTheme="majorBidi" w:cstheme="majorBidi"/>
          <w:color w:val="000000"/>
          <w:spacing w:val="4"/>
          <w:sz w:val="24"/>
          <w:szCs w:val="24"/>
        </w:rPr>
        <w:t xml:space="preserve">than </w:t>
      </w:r>
      <w:r w:rsidR="00944F1E" w:rsidRPr="00944F1E">
        <w:rPr>
          <w:rFonts w:asciiTheme="majorBidi" w:hAnsiTheme="majorBidi"/>
          <w:color w:val="000000"/>
          <w:spacing w:val="4"/>
          <w:sz w:val="24"/>
          <w:szCs w:val="24"/>
        </w:rPr>
        <w:t>50</w:t>
      </w:r>
      <w:r w:rsidRPr="00A6787A">
        <w:rPr>
          <w:rFonts w:asciiTheme="majorBidi" w:hAnsiTheme="majorBidi" w:cstheme="majorBidi"/>
          <w:color w:val="000000"/>
          <w:spacing w:val="4"/>
          <w:sz w:val="24"/>
          <w:szCs w:val="24"/>
        </w:rPr>
        <w:t xml:space="preserve"> currencies, which are mainly in THB</w:t>
      </w:r>
      <w:r w:rsidRPr="00A6787A">
        <w:rPr>
          <w:rFonts w:asciiTheme="majorBidi" w:hAnsiTheme="majorBidi" w:cs="Angsana New"/>
          <w:color w:val="000000"/>
          <w:spacing w:val="4"/>
          <w:sz w:val="24"/>
          <w:szCs w:val="30"/>
        </w:rPr>
        <w:t>,</w:t>
      </w:r>
      <w:r w:rsidR="00806BD1" w:rsidRPr="00A6787A">
        <w:rPr>
          <w:rFonts w:asciiTheme="majorBidi" w:hAnsiTheme="majorBidi" w:cs="Angsana New" w:hint="cs"/>
          <w:color w:val="000000"/>
          <w:spacing w:val="4"/>
          <w:sz w:val="24"/>
          <w:szCs w:val="30"/>
          <w:cs/>
        </w:rPr>
        <w:t xml:space="preserve"> </w:t>
      </w:r>
      <w:r w:rsidRPr="00A6787A">
        <w:rPr>
          <w:rFonts w:asciiTheme="majorBidi" w:hAnsiTheme="majorBidi" w:cstheme="majorBidi"/>
          <w:color w:val="000000"/>
          <w:spacing w:val="4"/>
          <w:sz w:val="24"/>
          <w:szCs w:val="24"/>
        </w:rPr>
        <w:t>USD, EUR and JPY and</w:t>
      </w:r>
      <w:r w:rsidRPr="005A762C">
        <w:rPr>
          <w:rFonts w:asciiTheme="majorBidi" w:hAnsiTheme="majorBidi" w:cstheme="majorBidi"/>
          <w:color w:val="000000"/>
          <w:sz w:val="24"/>
          <w:szCs w:val="24"/>
        </w:rPr>
        <w:t xml:space="preserve"> the major expenses are in currencies USD and THB while having long-term liabilities mainly in </w:t>
      </w:r>
      <w:r w:rsidR="00944F1E" w:rsidRPr="00944F1E">
        <w:rPr>
          <w:rFonts w:asciiTheme="majorBidi" w:hAnsiTheme="majorBidi"/>
          <w:color w:val="000000"/>
          <w:sz w:val="24"/>
          <w:szCs w:val="24"/>
        </w:rPr>
        <w:t>4</w:t>
      </w:r>
      <w:r w:rsidRPr="005A762C">
        <w:rPr>
          <w:rFonts w:asciiTheme="majorBidi" w:hAnsiTheme="majorBidi" w:cstheme="majorBidi"/>
          <w:color w:val="000000"/>
          <w:sz w:val="24"/>
          <w:szCs w:val="24"/>
        </w:rPr>
        <w:t xml:space="preserve"> major currencies as USD, EUR, THB and JPY.</w:t>
      </w:r>
    </w:p>
    <w:p w14:paraId="2DC85E91" w14:textId="589EE3DB" w:rsidR="00914CE9" w:rsidRPr="005A762C" w:rsidRDefault="00914CE9" w:rsidP="00914CE9">
      <w:pPr>
        <w:spacing w:after="240"/>
        <w:ind w:left="2126" w:right="11"/>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The Company has managed the risk of exchange rates fluctuations which is uncontrolled factors by using “Matching Currency” strategy to manage this risk by matching currency between the expense and revenue and arranging for loan and restructure loan to coincide with net operating cash flow, together with the reduction of foreign currency debt risk by entering into Thai baht loan in order to </w:t>
      </w:r>
      <w:r w:rsidRPr="005A762C">
        <w:rPr>
          <w:rFonts w:asciiTheme="majorBidi" w:hAnsiTheme="majorBidi" w:cstheme="majorBidi"/>
          <w:color w:val="000000"/>
          <w:spacing w:val="-4"/>
          <w:sz w:val="24"/>
          <w:szCs w:val="24"/>
        </w:rPr>
        <w:t>decrease the fluctuation of gain or loss from foreign exchange in the financial statements</w:t>
      </w:r>
      <w:r w:rsidRPr="005A762C">
        <w:rPr>
          <w:rFonts w:asciiTheme="majorBidi" w:hAnsiTheme="majorBidi" w:cstheme="majorBidi"/>
          <w:color w:val="000000"/>
          <w:sz w:val="24"/>
          <w:szCs w:val="24"/>
        </w:rPr>
        <w:t xml:space="preserve">. In addition, the Company managed source of fund and has a policy to enter into </w:t>
      </w:r>
      <w:r w:rsidR="001B5B50">
        <w:rPr>
          <w:rFonts w:asciiTheme="majorBidi" w:hAnsiTheme="majorBidi" w:cstheme="majorBidi"/>
          <w:color w:val="000000"/>
          <w:sz w:val="24"/>
          <w:szCs w:val="24"/>
        </w:rPr>
        <w:t>cross currency swap (</w:t>
      </w:r>
      <w:r w:rsidRPr="005A762C">
        <w:rPr>
          <w:rFonts w:asciiTheme="majorBidi" w:hAnsiTheme="majorBidi" w:cstheme="majorBidi"/>
          <w:color w:val="000000"/>
          <w:spacing w:val="-4"/>
          <w:sz w:val="24"/>
          <w:szCs w:val="24"/>
        </w:rPr>
        <w:t>CCS</w:t>
      </w:r>
      <w:r w:rsidR="001B5B50">
        <w:rPr>
          <w:rFonts w:asciiTheme="majorBidi" w:hAnsiTheme="majorBidi" w:cstheme="majorBidi"/>
          <w:color w:val="000000"/>
          <w:spacing w:val="-4"/>
          <w:sz w:val="24"/>
          <w:szCs w:val="24"/>
        </w:rPr>
        <w:t>)</w:t>
      </w:r>
      <w:r w:rsidRPr="005A762C">
        <w:rPr>
          <w:rFonts w:asciiTheme="majorBidi" w:hAnsiTheme="majorBidi" w:cstheme="majorBidi"/>
          <w:color w:val="000000"/>
          <w:spacing w:val="-4"/>
          <w:sz w:val="24"/>
          <w:szCs w:val="24"/>
        </w:rPr>
        <w:t xml:space="preserve"> when the financial market is favorable to the Company</w:t>
      </w:r>
      <w:r w:rsidRPr="005A762C">
        <w:rPr>
          <w:rFonts w:asciiTheme="majorBidi" w:hAnsiTheme="majorBidi" w:cstheme="majorBidi"/>
          <w:color w:val="000000"/>
          <w:sz w:val="24"/>
          <w:szCs w:val="24"/>
        </w:rPr>
        <w:t xml:space="preserve"> and f</w:t>
      </w:r>
      <w:r w:rsidRPr="005A762C">
        <w:rPr>
          <w:rFonts w:asciiTheme="majorBidi" w:hAnsiTheme="majorBidi" w:cstheme="majorBidi"/>
          <w:color w:val="000000"/>
          <w:spacing w:val="-4"/>
          <w:sz w:val="24"/>
          <w:szCs w:val="24"/>
        </w:rPr>
        <w:t>orward contract</w:t>
      </w:r>
      <w:r w:rsidRPr="005A762C">
        <w:rPr>
          <w:rFonts w:asciiTheme="majorBidi" w:hAnsiTheme="majorBidi" w:cstheme="majorBidi"/>
          <w:color w:val="000000"/>
          <w:spacing w:val="-8"/>
          <w:sz w:val="24"/>
          <w:szCs w:val="24"/>
        </w:rPr>
        <w:t xml:space="preserve"> to hedge the future obligation that has underlying exposures</w:t>
      </w:r>
      <w:r w:rsidRPr="005A762C">
        <w:rPr>
          <w:rFonts w:asciiTheme="majorBidi" w:hAnsiTheme="majorBidi" w:cstheme="majorBidi"/>
          <w:color w:val="000000"/>
          <w:sz w:val="24"/>
          <w:szCs w:val="24"/>
        </w:rPr>
        <w:t>.</w:t>
      </w:r>
    </w:p>
    <w:p w14:paraId="7AE0AB27" w14:textId="0E2DA13F" w:rsidR="00914CE9" w:rsidRPr="00E851DA" w:rsidRDefault="00914CE9" w:rsidP="00914CE9">
      <w:pPr>
        <w:pStyle w:val="BodyText"/>
        <w:tabs>
          <w:tab w:val="clear" w:pos="450"/>
          <w:tab w:val="clear" w:pos="1080"/>
          <w:tab w:val="clear" w:pos="1620"/>
          <w:tab w:val="clear" w:pos="2552"/>
        </w:tabs>
        <w:spacing w:after="240"/>
        <w:ind w:left="2160" w:right="-14"/>
        <w:rPr>
          <w:rFonts w:asciiTheme="majorBidi" w:hAnsiTheme="majorBidi" w:cstheme="majorBidi"/>
          <w:color w:val="000000"/>
          <w:cs/>
          <w:lang w:val="en-US" w:eastAsia="en-US"/>
        </w:rPr>
      </w:pPr>
      <w:r w:rsidRPr="005A762C">
        <w:rPr>
          <w:rFonts w:asciiTheme="majorBidi" w:hAnsiTheme="majorBidi" w:cstheme="majorBidi"/>
          <w:color w:val="000000"/>
          <w:spacing w:val="-4"/>
          <w:lang w:val="en-US"/>
        </w:rPr>
        <w:t xml:space="preserve">As at December </w:t>
      </w:r>
      <w:r w:rsidR="00944F1E" w:rsidRPr="00944F1E">
        <w:rPr>
          <w:rFonts w:asciiTheme="majorBidi" w:hAnsiTheme="majorBidi"/>
          <w:color w:val="000000"/>
          <w:spacing w:val="-4"/>
          <w:lang w:val="en-US"/>
        </w:rPr>
        <w:t>31</w:t>
      </w:r>
      <w:r w:rsidRPr="005A762C">
        <w:rPr>
          <w:rFonts w:asciiTheme="majorBidi" w:hAnsiTheme="majorBidi" w:cstheme="majorBidi"/>
          <w:color w:val="000000"/>
          <w:spacing w:val="-4"/>
          <w:lang w:val="en-US"/>
        </w:rPr>
        <w:t xml:space="preserve">, </w:t>
      </w:r>
      <w:r w:rsidR="00944F1E" w:rsidRPr="00944F1E">
        <w:rPr>
          <w:rFonts w:asciiTheme="majorBidi" w:hAnsiTheme="majorBidi"/>
          <w:color w:val="000000"/>
          <w:spacing w:val="-4"/>
          <w:lang w:val="en-US"/>
        </w:rPr>
        <w:t>2022</w:t>
      </w:r>
      <w:r w:rsidRPr="005A762C">
        <w:rPr>
          <w:rFonts w:asciiTheme="majorBidi" w:hAnsiTheme="majorBidi" w:cstheme="majorBidi"/>
          <w:color w:val="000000"/>
          <w:spacing w:val="-4"/>
          <w:lang w:val="en-US"/>
        </w:rPr>
        <w:t xml:space="preserve"> and </w:t>
      </w:r>
      <w:r w:rsidR="00944F1E" w:rsidRPr="00944F1E">
        <w:rPr>
          <w:rFonts w:asciiTheme="majorBidi" w:hAnsiTheme="majorBidi"/>
          <w:color w:val="000000"/>
          <w:spacing w:val="-4"/>
          <w:lang w:val="en-US"/>
        </w:rPr>
        <w:t>2021</w:t>
      </w:r>
      <w:r w:rsidRPr="005A762C">
        <w:rPr>
          <w:rFonts w:asciiTheme="majorBidi" w:hAnsiTheme="majorBidi" w:cstheme="majorBidi"/>
          <w:color w:val="000000"/>
          <w:spacing w:val="-4"/>
          <w:lang w:val="en-US"/>
        </w:rPr>
        <w:t xml:space="preserve">, the Company did not have CCS </w:t>
      </w:r>
      <w:r w:rsidRPr="00A6787A">
        <w:rPr>
          <w:rFonts w:asciiTheme="majorBidi" w:hAnsiTheme="majorBidi" w:cstheme="majorBidi"/>
          <w:color w:val="000000"/>
          <w:spacing w:val="8"/>
          <w:lang w:val="en-US"/>
        </w:rPr>
        <w:t xml:space="preserve">transaction and forward contract because </w:t>
      </w:r>
      <w:r w:rsidRPr="00A6787A">
        <w:rPr>
          <w:rFonts w:asciiTheme="majorBidi" w:hAnsiTheme="majorBidi" w:cstheme="majorBidi"/>
          <w:color w:val="000000"/>
          <w:spacing w:val="8"/>
          <w:lang w:val="en-US" w:eastAsia="en-US"/>
        </w:rPr>
        <w:t>the Company has entered</w:t>
      </w:r>
      <w:r w:rsidRPr="005A762C">
        <w:rPr>
          <w:rFonts w:asciiTheme="majorBidi" w:hAnsiTheme="majorBidi" w:cstheme="majorBidi"/>
          <w:color w:val="000000"/>
          <w:lang w:val="en-US" w:eastAsia="en-US"/>
        </w:rPr>
        <w:t xml:space="preserve"> the business rehabilitation process. Therefore, the Company has not entered into the contract.</w:t>
      </w:r>
    </w:p>
    <w:p w14:paraId="1812E624" w14:textId="2E1CA837" w:rsidR="00914CE9" w:rsidRPr="005A762C" w:rsidRDefault="00914CE9" w:rsidP="00914CE9">
      <w:pPr>
        <w:spacing w:after="120"/>
        <w:ind w:left="2131" w:right="14"/>
        <w:jc w:val="thaiDistribute"/>
        <w:rPr>
          <w:sz w:val="24"/>
          <w:szCs w:val="24"/>
        </w:rPr>
      </w:pPr>
      <w:r w:rsidRPr="005A762C">
        <w:rPr>
          <w:spacing w:val="-8"/>
          <w:sz w:val="24"/>
          <w:szCs w:val="24"/>
        </w:rPr>
        <w:t>The carrying amounts of the Group’s foreign currency denominated monetary</w:t>
      </w:r>
      <w:r w:rsidRPr="005A762C">
        <w:rPr>
          <w:sz w:val="24"/>
          <w:szCs w:val="24"/>
        </w:rPr>
        <w:t xml:space="preserve"> </w:t>
      </w:r>
      <w:r w:rsidRPr="005A762C">
        <w:rPr>
          <w:rFonts w:asciiTheme="majorBidi" w:hAnsiTheme="majorBidi" w:cstheme="majorBidi"/>
          <w:color w:val="000000"/>
          <w:sz w:val="24"/>
          <w:szCs w:val="24"/>
        </w:rPr>
        <w:t>assets</w:t>
      </w:r>
      <w:r w:rsidRPr="005A762C">
        <w:rPr>
          <w:sz w:val="24"/>
          <w:szCs w:val="24"/>
        </w:rPr>
        <w:t xml:space="preserve"> and monetary liabilities as at December </w:t>
      </w:r>
      <w:r w:rsidR="00944F1E" w:rsidRPr="00944F1E">
        <w:rPr>
          <w:sz w:val="24"/>
          <w:szCs w:val="24"/>
        </w:rPr>
        <w:t>31</w:t>
      </w:r>
      <w:r w:rsidRPr="005A762C">
        <w:rPr>
          <w:sz w:val="24"/>
          <w:szCs w:val="24"/>
        </w:rPr>
        <w:t xml:space="preserve">, </w:t>
      </w:r>
      <w:r w:rsidR="00944F1E" w:rsidRPr="00944F1E">
        <w:rPr>
          <w:sz w:val="24"/>
          <w:szCs w:val="24"/>
        </w:rPr>
        <w:t>2022</w:t>
      </w:r>
      <w:r w:rsidRPr="005A762C">
        <w:rPr>
          <w:sz w:val="24"/>
          <w:szCs w:val="24"/>
        </w:rPr>
        <w:t xml:space="preserve"> are as follows:</w:t>
      </w:r>
    </w:p>
    <w:p w14:paraId="2813A701" w14:textId="77777777" w:rsidR="00914CE9" w:rsidRPr="005A762C" w:rsidRDefault="00914CE9" w:rsidP="00914CE9">
      <w:pPr>
        <w:ind w:left="2131" w:right="14"/>
        <w:jc w:val="right"/>
        <w:rPr>
          <w:b/>
          <w:bCs/>
          <w:sz w:val="20"/>
          <w:szCs w:val="20"/>
        </w:rPr>
      </w:pPr>
      <w:r w:rsidRPr="005A762C">
        <w:rPr>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4"/>
        <w:gridCol w:w="263"/>
        <w:gridCol w:w="1743"/>
        <w:gridCol w:w="263"/>
        <w:gridCol w:w="1651"/>
      </w:tblGrid>
      <w:tr w:rsidR="00914CE9" w:rsidRPr="005A762C" w14:paraId="50E776FE" w14:textId="77777777" w:rsidTr="00291BF2">
        <w:tc>
          <w:tcPr>
            <w:tcW w:w="3629" w:type="dxa"/>
            <w:vAlign w:val="center"/>
          </w:tcPr>
          <w:p w14:paraId="14FAA67C" w14:textId="77777777" w:rsidR="00914CE9" w:rsidRPr="005A762C" w:rsidRDefault="00914CE9" w:rsidP="00291BF2">
            <w:pPr>
              <w:spacing w:line="220" w:lineRule="exact"/>
              <w:ind w:right="14"/>
              <w:jc w:val="center"/>
              <w:rPr>
                <w:b/>
                <w:bCs/>
                <w:sz w:val="20"/>
                <w:szCs w:val="20"/>
              </w:rPr>
            </w:pPr>
          </w:p>
        </w:tc>
        <w:tc>
          <w:tcPr>
            <w:tcW w:w="270" w:type="dxa"/>
            <w:vAlign w:val="center"/>
          </w:tcPr>
          <w:p w14:paraId="6ED1A3B5" w14:textId="77777777" w:rsidR="00914CE9" w:rsidRPr="005A762C" w:rsidRDefault="00914CE9" w:rsidP="00291BF2">
            <w:pPr>
              <w:spacing w:line="220" w:lineRule="exact"/>
              <w:ind w:right="14"/>
              <w:jc w:val="center"/>
              <w:rPr>
                <w:b/>
                <w:bCs/>
                <w:sz w:val="20"/>
                <w:szCs w:val="20"/>
              </w:rPr>
            </w:pPr>
          </w:p>
        </w:tc>
        <w:tc>
          <w:tcPr>
            <w:tcW w:w="3780" w:type="dxa"/>
            <w:gridSpan w:val="3"/>
            <w:vAlign w:val="center"/>
          </w:tcPr>
          <w:p w14:paraId="7B824D96" w14:textId="77777777" w:rsidR="00914CE9" w:rsidRPr="005A762C" w:rsidRDefault="00914CE9" w:rsidP="00291BF2">
            <w:pPr>
              <w:spacing w:line="220" w:lineRule="exact"/>
              <w:ind w:right="14"/>
              <w:jc w:val="center"/>
              <w:rPr>
                <w:b/>
                <w:bCs/>
                <w:sz w:val="20"/>
                <w:szCs w:val="20"/>
              </w:rPr>
            </w:pPr>
            <w:r w:rsidRPr="005A762C">
              <w:rPr>
                <w:b/>
                <w:bCs/>
                <w:sz w:val="20"/>
                <w:szCs w:val="20"/>
              </w:rPr>
              <w:t>Consolidated and Separate</w:t>
            </w:r>
            <w:r w:rsidRPr="005A762C">
              <w:rPr>
                <w:b/>
                <w:bCs/>
                <w:sz w:val="20"/>
                <w:szCs w:val="20"/>
              </w:rPr>
              <w:br/>
              <w:t>financial statements</w:t>
            </w:r>
          </w:p>
        </w:tc>
      </w:tr>
      <w:tr w:rsidR="00914CE9" w:rsidRPr="005A762C" w14:paraId="7228882A" w14:textId="77777777" w:rsidTr="00291BF2">
        <w:tc>
          <w:tcPr>
            <w:tcW w:w="3629" w:type="dxa"/>
            <w:vAlign w:val="center"/>
          </w:tcPr>
          <w:p w14:paraId="5ACCBFB8" w14:textId="77777777" w:rsidR="00914CE9" w:rsidRPr="005A762C" w:rsidRDefault="00914CE9" w:rsidP="00291BF2">
            <w:pPr>
              <w:spacing w:line="220" w:lineRule="exact"/>
              <w:ind w:right="14"/>
              <w:jc w:val="center"/>
              <w:rPr>
                <w:b/>
                <w:bCs/>
                <w:sz w:val="20"/>
                <w:szCs w:val="20"/>
              </w:rPr>
            </w:pPr>
          </w:p>
        </w:tc>
        <w:tc>
          <w:tcPr>
            <w:tcW w:w="270" w:type="dxa"/>
            <w:vAlign w:val="center"/>
          </w:tcPr>
          <w:p w14:paraId="7BE3E0B0" w14:textId="77777777" w:rsidR="00914CE9" w:rsidRPr="005A762C" w:rsidRDefault="00914CE9" w:rsidP="00291BF2">
            <w:pPr>
              <w:spacing w:line="220" w:lineRule="exact"/>
              <w:ind w:right="14"/>
              <w:jc w:val="center"/>
              <w:rPr>
                <w:b/>
                <w:bCs/>
                <w:sz w:val="20"/>
                <w:szCs w:val="20"/>
              </w:rPr>
            </w:pPr>
          </w:p>
        </w:tc>
        <w:tc>
          <w:tcPr>
            <w:tcW w:w="1800" w:type="dxa"/>
            <w:vAlign w:val="center"/>
          </w:tcPr>
          <w:p w14:paraId="702FC0E3" w14:textId="77777777" w:rsidR="00914CE9" w:rsidRPr="005A762C" w:rsidRDefault="00914CE9" w:rsidP="00291BF2">
            <w:pPr>
              <w:spacing w:line="220" w:lineRule="exact"/>
              <w:ind w:right="14"/>
              <w:jc w:val="center"/>
              <w:rPr>
                <w:b/>
                <w:bCs/>
                <w:sz w:val="20"/>
                <w:szCs w:val="20"/>
              </w:rPr>
            </w:pPr>
            <w:r w:rsidRPr="005A762C">
              <w:rPr>
                <w:b/>
                <w:bCs/>
                <w:sz w:val="20"/>
                <w:szCs w:val="20"/>
              </w:rPr>
              <w:t>Assets</w:t>
            </w:r>
          </w:p>
        </w:tc>
        <w:tc>
          <w:tcPr>
            <w:tcW w:w="270" w:type="dxa"/>
            <w:vAlign w:val="center"/>
          </w:tcPr>
          <w:p w14:paraId="7307B587" w14:textId="77777777" w:rsidR="00914CE9" w:rsidRPr="005A762C" w:rsidRDefault="00914CE9" w:rsidP="00291BF2">
            <w:pPr>
              <w:spacing w:line="220" w:lineRule="exact"/>
              <w:ind w:right="14"/>
              <w:jc w:val="center"/>
              <w:rPr>
                <w:b/>
                <w:bCs/>
                <w:sz w:val="20"/>
                <w:szCs w:val="20"/>
              </w:rPr>
            </w:pPr>
          </w:p>
        </w:tc>
        <w:tc>
          <w:tcPr>
            <w:tcW w:w="1710" w:type="dxa"/>
            <w:vAlign w:val="center"/>
          </w:tcPr>
          <w:p w14:paraId="09CBFFFF" w14:textId="77777777" w:rsidR="00914CE9" w:rsidRPr="005A762C" w:rsidRDefault="00914CE9" w:rsidP="00291BF2">
            <w:pPr>
              <w:spacing w:line="220" w:lineRule="exact"/>
              <w:ind w:right="14"/>
              <w:jc w:val="center"/>
              <w:rPr>
                <w:b/>
                <w:bCs/>
                <w:sz w:val="20"/>
                <w:szCs w:val="20"/>
              </w:rPr>
            </w:pPr>
            <w:r w:rsidRPr="005A762C">
              <w:rPr>
                <w:b/>
                <w:bCs/>
                <w:sz w:val="20"/>
                <w:szCs w:val="20"/>
              </w:rPr>
              <w:t>Liabilities</w:t>
            </w:r>
          </w:p>
        </w:tc>
      </w:tr>
      <w:tr w:rsidR="00914CE9" w:rsidRPr="005A762C" w14:paraId="7527D5E1" w14:textId="77777777" w:rsidTr="00291BF2">
        <w:tc>
          <w:tcPr>
            <w:tcW w:w="3629" w:type="dxa"/>
            <w:vAlign w:val="center"/>
          </w:tcPr>
          <w:p w14:paraId="17FCABBF" w14:textId="77777777" w:rsidR="00914CE9" w:rsidRPr="005A762C" w:rsidRDefault="00914CE9" w:rsidP="00291BF2">
            <w:pPr>
              <w:spacing w:line="220" w:lineRule="exact"/>
              <w:ind w:right="14"/>
              <w:rPr>
                <w:sz w:val="20"/>
                <w:szCs w:val="20"/>
              </w:rPr>
            </w:pPr>
            <w:r w:rsidRPr="005A762C">
              <w:rPr>
                <w:sz w:val="20"/>
                <w:szCs w:val="20"/>
              </w:rPr>
              <w:t>US Dollar</w:t>
            </w:r>
          </w:p>
        </w:tc>
        <w:tc>
          <w:tcPr>
            <w:tcW w:w="270" w:type="dxa"/>
            <w:vAlign w:val="center"/>
          </w:tcPr>
          <w:p w14:paraId="535574DC" w14:textId="77777777" w:rsidR="00914CE9" w:rsidRPr="005A762C" w:rsidRDefault="00914CE9" w:rsidP="00291BF2">
            <w:pPr>
              <w:spacing w:line="220" w:lineRule="exact"/>
              <w:ind w:right="14"/>
              <w:jc w:val="center"/>
              <w:rPr>
                <w:sz w:val="20"/>
                <w:szCs w:val="20"/>
              </w:rPr>
            </w:pPr>
          </w:p>
        </w:tc>
        <w:tc>
          <w:tcPr>
            <w:tcW w:w="1800" w:type="dxa"/>
            <w:vAlign w:val="center"/>
          </w:tcPr>
          <w:p w14:paraId="1070F7CA" w14:textId="2FE28EA9" w:rsidR="00914CE9" w:rsidRPr="005A762C" w:rsidRDefault="00944F1E" w:rsidP="00291BF2">
            <w:pPr>
              <w:spacing w:line="220" w:lineRule="exact"/>
              <w:ind w:right="512"/>
              <w:jc w:val="right"/>
              <w:rPr>
                <w:sz w:val="20"/>
                <w:szCs w:val="20"/>
              </w:rPr>
            </w:pPr>
            <w:r w:rsidRPr="00944F1E">
              <w:rPr>
                <w:sz w:val="20"/>
                <w:szCs w:val="20"/>
              </w:rPr>
              <w:t>38</w:t>
            </w:r>
            <w:r w:rsidR="00914CE9" w:rsidRPr="005A762C">
              <w:rPr>
                <w:sz w:val="20"/>
                <w:szCs w:val="20"/>
              </w:rPr>
              <w:t>,</w:t>
            </w:r>
            <w:r w:rsidRPr="00944F1E">
              <w:rPr>
                <w:sz w:val="20"/>
                <w:szCs w:val="20"/>
              </w:rPr>
              <w:t>981</w:t>
            </w:r>
          </w:p>
        </w:tc>
        <w:tc>
          <w:tcPr>
            <w:tcW w:w="270" w:type="dxa"/>
            <w:vAlign w:val="center"/>
          </w:tcPr>
          <w:p w14:paraId="58DEA805" w14:textId="77777777" w:rsidR="00914CE9" w:rsidRPr="005A762C" w:rsidRDefault="00914CE9" w:rsidP="00291BF2">
            <w:pPr>
              <w:spacing w:line="220" w:lineRule="exact"/>
              <w:ind w:right="14"/>
              <w:jc w:val="center"/>
              <w:rPr>
                <w:sz w:val="20"/>
                <w:szCs w:val="20"/>
              </w:rPr>
            </w:pPr>
          </w:p>
        </w:tc>
        <w:tc>
          <w:tcPr>
            <w:tcW w:w="1710" w:type="dxa"/>
            <w:vAlign w:val="center"/>
          </w:tcPr>
          <w:p w14:paraId="70E0A506" w14:textId="6C2696D6" w:rsidR="00914CE9" w:rsidRPr="005A762C" w:rsidRDefault="00944F1E" w:rsidP="00291BF2">
            <w:pPr>
              <w:spacing w:line="220" w:lineRule="exact"/>
              <w:ind w:right="456"/>
              <w:jc w:val="right"/>
              <w:rPr>
                <w:sz w:val="20"/>
                <w:szCs w:val="20"/>
              </w:rPr>
            </w:pPr>
            <w:r w:rsidRPr="00944F1E">
              <w:rPr>
                <w:sz w:val="20"/>
                <w:szCs w:val="20"/>
              </w:rPr>
              <w:t>116</w:t>
            </w:r>
            <w:r w:rsidR="00914CE9" w:rsidRPr="005A762C">
              <w:rPr>
                <w:sz w:val="20"/>
                <w:szCs w:val="20"/>
              </w:rPr>
              <w:t>,</w:t>
            </w:r>
            <w:r w:rsidRPr="00944F1E">
              <w:rPr>
                <w:sz w:val="20"/>
                <w:szCs w:val="20"/>
              </w:rPr>
              <w:t>953</w:t>
            </w:r>
          </w:p>
        </w:tc>
      </w:tr>
      <w:tr w:rsidR="00914CE9" w:rsidRPr="005A762C" w14:paraId="2B08C801" w14:textId="77777777" w:rsidTr="00291BF2">
        <w:tc>
          <w:tcPr>
            <w:tcW w:w="3629" w:type="dxa"/>
            <w:vAlign w:val="center"/>
          </w:tcPr>
          <w:p w14:paraId="14451EF0" w14:textId="77777777" w:rsidR="00914CE9" w:rsidRPr="005A762C" w:rsidRDefault="00914CE9" w:rsidP="00291BF2">
            <w:pPr>
              <w:spacing w:line="220" w:lineRule="exact"/>
              <w:ind w:right="14"/>
              <w:rPr>
                <w:sz w:val="20"/>
                <w:szCs w:val="20"/>
              </w:rPr>
            </w:pPr>
            <w:r w:rsidRPr="005A762C">
              <w:rPr>
                <w:sz w:val="20"/>
                <w:szCs w:val="20"/>
              </w:rPr>
              <w:t>Yen</w:t>
            </w:r>
          </w:p>
        </w:tc>
        <w:tc>
          <w:tcPr>
            <w:tcW w:w="270" w:type="dxa"/>
            <w:vAlign w:val="center"/>
          </w:tcPr>
          <w:p w14:paraId="3AC09CF4" w14:textId="77777777" w:rsidR="00914CE9" w:rsidRPr="005A762C" w:rsidRDefault="00914CE9" w:rsidP="00291BF2">
            <w:pPr>
              <w:spacing w:line="220" w:lineRule="exact"/>
              <w:ind w:right="14"/>
              <w:jc w:val="center"/>
              <w:rPr>
                <w:sz w:val="20"/>
                <w:szCs w:val="20"/>
              </w:rPr>
            </w:pPr>
          </w:p>
        </w:tc>
        <w:tc>
          <w:tcPr>
            <w:tcW w:w="1800" w:type="dxa"/>
            <w:vAlign w:val="center"/>
          </w:tcPr>
          <w:p w14:paraId="0A520639" w14:textId="2655FE72" w:rsidR="00914CE9" w:rsidRPr="005A762C" w:rsidRDefault="00944F1E" w:rsidP="00291BF2">
            <w:pPr>
              <w:spacing w:line="220" w:lineRule="exact"/>
              <w:ind w:left="246" w:right="512"/>
              <w:jc w:val="right"/>
              <w:rPr>
                <w:sz w:val="20"/>
                <w:szCs w:val="20"/>
              </w:rPr>
            </w:pPr>
            <w:r w:rsidRPr="00944F1E">
              <w:rPr>
                <w:sz w:val="20"/>
                <w:szCs w:val="20"/>
              </w:rPr>
              <w:t>2</w:t>
            </w:r>
            <w:r w:rsidR="00914CE9" w:rsidRPr="005A762C">
              <w:rPr>
                <w:sz w:val="20"/>
                <w:szCs w:val="20"/>
              </w:rPr>
              <w:t>,</w:t>
            </w:r>
            <w:r w:rsidRPr="00944F1E">
              <w:rPr>
                <w:sz w:val="20"/>
                <w:szCs w:val="20"/>
              </w:rPr>
              <w:t>380</w:t>
            </w:r>
          </w:p>
        </w:tc>
        <w:tc>
          <w:tcPr>
            <w:tcW w:w="270" w:type="dxa"/>
            <w:vAlign w:val="center"/>
          </w:tcPr>
          <w:p w14:paraId="07C57A6C" w14:textId="77777777" w:rsidR="00914CE9" w:rsidRPr="005A762C" w:rsidRDefault="00914CE9" w:rsidP="00291BF2">
            <w:pPr>
              <w:spacing w:line="220" w:lineRule="exact"/>
              <w:ind w:right="14"/>
              <w:jc w:val="center"/>
              <w:rPr>
                <w:sz w:val="20"/>
                <w:szCs w:val="20"/>
              </w:rPr>
            </w:pPr>
          </w:p>
        </w:tc>
        <w:tc>
          <w:tcPr>
            <w:tcW w:w="1710" w:type="dxa"/>
            <w:vAlign w:val="center"/>
          </w:tcPr>
          <w:p w14:paraId="3DF6402D" w14:textId="7751C002" w:rsidR="00914CE9" w:rsidRPr="005A762C" w:rsidRDefault="00944F1E" w:rsidP="00291BF2">
            <w:pPr>
              <w:spacing w:line="220" w:lineRule="exact"/>
              <w:ind w:right="456"/>
              <w:jc w:val="right"/>
              <w:rPr>
                <w:sz w:val="20"/>
                <w:szCs w:val="20"/>
              </w:rPr>
            </w:pPr>
            <w:r w:rsidRPr="00944F1E">
              <w:rPr>
                <w:sz w:val="20"/>
                <w:szCs w:val="20"/>
              </w:rPr>
              <w:t>4</w:t>
            </w:r>
            <w:r w:rsidR="00914CE9" w:rsidRPr="005A762C">
              <w:rPr>
                <w:sz w:val="20"/>
                <w:szCs w:val="20"/>
              </w:rPr>
              <w:t>,</w:t>
            </w:r>
            <w:r w:rsidRPr="00944F1E">
              <w:rPr>
                <w:sz w:val="20"/>
                <w:szCs w:val="20"/>
              </w:rPr>
              <w:t>549</w:t>
            </w:r>
          </w:p>
        </w:tc>
      </w:tr>
      <w:tr w:rsidR="00914CE9" w:rsidRPr="005A762C" w14:paraId="46C50392" w14:textId="77777777" w:rsidTr="00291BF2">
        <w:tc>
          <w:tcPr>
            <w:tcW w:w="3629" w:type="dxa"/>
            <w:vAlign w:val="center"/>
          </w:tcPr>
          <w:p w14:paraId="0AED970C" w14:textId="77777777" w:rsidR="00914CE9" w:rsidRPr="005A762C" w:rsidRDefault="00914CE9" w:rsidP="00291BF2">
            <w:pPr>
              <w:spacing w:line="220" w:lineRule="exact"/>
              <w:ind w:right="14"/>
              <w:rPr>
                <w:sz w:val="20"/>
                <w:szCs w:val="20"/>
              </w:rPr>
            </w:pPr>
            <w:r w:rsidRPr="005A762C">
              <w:rPr>
                <w:sz w:val="20"/>
                <w:szCs w:val="20"/>
              </w:rPr>
              <w:t>Euro</w:t>
            </w:r>
          </w:p>
        </w:tc>
        <w:tc>
          <w:tcPr>
            <w:tcW w:w="270" w:type="dxa"/>
            <w:vAlign w:val="center"/>
          </w:tcPr>
          <w:p w14:paraId="57C8622D" w14:textId="77777777" w:rsidR="00914CE9" w:rsidRPr="005A762C" w:rsidRDefault="00914CE9" w:rsidP="00291BF2">
            <w:pPr>
              <w:spacing w:line="220" w:lineRule="exact"/>
              <w:ind w:right="14"/>
              <w:jc w:val="center"/>
              <w:rPr>
                <w:sz w:val="20"/>
                <w:szCs w:val="20"/>
              </w:rPr>
            </w:pPr>
          </w:p>
        </w:tc>
        <w:tc>
          <w:tcPr>
            <w:tcW w:w="1800" w:type="dxa"/>
            <w:vAlign w:val="center"/>
          </w:tcPr>
          <w:p w14:paraId="3D6B48BE" w14:textId="33146E96" w:rsidR="00914CE9" w:rsidRPr="005A762C" w:rsidRDefault="00944F1E" w:rsidP="00291BF2">
            <w:pPr>
              <w:tabs>
                <w:tab w:val="left" w:pos="1056"/>
              </w:tabs>
              <w:spacing w:line="220" w:lineRule="exact"/>
              <w:ind w:right="512"/>
              <w:jc w:val="right"/>
              <w:rPr>
                <w:sz w:val="20"/>
                <w:szCs w:val="20"/>
              </w:rPr>
            </w:pPr>
            <w:r w:rsidRPr="00944F1E">
              <w:rPr>
                <w:sz w:val="20"/>
                <w:szCs w:val="20"/>
              </w:rPr>
              <w:t>4</w:t>
            </w:r>
            <w:r w:rsidR="00914CE9" w:rsidRPr="005A762C">
              <w:rPr>
                <w:sz w:val="20"/>
                <w:szCs w:val="20"/>
              </w:rPr>
              <w:t>,</w:t>
            </w:r>
            <w:r w:rsidRPr="00944F1E">
              <w:rPr>
                <w:sz w:val="20"/>
                <w:szCs w:val="20"/>
              </w:rPr>
              <w:t>579</w:t>
            </w:r>
          </w:p>
        </w:tc>
        <w:tc>
          <w:tcPr>
            <w:tcW w:w="270" w:type="dxa"/>
            <w:vAlign w:val="center"/>
          </w:tcPr>
          <w:p w14:paraId="57D2662E" w14:textId="77777777" w:rsidR="00914CE9" w:rsidRPr="005A762C" w:rsidRDefault="00914CE9" w:rsidP="00291BF2">
            <w:pPr>
              <w:spacing w:line="220" w:lineRule="exact"/>
              <w:ind w:right="14"/>
              <w:jc w:val="center"/>
              <w:rPr>
                <w:sz w:val="20"/>
                <w:szCs w:val="20"/>
              </w:rPr>
            </w:pPr>
          </w:p>
        </w:tc>
        <w:tc>
          <w:tcPr>
            <w:tcW w:w="1710" w:type="dxa"/>
            <w:vAlign w:val="center"/>
          </w:tcPr>
          <w:p w14:paraId="3DA6E5A7" w14:textId="794DABE7" w:rsidR="00914CE9" w:rsidRPr="005A762C" w:rsidRDefault="00944F1E" w:rsidP="00291BF2">
            <w:pPr>
              <w:spacing w:line="220" w:lineRule="exact"/>
              <w:ind w:right="456"/>
              <w:jc w:val="right"/>
              <w:rPr>
                <w:sz w:val="20"/>
                <w:szCs w:val="20"/>
              </w:rPr>
            </w:pPr>
            <w:r w:rsidRPr="00944F1E">
              <w:rPr>
                <w:sz w:val="20"/>
                <w:szCs w:val="20"/>
              </w:rPr>
              <w:t>10</w:t>
            </w:r>
            <w:r w:rsidR="00914CE9" w:rsidRPr="005A762C">
              <w:rPr>
                <w:sz w:val="20"/>
                <w:szCs w:val="20"/>
              </w:rPr>
              <w:t>,</w:t>
            </w:r>
            <w:r w:rsidRPr="00944F1E">
              <w:rPr>
                <w:sz w:val="20"/>
                <w:szCs w:val="20"/>
              </w:rPr>
              <w:t>138</w:t>
            </w:r>
          </w:p>
        </w:tc>
      </w:tr>
      <w:tr w:rsidR="00914CE9" w:rsidRPr="005A762C" w14:paraId="76C1C136" w14:textId="77777777" w:rsidTr="00291BF2">
        <w:tc>
          <w:tcPr>
            <w:tcW w:w="3629" w:type="dxa"/>
            <w:vAlign w:val="center"/>
          </w:tcPr>
          <w:p w14:paraId="0F26D1F5" w14:textId="77777777" w:rsidR="00914CE9" w:rsidRPr="005A762C" w:rsidRDefault="00914CE9" w:rsidP="00291BF2">
            <w:pPr>
              <w:spacing w:line="220" w:lineRule="exact"/>
              <w:ind w:right="14"/>
              <w:rPr>
                <w:sz w:val="20"/>
                <w:szCs w:val="20"/>
              </w:rPr>
            </w:pPr>
            <w:r w:rsidRPr="005A762C">
              <w:rPr>
                <w:sz w:val="20"/>
                <w:szCs w:val="20"/>
              </w:rPr>
              <w:t>Others</w:t>
            </w:r>
          </w:p>
        </w:tc>
        <w:tc>
          <w:tcPr>
            <w:tcW w:w="270" w:type="dxa"/>
            <w:vAlign w:val="center"/>
          </w:tcPr>
          <w:p w14:paraId="5F515647" w14:textId="77777777" w:rsidR="00914CE9" w:rsidRPr="005A762C" w:rsidRDefault="00914CE9" w:rsidP="00291BF2">
            <w:pPr>
              <w:spacing w:line="220" w:lineRule="exact"/>
              <w:ind w:right="14"/>
              <w:jc w:val="center"/>
              <w:rPr>
                <w:sz w:val="20"/>
                <w:szCs w:val="20"/>
              </w:rPr>
            </w:pPr>
          </w:p>
        </w:tc>
        <w:tc>
          <w:tcPr>
            <w:tcW w:w="1800" w:type="dxa"/>
            <w:vAlign w:val="center"/>
          </w:tcPr>
          <w:p w14:paraId="4E67DD6D" w14:textId="7B21FE0F" w:rsidR="00914CE9" w:rsidRPr="005A762C" w:rsidRDefault="00944F1E" w:rsidP="00291BF2">
            <w:pPr>
              <w:spacing w:line="220" w:lineRule="exact"/>
              <w:ind w:right="512"/>
              <w:jc w:val="right"/>
              <w:rPr>
                <w:sz w:val="20"/>
                <w:szCs w:val="20"/>
              </w:rPr>
            </w:pPr>
            <w:r w:rsidRPr="00944F1E">
              <w:rPr>
                <w:sz w:val="20"/>
                <w:szCs w:val="20"/>
              </w:rPr>
              <w:t>4</w:t>
            </w:r>
            <w:r w:rsidR="00914CE9" w:rsidRPr="005A762C">
              <w:rPr>
                <w:sz w:val="20"/>
                <w:szCs w:val="20"/>
              </w:rPr>
              <w:t>,</w:t>
            </w:r>
            <w:r w:rsidRPr="00944F1E">
              <w:rPr>
                <w:sz w:val="20"/>
                <w:szCs w:val="20"/>
              </w:rPr>
              <w:t>199</w:t>
            </w:r>
          </w:p>
        </w:tc>
        <w:tc>
          <w:tcPr>
            <w:tcW w:w="270" w:type="dxa"/>
            <w:vAlign w:val="center"/>
          </w:tcPr>
          <w:p w14:paraId="01A66D34" w14:textId="77777777" w:rsidR="00914CE9" w:rsidRPr="005A762C" w:rsidRDefault="00914CE9" w:rsidP="00291BF2">
            <w:pPr>
              <w:spacing w:line="220" w:lineRule="exact"/>
              <w:ind w:right="14"/>
              <w:jc w:val="center"/>
              <w:rPr>
                <w:sz w:val="20"/>
                <w:szCs w:val="20"/>
              </w:rPr>
            </w:pPr>
          </w:p>
        </w:tc>
        <w:tc>
          <w:tcPr>
            <w:tcW w:w="1710" w:type="dxa"/>
            <w:vAlign w:val="center"/>
          </w:tcPr>
          <w:p w14:paraId="68B805C2" w14:textId="71628B49" w:rsidR="00914CE9" w:rsidRPr="005A762C" w:rsidRDefault="00944F1E" w:rsidP="00291BF2">
            <w:pPr>
              <w:tabs>
                <w:tab w:val="left" w:pos="972"/>
              </w:tabs>
              <w:spacing w:line="220" w:lineRule="exact"/>
              <w:ind w:right="456"/>
              <w:jc w:val="right"/>
              <w:rPr>
                <w:sz w:val="20"/>
                <w:szCs w:val="20"/>
              </w:rPr>
            </w:pPr>
            <w:r w:rsidRPr="00944F1E">
              <w:rPr>
                <w:sz w:val="20"/>
                <w:szCs w:val="20"/>
              </w:rPr>
              <w:t>10</w:t>
            </w:r>
            <w:r w:rsidR="00914CE9" w:rsidRPr="005A762C">
              <w:rPr>
                <w:sz w:val="20"/>
                <w:szCs w:val="20"/>
              </w:rPr>
              <w:t>,</w:t>
            </w:r>
            <w:r w:rsidRPr="00944F1E">
              <w:rPr>
                <w:sz w:val="20"/>
                <w:szCs w:val="20"/>
              </w:rPr>
              <w:t>602</w:t>
            </w:r>
          </w:p>
        </w:tc>
      </w:tr>
    </w:tbl>
    <w:p w14:paraId="021E22D7" w14:textId="77777777" w:rsidR="00914CE9" w:rsidRPr="005A762C" w:rsidRDefault="00914CE9" w:rsidP="00914CE9">
      <w:pPr>
        <w:spacing w:before="240" w:after="240"/>
        <w:ind w:left="2131" w:right="14"/>
        <w:jc w:val="thaiDistribute"/>
        <w:rPr>
          <w:rFonts w:asciiTheme="majorBidi" w:hAnsiTheme="majorBidi" w:cstheme="majorBidi"/>
          <w:color w:val="000000"/>
          <w:sz w:val="24"/>
          <w:szCs w:val="24"/>
        </w:rPr>
      </w:pPr>
      <w:r w:rsidRPr="005A762C">
        <w:rPr>
          <w:rFonts w:cs="Times New Roman"/>
          <w:sz w:val="24"/>
          <w:szCs w:val="24"/>
        </w:rPr>
        <w:t xml:space="preserve">Foreign </w:t>
      </w:r>
      <w:r w:rsidRPr="005A762C">
        <w:rPr>
          <w:rFonts w:asciiTheme="majorBidi" w:hAnsiTheme="majorBidi" w:cstheme="majorBidi"/>
          <w:color w:val="000000"/>
          <w:sz w:val="24"/>
          <w:szCs w:val="24"/>
        </w:rPr>
        <w:t>Currency sensitivity analysis</w:t>
      </w:r>
    </w:p>
    <w:p w14:paraId="592B4D13" w14:textId="77777777" w:rsidR="00914CE9" w:rsidRPr="005A762C" w:rsidRDefault="00914CE9" w:rsidP="00914CE9">
      <w:pPr>
        <w:spacing w:after="240"/>
        <w:ind w:left="2126" w:right="11"/>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The Group is mainly disclosed to the currency of asset and liability in USD.</w:t>
      </w:r>
    </w:p>
    <w:p w14:paraId="3A2CFDEA" w14:textId="54532DA2" w:rsidR="008D2077" w:rsidRPr="00D75270" w:rsidRDefault="00914CE9" w:rsidP="008D2077">
      <w:pPr>
        <w:spacing w:before="240" w:after="120"/>
        <w:ind w:left="2131" w:right="14"/>
        <w:jc w:val="thaiDistribute"/>
        <w:rPr>
          <w:rFonts w:asciiTheme="majorBidi" w:hAnsiTheme="majorBidi" w:cstheme="majorBidi"/>
          <w:color w:val="000000"/>
          <w:sz w:val="24"/>
          <w:szCs w:val="24"/>
        </w:rPr>
      </w:pPr>
      <w:r w:rsidRPr="00D75270">
        <w:rPr>
          <w:rFonts w:asciiTheme="majorBidi" w:hAnsiTheme="majorBidi" w:cstheme="majorBidi"/>
          <w:color w:val="000000"/>
          <w:sz w:val="24"/>
          <w:szCs w:val="24"/>
        </w:rPr>
        <w:t xml:space="preserve">The following table detailed the Group’s sensitivity to a </w:t>
      </w:r>
      <w:r w:rsidR="00944F1E" w:rsidRPr="00944F1E">
        <w:rPr>
          <w:rFonts w:asciiTheme="majorBidi" w:hAnsiTheme="majorBidi" w:cs="Angsana New"/>
          <w:color w:val="000000"/>
          <w:sz w:val="24"/>
          <w:szCs w:val="24"/>
        </w:rPr>
        <w:t>10</w:t>
      </w:r>
      <w:r w:rsidRPr="00D75270">
        <w:rPr>
          <w:rFonts w:asciiTheme="majorBidi" w:hAnsiTheme="majorBidi" w:cstheme="majorBidi"/>
          <w:color w:val="000000"/>
          <w:sz w:val="24"/>
          <w:szCs w:val="24"/>
        </w:rPr>
        <w:t>% of appreciation</w:t>
      </w:r>
      <w:r w:rsidRPr="005A762C">
        <w:rPr>
          <w:rFonts w:asciiTheme="majorBidi" w:hAnsiTheme="majorBidi" w:cstheme="majorBidi"/>
          <w:color w:val="000000"/>
          <w:sz w:val="24"/>
          <w:szCs w:val="24"/>
        </w:rPr>
        <w:t xml:space="preserve"> and depreciation of Baht currency which comparing with relevant foreign</w:t>
      </w:r>
      <w:r w:rsidRPr="00D75270">
        <w:rPr>
          <w:rFonts w:asciiTheme="majorBidi" w:hAnsiTheme="majorBidi" w:cstheme="majorBidi"/>
          <w:color w:val="000000"/>
          <w:sz w:val="24"/>
          <w:szCs w:val="24"/>
        </w:rPr>
        <w:t xml:space="preserve"> currencies. </w:t>
      </w:r>
      <w:r w:rsidR="00944F1E" w:rsidRPr="00944F1E">
        <w:rPr>
          <w:rFonts w:asciiTheme="majorBidi" w:hAnsiTheme="majorBidi" w:cs="Angsana New"/>
          <w:color w:val="000000"/>
          <w:sz w:val="24"/>
          <w:szCs w:val="24"/>
        </w:rPr>
        <w:t>10</w:t>
      </w:r>
      <w:r w:rsidRPr="00D75270">
        <w:rPr>
          <w:rFonts w:asciiTheme="majorBidi" w:hAnsiTheme="majorBidi" w:cstheme="majorBidi"/>
          <w:color w:val="000000"/>
          <w:sz w:val="24"/>
          <w:szCs w:val="24"/>
        </w:rPr>
        <w:t>% is the sensitivity rate used when reporting foreign currency risk internally to key management personnel and represents management’s assessment of the reasonably possible change in foreign exchange rates.</w:t>
      </w:r>
    </w:p>
    <w:p w14:paraId="136E4465" w14:textId="77777777" w:rsidR="00017396" w:rsidRDefault="00017396">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6D38A9DE" w14:textId="6BA8DF5C" w:rsidR="00914CE9" w:rsidRPr="00D75270" w:rsidRDefault="00914CE9" w:rsidP="00D75270">
      <w:pPr>
        <w:spacing w:after="240"/>
        <w:ind w:left="2126" w:right="11"/>
        <w:jc w:val="thaiDistribute"/>
        <w:rPr>
          <w:rFonts w:asciiTheme="majorBidi" w:hAnsiTheme="majorBidi" w:cstheme="majorBidi"/>
          <w:color w:val="000000"/>
          <w:sz w:val="24"/>
          <w:szCs w:val="24"/>
        </w:rPr>
      </w:pPr>
      <w:r w:rsidRPr="00D75270">
        <w:rPr>
          <w:rFonts w:asciiTheme="majorBidi" w:hAnsiTheme="majorBidi" w:cstheme="majorBidi"/>
          <w:color w:val="000000"/>
          <w:sz w:val="24"/>
          <w:szCs w:val="24"/>
        </w:rPr>
        <w:t xml:space="preserve">The sensitivity analysis includes only outstanding foreign currency denominated monetary items and adjusts their translation as at December </w:t>
      </w:r>
      <w:r w:rsidR="00944F1E" w:rsidRPr="00944F1E">
        <w:rPr>
          <w:rFonts w:asciiTheme="majorBidi" w:hAnsiTheme="majorBidi" w:cs="Angsana New"/>
          <w:color w:val="000000"/>
          <w:sz w:val="24"/>
          <w:szCs w:val="24"/>
        </w:rPr>
        <w:t>31</w:t>
      </w:r>
      <w:r w:rsidRPr="00D75270">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D75270">
        <w:rPr>
          <w:rFonts w:asciiTheme="majorBidi" w:hAnsiTheme="majorBidi" w:cstheme="majorBidi"/>
          <w:color w:val="000000"/>
          <w:sz w:val="24"/>
          <w:szCs w:val="24"/>
        </w:rPr>
        <w:t xml:space="preserve"> for a </w:t>
      </w:r>
      <w:r w:rsidR="00944F1E" w:rsidRPr="00944F1E">
        <w:rPr>
          <w:rFonts w:asciiTheme="majorBidi" w:hAnsiTheme="majorBidi" w:cs="Angsana New"/>
          <w:color w:val="000000"/>
          <w:sz w:val="24"/>
          <w:szCs w:val="24"/>
        </w:rPr>
        <w:t>10</w:t>
      </w:r>
      <w:r w:rsidRPr="00D75270">
        <w:rPr>
          <w:rFonts w:asciiTheme="majorBidi" w:hAnsiTheme="majorBidi" w:cstheme="majorBidi"/>
          <w:color w:val="000000"/>
          <w:sz w:val="24"/>
          <w:szCs w:val="24"/>
        </w:rPr>
        <w:t>% change in foreign currency rates.</w:t>
      </w:r>
    </w:p>
    <w:p w14:paraId="31D9A3EF" w14:textId="77777777" w:rsidR="00914CE9" w:rsidRPr="005A762C" w:rsidRDefault="00914CE9" w:rsidP="00914CE9">
      <w:pPr>
        <w:ind w:left="2131" w:right="14"/>
        <w:jc w:val="right"/>
        <w:rPr>
          <w:b/>
          <w:bCs/>
          <w:sz w:val="20"/>
          <w:szCs w:val="20"/>
        </w:rPr>
      </w:pPr>
      <w:r w:rsidRPr="005A762C">
        <w:rPr>
          <w:b/>
          <w:bCs/>
          <w:sz w:val="20"/>
          <w:szCs w:val="20"/>
        </w:rPr>
        <w:t>Unit : Million Baht</w:t>
      </w:r>
    </w:p>
    <w:tbl>
      <w:tblPr>
        <w:tblStyle w:val="TableGrid"/>
        <w:tblW w:w="0" w:type="auto"/>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1712"/>
        <w:gridCol w:w="265"/>
        <w:gridCol w:w="1659"/>
      </w:tblGrid>
      <w:tr w:rsidR="00914CE9" w:rsidRPr="005A762C" w14:paraId="0E411CD8" w14:textId="77777777" w:rsidTr="00291BF2">
        <w:tc>
          <w:tcPr>
            <w:tcW w:w="3478" w:type="dxa"/>
            <w:vAlign w:val="center"/>
          </w:tcPr>
          <w:p w14:paraId="0572CC16" w14:textId="77777777" w:rsidR="00914CE9" w:rsidRPr="005A762C" w:rsidRDefault="00914CE9" w:rsidP="00291BF2">
            <w:pPr>
              <w:spacing w:line="220" w:lineRule="exact"/>
              <w:ind w:right="14"/>
              <w:jc w:val="center"/>
              <w:rPr>
                <w:rFonts w:cs="Times New Roman"/>
                <w:b/>
                <w:bCs/>
                <w:sz w:val="22"/>
                <w:szCs w:val="22"/>
              </w:rPr>
            </w:pPr>
          </w:p>
        </w:tc>
        <w:tc>
          <w:tcPr>
            <w:tcW w:w="3636" w:type="dxa"/>
            <w:gridSpan w:val="3"/>
            <w:vAlign w:val="center"/>
          </w:tcPr>
          <w:p w14:paraId="200C2DAE" w14:textId="77777777" w:rsidR="00914CE9" w:rsidRPr="005A762C" w:rsidRDefault="00914CE9" w:rsidP="00291BF2">
            <w:pPr>
              <w:spacing w:line="220" w:lineRule="exact"/>
              <w:ind w:right="14"/>
              <w:jc w:val="center"/>
              <w:rPr>
                <w:rFonts w:cs="Times New Roman"/>
                <w:b/>
                <w:bCs/>
                <w:sz w:val="22"/>
                <w:szCs w:val="22"/>
              </w:rPr>
            </w:pPr>
            <w:r w:rsidRPr="005A762C">
              <w:rPr>
                <w:rFonts w:cs="Times New Roman"/>
                <w:b/>
                <w:bCs/>
                <w:sz w:val="22"/>
                <w:szCs w:val="22"/>
              </w:rPr>
              <w:t>Consolidated and Separate</w:t>
            </w:r>
            <w:r w:rsidRPr="005A762C">
              <w:rPr>
                <w:rFonts w:cs="Times New Roman"/>
                <w:b/>
                <w:bCs/>
                <w:sz w:val="22"/>
                <w:szCs w:val="22"/>
              </w:rPr>
              <w:br/>
              <w:t>financial statements</w:t>
            </w:r>
          </w:p>
        </w:tc>
      </w:tr>
      <w:tr w:rsidR="00914CE9" w:rsidRPr="005A762C" w14:paraId="4BA40663" w14:textId="77777777" w:rsidTr="00291BF2">
        <w:tc>
          <w:tcPr>
            <w:tcW w:w="3478" w:type="dxa"/>
            <w:vAlign w:val="center"/>
          </w:tcPr>
          <w:p w14:paraId="72FC3985" w14:textId="77777777" w:rsidR="00914CE9" w:rsidRPr="005A762C" w:rsidRDefault="00914CE9" w:rsidP="00291BF2">
            <w:pPr>
              <w:spacing w:line="220" w:lineRule="exact"/>
              <w:ind w:right="14"/>
              <w:jc w:val="center"/>
              <w:rPr>
                <w:rFonts w:cs="Times New Roman"/>
                <w:b/>
                <w:bCs/>
                <w:sz w:val="22"/>
                <w:szCs w:val="22"/>
              </w:rPr>
            </w:pPr>
          </w:p>
        </w:tc>
        <w:tc>
          <w:tcPr>
            <w:tcW w:w="1712" w:type="dxa"/>
            <w:vAlign w:val="center"/>
          </w:tcPr>
          <w:p w14:paraId="5137A637" w14:textId="77777777" w:rsidR="00914CE9" w:rsidRPr="005A762C" w:rsidRDefault="00914CE9" w:rsidP="00291BF2">
            <w:pPr>
              <w:spacing w:line="220" w:lineRule="exact"/>
              <w:ind w:right="14"/>
              <w:jc w:val="center"/>
              <w:rPr>
                <w:rFonts w:cs="Times New Roman"/>
                <w:b/>
                <w:bCs/>
                <w:sz w:val="22"/>
                <w:szCs w:val="22"/>
              </w:rPr>
            </w:pPr>
            <w:r w:rsidRPr="005A762C">
              <w:rPr>
                <w:rFonts w:cs="Times New Roman"/>
                <w:b/>
                <w:bCs/>
                <w:sz w:val="22"/>
                <w:szCs w:val="22"/>
              </w:rPr>
              <w:t>Assets</w:t>
            </w:r>
          </w:p>
        </w:tc>
        <w:tc>
          <w:tcPr>
            <w:tcW w:w="265" w:type="dxa"/>
            <w:vAlign w:val="center"/>
          </w:tcPr>
          <w:p w14:paraId="5EF07268" w14:textId="77777777" w:rsidR="00914CE9" w:rsidRPr="005A762C" w:rsidRDefault="00914CE9" w:rsidP="00291BF2">
            <w:pPr>
              <w:spacing w:line="220" w:lineRule="exact"/>
              <w:ind w:right="14"/>
              <w:jc w:val="center"/>
              <w:rPr>
                <w:rFonts w:cs="Times New Roman"/>
                <w:b/>
                <w:bCs/>
                <w:sz w:val="22"/>
                <w:szCs w:val="22"/>
              </w:rPr>
            </w:pPr>
          </w:p>
        </w:tc>
        <w:tc>
          <w:tcPr>
            <w:tcW w:w="1659" w:type="dxa"/>
            <w:vAlign w:val="center"/>
          </w:tcPr>
          <w:p w14:paraId="4961E53C" w14:textId="77777777" w:rsidR="00914CE9" w:rsidRPr="005A762C" w:rsidRDefault="00914CE9" w:rsidP="00291BF2">
            <w:pPr>
              <w:spacing w:line="220" w:lineRule="exact"/>
              <w:ind w:right="14"/>
              <w:jc w:val="center"/>
              <w:rPr>
                <w:rFonts w:cs="Times New Roman"/>
                <w:b/>
                <w:bCs/>
                <w:sz w:val="22"/>
                <w:szCs w:val="22"/>
              </w:rPr>
            </w:pPr>
            <w:r w:rsidRPr="005A762C">
              <w:rPr>
                <w:rFonts w:cs="Times New Roman"/>
                <w:b/>
                <w:bCs/>
                <w:sz w:val="22"/>
                <w:szCs w:val="22"/>
              </w:rPr>
              <w:t>Liabilities</w:t>
            </w:r>
          </w:p>
        </w:tc>
      </w:tr>
      <w:tr w:rsidR="00914CE9" w:rsidRPr="005A762C" w14:paraId="6FF0CD6E" w14:textId="77777777" w:rsidTr="00291BF2">
        <w:tc>
          <w:tcPr>
            <w:tcW w:w="3478" w:type="dxa"/>
            <w:vAlign w:val="center"/>
          </w:tcPr>
          <w:p w14:paraId="4D691BBB" w14:textId="77777777" w:rsidR="00914CE9" w:rsidRPr="005A762C" w:rsidRDefault="00914CE9" w:rsidP="00291BF2">
            <w:pPr>
              <w:spacing w:line="220" w:lineRule="exact"/>
              <w:ind w:right="14"/>
              <w:rPr>
                <w:rFonts w:cs="Times New Roman"/>
                <w:sz w:val="22"/>
                <w:szCs w:val="22"/>
              </w:rPr>
            </w:pPr>
            <w:r w:rsidRPr="005A762C">
              <w:rPr>
                <w:rFonts w:cs="Times New Roman"/>
                <w:sz w:val="22"/>
                <w:szCs w:val="22"/>
              </w:rPr>
              <w:t>Gain (loss)</w:t>
            </w:r>
          </w:p>
        </w:tc>
        <w:tc>
          <w:tcPr>
            <w:tcW w:w="1712" w:type="dxa"/>
            <w:vAlign w:val="center"/>
          </w:tcPr>
          <w:p w14:paraId="5459C374" w14:textId="77777777" w:rsidR="00914CE9" w:rsidRPr="005A762C" w:rsidRDefault="00914CE9" w:rsidP="00291BF2">
            <w:pPr>
              <w:tabs>
                <w:tab w:val="decimal" w:pos="1236"/>
              </w:tabs>
              <w:spacing w:line="220" w:lineRule="exact"/>
              <w:ind w:right="767"/>
              <w:rPr>
                <w:rFonts w:cs="Times New Roman"/>
                <w:b/>
                <w:bCs/>
                <w:sz w:val="22"/>
                <w:szCs w:val="22"/>
              </w:rPr>
            </w:pPr>
          </w:p>
        </w:tc>
        <w:tc>
          <w:tcPr>
            <w:tcW w:w="265" w:type="dxa"/>
            <w:vAlign w:val="center"/>
          </w:tcPr>
          <w:p w14:paraId="12AC0FE9" w14:textId="77777777" w:rsidR="00914CE9" w:rsidRPr="005A762C" w:rsidRDefault="00914CE9" w:rsidP="00291BF2">
            <w:pPr>
              <w:spacing w:line="220" w:lineRule="exact"/>
              <w:ind w:right="14"/>
              <w:rPr>
                <w:rFonts w:cs="Times New Roman"/>
                <w:b/>
                <w:bCs/>
                <w:sz w:val="22"/>
                <w:szCs w:val="22"/>
              </w:rPr>
            </w:pPr>
          </w:p>
        </w:tc>
        <w:tc>
          <w:tcPr>
            <w:tcW w:w="1659" w:type="dxa"/>
            <w:vAlign w:val="center"/>
          </w:tcPr>
          <w:p w14:paraId="6DEB1E28" w14:textId="77777777" w:rsidR="00914CE9" w:rsidRPr="005A762C" w:rsidRDefault="00914CE9" w:rsidP="00291BF2">
            <w:pPr>
              <w:tabs>
                <w:tab w:val="decimal" w:pos="1152"/>
              </w:tabs>
              <w:spacing w:line="220" w:lineRule="exact"/>
              <w:ind w:right="657"/>
              <w:rPr>
                <w:rFonts w:cs="Times New Roman"/>
                <w:b/>
                <w:bCs/>
                <w:sz w:val="22"/>
                <w:szCs w:val="22"/>
              </w:rPr>
            </w:pPr>
          </w:p>
        </w:tc>
      </w:tr>
      <w:tr w:rsidR="00914CE9" w:rsidRPr="005A762C" w14:paraId="2A388F18" w14:textId="77777777" w:rsidTr="00291BF2">
        <w:tc>
          <w:tcPr>
            <w:tcW w:w="3478" w:type="dxa"/>
          </w:tcPr>
          <w:p w14:paraId="0405DA31" w14:textId="0931AD93" w:rsidR="00914CE9" w:rsidRPr="005A762C" w:rsidRDefault="00914CE9" w:rsidP="00291BF2">
            <w:pPr>
              <w:spacing w:line="220" w:lineRule="exact"/>
              <w:ind w:right="14"/>
              <w:rPr>
                <w:rFonts w:cs="Times New Roman"/>
                <w:sz w:val="22"/>
                <w:szCs w:val="22"/>
              </w:rPr>
            </w:pPr>
            <w:r w:rsidRPr="005A762C">
              <w:rPr>
                <w:rFonts w:cs="Times New Roman"/>
                <w:sz w:val="22"/>
                <w:szCs w:val="22"/>
              </w:rPr>
              <w:t xml:space="preserve">- Appreciate </w:t>
            </w:r>
            <w:r w:rsidR="00944F1E" w:rsidRPr="00944F1E">
              <w:rPr>
                <w:rFonts w:cs="Angsana New"/>
                <w:sz w:val="22"/>
                <w:szCs w:val="22"/>
              </w:rPr>
              <w:t>10</w:t>
            </w:r>
            <w:r w:rsidRPr="005A762C">
              <w:rPr>
                <w:rFonts w:cs="Times New Roman"/>
                <w:sz w:val="22"/>
                <w:szCs w:val="22"/>
              </w:rPr>
              <w:t>%</w:t>
            </w:r>
          </w:p>
        </w:tc>
        <w:tc>
          <w:tcPr>
            <w:tcW w:w="1712" w:type="dxa"/>
            <w:vAlign w:val="center"/>
          </w:tcPr>
          <w:p w14:paraId="6F904C8F" w14:textId="3CE06431" w:rsidR="00914CE9" w:rsidRPr="005A762C" w:rsidRDefault="00914CE9" w:rsidP="00291BF2">
            <w:pPr>
              <w:spacing w:line="220" w:lineRule="exact"/>
              <w:ind w:right="14"/>
              <w:jc w:val="center"/>
              <w:rPr>
                <w:rFonts w:cs="Times New Roman"/>
                <w:sz w:val="22"/>
                <w:szCs w:val="22"/>
              </w:rPr>
            </w:pPr>
            <w:r w:rsidRPr="005A762C">
              <w:rPr>
                <w:rFonts w:cs="Times New Roman"/>
                <w:sz w:val="22"/>
                <w:szCs w:val="22"/>
              </w:rPr>
              <w:t>(</w:t>
            </w:r>
            <w:r w:rsidR="00944F1E" w:rsidRPr="00944F1E">
              <w:rPr>
                <w:rFonts w:cs="Angsana New"/>
                <w:sz w:val="22"/>
                <w:szCs w:val="22"/>
              </w:rPr>
              <w:t>5</w:t>
            </w:r>
            <w:r w:rsidRPr="005A762C">
              <w:rPr>
                <w:rFonts w:cs="Times New Roman"/>
                <w:sz w:val="22"/>
                <w:szCs w:val="22"/>
              </w:rPr>
              <w:t>,</w:t>
            </w:r>
            <w:r w:rsidR="00944F1E" w:rsidRPr="00944F1E">
              <w:rPr>
                <w:rFonts w:cs="Angsana New"/>
                <w:sz w:val="22"/>
                <w:szCs w:val="22"/>
              </w:rPr>
              <w:t>014</w:t>
            </w:r>
            <w:r w:rsidRPr="005A762C">
              <w:rPr>
                <w:rFonts w:cs="Times New Roman"/>
                <w:sz w:val="22"/>
                <w:szCs w:val="22"/>
              </w:rPr>
              <w:t>)</w:t>
            </w:r>
          </w:p>
        </w:tc>
        <w:tc>
          <w:tcPr>
            <w:tcW w:w="265" w:type="dxa"/>
            <w:vAlign w:val="center"/>
          </w:tcPr>
          <w:p w14:paraId="0DD60416" w14:textId="77777777" w:rsidR="00914CE9" w:rsidRPr="005A762C" w:rsidRDefault="00914CE9" w:rsidP="00291BF2">
            <w:pPr>
              <w:spacing w:line="220" w:lineRule="exact"/>
              <w:ind w:right="14"/>
              <w:jc w:val="center"/>
              <w:rPr>
                <w:rFonts w:cs="Times New Roman"/>
                <w:sz w:val="22"/>
                <w:szCs w:val="22"/>
              </w:rPr>
            </w:pPr>
          </w:p>
        </w:tc>
        <w:tc>
          <w:tcPr>
            <w:tcW w:w="1659" w:type="dxa"/>
            <w:vAlign w:val="center"/>
          </w:tcPr>
          <w:p w14:paraId="66677677" w14:textId="312C3D36" w:rsidR="00914CE9" w:rsidRPr="005A762C" w:rsidRDefault="00944F1E" w:rsidP="00291BF2">
            <w:pPr>
              <w:spacing w:line="220" w:lineRule="exact"/>
              <w:ind w:right="14"/>
              <w:jc w:val="center"/>
              <w:rPr>
                <w:rFonts w:cs="Times New Roman"/>
                <w:sz w:val="22"/>
                <w:szCs w:val="22"/>
              </w:rPr>
            </w:pPr>
            <w:r w:rsidRPr="00944F1E">
              <w:rPr>
                <w:rFonts w:cs="Angsana New"/>
                <w:sz w:val="22"/>
                <w:szCs w:val="22"/>
              </w:rPr>
              <w:t>14</w:t>
            </w:r>
            <w:r w:rsidR="00914CE9" w:rsidRPr="005A762C">
              <w:rPr>
                <w:rFonts w:cs="Times New Roman"/>
                <w:sz w:val="22"/>
                <w:szCs w:val="22"/>
              </w:rPr>
              <w:t>,</w:t>
            </w:r>
            <w:r w:rsidRPr="00944F1E">
              <w:rPr>
                <w:rFonts w:cs="Angsana New"/>
                <w:sz w:val="22"/>
                <w:szCs w:val="22"/>
              </w:rPr>
              <w:t>224</w:t>
            </w:r>
          </w:p>
        </w:tc>
      </w:tr>
      <w:tr w:rsidR="00914CE9" w:rsidRPr="005A762C" w14:paraId="1257B504" w14:textId="77777777" w:rsidTr="00291BF2">
        <w:tc>
          <w:tcPr>
            <w:tcW w:w="3478" w:type="dxa"/>
          </w:tcPr>
          <w:p w14:paraId="56D659B8" w14:textId="0D6617EB" w:rsidR="00914CE9" w:rsidRPr="005A762C" w:rsidRDefault="00914CE9" w:rsidP="00291BF2">
            <w:pPr>
              <w:spacing w:line="220" w:lineRule="exact"/>
              <w:ind w:right="14"/>
              <w:rPr>
                <w:rFonts w:cs="Times New Roman"/>
                <w:sz w:val="22"/>
                <w:szCs w:val="22"/>
              </w:rPr>
            </w:pPr>
            <w:r w:rsidRPr="005A762C">
              <w:rPr>
                <w:rFonts w:cs="Times New Roman"/>
                <w:sz w:val="22"/>
                <w:szCs w:val="22"/>
              </w:rPr>
              <w:t xml:space="preserve">- Depreciate </w:t>
            </w:r>
            <w:r w:rsidR="00944F1E" w:rsidRPr="00944F1E">
              <w:rPr>
                <w:rFonts w:cs="Angsana New"/>
                <w:sz w:val="22"/>
                <w:szCs w:val="22"/>
              </w:rPr>
              <w:t>10</w:t>
            </w:r>
            <w:r w:rsidRPr="005A762C">
              <w:rPr>
                <w:rFonts w:cs="Times New Roman"/>
                <w:sz w:val="22"/>
                <w:szCs w:val="22"/>
              </w:rPr>
              <w:t>%</w:t>
            </w:r>
          </w:p>
        </w:tc>
        <w:tc>
          <w:tcPr>
            <w:tcW w:w="1712" w:type="dxa"/>
            <w:vAlign w:val="center"/>
          </w:tcPr>
          <w:p w14:paraId="783CC50D" w14:textId="0447C4CC" w:rsidR="00914CE9" w:rsidRPr="005A762C" w:rsidRDefault="00944F1E" w:rsidP="00291BF2">
            <w:pPr>
              <w:spacing w:line="220" w:lineRule="exact"/>
              <w:ind w:right="14"/>
              <w:jc w:val="center"/>
              <w:rPr>
                <w:rFonts w:cs="Times New Roman"/>
                <w:sz w:val="22"/>
                <w:szCs w:val="22"/>
              </w:rPr>
            </w:pPr>
            <w:r w:rsidRPr="00944F1E">
              <w:rPr>
                <w:rFonts w:cs="Angsana New"/>
                <w:sz w:val="22"/>
                <w:szCs w:val="22"/>
              </w:rPr>
              <w:t>5</w:t>
            </w:r>
            <w:r w:rsidR="00914CE9" w:rsidRPr="005A762C">
              <w:rPr>
                <w:rFonts w:cs="Times New Roman"/>
                <w:sz w:val="22"/>
                <w:szCs w:val="22"/>
              </w:rPr>
              <w:t>,</w:t>
            </w:r>
            <w:r w:rsidRPr="00944F1E">
              <w:rPr>
                <w:rFonts w:cs="Angsana New"/>
                <w:sz w:val="22"/>
                <w:szCs w:val="22"/>
              </w:rPr>
              <w:t>014</w:t>
            </w:r>
          </w:p>
        </w:tc>
        <w:tc>
          <w:tcPr>
            <w:tcW w:w="265" w:type="dxa"/>
            <w:vAlign w:val="center"/>
          </w:tcPr>
          <w:p w14:paraId="4E60826D" w14:textId="77777777" w:rsidR="00914CE9" w:rsidRPr="005A762C" w:rsidRDefault="00914CE9" w:rsidP="00291BF2">
            <w:pPr>
              <w:spacing w:line="220" w:lineRule="exact"/>
              <w:ind w:right="14"/>
              <w:jc w:val="center"/>
              <w:rPr>
                <w:rFonts w:cs="Times New Roman"/>
                <w:sz w:val="22"/>
                <w:szCs w:val="22"/>
              </w:rPr>
            </w:pPr>
          </w:p>
        </w:tc>
        <w:tc>
          <w:tcPr>
            <w:tcW w:w="1659" w:type="dxa"/>
            <w:vAlign w:val="center"/>
          </w:tcPr>
          <w:p w14:paraId="67786F6E" w14:textId="414B434E" w:rsidR="00914CE9" w:rsidRPr="005A762C" w:rsidRDefault="00914CE9" w:rsidP="00291BF2">
            <w:pPr>
              <w:spacing w:line="220" w:lineRule="exact"/>
              <w:ind w:right="14"/>
              <w:jc w:val="center"/>
              <w:rPr>
                <w:rFonts w:cs="Times New Roman"/>
                <w:sz w:val="22"/>
                <w:szCs w:val="22"/>
              </w:rPr>
            </w:pPr>
            <w:r w:rsidRPr="005A762C">
              <w:rPr>
                <w:rFonts w:cs="Times New Roman"/>
                <w:sz w:val="22"/>
                <w:szCs w:val="22"/>
              </w:rPr>
              <w:t>(</w:t>
            </w:r>
            <w:r w:rsidR="00944F1E" w:rsidRPr="00944F1E">
              <w:rPr>
                <w:rFonts w:cs="Angsana New"/>
                <w:sz w:val="22"/>
                <w:szCs w:val="22"/>
              </w:rPr>
              <w:t>14</w:t>
            </w:r>
            <w:r w:rsidRPr="005A762C">
              <w:rPr>
                <w:rFonts w:cs="Times New Roman"/>
                <w:sz w:val="22"/>
                <w:szCs w:val="22"/>
              </w:rPr>
              <w:t>,</w:t>
            </w:r>
            <w:r w:rsidR="00944F1E" w:rsidRPr="00944F1E">
              <w:rPr>
                <w:rFonts w:cs="Angsana New"/>
                <w:sz w:val="22"/>
                <w:szCs w:val="22"/>
              </w:rPr>
              <w:t>224</w:t>
            </w:r>
            <w:r w:rsidRPr="005A762C">
              <w:rPr>
                <w:rFonts w:cs="Times New Roman"/>
                <w:sz w:val="22"/>
                <w:szCs w:val="22"/>
              </w:rPr>
              <w:t>)</w:t>
            </w:r>
          </w:p>
        </w:tc>
      </w:tr>
    </w:tbl>
    <w:p w14:paraId="49C81D10" w14:textId="6B19439C" w:rsidR="00914CE9" w:rsidRPr="005A762C" w:rsidRDefault="00944F1E" w:rsidP="00914CE9">
      <w:pPr>
        <w:spacing w:before="200" w:after="200"/>
        <w:ind w:left="1267" w:right="-14"/>
        <w:rPr>
          <w:rFonts w:asciiTheme="majorBidi" w:hAnsiTheme="majorBidi" w:cstheme="majorBidi"/>
          <w:color w:val="000000"/>
          <w:sz w:val="24"/>
          <w:szCs w:val="24"/>
        </w:rPr>
      </w:pPr>
      <w:r w:rsidRPr="00944F1E">
        <w:rPr>
          <w:rFonts w:asciiTheme="majorBidi" w:hAnsiTheme="majorBidi" w:cs="Angsana New"/>
          <w:color w:val="000000"/>
          <w:sz w:val="24"/>
          <w:szCs w:val="24"/>
        </w:rPr>
        <w:t>34</w:t>
      </w:r>
      <w:r w:rsidR="00914CE9" w:rsidRPr="005A762C">
        <w:rPr>
          <w:rFonts w:asciiTheme="majorBidi" w:hAnsiTheme="majorBidi" w:cs="Angsana New"/>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Angsana New"/>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ab/>
        <w:t>Interest rate risk management</w:t>
      </w:r>
    </w:p>
    <w:p w14:paraId="1D0FDB03" w14:textId="77777777" w:rsidR="00914CE9" w:rsidRPr="005A762C" w:rsidRDefault="00914CE9" w:rsidP="00914CE9">
      <w:pPr>
        <w:spacing w:after="200"/>
        <w:ind w:left="2126" w:right="11"/>
        <w:jc w:val="thaiDistribute"/>
        <w:rPr>
          <w:rFonts w:asciiTheme="majorBidi" w:hAnsiTheme="majorBidi" w:cstheme="majorBidi"/>
          <w:sz w:val="24"/>
          <w:szCs w:val="24"/>
        </w:rPr>
      </w:pPr>
      <w:r w:rsidRPr="005A762C">
        <w:rPr>
          <w:rFonts w:asciiTheme="majorBidi" w:hAnsiTheme="majorBidi" w:cstheme="majorBidi"/>
          <w:spacing w:val="-2"/>
          <w:sz w:val="24"/>
          <w:szCs w:val="24"/>
        </w:rPr>
        <w:t>The Company is exposed to interest rate risk because the Company</w:t>
      </w:r>
      <w:r w:rsidRPr="005A762C">
        <w:rPr>
          <w:rFonts w:asciiTheme="majorBidi" w:hAnsiTheme="majorBidi" w:cstheme="majorBidi"/>
          <w:sz w:val="24"/>
          <w:szCs w:val="24"/>
        </w:rPr>
        <w:t xml:space="preserve"> borrows funds and finance lease payable at both fixed and floating interest rates. The Company manages the risk by maintaining an appropriate portion between fixed and floating rate borrowings and using interest rate swap contracts. Hedging activities are evaluated regularly to align with </w:t>
      </w:r>
      <w:r w:rsidRPr="005A762C">
        <w:rPr>
          <w:rFonts w:asciiTheme="majorBidi" w:hAnsiTheme="majorBidi" w:cstheme="majorBidi"/>
          <w:spacing w:val="-2"/>
          <w:sz w:val="24"/>
          <w:szCs w:val="24"/>
        </w:rPr>
        <w:t>interest rate views and defined risk appetite; ensuring the most cost-effective</w:t>
      </w:r>
      <w:r w:rsidRPr="005A762C">
        <w:rPr>
          <w:rFonts w:asciiTheme="majorBidi" w:hAnsiTheme="majorBidi" w:cstheme="majorBidi"/>
          <w:sz w:val="24"/>
          <w:szCs w:val="24"/>
        </w:rPr>
        <w:t xml:space="preserve"> hedging strategies are applied.</w:t>
      </w:r>
    </w:p>
    <w:p w14:paraId="4F58BA35" w14:textId="7852D28D" w:rsidR="00914CE9" w:rsidRPr="005A762C" w:rsidRDefault="00914CE9" w:rsidP="005F425D">
      <w:pPr>
        <w:spacing w:after="240"/>
        <w:ind w:left="2126" w:right="11"/>
        <w:jc w:val="thaiDistribute"/>
        <w:rPr>
          <w:rFonts w:asciiTheme="majorBidi" w:hAnsiTheme="majorBidi" w:cstheme="majorBidi"/>
          <w:sz w:val="24"/>
          <w:szCs w:val="24"/>
        </w:rPr>
      </w:pPr>
      <w:r w:rsidRPr="005A762C">
        <w:rPr>
          <w:rFonts w:asciiTheme="majorBidi" w:hAnsiTheme="majorBidi" w:cstheme="majorBidi"/>
          <w:sz w:val="24"/>
          <w:szCs w:val="24"/>
        </w:rPr>
        <w:t>Interest rate sensitivity analysis</w:t>
      </w:r>
    </w:p>
    <w:p w14:paraId="19EC608B" w14:textId="35F55DBC" w:rsidR="00914CE9" w:rsidRPr="005A762C" w:rsidRDefault="00914CE9" w:rsidP="00914CE9">
      <w:pPr>
        <w:spacing w:after="200"/>
        <w:ind w:left="2126" w:right="11"/>
        <w:jc w:val="thaiDistribute"/>
        <w:rPr>
          <w:rFonts w:asciiTheme="majorBidi" w:hAnsiTheme="majorBidi" w:cstheme="majorBidi"/>
          <w:sz w:val="24"/>
          <w:szCs w:val="24"/>
        </w:rPr>
      </w:pPr>
      <w:r w:rsidRPr="005A762C">
        <w:rPr>
          <w:rFonts w:asciiTheme="majorBidi" w:hAnsiTheme="majorBidi" w:cstheme="majorBidi"/>
          <w:sz w:val="24"/>
          <w:szCs w:val="24"/>
        </w:rPr>
        <w:t xml:space="preserve">The sensitivity analysis below has been determined based on the exposure to interest rates for both financial derivatives and non-financial derivatives at the reporting date. For floating rate liabilities, the analysis is prepared assuming the amount of liability outstanding at the reporting date was outstanding for the whole year. The Group’s sensitivity to </w:t>
      </w:r>
      <w:r w:rsidR="00944F1E" w:rsidRPr="00944F1E">
        <w:rPr>
          <w:rFonts w:asciiTheme="majorBidi" w:hAnsiTheme="majorBidi" w:cs="Angsana New"/>
          <w:sz w:val="24"/>
          <w:szCs w:val="24"/>
        </w:rPr>
        <w:t>1</w:t>
      </w:r>
      <w:r w:rsidRPr="005A762C">
        <w:rPr>
          <w:rFonts w:asciiTheme="majorBidi" w:hAnsiTheme="majorBidi" w:cstheme="majorBidi"/>
          <w:sz w:val="24"/>
          <w:szCs w:val="24"/>
        </w:rPr>
        <w:t xml:space="preserve">% increase or </w:t>
      </w:r>
      <w:r w:rsidRPr="005A762C">
        <w:rPr>
          <w:rFonts w:asciiTheme="majorBidi" w:hAnsiTheme="majorBidi" w:cstheme="majorBidi"/>
          <w:spacing w:val="-2"/>
          <w:sz w:val="24"/>
          <w:szCs w:val="24"/>
        </w:rPr>
        <w:t>decrease is used when reporting interest rate risk internally to key management</w:t>
      </w:r>
      <w:r w:rsidRPr="005A762C">
        <w:rPr>
          <w:rFonts w:asciiTheme="majorBidi" w:hAnsiTheme="majorBidi" w:cstheme="majorBidi"/>
          <w:sz w:val="24"/>
          <w:szCs w:val="24"/>
        </w:rPr>
        <w:t xml:space="preserve"> personnel and represents management’s assessment of </w:t>
      </w:r>
      <w:r w:rsidR="00180564">
        <w:rPr>
          <w:rFonts w:asciiTheme="majorBidi" w:hAnsiTheme="majorBidi" w:cstheme="majorBidi"/>
          <w:sz w:val="24"/>
          <w:szCs w:val="24"/>
        </w:rPr>
        <w:br/>
      </w:r>
      <w:r w:rsidRPr="005A762C">
        <w:rPr>
          <w:rFonts w:asciiTheme="majorBidi" w:hAnsiTheme="majorBidi" w:cstheme="majorBidi"/>
          <w:sz w:val="24"/>
          <w:szCs w:val="24"/>
        </w:rPr>
        <w:t xml:space="preserve">the reasonably possible change in interest rates. </w:t>
      </w:r>
    </w:p>
    <w:p w14:paraId="1C406D72" w14:textId="343AA065" w:rsidR="00914CE9" w:rsidRPr="005A762C" w:rsidRDefault="00914CE9" w:rsidP="00914CE9">
      <w:pPr>
        <w:spacing w:before="240" w:after="240"/>
        <w:ind w:left="2126" w:right="11"/>
        <w:jc w:val="thaiDistribute"/>
        <w:rPr>
          <w:rFonts w:asciiTheme="majorBidi" w:hAnsiTheme="majorBidi" w:cstheme="majorBidi"/>
          <w:sz w:val="24"/>
          <w:szCs w:val="24"/>
        </w:rPr>
      </w:pPr>
      <w:r w:rsidRPr="005A762C">
        <w:rPr>
          <w:rFonts w:asciiTheme="majorBidi" w:hAnsiTheme="majorBidi" w:cstheme="majorBidi"/>
          <w:sz w:val="24"/>
          <w:szCs w:val="24"/>
        </w:rPr>
        <w:t xml:space="preserve">If interest rates had been </w:t>
      </w:r>
      <w:r w:rsidR="00944F1E" w:rsidRPr="00944F1E">
        <w:rPr>
          <w:rFonts w:asciiTheme="majorBidi" w:hAnsiTheme="majorBidi" w:cs="Angsana New"/>
          <w:sz w:val="24"/>
          <w:szCs w:val="24"/>
        </w:rPr>
        <w:t>1</w:t>
      </w:r>
      <w:r w:rsidRPr="005A762C">
        <w:rPr>
          <w:rFonts w:asciiTheme="majorBidi" w:hAnsiTheme="majorBidi" w:cstheme="majorBidi"/>
          <w:sz w:val="24"/>
          <w:szCs w:val="24"/>
        </w:rPr>
        <w:t xml:space="preserve">% higher/lower and all other variables were held constant, the Group’s profit or loss for the year ended December </w:t>
      </w:r>
      <w:r w:rsidR="00944F1E" w:rsidRPr="00944F1E">
        <w:rPr>
          <w:rFonts w:asciiTheme="majorBidi" w:hAnsiTheme="majorBidi" w:cs="Angsana New"/>
          <w:sz w:val="24"/>
          <w:szCs w:val="24"/>
        </w:rPr>
        <w:t>31</w:t>
      </w:r>
      <w:r w:rsidRPr="005A762C">
        <w:rPr>
          <w:rFonts w:asciiTheme="majorBidi" w:hAnsiTheme="majorBidi" w:cstheme="majorBidi"/>
          <w:sz w:val="24"/>
          <w:szCs w:val="24"/>
        </w:rPr>
        <w:t xml:space="preserve">, </w:t>
      </w:r>
      <w:r w:rsidR="00944F1E" w:rsidRPr="00944F1E">
        <w:rPr>
          <w:rFonts w:asciiTheme="majorBidi" w:hAnsiTheme="majorBidi" w:cs="Angsana New"/>
          <w:sz w:val="24"/>
          <w:szCs w:val="24"/>
        </w:rPr>
        <w:t>2022</w:t>
      </w:r>
      <w:r w:rsidRPr="005A762C">
        <w:rPr>
          <w:rFonts w:asciiTheme="majorBidi" w:hAnsiTheme="majorBidi" w:cstheme="majorBidi"/>
          <w:sz w:val="24"/>
          <w:szCs w:val="24"/>
        </w:rPr>
        <w:t xml:space="preserve"> and </w:t>
      </w:r>
      <w:r w:rsidR="00944F1E" w:rsidRPr="00944F1E">
        <w:rPr>
          <w:rFonts w:asciiTheme="majorBidi" w:hAnsiTheme="majorBidi" w:cs="Angsana New"/>
          <w:sz w:val="24"/>
          <w:szCs w:val="24"/>
        </w:rPr>
        <w:t>2021</w:t>
      </w:r>
      <w:r w:rsidRPr="005A762C">
        <w:rPr>
          <w:rFonts w:asciiTheme="majorBidi" w:hAnsiTheme="majorBidi" w:cstheme="majorBidi"/>
          <w:sz w:val="24"/>
          <w:szCs w:val="24"/>
        </w:rPr>
        <w:t xml:space="preserve"> would decrease/increase by Baht </w:t>
      </w:r>
      <w:r w:rsidR="00944F1E" w:rsidRPr="00944F1E">
        <w:rPr>
          <w:rFonts w:asciiTheme="majorBidi" w:hAnsiTheme="majorBidi" w:cs="Angsana New"/>
          <w:sz w:val="24"/>
          <w:szCs w:val="24"/>
        </w:rPr>
        <w:t>308</w:t>
      </w:r>
      <w:r w:rsidRPr="005A762C">
        <w:rPr>
          <w:rFonts w:asciiTheme="majorBidi" w:hAnsiTheme="majorBidi" w:cstheme="majorBidi"/>
          <w:sz w:val="24"/>
          <w:szCs w:val="24"/>
        </w:rPr>
        <w:t xml:space="preserve"> million and Baht </w:t>
      </w:r>
      <w:r w:rsidR="00944F1E" w:rsidRPr="00944F1E">
        <w:rPr>
          <w:rFonts w:asciiTheme="majorBidi" w:hAnsiTheme="majorBidi" w:cs="Angsana New"/>
          <w:sz w:val="24"/>
          <w:szCs w:val="24"/>
        </w:rPr>
        <w:t>324</w:t>
      </w:r>
      <w:r w:rsidRPr="005A762C">
        <w:rPr>
          <w:rFonts w:asciiTheme="majorBidi" w:hAnsiTheme="majorBidi" w:cstheme="majorBidi"/>
          <w:sz w:val="24"/>
          <w:szCs w:val="24"/>
        </w:rPr>
        <w:t xml:space="preserve"> million, respectively. (Excluding rent of aircraft operating leases</w:t>
      </w:r>
      <w:r w:rsidR="00491C0C">
        <w:rPr>
          <w:rFonts w:asciiTheme="majorBidi" w:hAnsiTheme="majorBidi" w:cs="Angsana New"/>
          <w:sz w:val="24"/>
          <w:szCs w:val="30"/>
        </w:rPr>
        <w:t xml:space="preserve">). </w:t>
      </w:r>
      <w:r w:rsidRPr="005A762C">
        <w:rPr>
          <w:rFonts w:asciiTheme="majorBidi" w:hAnsiTheme="majorBidi" w:cstheme="majorBidi"/>
          <w:sz w:val="24"/>
          <w:szCs w:val="24"/>
        </w:rPr>
        <w:t xml:space="preserve">This is mainly attributable to the Group’s exposure to interest rates on its floating rate borrowing. </w:t>
      </w:r>
    </w:p>
    <w:p w14:paraId="6EB363B0" w14:textId="77777777" w:rsidR="00914CE9" w:rsidRPr="005A762C" w:rsidRDefault="00914CE9" w:rsidP="00914CE9">
      <w:pPr>
        <w:spacing w:after="240"/>
        <w:ind w:left="2126" w:right="11"/>
        <w:jc w:val="thaiDistribute"/>
        <w:rPr>
          <w:rFonts w:asciiTheme="majorBidi" w:hAnsiTheme="majorBidi" w:cstheme="majorBidi"/>
          <w:sz w:val="24"/>
          <w:szCs w:val="24"/>
        </w:rPr>
      </w:pPr>
      <w:r w:rsidRPr="005A762C">
        <w:rPr>
          <w:rFonts w:asciiTheme="majorBidi" w:hAnsiTheme="majorBidi" w:cstheme="majorBidi"/>
          <w:sz w:val="24"/>
          <w:szCs w:val="24"/>
        </w:rPr>
        <w:t>Interest rate swap contracts</w:t>
      </w:r>
    </w:p>
    <w:p w14:paraId="1B915978" w14:textId="60F2A49F" w:rsidR="000F54BC" w:rsidRDefault="00914CE9" w:rsidP="00914CE9">
      <w:pPr>
        <w:pStyle w:val="BodyText"/>
        <w:tabs>
          <w:tab w:val="clear" w:pos="450"/>
          <w:tab w:val="clear" w:pos="1080"/>
          <w:tab w:val="clear" w:pos="1620"/>
          <w:tab w:val="clear" w:pos="2552"/>
        </w:tabs>
        <w:spacing w:after="240"/>
        <w:ind w:left="2160" w:right="-14"/>
        <w:rPr>
          <w:rFonts w:asciiTheme="majorBidi" w:hAnsiTheme="majorBidi" w:cstheme="majorBidi"/>
        </w:rPr>
      </w:pPr>
      <w:r w:rsidRPr="005A762C">
        <w:rPr>
          <w:rFonts w:asciiTheme="majorBidi" w:hAnsiTheme="majorBidi" w:cstheme="majorBidi"/>
        </w:rPr>
        <w:t xml:space="preserve">Under interest rate swap contracts, the Group agrees to exchange </w:t>
      </w:r>
      <w:r w:rsidR="00180564">
        <w:rPr>
          <w:rFonts w:asciiTheme="majorBidi" w:hAnsiTheme="majorBidi" w:cstheme="majorBidi"/>
        </w:rPr>
        <w:br/>
      </w:r>
      <w:r w:rsidRPr="005A762C">
        <w:rPr>
          <w:rFonts w:asciiTheme="majorBidi" w:hAnsiTheme="majorBidi" w:cstheme="majorBidi"/>
        </w:rPr>
        <w:t xml:space="preserve">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w:t>
      </w:r>
      <w:r w:rsidR="00180564">
        <w:rPr>
          <w:rFonts w:asciiTheme="majorBidi" w:hAnsiTheme="majorBidi" w:cstheme="majorBidi"/>
        </w:rPr>
        <w:br/>
      </w:r>
      <w:r w:rsidRPr="005A762C">
        <w:rPr>
          <w:rFonts w:asciiTheme="majorBidi" w:hAnsiTheme="majorBidi" w:cstheme="majorBidi"/>
        </w:rPr>
        <w:t xml:space="preserve">the reporting date and the credit risk inherent in the contract. </w:t>
      </w:r>
    </w:p>
    <w:p w14:paraId="485EB333" w14:textId="77777777" w:rsidR="00017396" w:rsidRDefault="00017396">
      <w:pPr>
        <w:rPr>
          <w:rFonts w:asciiTheme="majorBidi" w:hAnsiTheme="majorBidi" w:cstheme="majorBidi"/>
          <w:sz w:val="24"/>
          <w:szCs w:val="24"/>
          <w:lang w:val="x-none" w:eastAsia="x-none"/>
        </w:rPr>
      </w:pPr>
      <w:r>
        <w:rPr>
          <w:rFonts w:asciiTheme="majorBidi" w:hAnsiTheme="majorBidi" w:cstheme="majorBidi"/>
        </w:rPr>
        <w:br w:type="page"/>
      </w:r>
    </w:p>
    <w:p w14:paraId="4314F674" w14:textId="0F99A04A" w:rsidR="005A3469" w:rsidRPr="00823A79" w:rsidRDefault="009424AB" w:rsidP="00A23687">
      <w:pPr>
        <w:pStyle w:val="BodyText"/>
        <w:tabs>
          <w:tab w:val="clear" w:pos="450"/>
          <w:tab w:val="clear" w:pos="1080"/>
          <w:tab w:val="clear" w:pos="1620"/>
          <w:tab w:val="clear" w:pos="2552"/>
        </w:tabs>
        <w:spacing w:after="240"/>
        <w:ind w:left="2160" w:right="-14"/>
        <w:rPr>
          <w:rFonts w:asciiTheme="majorBidi" w:hAnsiTheme="majorBidi" w:cstheme="majorBidi"/>
          <w:color w:val="000000"/>
          <w:lang w:val="en-US" w:eastAsia="en-US"/>
        </w:rPr>
      </w:pPr>
      <w:r>
        <w:rPr>
          <w:rFonts w:asciiTheme="majorBidi" w:hAnsiTheme="majorBidi"/>
          <w:szCs w:val="30"/>
          <w:lang w:val="en-US"/>
        </w:rPr>
        <w:t>A</w:t>
      </w:r>
      <w:r w:rsidR="00914CE9" w:rsidRPr="005A762C">
        <w:rPr>
          <w:rFonts w:asciiTheme="majorBidi" w:hAnsiTheme="majorBidi" w:cstheme="majorBidi"/>
        </w:rPr>
        <w:t xml:space="preserve">s at December </w:t>
      </w:r>
      <w:r w:rsidR="00944F1E" w:rsidRPr="00944F1E">
        <w:rPr>
          <w:rFonts w:asciiTheme="majorBidi" w:hAnsiTheme="majorBidi"/>
          <w:lang w:val="en-US"/>
        </w:rPr>
        <w:t>31</w:t>
      </w:r>
      <w:r w:rsidR="00914CE9" w:rsidRPr="005A762C">
        <w:rPr>
          <w:rFonts w:asciiTheme="majorBidi" w:hAnsiTheme="majorBidi" w:cstheme="majorBidi"/>
        </w:rPr>
        <w:t xml:space="preserve">, </w:t>
      </w:r>
      <w:r w:rsidR="00944F1E" w:rsidRPr="00944F1E">
        <w:rPr>
          <w:rFonts w:asciiTheme="majorBidi" w:hAnsiTheme="majorBidi"/>
          <w:lang w:val="en-US"/>
        </w:rPr>
        <w:t>2022</w:t>
      </w:r>
      <w:r w:rsidR="00914CE9" w:rsidRPr="005A762C">
        <w:rPr>
          <w:rFonts w:asciiTheme="majorBidi" w:hAnsiTheme="majorBidi" w:cstheme="majorBidi"/>
        </w:rPr>
        <w:t xml:space="preserve"> and </w:t>
      </w:r>
      <w:r w:rsidR="00944F1E" w:rsidRPr="00944F1E">
        <w:rPr>
          <w:rFonts w:asciiTheme="majorBidi" w:hAnsiTheme="majorBidi"/>
          <w:lang w:val="en-US"/>
        </w:rPr>
        <w:t>2021</w:t>
      </w:r>
      <w:r w:rsidR="00914CE9" w:rsidRPr="005A762C">
        <w:rPr>
          <w:rFonts w:asciiTheme="majorBidi" w:hAnsiTheme="majorBidi" w:cstheme="majorBidi"/>
        </w:rPr>
        <w:t>, the Company</w:t>
      </w:r>
      <w:r w:rsidR="00914CE9">
        <w:rPr>
          <w:rFonts w:asciiTheme="majorBidi" w:hAnsiTheme="majorBidi" w:cstheme="majorBidi"/>
          <w:lang w:val="en-US"/>
        </w:rPr>
        <w:t xml:space="preserve"> </w:t>
      </w:r>
      <w:r w:rsidR="009A6550">
        <w:rPr>
          <w:rFonts w:asciiTheme="majorBidi" w:hAnsiTheme="majorBidi" w:cstheme="majorBidi"/>
          <w:lang w:val="en-US"/>
        </w:rPr>
        <w:t>does not have</w:t>
      </w:r>
      <w:r w:rsidR="00914CE9" w:rsidRPr="005A762C">
        <w:rPr>
          <w:rFonts w:asciiTheme="majorBidi" w:hAnsiTheme="majorBidi" w:cstheme="majorBidi"/>
        </w:rPr>
        <w:t xml:space="preserve"> interest rate swap contract transaction </w:t>
      </w:r>
      <w:r w:rsidR="00A23687" w:rsidRPr="008160CE">
        <w:rPr>
          <w:rFonts w:asciiTheme="majorBidi" w:hAnsiTheme="majorBidi" w:cstheme="majorBidi"/>
          <w:color w:val="000000"/>
          <w:spacing w:val="-4"/>
          <w:lang w:val="en-US"/>
        </w:rPr>
        <w:t xml:space="preserve">due to </w:t>
      </w:r>
      <w:r w:rsidR="00914CE9" w:rsidRPr="008160CE">
        <w:rPr>
          <w:rFonts w:asciiTheme="majorBidi" w:hAnsiTheme="majorBidi" w:cstheme="majorBidi"/>
          <w:color w:val="000000"/>
          <w:lang w:val="en-US" w:eastAsia="en-US"/>
        </w:rPr>
        <w:t xml:space="preserve">the Company has entered the business rehabilitation process. Therefore, the Company has not entered into the </w:t>
      </w:r>
      <w:r w:rsidR="005302C9">
        <w:rPr>
          <w:rFonts w:asciiTheme="majorBidi" w:hAnsiTheme="majorBidi" w:cstheme="majorBidi"/>
          <w:color w:val="000000"/>
          <w:lang w:val="en-US" w:eastAsia="en-US"/>
        </w:rPr>
        <w:t xml:space="preserve">additional </w:t>
      </w:r>
      <w:r w:rsidR="00914CE9" w:rsidRPr="008160CE">
        <w:rPr>
          <w:rFonts w:asciiTheme="majorBidi" w:hAnsiTheme="majorBidi" w:cstheme="majorBidi"/>
          <w:color w:val="000000"/>
          <w:lang w:val="en-US" w:eastAsia="en-US"/>
        </w:rPr>
        <w:t>contract.</w:t>
      </w:r>
    </w:p>
    <w:p w14:paraId="03A7AA6B" w14:textId="1CED1F99" w:rsidR="00914CE9" w:rsidRPr="005A762C" w:rsidRDefault="00944F1E" w:rsidP="00914CE9">
      <w:pPr>
        <w:spacing w:after="200"/>
        <w:ind w:left="2133" w:right="-14" w:hanging="866"/>
        <w:rPr>
          <w:rFonts w:ascii="Angsana New" w:hAnsi="Angsana New" w:cs="Angsana New"/>
          <w:sz w:val="30"/>
          <w:szCs w:val="30"/>
        </w:rPr>
      </w:pPr>
      <w:r w:rsidRPr="00944F1E">
        <w:rPr>
          <w:rFonts w:asciiTheme="majorBidi" w:hAnsiTheme="majorBidi" w:cs="Angsana New"/>
          <w:color w:val="000000"/>
          <w:sz w:val="24"/>
          <w:szCs w:val="24"/>
        </w:rPr>
        <w:t>34</w:t>
      </w:r>
      <w:r w:rsidR="00914CE9" w:rsidRPr="005A762C">
        <w:rPr>
          <w:rFonts w:asciiTheme="majorBidi" w:hAnsiTheme="majorBidi" w:cs="Angsana New"/>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Angsana New"/>
          <w:color w:val="000000"/>
          <w:sz w:val="24"/>
          <w:szCs w:val="24"/>
        </w:rPr>
        <w:t>.</w:t>
      </w:r>
      <w:r w:rsidRPr="00944F1E">
        <w:rPr>
          <w:rFonts w:asciiTheme="majorBidi" w:hAnsiTheme="majorBidi" w:cs="Angsana New"/>
          <w:color w:val="000000"/>
          <w:sz w:val="24"/>
          <w:szCs w:val="24"/>
        </w:rPr>
        <w:t>3</w:t>
      </w:r>
      <w:r w:rsidR="00914CE9" w:rsidRPr="005A762C">
        <w:rPr>
          <w:rFonts w:asciiTheme="majorBidi" w:hAnsiTheme="majorBidi" w:cstheme="majorBidi"/>
          <w:color w:val="000000"/>
          <w:sz w:val="24"/>
          <w:szCs w:val="24"/>
        </w:rPr>
        <w:tab/>
        <w:t>Fuel price risk</w:t>
      </w:r>
    </w:p>
    <w:p w14:paraId="524189BC" w14:textId="3DB2E58F" w:rsidR="00914CE9" w:rsidRPr="005A762C" w:rsidRDefault="00914CE9" w:rsidP="00914CE9">
      <w:pPr>
        <w:spacing w:after="240"/>
        <w:ind w:left="2127" w:right="11"/>
        <w:jc w:val="thaiDistribute"/>
        <w:rPr>
          <w:rFonts w:asciiTheme="majorBidi" w:hAnsiTheme="majorBidi" w:cstheme="majorBidi"/>
          <w:sz w:val="24"/>
          <w:szCs w:val="24"/>
        </w:rPr>
      </w:pPr>
      <w:r w:rsidRPr="005A762C">
        <w:rPr>
          <w:rFonts w:asciiTheme="majorBidi" w:hAnsiTheme="majorBidi" w:cstheme="majorBidi"/>
          <w:sz w:val="24"/>
          <w:szCs w:val="24"/>
        </w:rPr>
        <w:t xml:space="preserve">Fuel price risk in the Company primarily arises from price fluctuation availability of jet fuel. Fuel price fluctuation depends on demand and supply of global economic situation and uncertainty political worldwide, which has direct impact on the Company’s operating result as fuel is important factor in the aviation industry. The Company has made jet fuel price hedging in order to reduce the risk of fuel price volatility, to meet </w:t>
      </w:r>
      <w:r w:rsidR="003B7195">
        <w:rPr>
          <w:rFonts w:asciiTheme="majorBidi" w:hAnsiTheme="majorBidi" w:cstheme="majorBidi"/>
          <w:sz w:val="24"/>
          <w:szCs w:val="24"/>
        </w:rPr>
        <w:br/>
      </w:r>
      <w:r w:rsidRPr="003B7195">
        <w:rPr>
          <w:rFonts w:asciiTheme="majorBidi" w:hAnsiTheme="majorBidi" w:cstheme="majorBidi"/>
          <w:spacing w:val="-2"/>
          <w:sz w:val="24"/>
          <w:szCs w:val="24"/>
        </w:rPr>
        <w:t>the Company’s operating result target and protect the value of the Company</w:t>
      </w:r>
      <w:r w:rsidRPr="005A762C">
        <w:rPr>
          <w:rFonts w:asciiTheme="majorBidi" w:hAnsiTheme="majorBidi" w:cstheme="majorBidi"/>
          <w:sz w:val="24"/>
          <w:szCs w:val="24"/>
        </w:rPr>
        <w:t xml:space="preserve"> for shareholders and all stakeholders and made not intend to make income and profit from the fuel price hedging. </w:t>
      </w:r>
    </w:p>
    <w:p w14:paraId="374DDA59" w14:textId="45938250" w:rsidR="00914CE9" w:rsidRPr="005A762C" w:rsidRDefault="00914CE9" w:rsidP="00914CE9">
      <w:pPr>
        <w:spacing w:after="240"/>
        <w:ind w:left="2127" w:right="11"/>
        <w:jc w:val="thaiDistribute"/>
        <w:rPr>
          <w:rFonts w:asciiTheme="majorBidi" w:hAnsiTheme="majorBidi" w:cstheme="majorBidi"/>
          <w:sz w:val="24"/>
          <w:szCs w:val="24"/>
        </w:rPr>
      </w:pPr>
      <w:r w:rsidRPr="005A762C">
        <w:rPr>
          <w:rFonts w:asciiTheme="majorBidi" w:hAnsiTheme="majorBidi" w:cstheme="majorBidi"/>
          <w:sz w:val="24"/>
          <w:szCs w:val="24"/>
        </w:rPr>
        <w:t>The Company has continuously and systematically managed the jet fuel price risk, by set the fuel price risk policy, implementing jet fuel price hedging at not lower than </w:t>
      </w:r>
      <w:r w:rsidR="00944F1E" w:rsidRPr="00944F1E">
        <w:rPr>
          <w:rFonts w:asciiTheme="majorBidi" w:hAnsiTheme="majorBidi" w:cs="Angsana New"/>
          <w:sz w:val="24"/>
          <w:szCs w:val="24"/>
        </w:rPr>
        <w:t>20</w:t>
      </w:r>
      <w:r w:rsidRPr="005A762C">
        <w:rPr>
          <w:rFonts w:asciiTheme="majorBidi" w:hAnsiTheme="majorBidi" w:cstheme="majorBidi"/>
          <w:sz w:val="24"/>
          <w:szCs w:val="24"/>
        </w:rPr>
        <w:t>% and not more than </w:t>
      </w:r>
      <w:r w:rsidR="00944F1E" w:rsidRPr="00944F1E">
        <w:rPr>
          <w:rFonts w:asciiTheme="majorBidi" w:hAnsiTheme="majorBidi" w:cs="Angsana New"/>
          <w:sz w:val="24"/>
          <w:szCs w:val="24"/>
        </w:rPr>
        <w:t>80</w:t>
      </w:r>
      <w:r w:rsidRPr="005A762C">
        <w:rPr>
          <w:rFonts w:asciiTheme="majorBidi" w:hAnsiTheme="majorBidi" w:cstheme="majorBidi"/>
          <w:sz w:val="24"/>
          <w:szCs w:val="24"/>
        </w:rPr>
        <w:t>% of annual fuel consumption. Whereby the tenor of each contract would be for a period of not more than </w:t>
      </w:r>
      <w:r w:rsidR="00944F1E" w:rsidRPr="00944F1E">
        <w:rPr>
          <w:rFonts w:asciiTheme="majorBidi" w:hAnsiTheme="majorBidi" w:cs="Angsana New"/>
          <w:sz w:val="24"/>
          <w:szCs w:val="24"/>
        </w:rPr>
        <w:t>24</w:t>
      </w:r>
      <w:r w:rsidRPr="005A762C">
        <w:rPr>
          <w:rFonts w:asciiTheme="majorBidi" w:hAnsiTheme="majorBidi" w:cstheme="majorBidi"/>
          <w:sz w:val="24"/>
          <w:szCs w:val="24"/>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 </w:t>
      </w:r>
    </w:p>
    <w:p w14:paraId="40BE5522" w14:textId="77777777" w:rsidR="00914CE9" w:rsidRPr="005A762C" w:rsidRDefault="00914CE9" w:rsidP="00914CE9">
      <w:pPr>
        <w:spacing w:after="240"/>
        <w:ind w:left="2127" w:right="11"/>
        <w:jc w:val="thaiDistribute"/>
        <w:rPr>
          <w:rFonts w:asciiTheme="majorBidi" w:hAnsiTheme="majorBidi" w:cstheme="majorBidi"/>
          <w:sz w:val="24"/>
          <w:szCs w:val="24"/>
        </w:rPr>
      </w:pPr>
      <w:r w:rsidRPr="005A762C">
        <w:rPr>
          <w:rFonts w:asciiTheme="majorBidi" w:hAnsiTheme="majorBidi" w:cstheme="majorBidi"/>
          <w:sz w:val="24"/>
          <w:szCs w:val="24"/>
        </w:rPr>
        <w:t xml:space="preserve">The Company enters into derivative transactions to limit these risks. </w:t>
      </w:r>
      <w:r w:rsidRPr="005A762C">
        <w:rPr>
          <w:rFonts w:asciiTheme="majorBidi" w:hAnsiTheme="majorBidi" w:cstheme="majorBidi"/>
          <w:spacing w:val="-4"/>
          <w:sz w:val="24"/>
          <w:szCs w:val="24"/>
        </w:rPr>
        <w:t>Hedging activities are regularly assessed to reflect the Group's expectations</w:t>
      </w:r>
      <w:r w:rsidRPr="005A762C">
        <w:rPr>
          <w:rFonts w:asciiTheme="majorBidi" w:hAnsiTheme="majorBidi" w:cstheme="majorBidi"/>
          <w:sz w:val="24"/>
          <w:szCs w:val="24"/>
        </w:rPr>
        <w:t xml:space="preserve"> of the expected changes in price and risk to ensure the most effective hedging strategy is used.</w:t>
      </w:r>
    </w:p>
    <w:p w14:paraId="60C22472" w14:textId="228CE6F6" w:rsidR="00914CE9" w:rsidRPr="005A762C" w:rsidRDefault="00914CE9" w:rsidP="00914CE9">
      <w:pPr>
        <w:spacing w:after="240"/>
        <w:ind w:left="2127" w:right="11"/>
        <w:jc w:val="thaiDistribute"/>
        <w:rPr>
          <w:rFonts w:asciiTheme="majorBidi" w:hAnsiTheme="majorBidi" w:cstheme="majorBidi"/>
          <w:sz w:val="24"/>
          <w:szCs w:val="24"/>
        </w:rPr>
      </w:pPr>
      <w:r w:rsidRPr="005A762C">
        <w:rPr>
          <w:rFonts w:asciiTheme="majorBidi" w:hAnsiTheme="majorBidi" w:cstheme="majorBidi"/>
          <w:sz w:val="24"/>
          <w:szCs w:val="24"/>
        </w:rPr>
        <w:t xml:space="preserve">As at December </w:t>
      </w:r>
      <w:r w:rsidR="00944F1E" w:rsidRPr="00944F1E">
        <w:rPr>
          <w:rFonts w:asciiTheme="majorBidi" w:hAnsiTheme="majorBidi" w:cs="Angsana New"/>
          <w:sz w:val="24"/>
          <w:szCs w:val="24"/>
        </w:rPr>
        <w:t>31</w:t>
      </w:r>
      <w:r w:rsidRPr="005A762C">
        <w:rPr>
          <w:rFonts w:asciiTheme="majorBidi" w:hAnsiTheme="majorBidi" w:cstheme="majorBidi"/>
          <w:sz w:val="24"/>
          <w:szCs w:val="24"/>
        </w:rPr>
        <w:t xml:space="preserve">, </w:t>
      </w:r>
      <w:r w:rsidR="00944F1E" w:rsidRPr="00944F1E">
        <w:rPr>
          <w:rFonts w:asciiTheme="majorBidi" w:hAnsiTheme="majorBidi" w:cs="Angsana New"/>
          <w:sz w:val="24"/>
          <w:szCs w:val="24"/>
        </w:rPr>
        <w:t>2022</w:t>
      </w:r>
      <w:r w:rsidRPr="005A762C">
        <w:rPr>
          <w:rFonts w:asciiTheme="majorBidi" w:hAnsiTheme="majorBidi" w:cstheme="majorBidi"/>
          <w:sz w:val="24"/>
          <w:szCs w:val="24"/>
        </w:rPr>
        <w:t xml:space="preserve"> and </w:t>
      </w:r>
      <w:r w:rsidR="00944F1E" w:rsidRPr="00944F1E">
        <w:rPr>
          <w:rFonts w:asciiTheme="majorBidi" w:hAnsiTheme="majorBidi" w:cs="Angsana New"/>
          <w:sz w:val="24"/>
          <w:szCs w:val="24"/>
        </w:rPr>
        <w:t>2021</w:t>
      </w:r>
      <w:r w:rsidRPr="005A762C">
        <w:rPr>
          <w:rFonts w:asciiTheme="majorBidi" w:hAnsiTheme="majorBidi" w:cstheme="majorBidi"/>
          <w:sz w:val="24"/>
          <w:szCs w:val="24"/>
        </w:rPr>
        <w:t xml:space="preserve">, the Company did not have any derivative transaction for hedge fuel price because </w:t>
      </w:r>
      <w:r w:rsidR="0008612D">
        <w:rPr>
          <w:rFonts w:asciiTheme="majorBidi" w:hAnsiTheme="majorBidi" w:cstheme="majorBidi"/>
          <w:sz w:val="24"/>
          <w:szCs w:val="24"/>
        </w:rPr>
        <w:t>the Company has entered</w:t>
      </w:r>
      <w:r w:rsidR="007E0C7D">
        <w:rPr>
          <w:rFonts w:asciiTheme="majorBidi" w:hAnsiTheme="majorBidi" w:cstheme="majorBidi"/>
          <w:sz w:val="24"/>
          <w:szCs w:val="24"/>
        </w:rPr>
        <w:t xml:space="preserve"> the business rehabilitation process</w:t>
      </w:r>
      <w:r w:rsidR="00FA699B">
        <w:rPr>
          <w:rFonts w:asciiTheme="majorBidi" w:hAnsiTheme="majorBidi" w:cstheme="majorBidi"/>
          <w:sz w:val="24"/>
          <w:szCs w:val="24"/>
        </w:rPr>
        <w:t xml:space="preserve">. Therefore, the Company has not entered into </w:t>
      </w:r>
      <w:r w:rsidR="00E6221F">
        <w:rPr>
          <w:rFonts w:asciiTheme="majorBidi" w:hAnsiTheme="majorBidi" w:cstheme="majorBidi"/>
          <w:sz w:val="24"/>
          <w:szCs w:val="24"/>
        </w:rPr>
        <w:t>the additional contract.</w:t>
      </w:r>
    </w:p>
    <w:p w14:paraId="6EBB65D7" w14:textId="77777777" w:rsidR="00017396" w:rsidRDefault="00017396">
      <w:pPr>
        <w:rPr>
          <w:rFonts w:asciiTheme="majorBidi" w:hAnsiTheme="majorBidi" w:cstheme="majorBidi"/>
          <w:sz w:val="24"/>
          <w:szCs w:val="24"/>
        </w:rPr>
      </w:pPr>
      <w:r>
        <w:rPr>
          <w:rFonts w:asciiTheme="majorBidi" w:hAnsiTheme="majorBidi" w:cstheme="majorBidi"/>
          <w:sz w:val="24"/>
          <w:szCs w:val="24"/>
        </w:rPr>
        <w:br w:type="page"/>
      </w:r>
    </w:p>
    <w:p w14:paraId="12FD032E" w14:textId="2F266A4F" w:rsidR="00914CE9" w:rsidRPr="005A762C" w:rsidRDefault="00944F1E" w:rsidP="00914CE9">
      <w:pPr>
        <w:spacing w:after="240"/>
        <w:ind w:left="1276" w:right="14" w:hanging="714"/>
        <w:rPr>
          <w:rFonts w:asciiTheme="majorBidi" w:hAnsiTheme="majorBidi" w:cstheme="majorBidi"/>
          <w:sz w:val="24"/>
          <w:szCs w:val="24"/>
        </w:rPr>
      </w:pPr>
      <w:r w:rsidRPr="00944F1E">
        <w:rPr>
          <w:rFonts w:asciiTheme="majorBidi" w:hAnsiTheme="majorBidi" w:cs="Angsana New"/>
          <w:sz w:val="24"/>
          <w:szCs w:val="24"/>
        </w:rPr>
        <w:t>34</w:t>
      </w:r>
      <w:r w:rsidR="00914CE9" w:rsidRPr="005A762C">
        <w:rPr>
          <w:rFonts w:asciiTheme="majorBidi" w:hAnsiTheme="majorBidi" w:cstheme="majorBidi"/>
          <w:sz w:val="24"/>
          <w:szCs w:val="24"/>
        </w:rPr>
        <w:t>.</w:t>
      </w:r>
      <w:r w:rsidRPr="00944F1E">
        <w:rPr>
          <w:rFonts w:asciiTheme="majorBidi" w:hAnsiTheme="majorBidi" w:cs="Angsana New"/>
          <w:sz w:val="24"/>
          <w:szCs w:val="24"/>
        </w:rPr>
        <w:t>3</w:t>
      </w:r>
      <w:r w:rsidR="00914CE9" w:rsidRPr="005A762C">
        <w:rPr>
          <w:rFonts w:asciiTheme="majorBidi" w:hAnsiTheme="majorBidi" w:cstheme="majorBidi"/>
          <w:sz w:val="24"/>
          <w:szCs w:val="24"/>
        </w:rPr>
        <w:tab/>
        <w:t>Credit risk management</w:t>
      </w:r>
    </w:p>
    <w:p w14:paraId="0F6FC66B" w14:textId="26E43530" w:rsidR="00914CE9" w:rsidRPr="005A762C" w:rsidRDefault="00914CE9" w:rsidP="00914CE9">
      <w:pPr>
        <w:spacing w:after="240"/>
        <w:ind w:left="1276" w:right="14"/>
        <w:jc w:val="thaiDistribute"/>
        <w:rPr>
          <w:rFonts w:asciiTheme="majorBidi" w:hAnsiTheme="majorBidi" w:cstheme="majorBidi"/>
          <w:sz w:val="24"/>
          <w:szCs w:val="24"/>
        </w:rPr>
      </w:pPr>
      <w:r w:rsidRPr="005A762C">
        <w:rPr>
          <w:rFonts w:asciiTheme="majorBidi" w:hAnsiTheme="majorBidi" w:cstheme="majorBidi"/>
          <w:sz w:val="24"/>
          <w:szCs w:val="24"/>
        </w:rPr>
        <w:t xml:space="preserve">Note </w:t>
      </w:r>
      <w:r w:rsidR="00944F1E" w:rsidRPr="00944F1E">
        <w:rPr>
          <w:rFonts w:asciiTheme="majorBidi" w:hAnsiTheme="majorBidi" w:cs="Angsana New"/>
          <w:sz w:val="24"/>
          <w:szCs w:val="24"/>
        </w:rPr>
        <w:t>8</w:t>
      </w:r>
      <w:r w:rsidRPr="005A762C">
        <w:rPr>
          <w:rFonts w:asciiTheme="majorBidi" w:hAnsiTheme="majorBidi" w:cstheme="majorBidi"/>
          <w:sz w:val="24"/>
          <w:szCs w:val="24"/>
        </w:rPr>
        <w:t xml:space="preserve"> details the Group’s maximum exposure to credit risk and the measurement bases used to determine expected loss allowance.</w:t>
      </w:r>
    </w:p>
    <w:p w14:paraId="4E1BAE05" w14:textId="07E38347" w:rsidR="00914CE9" w:rsidRPr="005A762C" w:rsidRDefault="00914CE9" w:rsidP="00914CE9">
      <w:pPr>
        <w:spacing w:after="240"/>
        <w:ind w:left="1276" w:right="14"/>
        <w:jc w:val="thaiDistribute"/>
        <w:rPr>
          <w:rFonts w:asciiTheme="majorBidi" w:hAnsiTheme="majorBidi" w:cstheme="majorBidi"/>
          <w:sz w:val="30"/>
          <w:szCs w:val="30"/>
        </w:rPr>
      </w:pPr>
      <w:r w:rsidRPr="005A762C">
        <w:rPr>
          <w:rFonts w:asciiTheme="majorBidi" w:hAnsiTheme="majorBidi" w:cstheme="majorBidi"/>
          <w:sz w:val="24"/>
          <w:szCs w:val="24"/>
        </w:rPr>
        <w:t>The Group exposures to credit risk which related to trade and other receivables.</w:t>
      </w:r>
      <w:r w:rsidR="008C6CBE">
        <w:rPr>
          <w:rFonts w:asciiTheme="majorBidi" w:hAnsiTheme="majorBidi" w:cstheme="majorBidi"/>
          <w:sz w:val="24"/>
          <w:szCs w:val="24"/>
        </w:rPr>
        <w:br/>
      </w:r>
      <w:r w:rsidRPr="00A6787A">
        <w:rPr>
          <w:rFonts w:asciiTheme="majorBidi" w:hAnsiTheme="majorBidi" w:cstheme="majorBidi"/>
          <w:spacing w:val="6"/>
          <w:sz w:val="24"/>
          <w:szCs w:val="24"/>
        </w:rPr>
        <w:t>The management has adopted a policy and appropriated control risk, therefore</w:t>
      </w:r>
      <w:r w:rsidRPr="005A762C">
        <w:rPr>
          <w:rFonts w:asciiTheme="majorBidi" w:hAnsiTheme="majorBidi" w:cstheme="majorBidi"/>
          <w:sz w:val="24"/>
          <w:szCs w:val="24"/>
        </w:rPr>
        <w:t xml:space="preserve"> the Group does not expect to any significant losses from credit granting. Moreover, The Group’s credit granting is not concentrated because the Group has large and diverse customer base, the maximum amount which the Group may incur on credit granting is the book value of trade and other receivables as shown in the statement of financial position</w:t>
      </w:r>
      <w:r w:rsidRPr="005A762C">
        <w:rPr>
          <w:rFonts w:asciiTheme="majorBidi" w:hAnsiTheme="majorBidi" w:cstheme="majorBidi"/>
          <w:sz w:val="30"/>
          <w:szCs w:val="30"/>
        </w:rPr>
        <w:t>.</w:t>
      </w:r>
    </w:p>
    <w:p w14:paraId="16EFC3AB" w14:textId="664121A8" w:rsidR="00914CE9" w:rsidRPr="005A762C" w:rsidRDefault="00944F1E" w:rsidP="00914CE9">
      <w:pPr>
        <w:spacing w:after="240"/>
        <w:ind w:left="1276" w:right="14" w:hanging="714"/>
        <w:rPr>
          <w:rFonts w:asciiTheme="majorBidi" w:hAnsiTheme="majorBidi" w:cstheme="majorBidi"/>
          <w:sz w:val="24"/>
          <w:szCs w:val="24"/>
        </w:rPr>
      </w:pPr>
      <w:r w:rsidRPr="00944F1E">
        <w:rPr>
          <w:rFonts w:cs="Angsana New"/>
          <w:sz w:val="24"/>
          <w:szCs w:val="24"/>
        </w:rPr>
        <w:t>34</w:t>
      </w:r>
      <w:r w:rsidR="00914CE9" w:rsidRPr="005A762C">
        <w:rPr>
          <w:rFonts w:cs="Times New Roman"/>
          <w:sz w:val="24"/>
          <w:szCs w:val="24"/>
        </w:rPr>
        <w:t>.</w:t>
      </w:r>
      <w:r w:rsidRPr="00944F1E">
        <w:rPr>
          <w:rFonts w:cs="Angsana New"/>
          <w:sz w:val="24"/>
          <w:szCs w:val="24"/>
        </w:rPr>
        <w:t>4</w:t>
      </w:r>
      <w:r w:rsidR="00914CE9" w:rsidRPr="005A762C">
        <w:rPr>
          <w:rFonts w:cs="Times New Roman"/>
          <w:sz w:val="24"/>
          <w:szCs w:val="24"/>
        </w:rPr>
        <w:tab/>
      </w:r>
      <w:r w:rsidR="00914CE9" w:rsidRPr="005A762C">
        <w:rPr>
          <w:rFonts w:asciiTheme="majorBidi" w:hAnsiTheme="majorBidi" w:cstheme="majorBidi"/>
          <w:sz w:val="24"/>
          <w:szCs w:val="24"/>
        </w:rPr>
        <w:t>Liquidity and interest risk management</w:t>
      </w:r>
    </w:p>
    <w:p w14:paraId="07324666" w14:textId="7732432C" w:rsidR="00914CE9" w:rsidRPr="005A762C" w:rsidRDefault="00914CE9" w:rsidP="00914CE9">
      <w:pPr>
        <w:spacing w:after="240"/>
        <w:ind w:left="1276" w:right="14" w:firstLine="1"/>
        <w:jc w:val="thaiDistribute"/>
        <w:rPr>
          <w:rFonts w:asciiTheme="majorBidi" w:hAnsiTheme="majorBidi" w:cs="Cordia New"/>
          <w:sz w:val="24"/>
          <w:szCs w:val="24"/>
        </w:rPr>
      </w:pPr>
      <w:r w:rsidRPr="005A762C">
        <w:rPr>
          <w:rFonts w:asciiTheme="majorBidi" w:hAnsiTheme="majorBidi" w:cs="Cordia New"/>
          <w:sz w:val="24"/>
          <w:szCs w:val="24"/>
        </w:rPr>
        <w:t xml:space="preserve">As at December </w:t>
      </w:r>
      <w:r w:rsidR="00944F1E" w:rsidRPr="00944F1E">
        <w:rPr>
          <w:rFonts w:asciiTheme="majorBidi" w:hAnsiTheme="majorBidi" w:cs="Cordia New"/>
          <w:sz w:val="24"/>
          <w:szCs w:val="24"/>
        </w:rPr>
        <w:t>31</w:t>
      </w:r>
      <w:r w:rsidRPr="005A762C">
        <w:rPr>
          <w:rFonts w:asciiTheme="majorBidi" w:hAnsiTheme="majorBidi" w:cs="Cordia New"/>
          <w:sz w:val="24"/>
          <w:szCs w:val="24"/>
        </w:rPr>
        <w:t xml:space="preserve">, </w:t>
      </w:r>
      <w:r w:rsidR="00944F1E" w:rsidRPr="00944F1E">
        <w:rPr>
          <w:rFonts w:asciiTheme="majorBidi" w:hAnsiTheme="majorBidi" w:cs="Cordia New"/>
          <w:sz w:val="24"/>
          <w:szCs w:val="24"/>
        </w:rPr>
        <w:t>2022</w:t>
      </w:r>
      <w:r w:rsidR="00910118">
        <w:rPr>
          <w:rFonts w:asciiTheme="majorBidi" w:hAnsiTheme="majorBidi" w:cs="Cordia New"/>
          <w:sz w:val="24"/>
          <w:szCs w:val="24"/>
        </w:rPr>
        <w:t xml:space="preserve"> and </w:t>
      </w:r>
      <w:r w:rsidR="00944F1E" w:rsidRPr="00944F1E">
        <w:rPr>
          <w:rFonts w:asciiTheme="majorBidi" w:hAnsiTheme="majorBidi" w:cs="Cordia New"/>
          <w:sz w:val="24"/>
          <w:szCs w:val="24"/>
        </w:rPr>
        <w:t>2021</w:t>
      </w:r>
      <w:r w:rsidRPr="005A762C">
        <w:rPr>
          <w:rFonts w:asciiTheme="majorBidi" w:hAnsiTheme="majorBidi" w:cs="Cordia New"/>
          <w:sz w:val="24"/>
          <w:szCs w:val="24"/>
        </w:rPr>
        <w:t xml:space="preserve">, </w:t>
      </w:r>
      <w:r w:rsidRPr="005A762C">
        <w:rPr>
          <w:rFonts w:asciiTheme="majorBidi" w:hAnsiTheme="majorBidi" w:cstheme="majorBidi"/>
          <w:sz w:val="24"/>
          <w:szCs w:val="24"/>
        </w:rPr>
        <w:t xml:space="preserve">ultimate responsibility for liquidity risk management rests with the Plan Administrators, which </w:t>
      </w:r>
      <w:r w:rsidRPr="005A762C">
        <w:rPr>
          <w:rFonts w:asciiTheme="majorBidi" w:hAnsiTheme="majorBidi" w:cstheme="majorBidi"/>
          <w:spacing w:val="-4"/>
          <w:sz w:val="24"/>
          <w:szCs w:val="24"/>
        </w:rPr>
        <w:t>has established an appropriate liquidity risk management framework for management</w:t>
      </w:r>
      <w:r w:rsidRPr="005A762C">
        <w:rPr>
          <w:rFonts w:asciiTheme="majorBidi" w:hAnsiTheme="majorBidi" w:cstheme="majorBidi"/>
          <w:sz w:val="24"/>
          <w:szCs w:val="24"/>
        </w:rPr>
        <w:t xml:space="preserve"> of the Group’s short, medium and long-term funding including financial liabilities which are not derivatives. </w:t>
      </w:r>
      <w:r w:rsidR="008C6CBE">
        <w:rPr>
          <w:rFonts w:asciiTheme="majorBidi" w:hAnsiTheme="majorBidi" w:cstheme="majorBidi"/>
          <w:sz w:val="24"/>
          <w:szCs w:val="24"/>
        </w:rPr>
        <w:br/>
      </w:r>
      <w:r w:rsidRPr="005A762C">
        <w:rPr>
          <w:rFonts w:asciiTheme="majorBidi" w:hAnsiTheme="majorBidi" w:cs="Cordia New"/>
          <w:sz w:val="24"/>
          <w:szCs w:val="24"/>
        </w:rPr>
        <w:t xml:space="preserve">The framework of risk management is within the business rehabilitation plan process, </w:t>
      </w:r>
      <w:r w:rsidR="005C106E">
        <w:rPr>
          <w:rFonts w:asciiTheme="majorBidi" w:hAnsiTheme="majorBidi" w:cs="Cordia New"/>
          <w:sz w:val="24"/>
          <w:szCs w:val="24"/>
        </w:rPr>
        <w:t xml:space="preserve">which was </w:t>
      </w:r>
      <w:r w:rsidR="00536AE2">
        <w:rPr>
          <w:rFonts w:asciiTheme="majorBidi" w:hAnsiTheme="majorBidi" w:cs="Cordia New"/>
          <w:sz w:val="24"/>
          <w:szCs w:val="24"/>
        </w:rPr>
        <w:t>on</w:t>
      </w:r>
      <w:r w:rsidR="005C106E">
        <w:rPr>
          <w:rFonts w:asciiTheme="majorBidi" w:hAnsiTheme="majorBidi" w:cs="Cordia New"/>
          <w:sz w:val="24"/>
          <w:szCs w:val="24"/>
        </w:rPr>
        <w:t xml:space="preserve"> </w:t>
      </w:r>
      <w:r w:rsidR="00B905C6">
        <w:rPr>
          <w:rFonts w:asciiTheme="majorBidi" w:hAnsiTheme="majorBidi" w:cs="Cordia New"/>
          <w:sz w:val="24"/>
          <w:szCs w:val="24"/>
        </w:rPr>
        <w:t>process</w:t>
      </w:r>
      <w:r w:rsidR="00536AE2">
        <w:rPr>
          <w:rFonts w:asciiTheme="majorBidi" w:hAnsiTheme="majorBidi" w:cs="Cordia New"/>
          <w:sz w:val="24"/>
          <w:szCs w:val="24"/>
        </w:rPr>
        <w:t>ing</w:t>
      </w:r>
      <w:r w:rsidR="00B905C6">
        <w:rPr>
          <w:rFonts w:asciiTheme="majorBidi" w:hAnsiTheme="majorBidi" w:cs="Cordia New"/>
          <w:sz w:val="24"/>
          <w:szCs w:val="24"/>
        </w:rPr>
        <w:t xml:space="preserve"> as</w:t>
      </w:r>
      <w:r w:rsidR="00937C9E">
        <w:rPr>
          <w:rFonts w:asciiTheme="majorBidi" w:hAnsiTheme="majorBidi" w:cs="Cordia New"/>
          <w:sz w:val="24"/>
          <w:szCs w:val="24"/>
        </w:rPr>
        <w:t xml:space="preserve"> </w:t>
      </w:r>
      <w:r w:rsidR="00937C9E" w:rsidRPr="005A762C">
        <w:rPr>
          <w:rFonts w:asciiTheme="majorBidi" w:hAnsiTheme="majorBidi" w:cs="Cordia New"/>
          <w:sz w:val="24"/>
          <w:szCs w:val="24"/>
        </w:rPr>
        <w:t>the business rehabilitation plan</w:t>
      </w:r>
      <w:r w:rsidR="00442D28">
        <w:rPr>
          <w:rFonts w:asciiTheme="majorBidi" w:hAnsiTheme="majorBidi" w:cs="Cordia New"/>
          <w:sz w:val="24"/>
          <w:szCs w:val="24"/>
        </w:rPr>
        <w:t xml:space="preserve"> </w:t>
      </w:r>
      <w:r w:rsidR="00AD5749">
        <w:rPr>
          <w:rFonts w:asciiTheme="majorBidi" w:hAnsiTheme="majorBidi" w:cs="Cordia New"/>
          <w:sz w:val="24"/>
          <w:szCs w:val="24"/>
        </w:rPr>
        <w:t>of</w:t>
      </w:r>
      <w:r w:rsidR="00B905C6">
        <w:rPr>
          <w:rFonts w:asciiTheme="majorBidi" w:hAnsiTheme="majorBidi" w:cs="Cordia New"/>
          <w:sz w:val="24"/>
          <w:szCs w:val="24"/>
        </w:rPr>
        <w:t xml:space="preserve"> </w:t>
      </w:r>
      <w:r w:rsidR="00442D28">
        <w:rPr>
          <w:rFonts w:asciiTheme="majorBidi" w:hAnsiTheme="majorBidi" w:cs="Cordia New"/>
          <w:sz w:val="24"/>
          <w:szCs w:val="24"/>
        </w:rPr>
        <w:t>Central Bankrup</w:t>
      </w:r>
      <w:r w:rsidR="00470ED4">
        <w:rPr>
          <w:rFonts w:asciiTheme="majorBidi" w:hAnsiTheme="majorBidi" w:cs="Cordia New"/>
          <w:sz w:val="24"/>
          <w:szCs w:val="24"/>
        </w:rPr>
        <w:t>tcy Court</w:t>
      </w:r>
      <w:r w:rsidR="005332BD" w:rsidRPr="007A4F9C">
        <w:rPr>
          <w:rFonts w:asciiTheme="majorBidi" w:hAnsiTheme="majorBidi" w:cs="Angsana New"/>
          <w:sz w:val="30"/>
          <w:szCs w:val="30"/>
          <w:cs/>
        </w:rPr>
        <w:t xml:space="preserve"> </w:t>
      </w:r>
      <w:r w:rsidRPr="005A762C">
        <w:rPr>
          <w:rFonts w:asciiTheme="majorBidi" w:hAnsiTheme="majorBidi" w:cs="Cordia New"/>
          <w:sz w:val="24"/>
          <w:szCs w:val="24"/>
        </w:rPr>
        <w:t xml:space="preserve">as described in Note </w:t>
      </w:r>
      <w:r w:rsidR="00944F1E" w:rsidRPr="00944F1E">
        <w:rPr>
          <w:rFonts w:asciiTheme="majorBidi" w:hAnsiTheme="majorBidi" w:cs="Cordia New"/>
          <w:sz w:val="24"/>
          <w:szCs w:val="24"/>
        </w:rPr>
        <w:t>5</w:t>
      </w:r>
      <w:r w:rsidRPr="005A762C">
        <w:rPr>
          <w:rFonts w:asciiTheme="majorBidi" w:hAnsiTheme="majorBidi" w:cs="Cordia New"/>
          <w:sz w:val="24"/>
          <w:szCs w:val="24"/>
        </w:rPr>
        <w:t>.</w:t>
      </w:r>
    </w:p>
    <w:p w14:paraId="1ADD6971" w14:textId="51334EF6" w:rsidR="00914CE9" w:rsidRPr="005A762C" w:rsidRDefault="00914CE9" w:rsidP="00914CE9">
      <w:pPr>
        <w:spacing w:after="240"/>
        <w:ind w:left="1276" w:right="14" w:firstLine="1"/>
        <w:jc w:val="thaiDistribute"/>
        <w:rPr>
          <w:rFonts w:asciiTheme="majorBidi" w:hAnsiTheme="majorBidi" w:cs="Cordia New"/>
          <w:sz w:val="24"/>
          <w:szCs w:val="24"/>
        </w:rPr>
      </w:pPr>
      <w:r w:rsidRPr="005A762C">
        <w:rPr>
          <w:rFonts w:asciiTheme="majorBidi" w:hAnsiTheme="majorBidi" w:cs="Cordia New"/>
          <w:sz w:val="24"/>
          <w:szCs w:val="24"/>
        </w:rPr>
        <w:t xml:space="preserve">The following tables detail the Group’s remaining contractual maturity for its non-derivative financial liabilities with agreed repayment periods. The tables have been drawn up based on the undiscounted cash flows of financial liabilities based on </w:t>
      </w:r>
      <w:r w:rsidR="008C6CBE">
        <w:rPr>
          <w:rFonts w:asciiTheme="majorBidi" w:hAnsiTheme="majorBidi" w:cs="Cordia New"/>
          <w:sz w:val="24"/>
          <w:szCs w:val="24"/>
        </w:rPr>
        <w:br/>
      </w:r>
      <w:r w:rsidRPr="005A762C">
        <w:rPr>
          <w:rFonts w:asciiTheme="majorBidi" w:hAnsiTheme="majorBidi" w:cs="Cordia New"/>
          <w:sz w:val="24"/>
          <w:szCs w:val="24"/>
        </w:rPr>
        <w:t>the earliest date on which the Group can be required to pay. The table includes both interest and principal cash flows. To the extent that interest cash flows are floating rate, the undiscounted amount is derived from interest rate curves at the reporting date.</w:t>
      </w:r>
    </w:p>
    <w:p w14:paraId="3B22D3D1" w14:textId="77777777" w:rsidR="00914CE9" w:rsidRPr="005A762C" w:rsidRDefault="00914CE9" w:rsidP="00914CE9">
      <w:pPr>
        <w:spacing w:after="240"/>
        <w:ind w:left="1276" w:right="14" w:firstLine="1"/>
        <w:jc w:val="thaiDistribute"/>
        <w:rPr>
          <w:rFonts w:asciiTheme="majorBidi" w:hAnsiTheme="majorBidi" w:cs="Cordia New"/>
          <w:sz w:val="24"/>
          <w:szCs w:val="24"/>
        </w:rPr>
      </w:pPr>
      <w:r w:rsidRPr="005A762C">
        <w:rPr>
          <w:rFonts w:asciiTheme="majorBidi" w:hAnsiTheme="majorBidi" w:cs="Cordia New"/>
          <w:sz w:val="24"/>
          <w:szCs w:val="24"/>
        </w:rPr>
        <w:t>The contractual maturity is based on the earliest date on which the Group may be required to pay.</w:t>
      </w:r>
    </w:p>
    <w:tbl>
      <w:tblPr>
        <w:tblW w:w="8460" w:type="dxa"/>
        <w:tblInd w:w="1080" w:type="dxa"/>
        <w:tblLayout w:type="fixed"/>
        <w:tblCellMar>
          <w:left w:w="0" w:type="dxa"/>
          <w:right w:w="0" w:type="dxa"/>
        </w:tblCellMar>
        <w:tblLook w:val="04A0" w:firstRow="1" w:lastRow="0" w:firstColumn="1" w:lastColumn="0" w:noHBand="0" w:noVBand="1"/>
      </w:tblPr>
      <w:tblGrid>
        <w:gridCol w:w="2610"/>
        <w:gridCol w:w="90"/>
        <w:gridCol w:w="1530"/>
        <w:gridCol w:w="90"/>
        <w:gridCol w:w="990"/>
        <w:gridCol w:w="90"/>
        <w:gridCol w:w="990"/>
        <w:gridCol w:w="90"/>
        <w:gridCol w:w="900"/>
        <w:gridCol w:w="90"/>
        <w:gridCol w:w="990"/>
      </w:tblGrid>
      <w:tr w:rsidR="006A1898" w:rsidRPr="005A762C" w14:paraId="5A238F92" w14:textId="77777777" w:rsidTr="006A1898">
        <w:tc>
          <w:tcPr>
            <w:tcW w:w="2610" w:type="dxa"/>
            <w:shd w:val="clear" w:color="auto" w:fill="auto"/>
          </w:tcPr>
          <w:p w14:paraId="4ECB28BF" w14:textId="77777777" w:rsidR="006A1898" w:rsidRPr="005A762C" w:rsidRDefault="006A1898" w:rsidP="00291BF2">
            <w:pPr>
              <w:spacing w:line="240" w:lineRule="exact"/>
              <w:rPr>
                <w:rFonts w:cs="Times New Roman"/>
                <w:b/>
                <w:bCs/>
                <w:spacing w:val="-6"/>
                <w:sz w:val="20"/>
                <w:szCs w:val="20"/>
              </w:rPr>
            </w:pPr>
          </w:p>
        </w:tc>
        <w:tc>
          <w:tcPr>
            <w:tcW w:w="90" w:type="dxa"/>
            <w:shd w:val="clear" w:color="auto" w:fill="auto"/>
          </w:tcPr>
          <w:p w14:paraId="62E707F8" w14:textId="77777777" w:rsidR="006A1898" w:rsidRPr="005A762C" w:rsidRDefault="006A1898" w:rsidP="00291BF2">
            <w:pPr>
              <w:spacing w:line="240" w:lineRule="exact"/>
              <w:ind w:left="-144" w:firstLine="144"/>
              <w:jc w:val="center"/>
              <w:rPr>
                <w:rFonts w:cs="Times New Roman"/>
                <w:b/>
                <w:bCs/>
                <w:spacing w:val="-4"/>
                <w:sz w:val="20"/>
                <w:szCs w:val="20"/>
                <w:lang w:val="en-AU"/>
              </w:rPr>
            </w:pPr>
          </w:p>
        </w:tc>
        <w:tc>
          <w:tcPr>
            <w:tcW w:w="5760" w:type="dxa"/>
            <w:gridSpan w:val="9"/>
            <w:shd w:val="clear" w:color="auto" w:fill="auto"/>
          </w:tcPr>
          <w:p w14:paraId="5429941A" w14:textId="2147C3FC" w:rsidR="006A1898" w:rsidRPr="005A762C" w:rsidRDefault="006A1898" w:rsidP="006A1898">
            <w:pPr>
              <w:spacing w:line="240" w:lineRule="exact"/>
              <w:jc w:val="right"/>
              <w:rPr>
                <w:rFonts w:cs="Times New Roman"/>
                <w:b/>
                <w:bCs/>
                <w:spacing w:val="-4"/>
                <w:sz w:val="20"/>
                <w:szCs w:val="20"/>
              </w:rPr>
            </w:pPr>
            <w:r>
              <w:rPr>
                <w:rFonts w:asciiTheme="majorBidi" w:hAnsiTheme="majorBidi" w:cstheme="majorBidi"/>
                <w:b/>
                <w:bCs/>
                <w:color w:val="000000"/>
                <w:sz w:val="17"/>
                <w:szCs w:val="17"/>
              </w:rPr>
              <w:t xml:space="preserve">    </w:t>
            </w:r>
            <w:r w:rsidRPr="005A762C">
              <w:rPr>
                <w:rFonts w:asciiTheme="majorBidi" w:hAnsiTheme="majorBidi" w:cstheme="majorBidi"/>
                <w:b/>
                <w:bCs/>
                <w:color w:val="000000"/>
                <w:sz w:val="17"/>
                <w:szCs w:val="17"/>
              </w:rPr>
              <w:t>Unit : Million Baht</w:t>
            </w:r>
          </w:p>
        </w:tc>
      </w:tr>
      <w:tr w:rsidR="00914CE9" w:rsidRPr="005A762C" w14:paraId="016A7D6F" w14:textId="77777777" w:rsidTr="00291BF2">
        <w:tc>
          <w:tcPr>
            <w:tcW w:w="2610" w:type="dxa"/>
            <w:shd w:val="clear" w:color="auto" w:fill="auto"/>
          </w:tcPr>
          <w:p w14:paraId="4224C281" w14:textId="66FE5F7C" w:rsidR="00914CE9" w:rsidRPr="005A762C" w:rsidRDefault="00E22200" w:rsidP="00291BF2">
            <w:pPr>
              <w:spacing w:line="240" w:lineRule="exact"/>
              <w:rPr>
                <w:rFonts w:cs="Times New Roman"/>
                <w:b/>
                <w:bCs/>
                <w:spacing w:val="-6"/>
                <w:sz w:val="20"/>
                <w:szCs w:val="20"/>
              </w:rPr>
            </w:pPr>
            <w:r>
              <w:rPr>
                <w:rFonts w:cs="Times New Roman"/>
                <w:b/>
                <w:bCs/>
                <w:spacing w:val="-6"/>
                <w:sz w:val="20"/>
                <w:szCs w:val="20"/>
              </w:rPr>
              <w:t xml:space="preserve">As at </w:t>
            </w:r>
            <w:r w:rsidR="00914CE9" w:rsidRPr="005A762C">
              <w:rPr>
                <w:rFonts w:cs="Times New Roman"/>
                <w:b/>
                <w:bCs/>
                <w:spacing w:val="-6"/>
                <w:sz w:val="20"/>
                <w:szCs w:val="20"/>
              </w:rPr>
              <w:t xml:space="preserve">December </w:t>
            </w:r>
            <w:r w:rsidR="00944F1E" w:rsidRPr="00944F1E">
              <w:rPr>
                <w:rFonts w:cs="Angsana New"/>
                <w:b/>
                <w:bCs/>
                <w:spacing w:val="-6"/>
                <w:sz w:val="20"/>
                <w:szCs w:val="20"/>
              </w:rPr>
              <w:t>31</w:t>
            </w:r>
            <w:r w:rsidR="00914CE9" w:rsidRPr="005A762C">
              <w:rPr>
                <w:rFonts w:cs="Times New Roman"/>
                <w:b/>
                <w:bCs/>
                <w:spacing w:val="-6"/>
                <w:sz w:val="20"/>
                <w:szCs w:val="20"/>
              </w:rPr>
              <w:t xml:space="preserve">, </w:t>
            </w:r>
            <w:r w:rsidR="00944F1E" w:rsidRPr="00944F1E">
              <w:rPr>
                <w:rFonts w:cs="Angsana New"/>
                <w:b/>
                <w:bCs/>
                <w:spacing w:val="-6"/>
                <w:sz w:val="20"/>
                <w:szCs w:val="20"/>
              </w:rPr>
              <w:t>2022</w:t>
            </w:r>
          </w:p>
        </w:tc>
        <w:tc>
          <w:tcPr>
            <w:tcW w:w="90" w:type="dxa"/>
            <w:shd w:val="clear" w:color="auto" w:fill="auto"/>
          </w:tcPr>
          <w:p w14:paraId="1746B6F1" w14:textId="77777777" w:rsidR="00914CE9" w:rsidRPr="005A762C" w:rsidRDefault="00914CE9" w:rsidP="00291BF2">
            <w:pPr>
              <w:spacing w:line="240" w:lineRule="exact"/>
              <w:ind w:left="-144" w:firstLine="144"/>
              <w:jc w:val="center"/>
              <w:rPr>
                <w:rFonts w:cs="Times New Roman"/>
                <w:b/>
                <w:bCs/>
                <w:spacing w:val="-4"/>
                <w:sz w:val="20"/>
                <w:szCs w:val="20"/>
                <w:lang w:val="en-AU"/>
              </w:rPr>
            </w:pPr>
          </w:p>
        </w:tc>
        <w:tc>
          <w:tcPr>
            <w:tcW w:w="5760" w:type="dxa"/>
            <w:gridSpan w:val="9"/>
            <w:shd w:val="clear" w:color="auto" w:fill="auto"/>
          </w:tcPr>
          <w:p w14:paraId="0EE4FA7E" w14:textId="77777777" w:rsidR="00914CE9" w:rsidRPr="005A762C" w:rsidRDefault="00914CE9" w:rsidP="00291BF2">
            <w:pPr>
              <w:spacing w:line="240" w:lineRule="exact"/>
              <w:jc w:val="center"/>
              <w:rPr>
                <w:rFonts w:cs="Times New Roman"/>
                <w:b/>
                <w:bCs/>
                <w:spacing w:val="-4"/>
                <w:sz w:val="20"/>
                <w:szCs w:val="20"/>
                <w:cs/>
                <w:lang w:val="en-AU"/>
              </w:rPr>
            </w:pPr>
            <w:r w:rsidRPr="005A762C">
              <w:rPr>
                <w:rFonts w:cs="Times New Roman"/>
                <w:b/>
                <w:bCs/>
                <w:spacing w:val="-4"/>
                <w:sz w:val="20"/>
                <w:szCs w:val="20"/>
              </w:rPr>
              <w:t>Consolidated Financial Statements</w:t>
            </w:r>
          </w:p>
        </w:tc>
      </w:tr>
      <w:tr w:rsidR="00914CE9" w:rsidRPr="005A762C" w14:paraId="60D93E6B" w14:textId="77777777" w:rsidTr="00291BF2">
        <w:tc>
          <w:tcPr>
            <w:tcW w:w="2610" w:type="dxa"/>
            <w:shd w:val="clear" w:color="auto" w:fill="auto"/>
          </w:tcPr>
          <w:p w14:paraId="6D5AADA4" w14:textId="77777777" w:rsidR="00914CE9" w:rsidRPr="005A762C" w:rsidRDefault="00914CE9" w:rsidP="00291BF2">
            <w:pPr>
              <w:spacing w:line="240" w:lineRule="exact"/>
              <w:rPr>
                <w:rFonts w:cs="Times New Roman"/>
                <w:b/>
                <w:bCs/>
                <w:spacing w:val="-4"/>
                <w:sz w:val="20"/>
                <w:szCs w:val="20"/>
              </w:rPr>
            </w:pPr>
          </w:p>
        </w:tc>
        <w:tc>
          <w:tcPr>
            <w:tcW w:w="90" w:type="dxa"/>
            <w:shd w:val="clear" w:color="auto" w:fill="auto"/>
          </w:tcPr>
          <w:p w14:paraId="4AC44DC3" w14:textId="77777777" w:rsidR="00914CE9" w:rsidRPr="005A762C" w:rsidRDefault="00914CE9" w:rsidP="00291BF2">
            <w:pPr>
              <w:spacing w:line="240" w:lineRule="exact"/>
              <w:ind w:left="-144" w:firstLine="144"/>
              <w:jc w:val="center"/>
              <w:rPr>
                <w:rFonts w:cs="Times New Roman"/>
                <w:b/>
                <w:bCs/>
                <w:spacing w:val="-4"/>
                <w:sz w:val="20"/>
                <w:szCs w:val="20"/>
                <w:lang w:val="en-AU"/>
              </w:rPr>
            </w:pPr>
          </w:p>
        </w:tc>
        <w:tc>
          <w:tcPr>
            <w:tcW w:w="1530" w:type="dxa"/>
            <w:shd w:val="clear" w:color="auto" w:fill="auto"/>
          </w:tcPr>
          <w:p w14:paraId="67E8077B" w14:textId="77777777" w:rsidR="00914CE9" w:rsidRPr="005A762C" w:rsidRDefault="00914CE9" w:rsidP="00291BF2">
            <w:pPr>
              <w:spacing w:line="240" w:lineRule="exact"/>
              <w:jc w:val="center"/>
              <w:rPr>
                <w:rFonts w:cs="Times New Roman"/>
                <w:b/>
                <w:bCs/>
                <w:spacing w:val="-6"/>
                <w:sz w:val="20"/>
                <w:szCs w:val="20"/>
                <w:lang w:val="en-AU"/>
              </w:rPr>
            </w:pPr>
            <w:r w:rsidRPr="005A762C">
              <w:rPr>
                <w:rFonts w:cs="Times New Roman"/>
                <w:b/>
                <w:bCs/>
                <w:color w:val="000000"/>
                <w:sz w:val="20"/>
                <w:szCs w:val="20"/>
                <w:lang w:val="en-AU"/>
              </w:rPr>
              <w:t>Effective Interest Rate</w:t>
            </w:r>
          </w:p>
        </w:tc>
        <w:tc>
          <w:tcPr>
            <w:tcW w:w="90" w:type="dxa"/>
            <w:shd w:val="clear" w:color="auto" w:fill="auto"/>
          </w:tcPr>
          <w:p w14:paraId="4B73EB20" w14:textId="77777777" w:rsidR="00914CE9" w:rsidRPr="005A762C" w:rsidRDefault="00914CE9" w:rsidP="00291BF2">
            <w:pPr>
              <w:spacing w:line="240" w:lineRule="exact"/>
              <w:jc w:val="center"/>
              <w:rPr>
                <w:rFonts w:cs="Times New Roman"/>
                <w:b/>
                <w:bCs/>
                <w:spacing w:val="-6"/>
                <w:sz w:val="20"/>
                <w:szCs w:val="20"/>
                <w:lang w:val="en-AU"/>
              </w:rPr>
            </w:pPr>
          </w:p>
        </w:tc>
        <w:tc>
          <w:tcPr>
            <w:tcW w:w="990" w:type="dxa"/>
          </w:tcPr>
          <w:p w14:paraId="63507F55" w14:textId="77777777" w:rsidR="00952C5D" w:rsidRDefault="00914CE9" w:rsidP="00291BF2">
            <w:pPr>
              <w:spacing w:line="240" w:lineRule="exact"/>
              <w:jc w:val="center"/>
              <w:rPr>
                <w:rFonts w:cs="Times New Roman"/>
                <w:b/>
                <w:bCs/>
                <w:sz w:val="20"/>
                <w:szCs w:val="20"/>
              </w:rPr>
            </w:pPr>
            <w:r w:rsidRPr="005A762C">
              <w:rPr>
                <w:rFonts w:cs="Times New Roman"/>
                <w:b/>
                <w:bCs/>
                <w:sz w:val="20"/>
                <w:szCs w:val="20"/>
              </w:rPr>
              <w:t xml:space="preserve">Less than </w:t>
            </w:r>
          </w:p>
          <w:p w14:paraId="3910049D" w14:textId="3A61C4CE" w:rsidR="00914CE9" w:rsidRPr="005A762C" w:rsidRDefault="00944F1E" w:rsidP="00291BF2">
            <w:pPr>
              <w:spacing w:line="240" w:lineRule="exact"/>
              <w:jc w:val="center"/>
              <w:rPr>
                <w:rFonts w:cs="Times New Roman"/>
                <w:b/>
                <w:bCs/>
                <w:spacing w:val="-6"/>
                <w:sz w:val="20"/>
                <w:szCs w:val="20"/>
                <w:cs/>
              </w:rPr>
            </w:pPr>
            <w:r w:rsidRPr="00944F1E">
              <w:rPr>
                <w:rFonts w:cs="Angsana New"/>
                <w:b/>
                <w:bCs/>
                <w:sz w:val="20"/>
                <w:szCs w:val="20"/>
              </w:rPr>
              <w:t>1</w:t>
            </w:r>
            <w:r w:rsidR="00914CE9" w:rsidRPr="005A762C">
              <w:rPr>
                <w:rFonts w:cs="Times New Roman"/>
                <w:b/>
                <w:bCs/>
                <w:sz w:val="20"/>
                <w:szCs w:val="20"/>
              </w:rPr>
              <w:t xml:space="preserve"> year</w:t>
            </w:r>
          </w:p>
        </w:tc>
        <w:tc>
          <w:tcPr>
            <w:tcW w:w="90" w:type="dxa"/>
          </w:tcPr>
          <w:p w14:paraId="368DDAA5" w14:textId="77777777" w:rsidR="00914CE9" w:rsidRPr="005A762C" w:rsidRDefault="00914CE9" w:rsidP="00291BF2">
            <w:pPr>
              <w:spacing w:line="240" w:lineRule="exact"/>
              <w:jc w:val="center"/>
              <w:rPr>
                <w:rFonts w:cs="Times New Roman"/>
                <w:b/>
                <w:bCs/>
                <w:spacing w:val="-6"/>
                <w:sz w:val="20"/>
                <w:szCs w:val="20"/>
                <w:cs/>
                <w:lang w:val="en-AU"/>
              </w:rPr>
            </w:pPr>
          </w:p>
        </w:tc>
        <w:tc>
          <w:tcPr>
            <w:tcW w:w="990" w:type="dxa"/>
          </w:tcPr>
          <w:p w14:paraId="7B09BD16" w14:textId="36C7066B" w:rsidR="00914CE9" w:rsidRPr="005A762C" w:rsidRDefault="00914CE9" w:rsidP="00291BF2">
            <w:pPr>
              <w:spacing w:line="240" w:lineRule="exact"/>
              <w:jc w:val="center"/>
              <w:rPr>
                <w:rFonts w:cs="Times New Roman"/>
                <w:b/>
                <w:bCs/>
                <w:spacing w:val="-6"/>
                <w:sz w:val="20"/>
                <w:szCs w:val="20"/>
                <w:lang w:val="en-AU"/>
              </w:rPr>
            </w:pPr>
            <w:r w:rsidRPr="005A762C">
              <w:rPr>
                <w:rFonts w:cs="Times New Roman"/>
                <w:b/>
                <w:bCs/>
                <w:sz w:val="20"/>
                <w:szCs w:val="20"/>
              </w:rPr>
              <w:t xml:space="preserve">More than </w:t>
            </w:r>
            <w:r w:rsidR="00944F1E" w:rsidRPr="00944F1E">
              <w:rPr>
                <w:rFonts w:cs="Angsana New"/>
                <w:b/>
                <w:bCs/>
                <w:sz w:val="20"/>
                <w:szCs w:val="20"/>
              </w:rPr>
              <w:t>1</w:t>
            </w:r>
            <w:r w:rsidRPr="005A762C">
              <w:rPr>
                <w:rFonts w:cs="Times New Roman"/>
                <w:b/>
                <w:bCs/>
                <w:sz w:val="20"/>
                <w:szCs w:val="20"/>
              </w:rPr>
              <w:t xml:space="preserve"> year</w:t>
            </w:r>
          </w:p>
        </w:tc>
        <w:tc>
          <w:tcPr>
            <w:tcW w:w="90" w:type="dxa"/>
          </w:tcPr>
          <w:p w14:paraId="3FA7EA55" w14:textId="77777777" w:rsidR="00914CE9" w:rsidRPr="005A762C" w:rsidRDefault="00914CE9" w:rsidP="00291BF2">
            <w:pPr>
              <w:spacing w:line="240" w:lineRule="exact"/>
              <w:jc w:val="center"/>
              <w:rPr>
                <w:rFonts w:cs="Times New Roman"/>
                <w:b/>
                <w:bCs/>
                <w:spacing w:val="-6"/>
                <w:sz w:val="20"/>
                <w:szCs w:val="20"/>
                <w:lang w:val="en-AU"/>
              </w:rPr>
            </w:pPr>
          </w:p>
        </w:tc>
        <w:tc>
          <w:tcPr>
            <w:tcW w:w="900" w:type="dxa"/>
          </w:tcPr>
          <w:p w14:paraId="27D583BD" w14:textId="77777777" w:rsidR="00914CE9" w:rsidRPr="005A762C" w:rsidRDefault="00914CE9" w:rsidP="00291BF2">
            <w:pPr>
              <w:spacing w:line="240" w:lineRule="exact"/>
              <w:jc w:val="center"/>
              <w:rPr>
                <w:rFonts w:cs="Times New Roman"/>
                <w:b/>
                <w:bCs/>
                <w:spacing w:val="-6"/>
                <w:sz w:val="20"/>
                <w:szCs w:val="20"/>
                <w:lang w:val="en-AU"/>
              </w:rPr>
            </w:pPr>
            <w:r w:rsidRPr="005A762C">
              <w:rPr>
                <w:rFonts w:cs="Times New Roman"/>
                <w:b/>
                <w:bCs/>
                <w:sz w:val="20"/>
                <w:szCs w:val="20"/>
                <w:lang w:val="en-AU"/>
              </w:rPr>
              <w:t>Total</w:t>
            </w:r>
          </w:p>
        </w:tc>
        <w:tc>
          <w:tcPr>
            <w:tcW w:w="90" w:type="dxa"/>
          </w:tcPr>
          <w:p w14:paraId="452BC0BA" w14:textId="77777777" w:rsidR="00914CE9" w:rsidRPr="005A762C" w:rsidRDefault="00914CE9" w:rsidP="00291BF2">
            <w:pPr>
              <w:spacing w:line="240" w:lineRule="exact"/>
              <w:jc w:val="center"/>
              <w:rPr>
                <w:rFonts w:cs="Times New Roman"/>
                <w:b/>
                <w:bCs/>
                <w:spacing w:val="-6"/>
                <w:sz w:val="20"/>
                <w:szCs w:val="20"/>
                <w:lang w:val="en-AU"/>
              </w:rPr>
            </w:pPr>
          </w:p>
        </w:tc>
        <w:tc>
          <w:tcPr>
            <w:tcW w:w="990" w:type="dxa"/>
          </w:tcPr>
          <w:p w14:paraId="3A8D7BF5" w14:textId="77777777" w:rsidR="00914CE9" w:rsidRPr="005A762C" w:rsidRDefault="00914CE9" w:rsidP="00291BF2">
            <w:pPr>
              <w:spacing w:line="240" w:lineRule="exact"/>
              <w:jc w:val="center"/>
              <w:rPr>
                <w:rFonts w:cs="Times New Roman"/>
                <w:b/>
                <w:bCs/>
                <w:spacing w:val="-6"/>
                <w:sz w:val="20"/>
                <w:szCs w:val="20"/>
                <w:cs/>
                <w:lang w:val="en-AU"/>
              </w:rPr>
            </w:pPr>
            <w:r w:rsidRPr="005A762C">
              <w:rPr>
                <w:rFonts w:cs="Times New Roman"/>
                <w:b/>
                <w:bCs/>
                <w:sz w:val="20"/>
                <w:szCs w:val="20"/>
                <w:lang w:val="en-AU"/>
              </w:rPr>
              <w:t>Carrying Amount</w:t>
            </w:r>
          </w:p>
        </w:tc>
      </w:tr>
      <w:tr w:rsidR="00914CE9" w:rsidRPr="005A762C" w14:paraId="25464D06" w14:textId="77777777" w:rsidTr="00291BF2">
        <w:tc>
          <w:tcPr>
            <w:tcW w:w="2610" w:type="dxa"/>
            <w:shd w:val="clear" w:color="auto" w:fill="auto"/>
          </w:tcPr>
          <w:p w14:paraId="093C759A" w14:textId="77777777" w:rsidR="00914CE9" w:rsidRPr="005A762C" w:rsidRDefault="00914CE9" w:rsidP="00291BF2">
            <w:pPr>
              <w:spacing w:line="240" w:lineRule="exact"/>
              <w:jc w:val="center"/>
              <w:rPr>
                <w:rFonts w:cs="Times New Roman"/>
                <w:b/>
                <w:bCs/>
                <w:spacing w:val="-4"/>
                <w:sz w:val="20"/>
                <w:szCs w:val="20"/>
                <w:lang w:val="en-AU"/>
              </w:rPr>
            </w:pPr>
          </w:p>
        </w:tc>
        <w:tc>
          <w:tcPr>
            <w:tcW w:w="90" w:type="dxa"/>
            <w:shd w:val="clear" w:color="auto" w:fill="auto"/>
          </w:tcPr>
          <w:p w14:paraId="6F78498B" w14:textId="77777777" w:rsidR="00914CE9" w:rsidRPr="005A762C" w:rsidRDefault="00914CE9" w:rsidP="00291BF2">
            <w:pPr>
              <w:spacing w:line="240" w:lineRule="exact"/>
              <w:ind w:left="-144" w:firstLine="144"/>
              <w:jc w:val="center"/>
              <w:rPr>
                <w:rFonts w:cs="Times New Roman"/>
                <w:b/>
                <w:bCs/>
                <w:spacing w:val="-4"/>
                <w:sz w:val="20"/>
                <w:szCs w:val="20"/>
                <w:lang w:val="en-AU"/>
              </w:rPr>
            </w:pPr>
          </w:p>
        </w:tc>
        <w:tc>
          <w:tcPr>
            <w:tcW w:w="1530" w:type="dxa"/>
            <w:shd w:val="clear" w:color="auto" w:fill="auto"/>
          </w:tcPr>
          <w:p w14:paraId="74AA46F7" w14:textId="77777777" w:rsidR="00914CE9" w:rsidRPr="005A762C" w:rsidRDefault="00914CE9" w:rsidP="00291BF2">
            <w:pPr>
              <w:spacing w:line="240" w:lineRule="exact"/>
              <w:jc w:val="center"/>
              <w:rPr>
                <w:rFonts w:cs="Times New Roman"/>
                <w:b/>
                <w:bCs/>
                <w:spacing w:val="-4"/>
                <w:sz w:val="20"/>
                <w:szCs w:val="20"/>
                <w:lang w:val="en-AU"/>
              </w:rPr>
            </w:pPr>
            <w:r w:rsidRPr="005A762C">
              <w:rPr>
                <w:rFonts w:cs="Times New Roman"/>
                <w:b/>
                <w:bCs/>
                <w:spacing w:val="-4"/>
                <w:sz w:val="20"/>
                <w:szCs w:val="20"/>
                <w:lang w:val="en-AU"/>
              </w:rPr>
              <w:t>Per annum</w:t>
            </w:r>
          </w:p>
        </w:tc>
        <w:tc>
          <w:tcPr>
            <w:tcW w:w="90" w:type="dxa"/>
            <w:shd w:val="clear" w:color="auto" w:fill="auto"/>
          </w:tcPr>
          <w:p w14:paraId="43715A1B" w14:textId="77777777" w:rsidR="00914CE9" w:rsidRPr="005A762C" w:rsidRDefault="00914CE9" w:rsidP="00291BF2">
            <w:pPr>
              <w:spacing w:line="240" w:lineRule="exact"/>
              <w:jc w:val="center"/>
              <w:rPr>
                <w:rFonts w:cs="Times New Roman"/>
                <w:b/>
                <w:bCs/>
                <w:spacing w:val="-4"/>
                <w:sz w:val="20"/>
                <w:szCs w:val="20"/>
                <w:lang w:val="en-AU"/>
              </w:rPr>
            </w:pPr>
          </w:p>
        </w:tc>
        <w:tc>
          <w:tcPr>
            <w:tcW w:w="990" w:type="dxa"/>
          </w:tcPr>
          <w:p w14:paraId="6E9A98B2" w14:textId="1F5000FC" w:rsidR="00914CE9" w:rsidRPr="005A762C" w:rsidRDefault="00914CE9" w:rsidP="00291BF2">
            <w:pPr>
              <w:spacing w:line="240" w:lineRule="exact"/>
              <w:jc w:val="center"/>
              <w:rPr>
                <w:rFonts w:cs="Times New Roman"/>
                <w:b/>
                <w:bCs/>
                <w:spacing w:val="-4"/>
                <w:sz w:val="20"/>
                <w:szCs w:val="20"/>
                <w:lang w:val="en-AU"/>
              </w:rPr>
            </w:pPr>
          </w:p>
        </w:tc>
        <w:tc>
          <w:tcPr>
            <w:tcW w:w="90" w:type="dxa"/>
          </w:tcPr>
          <w:p w14:paraId="3BE0CB2B" w14:textId="77777777" w:rsidR="00914CE9" w:rsidRPr="005A762C" w:rsidRDefault="00914CE9" w:rsidP="00291BF2">
            <w:pPr>
              <w:spacing w:line="240" w:lineRule="exact"/>
              <w:jc w:val="center"/>
              <w:rPr>
                <w:rFonts w:cs="Times New Roman"/>
                <w:b/>
                <w:bCs/>
                <w:spacing w:val="-4"/>
                <w:sz w:val="20"/>
                <w:szCs w:val="20"/>
                <w:cs/>
                <w:lang w:val="en-AU"/>
              </w:rPr>
            </w:pPr>
          </w:p>
        </w:tc>
        <w:tc>
          <w:tcPr>
            <w:tcW w:w="990" w:type="dxa"/>
          </w:tcPr>
          <w:p w14:paraId="39DEF6AE" w14:textId="5B429631" w:rsidR="00914CE9" w:rsidRPr="005A762C" w:rsidRDefault="00914CE9" w:rsidP="00291BF2">
            <w:pPr>
              <w:spacing w:line="240" w:lineRule="exact"/>
              <w:jc w:val="center"/>
              <w:rPr>
                <w:rFonts w:cs="Times New Roman"/>
                <w:b/>
                <w:bCs/>
                <w:spacing w:val="-4"/>
                <w:sz w:val="20"/>
                <w:szCs w:val="20"/>
                <w:lang w:val="en-AU"/>
              </w:rPr>
            </w:pPr>
          </w:p>
        </w:tc>
        <w:tc>
          <w:tcPr>
            <w:tcW w:w="90" w:type="dxa"/>
          </w:tcPr>
          <w:p w14:paraId="39AA44AF" w14:textId="77777777" w:rsidR="00914CE9" w:rsidRPr="005A762C" w:rsidRDefault="00914CE9" w:rsidP="00291BF2">
            <w:pPr>
              <w:spacing w:line="240" w:lineRule="exact"/>
              <w:jc w:val="center"/>
              <w:rPr>
                <w:rFonts w:cs="Times New Roman"/>
                <w:b/>
                <w:bCs/>
                <w:spacing w:val="-4"/>
                <w:sz w:val="20"/>
                <w:szCs w:val="20"/>
                <w:lang w:val="en-AU"/>
              </w:rPr>
            </w:pPr>
          </w:p>
        </w:tc>
        <w:tc>
          <w:tcPr>
            <w:tcW w:w="900" w:type="dxa"/>
          </w:tcPr>
          <w:p w14:paraId="5419AE63" w14:textId="2488BD0E" w:rsidR="00914CE9" w:rsidRPr="005A762C" w:rsidRDefault="00914CE9" w:rsidP="00291BF2">
            <w:pPr>
              <w:spacing w:line="240" w:lineRule="exact"/>
              <w:jc w:val="center"/>
              <w:rPr>
                <w:rFonts w:cs="Times New Roman"/>
                <w:b/>
                <w:bCs/>
                <w:spacing w:val="-4"/>
                <w:sz w:val="20"/>
                <w:szCs w:val="20"/>
                <w:lang w:val="en-AU"/>
              </w:rPr>
            </w:pPr>
          </w:p>
        </w:tc>
        <w:tc>
          <w:tcPr>
            <w:tcW w:w="90" w:type="dxa"/>
          </w:tcPr>
          <w:p w14:paraId="7843EA5F" w14:textId="77777777" w:rsidR="00914CE9" w:rsidRPr="005A762C" w:rsidRDefault="00914CE9" w:rsidP="00291BF2">
            <w:pPr>
              <w:spacing w:line="240" w:lineRule="exact"/>
              <w:jc w:val="center"/>
              <w:rPr>
                <w:rFonts w:cs="Times New Roman"/>
                <w:b/>
                <w:bCs/>
                <w:spacing w:val="-4"/>
                <w:sz w:val="20"/>
                <w:szCs w:val="20"/>
                <w:lang w:val="en-AU"/>
              </w:rPr>
            </w:pPr>
          </w:p>
        </w:tc>
        <w:tc>
          <w:tcPr>
            <w:tcW w:w="990" w:type="dxa"/>
          </w:tcPr>
          <w:p w14:paraId="6083399E" w14:textId="2CC9811A" w:rsidR="00914CE9" w:rsidRPr="005A762C" w:rsidRDefault="00914CE9" w:rsidP="00291BF2">
            <w:pPr>
              <w:spacing w:line="240" w:lineRule="exact"/>
              <w:jc w:val="center"/>
              <w:rPr>
                <w:rFonts w:cs="Times New Roman"/>
                <w:b/>
                <w:bCs/>
                <w:spacing w:val="-4"/>
                <w:sz w:val="20"/>
                <w:szCs w:val="20"/>
                <w:lang w:val="en-AU"/>
              </w:rPr>
            </w:pPr>
          </w:p>
        </w:tc>
      </w:tr>
      <w:tr w:rsidR="00914CE9" w:rsidRPr="005A762C" w14:paraId="2C8D1CC7" w14:textId="77777777" w:rsidTr="00291BF2">
        <w:tc>
          <w:tcPr>
            <w:tcW w:w="2610" w:type="dxa"/>
            <w:shd w:val="clear" w:color="auto" w:fill="auto"/>
          </w:tcPr>
          <w:p w14:paraId="1505A4DE" w14:textId="77777777" w:rsidR="00914CE9" w:rsidRPr="005A762C" w:rsidRDefault="00914CE9" w:rsidP="00291BF2">
            <w:pPr>
              <w:spacing w:line="240" w:lineRule="exact"/>
              <w:ind w:left="141" w:hanging="141"/>
              <w:rPr>
                <w:rFonts w:cs="Times New Roman"/>
                <w:sz w:val="20"/>
                <w:szCs w:val="20"/>
                <w:lang w:val="en-AU"/>
              </w:rPr>
            </w:pPr>
          </w:p>
        </w:tc>
        <w:tc>
          <w:tcPr>
            <w:tcW w:w="90" w:type="dxa"/>
            <w:shd w:val="clear" w:color="auto" w:fill="auto"/>
            <w:vAlign w:val="bottom"/>
          </w:tcPr>
          <w:p w14:paraId="14928948" w14:textId="77777777" w:rsidR="00914CE9" w:rsidRPr="005A762C" w:rsidRDefault="00914CE9" w:rsidP="00291BF2">
            <w:pPr>
              <w:spacing w:line="240" w:lineRule="exact"/>
              <w:jc w:val="right"/>
              <w:rPr>
                <w:rFonts w:cs="Times New Roman"/>
                <w:sz w:val="20"/>
                <w:szCs w:val="20"/>
                <w:lang w:val="en-AU"/>
              </w:rPr>
            </w:pPr>
          </w:p>
        </w:tc>
        <w:tc>
          <w:tcPr>
            <w:tcW w:w="1530" w:type="dxa"/>
            <w:shd w:val="clear" w:color="auto" w:fill="auto"/>
          </w:tcPr>
          <w:p w14:paraId="54A93E36" w14:textId="77777777" w:rsidR="00914CE9" w:rsidRPr="005A762C" w:rsidRDefault="00914CE9" w:rsidP="00291BF2">
            <w:pPr>
              <w:spacing w:line="240" w:lineRule="exact"/>
              <w:jc w:val="right"/>
              <w:rPr>
                <w:rFonts w:cs="Times New Roman"/>
                <w:sz w:val="20"/>
                <w:szCs w:val="20"/>
                <w:lang w:val="en-AU"/>
              </w:rPr>
            </w:pPr>
          </w:p>
        </w:tc>
        <w:tc>
          <w:tcPr>
            <w:tcW w:w="90" w:type="dxa"/>
            <w:shd w:val="clear" w:color="auto" w:fill="auto"/>
            <w:vAlign w:val="bottom"/>
          </w:tcPr>
          <w:p w14:paraId="7BC47A26" w14:textId="77777777" w:rsidR="00914CE9" w:rsidRPr="005A762C" w:rsidRDefault="00914CE9" w:rsidP="00291BF2">
            <w:pPr>
              <w:spacing w:line="240" w:lineRule="exact"/>
              <w:jc w:val="right"/>
              <w:rPr>
                <w:rFonts w:cs="Times New Roman"/>
                <w:sz w:val="20"/>
                <w:szCs w:val="20"/>
                <w:lang w:val="en-AU"/>
              </w:rPr>
            </w:pPr>
          </w:p>
        </w:tc>
        <w:tc>
          <w:tcPr>
            <w:tcW w:w="990" w:type="dxa"/>
          </w:tcPr>
          <w:p w14:paraId="3B8F1085" w14:textId="77777777" w:rsidR="00914CE9" w:rsidRPr="005A762C" w:rsidRDefault="00914CE9" w:rsidP="00291BF2">
            <w:pPr>
              <w:spacing w:line="240" w:lineRule="exact"/>
              <w:jc w:val="right"/>
              <w:rPr>
                <w:rFonts w:cs="Times New Roman"/>
                <w:sz w:val="20"/>
                <w:szCs w:val="20"/>
                <w:lang w:val="en-AU"/>
              </w:rPr>
            </w:pPr>
          </w:p>
        </w:tc>
        <w:tc>
          <w:tcPr>
            <w:tcW w:w="90" w:type="dxa"/>
            <w:vAlign w:val="bottom"/>
          </w:tcPr>
          <w:p w14:paraId="7A799CF3" w14:textId="77777777" w:rsidR="00914CE9" w:rsidRPr="005A762C" w:rsidRDefault="00914CE9" w:rsidP="00291BF2">
            <w:pPr>
              <w:spacing w:line="240" w:lineRule="exact"/>
              <w:jc w:val="right"/>
              <w:rPr>
                <w:rFonts w:cs="Times New Roman"/>
                <w:sz w:val="20"/>
                <w:szCs w:val="20"/>
                <w:lang w:val="en-AU"/>
              </w:rPr>
            </w:pPr>
          </w:p>
        </w:tc>
        <w:tc>
          <w:tcPr>
            <w:tcW w:w="990" w:type="dxa"/>
            <w:vAlign w:val="bottom"/>
          </w:tcPr>
          <w:p w14:paraId="2686FFEE" w14:textId="77777777" w:rsidR="00914CE9" w:rsidRPr="005A762C" w:rsidRDefault="00914CE9" w:rsidP="00291BF2">
            <w:pPr>
              <w:spacing w:line="240" w:lineRule="exact"/>
              <w:jc w:val="right"/>
              <w:rPr>
                <w:rFonts w:cs="Times New Roman"/>
                <w:sz w:val="20"/>
                <w:szCs w:val="20"/>
                <w:lang w:val="en-AU"/>
              </w:rPr>
            </w:pPr>
          </w:p>
        </w:tc>
        <w:tc>
          <w:tcPr>
            <w:tcW w:w="90" w:type="dxa"/>
            <w:vAlign w:val="bottom"/>
          </w:tcPr>
          <w:p w14:paraId="2415056F" w14:textId="77777777" w:rsidR="00914CE9" w:rsidRPr="005A762C" w:rsidRDefault="00914CE9" w:rsidP="00291BF2">
            <w:pPr>
              <w:spacing w:line="240" w:lineRule="exact"/>
              <w:jc w:val="right"/>
              <w:rPr>
                <w:rFonts w:cs="Times New Roman"/>
                <w:sz w:val="20"/>
                <w:szCs w:val="20"/>
                <w:lang w:val="en-AU"/>
              </w:rPr>
            </w:pPr>
          </w:p>
        </w:tc>
        <w:tc>
          <w:tcPr>
            <w:tcW w:w="900" w:type="dxa"/>
          </w:tcPr>
          <w:p w14:paraId="557E4119" w14:textId="77777777" w:rsidR="00914CE9" w:rsidRPr="005A762C" w:rsidRDefault="00914CE9" w:rsidP="00291BF2">
            <w:pPr>
              <w:spacing w:line="240" w:lineRule="exact"/>
              <w:jc w:val="right"/>
              <w:rPr>
                <w:rFonts w:cs="Times New Roman"/>
                <w:sz w:val="20"/>
                <w:szCs w:val="20"/>
                <w:lang w:val="en-AU"/>
              </w:rPr>
            </w:pPr>
          </w:p>
        </w:tc>
        <w:tc>
          <w:tcPr>
            <w:tcW w:w="90" w:type="dxa"/>
          </w:tcPr>
          <w:p w14:paraId="67944AC0" w14:textId="77777777" w:rsidR="00914CE9" w:rsidRPr="005A762C" w:rsidRDefault="00914CE9" w:rsidP="00291BF2">
            <w:pPr>
              <w:spacing w:line="240" w:lineRule="exact"/>
              <w:jc w:val="right"/>
              <w:rPr>
                <w:rFonts w:cs="Times New Roman"/>
                <w:sz w:val="20"/>
                <w:szCs w:val="20"/>
                <w:lang w:val="en-AU"/>
              </w:rPr>
            </w:pPr>
          </w:p>
        </w:tc>
        <w:tc>
          <w:tcPr>
            <w:tcW w:w="990" w:type="dxa"/>
          </w:tcPr>
          <w:p w14:paraId="3F048C74" w14:textId="77777777" w:rsidR="00914CE9" w:rsidRPr="005A762C" w:rsidRDefault="00914CE9" w:rsidP="00291BF2">
            <w:pPr>
              <w:spacing w:line="240" w:lineRule="exact"/>
              <w:jc w:val="right"/>
              <w:rPr>
                <w:rFonts w:cs="Times New Roman"/>
                <w:sz w:val="20"/>
                <w:szCs w:val="20"/>
                <w:lang w:val="en-AU"/>
              </w:rPr>
            </w:pPr>
          </w:p>
        </w:tc>
      </w:tr>
      <w:tr w:rsidR="00914CE9" w:rsidRPr="005A762C" w14:paraId="50C48515" w14:textId="77777777" w:rsidTr="00291BF2">
        <w:tc>
          <w:tcPr>
            <w:tcW w:w="2610" w:type="dxa"/>
            <w:shd w:val="clear" w:color="auto" w:fill="auto"/>
          </w:tcPr>
          <w:p w14:paraId="3C95C194" w14:textId="77777777" w:rsidR="00914CE9" w:rsidRPr="005A762C" w:rsidRDefault="00914CE9" w:rsidP="00291BF2">
            <w:pPr>
              <w:spacing w:line="240" w:lineRule="exact"/>
              <w:ind w:left="141" w:hanging="141"/>
              <w:rPr>
                <w:rFonts w:cs="Times New Roman"/>
                <w:sz w:val="20"/>
                <w:szCs w:val="20"/>
              </w:rPr>
            </w:pPr>
            <w:r w:rsidRPr="005A762C">
              <w:rPr>
                <w:rFonts w:cs="Times New Roman"/>
                <w:sz w:val="20"/>
                <w:szCs w:val="20"/>
                <w:lang w:val="en-AU"/>
              </w:rPr>
              <w:t xml:space="preserve"> </w:t>
            </w:r>
            <w:r w:rsidRPr="005A762C">
              <w:rPr>
                <w:rFonts w:cs="Times New Roman"/>
                <w:sz w:val="20"/>
                <w:szCs w:val="20"/>
              </w:rPr>
              <w:t>Trade and other payables</w:t>
            </w:r>
          </w:p>
        </w:tc>
        <w:tc>
          <w:tcPr>
            <w:tcW w:w="90" w:type="dxa"/>
            <w:shd w:val="clear" w:color="auto" w:fill="auto"/>
            <w:vAlign w:val="bottom"/>
          </w:tcPr>
          <w:p w14:paraId="583028F3" w14:textId="77777777" w:rsidR="00914CE9" w:rsidRPr="005A762C" w:rsidRDefault="00914CE9" w:rsidP="00291BF2">
            <w:pPr>
              <w:spacing w:line="240" w:lineRule="exact"/>
              <w:jc w:val="right"/>
              <w:rPr>
                <w:rFonts w:cs="Times New Roman"/>
                <w:sz w:val="20"/>
                <w:szCs w:val="20"/>
                <w:lang w:val="en-AU"/>
              </w:rPr>
            </w:pPr>
          </w:p>
        </w:tc>
        <w:tc>
          <w:tcPr>
            <w:tcW w:w="1530" w:type="dxa"/>
            <w:shd w:val="clear" w:color="auto" w:fill="auto"/>
          </w:tcPr>
          <w:p w14:paraId="4A9FD87B" w14:textId="79F2B86A"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6</w:t>
            </w:r>
            <w:r w:rsidR="00914CE9" w:rsidRPr="005A762C">
              <w:rPr>
                <w:rFonts w:cs="Times New Roman"/>
                <w:sz w:val="20"/>
                <w:szCs w:val="20"/>
                <w:lang w:val="en-AU"/>
              </w:rPr>
              <w:t>.</w:t>
            </w:r>
            <w:r w:rsidRPr="00944F1E">
              <w:rPr>
                <w:rFonts w:cs="Angsana New"/>
                <w:sz w:val="20"/>
                <w:szCs w:val="20"/>
              </w:rPr>
              <w:t>79</w:t>
            </w:r>
            <w:r w:rsidR="00914CE9" w:rsidRPr="005A762C">
              <w:rPr>
                <w:rFonts w:cs="Times New Roman"/>
                <w:sz w:val="20"/>
                <w:szCs w:val="20"/>
                <w:lang w:val="en-AU"/>
              </w:rPr>
              <w:t>-</w:t>
            </w:r>
            <w:r w:rsidRPr="00944F1E">
              <w:rPr>
                <w:rFonts w:cs="Angsana New"/>
                <w:sz w:val="20"/>
                <w:szCs w:val="20"/>
              </w:rPr>
              <w:t>10</w:t>
            </w:r>
            <w:r w:rsidR="00914CE9" w:rsidRPr="005A762C">
              <w:rPr>
                <w:rFonts w:cs="Times New Roman"/>
                <w:sz w:val="20"/>
                <w:szCs w:val="20"/>
                <w:lang w:val="en-AU"/>
              </w:rPr>
              <w:t>.</w:t>
            </w:r>
            <w:r w:rsidRPr="00944F1E">
              <w:rPr>
                <w:rFonts w:cs="Angsana New"/>
                <w:sz w:val="20"/>
                <w:szCs w:val="20"/>
              </w:rPr>
              <w:t>60</w:t>
            </w:r>
          </w:p>
        </w:tc>
        <w:tc>
          <w:tcPr>
            <w:tcW w:w="90" w:type="dxa"/>
            <w:shd w:val="clear" w:color="auto" w:fill="auto"/>
            <w:vAlign w:val="bottom"/>
          </w:tcPr>
          <w:p w14:paraId="7140B73B"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5AC23663" w14:textId="76998BB6" w:rsidR="00914CE9" w:rsidRPr="005A762C" w:rsidRDefault="00944F1E" w:rsidP="0016288B">
            <w:pPr>
              <w:spacing w:line="240" w:lineRule="exact"/>
              <w:ind w:right="170"/>
              <w:jc w:val="right"/>
              <w:rPr>
                <w:rFonts w:cs="Times New Roman"/>
                <w:sz w:val="20"/>
                <w:szCs w:val="20"/>
                <w:cs/>
                <w:lang w:val="en-AU"/>
              </w:rPr>
            </w:pPr>
            <w:r w:rsidRPr="00944F1E">
              <w:rPr>
                <w:rFonts w:cs="Angsana New"/>
                <w:sz w:val="20"/>
                <w:szCs w:val="20"/>
              </w:rPr>
              <w:t>25</w:t>
            </w:r>
            <w:r w:rsidR="0042170A">
              <w:rPr>
                <w:rFonts w:cs="Times New Roman"/>
                <w:sz w:val="20"/>
                <w:szCs w:val="20"/>
                <w:lang w:val="en-AU"/>
              </w:rPr>
              <w:t>,</w:t>
            </w:r>
            <w:r w:rsidRPr="00944F1E">
              <w:rPr>
                <w:rFonts w:cs="Angsana New"/>
                <w:sz w:val="20"/>
                <w:szCs w:val="20"/>
              </w:rPr>
              <w:t>037</w:t>
            </w:r>
          </w:p>
        </w:tc>
        <w:tc>
          <w:tcPr>
            <w:tcW w:w="90" w:type="dxa"/>
            <w:shd w:val="clear" w:color="auto" w:fill="auto"/>
            <w:vAlign w:val="bottom"/>
          </w:tcPr>
          <w:p w14:paraId="67AD59CA"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vAlign w:val="bottom"/>
          </w:tcPr>
          <w:p w14:paraId="005A94D2" w14:textId="45C0C7C8"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16</w:t>
            </w:r>
            <w:r w:rsidR="004367D1">
              <w:rPr>
                <w:rFonts w:cs="Times New Roman"/>
                <w:sz w:val="20"/>
                <w:szCs w:val="20"/>
                <w:lang w:val="en-AU"/>
              </w:rPr>
              <w:t>,</w:t>
            </w:r>
            <w:r w:rsidRPr="00944F1E">
              <w:rPr>
                <w:rFonts w:cs="Angsana New"/>
                <w:sz w:val="20"/>
                <w:szCs w:val="20"/>
              </w:rPr>
              <w:t>340</w:t>
            </w:r>
          </w:p>
        </w:tc>
        <w:tc>
          <w:tcPr>
            <w:tcW w:w="90" w:type="dxa"/>
            <w:shd w:val="clear" w:color="auto" w:fill="auto"/>
            <w:vAlign w:val="bottom"/>
          </w:tcPr>
          <w:p w14:paraId="2E0BE820" w14:textId="77777777" w:rsidR="00914CE9" w:rsidRPr="005A762C" w:rsidRDefault="00914CE9" w:rsidP="00291BF2">
            <w:pPr>
              <w:spacing w:line="240" w:lineRule="exact"/>
              <w:jc w:val="right"/>
              <w:rPr>
                <w:rFonts w:cs="Times New Roman"/>
                <w:sz w:val="20"/>
                <w:szCs w:val="20"/>
                <w:lang w:val="en-AU"/>
              </w:rPr>
            </w:pPr>
          </w:p>
        </w:tc>
        <w:tc>
          <w:tcPr>
            <w:tcW w:w="900" w:type="dxa"/>
            <w:shd w:val="clear" w:color="auto" w:fill="auto"/>
          </w:tcPr>
          <w:p w14:paraId="19D4D112" w14:textId="2FF51A1A"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5"/>
              </w:rPr>
              <w:t>41</w:t>
            </w:r>
            <w:r w:rsidR="00952FA7">
              <w:rPr>
                <w:rFonts w:cs="Angsana New"/>
                <w:sz w:val="20"/>
                <w:szCs w:val="25"/>
              </w:rPr>
              <w:t>,</w:t>
            </w:r>
            <w:r w:rsidRPr="00944F1E">
              <w:rPr>
                <w:rFonts w:cs="Angsana New"/>
                <w:sz w:val="20"/>
                <w:szCs w:val="25"/>
              </w:rPr>
              <w:t>377</w:t>
            </w:r>
          </w:p>
        </w:tc>
        <w:tc>
          <w:tcPr>
            <w:tcW w:w="90" w:type="dxa"/>
            <w:shd w:val="clear" w:color="auto" w:fill="auto"/>
          </w:tcPr>
          <w:p w14:paraId="14655F4E"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1005FCEB" w14:textId="5D80997C"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38</w:t>
            </w:r>
            <w:r w:rsidR="0039610B">
              <w:rPr>
                <w:rFonts w:cs="Times New Roman"/>
                <w:sz w:val="20"/>
                <w:szCs w:val="20"/>
                <w:lang w:val="en-AU"/>
              </w:rPr>
              <w:t>,</w:t>
            </w:r>
            <w:r w:rsidRPr="00944F1E">
              <w:rPr>
                <w:rFonts w:cs="Angsana New"/>
                <w:sz w:val="20"/>
                <w:szCs w:val="20"/>
              </w:rPr>
              <w:t>834</w:t>
            </w:r>
          </w:p>
        </w:tc>
      </w:tr>
      <w:tr w:rsidR="00914CE9" w:rsidRPr="005A762C" w14:paraId="093BC34F" w14:textId="77777777" w:rsidTr="00291BF2">
        <w:tc>
          <w:tcPr>
            <w:tcW w:w="2610" w:type="dxa"/>
            <w:shd w:val="clear" w:color="auto" w:fill="auto"/>
          </w:tcPr>
          <w:p w14:paraId="1E325BEF" w14:textId="77777777" w:rsidR="00914CE9" w:rsidRPr="005A762C" w:rsidRDefault="00914CE9" w:rsidP="00291BF2">
            <w:pPr>
              <w:tabs>
                <w:tab w:val="left" w:pos="12987"/>
              </w:tabs>
              <w:spacing w:line="240" w:lineRule="exact"/>
              <w:rPr>
                <w:rFonts w:cs="Times New Roman"/>
                <w:sz w:val="20"/>
                <w:szCs w:val="20"/>
                <w:lang w:val="en-AU"/>
              </w:rPr>
            </w:pPr>
            <w:r w:rsidRPr="005A762C">
              <w:rPr>
                <w:rFonts w:cs="Times New Roman"/>
                <w:sz w:val="20"/>
                <w:szCs w:val="20"/>
                <w:cs/>
                <w:lang w:val="en-AU"/>
              </w:rPr>
              <w:t xml:space="preserve"> </w:t>
            </w:r>
            <w:r w:rsidRPr="005A762C">
              <w:rPr>
                <w:rFonts w:cs="Times New Roman"/>
                <w:sz w:val="20"/>
                <w:szCs w:val="20"/>
              </w:rPr>
              <w:t>Loans from related parties</w:t>
            </w:r>
          </w:p>
        </w:tc>
        <w:tc>
          <w:tcPr>
            <w:tcW w:w="90" w:type="dxa"/>
            <w:shd w:val="clear" w:color="auto" w:fill="auto"/>
            <w:vAlign w:val="bottom"/>
          </w:tcPr>
          <w:p w14:paraId="0CFDA97B" w14:textId="77777777" w:rsidR="00914CE9" w:rsidRPr="005A762C" w:rsidRDefault="00914CE9" w:rsidP="00291BF2">
            <w:pPr>
              <w:spacing w:line="240" w:lineRule="exact"/>
              <w:jc w:val="right"/>
              <w:rPr>
                <w:rFonts w:cs="Times New Roman"/>
                <w:sz w:val="20"/>
                <w:szCs w:val="20"/>
                <w:lang w:val="en-AU"/>
              </w:rPr>
            </w:pPr>
          </w:p>
        </w:tc>
        <w:tc>
          <w:tcPr>
            <w:tcW w:w="1530" w:type="dxa"/>
            <w:shd w:val="clear" w:color="auto" w:fill="auto"/>
          </w:tcPr>
          <w:p w14:paraId="7A5B9C5C" w14:textId="5DD5AA47"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86</w:t>
            </w:r>
          </w:p>
        </w:tc>
        <w:tc>
          <w:tcPr>
            <w:tcW w:w="90" w:type="dxa"/>
            <w:shd w:val="clear" w:color="auto" w:fill="auto"/>
            <w:vAlign w:val="bottom"/>
          </w:tcPr>
          <w:p w14:paraId="278A7CF8"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06E90034" w14:textId="60F9AD4B" w:rsidR="00914CE9" w:rsidRPr="005A762C" w:rsidRDefault="0016288B" w:rsidP="0016288B">
            <w:pPr>
              <w:spacing w:line="240" w:lineRule="exact"/>
              <w:ind w:right="170"/>
              <w:jc w:val="right"/>
              <w:rPr>
                <w:rFonts w:cs="Times New Roman"/>
                <w:sz w:val="20"/>
                <w:szCs w:val="20"/>
                <w:lang w:val="en-AU"/>
              </w:rPr>
            </w:pPr>
            <w:r>
              <w:rPr>
                <w:rFonts w:cs="Times New Roman"/>
                <w:sz w:val="20"/>
                <w:szCs w:val="20"/>
                <w:lang w:val="en-AU"/>
              </w:rPr>
              <w:t>454</w:t>
            </w:r>
          </w:p>
        </w:tc>
        <w:tc>
          <w:tcPr>
            <w:tcW w:w="90" w:type="dxa"/>
            <w:shd w:val="clear" w:color="auto" w:fill="auto"/>
            <w:vAlign w:val="bottom"/>
          </w:tcPr>
          <w:p w14:paraId="33B970A8"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vAlign w:val="bottom"/>
          </w:tcPr>
          <w:p w14:paraId="6C23A57C" w14:textId="049435BD" w:rsidR="00914CE9" w:rsidRPr="005A762C" w:rsidRDefault="0016288B" w:rsidP="00291BF2">
            <w:pPr>
              <w:spacing w:line="240" w:lineRule="exact"/>
              <w:ind w:right="80"/>
              <w:jc w:val="right"/>
              <w:rPr>
                <w:rFonts w:cs="Times New Roman"/>
                <w:sz w:val="20"/>
                <w:szCs w:val="20"/>
                <w:lang w:val="en-AU"/>
              </w:rPr>
            </w:pPr>
            <w:r>
              <w:rPr>
                <w:rFonts w:cs="Angsana New"/>
                <w:sz w:val="20"/>
                <w:szCs w:val="20"/>
              </w:rPr>
              <w:t>28,938</w:t>
            </w:r>
          </w:p>
        </w:tc>
        <w:tc>
          <w:tcPr>
            <w:tcW w:w="90" w:type="dxa"/>
            <w:shd w:val="clear" w:color="auto" w:fill="auto"/>
            <w:vAlign w:val="bottom"/>
          </w:tcPr>
          <w:p w14:paraId="2E9078B0" w14:textId="77777777" w:rsidR="00914CE9" w:rsidRPr="005A762C" w:rsidRDefault="00914CE9" w:rsidP="00291BF2">
            <w:pPr>
              <w:spacing w:line="240" w:lineRule="exact"/>
              <w:jc w:val="right"/>
              <w:rPr>
                <w:rFonts w:cs="Times New Roman"/>
                <w:sz w:val="20"/>
                <w:szCs w:val="20"/>
                <w:lang w:val="en-AU"/>
              </w:rPr>
            </w:pPr>
          </w:p>
        </w:tc>
        <w:tc>
          <w:tcPr>
            <w:tcW w:w="900" w:type="dxa"/>
            <w:shd w:val="clear" w:color="auto" w:fill="auto"/>
          </w:tcPr>
          <w:p w14:paraId="7772CE7A" w14:textId="2A556C3C"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29</w:t>
            </w:r>
            <w:r w:rsidR="00914CE9" w:rsidRPr="005A762C">
              <w:rPr>
                <w:rFonts w:cs="Times New Roman"/>
                <w:sz w:val="20"/>
                <w:szCs w:val="20"/>
                <w:lang w:val="en-AU"/>
              </w:rPr>
              <w:t>,</w:t>
            </w:r>
            <w:r w:rsidRPr="00944F1E">
              <w:rPr>
                <w:rFonts w:cs="Angsana New"/>
                <w:sz w:val="20"/>
                <w:szCs w:val="20"/>
              </w:rPr>
              <w:t>329</w:t>
            </w:r>
          </w:p>
        </w:tc>
        <w:tc>
          <w:tcPr>
            <w:tcW w:w="90" w:type="dxa"/>
            <w:shd w:val="clear" w:color="auto" w:fill="auto"/>
          </w:tcPr>
          <w:p w14:paraId="0A6816A9"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5639FA14" w14:textId="6A024A61"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24</w:t>
            </w:r>
            <w:r w:rsidR="00C74874">
              <w:rPr>
                <w:rFonts w:cs="Times New Roman"/>
                <w:sz w:val="20"/>
                <w:szCs w:val="20"/>
                <w:lang w:val="en-AU"/>
              </w:rPr>
              <w:t>,</w:t>
            </w:r>
            <w:r w:rsidRPr="00944F1E">
              <w:rPr>
                <w:rFonts w:cs="Angsana New"/>
                <w:sz w:val="20"/>
                <w:szCs w:val="20"/>
              </w:rPr>
              <w:t>361</w:t>
            </w:r>
          </w:p>
        </w:tc>
      </w:tr>
      <w:tr w:rsidR="00914CE9" w:rsidRPr="005A762C" w14:paraId="4D3C5C2C" w14:textId="77777777" w:rsidTr="00291BF2">
        <w:tc>
          <w:tcPr>
            <w:tcW w:w="2610" w:type="dxa"/>
            <w:shd w:val="clear" w:color="auto" w:fill="auto"/>
          </w:tcPr>
          <w:p w14:paraId="54C072B5"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 xml:space="preserve"> </w:t>
            </w:r>
            <w:r w:rsidRPr="005A762C">
              <w:rPr>
                <w:rFonts w:cs="Times New Roman"/>
                <w:sz w:val="20"/>
                <w:szCs w:val="20"/>
              </w:rPr>
              <w:t>Loans from financial institution</w:t>
            </w:r>
          </w:p>
        </w:tc>
        <w:tc>
          <w:tcPr>
            <w:tcW w:w="90" w:type="dxa"/>
            <w:shd w:val="clear" w:color="auto" w:fill="auto"/>
            <w:vAlign w:val="bottom"/>
          </w:tcPr>
          <w:p w14:paraId="75FD6EC1" w14:textId="77777777" w:rsidR="00914CE9" w:rsidRPr="005A762C" w:rsidRDefault="00914CE9" w:rsidP="00291BF2">
            <w:pPr>
              <w:spacing w:line="240" w:lineRule="exact"/>
              <w:jc w:val="right"/>
              <w:rPr>
                <w:rFonts w:cs="Times New Roman"/>
                <w:sz w:val="20"/>
                <w:szCs w:val="20"/>
                <w:lang w:val="en-AU"/>
              </w:rPr>
            </w:pPr>
          </w:p>
        </w:tc>
        <w:tc>
          <w:tcPr>
            <w:tcW w:w="1530" w:type="dxa"/>
            <w:shd w:val="clear" w:color="auto" w:fill="auto"/>
          </w:tcPr>
          <w:p w14:paraId="168EDCA0" w14:textId="317170A9"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1</w:t>
            </w:r>
            <w:r w:rsidR="00914CE9" w:rsidRPr="005A762C">
              <w:rPr>
                <w:rFonts w:cs="Times New Roman"/>
                <w:sz w:val="20"/>
                <w:szCs w:val="20"/>
                <w:lang w:val="en-AU"/>
              </w:rPr>
              <w:t>.</w:t>
            </w:r>
            <w:r w:rsidRPr="00944F1E">
              <w:rPr>
                <w:rFonts w:cs="Angsana New"/>
                <w:sz w:val="20"/>
                <w:szCs w:val="20"/>
              </w:rPr>
              <w:t>52</w:t>
            </w:r>
            <w:r w:rsidR="00914CE9" w:rsidRPr="005A762C">
              <w:rPr>
                <w:rFonts w:cs="Times New Roman"/>
                <w:sz w:val="20"/>
                <w:szCs w:val="20"/>
                <w:lang w:val="en-AU"/>
              </w:rPr>
              <w:t>-</w:t>
            </w:r>
            <w:r w:rsidRPr="00944F1E">
              <w:rPr>
                <w:rFonts w:cs="Angsana New"/>
                <w:sz w:val="20"/>
                <w:szCs w:val="20"/>
              </w:rPr>
              <w:t>11</w:t>
            </w:r>
            <w:r w:rsidR="00914CE9" w:rsidRPr="005A762C">
              <w:rPr>
                <w:rFonts w:cs="Times New Roman"/>
                <w:sz w:val="20"/>
                <w:szCs w:val="20"/>
                <w:lang w:val="en-AU"/>
              </w:rPr>
              <w:t>.</w:t>
            </w:r>
            <w:r w:rsidRPr="00944F1E">
              <w:rPr>
                <w:rFonts w:cs="Angsana New"/>
                <w:sz w:val="20"/>
                <w:szCs w:val="20"/>
              </w:rPr>
              <w:t>68</w:t>
            </w:r>
          </w:p>
        </w:tc>
        <w:tc>
          <w:tcPr>
            <w:tcW w:w="90" w:type="dxa"/>
            <w:shd w:val="clear" w:color="auto" w:fill="auto"/>
            <w:vAlign w:val="bottom"/>
          </w:tcPr>
          <w:p w14:paraId="01B29901"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3BA47BA7" w14:textId="77777777" w:rsidR="00914CE9" w:rsidRPr="005A762C" w:rsidRDefault="00914CE9" w:rsidP="00291BF2">
            <w:pPr>
              <w:spacing w:line="240" w:lineRule="exact"/>
              <w:jc w:val="center"/>
              <w:rPr>
                <w:rFonts w:cs="Times New Roman"/>
                <w:sz w:val="20"/>
                <w:szCs w:val="20"/>
                <w:lang w:val="en-AU"/>
              </w:rPr>
            </w:pPr>
            <w:r w:rsidRPr="005A762C">
              <w:rPr>
                <w:rFonts w:cs="Times New Roman"/>
                <w:sz w:val="20"/>
                <w:szCs w:val="20"/>
                <w:lang w:val="en-AU"/>
              </w:rPr>
              <w:t>-</w:t>
            </w:r>
          </w:p>
        </w:tc>
        <w:tc>
          <w:tcPr>
            <w:tcW w:w="90" w:type="dxa"/>
            <w:shd w:val="clear" w:color="auto" w:fill="auto"/>
            <w:vAlign w:val="bottom"/>
          </w:tcPr>
          <w:p w14:paraId="302889AB"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vAlign w:val="bottom"/>
          </w:tcPr>
          <w:p w14:paraId="1E3620FE" w14:textId="6DDA12CF"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12</w:t>
            </w:r>
            <w:r w:rsidR="00914CE9" w:rsidRPr="005A762C">
              <w:rPr>
                <w:rFonts w:cs="Times New Roman"/>
                <w:sz w:val="20"/>
                <w:szCs w:val="20"/>
                <w:lang w:val="en-AU"/>
              </w:rPr>
              <w:t>,</w:t>
            </w:r>
            <w:r w:rsidRPr="00944F1E">
              <w:rPr>
                <w:rFonts w:cs="Angsana New"/>
                <w:sz w:val="20"/>
                <w:szCs w:val="20"/>
              </w:rPr>
              <w:t>671</w:t>
            </w:r>
          </w:p>
        </w:tc>
        <w:tc>
          <w:tcPr>
            <w:tcW w:w="90" w:type="dxa"/>
            <w:shd w:val="clear" w:color="auto" w:fill="auto"/>
            <w:vAlign w:val="bottom"/>
          </w:tcPr>
          <w:p w14:paraId="1D9C68C6" w14:textId="77777777" w:rsidR="00914CE9" w:rsidRPr="005A762C" w:rsidRDefault="00914CE9" w:rsidP="00291BF2">
            <w:pPr>
              <w:spacing w:line="240" w:lineRule="exact"/>
              <w:jc w:val="right"/>
              <w:rPr>
                <w:rFonts w:cs="Times New Roman"/>
                <w:sz w:val="20"/>
                <w:szCs w:val="20"/>
                <w:lang w:val="en-AU"/>
              </w:rPr>
            </w:pPr>
          </w:p>
        </w:tc>
        <w:tc>
          <w:tcPr>
            <w:tcW w:w="900" w:type="dxa"/>
            <w:shd w:val="clear" w:color="auto" w:fill="auto"/>
          </w:tcPr>
          <w:p w14:paraId="146C25C3" w14:textId="3054746D"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12</w:t>
            </w:r>
            <w:r w:rsidR="00914CE9" w:rsidRPr="005A762C">
              <w:rPr>
                <w:rFonts w:cs="Times New Roman"/>
                <w:sz w:val="20"/>
                <w:szCs w:val="20"/>
                <w:lang w:val="en-AU"/>
              </w:rPr>
              <w:t>,</w:t>
            </w:r>
            <w:r w:rsidRPr="00944F1E">
              <w:rPr>
                <w:rFonts w:cs="Angsana New"/>
                <w:sz w:val="20"/>
                <w:szCs w:val="20"/>
              </w:rPr>
              <w:t>671</w:t>
            </w:r>
          </w:p>
        </w:tc>
        <w:tc>
          <w:tcPr>
            <w:tcW w:w="90" w:type="dxa"/>
            <w:shd w:val="clear" w:color="auto" w:fill="auto"/>
          </w:tcPr>
          <w:p w14:paraId="13F1554D"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2C622BF0" w14:textId="442F5ACC"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7</w:t>
            </w:r>
            <w:r w:rsidR="00914CE9" w:rsidRPr="005A762C">
              <w:rPr>
                <w:rFonts w:cs="Times New Roman"/>
                <w:sz w:val="20"/>
                <w:szCs w:val="20"/>
                <w:lang w:val="en-AU"/>
              </w:rPr>
              <w:t>,</w:t>
            </w:r>
            <w:r w:rsidRPr="00944F1E">
              <w:rPr>
                <w:rFonts w:cs="Angsana New"/>
                <w:sz w:val="20"/>
                <w:szCs w:val="20"/>
              </w:rPr>
              <w:t>718</w:t>
            </w:r>
          </w:p>
        </w:tc>
      </w:tr>
      <w:tr w:rsidR="00914CE9" w:rsidRPr="005A762C" w14:paraId="4A23515F" w14:textId="77777777" w:rsidTr="00291BF2">
        <w:tc>
          <w:tcPr>
            <w:tcW w:w="2610" w:type="dxa"/>
            <w:shd w:val="clear" w:color="auto" w:fill="auto"/>
          </w:tcPr>
          <w:p w14:paraId="1FA8D07D"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 xml:space="preserve"> </w:t>
            </w:r>
            <w:r w:rsidRPr="005A762C">
              <w:rPr>
                <w:rFonts w:cs="Times New Roman"/>
                <w:sz w:val="20"/>
                <w:szCs w:val="20"/>
              </w:rPr>
              <w:t>Debentures</w:t>
            </w:r>
          </w:p>
        </w:tc>
        <w:tc>
          <w:tcPr>
            <w:tcW w:w="90" w:type="dxa"/>
            <w:shd w:val="clear" w:color="auto" w:fill="auto"/>
            <w:vAlign w:val="bottom"/>
          </w:tcPr>
          <w:p w14:paraId="2A531059" w14:textId="77777777" w:rsidR="00914CE9" w:rsidRPr="005A762C" w:rsidRDefault="00914CE9" w:rsidP="00291BF2">
            <w:pPr>
              <w:spacing w:line="240" w:lineRule="exact"/>
              <w:jc w:val="right"/>
              <w:rPr>
                <w:rFonts w:cs="Times New Roman"/>
                <w:sz w:val="20"/>
                <w:szCs w:val="20"/>
                <w:lang w:val="en-AU"/>
              </w:rPr>
            </w:pPr>
          </w:p>
        </w:tc>
        <w:tc>
          <w:tcPr>
            <w:tcW w:w="1530" w:type="dxa"/>
            <w:shd w:val="clear" w:color="auto" w:fill="auto"/>
          </w:tcPr>
          <w:p w14:paraId="4FA6DE01" w14:textId="0DC4AEB7"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07</w:t>
            </w:r>
            <w:r w:rsidR="00914CE9" w:rsidRPr="005A762C">
              <w:rPr>
                <w:rFonts w:cs="Times New Roman"/>
                <w:sz w:val="20"/>
                <w:szCs w:val="20"/>
                <w:lang w:val="en-AU"/>
              </w:rPr>
              <w:t>-</w:t>
            </w: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86</w:t>
            </w:r>
          </w:p>
        </w:tc>
        <w:tc>
          <w:tcPr>
            <w:tcW w:w="90" w:type="dxa"/>
            <w:shd w:val="clear" w:color="auto" w:fill="auto"/>
            <w:vAlign w:val="bottom"/>
          </w:tcPr>
          <w:p w14:paraId="4F9FA4A1"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3A7B8D47" w14:textId="77777777" w:rsidR="00914CE9" w:rsidRPr="005A762C" w:rsidRDefault="00914CE9" w:rsidP="00291BF2">
            <w:pPr>
              <w:spacing w:line="240" w:lineRule="exact"/>
              <w:jc w:val="center"/>
              <w:rPr>
                <w:rFonts w:cs="Times New Roman"/>
                <w:sz w:val="20"/>
                <w:szCs w:val="20"/>
                <w:lang w:val="en-AU"/>
              </w:rPr>
            </w:pPr>
            <w:r w:rsidRPr="005A762C">
              <w:rPr>
                <w:rFonts w:cs="Times New Roman"/>
                <w:sz w:val="20"/>
                <w:szCs w:val="20"/>
                <w:lang w:val="en-AU"/>
              </w:rPr>
              <w:t>-</w:t>
            </w:r>
          </w:p>
        </w:tc>
        <w:tc>
          <w:tcPr>
            <w:tcW w:w="90" w:type="dxa"/>
            <w:shd w:val="clear" w:color="auto" w:fill="auto"/>
            <w:vAlign w:val="bottom"/>
          </w:tcPr>
          <w:p w14:paraId="30E7C000"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vAlign w:val="bottom"/>
          </w:tcPr>
          <w:p w14:paraId="45BD865C" w14:textId="1236811B"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84</w:t>
            </w:r>
            <w:r w:rsidR="00914CE9" w:rsidRPr="005A762C">
              <w:rPr>
                <w:rFonts w:cs="Times New Roman"/>
                <w:sz w:val="20"/>
                <w:szCs w:val="20"/>
                <w:lang w:val="en-AU"/>
              </w:rPr>
              <w:t>,</w:t>
            </w:r>
            <w:r w:rsidRPr="00944F1E">
              <w:rPr>
                <w:rFonts w:cs="Angsana New"/>
                <w:sz w:val="20"/>
                <w:szCs w:val="20"/>
              </w:rPr>
              <w:t>409</w:t>
            </w:r>
          </w:p>
        </w:tc>
        <w:tc>
          <w:tcPr>
            <w:tcW w:w="90" w:type="dxa"/>
            <w:shd w:val="clear" w:color="auto" w:fill="auto"/>
            <w:vAlign w:val="bottom"/>
          </w:tcPr>
          <w:p w14:paraId="12D84068" w14:textId="77777777" w:rsidR="00914CE9" w:rsidRPr="005A762C" w:rsidRDefault="00914CE9" w:rsidP="00291BF2">
            <w:pPr>
              <w:spacing w:line="240" w:lineRule="exact"/>
              <w:jc w:val="right"/>
              <w:rPr>
                <w:rFonts w:cs="Times New Roman"/>
                <w:sz w:val="20"/>
                <w:szCs w:val="20"/>
                <w:lang w:val="en-AU"/>
              </w:rPr>
            </w:pPr>
          </w:p>
        </w:tc>
        <w:tc>
          <w:tcPr>
            <w:tcW w:w="900" w:type="dxa"/>
            <w:shd w:val="clear" w:color="auto" w:fill="auto"/>
          </w:tcPr>
          <w:p w14:paraId="0D2B861D" w14:textId="35A38D49"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84</w:t>
            </w:r>
            <w:r w:rsidR="00914CE9" w:rsidRPr="005A762C">
              <w:rPr>
                <w:rFonts w:cs="Times New Roman"/>
                <w:sz w:val="20"/>
                <w:szCs w:val="20"/>
                <w:lang w:val="en-AU"/>
              </w:rPr>
              <w:t>,</w:t>
            </w:r>
            <w:r w:rsidRPr="00944F1E">
              <w:rPr>
                <w:rFonts w:cs="Angsana New"/>
                <w:sz w:val="20"/>
                <w:szCs w:val="20"/>
              </w:rPr>
              <w:t>409</w:t>
            </w:r>
          </w:p>
        </w:tc>
        <w:tc>
          <w:tcPr>
            <w:tcW w:w="90" w:type="dxa"/>
            <w:shd w:val="clear" w:color="auto" w:fill="auto"/>
          </w:tcPr>
          <w:p w14:paraId="59C4C014" w14:textId="77777777" w:rsidR="00914CE9" w:rsidRPr="005A762C" w:rsidRDefault="00914CE9" w:rsidP="00291BF2">
            <w:pPr>
              <w:spacing w:line="240" w:lineRule="exact"/>
              <w:jc w:val="right"/>
              <w:rPr>
                <w:rFonts w:cs="Times New Roman"/>
                <w:sz w:val="20"/>
                <w:szCs w:val="20"/>
                <w:lang w:val="en-AU"/>
              </w:rPr>
            </w:pPr>
          </w:p>
        </w:tc>
        <w:tc>
          <w:tcPr>
            <w:tcW w:w="990" w:type="dxa"/>
            <w:shd w:val="clear" w:color="auto" w:fill="auto"/>
          </w:tcPr>
          <w:p w14:paraId="6C09AC49" w14:textId="5BABCED0" w:rsidR="00914CE9" w:rsidRPr="005A762C" w:rsidRDefault="00944F1E" w:rsidP="00291BF2">
            <w:pPr>
              <w:spacing w:line="240" w:lineRule="exact"/>
              <w:ind w:right="80"/>
              <w:jc w:val="right"/>
              <w:rPr>
                <w:rFonts w:cs="Times New Roman"/>
                <w:sz w:val="20"/>
                <w:szCs w:val="20"/>
                <w:lang w:val="en-AU"/>
              </w:rPr>
            </w:pPr>
            <w:r w:rsidRPr="00944F1E">
              <w:rPr>
                <w:rFonts w:cs="Angsana New"/>
                <w:sz w:val="20"/>
                <w:szCs w:val="20"/>
              </w:rPr>
              <w:t>42</w:t>
            </w:r>
            <w:r w:rsidR="00914CE9" w:rsidRPr="005A762C">
              <w:rPr>
                <w:rFonts w:cs="Times New Roman"/>
                <w:sz w:val="20"/>
                <w:szCs w:val="20"/>
                <w:lang w:val="en-AU"/>
              </w:rPr>
              <w:t>,</w:t>
            </w:r>
            <w:r w:rsidRPr="00944F1E">
              <w:rPr>
                <w:rFonts w:cs="Angsana New"/>
                <w:sz w:val="20"/>
                <w:szCs w:val="20"/>
              </w:rPr>
              <w:t>765</w:t>
            </w:r>
          </w:p>
        </w:tc>
      </w:tr>
    </w:tbl>
    <w:p w14:paraId="47F5963C" w14:textId="657AFC19" w:rsidR="00914CE9" w:rsidRDefault="00914CE9" w:rsidP="00914CE9">
      <w:pPr>
        <w:spacing w:after="240"/>
        <w:ind w:left="1276" w:right="14" w:firstLine="1"/>
        <w:jc w:val="thaiDistribute"/>
        <w:rPr>
          <w:rFonts w:asciiTheme="majorBidi" w:hAnsiTheme="majorBidi" w:cs="Cordia New"/>
          <w:sz w:val="6"/>
          <w:szCs w:val="6"/>
        </w:rPr>
      </w:pPr>
    </w:p>
    <w:p w14:paraId="3A26400C" w14:textId="77777777" w:rsidR="00017396" w:rsidRDefault="00017396">
      <w:pPr>
        <w:rPr>
          <w:rFonts w:asciiTheme="majorBidi" w:hAnsiTheme="majorBidi" w:cs="Cordia New"/>
          <w:sz w:val="6"/>
          <w:szCs w:val="6"/>
          <w:cs/>
        </w:rPr>
      </w:pPr>
      <w:r>
        <w:rPr>
          <w:rFonts w:asciiTheme="majorBidi" w:hAnsiTheme="majorBidi" w:cs="Cordia New"/>
          <w:sz w:val="6"/>
          <w:szCs w:val="6"/>
          <w:cs/>
        </w:rPr>
        <w:br w:type="page"/>
      </w:r>
    </w:p>
    <w:tbl>
      <w:tblPr>
        <w:tblW w:w="8460" w:type="dxa"/>
        <w:tblInd w:w="1080" w:type="dxa"/>
        <w:tblLayout w:type="fixed"/>
        <w:tblCellMar>
          <w:left w:w="0" w:type="dxa"/>
          <w:right w:w="0" w:type="dxa"/>
        </w:tblCellMar>
        <w:tblLook w:val="04A0" w:firstRow="1" w:lastRow="0" w:firstColumn="1" w:lastColumn="0" w:noHBand="0" w:noVBand="1"/>
      </w:tblPr>
      <w:tblGrid>
        <w:gridCol w:w="2610"/>
        <w:gridCol w:w="90"/>
        <w:gridCol w:w="1530"/>
        <w:gridCol w:w="90"/>
        <w:gridCol w:w="990"/>
        <w:gridCol w:w="90"/>
        <w:gridCol w:w="990"/>
        <w:gridCol w:w="90"/>
        <w:gridCol w:w="900"/>
        <w:gridCol w:w="90"/>
        <w:gridCol w:w="990"/>
      </w:tblGrid>
      <w:tr w:rsidR="00A02AE3" w:rsidRPr="005A762C" w14:paraId="58187182" w14:textId="77777777" w:rsidTr="00291BF2">
        <w:tc>
          <w:tcPr>
            <w:tcW w:w="2610" w:type="dxa"/>
            <w:shd w:val="clear" w:color="auto" w:fill="auto"/>
          </w:tcPr>
          <w:p w14:paraId="7DA27A7A" w14:textId="751E567E" w:rsidR="00A02AE3" w:rsidRDefault="00A02AE3" w:rsidP="00A02AE3">
            <w:pPr>
              <w:spacing w:line="240" w:lineRule="exact"/>
              <w:jc w:val="right"/>
              <w:rPr>
                <w:rFonts w:cs="Times New Roman"/>
                <w:b/>
                <w:bCs/>
                <w:spacing w:val="-6"/>
                <w:sz w:val="20"/>
                <w:szCs w:val="20"/>
              </w:rPr>
            </w:pPr>
          </w:p>
        </w:tc>
        <w:tc>
          <w:tcPr>
            <w:tcW w:w="90" w:type="dxa"/>
            <w:shd w:val="clear" w:color="auto" w:fill="auto"/>
          </w:tcPr>
          <w:p w14:paraId="5D4187A4" w14:textId="77777777" w:rsidR="00A02AE3" w:rsidRPr="005A762C" w:rsidRDefault="00A02AE3" w:rsidP="00291BF2">
            <w:pPr>
              <w:spacing w:line="240" w:lineRule="exact"/>
              <w:ind w:left="-144" w:firstLine="144"/>
              <w:jc w:val="center"/>
              <w:rPr>
                <w:rFonts w:cs="Times New Roman"/>
                <w:b/>
                <w:bCs/>
                <w:spacing w:val="-6"/>
                <w:sz w:val="20"/>
                <w:szCs w:val="20"/>
              </w:rPr>
            </w:pPr>
          </w:p>
        </w:tc>
        <w:tc>
          <w:tcPr>
            <w:tcW w:w="5760" w:type="dxa"/>
            <w:gridSpan w:val="9"/>
            <w:shd w:val="clear" w:color="auto" w:fill="auto"/>
          </w:tcPr>
          <w:p w14:paraId="35FD7904" w14:textId="59B16E77" w:rsidR="00A02AE3" w:rsidRPr="005A762C" w:rsidRDefault="00A02AE3" w:rsidP="00A02AE3">
            <w:pPr>
              <w:spacing w:line="240" w:lineRule="exact"/>
              <w:jc w:val="right"/>
              <w:rPr>
                <w:rFonts w:cs="Times New Roman"/>
                <w:b/>
                <w:bCs/>
                <w:spacing w:val="-6"/>
                <w:sz w:val="20"/>
                <w:szCs w:val="20"/>
              </w:rPr>
            </w:pPr>
            <w:r w:rsidRPr="00A02AE3">
              <w:rPr>
                <w:rFonts w:cs="Times New Roman"/>
                <w:b/>
                <w:bCs/>
                <w:spacing w:val="-6"/>
                <w:sz w:val="20"/>
                <w:szCs w:val="20"/>
              </w:rPr>
              <w:t xml:space="preserve">    Unit : Million Baht</w:t>
            </w:r>
          </w:p>
        </w:tc>
      </w:tr>
      <w:tr w:rsidR="00914CE9" w:rsidRPr="005A762C" w14:paraId="3631C22A" w14:textId="77777777" w:rsidTr="00291BF2">
        <w:tc>
          <w:tcPr>
            <w:tcW w:w="2610" w:type="dxa"/>
            <w:shd w:val="clear" w:color="auto" w:fill="auto"/>
          </w:tcPr>
          <w:p w14:paraId="339144C7" w14:textId="641CCE9A" w:rsidR="00914CE9" w:rsidRPr="002E6534" w:rsidRDefault="00E22200" w:rsidP="00291BF2">
            <w:pPr>
              <w:spacing w:line="240" w:lineRule="exact"/>
              <w:rPr>
                <w:rFonts w:cs="Cordia New"/>
                <w:b/>
                <w:bCs/>
                <w:spacing w:val="-6"/>
                <w:sz w:val="20"/>
                <w:szCs w:val="20"/>
              </w:rPr>
            </w:pPr>
            <w:r>
              <w:rPr>
                <w:rFonts w:cs="Times New Roman"/>
                <w:b/>
                <w:bCs/>
                <w:spacing w:val="-6"/>
                <w:sz w:val="20"/>
                <w:szCs w:val="20"/>
              </w:rPr>
              <w:t xml:space="preserve">As at </w:t>
            </w:r>
            <w:r w:rsidR="00914CE9" w:rsidRPr="005A762C">
              <w:rPr>
                <w:rFonts w:cs="Times New Roman"/>
                <w:b/>
                <w:bCs/>
                <w:spacing w:val="-6"/>
                <w:sz w:val="20"/>
                <w:szCs w:val="20"/>
              </w:rPr>
              <w:t xml:space="preserve">December </w:t>
            </w:r>
            <w:r w:rsidR="00944F1E" w:rsidRPr="00944F1E">
              <w:rPr>
                <w:rFonts w:cs="Angsana New"/>
                <w:b/>
                <w:bCs/>
                <w:spacing w:val="-6"/>
                <w:sz w:val="20"/>
                <w:szCs w:val="20"/>
              </w:rPr>
              <w:t>31</w:t>
            </w:r>
            <w:r w:rsidR="00914CE9" w:rsidRPr="005A762C">
              <w:rPr>
                <w:rFonts w:cs="Times New Roman"/>
                <w:b/>
                <w:bCs/>
                <w:spacing w:val="-6"/>
                <w:sz w:val="20"/>
                <w:szCs w:val="20"/>
              </w:rPr>
              <w:t xml:space="preserve">, </w:t>
            </w:r>
            <w:r w:rsidR="00944F1E" w:rsidRPr="00944F1E">
              <w:rPr>
                <w:rFonts w:cs="Angsana New"/>
                <w:b/>
                <w:bCs/>
                <w:spacing w:val="-6"/>
                <w:sz w:val="20"/>
                <w:szCs w:val="20"/>
              </w:rPr>
              <w:t>2022</w:t>
            </w:r>
          </w:p>
        </w:tc>
        <w:tc>
          <w:tcPr>
            <w:tcW w:w="90" w:type="dxa"/>
            <w:shd w:val="clear" w:color="auto" w:fill="auto"/>
          </w:tcPr>
          <w:p w14:paraId="67085CFC" w14:textId="77777777" w:rsidR="00914CE9" w:rsidRPr="005A762C" w:rsidRDefault="00914CE9" w:rsidP="00291BF2">
            <w:pPr>
              <w:spacing w:line="240" w:lineRule="exact"/>
              <w:ind w:left="-144" w:firstLine="144"/>
              <w:jc w:val="center"/>
              <w:rPr>
                <w:rFonts w:cs="Times New Roman"/>
                <w:b/>
                <w:bCs/>
                <w:spacing w:val="-6"/>
                <w:sz w:val="20"/>
                <w:szCs w:val="20"/>
              </w:rPr>
            </w:pPr>
          </w:p>
        </w:tc>
        <w:tc>
          <w:tcPr>
            <w:tcW w:w="5760" w:type="dxa"/>
            <w:gridSpan w:val="9"/>
            <w:shd w:val="clear" w:color="auto" w:fill="auto"/>
          </w:tcPr>
          <w:p w14:paraId="46E40F74" w14:textId="77777777" w:rsidR="00914CE9" w:rsidRPr="005A762C" w:rsidRDefault="00914CE9" w:rsidP="00291BF2">
            <w:pPr>
              <w:spacing w:line="240" w:lineRule="exact"/>
              <w:jc w:val="center"/>
              <w:rPr>
                <w:rFonts w:cs="Times New Roman"/>
                <w:b/>
                <w:bCs/>
                <w:spacing w:val="-6"/>
                <w:sz w:val="20"/>
                <w:szCs w:val="20"/>
                <w:cs/>
              </w:rPr>
            </w:pPr>
            <w:r w:rsidRPr="005A762C">
              <w:rPr>
                <w:rFonts w:cs="Times New Roman"/>
                <w:b/>
                <w:bCs/>
                <w:spacing w:val="-6"/>
                <w:sz w:val="20"/>
                <w:szCs w:val="20"/>
              </w:rPr>
              <w:t>Separate Financial Statements</w:t>
            </w:r>
          </w:p>
        </w:tc>
      </w:tr>
      <w:tr w:rsidR="00914CE9" w:rsidRPr="005A762C" w14:paraId="73F29915" w14:textId="77777777" w:rsidTr="00291BF2">
        <w:tc>
          <w:tcPr>
            <w:tcW w:w="2610" w:type="dxa"/>
            <w:shd w:val="clear" w:color="auto" w:fill="auto"/>
          </w:tcPr>
          <w:p w14:paraId="2DF283C0" w14:textId="77777777" w:rsidR="00914CE9" w:rsidRPr="005A762C" w:rsidRDefault="00914CE9" w:rsidP="00291BF2">
            <w:pPr>
              <w:spacing w:line="240" w:lineRule="exact"/>
              <w:rPr>
                <w:rFonts w:cs="Times New Roman"/>
                <w:b/>
                <w:bCs/>
                <w:spacing w:val="-4"/>
                <w:sz w:val="20"/>
                <w:szCs w:val="20"/>
              </w:rPr>
            </w:pPr>
          </w:p>
        </w:tc>
        <w:tc>
          <w:tcPr>
            <w:tcW w:w="90" w:type="dxa"/>
            <w:shd w:val="clear" w:color="auto" w:fill="auto"/>
          </w:tcPr>
          <w:p w14:paraId="4BB522F5" w14:textId="77777777" w:rsidR="00914CE9" w:rsidRPr="005A762C" w:rsidRDefault="00914CE9" w:rsidP="00291BF2">
            <w:pPr>
              <w:spacing w:line="240" w:lineRule="exact"/>
              <w:ind w:left="-144" w:firstLine="144"/>
              <w:jc w:val="center"/>
              <w:rPr>
                <w:rFonts w:cs="Times New Roman"/>
                <w:b/>
                <w:bCs/>
                <w:spacing w:val="-4"/>
                <w:sz w:val="20"/>
                <w:szCs w:val="20"/>
              </w:rPr>
            </w:pPr>
          </w:p>
        </w:tc>
        <w:tc>
          <w:tcPr>
            <w:tcW w:w="1530" w:type="dxa"/>
            <w:shd w:val="clear" w:color="auto" w:fill="auto"/>
          </w:tcPr>
          <w:p w14:paraId="7F0AF268" w14:textId="77777777" w:rsidR="00914CE9" w:rsidRPr="005A762C" w:rsidRDefault="00914CE9" w:rsidP="00291BF2">
            <w:pPr>
              <w:spacing w:line="240" w:lineRule="exact"/>
              <w:jc w:val="center"/>
              <w:rPr>
                <w:rFonts w:cs="Times New Roman"/>
                <w:b/>
                <w:bCs/>
                <w:spacing w:val="-6"/>
                <w:sz w:val="20"/>
                <w:szCs w:val="20"/>
              </w:rPr>
            </w:pPr>
            <w:r w:rsidRPr="005A762C">
              <w:rPr>
                <w:rFonts w:cs="Times New Roman"/>
                <w:b/>
                <w:bCs/>
                <w:color w:val="000000"/>
                <w:sz w:val="20"/>
                <w:szCs w:val="20"/>
                <w:lang w:val="en-AU"/>
              </w:rPr>
              <w:t>Effective Interest Rate</w:t>
            </w:r>
          </w:p>
        </w:tc>
        <w:tc>
          <w:tcPr>
            <w:tcW w:w="90" w:type="dxa"/>
          </w:tcPr>
          <w:p w14:paraId="62028514" w14:textId="77777777" w:rsidR="00914CE9" w:rsidRPr="005A762C" w:rsidRDefault="00914CE9" w:rsidP="00291BF2">
            <w:pPr>
              <w:spacing w:line="240" w:lineRule="exact"/>
              <w:jc w:val="center"/>
              <w:rPr>
                <w:rFonts w:cs="Times New Roman"/>
                <w:b/>
                <w:bCs/>
                <w:spacing w:val="-6"/>
                <w:sz w:val="20"/>
                <w:szCs w:val="20"/>
                <w:cs/>
              </w:rPr>
            </w:pPr>
          </w:p>
        </w:tc>
        <w:tc>
          <w:tcPr>
            <w:tcW w:w="990" w:type="dxa"/>
          </w:tcPr>
          <w:p w14:paraId="6A974387" w14:textId="77777777" w:rsidR="00952C5D" w:rsidRDefault="00914CE9" w:rsidP="00291BF2">
            <w:pPr>
              <w:spacing w:line="240" w:lineRule="exact"/>
              <w:jc w:val="center"/>
              <w:rPr>
                <w:rFonts w:cs="Times New Roman"/>
                <w:b/>
                <w:bCs/>
                <w:sz w:val="20"/>
                <w:szCs w:val="20"/>
              </w:rPr>
            </w:pPr>
            <w:r w:rsidRPr="005A762C">
              <w:rPr>
                <w:rFonts w:cs="Times New Roman"/>
                <w:b/>
                <w:bCs/>
                <w:sz w:val="20"/>
                <w:szCs w:val="20"/>
              </w:rPr>
              <w:t xml:space="preserve">Less than </w:t>
            </w:r>
          </w:p>
          <w:p w14:paraId="15B82F81" w14:textId="68FE3496" w:rsidR="00914CE9" w:rsidRPr="005A762C" w:rsidRDefault="00944F1E" w:rsidP="00291BF2">
            <w:pPr>
              <w:spacing w:line="240" w:lineRule="exact"/>
              <w:jc w:val="center"/>
              <w:rPr>
                <w:rFonts w:cs="Times New Roman"/>
                <w:b/>
                <w:bCs/>
                <w:spacing w:val="-6"/>
                <w:sz w:val="20"/>
                <w:szCs w:val="20"/>
                <w:cs/>
              </w:rPr>
            </w:pPr>
            <w:r w:rsidRPr="00944F1E">
              <w:rPr>
                <w:rFonts w:cs="Angsana New"/>
                <w:b/>
                <w:bCs/>
                <w:sz w:val="20"/>
                <w:szCs w:val="20"/>
              </w:rPr>
              <w:t>1</w:t>
            </w:r>
            <w:r w:rsidR="00914CE9" w:rsidRPr="005A762C">
              <w:rPr>
                <w:rFonts w:cs="Times New Roman"/>
                <w:b/>
                <w:bCs/>
                <w:sz w:val="20"/>
                <w:szCs w:val="20"/>
              </w:rPr>
              <w:t xml:space="preserve"> year</w:t>
            </w:r>
          </w:p>
        </w:tc>
        <w:tc>
          <w:tcPr>
            <w:tcW w:w="90" w:type="dxa"/>
          </w:tcPr>
          <w:p w14:paraId="5603162B" w14:textId="77777777" w:rsidR="00914CE9" w:rsidRPr="005A762C" w:rsidRDefault="00914CE9" w:rsidP="00291BF2">
            <w:pPr>
              <w:spacing w:line="240" w:lineRule="exact"/>
              <w:jc w:val="center"/>
              <w:rPr>
                <w:rFonts w:cs="Times New Roman"/>
                <w:b/>
                <w:bCs/>
                <w:spacing w:val="-6"/>
                <w:sz w:val="20"/>
                <w:szCs w:val="20"/>
                <w:cs/>
              </w:rPr>
            </w:pPr>
          </w:p>
        </w:tc>
        <w:tc>
          <w:tcPr>
            <w:tcW w:w="990" w:type="dxa"/>
          </w:tcPr>
          <w:p w14:paraId="4F765333" w14:textId="21E57290" w:rsidR="00914CE9" w:rsidRPr="005A762C" w:rsidRDefault="00914CE9" w:rsidP="00291BF2">
            <w:pPr>
              <w:spacing w:line="240" w:lineRule="exact"/>
              <w:jc w:val="center"/>
              <w:rPr>
                <w:rFonts w:cs="Times New Roman"/>
                <w:b/>
                <w:bCs/>
                <w:spacing w:val="-6"/>
                <w:sz w:val="20"/>
                <w:szCs w:val="20"/>
              </w:rPr>
            </w:pPr>
            <w:r w:rsidRPr="005A762C">
              <w:rPr>
                <w:rFonts w:cs="Times New Roman"/>
                <w:b/>
                <w:bCs/>
                <w:sz w:val="20"/>
                <w:szCs w:val="20"/>
              </w:rPr>
              <w:t xml:space="preserve">More than </w:t>
            </w:r>
            <w:r w:rsidR="00944F1E" w:rsidRPr="00944F1E">
              <w:rPr>
                <w:rFonts w:cs="Angsana New"/>
                <w:b/>
                <w:bCs/>
                <w:sz w:val="20"/>
                <w:szCs w:val="20"/>
              </w:rPr>
              <w:t>1</w:t>
            </w:r>
            <w:r w:rsidRPr="005A762C">
              <w:rPr>
                <w:rFonts w:cs="Times New Roman"/>
                <w:b/>
                <w:bCs/>
                <w:sz w:val="20"/>
                <w:szCs w:val="20"/>
              </w:rPr>
              <w:t xml:space="preserve"> year</w:t>
            </w:r>
          </w:p>
        </w:tc>
        <w:tc>
          <w:tcPr>
            <w:tcW w:w="90" w:type="dxa"/>
          </w:tcPr>
          <w:p w14:paraId="0962B4BB" w14:textId="77777777" w:rsidR="00914CE9" w:rsidRPr="005A762C" w:rsidRDefault="00914CE9" w:rsidP="00291BF2">
            <w:pPr>
              <w:spacing w:line="240" w:lineRule="exact"/>
              <w:jc w:val="center"/>
              <w:rPr>
                <w:rFonts w:cs="Times New Roman"/>
                <w:b/>
                <w:bCs/>
                <w:spacing w:val="-6"/>
                <w:sz w:val="20"/>
                <w:szCs w:val="20"/>
              </w:rPr>
            </w:pPr>
          </w:p>
        </w:tc>
        <w:tc>
          <w:tcPr>
            <w:tcW w:w="900" w:type="dxa"/>
          </w:tcPr>
          <w:p w14:paraId="2ABC1E4F" w14:textId="77777777" w:rsidR="00914CE9" w:rsidRPr="005A762C" w:rsidRDefault="00914CE9" w:rsidP="00291BF2">
            <w:pPr>
              <w:spacing w:line="240" w:lineRule="exact"/>
              <w:jc w:val="center"/>
              <w:rPr>
                <w:rFonts w:cs="Times New Roman"/>
                <w:b/>
                <w:bCs/>
                <w:spacing w:val="-6"/>
                <w:sz w:val="20"/>
                <w:szCs w:val="20"/>
              </w:rPr>
            </w:pPr>
            <w:r w:rsidRPr="005A762C">
              <w:rPr>
                <w:rFonts w:cs="Times New Roman"/>
                <w:b/>
                <w:bCs/>
                <w:sz w:val="20"/>
                <w:szCs w:val="20"/>
                <w:lang w:val="en-AU"/>
              </w:rPr>
              <w:t>Total</w:t>
            </w:r>
          </w:p>
        </w:tc>
        <w:tc>
          <w:tcPr>
            <w:tcW w:w="90" w:type="dxa"/>
          </w:tcPr>
          <w:p w14:paraId="0DE39545" w14:textId="77777777" w:rsidR="00914CE9" w:rsidRPr="005A762C" w:rsidRDefault="00914CE9" w:rsidP="00291BF2">
            <w:pPr>
              <w:spacing w:line="240" w:lineRule="exact"/>
              <w:jc w:val="center"/>
              <w:rPr>
                <w:rFonts w:cs="Times New Roman"/>
                <w:b/>
                <w:bCs/>
                <w:spacing w:val="-6"/>
                <w:sz w:val="20"/>
                <w:szCs w:val="20"/>
              </w:rPr>
            </w:pPr>
          </w:p>
        </w:tc>
        <w:tc>
          <w:tcPr>
            <w:tcW w:w="990" w:type="dxa"/>
          </w:tcPr>
          <w:p w14:paraId="6EE22000" w14:textId="77777777" w:rsidR="00914CE9" w:rsidRPr="005A762C" w:rsidRDefault="00914CE9" w:rsidP="00291BF2">
            <w:pPr>
              <w:spacing w:line="240" w:lineRule="exact"/>
              <w:jc w:val="center"/>
              <w:rPr>
                <w:rFonts w:cs="Times New Roman"/>
                <w:b/>
                <w:bCs/>
                <w:spacing w:val="-6"/>
                <w:sz w:val="20"/>
                <w:szCs w:val="20"/>
                <w:cs/>
              </w:rPr>
            </w:pPr>
            <w:r w:rsidRPr="005A762C">
              <w:rPr>
                <w:rFonts w:cs="Times New Roman"/>
                <w:b/>
                <w:bCs/>
                <w:sz w:val="20"/>
                <w:szCs w:val="20"/>
                <w:lang w:val="en-AU"/>
              </w:rPr>
              <w:t>Carrying Amount</w:t>
            </w:r>
          </w:p>
        </w:tc>
      </w:tr>
      <w:tr w:rsidR="00914CE9" w:rsidRPr="005A762C" w14:paraId="61C14FDE" w14:textId="77777777" w:rsidTr="00291BF2">
        <w:tc>
          <w:tcPr>
            <w:tcW w:w="2610" w:type="dxa"/>
            <w:shd w:val="clear" w:color="auto" w:fill="auto"/>
          </w:tcPr>
          <w:p w14:paraId="3CE7A8D9" w14:textId="77777777" w:rsidR="00914CE9" w:rsidRPr="005A762C" w:rsidRDefault="00914CE9" w:rsidP="00291BF2">
            <w:pPr>
              <w:spacing w:line="240" w:lineRule="exact"/>
              <w:jc w:val="center"/>
              <w:rPr>
                <w:rFonts w:cs="Times New Roman"/>
                <w:b/>
                <w:bCs/>
                <w:spacing w:val="-4"/>
                <w:sz w:val="20"/>
                <w:szCs w:val="20"/>
              </w:rPr>
            </w:pPr>
          </w:p>
        </w:tc>
        <w:tc>
          <w:tcPr>
            <w:tcW w:w="90" w:type="dxa"/>
            <w:shd w:val="clear" w:color="auto" w:fill="auto"/>
          </w:tcPr>
          <w:p w14:paraId="1E456E2B" w14:textId="77777777" w:rsidR="00914CE9" w:rsidRPr="005A762C" w:rsidRDefault="00914CE9" w:rsidP="00291BF2">
            <w:pPr>
              <w:spacing w:line="240" w:lineRule="exact"/>
              <w:ind w:left="-144" w:firstLine="144"/>
              <w:jc w:val="center"/>
              <w:rPr>
                <w:rFonts w:cs="Times New Roman"/>
                <w:b/>
                <w:bCs/>
                <w:spacing w:val="-4"/>
                <w:sz w:val="20"/>
                <w:szCs w:val="20"/>
              </w:rPr>
            </w:pPr>
          </w:p>
        </w:tc>
        <w:tc>
          <w:tcPr>
            <w:tcW w:w="1530" w:type="dxa"/>
            <w:shd w:val="clear" w:color="auto" w:fill="auto"/>
          </w:tcPr>
          <w:p w14:paraId="68A01939" w14:textId="77777777" w:rsidR="00914CE9" w:rsidRPr="005A762C" w:rsidRDefault="00914CE9" w:rsidP="00291BF2">
            <w:pPr>
              <w:spacing w:line="240" w:lineRule="exact"/>
              <w:jc w:val="center"/>
              <w:rPr>
                <w:rFonts w:cs="Times New Roman"/>
                <w:b/>
                <w:bCs/>
                <w:spacing w:val="-4"/>
                <w:sz w:val="20"/>
                <w:szCs w:val="20"/>
              </w:rPr>
            </w:pPr>
            <w:r w:rsidRPr="005A762C">
              <w:rPr>
                <w:rFonts w:cs="Times New Roman"/>
                <w:b/>
                <w:bCs/>
                <w:spacing w:val="-4"/>
                <w:sz w:val="20"/>
                <w:szCs w:val="20"/>
                <w:lang w:val="en-AU"/>
              </w:rPr>
              <w:t>Per annum</w:t>
            </w:r>
          </w:p>
        </w:tc>
        <w:tc>
          <w:tcPr>
            <w:tcW w:w="90" w:type="dxa"/>
          </w:tcPr>
          <w:p w14:paraId="60F482FC" w14:textId="77777777" w:rsidR="00914CE9" w:rsidRPr="005A762C" w:rsidRDefault="00914CE9" w:rsidP="00291BF2">
            <w:pPr>
              <w:spacing w:line="240" w:lineRule="exact"/>
              <w:jc w:val="center"/>
              <w:rPr>
                <w:rFonts w:cs="Times New Roman"/>
                <w:b/>
                <w:bCs/>
                <w:spacing w:val="-4"/>
                <w:sz w:val="20"/>
                <w:szCs w:val="20"/>
                <w:cs/>
              </w:rPr>
            </w:pPr>
          </w:p>
        </w:tc>
        <w:tc>
          <w:tcPr>
            <w:tcW w:w="990" w:type="dxa"/>
          </w:tcPr>
          <w:p w14:paraId="1F51F13D" w14:textId="27314118" w:rsidR="00914CE9" w:rsidRPr="005A762C" w:rsidRDefault="00914CE9" w:rsidP="00291BF2">
            <w:pPr>
              <w:spacing w:line="240" w:lineRule="exact"/>
              <w:jc w:val="center"/>
              <w:rPr>
                <w:rFonts w:cs="Times New Roman"/>
                <w:b/>
                <w:bCs/>
                <w:spacing w:val="-4"/>
                <w:sz w:val="20"/>
                <w:szCs w:val="20"/>
              </w:rPr>
            </w:pPr>
          </w:p>
        </w:tc>
        <w:tc>
          <w:tcPr>
            <w:tcW w:w="90" w:type="dxa"/>
          </w:tcPr>
          <w:p w14:paraId="25A07605" w14:textId="77777777" w:rsidR="00914CE9" w:rsidRPr="005A762C" w:rsidRDefault="00914CE9" w:rsidP="00291BF2">
            <w:pPr>
              <w:spacing w:line="240" w:lineRule="exact"/>
              <w:jc w:val="center"/>
              <w:rPr>
                <w:rFonts w:cs="Times New Roman"/>
                <w:b/>
                <w:bCs/>
                <w:spacing w:val="-4"/>
                <w:sz w:val="20"/>
                <w:szCs w:val="20"/>
                <w:cs/>
              </w:rPr>
            </w:pPr>
          </w:p>
        </w:tc>
        <w:tc>
          <w:tcPr>
            <w:tcW w:w="990" w:type="dxa"/>
          </w:tcPr>
          <w:p w14:paraId="17DC74E3" w14:textId="0951EE57" w:rsidR="00914CE9" w:rsidRPr="005A762C" w:rsidRDefault="00914CE9" w:rsidP="00291BF2">
            <w:pPr>
              <w:spacing w:line="240" w:lineRule="exact"/>
              <w:jc w:val="center"/>
              <w:rPr>
                <w:rFonts w:cs="Times New Roman"/>
                <w:b/>
                <w:bCs/>
                <w:spacing w:val="-4"/>
                <w:sz w:val="20"/>
                <w:szCs w:val="20"/>
              </w:rPr>
            </w:pPr>
          </w:p>
        </w:tc>
        <w:tc>
          <w:tcPr>
            <w:tcW w:w="90" w:type="dxa"/>
          </w:tcPr>
          <w:p w14:paraId="7F7CDE7C" w14:textId="77777777" w:rsidR="00914CE9" w:rsidRPr="005A762C" w:rsidRDefault="00914CE9" w:rsidP="00291BF2">
            <w:pPr>
              <w:spacing w:line="240" w:lineRule="exact"/>
              <w:jc w:val="center"/>
              <w:rPr>
                <w:rFonts w:cs="Times New Roman"/>
                <w:b/>
                <w:bCs/>
                <w:spacing w:val="-4"/>
                <w:sz w:val="20"/>
                <w:szCs w:val="20"/>
              </w:rPr>
            </w:pPr>
          </w:p>
        </w:tc>
        <w:tc>
          <w:tcPr>
            <w:tcW w:w="900" w:type="dxa"/>
          </w:tcPr>
          <w:p w14:paraId="747039D3" w14:textId="03EBD4DE" w:rsidR="00914CE9" w:rsidRPr="005A762C" w:rsidRDefault="00914CE9" w:rsidP="00291BF2">
            <w:pPr>
              <w:spacing w:line="240" w:lineRule="exact"/>
              <w:jc w:val="center"/>
              <w:rPr>
                <w:rFonts w:cs="Times New Roman"/>
                <w:b/>
                <w:bCs/>
                <w:spacing w:val="-4"/>
                <w:sz w:val="20"/>
                <w:szCs w:val="20"/>
              </w:rPr>
            </w:pPr>
          </w:p>
        </w:tc>
        <w:tc>
          <w:tcPr>
            <w:tcW w:w="90" w:type="dxa"/>
          </w:tcPr>
          <w:p w14:paraId="10673A62" w14:textId="77777777" w:rsidR="00914CE9" w:rsidRPr="005A762C" w:rsidRDefault="00914CE9" w:rsidP="00291BF2">
            <w:pPr>
              <w:spacing w:line="240" w:lineRule="exact"/>
              <w:jc w:val="center"/>
              <w:rPr>
                <w:rFonts w:cs="Times New Roman"/>
                <w:b/>
                <w:bCs/>
                <w:spacing w:val="-4"/>
                <w:sz w:val="20"/>
                <w:szCs w:val="20"/>
              </w:rPr>
            </w:pPr>
          </w:p>
        </w:tc>
        <w:tc>
          <w:tcPr>
            <w:tcW w:w="990" w:type="dxa"/>
          </w:tcPr>
          <w:p w14:paraId="63377646" w14:textId="7DECE3CB" w:rsidR="00914CE9" w:rsidRPr="005A762C" w:rsidRDefault="00914CE9" w:rsidP="00291BF2">
            <w:pPr>
              <w:spacing w:line="240" w:lineRule="exact"/>
              <w:jc w:val="center"/>
              <w:rPr>
                <w:rFonts w:cs="Times New Roman"/>
                <w:b/>
                <w:bCs/>
                <w:spacing w:val="-4"/>
                <w:sz w:val="20"/>
                <w:szCs w:val="20"/>
              </w:rPr>
            </w:pPr>
          </w:p>
        </w:tc>
      </w:tr>
      <w:tr w:rsidR="00914CE9" w:rsidRPr="005A762C" w14:paraId="002CE734" w14:textId="77777777" w:rsidTr="00291BF2">
        <w:tc>
          <w:tcPr>
            <w:tcW w:w="2610" w:type="dxa"/>
            <w:shd w:val="clear" w:color="auto" w:fill="auto"/>
          </w:tcPr>
          <w:p w14:paraId="5021DBD4" w14:textId="77777777" w:rsidR="00914CE9" w:rsidRPr="005A762C" w:rsidRDefault="00914CE9" w:rsidP="00291BF2">
            <w:pPr>
              <w:spacing w:line="240" w:lineRule="exact"/>
              <w:ind w:left="141" w:hanging="141"/>
              <w:rPr>
                <w:rFonts w:cs="Times New Roman"/>
                <w:sz w:val="20"/>
                <w:szCs w:val="20"/>
              </w:rPr>
            </w:pPr>
          </w:p>
        </w:tc>
        <w:tc>
          <w:tcPr>
            <w:tcW w:w="90" w:type="dxa"/>
            <w:shd w:val="clear" w:color="auto" w:fill="auto"/>
            <w:vAlign w:val="bottom"/>
          </w:tcPr>
          <w:p w14:paraId="3DFB283C" w14:textId="77777777" w:rsidR="00914CE9" w:rsidRPr="005A762C" w:rsidRDefault="00914CE9" w:rsidP="00291BF2">
            <w:pPr>
              <w:spacing w:line="240" w:lineRule="exact"/>
              <w:jc w:val="right"/>
              <w:rPr>
                <w:rFonts w:cs="Times New Roman"/>
                <w:sz w:val="20"/>
                <w:szCs w:val="20"/>
              </w:rPr>
            </w:pPr>
          </w:p>
        </w:tc>
        <w:tc>
          <w:tcPr>
            <w:tcW w:w="1530" w:type="dxa"/>
            <w:shd w:val="clear" w:color="auto" w:fill="auto"/>
          </w:tcPr>
          <w:p w14:paraId="674365EE" w14:textId="77777777" w:rsidR="00914CE9" w:rsidRPr="005A762C" w:rsidRDefault="00914CE9" w:rsidP="00291BF2">
            <w:pPr>
              <w:spacing w:line="240" w:lineRule="exact"/>
              <w:jc w:val="right"/>
              <w:rPr>
                <w:rFonts w:cs="Times New Roman"/>
                <w:sz w:val="20"/>
                <w:szCs w:val="20"/>
              </w:rPr>
            </w:pPr>
          </w:p>
        </w:tc>
        <w:tc>
          <w:tcPr>
            <w:tcW w:w="90" w:type="dxa"/>
            <w:vAlign w:val="bottom"/>
          </w:tcPr>
          <w:p w14:paraId="1FAA3707" w14:textId="77777777" w:rsidR="00914CE9" w:rsidRPr="005A762C" w:rsidRDefault="00914CE9" w:rsidP="00291BF2">
            <w:pPr>
              <w:spacing w:line="240" w:lineRule="exact"/>
              <w:jc w:val="right"/>
              <w:rPr>
                <w:rFonts w:cs="Times New Roman"/>
                <w:sz w:val="20"/>
                <w:szCs w:val="20"/>
              </w:rPr>
            </w:pPr>
          </w:p>
        </w:tc>
        <w:tc>
          <w:tcPr>
            <w:tcW w:w="990" w:type="dxa"/>
          </w:tcPr>
          <w:p w14:paraId="600DB9AB" w14:textId="77777777" w:rsidR="00914CE9" w:rsidRPr="005A762C" w:rsidRDefault="00914CE9" w:rsidP="00291BF2">
            <w:pPr>
              <w:spacing w:line="240" w:lineRule="exact"/>
              <w:jc w:val="right"/>
              <w:rPr>
                <w:rFonts w:cs="Times New Roman"/>
                <w:b/>
                <w:bCs/>
                <w:sz w:val="20"/>
                <w:szCs w:val="20"/>
              </w:rPr>
            </w:pPr>
          </w:p>
        </w:tc>
        <w:tc>
          <w:tcPr>
            <w:tcW w:w="90" w:type="dxa"/>
            <w:vAlign w:val="bottom"/>
          </w:tcPr>
          <w:p w14:paraId="0998C2D2" w14:textId="77777777" w:rsidR="00914CE9" w:rsidRPr="005A762C" w:rsidRDefault="00914CE9" w:rsidP="00291BF2">
            <w:pPr>
              <w:spacing w:line="240" w:lineRule="exact"/>
              <w:jc w:val="right"/>
              <w:rPr>
                <w:rFonts w:cs="Times New Roman"/>
                <w:sz w:val="20"/>
                <w:szCs w:val="20"/>
              </w:rPr>
            </w:pPr>
          </w:p>
        </w:tc>
        <w:tc>
          <w:tcPr>
            <w:tcW w:w="990" w:type="dxa"/>
            <w:vAlign w:val="bottom"/>
          </w:tcPr>
          <w:p w14:paraId="4476A2C5" w14:textId="77777777" w:rsidR="00914CE9" w:rsidRPr="005A762C" w:rsidRDefault="00914CE9" w:rsidP="00291BF2">
            <w:pPr>
              <w:spacing w:line="240" w:lineRule="exact"/>
              <w:jc w:val="right"/>
              <w:rPr>
                <w:rFonts w:cs="Times New Roman"/>
                <w:sz w:val="20"/>
                <w:szCs w:val="20"/>
              </w:rPr>
            </w:pPr>
          </w:p>
        </w:tc>
        <w:tc>
          <w:tcPr>
            <w:tcW w:w="90" w:type="dxa"/>
            <w:vAlign w:val="bottom"/>
          </w:tcPr>
          <w:p w14:paraId="164F270D" w14:textId="77777777" w:rsidR="00914CE9" w:rsidRPr="005A762C" w:rsidRDefault="00914CE9" w:rsidP="00291BF2">
            <w:pPr>
              <w:spacing w:line="240" w:lineRule="exact"/>
              <w:jc w:val="right"/>
              <w:rPr>
                <w:rFonts w:cs="Times New Roman"/>
                <w:sz w:val="20"/>
                <w:szCs w:val="20"/>
              </w:rPr>
            </w:pPr>
          </w:p>
        </w:tc>
        <w:tc>
          <w:tcPr>
            <w:tcW w:w="900" w:type="dxa"/>
          </w:tcPr>
          <w:p w14:paraId="7599DC23" w14:textId="77777777" w:rsidR="00914CE9" w:rsidRPr="005A762C" w:rsidRDefault="00914CE9" w:rsidP="00291BF2">
            <w:pPr>
              <w:spacing w:line="240" w:lineRule="exact"/>
              <w:jc w:val="right"/>
              <w:rPr>
                <w:rFonts w:cs="Times New Roman"/>
                <w:sz w:val="20"/>
                <w:szCs w:val="20"/>
              </w:rPr>
            </w:pPr>
          </w:p>
        </w:tc>
        <w:tc>
          <w:tcPr>
            <w:tcW w:w="90" w:type="dxa"/>
          </w:tcPr>
          <w:p w14:paraId="2A9F1052" w14:textId="77777777" w:rsidR="00914CE9" w:rsidRPr="005A762C" w:rsidRDefault="00914CE9" w:rsidP="00291BF2">
            <w:pPr>
              <w:spacing w:line="240" w:lineRule="exact"/>
              <w:jc w:val="right"/>
              <w:rPr>
                <w:rFonts w:cs="Times New Roman"/>
                <w:sz w:val="20"/>
                <w:szCs w:val="20"/>
              </w:rPr>
            </w:pPr>
          </w:p>
        </w:tc>
        <w:tc>
          <w:tcPr>
            <w:tcW w:w="990" w:type="dxa"/>
          </w:tcPr>
          <w:p w14:paraId="3341D8F4" w14:textId="77777777" w:rsidR="00914CE9" w:rsidRPr="005A762C" w:rsidRDefault="00914CE9" w:rsidP="00291BF2">
            <w:pPr>
              <w:spacing w:line="240" w:lineRule="exact"/>
              <w:jc w:val="right"/>
              <w:rPr>
                <w:rFonts w:cs="Times New Roman"/>
                <w:sz w:val="20"/>
                <w:szCs w:val="20"/>
              </w:rPr>
            </w:pPr>
          </w:p>
        </w:tc>
      </w:tr>
      <w:tr w:rsidR="00914CE9" w:rsidRPr="005A762C" w14:paraId="57427EA7" w14:textId="77777777" w:rsidTr="00291BF2">
        <w:tc>
          <w:tcPr>
            <w:tcW w:w="2610" w:type="dxa"/>
            <w:shd w:val="clear" w:color="auto" w:fill="auto"/>
          </w:tcPr>
          <w:p w14:paraId="55AE7235"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Trade and other payables</w:t>
            </w:r>
          </w:p>
        </w:tc>
        <w:tc>
          <w:tcPr>
            <w:tcW w:w="90" w:type="dxa"/>
            <w:shd w:val="clear" w:color="auto" w:fill="auto"/>
            <w:vAlign w:val="bottom"/>
          </w:tcPr>
          <w:p w14:paraId="20603D90" w14:textId="77777777" w:rsidR="00914CE9" w:rsidRPr="005A762C" w:rsidRDefault="00914CE9" w:rsidP="00291BF2">
            <w:pPr>
              <w:spacing w:line="240" w:lineRule="exact"/>
              <w:jc w:val="right"/>
              <w:rPr>
                <w:rFonts w:cs="Times New Roman"/>
                <w:sz w:val="20"/>
                <w:szCs w:val="20"/>
              </w:rPr>
            </w:pPr>
          </w:p>
        </w:tc>
        <w:tc>
          <w:tcPr>
            <w:tcW w:w="1530" w:type="dxa"/>
            <w:shd w:val="clear" w:color="auto" w:fill="auto"/>
          </w:tcPr>
          <w:p w14:paraId="27268B2A" w14:textId="0B998273"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6</w:t>
            </w:r>
            <w:r w:rsidR="00914CE9" w:rsidRPr="005A762C">
              <w:rPr>
                <w:rFonts w:cs="Times New Roman"/>
                <w:sz w:val="20"/>
                <w:szCs w:val="20"/>
                <w:lang w:val="en-AU"/>
              </w:rPr>
              <w:t>.</w:t>
            </w:r>
            <w:r w:rsidRPr="00944F1E">
              <w:rPr>
                <w:rFonts w:cs="Angsana New"/>
                <w:sz w:val="20"/>
                <w:szCs w:val="20"/>
              </w:rPr>
              <w:t>79</w:t>
            </w:r>
            <w:r w:rsidR="00914CE9" w:rsidRPr="005A762C">
              <w:rPr>
                <w:rFonts w:cs="Times New Roman"/>
                <w:sz w:val="20"/>
                <w:szCs w:val="20"/>
                <w:lang w:val="en-AU"/>
              </w:rPr>
              <w:t>-</w:t>
            </w:r>
            <w:r w:rsidRPr="00944F1E">
              <w:rPr>
                <w:rFonts w:cs="Angsana New"/>
                <w:sz w:val="20"/>
                <w:szCs w:val="20"/>
              </w:rPr>
              <w:t>10</w:t>
            </w:r>
            <w:r w:rsidR="00914CE9" w:rsidRPr="005A762C">
              <w:rPr>
                <w:rFonts w:cs="Times New Roman"/>
                <w:sz w:val="20"/>
                <w:szCs w:val="20"/>
                <w:lang w:val="en-AU"/>
              </w:rPr>
              <w:t>.</w:t>
            </w:r>
            <w:r w:rsidRPr="00944F1E">
              <w:rPr>
                <w:rFonts w:cs="Angsana New"/>
                <w:sz w:val="20"/>
                <w:szCs w:val="20"/>
              </w:rPr>
              <w:t>60</w:t>
            </w:r>
          </w:p>
        </w:tc>
        <w:tc>
          <w:tcPr>
            <w:tcW w:w="90" w:type="dxa"/>
            <w:shd w:val="clear" w:color="auto" w:fill="auto"/>
            <w:vAlign w:val="bottom"/>
          </w:tcPr>
          <w:p w14:paraId="0CB59989" w14:textId="77777777" w:rsidR="00914CE9" w:rsidRPr="005A762C" w:rsidRDefault="00914CE9" w:rsidP="00291BF2">
            <w:pPr>
              <w:spacing w:line="240" w:lineRule="exact"/>
              <w:ind w:right="121"/>
              <w:jc w:val="right"/>
              <w:rPr>
                <w:rFonts w:cs="Times New Roman"/>
                <w:sz w:val="20"/>
                <w:szCs w:val="20"/>
              </w:rPr>
            </w:pPr>
          </w:p>
        </w:tc>
        <w:tc>
          <w:tcPr>
            <w:tcW w:w="990" w:type="dxa"/>
          </w:tcPr>
          <w:p w14:paraId="2DCFD6FE" w14:textId="51374BC8" w:rsidR="00914CE9" w:rsidRPr="005A762C" w:rsidRDefault="00944F1E" w:rsidP="0016288B">
            <w:pPr>
              <w:spacing w:line="240" w:lineRule="exact"/>
              <w:ind w:right="172"/>
              <w:jc w:val="right"/>
              <w:rPr>
                <w:rFonts w:cs="Times New Roman"/>
                <w:sz w:val="20"/>
                <w:szCs w:val="20"/>
                <w:lang w:val="en-AU"/>
              </w:rPr>
            </w:pPr>
            <w:r w:rsidRPr="00944F1E">
              <w:rPr>
                <w:rFonts w:asciiTheme="majorBidi" w:hAnsiTheme="majorBidi" w:cs="Angsana New"/>
                <w:sz w:val="20"/>
                <w:szCs w:val="20"/>
              </w:rPr>
              <w:t>23</w:t>
            </w:r>
            <w:r w:rsidR="009829DE">
              <w:rPr>
                <w:rFonts w:asciiTheme="majorBidi" w:hAnsiTheme="majorBidi" w:cstheme="majorBidi"/>
                <w:sz w:val="20"/>
                <w:szCs w:val="20"/>
              </w:rPr>
              <w:t>,</w:t>
            </w:r>
            <w:r w:rsidRPr="00944F1E">
              <w:rPr>
                <w:rFonts w:asciiTheme="majorBidi" w:hAnsiTheme="majorBidi" w:cs="Angsana New"/>
                <w:sz w:val="20"/>
                <w:szCs w:val="20"/>
              </w:rPr>
              <w:t>148</w:t>
            </w:r>
          </w:p>
        </w:tc>
        <w:tc>
          <w:tcPr>
            <w:tcW w:w="90" w:type="dxa"/>
            <w:vAlign w:val="bottom"/>
          </w:tcPr>
          <w:p w14:paraId="197786EC" w14:textId="77777777" w:rsidR="00914CE9" w:rsidRPr="005A762C" w:rsidRDefault="00914CE9" w:rsidP="00291BF2">
            <w:pPr>
              <w:spacing w:line="240" w:lineRule="exact"/>
              <w:ind w:right="121"/>
              <w:jc w:val="right"/>
              <w:rPr>
                <w:rFonts w:cs="Times New Roman"/>
                <w:sz w:val="20"/>
                <w:szCs w:val="20"/>
              </w:rPr>
            </w:pPr>
          </w:p>
        </w:tc>
        <w:tc>
          <w:tcPr>
            <w:tcW w:w="990" w:type="dxa"/>
            <w:vAlign w:val="bottom"/>
          </w:tcPr>
          <w:p w14:paraId="197FCB80" w14:textId="0375D891"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16</w:t>
            </w:r>
            <w:r w:rsidR="0039610B">
              <w:rPr>
                <w:rFonts w:asciiTheme="majorBidi" w:hAnsiTheme="majorBidi" w:cstheme="majorBidi"/>
                <w:sz w:val="20"/>
                <w:szCs w:val="20"/>
              </w:rPr>
              <w:t>,</w:t>
            </w:r>
            <w:r w:rsidRPr="00944F1E">
              <w:rPr>
                <w:rFonts w:asciiTheme="majorBidi" w:hAnsiTheme="majorBidi" w:cs="Angsana New"/>
                <w:sz w:val="20"/>
                <w:szCs w:val="20"/>
              </w:rPr>
              <w:t>340</w:t>
            </w:r>
          </w:p>
        </w:tc>
        <w:tc>
          <w:tcPr>
            <w:tcW w:w="90" w:type="dxa"/>
            <w:vAlign w:val="bottom"/>
          </w:tcPr>
          <w:p w14:paraId="56AEB714" w14:textId="77777777" w:rsidR="00914CE9" w:rsidRPr="005A762C" w:rsidRDefault="00914CE9" w:rsidP="00291BF2">
            <w:pPr>
              <w:spacing w:line="240" w:lineRule="exact"/>
              <w:ind w:right="121"/>
              <w:jc w:val="right"/>
              <w:rPr>
                <w:rFonts w:cs="Times New Roman"/>
                <w:sz w:val="20"/>
                <w:szCs w:val="20"/>
              </w:rPr>
            </w:pPr>
          </w:p>
        </w:tc>
        <w:tc>
          <w:tcPr>
            <w:tcW w:w="900" w:type="dxa"/>
          </w:tcPr>
          <w:p w14:paraId="07B26258" w14:textId="54E314EE"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39</w:t>
            </w:r>
            <w:r w:rsidR="0039610B">
              <w:rPr>
                <w:rFonts w:asciiTheme="majorBidi" w:hAnsiTheme="majorBidi" w:cstheme="majorBidi"/>
                <w:sz w:val="20"/>
                <w:szCs w:val="20"/>
              </w:rPr>
              <w:t>,</w:t>
            </w:r>
            <w:r w:rsidRPr="00944F1E">
              <w:rPr>
                <w:rFonts w:asciiTheme="majorBidi" w:hAnsiTheme="majorBidi" w:cs="Angsana New"/>
                <w:sz w:val="20"/>
                <w:szCs w:val="20"/>
              </w:rPr>
              <w:t>488</w:t>
            </w:r>
          </w:p>
        </w:tc>
        <w:tc>
          <w:tcPr>
            <w:tcW w:w="90" w:type="dxa"/>
          </w:tcPr>
          <w:p w14:paraId="617388E8" w14:textId="77777777" w:rsidR="00914CE9" w:rsidRPr="005A762C" w:rsidRDefault="00914CE9" w:rsidP="00291BF2">
            <w:pPr>
              <w:spacing w:line="240" w:lineRule="exact"/>
              <w:ind w:right="121"/>
              <w:jc w:val="right"/>
              <w:rPr>
                <w:rFonts w:cs="Times New Roman"/>
                <w:sz w:val="20"/>
                <w:szCs w:val="20"/>
              </w:rPr>
            </w:pPr>
          </w:p>
        </w:tc>
        <w:tc>
          <w:tcPr>
            <w:tcW w:w="990" w:type="dxa"/>
          </w:tcPr>
          <w:p w14:paraId="28581C4D" w14:textId="6A6440DB"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36</w:t>
            </w:r>
            <w:r w:rsidR="0039610B">
              <w:rPr>
                <w:rFonts w:asciiTheme="majorBidi" w:hAnsiTheme="majorBidi" w:cstheme="majorBidi"/>
                <w:sz w:val="20"/>
                <w:szCs w:val="20"/>
              </w:rPr>
              <w:t>,</w:t>
            </w:r>
            <w:r w:rsidRPr="00944F1E">
              <w:rPr>
                <w:rFonts w:asciiTheme="majorBidi" w:hAnsiTheme="majorBidi" w:cs="Angsana New"/>
                <w:sz w:val="20"/>
                <w:szCs w:val="20"/>
              </w:rPr>
              <w:t>945</w:t>
            </w:r>
          </w:p>
        </w:tc>
      </w:tr>
      <w:tr w:rsidR="00914CE9" w:rsidRPr="005A762C" w14:paraId="24E10B3C" w14:textId="77777777" w:rsidTr="00291BF2">
        <w:tc>
          <w:tcPr>
            <w:tcW w:w="2610" w:type="dxa"/>
            <w:shd w:val="clear" w:color="auto" w:fill="auto"/>
          </w:tcPr>
          <w:p w14:paraId="2D01ADDA"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Loans from related parties</w:t>
            </w:r>
          </w:p>
        </w:tc>
        <w:tc>
          <w:tcPr>
            <w:tcW w:w="90" w:type="dxa"/>
            <w:shd w:val="clear" w:color="auto" w:fill="auto"/>
            <w:vAlign w:val="bottom"/>
          </w:tcPr>
          <w:p w14:paraId="34774E3A" w14:textId="77777777" w:rsidR="00914CE9" w:rsidRPr="005A762C" w:rsidRDefault="00914CE9" w:rsidP="00291BF2">
            <w:pPr>
              <w:spacing w:line="240" w:lineRule="exact"/>
              <w:jc w:val="right"/>
              <w:rPr>
                <w:rFonts w:cs="Times New Roman"/>
                <w:sz w:val="20"/>
                <w:szCs w:val="20"/>
              </w:rPr>
            </w:pPr>
          </w:p>
        </w:tc>
        <w:tc>
          <w:tcPr>
            <w:tcW w:w="1530" w:type="dxa"/>
            <w:shd w:val="clear" w:color="auto" w:fill="auto"/>
          </w:tcPr>
          <w:p w14:paraId="6000CC3A" w14:textId="7A3FE3F9"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86</w:t>
            </w:r>
          </w:p>
        </w:tc>
        <w:tc>
          <w:tcPr>
            <w:tcW w:w="90" w:type="dxa"/>
            <w:shd w:val="clear" w:color="auto" w:fill="auto"/>
            <w:vAlign w:val="bottom"/>
          </w:tcPr>
          <w:p w14:paraId="19A7C003" w14:textId="77777777" w:rsidR="00914CE9" w:rsidRPr="005A762C" w:rsidRDefault="00914CE9" w:rsidP="00291BF2">
            <w:pPr>
              <w:spacing w:line="240" w:lineRule="exact"/>
              <w:ind w:right="121"/>
              <w:jc w:val="right"/>
              <w:rPr>
                <w:rFonts w:cs="Times New Roman"/>
                <w:sz w:val="20"/>
                <w:szCs w:val="20"/>
              </w:rPr>
            </w:pPr>
          </w:p>
        </w:tc>
        <w:tc>
          <w:tcPr>
            <w:tcW w:w="990" w:type="dxa"/>
          </w:tcPr>
          <w:p w14:paraId="537DFEFE" w14:textId="2A7F9C74" w:rsidR="00914CE9" w:rsidRPr="005A762C" w:rsidRDefault="0016288B" w:rsidP="0016288B">
            <w:pPr>
              <w:spacing w:line="240" w:lineRule="exact"/>
              <w:ind w:right="172"/>
              <w:jc w:val="right"/>
              <w:rPr>
                <w:rFonts w:cs="Times New Roman"/>
                <w:sz w:val="20"/>
                <w:szCs w:val="20"/>
                <w:lang w:val="en-AU"/>
              </w:rPr>
            </w:pPr>
            <w:r>
              <w:rPr>
                <w:rFonts w:asciiTheme="majorBidi" w:hAnsiTheme="majorBidi" w:cstheme="majorBidi"/>
                <w:sz w:val="20"/>
                <w:szCs w:val="20"/>
              </w:rPr>
              <w:t>454</w:t>
            </w:r>
          </w:p>
        </w:tc>
        <w:tc>
          <w:tcPr>
            <w:tcW w:w="90" w:type="dxa"/>
            <w:vAlign w:val="bottom"/>
          </w:tcPr>
          <w:p w14:paraId="23AC3030" w14:textId="77777777" w:rsidR="00914CE9" w:rsidRPr="005A762C" w:rsidRDefault="00914CE9" w:rsidP="00291BF2">
            <w:pPr>
              <w:spacing w:line="240" w:lineRule="exact"/>
              <w:ind w:right="121"/>
              <w:jc w:val="right"/>
              <w:rPr>
                <w:rFonts w:cs="Times New Roman"/>
                <w:sz w:val="20"/>
                <w:szCs w:val="20"/>
              </w:rPr>
            </w:pPr>
          </w:p>
        </w:tc>
        <w:tc>
          <w:tcPr>
            <w:tcW w:w="990" w:type="dxa"/>
            <w:vAlign w:val="bottom"/>
          </w:tcPr>
          <w:p w14:paraId="1FC17A14" w14:textId="7BDA029C" w:rsidR="00914CE9" w:rsidRPr="005A762C" w:rsidRDefault="0016288B" w:rsidP="00291BF2">
            <w:pPr>
              <w:spacing w:line="240" w:lineRule="exact"/>
              <w:ind w:right="121"/>
              <w:jc w:val="right"/>
              <w:rPr>
                <w:rFonts w:cs="Times New Roman"/>
                <w:sz w:val="20"/>
                <w:szCs w:val="20"/>
              </w:rPr>
            </w:pPr>
            <w:r>
              <w:rPr>
                <w:rFonts w:asciiTheme="majorBidi" w:hAnsiTheme="majorBidi" w:cs="Angsana New"/>
                <w:sz w:val="20"/>
                <w:szCs w:val="20"/>
              </w:rPr>
              <w:t>28,938</w:t>
            </w:r>
          </w:p>
        </w:tc>
        <w:tc>
          <w:tcPr>
            <w:tcW w:w="90" w:type="dxa"/>
            <w:vAlign w:val="bottom"/>
          </w:tcPr>
          <w:p w14:paraId="5C752688" w14:textId="77777777" w:rsidR="00914CE9" w:rsidRPr="005A762C" w:rsidRDefault="00914CE9" w:rsidP="00291BF2">
            <w:pPr>
              <w:spacing w:line="240" w:lineRule="exact"/>
              <w:ind w:right="121"/>
              <w:jc w:val="right"/>
              <w:rPr>
                <w:rFonts w:cs="Times New Roman"/>
                <w:sz w:val="20"/>
                <w:szCs w:val="20"/>
              </w:rPr>
            </w:pPr>
          </w:p>
        </w:tc>
        <w:tc>
          <w:tcPr>
            <w:tcW w:w="900" w:type="dxa"/>
            <w:vAlign w:val="bottom"/>
          </w:tcPr>
          <w:p w14:paraId="1554245F" w14:textId="3C80B629"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29</w:t>
            </w:r>
            <w:r w:rsidR="00914CE9" w:rsidRPr="005A762C">
              <w:rPr>
                <w:rFonts w:asciiTheme="majorBidi" w:hAnsiTheme="majorBidi" w:cstheme="majorBidi"/>
                <w:sz w:val="20"/>
                <w:szCs w:val="20"/>
              </w:rPr>
              <w:t>,</w:t>
            </w:r>
            <w:r w:rsidRPr="00944F1E">
              <w:rPr>
                <w:rFonts w:asciiTheme="majorBidi" w:hAnsiTheme="majorBidi" w:cs="Angsana New"/>
                <w:sz w:val="20"/>
                <w:szCs w:val="20"/>
              </w:rPr>
              <w:t>329</w:t>
            </w:r>
          </w:p>
        </w:tc>
        <w:tc>
          <w:tcPr>
            <w:tcW w:w="90" w:type="dxa"/>
          </w:tcPr>
          <w:p w14:paraId="580418BE" w14:textId="77777777" w:rsidR="00914CE9" w:rsidRPr="005A762C" w:rsidRDefault="00914CE9" w:rsidP="00291BF2">
            <w:pPr>
              <w:spacing w:line="240" w:lineRule="exact"/>
              <w:ind w:right="121"/>
              <w:jc w:val="right"/>
              <w:rPr>
                <w:rFonts w:cs="Times New Roman"/>
                <w:sz w:val="20"/>
                <w:szCs w:val="20"/>
              </w:rPr>
            </w:pPr>
          </w:p>
        </w:tc>
        <w:tc>
          <w:tcPr>
            <w:tcW w:w="990" w:type="dxa"/>
          </w:tcPr>
          <w:p w14:paraId="30360EC3" w14:textId="2ED22029"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24</w:t>
            </w:r>
            <w:r w:rsidR="00261F16">
              <w:rPr>
                <w:rFonts w:asciiTheme="majorBidi" w:hAnsiTheme="majorBidi" w:cstheme="majorBidi"/>
                <w:sz w:val="20"/>
                <w:szCs w:val="20"/>
              </w:rPr>
              <w:t>,</w:t>
            </w:r>
            <w:r w:rsidRPr="00944F1E">
              <w:rPr>
                <w:rFonts w:asciiTheme="majorBidi" w:hAnsiTheme="majorBidi" w:cs="Angsana New"/>
                <w:sz w:val="20"/>
                <w:szCs w:val="20"/>
              </w:rPr>
              <w:t>361</w:t>
            </w:r>
          </w:p>
        </w:tc>
      </w:tr>
      <w:tr w:rsidR="00914CE9" w:rsidRPr="005A762C" w14:paraId="26DDC868" w14:textId="77777777" w:rsidTr="00291BF2">
        <w:tc>
          <w:tcPr>
            <w:tcW w:w="2610" w:type="dxa"/>
            <w:shd w:val="clear" w:color="auto" w:fill="auto"/>
          </w:tcPr>
          <w:p w14:paraId="6878BFB5"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Loans from financial institution</w:t>
            </w:r>
          </w:p>
        </w:tc>
        <w:tc>
          <w:tcPr>
            <w:tcW w:w="90" w:type="dxa"/>
            <w:shd w:val="clear" w:color="auto" w:fill="auto"/>
            <w:vAlign w:val="bottom"/>
          </w:tcPr>
          <w:p w14:paraId="7B5F6475" w14:textId="77777777" w:rsidR="00914CE9" w:rsidRPr="005A762C" w:rsidRDefault="00914CE9" w:rsidP="00291BF2">
            <w:pPr>
              <w:spacing w:line="240" w:lineRule="exact"/>
              <w:jc w:val="right"/>
              <w:rPr>
                <w:rFonts w:cs="Times New Roman"/>
                <w:sz w:val="20"/>
                <w:szCs w:val="20"/>
              </w:rPr>
            </w:pPr>
          </w:p>
        </w:tc>
        <w:tc>
          <w:tcPr>
            <w:tcW w:w="1530" w:type="dxa"/>
            <w:shd w:val="clear" w:color="auto" w:fill="auto"/>
          </w:tcPr>
          <w:p w14:paraId="159DD750" w14:textId="788BEA73"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1</w:t>
            </w:r>
            <w:r w:rsidR="00914CE9" w:rsidRPr="005A762C">
              <w:rPr>
                <w:rFonts w:cs="Times New Roman"/>
                <w:sz w:val="20"/>
                <w:szCs w:val="20"/>
                <w:lang w:val="en-AU"/>
              </w:rPr>
              <w:t>.</w:t>
            </w:r>
            <w:r w:rsidRPr="00944F1E">
              <w:rPr>
                <w:rFonts w:cs="Angsana New"/>
                <w:sz w:val="20"/>
                <w:szCs w:val="20"/>
              </w:rPr>
              <w:t>52</w:t>
            </w:r>
            <w:r w:rsidR="00914CE9" w:rsidRPr="005A762C">
              <w:rPr>
                <w:rFonts w:cs="Times New Roman"/>
                <w:sz w:val="20"/>
                <w:szCs w:val="20"/>
                <w:lang w:val="en-AU"/>
              </w:rPr>
              <w:t>-</w:t>
            </w:r>
            <w:r w:rsidRPr="00944F1E">
              <w:rPr>
                <w:rFonts w:cs="Angsana New"/>
                <w:sz w:val="20"/>
                <w:szCs w:val="20"/>
              </w:rPr>
              <w:t>11</w:t>
            </w:r>
            <w:r w:rsidR="00914CE9" w:rsidRPr="005A762C">
              <w:rPr>
                <w:rFonts w:cs="Times New Roman"/>
                <w:sz w:val="20"/>
                <w:szCs w:val="20"/>
                <w:lang w:val="en-AU"/>
              </w:rPr>
              <w:t>.</w:t>
            </w:r>
            <w:r w:rsidRPr="00944F1E">
              <w:rPr>
                <w:rFonts w:cs="Angsana New"/>
                <w:sz w:val="20"/>
                <w:szCs w:val="20"/>
              </w:rPr>
              <w:t>68</w:t>
            </w:r>
          </w:p>
        </w:tc>
        <w:tc>
          <w:tcPr>
            <w:tcW w:w="90" w:type="dxa"/>
            <w:shd w:val="clear" w:color="auto" w:fill="auto"/>
            <w:vAlign w:val="bottom"/>
          </w:tcPr>
          <w:p w14:paraId="6359E6CF" w14:textId="77777777" w:rsidR="00914CE9" w:rsidRPr="005A762C" w:rsidRDefault="00914CE9" w:rsidP="00291BF2">
            <w:pPr>
              <w:spacing w:line="240" w:lineRule="exact"/>
              <w:ind w:right="121"/>
              <w:jc w:val="right"/>
              <w:rPr>
                <w:rFonts w:cs="Times New Roman"/>
                <w:sz w:val="20"/>
                <w:szCs w:val="20"/>
              </w:rPr>
            </w:pPr>
          </w:p>
        </w:tc>
        <w:tc>
          <w:tcPr>
            <w:tcW w:w="990" w:type="dxa"/>
          </w:tcPr>
          <w:p w14:paraId="0AF88FBC" w14:textId="77777777" w:rsidR="00914CE9" w:rsidRPr="005A762C" w:rsidRDefault="00914CE9" w:rsidP="00291BF2">
            <w:pPr>
              <w:spacing w:line="240" w:lineRule="exact"/>
              <w:jc w:val="center"/>
              <w:rPr>
                <w:rFonts w:cs="Times New Roman"/>
                <w:sz w:val="20"/>
                <w:szCs w:val="20"/>
                <w:lang w:val="en-AU"/>
              </w:rPr>
            </w:pPr>
            <w:r w:rsidRPr="005A762C">
              <w:rPr>
                <w:rFonts w:asciiTheme="majorBidi" w:hAnsiTheme="majorBidi" w:cstheme="majorBidi"/>
                <w:sz w:val="20"/>
                <w:szCs w:val="20"/>
              </w:rPr>
              <w:t>-</w:t>
            </w:r>
          </w:p>
        </w:tc>
        <w:tc>
          <w:tcPr>
            <w:tcW w:w="90" w:type="dxa"/>
            <w:vAlign w:val="bottom"/>
          </w:tcPr>
          <w:p w14:paraId="7CAECE6C" w14:textId="77777777" w:rsidR="00914CE9" w:rsidRPr="005A762C" w:rsidRDefault="00914CE9" w:rsidP="00291BF2">
            <w:pPr>
              <w:spacing w:line="240" w:lineRule="exact"/>
              <w:ind w:right="121"/>
              <w:jc w:val="right"/>
              <w:rPr>
                <w:rFonts w:cs="Times New Roman"/>
                <w:sz w:val="20"/>
                <w:szCs w:val="20"/>
              </w:rPr>
            </w:pPr>
          </w:p>
        </w:tc>
        <w:tc>
          <w:tcPr>
            <w:tcW w:w="990" w:type="dxa"/>
            <w:vAlign w:val="bottom"/>
          </w:tcPr>
          <w:p w14:paraId="59320F1A" w14:textId="3043ACDF"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12</w:t>
            </w:r>
            <w:r w:rsidR="00914CE9" w:rsidRPr="005A762C">
              <w:rPr>
                <w:rFonts w:asciiTheme="majorBidi" w:hAnsiTheme="majorBidi" w:cstheme="majorBidi"/>
                <w:sz w:val="20"/>
                <w:szCs w:val="20"/>
              </w:rPr>
              <w:t>,</w:t>
            </w:r>
            <w:r w:rsidRPr="00944F1E">
              <w:rPr>
                <w:rFonts w:asciiTheme="majorBidi" w:hAnsiTheme="majorBidi" w:cs="Angsana New"/>
                <w:sz w:val="20"/>
                <w:szCs w:val="20"/>
              </w:rPr>
              <w:t>671</w:t>
            </w:r>
          </w:p>
        </w:tc>
        <w:tc>
          <w:tcPr>
            <w:tcW w:w="90" w:type="dxa"/>
            <w:vAlign w:val="bottom"/>
          </w:tcPr>
          <w:p w14:paraId="707A3AAC" w14:textId="77777777" w:rsidR="00914CE9" w:rsidRPr="005A762C" w:rsidRDefault="00914CE9" w:rsidP="00291BF2">
            <w:pPr>
              <w:spacing w:line="240" w:lineRule="exact"/>
              <w:ind w:right="121"/>
              <w:jc w:val="right"/>
              <w:rPr>
                <w:rFonts w:cs="Times New Roman"/>
                <w:sz w:val="20"/>
                <w:szCs w:val="20"/>
              </w:rPr>
            </w:pPr>
          </w:p>
        </w:tc>
        <w:tc>
          <w:tcPr>
            <w:tcW w:w="900" w:type="dxa"/>
            <w:vAlign w:val="bottom"/>
          </w:tcPr>
          <w:p w14:paraId="1C29DDB6" w14:textId="06BC8DAF"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12</w:t>
            </w:r>
            <w:r w:rsidR="00914CE9" w:rsidRPr="005A762C">
              <w:rPr>
                <w:rFonts w:asciiTheme="majorBidi" w:hAnsiTheme="majorBidi" w:cstheme="majorBidi"/>
                <w:sz w:val="20"/>
                <w:szCs w:val="20"/>
              </w:rPr>
              <w:t>,</w:t>
            </w:r>
            <w:r w:rsidRPr="00944F1E">
              <w:rPr>
                <w:rFonts w:asciiTheme="majorBidi" w:hAnsiTheme="majorBidi" w:cs="Angsana New"/>
                <w:sz w:val="20"/>
                <w:szCs w:val="20"/>
              </w:rPr>
              <w:t>671</w:t>
            </w:r>
          </w:p>
        </w:tc>
        <w:tc>
          <w:tcPr>
            <w:tcW w:w="90" w:type="dxa"/>
          </w:tcPr>
          <w:p w14:paraId="0D2B4119" w14:textId="77777777" w:rsidR="00914CE9" w:rsidRPr="005A762C" w:rsidRDefault="00914CE9" w:rsidP="00291BF2">
            <w:pPr>
              <w:spacing w:line="240" w:lineRule="exact"/>
              <w:ind w:right="121"/>
              <w:jc w:val="right"/>
              <w:rPr>
                <w:rFonts w:cs="Times New Roman"/>
                <w:sz w:val="20"/>
                <w:szCs w:val="20"/>
              </w:rPr>
            </w:pPr>
          </w:p>
        </w:tc>
        <w:tc>
          <w:tcPr>
            <w:tcW w:w="990" w:type="dxa"/>
          </w:tcPr>
          <w:p w14:paraId="4F6D157A" w14:textId="76596A7F"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7</w:t>
            </w:r>
            <w:r w:rsidR="00914CE9" w:rsidRPr="00E6418A">
              <w:rPr>
                <w:rFonts w:asciiTheme="majorBidi" w:hAnsiTheme="majorBidi" w:cstheme="majorBidi"/>
                <w:sz w:val="20"/>
                <w:szCs w:val="20"/>
              </w:rPr>
              <w:t>,</w:t>
            </w:r>
            <w:r w:rsidRPr="00944F1E">
              <w:rPr>
                <w:rFonts w:asciiTheme="majorBidi" w:hAnsiTheme="majorBidi" w:cs="Angsana New"/>
                <w:sz w:val="20"/>
                <w:szCs w:val="20"/>
              </w:rPr>
              <w:t>718</w:t>
            </w:r>
          </w:p>
        </w:tc>
      </w:tr>
      <w:tr w:rsidR="00914CE9" w:rsidRPr="005A762C" w14:paraId="46355A6D" w14:textId="77777777" w:rsidTr="00291BF2">
        <w:tc>
          <w:tcPr>
            <w:tcW w:w="2610" w:type="dxa"/>
            <w:shd w:val="clear" w:color="auto" w:fill="auto"/>
          </w:tcPr>
          <w:p w14:paraId="255E0484" w14:textId="77777777" w:rsidR="00914CE9" w:rsidRPr="005A762C" w:rsidRDefault="00914CE9" w:rsidP="00291BF2">
            <w:pPr>
              <w:spacing w:line="240" w:lineRule="exact"/>
              <w:ind w:left="141" w:hanging="141"/>
              <w:rPr>
                <w:rFonts w:cs="Times New Roman"/>
                <w:sz w:val="20"/>
                <w:szCs w:val="20"/>
                <w:lang w:val="en-AU"/>
              </w:rPr>
            </w:pPr>
            <w:r w:rsidRPr="005A762C">
              <w:rPr>
                <w:rFonts w:cs="Times New Roman"/>
                <w:sz w:val="20"/>
                <w:szCs w:val="20"/>
                <w:lang w:val="en-AU"/>
              </w:rPr>
              <w:t>Debentures</w:t>
            </w:r>
          </w:p>
        </w:tc>
        <w:tc>
          <w:tcPr>
            <w:tcW w:w="90" w:type="dxa"/>
            <w:shd w:val="clear" w:color="auto" w:fill="auto"/>
            <w:vAlign w:val="bottom"/>
          </w:tcPr>
          <w:p w14:paraId="22E0016A" w14:textId="77777777" w:rsidR="00914CE9" w:rsidRPr="005A762C" w:rsidRDefault="00914CE9" w:rsidP="00291BF2">
            <w:pPr>
              <w:spacing w:line="240" w:lineRule="exact"/>
              <w:jc w:val="right"/>
              <w:rPr>
                <w:rFonts w:cs="Times New Roman"/>
                <w:sz w:val="20"/>
                <w:szCs w:val="20"/>
              </w:rPr>
            </w:pPr>
          </w:p>
        </w:tc>
        <w:tc>
          <w:tcPr>
            <w:tcW w:w="1530" w:type="dxa"/>
            <w:shd w:val="clear" w:color="auto" w:fill="auto"/>
          </w:tcPr>
          <w:p w14:paraId="06A30199" w14:textId="36525155" w:rsidR="00914CE9" w:rsidRPr="005A762C" w:rsidRDefault="00944F1E" w:rsidP="00291BF2">
            <w:pPr>
              <w:spacing w:line="240" w:lineRule="exact"/>
              <w:jc w:val="center"/>
              <w:rPr>
                <w:rFonts w:cs="Times New Roman"/>
                <w:sz w:val="20"/>
                <w:szCs w:val="20"/>
                <w:lang w:val="en-AU"/>
              </w:rPr>
            </w:pP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07</w:t>
            </w:r>
            <w:r w:rsidR="00914CE9" w:rsidRPr="005A762C">
              <w:rPr>
                <w:rFonts w:cs="Times New Roman"/>
                <w:sz w:val="20"/>
                <w:szCs w:val="20"/>
                <w:lang w:val="en-AU"/>
              </w:rPr>
              <w:t>-</w:t>
            </w:r>
            <w:r w:rsidRPr="00944F1E">
              <w:rPr>
                <w:rFonts w:cs="Angsana New"/>
                <w:sz w:val="20"/>
                <w:szCs w:val="20"/>
              </w:rPr>
              <w:t>8</w:t>
            </w:r>
            <w:r w:rsidR="00914CE9" w:rsidRPr="005A762C">
              <w:rPr>
                <w:rFonts w:cs="Times New Roman"/>
                <w:sz w:val="20"/>
                <w:szCs w:val="20"/>
                <w:lang w:val="en-AU"/>
              </w:rPr>
              <w:t>.</w:t>
            </w:r>
            <w:r w:rsidRPr="00944F1E">
              <w:rPr>
                <w:rFonts w:cs="Angsana New"/>
                <w:sz w:val="20"/>
                <w:szCs w:val="20"/>
              </w:rPr>
              <w:t>86</w:t>
            </w:r>
          </w:p>
        </w:tc>
        <w:tc>
          <w:tcPr>
            <w:tcW w:w="90" w:type="dxa"/>
            <w:shd w:val="clear" w:color="auto" w:fill="auto"/>
            <w:vAlign w:val="bottom"/>
          </w:tcPr>
          <w:p w14:paraId="36810600" w14:textId="77777777" w:rsidR="00914CE9" w:rsidRPr="005A762C" w:rsidRDefault="00914CE9" w:rsidP="00291BF2">
            <w:pPr>
              <w:spacing w:line="240" w:lineRule="exact"/>
              <w:ind w:right="121"/>
              <w:jc w:val="right"/>
              <w:rPr>
                <w:rFonts w:cs="Times New Roman"/>
                <w:sz w:val="20"/>
                <w:szCs w:val="20"/>
              </w:rPr>
            </w:pPr>
          </w:p>
        </w:tc>
        <w:tc>
          <w:tcPr>
            <w:tcW w:w="990" w:type="dxa"/>
          </w:tcPr>
          <w:p w14:paraId="0ED0096A" w14:textId="77777777" w:rsidR="00914CE9" w:rsidRPr="005A762C" w:rsidRDefault="00914CE9" w:rsidP="00291BF2">
            <w:pPr>
              <w:spacing w:line="240" w:lineRule="exact"/>
              <w:jc w:val="center"/>
              <w:rPr>
                <w:rFonts w:cs="Times New Roman"/>
                <w:sz w:val="20"/>
                <w:szCs w:val="20"/>
                <w:lang w:val="en-AU"/>
              </w:rPr>
            </w:pPr>
            <w:r w:rsidRPr="005A762C">
              <w:rPr>
                <w:rFonts w:asciiTheme="majorBidi" w:hAnsiTheme="majorBidi" w:cstheme="majorBidi"/>
                <w:sz w:val="20"/>
                <w:szCs w:val="20"/>
              </w:rPr>
              <w:t>-</w:t>
            </w:r>
          </w:p>
        </w:tc>
        <w:tc>
          <w:tcPr>
            <w:tcW w:w="90" w:type="dxa"/>
            <w:vAlign w:val="bottom"/>
          </w:tcPr>
          <w:p w14:paraId="5E05F20F" w14:textId="77777777" w:rsidR="00914CE9" w:rsidRPr="005A762C" w:rsidRDefault="00914CE9" w:rsidP="00291BF2">
            <w:pPr>
              <w:spacing w:line="240" w:lineRule="exact"/>
              <w:ind w:right="121"/>
              <w:jc w:val="right"/>
              <w:rPr>
                <w:rFonts w:cs="Times New Roman"/>
                <w:sz w:val="20"/>
                <w:szCs w:val="20"/>
              </w:rPr>
            </w:pPr>
          </w:p>
        </w:tc>
        <w:tc>
          <w:tcPr>
            <w:tcW w:w="990" w:type="dxa"/>
            <w:vAlign w:val="bottom"/>
          </w:tcPr>
          <w:p w14:paraId="25241F63" w14:textId="124A5FD4"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84</w:t>
            </w:r>
            <w:r w:rsidR="00914CE9" w:rsidRPr="005A762C">
              <w:rPr>
                <w:rFonts w:asciiTheme="majorBidi" w:hAnsiTheme="majorBidi" w:cstheme="majorBidi"/>
                <w:sz w:val="20"/>
                <w:szCs w:val="20"/>
              </w:rPr>
              <w:t>,</w:t>
            </w:r>
            <w:r w:rsidRPr="00944F1E">
              <w:rPr>
                <w:rFonts w:asciiTheme="majorBidi" w:hAnsiTheme="majorBidi" w:cs="Angsana New"/>
                <w:sz w:val="20"/>
                <w:szCs w:val="20"/>
              </w:rPr>
              <w:t>409</w:t>
            </w:r>
          </w:p>
        </w:tc>
        <w:tc>
          <w:tcPr>
            <w:tcW w:w="90" w:type="dxa"/>
            <w:vAlign w:val="bottom"/>
          </w:tcPr>
          <w:p w14:paraId="75D4EF0E" w14:textId="77777777" w:rsidR="00914CE9" w:rsidRPr="005A762C" w:rsidRDefault="00914CE9" w:rsidP="00291BF2">
            <w:pPr>
              <w:spacing w:line="240" w:lineRule="exact"/>
              <w:ind w:right="121"/>
              <w:jc w:val="right"/>
              <w:rPr>
                <w:rFonts w:cs="Times New Roman"/>
                <w:sz w:val="20"/>
                <w:szCs w:val="20"/>
              </w:rPr>
            </w:pPr>
          </w:p>
        </w:tc>
        <w:tc>
          <w:tcPr>
            <w:tcW w:w="900" w:type="dxa"/>
            <w:vAlign w:val="bottom"/>
          </w:tcPr>
          <w:p w14:paraId="04E3E0FA" w14:textId="3A70B901"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84</w:t>
            </w:r>
            <w:r w:rsidR="00914CE9" w:rsidRPr="005A762C">
              <w:rPr>
                <w:rFonts w:asciiTheme="majorBidi" w:hAnsiTheme="majorBidi" w:cstheme="majorBidi"/>
                <w:sz w:val="20"/>
                <w:szCs w:val="20"/>
              </w:rPr>
              <w:t>,</w:t>
            </w:r>
            <w:r w:rsidRPr="00944F1E">
              <w:rPr>
                <w:rFonts w:asciiTheme="majorBidi" w:hAnsiTheme="majorBidi" w:cs="Angsana New"/>
                <w:sz w:val="20"/>
                <w:szCs w:val="20"/>
              </w:rPr>
              <w:t>409</w:t>
            </w:r>
          </w:p>
        </w:tc>
        <w:tc>
          <w:tcPr>
            <w:tcW w:w="90" w:type="dxa"/>
          </w:tcPr>
          <w:p w14:paraId="353A9815" w14:textId="77777777" w:rsidR="00914CE9" w:rsidRPr="005A762C" w:rsidRDefault="00914CE9" w:rsidP="00291BF2">
            <w:pPr>
              <w:spacing w:line="240" w:lineRule="exact"/>
              <w:ind w:right="121"/>
              <w:jc w:val="right"/>
              <w:rPr>
                <w:rFonts w:cs="Times New Roman"/>
                <w:sz w:val="20"/>
                <w:szCs w:val="20"/>
              </w:rPr>
            </w:pPr>
          </w:p>
        </w:tc>
        <w:tc>
          <w:tcPr>
            <w:tcW w:w="990" w:type="dxa"/>
          </w:tcPr>
          <w:p w14:paraId="23E93F7D" w14:textId="087DF0B1" w:rsidR="00914CE9" w:rsidRPr="005A762C" w:rsidRDefault="00944F1E" w:rsidP="00291BF2">
            <w:pPr>
              <w:spacing w:line="240" w:lineRule="exact"/>
              <w:ind w:right="121"/>
              <w:jc w:val="right"/>
              <w:rPr>
                <w:rFonts w:cs="Times New Roman"/>
                <w:sz w:val="20"/>
                <w:szCs w:val="20"/>
              </w:rPr>
            </w:pPr>
            <w:r w:rsidRPr="00944F1E">
              <w:rPr>
                <w:rFonts w:asciiTheme="majorBidi" w:hAnsiTheme="majorBidi" w:cs="Angsana New"/>
                <w:sz w:val="20"/>
                <w:szCs w:val="20"/>
              </w:rPr>
              <w:t>42</w:t>
            </w:r>
            <w:r w:rsidR="00914CE9" w:rsidRPr="00E6418A">
              <w:rPr>
                <w:rFonts w:asciiTheme="majorBidi" w:hAnsiTheme="majorBidi" w:cstheme="majorBidi"/>
                <w:sz w:val="20"/>
                <w:szCs w:val="20"/>
              </w:rPr>
              <w:t>,</w:t>
            </w:r>
            <w:r w:rsidRPr="00944F1E">
              <w:rPr>
                <w:rFonts w:asciiTheme="majorBidi" w:hAnsiTheme="majorBidi" w:cs="Angsana New"/>
                <w:sz w:val="20"/>
                <w:szCs w:val="20"/>
              </w:rPr>
              <w:t>765</w:t>
            </w:r>
          </w:p>
        </w:tc>
      </w:tr>
    </w:tbl>
    <w:p w14:paraId="07DAF466" w14:textId="3C3C43AE" w:rsidR="00914CE9" w:rsidRPr="005A762C" w:rsidRDefault="00944F1E" w:rsidP="00914CE9">
      <w:pPr>
        <w:spacing w:before="480" w:after="240"/>
        <w:ind w:left="1282" w:right="14" w:hanging="720"/>
        <w:rPr>
          <w:rFonts w:asciiTheme="majorBidi" w:hAnsiTheme="majorBidi" w:cstheme="majorBidi"/>
          <w:sz w:val="24"/>
          <w:szCs w:val="24"/>
        </w:rPr>
      </w:pPr>
      <w:r w:rsidRPr="00944F1E">
        <w:rPr>
          <w:rFonts w:asciiTheme="majorBidi" w:hAnsiTheme="majorBidi" w:cs="Angsana New"/>
          <w:sz w:val="24"/>
          <w:szCs w:val="24"/>
        </w:rPr>
        <w:t>34</w:t>
      </w:r>
      <w:r w:rsidR="00914CE9" w:rsidRPr="005A762C">
        <w:rPr>
          <w:rFonts w:asciiTheme="majorBidi" w:hAnsiTheme="majorBidi" w:cstheme="majorBidi"/>
          <w:sz w:val="24"/>
          <w:szCs w:val="24"/>
          <w:cs/>
        </w:rPr>
        <w:t>.</w:t>
      </w:r>
      <w:r w:rsidRPr="00944F1E">
        <w:rPr>
          <w:rFonts w:asciiTheme="majorBidi" w:hAnsiTheme="majorBidi" w:cs="Angsana New"/>
          <w:sz w:val="24"/>
          <w:szCs w:val="24"/>
        </w:rPr>
        <w:t>5</w:t>
      </w:r>
      <w:r w:rsidR="00914CE9" w:rsidRPr="005A762C">
        <w:rPr>
          <w:rFonts w:asciiTheme="majorBidi" w:hAnsiTheme="majorBidi" w:cstheme="majorBidi"/>
          <w:sz w:val="24"/>
          <w:szCs w:val="24"/>
          <w:cs/>
        </w:rPr>
        <w:t xml:space="preserve"> </w:t>
      </w:r>
      <w:r w:rsidR="00914CE9" w:rsidRPr="005A762C">
        <w:rPr>
          <w:rFonts w:asciiTheme="majorBidi" w:hAnsiTheme="majorBidi" w:cstheme="majorBidi"/>
          <w:sz w:val="24"/>
          <w:szCs w:val="24"/>
          <w:cs/>
        </w:rPr>
        <w:tab/>
      </w:r>
      <w:r w:rsidR="00914CE9" w:rsidRPr="005A762C">
        <w:rPr>
          <w:rFonts w:asciiTheme="majorBidi" w:hAnsiTheme="majorBidi" w:cstheme="majorBidi"/>
          <w:sz w:val="24"/>
          <w:szCs w:val="24"/>
        </w:rPr>
        <w:t>Classes and categories of financial instruments and their fair values</w:t>
      </w:r>
    </w:p>
    <w:p w14:paraId="75DE96A3" w14:textId="77777777" w:rsidR="00914CE9" w:rsidRPr="005A762C" w:rsidRDefault="00914CE9" w:rsidP="00914CE9">
      <w:pPr>
        <w:spacing w:after="240"/>
        <w:ind w:left="1276" w:right="14" w:firstLine="5"/>
        <w:jc w:val="thaiDistribute"/>
        <w:rPr>
          <w:rFonts w:cs="Times New Roman"/>
          <w:sz w:val="24"/>
          <w:szCs w:val="24"/>
        </w:rPr>
      </w:pPr>
      <w:r w:rsidRPr="005A762C">
        <w:rPr>
          <w:rFonts w:cs="Times New Roman"/>
          <w:sz w:val="24"/>
          <w:szCs w:val="24"/>
        </w:rPr>
        <w:t>The following table combines information of:</w:t>
      </w:r>
    </w:p>
    <w:p w14:paraId="7745E425" w14:textId="77777777" w:rsidR="00914CE9" w:rsidRPr="005A762C" w:rsidRDefault="00914CE9" w:rsidP="00914CE9">
      <w:pPr>
        <w:spacing w:after="120"/>
        <w:ind w:left="1620" w:right="14" w:hanging="281"/>
        <w:jc w:val="thaiDistribute"/>
        <w:rPr>
          <w:rFonts w:cs="Times New Roman"/>
          <w:sz w:val="24"/>
          <w:szCs w:val="24"/>
        </w:rPr>
      </w:pPr>
      <w:r w:rsidRPr="005A762C">
        <w:rPr>
          <w:rFonts w:cs="Times New Roman"/>
          <w:sz w:val="24"/>
          <w:szCs w:val="24"/>
        </w:rPr>
        <w:t>-</w:t>
      </w:r>
      <w:r w:rsidRPr="005A762C">
        <w:rPr>
          <w:rFonts w:cs="Times New Roman"/>
          <w:sz w:val="24"/>
          <w:szCs w:val="24"/>
        </w:rPr>
        <w:tab/>
        <w:t>type of financial instruments based on their nature and characteristics;</w:t>
      </w:r>
    </w:p>
    <w:p w14:paraId="4F4E663D" w14:textId="77777777" w:rsidR="00914CE9" w:rsidRPr="005A762C" w:rsidRDefault="00914CE9" w:rsidP="00914CE9">
      <w:pPr>
        <w:spacing w:after="120"/>
        <w:ind w:left="1620" w:right="14" w:hanging="281"/>
        <w:jc w:val="thaiDistribute"/>
        <w:rPr>
          <w:rFonts w:cs="Times New Roman"/>
          <w:sz w:val="24"/>
          <w:szCs w:val="24"/>
        </w:rPr>
      </w:pPr>
      <w:r w:rsidRPr="005A762C">
        <w:rPr>
          <w:rFonts w:cs="Times New Roman"/>
          <w:sz w:val="24"/>
          <w:szCs w:val="24"/>
        </w:rPr>
        <w:t>-</w:t>
      </w:r>
      <w:r w:rsidRPr="005A762C">
        <w:rPr>
          <w:rFonts w:cs="Times New Roman"/>
          <w:sz w:val="24"/>
          <w:szCs w:val="24"/>
        </w:rPr>
        <w:tab/>
        <w:t>the carrying amounts of financial instruments;</w:t>
      </w:r>
    </w:p>
    <w:p w14:paraId="0DB50350" w14:textId="77777777" w:rsidR="00914CE9" w:rsidRPr="005A762C" w:rsidRDefault="00914CE9" w:rsidP="00914CE9">
      <w:pPr>
        <w:spacing w:after="120"/>
        <w:ind w:left="1620" w:right="14" w:hanging="281"/>
        <w:jc w:val="thaiDistribute"/>
        <w:rPr>
          <w:rFonts w:cs="Times New Roman"/>
          <w:sz w:val="24"/>
          <w:szCs w:val="24"/>
        </w:rPr>
      </w:pPr>
      <w:r w:rsidRPr="005A762C">
        <w:rPr>
          <w:rFonts w:cs="Times New Roman"/>
          <w:sz w:val="24"/>
          <w:szCs w:val="24"/>
        </w:rPr>
        <w:t>-</w:t>
      </w:r>
      <w:r w:rsidRPr="005A762C">
        <w:rPr>
          <w:rFonts w:cs="Times New Roman"/>
          <w:sz w:val="24"/>
          <w:szCs w:val="24"/>
        </w:rPr>
        <w:tab/>
        <w:t>fair values of financial instruments, except financial instruments that their carrying amounts are approximates at fair value and</w:t>
      </w:r>
    </w:p>
    <w:p w14:paraId="744CBCAC" w14:textId="77777777" w:rsidR="00914CE9" w:rsidRPr="005A762C" w:rsidRDefault="00914CE9" w:rsidP="00914CE9">
      <w:pPr>
        <w:spacing w:after="120"/>
        <w:ind w:left="1620" w:right="14" w:hanging="281"/>
        <w:jc w:val="thaiDistribute"/>
        <w:rPr>
          <w:rFonts w:cs="Times New Roman"/>
          <w:sz w:val="24"/>
          <w:szCs w:val="24"/>
        </w:rPr>
      </w:pPr>
      <w:r w:rsidRPr="005A762C">
        <w:rPr>
          <w:rFonts w:cs="Times New Roman"/>
          <w:sz w:val="24"/>
          <w:szCs w:val="24"/>
        </w:rPr>
        <w:t>-</w:t>
      </w:r>
      <w:r w:rsidRPr="005A762C">
        <w:rPr>
          <w:rFonts w:cs="Times New Roman"/>
          <w:sz w:val="24"/>
          <w:szCs w:val="24"/>
        </w:rPr>
        <w:tab/>
        <w:t>level of fair value hierarchy of financial assets and financial liabilities, which fair value was disclosed.</w:t>
      </w:r>
    </w:p>
    <w:p w14:paraId="3EEEFD8F" w14:textId="58952BE6" w:rsidR="00914CE9" w:rsidRPr="005A762C" w:rsidRDefault="00914CE9" w:rsidP="00914CE9">
      <w:pPr>
        <w:spacing w:after="120"/>
        <w:ind w:left="1620" w:right="14" w:hanging="281"/>
        <w:jc w:val="thaiDistribute"/>
        <w:rPr>
          <w:sz w:val="24"/>
          <w:szCs w:val="24"/>
        </w:rPr>
      </w:pPr>
      <w:r w:rsidRPr="005A762C">
        <w:rPr>
          <w:rFonts w:cs="Times New Roman"/>
          <w:sz w:val="24"/>
          <w:szCs w:val="24"/>
        </w:rPr>
        <w:t>-</w:t>
      </w:r>
      <w:r w:rsidRPr="005A762C">
        <w:rPr>
          <w:rFonts w:cs="Times New Roman"/>
          <w:sz w:val="24"/>
          <w:szCs w:val="24"/>
        </w:rPr>
        <w:tab/>
        <w:t>level of fair</w:t>
      </w:r>
      <w:r w:rsidRPr="005A762C">
        <w:rPr>
          <w:sz w:val="24"/>
          <w:szCs w:val="24"/>
        </w:rPr>
        <w:t xml:space="preserve"> value hierarchy </w:t>
      </w:r>
      <w:r w:rsidR="00944F1E" w:rsidRPr="00944F1E">
        <w:rPr>
          <w:sz w:val="24"/>
          <w:szCs w:val="24"/>
        </w:rPr>
        <w:t>1</w:t>
      </w:r>
      <w:r w:rsidRPr="005A762C">
        <w:rPr>
          <w:sz w:val="24"/>
          <w:szCs w:val="24"/>
        </w:rPr>
        <w:t xml:space="preserve"> to </w:t>
      </w:r>
      <w:r w:rsidR="00944F1E" w:rsidRPr="00944F1E">
        <w:rPr>
          <w:sz w:val="24"/>
          <w:szCs w:val="24"/>
        </w:rPr>
        <w:t>3</w:t>
      </w:r>
      <w:r w:rsidRPr="005A762C">
        <w:rPr>
          <w:sz w:val="24"/>
          <w:szCs w:val="24"/>
        </w:rPr>
        <w:t xml:space="preserve"> is based on the degree to which the fair value is observable.</w:t>
      </w:r>
    </w:p>
    <w:p w14:paraId="4AB829BF" w14:textId="43CE68C3" w:rsidR="00914CE9" w:rsidRPr="005A762C" w:rsidRDefault="00914CE9" w:rsidP="00914CE9">
      <w:pPr>
        <w:autoSpaceDE w:val="0"/>
        <w:autoSpaceDN w:val="0"/>
        <w:spacing w:after="240"/>
        <w:ind w:left="1080"/>
        <w:jc w:val="both"/>
        <w:rPr>
          <w:rFonts w:cs="Calibri"/>
          <w:sz w:val="22"/>
          <w:szCs w:val="22"/>
        </w:rPr>
      </w:pPr>
      <w:r w:rsidRPr="005A762C">
        <w:rPr>
          <w:rFonts w:cs="Times New Roman"/>
          <w:sz w:val="24"/>
          <w:szCs w:val="24"/>
        </w:rPr>
        <w:t xml:space="preserve">As of December </w:t>
      </w:r>
      <w:r w:rsidR="00944F1E" w:rsidRPr="00944F1E">
        <w:rPr>
          <w:rFonts w:cs="Angsana New"/>
          <w:sz w:val="24"/>
          <w:szCs w:val="24"/>
        </w:rPr>
        <w:t>31</w:t>
      </w:r>
      <w:r w:rsidRPr="005A762C">
        <w:rPr>
          <w:rFonts w:cs="Times New Roman"/>
          <w:sz w:val="24"/>
          <w:szCs w:val="24"/>
        </w:rPr>
        <w:t xml:space="preserve">, </w:t>
      </w:r>
      <w:r w:rsidR="00944F1E" w:rsidRPr="00944F1E">
        <w:rPr>
          <w:rFonts w:cs="Angsana New"/>
          <w:sz w:val="24"/>
          <w:szCs w:val="24"/>
        </w:rPr>
        <w:t>2022</w:t>
      </w:r>
      <w:r w:rsidRPr="005A762C">
        <w:rPr>
          <w:rFonts w:cs="Times New Roman"/>
          <w:sz w:val="24"/>
          <w:szCs w:val="24"/>
        </w:rPr>
        <w:t xml:space="preserve"> and </w:t>
      </w:r>
      <w:r w:rsidR="00944F1E" w:rsidRPr="00944F1E">
        <w:rPr>
          <w:rFonts w:cs="Angsana New"/>
          <w:sz w:val="24"/>
          <w:szCs w:val="24"/>
        </w:rPr>
        <w:t>2021</w:t>
      </w:r>
      <w:r w:rsidRPr="005A762C">
        <w:rPr>
          <w:rFonts w:cs="Times New Roman"/>
          <w:sz w:val="24"/>
          <w:szCs w:val="24"/>
        </w:rPr>
        <w:t>, cash and cash equivalents, trade receivables, other receivables, their carrying amounts approximate their fair value because of short-term maturity.</w:t>
      </w:r>
    </w:p>
    <w:p w14:paraId="16267289" w14:textId="77777777" w:rsidR="00914CE9" w:rsidRPr="005A762C" w:rsidRDefault="00914CE9" w:rsidP="00914CE9">
      <w:pPr>
        <w:autoSpaceDE w:val="0"/>
        <w:autoSpaceDN w:val="0"/>
        <w:spacing w:after="240"/>
        <w:ind w:left="1080"/>
        <w:jc w:val="both"/>
        <w:rPr>
          <w:rFonts w:ascii="Leelawadee" w:hAnsi="Leelawadee" w:cs="Leelawadee"/>
          <w:color w:val="000000" w:themeColor="text1"/>
        </w:rPr>
      </w:pPr>
      <w:r w:rsidRPr="005A762C">
        <w:rPr>
          <w:rFonts w:cs="Times New Roman"/>
          <w:sz w:val="24"/>
          <w:szCs w:val="24"/>
        </w:rPr>
        <w:t>For carrying amounts of long-term loans from related parties and long-term loans from financial institutions, which had floating interest rate, have fair value approximated to their carrying amounts.</w:t>
      </w:r>
    </w:p>
    <w:p w14:paraId="5C04A5B2" w14:textId="77777777" w:rsidR="00914CE9" w:rsidRPr="005A762C" w:rsidRDefault="00914CE9" w:rsidP="00914CE9">
      <w:pPr>
        <w:autoSpaceDE w:val="0"/>
        <w:autoSpaceDN w:val="0"/>
        <w:spacing w:after="240"/>
        <w:ind w:left="1080"/>
        <w:jc w:val="both"/>
        <w:rPr>
          <w:rFonts w:cs="Times New Roman"/>
          <w:b/>
          <w:bCs/>
          <w:spacing w:val="-2"/>
          <w:sz w:val="24"/>
          <w:szCs w:val="24"/>
        </w:rPr>
      </w:pPr>
      <w:r w:rsidRPr="005A762C">
        <w:rPr>
          <w:rFonts w:cs="Times New Roman"/>
          <w:b/>
          <w:bCs/>
          <w:spacing w:val="-2"/>
          <w:sz w:val="24"/>
          <w:szCs w:val="24"/>
        </w:rPr>
        <w:t xml:space="preserve">Financial </w:t>
      </w:r>
      <w:r w:rsidRPr="005A762C">
        <w:rPr>
          <w:rFonts w:cs="Times New Roman"/>
          <w:b/>
          <w:bCs/>
          <w:sz w:val="24"/>
          <w:szCs w:val="24"/>
        </w:rPr>
        <w:t>assets</w:t>
      </w:r>
      <w:r w:rsidRPr="005A762C">
        <w:rPr>
          <w:rFonts w:cs="Times New Roman"/>
          <w:b/>
          <w:bCs/>
          <w:spacing w:val="-2"/>
          <w:sz w:val="24"/>
          <w:szCs w:val="24"/>
        </w:rPr>
        <w:t xml:space="preserve"> measured at fair value</w:t>
      </w:r>
    </w:p>
    <w:p w14:paraId="395572C9" w14:textId="6DE22EAD" w:rsidR="00914CE9" w:rsidRPr="005A762C" w:rsidRDefault="00914CE9" w:rsidP="00914CE9">
      <w:pPr>
        <w:autoSpaceDE w:val="0"/>
        <w:autoSpaceDN w:val="0"/>
        <w:spacing w:after="240"/>
        <w:ind w:left="1080"/>
        <w:jc w:val="both"/>
        <w:rPr>
          <w:rFonts w:asciiTheme="majorBidi" w:hAnsiTheme="majorBidi" w:cs="Cordia New"/>
          <w:color w:val="000000"/>
          <w:sz w:val="24"/>
          <w:szCs w:val="24"/>
        </w:rPr>
      </w:pPr>
      <w:r w:rsidRPr="005A762C">
        <w:rPr>
          <w:rFonts w:asciiTheme="majorBidi" w:hAnsiTheme="majorBidi" w:cstheme="majorBidi"/>
          <w:color w:val="000000"/>
          <w:spacing w:val="-4"/>
          <w:sz w:val="24"/>
          <w:szCs w:val="24"/>
        </w:rPr>
        <w:t>The following table presents the fair values of financial assets</w:t>
      </w:r>
      <w:r w:rsidRPr="005A762C">
        <w:rPr>
          <w:rFonts w:asciiTheme="majorBidi" w:hAnsiTheme="majorBidi" w:cstheme="majorBidi"/>
          <w:color w:val="000000"/>
          <w:sz w:val="24"/>
          <w:szCs w:val="24"/>
        </w:rPr>
        <w:t xml:space="preserve"> </w:t>
      </w:r>
      <w:r w:rsidRPr="005A762C">
        <w:rPr>
          <w:rFonts w:asciiTheme="majorBidi" w:hAnsiTheme="majorBidi" w:cstheme="majorBidi"/>
          <w:color w:val="000000"/>
          <w:spacing w:val="-4"/>
          <w:sz w:val="24"/>
          <w:szCs w:val="24"/>
        </w:rPr>
        <w:t>including the fair values hierarchy for financial assets recognized</w:t>
      </w:r>
      <w:r w:rsidRPr="005A762C">
        <w:rPr>
          <w:rFonts w:asciiTheme="majorBidi" w:hAnsiTheme="majorBidi" w:cstheme="majorBidi"/>
          <w:color w:val="000000"/>
          <w:sz w:val="24"/>
          <w:szCs w:val="24"/>
        </w:rPr>
        <w:t xml:space="preserve"> at fair value as at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sidRPr="005A762C">
        <w:rPr>
          <w:rFonts w:asciiTheme="majorBidi" w:hAnsiTheme="majorBidi" w:cs="Angsana New"/>
          <w:color w:val="000000"/>
          <w:sz w:val="24"/>
          <w:szCs w:val="24"/>
        </w:rPr>
        <w:t xml:space="preserve"> and </w:t>
      </w:r>
      <w:r w:rsidR="00944F1E" w:rsidRPr="00944F1E">
        <w:rPr>
          <w:rFonts w:asciiTheme="majorBidi" w:hAnsiTheme="majorBidi" w:cs="Angsana New"/>
          <w:color w:val="000000"/>
          <w:sz w:val="24"/>
          <w:szCs w:val="24"/>
        </w:rPr>
        <w:t>2021</w:t>
      </w:r>
    </w:p>
    <w:p w14:paraId="1E2149AF" w14:textId="77777777" w:rsidR="00914CE9" w:rsidRPr="005A762C" w:rsidRDefault="00914CE9" w:rsidP="00914CE9">
      <w:pPr>
        <w:pStyle w:val="BodyText"/>
        <w:tabs>
          <w:tab w:val="left" w:pos="9630"/>
        </w:tabs>
        <w:spacing w:line="240" w:lineRule="exact"/>
        <w:ind w:right="-25"/>
        <w:jc w:val="right"/>
        <w:rPr>
          <w:rFonts w:asciiTheme="majorBidi" w:hAnsiTheme="majorBidi" w:cstheme="majorBidi"/>
          <w:b/>
          <w:bCs/>
          <w:color w:val="000000"/>
          <w:sz w:val="17"/>
          <w:szCs w:val="17"/>
        </w:rPr>
      </w:pPr>
      <w:r w:rsidRPr="005A762C">
        <w:rPr>
          <w:rFonts w:asciiTheme="majorBidi" w:hAnsiTheme="majorBidi" w:cstheme="majorBidi"/>
          <w:b/>
          <w:bCs/>
          <w:color w:val="000000"/>
          <w:sz w:val="17"/>
          <w:szCs w:val="17"/>
        </w:rPr>
        <w:t>Unit : Million Baht</w:t>
      </w:r>
    </w:p>
    <w:tbl>
      <w:tblPr>
        <w:tblW w:w="8370" w:type="dxa"/>
        <w:tblInd w:w="1080" w:type="dxa"/>
        <w:tblLayout w:type="fixed"/>
        <w:tblCellMar>
          <w:left w:w="0" w:type="dxa"/>
          <w:right w:w="0" w:type="dxa"/>
        </w:tblCellMar>
        <w:tblLook w:val="04A0" w:firstRow="1" w:lastRow="0" w:firstColumn="1" w:lastColumn="0" w:noHBand="0" w:noVBand="1"/>
      </w:tblPr>
      <w:tblGrid>
        <w:gridCol w:w="3600"/>
        <w:gridCol w:w="1080"/>
        <w:gridCol w:w="90"/>
        <w:gridCol w:w="810"/>
        <w:gridCol w:w="90"/>
        <w:gridCol w:w="810"/>
        <w:gridCol w:w="90"/>
        <w:gridCol w:w="900"/>
        <w:gridCol w:w="90"/>
        <w:gridCol w:w="810"/>
      </w:tblGrid>
      <w:tr w:rsidR="00914CE9" w:rsidRPr="005A762C" w14:paraId="5131B4CA" w14:textId="77777777" w:rsidTr="00291BF2">
        <w:trPr>
          <w:trHeight w:val="64"/>
        </w:trPr>
        <w:tc>
          <w:tcPr>
            <w:tcW w:w="3600" w:type="dxa"/>
            <w:shd w:val="clear" w:color="auto" w:fill="auto"/>
          </w:tcPr>
          <w:p w14:paraId="7E148F0B" w14:textId="77777777" w:rsidR="00914CE9" w:rsidRPr="005A762C" w:rsidRDefault="00914CE9" w:rsidP="00291BF2">
            <w:pPr>
              <w:pStyle w:val="BodyText"/>
              <w:ind w:right="-10" w:firstLine="57"/>
              <w:rPr>
                <w:rFonts w:asciiTheme="majorBidi" w:hAnsiTheme="majorBidi" w:cstheme="majorBidi"/>
                <w:color w:val="000000" w:themeColor="text1"/>
                <w:sz w:val="17"/>
                <w:szCs w:val="17"/>
                <w:lang w:val="en-AU"/>
              </w:rPr>
            </w:pPr>
          </w:p>
        </w:tc>
        <w:tc>
          <w:tcPr>
            <w:tcW w:w="1080" w:type="dxa"/>
            <w:shd w:val="clear" w:color="auto" w:fill="auto"/>
          </w:tcPr>
          <w:p w14:paraId="75C09C58" w14:textId="77777777" w:rsidR="00914CE9" w:rsidRPr="005A762C" w:rsidRDefault="00914CE9" w:rsidP="00291BF2">
            <w:pPr>
              <w:jc w:val="center"/>
              <w:rPr>
                <w:rFonts w:asciiTheme="majorBidi" w:hAnsiTheme="majorBidi" w:cstheme="majorBidi"/>
                <w:b/>
                <w:bCs/>
                <w:color w:val="000000" w:themeColor="text1"/>
                <w:sz w:val="17"/>
                <w:szCs w:val="17"/>
                <w:cs/>
                <w:lang w:eastAsia="x-none"/>
              </w:rPr>
            </w:pPr>
          </w:p>
        </w:tc>
        <w:tc>
          <w:tcPr>
            <w:tcW w:w="90" w:type="dxa"/>
            <w:shd w:val="clear" w:color="auto" w:fill="auto"/>
          </w:tcPr>
          <w:p w14:paraId="793AC5D7"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1710" w:type="dxa"/>
            <w:gridSpan w:val="3"/>
          </w:tcPr>
          <w:p w14:paraId="5EC4BC45" w14:textId="77777777" w:rsidR="00914CE9" w:rsidRPr="005A762C" w:rsidRDefault="00914CE9" w:rsidP="00291BF2">
            <w:pPr>
              <w:spacing w:line="240" w:lineRule="exact"/>
              <w:ind w:left="93" w:right="-10" w:hanging="93"/>
              <w:jc w:val="center"/>
              <w:rPr>
                <w:rFonts w:asciiTheme="majorBidi" w:hAnsiTheme="majorBidi" w:cstheme="majorBidi"/>
                <w:b/>
                <w:bCs/>
                <w:color w:val="000000"/>
                <w:sz w:val="17"/>
                <w:szCs w:val="17"/>
                <w:lang w:eastAsia="x-none"/>
              </w:rPr>
            </w:pPr>
            <w:r w:rsidRPr="005A762C">
              <w:rPr>
                <w:rFonts w:asciiTheme="majorBidi" w:hAnsiTheme="majorBidi" w:cstheme="majorBidi"/>
                <w:b/>
                <w:bCs/>
                <w:color w:val="000000"/>
                <w:sz w:val="17"/>
                <w:szCs w:val="17"/>
                <w:lang w:eastAsia="x-none"/>
              </w:rPr>
              <w:t>Consolidated</w:t>
            </w:r>
          </w:p>
          <w:p w14:paraId="3C7783F3" w14:textId="77777777" w:rsidR="00914CE9" w:rsidRPr="005A762C" w:rsidRDefault="00914CE9" w:rsidP="00291BF2">
            <w:pPr>
              <w:pStyle w:val="BodyText"/>
              <w:jc w:val="center"/>
              <w:rPr>
                <w:rFonts w:asciiTheme="majorBidi" w:hAnsiTheme="majorBidi" w:cstheme="majorBidi"/>
                <w:b/>
                <w:bCs/>
                <w:color w:val="000000" w:themeColor="text1"/>
                <w:sz w:val="17"/>
                <w:szCs w:val="17"/>
                <w:cs/>
                <w:lang w:val="en-US"/>
              </w:rPr>
            </w:pPr>
            <w:r w:rsidRPr="005A762C">
              <w:rPr>
                <w:rFonts w:asciiTheme="majorBidi" w:hAnsiTheme="majorBidi" w:cstheme="majorBidi"/>
                <w:b/>
                <w:bCs/>
                <w:color w:val="000000"/>
                <w:sz w:val="17"/>
                <w:szCs w:val="17"/>
              </w:rPr>
              <w:t>financial statements</w:t>
            </w:r>
          </w:p>
        </w:tc>
        <w:tc>
          <w:tcPr>
            <w:tcW w:w="90" w:type="dxa"/>
          </w:tcPr>
          <w:p w14:paraId="500DD5CC" w14:textId="77777777" w:rsidR="00914CE9" w:rsidRPr="005A762C" w:rsidRDefault="00914CE9" w:rsidP="00291BF2">
            <w:pPr>
              <w:pStyle w:val="BodyText"/>
              <w:jc w:val="center"/>
              <w:rPr>
                <w:rFonts w:asciiTheme="majorBidi" w:hAnsiTheme="majorBidi" w:cstheme="majorBidi"/>
                <w:b/>
                <w:bCs/>
                <w:color w:val="000000" w:themeColor="text1"/>
                <w:sz w:val="17"/>
                <w:szCs w:val="17"/>
                <w:cs/>
                <w:lang w:val="en-US"/>
              </w:rPr>
            </w:pPr>
          </w:p>
        </w:tc>
        <w:tc>
          <w:tcPr>
            <w:tcW w:w="1800" w:type="dxa"/>
            <w:gridSpan w:val="3"/>
          </w:tcPr>
          <w:p w14:paraId="3DCFC8C1" w14:textId="77777777" w:rsidR="00914CE9" w:rsidRPr="005A762C" w:rsidRDefault="00914CE9" w:rsidP="00291BF2">
            <w:pPr>
              <w:spacing w:line="240" w:lineRule="exact"/>
              <w:ind w:left="93" w:right="-10" w:hanging="93"/>
              <w:jc w:val="center"/>
              <w:rPr>
                <w:rFonts w:asciiTheme="majorBidi" w:hAnsiTheme="majorBidi" w:cstheme="majorBidi"/>
                <w:b/>
                <w:bCs/>
                <w:color w:val="000000"/>
                <w:sz w:val="17"/>
                <w:szCs w:val="17"/>
                <w:lang w:eastAsia="x-none"/>
              </w:rPr>
            </w:pPr>
            <w:r w:rsidRPr="005A762C">
              <w:rPr>
                <w:rFonts w:asciiTheme="majorBidi" w:hAnsiTheme="majorBidi" w:cstheme="majorBidi"/>
                <w:b/>
                <w:bCs/>
                <w:color w:val="000000"/>
                <w:sz w:val="17"/>
                <w:szCs w:val="17"/>
                <w:lang w:eastAsia="x-none"/>
              </w:rPr>
              <w:t>Separate</w:t>
            </w:r>
          </w:p>
          <w:p w14:paraId="67555F30" w14:textId="77777777" w:rsidR="00914CE9" w:rsidRPr="005A762C" w:rsidRDefault="00914CE9" w:rsidP="00291BF2">
            <w:pPr>
              <w:pStyle w:val="BodyText"/>
              <w:jc w:val="center"/>
              <w:rPr>
                <w:rFonts w:asciiTheme="majorBidi" w:hAnsiTheme="majorBidi" w:cstheme="majorBidi"/>
                <w:b/>
                <w:bCs/>
                <w:color w:val="000000" w:themeColor="text1"/>
                <w:sz w:val="17"/>
                <w:szCs w:val="17"/>
                <w:cs/>
                <w:lang w:val="en-US"/>
              </w:rPr>
            </w:pPr>
            <w:r w:rsidRPr="005A762C">
              <w:rPr>
                <w:rFonts w:asciiTheme="majorBidi" w:hAnsiTheme="majorBidi" w:cstheme="majorBidi"/>
                <w:b/>
                <w:bCs/>
                <w:color w:val="000000"/>
                <w:sz w:val="17"/>
                <w:szCs w:val="17"/>
              </w:rPr>
              <w:t>financial statements</w:t>
            </w:r>
          </w:p>
        </w:tc>
      </w:tr>
      <w:tr w:rsidR="00914CE9" w:rsidRPr="005A762C" w14:paraId="25AFCEDD" w14:textId="77777777" w:rsidTr="00291BF2">
        <w:trPr>
          <w:trHeight w:val="64"/>
        </w:trPr>
        <w:tc>
          <w:tcPr>
            <w:tcW w:w="3600" w:type="dxa"/>
            <w:shd w:val="clear" w:color="auto" w:fill="auto"/>
          </w:tcPr>
          <w:p w14:paraId="7AF188FD" w14:textId="77777777" w:rsidR="00914CE9" w:rsidRPr="005A762C" w:rsidRDefault="00914CE9" w:rsidP="00291BF2">
            <w:pPr>
              <w:pStyle w:val="BodyText"/>
              <w:ind w:right="-10" w:firstLine="57"/>
              <w:rPr>
                <w:rFonts w:asciiTheme="majorBidi" w:hAnsiTheme="majorBidi" w:cstheme="majorBidi"/>
                <w:color w:val="000000" w:themeColor="text1"/>
                <w:sz w:val="17"/>
                <w:szCs w:val="17"/>
                <w:lang w:val="en-AU"/>
              </w:rPr>
            </w:pPr>
          </w:p>
        </w:tc>
        <w:tc>
          <w:tcPr>
            <w:tcW w:w="1080" w:type="dxa"/>
            <w:shd w:val="clear" w:color="auto" w:fill="auto"/>
          </w:tcPr>
          <w:p w14:paraId="1F21496C" w14:textId="77777777" w:rsidR="00914CE9" w:rsidRPr="005A762C" w:rsidRDefault="00914CE9" w:rsidP="00291BF2">
            <w:pPr>
              <w:spacing w:line="240" w:lineRule="exact"/>
              <w:jc w:val="center"/>
              <w:rPr>
                <w:rFonts w:asciiTheme="majorBidi" w:hAnsiTheme="majorBidi" w:cstheme="majorBidi"/>
                <w:b/>
                <w:bCs/>
                <w:color w:val="000000"/>
                <w:sz w:val="17"/>
                <w:szCs w:val="17"/>
                <w:lang w:eastAsia="x-none"/>
              </w:rPr>
            </w:pPr>
            <w:r w:rsidRPr="005A762C">
              <w:rPr>
                <w:rFonts w:asciiTheme="majorBidi" w:hAnsiTheme="majorBidi" w:cstheme="majorBidi"/>
                <w:b/>
                <w:bCs/>
                <w:color w:val="000000"/>
                <w:sz w:val="17"/>
                <w:szCs w:val="17"/>
                <w:lang w:eastAsia="x-none"/>
              </w:rPr>
              <w:t>Level of</w:t>
            </w:r>
          </w:p>
          <w:p w14:paraId="5B0A8348" w14:textId="77777777" w:rsidR="00914CE9" w:rsidRPr="005A762C" w:rsidRDefault="00914CE9" w:rsidP="00291BF2">
            <w:pPr>
              <w:jc w:val="center"/>
              <w:rPr>
                <w:rFonts w:asciiTheme="majorBidi" w:hAnsiTheme="majorBidi" w:cstheme="majorBidi"/>
                <w:b/>
                <w:bCs/>
                <w:color w:val="000000" w:themeColor="text1"/>
                <w:sz w:val="17"/>
                <w:szCs w:val="17"/>
              </w:rPr>
            </w:pPr>
            <w:r w:rsidRPr="005A762C">
              <w:rPr>
                <w:rFonts w:asciiTheme="majorBidi" w:hAnsiTheme="majorBidi" w:cstheme="majorBidi"/>
                <w:b/>
                <w:bCs/>
                <w:color w:val="000000"/>
                <w:sz w:val="17"/>
                <w:szCs w:val="17"/>
                <w:lang w:eastAsia="x-none"/>
              </w:rPr>
              <w:t>Fair value</w:t>
            </w:r>
          </w:p>
        </w:tc>
        <w:tc>
          <w:tcPr>
            <w:tcW w:w="90" w:type="dxa"/>
            <w:shd w:val="clear" w:color="auto" w:fill="auto"/>
          </w:tcPr>
          <w:p w14:paraId="3D5B5333"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tcPr>
          <w:p w14:paraId="73939089" w14:textId="30C1C2A8" w:rsidR="00914CE9" w:rsidRPr="005A762C" w:rsidRDefault="00944F1E" w:rsidP="00291BF2">
            <w:pPr>
              <w:pStyle w:val="BodyText"/>
              <w:jc w:val="center"/>
              <w:rPr>
                <w:rFonts w:asciiTheme="majorBidi" w:hAnsiTheme="majorBidi" w:cstheme="majorBidi"/>
                <w:b/>
                <w:bCs/>
                <w:color w:val="000000" w:themeColor="text1"/>
                <w:sz w:val="17"/>
                <w:szCs w:val="17"/>
                <w:cs/>
                <w:lang w:val="en-AU"/>
              </w:rPr>
            </w:pPr>
            <w:r w:rsidRPr="00944F1E">
              <w:rPr>
                <w:rFonts w:asciiTheme="majorBidi" w:hAnsiTheme="majorBidi"/>
                <w:b/>
                <w:bCs/>
                <w:color w:val="000000" w:themeColor="text1"/>
                <w:sz w:val="17"/>
                <w:szCs w:val="17"/>
                <w:lang w:val="en-US"/>
              </w:rPr>
              <w:t>2022</w:t>
            </w:r>
          </w:p>
        </w:tc>
        <w:tc>
          <w:tcPr>
            <w:tcW w:w="90" w:type="dxa"/>
          </w:tcPr>
          <w:p w14:paraId="7F1CBCC5" w14:textId="77777777" w:rsidR="00914CE9" w:rsidRPr="005A762C" w:rsidRDefault="00914CE9" w:rsidP="00291BF2">
            <w:pPr>
              <w:pStyle w:val="BodyText"/>
              <w:tabs>
                <w:tab w:val="decimal" w:pos="601"/>
              </w:tabs>
              <w:jc w:val="center"/>
              <w:rPr>
                <w:rFonts w:asciiTheme="majorBidi" w:hAnsiTheme="majorBidi" w:cstheme="majorBidi"/>
                <w:b/>
                <w:bCs/>
                <w:color w:val="000000" w:themeColor="text1"/>
                <w:sz w:val="17"/>
                <w:szCs w:val="17"/>
                <w:cs/>
                <w:lang w:val="en-AU"/>
              </w:rPr>
            </w:pPr>
          </w:p>
        </w:tc>
        <w:tc>
          <w:tcPr>
            <w:tcW w:w="810" w:type="dxa"/>
            <w:shd w:val="clear" w:color="auto" w:fill="auto"/>
          </w:tcPr>
          <w:p w14:paraId="0C82CC14" w14:textId="753504DB" w:rsidR="00914CE9" w:rsidRPr="005A762C" w:rsidRDefault="00944F1E" w:rsidP="00291BF2">
            <w:pPr>
              <w:pStyle w:val="BodyText"/>
              <w:jc w:val="center"/>
              <w:rPr>
                <w:rFonts w:asciiTheme="majorBidi" w:hAnsiTheme="majorBidi" w:cstheme="majorBidi"/>
                <w:b/>
                <w:bCs/>
                <w:color w:val="000000" w:themeColor="text1"/>
                <w:sz w:val="17"/>
                <w:szCs w:val="17"/>
                <w:lang w:val="en-AU"/>
              </w:rPr>
            </w:pPr>
            <w:r w:rsidRPr="00944F1E">
              <w:rPr>
                <w:rFonts w:asciiTheme="majorBidi" w:hAnsiTheme="majorBidi"/>
                <w:b/>
                <w:bCs/>
                <w:color w:val="000000" w:themeColor="text1"/>
                <w:sz w:val="17"/>
                <w:szCs w:val="17"/>
                <w:lang w:val="en-US"/>
              </w:rPr>
              <w:t>2021</w:t>
            </w:r>
          </w:p>
        </w:tc>
        <w:tc>
          <w:tcPr>
            <w:tcW w:w="90" w:type="dxa"/>
          </w:tcPr>
          <w:p w14:paraId="10DBCE25" w14:textId="77777777" w:rsidR="00914CE9" w:rsidRPr="005A762C" w:rsidRDefault="00914CE9" w:rsidP="00291BF2">
            <w:pPr>
              <w:pStyle w:val="BodyText"/>
              <w:jc w:val="center"/>
              <w:rPr>
                <w:rFonts w:asciiTheme="majorBidi" w:hAnsiTheme="majorBidi" w:cstheme="majorBidi"/>
                <w:b/>
                <w:bCs/>
                <w:color w:val="000000" w:themeColor="text1"/>
                <w:sz w:val="17"/>
                <w:szCs w:val="17"/>
                <w:cs/>
                <w:lang w:val="en-US"/>
              </w:rPr>
            </w:pPr>
          </w:p>
        </w:tc>
        <w:tc>
          <w:tcPr>
            <w:tcW w:w="900" w:type="dxa"/>
          </w:tcPr>
          <w:p w14:paraId="5B8021BB" w14:textId="4F080CE9" w:rsidR="00914CE9" w:rsidRPr="005A762C" w:rsidRDefault="00944F1E" w:rsidP="00291BF2">
            <w:pPr>
              <w:pStyle w:val="BodyText"/>
              <w:jc w:val="center"/>
              <w:rPr>
                <w:rFonts w:asciiTheme="majorBidi" w:hAnsiTheme="majorBidi" w:cstheme="majorBidi"/>
                <w:b/>
                <w:bCs/>
                <w:color w:val="000000" w:themeColor="text1"/>
                <w:sz w:val="17"/>
                <w:szCs w:val="17"/>
                <w:cs/>
                <w:lang w:val="en-US"/>
              </w:rPr>
            </w:pPr>
            <w:r w:rsidRPr="00944F1E">
              <w:rPr>
                <w:rFonts w:asciiTheme="majorBidi" w:hAnsiTheme="majorBidi"/>
                <w:b/>
                <w:bCs/>
                <w:color w:val="000000" w:themeColor="text1"/>
                <w:sz w:val="17"/>
                <w:szCs w:val="17"/>
                <w:lang w:val="en-US"/>
              </w:rPr>
              <w:t>2022</w:t>
            </w:r>
          </w:p>
        </w:tc>
        <w:tc>
          <w:tcPr>
            <w:tcW w:w="90" w:type="dxa"/>
          </w:tcPr>
          <w:p w14:paraId="5D9AD6ED" w14:textId="77777777" w:rsidR="00914CE9" w:rsidRPr="005A762C" w:rsidRDefault="00914CE9" w:rsidP="00291BF2">
            <w:pPr>
              <w:pStyle w:val="BodyText"/>
              <w:jc w:val="center"/>
              <w:rPr>
                <w:rFonts w:asciiTheme="majorBidi" w:hAnsiTheme="majorBidi" w:cstheme="majorBidi"/>
                <w:b/>
                <w:bCs/>
                <w:color w:val="000000" w:themeColor="text1"/>
                <w:sz w:val="17"/>
                <w:szCs w:val="17"/>
                <w:lang w:val="en-US"/>
              </w:rPr>
            </w:pPr>
          </w:p>
        </w:tc>
        <w:tc>
          <w:tcPr>
            <w:tcW w:w="810" w:type="dxa"/>
          </w:tcPr>
          <w:p w14:paraId="183433B1" w14:textId="6DB3D0F0" w:rsidR="00914CE9" w:rsidRPr="005A762C" w:rsidRDefault="00944F1E" w:rsidP="00291BF2">
            <w:pPr>
              <w:pStyle w:val="BodyText"/>
              <w:jc w:val="center"/>
              <w:rPr>
                <w:rFonts w:asciiTheme="majorBidi" w:hAnsiTheme="majorBidi" w:cstheme="majorBidi"/>
                <w:b/>
                <w:bCs/>
                <w:color w:val="000000" w:themeColor="text1"/>
                <w:sz w:val="17"/>
                <w:szCs w:val="17"/>
                <w:lang w:val="en-US"/>
              </w:rPr>
            </w:pPr>
            <w:r w:rsidRPr="00944F1E">
              <w:rPr>
                <w:rFonts w:asciiTheme="majorBidi" w:hAnsiTheme="majorBidi"/>
                <w:b/>
                <w:bCs/>
                <w:color w:val="000000" w:themeColor="text1"/>
                <w:sz w:val="17"/>
                <w:szCs w:val="17"/>
                <w:lang w:val="en-US"/>
              </w:rPr>
              <w:t>2021</w:t>
            </w:r>
          </w:p>
        </w:tc>
      </w:tr>
      <w:tr w:rsidR="00914CE9" w:rsidRPr="005A762C" w14:paraId="603DF628" w14:textId="77777777" w:rsidTr="00291BF2">
        <w:trPr>
          <w:trHeight w:val="74"/>
        </w:trPr>
        <w:tc>
          <w:tcPr>
            <w:tcW w:w="3600" w:type="dxa"/>
            <w:shd w:val="clear" w:color="auto" w:fill="auto"/>
          </w:tcPr>
          <w:p w14:paraId="649FCBA6" w14:textId="77777777" w:rsidR="00914CE9" w:rsidRPr="005A762C" w:rsidRDefault="00914CE9" w:rsidP="00291BF2">
            <w:pPr>
              <w:spacing w:line="240" w:lineRule="exact"/>
              <w:ind w:left="-5" w:firstLine="45"/>
              <w:rPr>
                <w:rFonts w:asciiTheme="majorBidi" w:hAnsiTheme="majorBidi" w:cstheme="majorBidi"/>
                <w:b/>
                <w:bCs/>
                <w:color w:val="000000"/>
                <w:sz w:val="17"/>
                <w:szCs w:val="17"/>
              </w:rPr>
            </w:pPr>
            <w:r w:rsidRPr="005A762C">
              <w:rPr>
                <w:rFonts w:asciiTheme="majorBidi" w:hAnsiTheme="majorBidi" w:cstheme="majorBidi"/>
                <w:b/>
                <w:bCs/>
                <w:color w:val="000000"/>
                <w:sz w:val="17"/>
                <w:szCs w:val="17"/>
              </w:rPr>
              <w:t xml:space="preserve">Assets measured at fair value </w:t>
            </w:r>
          </w:p>
          <w:p w14:paraId="61549790" w14:textId="77777777" w:rsidR="00914CE9" w:rsidRPr="005A762C" w:rsidRDefault="00914CE9" w:rsidP="00291BF2">
            <w:pPr>
              <w:pStyle w:val="BodyText"/>
              <w:ind w:left="180" w:right="-10" w:firstLine="57"/>
              <w:rPr>
                <w:rFonts w:asciiTheme="majorBidi" w:hAnsiTheme="majorBidi" w:cstheme="majorBidi"/>
                <w:color w:val="000000" w:themeColor="text1"/>
                <w:sz w:val="17"/>
                <w:szCs w:val="17"/>
                <w:cs/>
              </w:rPr>
            </w:pPr>
            <w:r w:rsidRPr="005A762C">
              <w:rPr>
                <w:rFonts w:asciiTheme="majorBidi" w:hAnsiTheme="majorBidi" w:cstheme="majorBidi"/>
                <w:b/>
                <w:bCs/>
                <w:color w:val="000000"/>
                <w:sz w:val="17"/>
                <w:szCs w:val="17"/>
              </w:rPr>
              <w:t xml:space="preserve">  through profit or loss</w:t>
            </w:r>
          </w:p>
        </w:tc>
        <w:tc>
          <w:tcPr>
            <w:tcW w:w="1080" w:type="dxa"/>
            <w:shd w:val="clear" w:color="auto" w:fill="auto"/>
          </w:tcPr>
          <w:p w14:paraId="05475D9C" w14:textId="77777777" w:rsidR="00914CE9" w:rsidRPr="005A762C" w:rsidRDefault="00914CE9" w:rsidP="00291BF2">
            <w:pPr>
              <w:pStyle w:val="BodyText"/>
              <w:jc w:val="center"/>
              <w:rPr>
                <w:rFonts w:asciiTheme="majorBidi" w:hAnsiTheme="majorBidi" w:cstheme="majorBidi"/>
                <w:color w:val="000000" w:themeColor="text1"/>
                <w:sz w:val="17"/>
                <w:szCs w:val="17"/>
                <w:cs/>
                <w:lang w:val="en-US"/>
              </w:rPr>
            </w:pPr>
          </w:p>
        </w:tc>
        <w:tc>
          <w:tcPr>
            <w:tcW w:w="90" w:type="dxa"/>
          </w:tcPr>
          <w:p w14:paraId="1DDEEB89"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tcPr>
          <w:p w14:paraId="0BFEB3A6"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453EA8B8"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0FDB6447"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6EA2AB91"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719CC738"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26939EC4"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083E7C94"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r>
      <w:tr w:rsidR="00914CE9" w:rsidRPr="005A762C" w14:paraId="76506410" w14:textId="77777777" w:rsidTr="00291BF2">
        <w:trPr>
          <w:trHeight w:val="74"/>
        </w:trPr>
        <w:tc>
          <w:tcPr>
            <w:tcW w:w="3600" w:type="dxa"/>
            <w:shd w:val="clear" w:color="auto" w:fill="auto"/>
          </w:tcPr>
          <w:p w14:paraId="441945CE" w14:textId="77777777" w:rsidR="00914CE9" w:rsidRPr="005A762C" w:rsidRDefault="00914CE9" w:rsidP="00291BF2">
            <w:pPr>
              <w:spacing w:line="240" w:lineRule="exact"/>
              <w:ind w:left="-5" w:firstLine="162"/>
              <w:rPr>
                <w:rFonts w:asciiTheme="majorBidi" w:hAnsiTheme="majorBidi" w:cstheme="majorBidi"/>
                <w:color w:val="000000"/>
                <w:sz w:val="17"/>
                <w:szCs w:val="17"/>
                <w:cs/>
              </w:rPr>
            </w:pPr>
            <w:r w:rsidRPr="005A762C">
              <w:rPr>
                <w:rFonts w:asciiTheme="majorBidi" w:hAnsiTheme="majorBidi" w:cstheme="majorBidi"/>
                <w:color w:val="000000"/>
                <w:sz w:val="17"/>
                <w:szCs w:val="17"/>
              </w:rPr>
              <w:t>Other non-current financial assets</w:t>
            </w:r>
          </w:p>
        </w:tc>
        <w:tc>
          <w:tcPr>
            <w:tcW w:w="1080" w:type="dxa"/>
            <w:shd w:val="clear" w:color="auto" w:fill="auto"/>
          </w:tcPr>
          <w:p w14:paraId="1897D18C" w14:textId="77777777" w:rsidR="00914CE9" w:rsidRPr="005A762C" w:rsidRDefault="00914CE9" w:rsidP="00291BF2">
            <w:pPr>
              <w:pStyle w:val="BodyText"/>
              <w:jc w:val="center"/>
              <w:rPr>
                <w:rFonts w:asciiTheme="majorBidi" w:hAnsiTheme="majorBidi" w:cstheme="majorBidi"/>
                <w:color w:val="000000" w:themeColor="text1"/>
                <w:sz w:val="17"/>
                <w:szCs w:val="17"/>
                <w:cs/>
                <w:lang w:val="en-US"/>
              </w:rPr>
            </w:pPr>
          </w:p>
        </w:tc>
        <w:tc>
          <w:tcPr>
            <w:tcW w:w="90" w:type="dxa"/>
          </w:tcPr>
          <w:p w14:paraId="134E95F1"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tcPr>
          <w:p w14:paraId="48DB0D3A"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16973946"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427CE5AE"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4C842757"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04E61A5D"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 w:type="dxa"/>
          </w:tcPr>
          <w:p w14:paraId="0A8E0887"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05E9D300"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r>
      <w:tr w:rsidR="00914CE9" w:rsidRPr="005A762C" w14:paraId="457BAD8C" w14:textId="77777777" w:rsidTr="00291BF2">
        <w:trPr>
          <w:trHeight w:val="189"/>
        </w:trPr>
        <w:tc>
          <w:tcPr>
            <w:tcW w:w="3600" w:type="dxa"/>
            <w:shd w:val="clear" w:color="auto" w:fill="auto"/>
            <w:vAlign w:val="center"/>
          </w:tcPr>
          <w:p w14:paraId="051BBB71" w14:textId="77777777" w:rsidR="00914CE9" w:rsidRPr="005A762C" w:rsidRDefault="00914CE9" w:rsidP="00291BF2">
            <w:pPr>
              <w:spacing w:line="240" w:lineRule="exact"/>
              <w:ind w:left="-5" w:firstLine="297"/>
              <w:rPr>
                <w:rFonts w:asciiTheme="majorBidi" w:hAnsiTheme="majorBidi" w:cstheme="majorBidi"/>
                <w:color w:val="000000" w:themeColor="text1"/>
                <w:sz w:val="17"/>
                <w:szCs w:val="17"/>
                <w:cs/>
              </w:rPr>
            </w:pPr>
            <w:r w:rsidRPr="005A762C">
              <w:rPr>
                <w:rFonts w:asciiTheme="majorBidi" w:hAnsiTheme="majorBidi" w:cstheme="majorBidi"/>
                <w:color w:val="000000" w:themeColor="text1"/>
                <w:sz w:val="17"/>
                <w:szCs w:val="17"/>
              </w:rPr>
              <w:t>Investment in debt securities</w:t>
            </w:r>
          </w:p>
        </w:tc>
        <w:tc>
          <w:tcPr>
            <w:tcW w:w="1080" w:type="dxa"/>
            <w:shd w:val="clear" w:color="auto" w:fill="auto"/>
          </w:tcPr>
          <w:p w14:paraId="13F29AD2" w14:textId="53CD6745" w:rsidR="00914CE9" w:rsidRPr="005A762C" w:rsidRDefault="00914CE9" w:rsidP="00291BF2">
            <w:pPr>
              <w:pStyle w:val="BodyText"/>
              <w:jc w:val="center"/>
              <w:rPr>
                <w:rFonts w:asciiTheme="majorBidi" w:hAnsiTheme="majorBidi" w:cstheme="majorBidi"/>
                <w:color w:val="000000" w:themeColor="text1"/>
                <w:sz w:val="17"/>
                <w:szCs w:val="17"/>
                <w:cs/>
                <w:lang w:val="en-US"/>
              </w:rPr>
            </w:pPr>
            <w:r w:rsidRPr="005A762C">
              <w:rPr>
                <w:rFonts w:asciiTheme="majorBidi" w:hAnsiTheme="majorBidi" w:cstheme="majorBidi"/>
                <w:color w:val="000000"/>
                <w:sz w:val="17"/>
                <w:szCs w:val="17"/>
              </w:rPr>
              <w:t xml:space="preserve">Level </w:t>
            </w:r>
            <w:r w:rsidR="00944F1E" w:rsidRPr="00944F1E">
              <w:rPr>
                <w:rFonts w:asciiTheme="majorBidi" w:hAnsiTheme="majorBidi"/>
                <w:color w:val="000000"/>
                <w:sz w:val="17"/>
                <w:szCs w:val="17"/>
                <w:lang w:val="en-US"/>
              </w:rPr>
              <w:t>2</w:t>
            </w:r>
          </w:p>
        </w:tc>
        <w:tc>
          <w:tcPr>
            <w:tcW w:w="90" w:type="dxa"/>
          </w:tcPr>
          <w:p w14:paraId="5D2A29AD"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shd w:val="clear" w:color="auto" w:fill="auto"/>
          </w:tcPr>
          <w:p w14:paraId="358DC550" w14:textId="01F53D42" w:rsidR="00914CE9" w:rsidRPr="005A762C" w:rsidRDefault="00944F1E" w:rsidP="00291BF2">
            <w:pPr>
              <w:pStyle w:val="BodyText"/>
              <w:ind w:left="-836" w:right="342" w:hanging="836"/>
              <w:jc w:val="right"/>
              <w:rPr>
                <w:rFonts w:asciiTheme="majorBidi" w:hAnsiTheme="majorBidi" w:cs="Cordia New"/>
                <w:color w:val="000000" w:themeColor="text1"/>
                <w:sz w:val="18"/>
                <w:szCs w:val="18"/>
                <w:lang w:val="en-US"/>
              </w:rPr>
            </w:pPr>
            <w:r w:rsidRPr="00944F1E">
              <w:rPr>
                <w:rFonts w:asciiTheme="majorBidi" w:hAnsiTheme="majorBidi"/>
                <w:color w:val="000000" w:themeColor="text1"/>
                <w:sz w:val="18"/>
                <w:szCs w:val="18"/>
                <w:lang w:val="en-US"/>
              </w:rPr>
              <w:t>51</w:t>
            </w:r>
          </w:p>
        </w:tc>
        <w:tc>
          <w:tcPr>
            <w:tcW w:w="90" w:type="dxa"/>
          </w:tcPr>
          <w:p w14:paraId="1AD76462"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5432C0AB" w14:textId="650E4DF0"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5</w:t>
            </w:r>
            <w:r w:rsidRPr="00944F1E">
              <w:rPr>
                <w:rFonts w:asciiTheme="majorBidi" w:hAnsiTheme="majorBidi" w:cs="Cordia New"/>
                <w:color w:val="000000" w:themeColor="text1"/>
                <w:sz w:val="17"/>
                <w:szCs w:val="17"/>
                <w:lang w:val="en-US"/>
              </w:rPr>
              <w:t>3</w:t>
            </w:r>
          </w:p>
        </w:tc>
        <w:tc>
          <w:tcPr>
            <w:tcW w:w="90" w:type="dxa"/>
          </w:tcPr>
          <w:p w14:paraId="3A163B62"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01F10196" w14:textId="1689CD35" w:rsidR="00914CE9" w:rsidRPr="005A762C" w:rsidRDefault="00944F1E" w:rsidP="00291BF2">
            <w:pPr>
              <w:pStyle w:val="BodyText"/>
              <w:ind w:left="-836" w:right="342" w:hanging="836"/>
              <w:jc w:val="righ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51</w:t>
            </w:r>
          </w:p>
        </w:tc>
        <w:tc>
          <w:tcPr>
            <w:tcW w:w="90" w:type="dxa"/>
          </w:tcPr>
          <w:p w14:paraId="15D688F3"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62508142" w14:textId="64B0936A"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53</w:t>
            </w:r>
          </w:p>
        </w:tc>
      </w:tr>
      <w:tr w:rsidR="00914CE9" w:rsidRPr="005A762C" w14:paraId="38E7114B" w14:textId="77777777" w:rsidTr="00291BF2">
        <w:trPr>
          <w:trHeight w:val="74"/>
        </w:trPr>
        <w:tc>
          <w:tcPr>
            <w:tcW w:w="3600" w:type="dxa"/>
            <w:shd w:val="clear" w:color="auto" w:fill="auto"/>
            <w:vAlign w:val="center"/>
          </w:tcPr>
          <w:p w14:paraId="34BDB544" w14:textId="77777777" w:rsidR="00914CE9" w:rsidRPr="005A762C" w:rsidRDefault="00914CE9" w:rsidP="00291BF2">
            <w:pPr>
              <w:spacing w:line="240" w:lineRule="exact"/>
              <w:ind w:left="-5" w:firstLine="297"/>
              <w:rPr>
                <w:rFonts w:asciiTheme="majorBidi" w:hAnsiTheme="majorBidi" w:cstheme="majorBidi"/>
                <w:color w:val="000000" w:themeColor="text1"/>
                <w:sz w:val="17"/>
                <w:szCs w:val="17"/>
                <w:cs/>
              </w:rPr>
            </w:pPr>
            <w:r w:rsidRPr="005A762C">
              <w:rPr>
                <w:rFonts w:asciiTheme="majorBidi" w:hAnsiTheme="majorBidi" w:cstheme="majorBidi"/>
                <w:color w:val="000000" w:themeColor="text1"/>
                <w:sz w:val="17"/>
                <w:szCs w:val="17"/>
              </w:rPr>
              <w:t>Investment in funds</w:t>
            </w:r>
          </w:p>
        </w:tc>
        <w:tc>
          <w:tcPr>
            <w:tcW w:w="1080" w:type="dxa"/>
            <w:shd w:val="clear" w:color="auto" w:fill="auto"/>
          </w:tcPr>
          <w:p w14:paraId="6CDFD0A3" w14:textId="2F7434CA" w:rsidR="00914CE9" w:rsidRPr="005A762C" w:rsidRDefault="00914CE9" w:rsidP="00291BF2">
            <w:pPr>
              <w:pStyle w:val="BodyText"/>
              <w:jc w:val="center"/>
              <w:rPr>
                <w:rFonts w:asciiTheme="majorBidi" w:hAnsiTheme="majorBidi" w:cstheme="majorBidi"/>
                <w:color w:val="000000" w:themeColor="text1"/>
                <w:sz w:val="17"/>
                <w:szCs w:val="17"/>
                <w:cs/>
                <w:lang w:val="en-US"/>
              </w:rPr>
            </w:pPr>
            <w:r w:rsidRPr="005A762C">
              <w:rPr>
                <w:rFonts w:asciiTheme="majorBidi" w:hAnsiTheme="majorBidi" w:cstheme="majorBidi"/>
                <w:color w:val="000000"/>
                <w:sz w:val="17"/>
                <w:szCs w:val="17"/>
              </w:rPr>
              <w:t xml:space="preserve">Level </w:t>
            </w:r>
            <w:r w:rsidR="00944F1E" w:rsidRPr="00944F1E">
              <w:rPr>
                <w:rFonts w:asciiTheme="majorBidi" w:hAnsiTheme="majorBidi"/>
                <w:color w:val="000000"/>
                <w:sz w:val="17"/>
                <w:szCs w:val="17"/>
                <w:lang w:val="en-US"/>
              </w:rPr>
              <w:t>2</w:t>
            </w:r>
          </w:p>
        </w:tc>
        <w:tc>
          <w:tcPr>
            <w:tcW w:w="90" w:type="dxa"/>
          </w:tcPr>
          <w:p w14:paraId="6153DC5F"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shd w:val="clear" w:color="auto" w:fill="auto"/>
          </w:tcPr>
          <w:p w14:paraId="693A1CB9" w14:textId="207D8ECD" w:rsidR="00914CE9" w:rsidRPr="005A762C" w:rsidRDefault="00944F1E" w:rsidP="00291BF2">
            <w:pPr>
              <w:pStyle w:val="BodyText"/>
              <w:ind w:left="-836" w:right="342" w:hanging="836"/>
              <w:jc w:val="right"/>
              <w:rPr>
                <w:rFonts w:asciiTheme="majorBidi" w:hAnsiTheme="majorBidi" w:cstheme="majorBidi"/>
                <w:color w:val="000000" w:themeColor="text1"/>
                <w:sz w:val="18"/>
                <w:szCs w:val="18"/>
                <w:lang w:val="en-US"/>
              </w:rPr>
            </w:pPr>
            <w:r w:rsidRPr="00944F1E">
              <w:rPr>
                <w:rFonts w:asciiTheme="majorBidi" w:hAnsiTheme="majorBidi"/>
                <w:color w:val="000000" w:themeColor="text1"/>
                <w:sz w:val="18"/>
                <w:szCs w:val="18"/>
                <w:lang w:val="en-US"/>
              </w:rPr>
              <w:t>1</w:t>
            </w:r>
          </w:p>
        </w:tc>
        <w:tc>
          <w:tcPr>
            <w:tcW w:w="90" w:type="dxa"/>
          </w:tcPr>
          <w:p w14:paraId="756CDAD7"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6C14710D" w14:textId="140124E8"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1</w:t>
            </w:r>
          </w:p>
        </w:tc>
        <w:tc>
          <w:tcPr>
            <w:tcW w:w="90" w:type="dxa"/>
          </w:tcPr>
          <w:p w14:paraId="6741DECE"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650D7201" w14:textId="717CACC6" w:rsidR="00914CE9" w:rsidRPr="005A762C" w:rsidRDefault="00944F1E" w:rsidP="00291BF2">
            <w:pPr>
              <w:pStyle w:val="BodyText"/>
              <w:ind w:left="-836" w:right="342" w:hanging="836"/>
              <w:jc w:val="righ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1</w:t>
            </w:r>
          </w:p>
        </w:tc>
        <w:tc>
          <w:tcPr>
            <w:tcW w:w="90" w:type="dxa"/>
          </w:tcPr>
          <w:p w14:paraId="4FDB8327"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33435380" w14:textId="458CB99E"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1</w:t>
            </w:r>
          </w:p>
        </w:tc>
      </w:tr>
      <w:tr w:rsidR="00914CE9" w:rsidRPr="005A762C" w14:paraId="1A6ABFB0" w14:textId="77777777" w:rsidTr="00291BF2">
        <w:trPr>
          <w:trHeight w:val="74"/>
        </w:trPr>
        <w:tc>
          <w:tcPr>
            <w:tcW w:w="3600" w:type="dxa"/>
            <w:shd w:val="clear" w:color="auto" w:fill="auto"/>
          </w:tcPr>
          <w:p w14:paraId="138F4224" w14:textId="77777777" w:rsidR="00914CE9" w:rsidRPr="005A762C" w:rsidRDefault="00914CE9" w:rsidP="00291BF2">
            <w:pPr>
              <w:spacing w:line="240" w:lineRule="exact"/>
              <w:ind w:left="-5" w:firstLine="297"/>
              <w:rPr>
                <w:rFonts w:asciiTheme="majorBidi" w:hAnsiTheme="majorBidi" w:cstheme="majorBidi"/>
                <w:color w:val="000000" w:themeColor="text1"/>
                <w:sz w:val="17"/>
                <w:szCs w:val="17"/>
                <w:cs/>
              </w:rPr>
            </w:pPr>
            <w:r w:rsidRPr="005A762C">
              <w:rPr>
                <w:rFonts w:asciiTheme="majorBidi" w:hAnsiTheme="majorBidi" w:cstheme="majorBidi"/>
                <w:color w:val="000000" w:themeColor="text1"/>
                <w:sz w:val="17"/>
                <w:szCs w:val="17"/>
              </w:rPr>
              <w:t>Investment in market-equity securities</w:t>
            </w:r>
          </w:p>
        </w:tc>
        <w:tc>
          <w:tcPr>
            <w:tcW w:w="1080" w:type="dxa"/>
            <w:shd w:val="clear" w:color="auto" w:fill="auto"/>
          </w:tcPr>
          <w:p w14:paraId="79E91506" w14:textId="6B20DA33" w:rsidR="00914CE9" w:rsidRPr="005A762C" w:rsidRDefault="00914CE9" w:rsidP="00291BF2">
            <w:pPr>
              <w:pStyle w:val="BodyText"/>
              <w:jc w:val="center"/>
              <w:rPr>
                <w:rFonts w:asciiTheme="majorBidi" w:hAnsiTheme="majorBidi" w:cstheme="majorBidi"/>
                <w:color w:val="000000" w:themeColor="text1"/>
                <w:sz w:val="17"/>
                <w:szCs w:val="17"/>
                <w:cs/>
                <w:lang w:val="en-US"/>
              </w:rPr>
            </w:pPr>
            <w:r w:rsidRPr="005A762C">
              <w:rPr>
                <w:rFonts w:asciiTheme="majorBidi" w:hAnsiTheme="majorBidi" w:cstheme="majorBidi"/>
                <w:color w:val="000000"/>
                <w:sz w:val="17"/>
                <w:szCs w:val="17"/>
              </w:rPr>
              <w:t xml:space="preserve">Level </w:t>
            </w:r>
            <w:r w:rsidR="00944F1E" w:rsidRPr="00944F1E">
              <w:rPr>
                <w:rFonts w:asciiTheme="majorBidi" w:hAnsiTheme="majorBidi"/>
                <w:color w:val="000000"/>
                <w:sz w:val="17"/>
                <w:szCs w:val="17"/>
                <w:lang w:val="en-US"/>
              </w:rPr>
              <w:t>1</w:t>
            </w:r>
          </w:p>
        </w:tc>
        <w:tc>
          <w:tcPr>
            <w:tcW w:w="90" w:type="dxa"/>
          </w:tcPr>
          <w:p w14:paraId="7DD87EFD"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shd w:val="clear" w:color="auto" w:fill="auto"/>
          </w:tcPr>
          <w:p w14:paraId="758C9AD4" w14:textId="3E25EEE9" w:rsidR="00914CE9" w:rsidRPr="005A762C" w:rsidRDefault="00944F1E" w:rsidP="00291BF2">
            <w:pPr>
              <w:pStyle w:val="BodyText"/>
              <w:ind w:left="-836" w:right="342" w:hanging="836"/>
              <w:jc w:val="right"/>
              <w:rPr>
                <w:rFonts w:asciiTheme="majorBidi" w:hAnsiTheme="majorBidi" w:cstheme="majorBidi"/>
                <w:color w:val="000000" w:themeColor="text1"/>
                <w:sz w:val="18"/>
                <w:szCs w:val="18"/>
                <w:lang w:val="en-US"/>
              </w:rPr>
            </w:pPr>
            <w:r w:rsidRPr="00944F1E">
              <w:rPr>
                <w:rFonts w:asciiTheme="majorBidi" w:hAnsiTheme="majorBidi"/>
                <w:color w:val="000000" w:themeColor="text1"/>
                <w:sz w:val="18"/>
                <w:szCs w:val="18"/>
                <w:lang w:val="en-US"/>
              </w:rPr>
              <w:t>413</w:t>
            </w:r>
          </w:p>
        </w:tc>
        <w:tc>
          <w:tcPr>
            <w:tcW w:w="90" w:type="dxa"/>
          </w:tcPr>
          <w:p w14:paraId="2E1CBF03"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1FD8A3A5" w14:textId="7FBB73DC"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559</w:t>
            </w:r>
          </w:p>
        </w:tc>
        <w:tc>
          <w:tcPr>
            <w:tcW w:w="90" w:type="dxa"/>
          </w:tcPr>
          <w:p w14:paraId="550AA457"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144F8EAD" w14:textId="6FB6883C" w:rsidR="00914CE9" w:rsidRPr="005A762C" w:rsidRDefault="00944F1E" w:rsidP="00291BF2">
            <w:pPr>
              <w:pStyle w:val="BodyText"/>
              <w:ind w:left="-836" w:right="342" w:hanging="836"/>
              <w:jc w:val="righ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413</w:t>
            </w:r>
          </w:p>
        </w:tc>
        <w:tc>
          <w:tcPr>
            <w:tcW w:w="90" w:type="dxa"/>
          </w:tcPr>
          <w:p w14:paraId="4B2139FF"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54BAB97C" w14:textId="484464D3"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559</w:t>
            </w:r>
          </w:p>
        </w:tc>
      </w:tr>
      <w:tr w:rsidR="00914CE9" w:rsidRPr="005A762C" w14:paraId="0D779115" w14:textId="77777777" w:rsidTr="00291BF2">
        <w:trPr>
          <w:trHeight w:val="74"/>
        </w:trPr>
        <w:tc>
          <w:tcPr>
            <w:tcW w:w="3600" w:type="dxa"/>
            <w:shd w:val="clear" w:color="auto" w:fill="auto"/>
          </w:tcPr>
          <w:p w14:paraId="0C487D29" w14:textId="77777777" w:rsidR="00914CE9" w:rsidRPr="005A762C" w:rsidRDefault="00914CE9" w:rsidP="00291BF2">
            <w:pPr>
              <w:spacing w:line="240" w:lineRule="exact"/>
              <w:ind w:left="-5" w:firstLine="297"/>
              <w:rPr>
                <w:rFonts w:asciiTheme="majorBidi" w:hAnsiTheme="majorBidi" w:cstheme="majorBidi"/>
                <w:color w:val="000000" w:themeColor="text1"/>
                <w:sz w:val="17"/>
                <w:szCs w:val="17"/>
                <w:cs/>
              </w:rPr>
            </w:pPr>
            <w:r w:rsidRPr="005A762C">
              <w:rPr>
                <w:rFonts w:asciiTheme="majorBidi" w:hAnsiTheme="majorBidi" w:cstheme="majorBidi"/>
                <w:color w:val="000000" w:themeColor="text1"/>
                <w:sz w:val="17"/>
                <w:szCs w:val="17"/>
              </w:rPr>
              <w:t xml:space="preserve">Investment in non-market equity securities </w:t>
            </w:r>
          </w:p>
        </w:tc>
        <w:tc>
          <w:tcPr>
            <w:tcW w:w="1080" w:type="dxa"/>
            <w:shd w:val="clear" w:color="auto" w:fill="auto"/>
          </w:tcPr>
          <w:p w14:paraId="53F6468A" w14:textId="39322ED4" w:rsidR="00914CE9" w:rsidRPr="005A762C" w:rsidRDefault="00914CE9" w:rsidP="00291BF2">
            <w:pPr>
              <w:pStyle w:val="BodyText"/>
              <w:jc w:val="center"/>
              <w:rPr>
                <w:rFonts w:asciiTheme="majorBidi" w:hAnsiTheme="majorBidi" w:cstheme="majorBidi"/>
                <w:color w:val="000000" w:themeColor="text1"/>
                <w:sz w:val="17"/>
                <w:szCs w:val="17"/>
                <w:cs/>
                <w:lang w:val="en-US"/>
              </w:rPr>
            </w:pPr>
            <w:r w:rsidRPr="005A762C">
              <w:rPr>
                <w:rFonts w:asciiTheme="majorBidi" w:hAnsiTheme="majorBidi" w:cstheme="majorBidi"/>
                <w:color w:val="000000"/>
                <w:sz w:val="17"/>
                <w:szCs w:val="17"/>
              </w:rPr>
              <w:t xml:space="preserve">Level </w:t>
            </w:r>
            <w:r w:rsidR="00944F1E" w:rsidRPr="00944F1E">
              <w:rPr>
                <w:rFonts w:asciiTheme="majorBidi" w:hAnsiTheme="majorBidi"/>
                <w:color w:val="000000"/>
                <w:sz w:val="17"/>
                <w:szCs w:val="17"/>
                <w:lang w:val="en-US"/>
              </w:rPr>
              <w:t>3</w:t>
            </w:r>
          </w:p>
        </w:tc>
        <w:tc>
          <w:tcPr>
            <w:tcW w:w="90" w:type="dxa"/>
          </w:tcPr>
          <w:p w14:paraId="29FD0243" w14:textId="77777777" w:rsidR="00914CE9" w:rsidRPr="005A762C" w:rsidRDefault="00914CE9" w:rsidP="00291BF2">
            <w:pPr>
              <w:pStyle w:val="BodyText"/>
              <w:tabs>
                <w:tab w:val="decimal" w:pos="659"/>
              </w:tabs>
              <w:jc w:val="thaiDistribute"/>
              <w:rPr>
                <w:rFonts w:asciiTheme="majorBidi" w:hAnsiTheme="majorBidi" w:cstheme="majorBidi"/>
                <w:color w:val="000000" w:themeColor="text1"/>
                <w:sz w:val="17"/>
                <w:szCs w:val="17"/>
                <w:lang w:val="en-AU"/>
              </w:rPr>
            </w:pPr>
          </w:p>
        </w:tc>
        <w:tc>
          <w:tcPr>
            <w:tcW w:w="810" w:type="dxa"/>
            <w:shd w:val="clear" w:color="auto" w:fill="auto"/>
          </w:tcPr>
          <w:p w14:paraId="6A4C8DEB" w14:textId="5D140B2E" w:rsidR="00914CE9" w:rsidRPr="005A762C" w:rsidRDefault="00944F1E" w:rsidP="00291BF2">
            <w:pPr>
              <w:pStyle w:val="BodyText"/>
              <w:ind w:left="-836" w:right="342" w:hanging="836"/>
              <w:jc w:val="right"/>
              <w:rPr>
                <w:rFonts w:asciiTheme="majorBidi" w:hAnsiTheme="majorBidi" w:cstheme="majorBidi"/>
                <w:color w:val="000000" w:themeColor="text1"/>
                <w:sz w:val="18"/>
                <w:szCs w:val="18"/>
                <w:lang w:val="en-US"/>
              </w:rPr>
            </w:pPr>
            <w:r w:rsidRPr="00944F1E">
              <w:rPr>
                <w:rFonts w:asciiTheme="majorBidi" w:hAnsiTheme="majorBidi"/>
                <w:color w:val="000000" w:themeColor="text1"/>
                <w:sz w:val="18"/>
                <w:szCs w:val="18"/>
                <w:lang w:val="en-US"/>
              </w:rPr>
              <w:t>312</w:t>
            </w:r>
          </w:p>
        </w:tc>
        <w:tc>
          <w:tcPr>
            <w:tcW w:w="90" w:type="dxa"/>
          </w:tcPr>
          <w:p w14:paraId="15ED5873" w14:textId="77777777" w:rsidR="00914CE9" w:rsidRPr="005A762C" w:rsidRDefault="00914CE9" w:rsidP="00291BF2">
            <w:pPr>
              <w:pStyle w:val="BodyText"/>
              <w:tabs>
                <w:tab w:val="decimal" w:pos="1166"/>
              </w:tabs>
              <w:rPr>
                <w:rFonts w:asciiTheme="majorBidi" w:hAnsiTheme="majorBidi" w:cstheme="majorBidi"/>
                <w:color w:val="000000" w:themeColor="text1"/>
                <w:sz w:val="17"/>
                <w:szCs w:val="17"/>
                <w:lang w:val="en-US"/>
              </w:rPr>
            </w:pPr>
          </w:p>
        </w:tc>
        <w:tc>
          <w:tcPr>
            <w:tcW w:w="810" w:type="dxa"/>
            <w:shd w:val="clear" w:color="auto" w:fill="auto"/>
          </w:tcPr>
          <w:p w14:paraId="4D66F2B7" w14:textId="7A42E381"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312</w:t>
            </w:r>
          </w:p>
        </w:tc>
        <w:tc>
          <w:tcPr>
            <w:tcW w:w="90" w:type="dxa"/>
          </w:tcPr>
          <w:p w14:paraId="017A4681"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4AEF652E" w14:textId="0067AFD7" w:rsidR="00914CE9" w:rsidRPr="005A762C" w:rsidRDefault="00944F1E" w:rsidP="00291BF2">
            <w:pPr>
              <w:pStyle w:val="BodyText"/>
              <w:ind w:left="-836" w:right="342" w:hanging="836"/>
              <w:jc w:val="right"/>
              <w:rPr>
                <w:rFonts w:asciiTheme="majorBidi" w:hAnsiTheme="majorBidi" w:cstheme="majorBidi"/>
                <w:color w:val="000000" w:themeColor="text1"/>
                <w:sz w:val="16"/>
                <w:szCs w:val="16"/>
                <w:lang w:val="en-US"/>
              </w:rPr>
            </w:pPr>
            <w:r w:rsidRPr="00944F1E">
              <w:rPr>
                <w:rFonts w:asciiTheme="majorBidi" w:hAnsiTheme="majorBidi"/>
                <w:color w:val="000000" w:themeColor="text1"/>
                <w:sz w:val="16"/>
                <w:szCs w:val="16"/>
                <w:lang w:val="en-US"/>
              </w:rPr>
              <w:t>312</w:t>
            </w:r>
          </w:p>
        </w:tc>
        <w:tc>
          <w:tcPr>
            <w:tcW w:w="90" w:type="dxa"/>
          </w:tcPr>
          <w:p w14:paraId="5D0976E5"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4F2304AF" w14:textId="12C13984"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312</w:t>
            </w:r>
          </w:p>
        </w:tc>
      </w:tr>
      <w:tr w:rsidR="00914CE9" w:rsidRPr="005A762C" w14:paraId="0AFE2DCE" w14:textId="77777777" w:rsidTr="00291BF2">
        <w:trPr>
          <w:trHeight w:val="68"/>
        </w:trPr>
        <w:tc>
          <w:tcPr>
            <w:tcW w:w="3600" w:type="dxa"/>
            <w:shd w:val="clear" w:color="auto" w:fill="auto"/>
          </w:tcPr>
          <w:p w14:paraId="3F058E7F"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1080" w:type="dxa"/>
            <w:shd w:val="clear" w:color="auto" w:fill="auto"/>
          </w:tcPr>
          <w:p w14:paraId="53387CFF"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39201AD4"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shd w:val="clear" w:color="auto" w:fill="auto"/>
          </w:tcPr>
          <w:p w14:paraId="1FB208D7"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0C09E112"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shd w:val="clear" w:color="auto" w:fill="auto"/>
          </w:tcPr>
          <w:p w14:paraId="720C3585"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596E222E"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0" w:type="dxa"/>
          </w:tcPr>
          <w:p w14:paraId="71222A15"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46B54CA2"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tcPr>
          <w:p w14:paraId="3449B6FF"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r>
      <w:tr w:rsidR="00914CE9" w:rsidRPr="005A762C" w14:paraId="034C0CAA" w14:textId="77777777" w:rsidTr="00291BF2">
        <w:trPr>
          <w:trHeight w:val="74"/>
        </w:trPr>
        <w:tc>
          <w:tcPr>
            <w:tcW w:w="3600" w:type="dxa"/>
            <w:shd w:val="clear" w:color="auto" w:fill="auto"/>
          </w:tcPr>
          <w:p w14:paraId="542FF128" w14:textId="77777777" w:rsidR="00914CE9" w:rsidRPr="005A762C" w:rsidRDefault="00914CE9" w:rsidP="00291BF2">
            <w:pPr>
              <w:spacing w:line="240" w:lineRule="exact"/>
              <w:ind w:left="-5" w:firstLine="45"/>
              <w:rPr>
                <w:rFonts w:asciiTheme="majorBidi" w:hAnsiTheme="majorBidi" w:cstheme="majorBidi"/>
                <w:b/>
                <w:bCs/>
                <w:color w:val="000000"/>
                <w:sz w:val="17"/>
                <w:szCs w:val="17"/>
              </w:rPr>
            </w:pPr>
            <w:r w:rsidRPr="005A762C">
              <w:rPr>
                <w:rFonts w:asciiTheme="majorBidi" w:hAnsiTheme="majorBidi" w:cstheme="majorBidi"/>
                <w:b/>
                <w:bCs/>
                <w:color w:val="000000"/>
                <w:sz w:val="17"/>
                <w:szCs w:val="17"/>
              </w:rPr>
              <w:t xml:space="preserve">Assets measured at fair value </w:t>
            </w:r>
          </w:p>
          <w:p w14:paraId="4E4363A5" w14:textId="77777777" w:rsidR="00914CE9" w:rsidRPr="005A762C" w:rsidRDefault="00914CE9" w:rsidP="00291BF2">
            <w:pPr>
              <w:pStyle w:val="BodyText"/>
              <w:ind w:left="180" w:right="-10" w:firstLine="57"/>
              <w:rPr>
                <w:rFonts w:asciiTheme="majorBidi" w:hAnsiTheme="majorBidi" w:cstheme="majorBidi"/>
                <w:b/>
                <w:bCs/>
                <w:color w:val="000000" w:themeColor="text1"/>
                <w:sz w:val="17"/>
                <w:szCs w:val="17"/>
                <w:cs/>
              </w:rPr>
            </w:pPr>
            <w:r w:rsidRPr="005A762C">
              <w:rPr>
                <w:rFonts w:asciiTheme="majorBidi" w:hAnsiTheme="majorBidi" w:cstheme="majorBidi"/>
                <w:b/>
                <w:bCs/>
                <w:color w:val="000000"/>
                <w:sz w:val="17"/>
                <w:szCs w:val="17"/>
              </w:rPr>
              <w:t xml:space="preserve">  through other comprehensive income</w:t>
            </w:r>
          </w:p>
        </w:tc>
        <w:tc>
          <w:tcPr>
            <w:tcW w:w="1080" w:type="dxa"/>
            <w:shd w:val="clear" w:color="auto" w:fill="auto"/>
          </w:tcPr>
          <w:p w14:paraId="0A52A229"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1F23C3FB"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shd w:val="clear" w:color="auto" w:fill="auto"/>
          </w:tcPr>
          <w:p w14:paraId="3A2239CB"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4E0FF0C5"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shd w:val="clear" w:color="auto" w:fill="auto"/>
          </w:tcPr>
          <w:p w14:paraId="54948F1B"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6242DAF8"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0" w:type="dxa"/>
          </w:tcPr>
          <w:p w14:paraId="39D745F8"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90" w:type="dxa"/>
          </w:tcPr>
          <w:p w14:paraId="12A407D3"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tcPr>
          <w:p w14:paraId="39CCDD21"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r>
      <w:tr w:rsidR="00914CE9" w:rsidRPr="005A762C" w14:paraId="71134C9F" w14:textId="77777777" w:rsidTr="00291BF2">
        <w:trPr>
          <w:trHeight w:val="74"/>
        </w:trPr>
        <w:tc>
          <w:tcPr>
            <w:tcW w:w="3600" w:type="dxa"/>
            <w:shd w:val="clear" w:color="auto" w:fill="auto"/>
          </w:tcPr>
          <w:p w14:paraId="178E88C9" w14:textId="77777777" w:rsidR="00914CE9" w:rsidRPr="005A762C" w:rsidRDefault="00914CE9" w:rsidP="00291BF2">
            <w:pPr>
              <w:spacing w:line="240" w:lineRule="exact"/>
              <w:ind w:left="-5" w:firstLine="162"/>
              <w:rPr>
                <w:rFonts w:asciiTheme="majorBidi" w:hAnsiTheme="majorBidi" w:cstheme="majorBidi"/>
                <w:color w:val="000000"/>
                <w:sz w:val="17"/>
                <w:szCs w:val="17"/>
                <w:cs/>
              </w:rPr>
            </w:pPr>
            <w:r w:rsidRPr="005A762C">
              <w:rPr>
                <w:rFonts w:asciiTheme="majorBidi" w:hAnsiTheme="majorBidi" w:cstheme="majorBidi"/>
                <w:color w:val="000000"/>
                <w:sz w:val="17"/>
                <w:szCs w:val="17"/>
              </w:rPr>
              <w:t>Other non-current financial assets</w:t>
            </w:r>
          </w:p>
        </w:tc>
        <w:tc>
          <w:tcPr>
            <w:tcW w:w="1080" w:type="dxa"/>
            <w:shd w:val="clear" w:color="auto" w:fill="auto"/>
          </w:tcPr>
          <w:p w14:paraId="5222553F"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90" w:type="dxa"/>
          </w:tcPr>
          <w:p w14:paraId="0A2D34A5"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810" w:type="dxa"/>
            <w:shd w:val="clear" w:color="auto" w:fill="auto"/>
          </w:tcPr>
          <w:p w14:paraId="034960DB"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90" w:type="dxa"/>
          </w:tcPr>
          <w:p w14:paraId="31156CE7"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810" w:type="dxa"/>
            <w:shd w:val="clear" w:color="auto" w:fill="auto"/>
          </w:tcPr>
          <w:p w14:paraId="1DFFAE5E"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90" w:type="dxa"/>
          </w:tcPr>
          <w:p w14:paraId="74D10B76"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900" w:type="dxa"/>
          </w:tcPr>
          <w:p w14:paraId="12B19A5E"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90" w:type="dxa"/>
          </w:tcPr>
          <w:p w14:paraId="427BBC39"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c>
          <w:tcPr>
            <w:tcW w:w="810" w:type="dxa"/>
          </w:tcPr>
          <w:p w14:paraId="1FF0B9C4" w14:textId="77777777" w:rsidR="00914CE9" w:rsidRPr="005A762C" w:rsidRDefault="00914CE9" w:rsidP="00291BF2">
            <w:pPr>
              <w:pStyle w:val="BodyText"/>
              <w:ind w:right="-10" w:firstLine="57"/>
              <w:rPr>
                <w:rFonts w:asciiTheme="majorBidi" w:hAnsiTheme="majorBidi" w:cstheme="majorBidi"/>
                <w:color w:val="000000" w:themeColor="text1"/>
                <w:sz w:val="17"/>
                <w:szCs w:val="17"/>
                <w:cs/>
              </w:rPr>
            </w:pPr>
          </w:p>
        </w:tc>
      </w:tr>
      <w:tr w:rsidR="00914CE9" w:rsidRPr="005A762C" w14:paraId="6BA7ACDF" w14:textId="77777777" w:rsidTr="00291BF2">
        <w:trPr>
          <w:trHeight w:val="74"/>
        </w:trPr>
        <w:tc>
          <w:tcPr>
            <w:tcW w:w="3600" w:type="dxa"/>
            <w:shd w:val="clear" w:color="auto" w:fill="auto"/>
          </w:tcPr>
          <w:p w14:paraId="0C6F675A" w14:textId="77777777" w:rsidR="00914CE9" w:rsidRPr="005A762C" w:rsidRDefault="00914CE9" w:rsidP="00291BF2">
            <w:pPr>
              <w:spacing w:line="240" w:lineRule="exact"/>
              <w:ind w:left="-5" w:firstLine="297"/>
              <w:rPr>
                <w:rFonts w:asciiTheme="majorBidi" w:hAnsiTheme="majorBidi" w:cstheme="majorBidi"/>
                <w:color w:val="000000" w:themeColor="text1"/>
                <w:sz w:val="17"/>
                <w:szCs w:val="17"/>
                <w:cs/>
              </w:rPr>
            </w:pPr>
            <w:r w:rsidRPr="005A762C">
              <w:rPr>
                <w:rFonts w:asciiTheme="majorBidi" w:hAnsiTheme="majorBidi" w:cstheme="majorBidi"/>
                <w:color w:val="000000" w:themeColor="text1"/>
                <w:sz w:val="17"/>
                <w:szCs w:val="17"/>
              </w:rPr>
              <w:t>Investment in non-market equity securities</w:t>
            </w:r>
          </w:p>
        </w:tc>
        <w:tc>
          <w:tcPr>
            <w:tcW w:w="1080" w:type="dxa"/>
            <w:shd w:val="clear" w:color="auto" w:fill="auto"/>
          </w:tcPr>
          <w:p w14:paraId="28DC9747" w14:textId="2E86CE30" w:rsidR="00914CE9" w:rsidRPr="005A762C" w:rsidRDefault="00914CE9" w:rsidP="00291BF2">
            <w:pPr>
              <w:pStyle w:val="BodyText"/>
              <w:jc w:val="center"/>
              <w:rPr>
                <w:rFonts w:asciiTheme="majorBidi" w:hAnsiTheme="majorBidi" w:cstheme="majorBidi"/>
                <w:color w:val="000000" w:themeColor="text1"/>
                <w:sz w:val="17"/>
                <w:szCs w:val="17"/>
                <w:cs/>
                <w:lang w:val="en-US"/>
              </w:rPr>
            </w:pPr>
            <w:r w:rsidRPr="005A762C">
              <w:rPr>
                <w:rFonts w:asciiTheme="majorBidi" w:hAnsiTheme="majorBidi" w:cstheme="majorBidi"/>
                <w:color w:val="000000"/>
                <w:sz w:val="17"/>
                <w:szCs w:val="17"/>
              </w:rPr>
              <w:t xml:space="preserve">Level </w:t>
            </w:r>
            <w:r w:rsidR="00944F1E" w:rsidRPr="00944F1E">
              <w:rPr>
                <w:rFonts w:asciiTheme="majorBidi" w:hAnsiTheme="majorBidi"/>
                <w:color w:val="000000"/>
                <w:sz w:val="17"/>
                <w:szCs w:val="17"/>
                <w:lang w:val="en-US"/>
              </w:rPr>
              <w:t>3</w:t>
            </w:r>
          </w:p>
        </w:tc>
        <w:tc>
          <w:tcPr>
            <w:tcW w:w="90" w:type="dxa"/>
          </w:tcPr>
          <w:p w14:paraId="31A43F62" w14:textId="77777777" w:rsidR="00914CE9" w:rsidRPr="005A762C" w:rsidRDefault="00914CE9" w:rsidP="00291BF2">
            <w:pPr>
              <w:pStyle w:val="BodyText"/>
              <w:ind w:right="-10" w:firstLine="57"/>
              <w:rPr>
                <w:rFonts w:asciiTheme="majorBidi" w:hAnsiTheme="majorBidi" w:cstheme="majorBidi"/>
                <w:b/>
                <w:bCs/>
                <w:color w:val="000000" w:themeColor="text1"/>
                <w:sz w:val="17"/>
                <w:szCs w:val="17"/>
                <w:cs/>
              </w:rPr>
            </w:pPr>
          </w:p>
        </w:tc>
        <w:tc>
          <w:tcPr>
            <w:tcW w:w="810" w:type="dxa"/>
            <w:shd w:val="clear" w:color="auto" w:fill="auto"/>
          </w:tcPr>
          <w:p w14:paraId="05205C1C" w14:textId="5F7F380C"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58</w:t>
            </w:r>
          </w:p>
        </w:tc>
        <w:tc>
          <w:tcPr>
            <w:tcW w:w="90" w:type="dxa"/>
          </w:tcPr>
          <w:p w14:paraId="457A58EA"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shd w:val="clear" w:color="auto" w:fill="auto"/>
          </w:tcPr>
          <w:p w14:paraId="01B1F270" w14:textId="6A2B0020"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19</w:t>
            </w:r>
          </w:p>
        </w:tc>
        <w:tc>
          <w:tcPr>
            <w:tcW w:w="90" w:type="dxa"/>
          </w:tcPr>
          <w:p w14:paraId="22AE559B"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900" w:type="dxa"/>
          </w:tcPr>
          <w:p w14:paraId="1516E784" w14:textId="296E03CC"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30</w:t>
            </w:r>
          </w:p>
        </w:tc>
        <w:tc>
          <w:tcPr>
            <w:tcW w:w="90" w:type="dxa"/>
          </w:tcPr>
          <w:p w14:paraId="2ABC7305" w14:textId="77777777" w:rsidR="00914CE9" w:rsidRPr="005A762C" w:rsidRDefault="00914CE9" w:rsidP="00291BF2">
            <w:pPr>
              <w:pStyle w:val="BodyText"/>
              <w:ind w:left="-836" w:right="342" w:hanging="836"/>
              <w:jc w:val="right"/>
              <w:rPr>
                <w:rFonts w:asciiTheme="majorBidi" w:hAnsiTheme="majorBidi" w:cstheme="majorBidi"/>
                <w:color w:val="000000" w:themeColor="text1"/>
                <w:sz w:val="17"/>
                <w:szCs w:val="17"/>
                <w:lang w:val="en-US"/>
              </w:rPr>
            </w:pPr>
          </w:p>
        </w:tc>
        <w:tc>
          <w:tcPr>
            <w:tcW w:w="810" w:type="dxa"/>
          </w:tcPr>
          <w:p w14:paraId="1A9545E9" w14:textId="64E41ED0" w:rsidR="00914CE9" w:rsidRPr="005A762C" w:rsidRDefault="00944F1E" w:rsidP="00291BF2">
            <w:pPr>
              <w:pStyle w:val="BodyText"/>
              <w:ind w:left="-836" w:right="342" w:hanging="836"/>
              <w:jc w:val="right"/>
              <w:rPr>
                <w:rFonts w:asciiTheme="majorBidi" w:hAnsiTheme="majorBidi" w:cstheme="majorBidi"/>
                <w:color w:val="000000" w:themeColor="text1"/>
                <w:sz w:val="17"/>
                <w:szCs w:val="17"/>
                <w:lang w:val="en-US"/>
              </w:rPr>
            </w:pPr>
            <w:r w:rsidRPr="00944F1E">
              <w:rPr>
                <w:rFonts w:asciiTheme="majorBidi" w:hAnsiTheme="majorBidi"/>
                <w:color w:val="000000" w:themeColor="text1"/>
                <w:sz w:val="17"/>
                <w:szCs w:val="17"/>
                <w:lang w:val="en-US"/>
              </w:rPr>
              <w:t>13</w:t>
            </w:r>
          </w:p>
        </w:tc>
      </w:tr>
    </w:tbl>
    <w:p w14:paraId="1A9FCDD1" w14:textId="77777777" w:rsidR="00914CE9" w:rsidRPr="005A762C" w:rsidRDefault="00914CE9" w:rsidP="00914CE9">
      <w:pPr>
        <w:rPr>
          <w:rFonts w:asciiTheme="majorBidi" w:hAnsiTheme="majorBidi" w:cstheme="majorBidi"/>
          <w:b/>
          <w:bCs/>
          <w:color w:val="000000"/>
          <w:sz w:val="17"/>
          <w:szCs w:val="17"/>
          <w:lang w:val="x-none" w:eastAsia="x-none"/>
        </w:rPr>
      </w:pPr>
    </w:p>
    <w:p w14:paraId="7FA7867D" w14:textId="77777777" w:rsidR="00914CE9" w:rsidRPr="005A762C" w:rsidRDefault="00914CE9" w:rsidP="00914CE9">
      <w:pPr>
        <w:spacing w:before="240" w:after="240"/>
        <w:ind w:left="1080" w:right="-14"/>
        <w:jc w:val="thaiDistribute"/>
        <w:rPr>
          <w:rFonts w:asciiTheme="majorBidi" w:hAnsiTheme="majorBidi" w:cstheme="majorBidi"/>
          <w:color w:val="000000"/>
          <w:sz w:val="24"/>
          <w:szCs w:val="24"/>
        </w:rPr>
      </w:pPr>
      <w:r w:rsidRPr="005A762C">
        <w:rPr>
          <w:rFonts w:asciiTheme="majorBidi" w:hAnsiTheme="majorBidi" w:cstheme="majorBidi"/>
          <w:color w:val="000000"/>
          <w:spacing w:val="-2"/>
          <w:sz w:val="24"/>
          <w:szCs w:val="24"/>
        </w:rPr>
        <w:t xml:space="preserve">The following table disclose valuation technique using in fair value </w:t>
      </w:r>
      <w:r w:rsidRPr="005A762C">
        <w:rPr>
          <w:rFonts w:asciiTheme="majorBidi" w:hAnsiTheme="majorBidi" w:cstheme="majorBidi"/>
          <w:color w:val="000000"/>
          <w:sz w:val="24"/>
          <w:szCs w:val="24"/>
        </w:rPr>
        <w:t>measurement.</w:t>
      </w:r>
    </w:p>
    <w:tbl>
      <w:tblPr>
        <w:tblW w:w="8379" w:type="dxa"/>
        <w:tblInd w:w="1071" w:type="dxa"/>
        <w:tblCellMar>
          <w:left w:w="0" w:type="dxa"/>
          <w:right w:w="0" w:type="dxa"/>
        </w:tblCellMar>
        <w:tblLook w:val="04A0" w:firstRow="1" w:lastRow="0" w:firstColumn="1" w:lastColumn="0" w:noHBand="0" w:noVBand="1"/>
      </w:tblPr>
      <w:tblGrid>
        <w:gridCol w:w="2889"/>
        <w:gridCol w:w="173"/>
        <w:gridCol w:w="5317"/>
      </w:tblGrid>
      <w:tr w:rsidR="00914CE9" w:rsidRPr="005A762C" w14:paraId="0CB5A16D" w14:textId="77777777" w:rsidTr="00B3072C">
        <w:tc>
          <w:tcPr>
            <w:tcW w:w="2889" w:type="dxa"/>
            <w:shd w:val="clear" w:color="auto" w:fill="auto"/>
          </w:tcPr>
          <w:p w14:paraId="58DF791F" w14:textId="77777777" w:rsidR="00914CE9" w:rsidRPr="005A762C" w:rsidRDefault="00914CE9" w:rsidP="00291BF2">
            <w:pPr>
              <w:spacing w:after="240"/>
              <w:ind w:left="796" w:right="-14" w:hanging="693"/>
              <w:rPr>
                <w:rFonts w:asciiTheme="majorBidi" w:hAnsiTheme="majorBidi" w:cstheme="majorBidi"/>
                <w:b/>
                <w:bCs/>
                <w:color w:val="000000"/>
                <w:sz w:val="20"/>
                <w:szCs w:val="20"/>
                <w:lang w:eastAsia="en-GB"/>
              </w:rPr>
            </w:pPr>
            <w:r w:rsidRPr="005A762C">
              <w:rPr>
                <w:rFonts w:asciiTheme="majorBidi" w:hAnsiTheme="majorBidi" w:cstheme="majorBidi"/>
                <w:b/>
                <w:bCs/>
                <w:color w:val="000000"/>
                <w:sz w:val="20"/>
                <w:szCs w:val="20"/>
                <w:lang w:val="en-GB" w:eastAsia="en-GB"/>
              </w:rPr>
              <w:t>Types</w:t>
            </w:r>
          </w:p>
        </w:tc>
        <w:tc>
          <w:tcPr>
            <w:tcW w:w="173" w:type="dxa"/>
            <w:shd w:val="clear" w:color="auto" w:fill="auto"/>
          </w:tcPr>
          <w:p w14:paraId="10368317" w14:textId="77777777" w:rsidR="00914CE9" w:rsidRPr="005A762C" w:rsidRDefault="00914CE9" w:rsidP="00291BF2">
            <w:pPr>
              <w:spacing w:after="240"/>
              <w:ind w:left="-19" w:right="-14"/>
              <w:rPr>
                <w:rFonts w:asciiTheme="majorBidi" w:hAnsiTheme="majorBidi" w:cstheme="majorBidi"/>
                <w:b/>
                <w:bCs/>
                <w:color w:val="000000"/>
                <w:sz w:val="20"/>
                <w:szCs w:val="20"/>
                <w:lang w:val="en-GB" w:eastAsia="en-GB"/>
              </w:rPr>
            </w:pPr>
          </w:p>
        </w:tc>
        <w:tc>
          <w:tcPr>
            <w:tcW w:w="5317" w:type="dxa"/>
            <w:shd w:val="clear" w:color="auto" w:fill="auto"/>
          </w:tcPr>
          <w:p w14:paraId="164FC141" w14:textId="77777777" w:rsidR="00914CE9" w:rsidRPr="005A762C" w:rsidRDefault="00914CE9" w:rsidP="00291BF2">
            <w:pPr>
              <w:spacing w:after="240"/>
              <w:ind w:left="68" w:right="82" w:hanging="9"/>
              <w:jc w:val="both"/>
              <w:rPr>
                <w:rFonts w:asciiTheme="majorBidi" w:hAnsiTheme="majorBidi" w:cstheme="majorBidi"/>
                <w:b/>
                <w:bCs/>
                <w:color w:val="000000"/>
                <w:sz w:val="20"/>
                <w:szCs w:val="20"/>
                <w:lang w:val="en-GB" w:eastAsia="en-GB"/>
              </w:rPr>
            </w:pPr>
            <w:r w:rsidRPr="005A762C">
              <w:rPr>
                <w:rFonts w:asciiTheme="majorBidi" w:hAnsiTheme="majorBidi" w:cstheme="majorBidi"/>
                <w:b/>
                <w:bCs/>
                <w:color w:val="000000"/>
                <w:sz w:val="20"/>
                <w:szCs w:val="20"/>
                <w:lang w:val="en-GB" w:eastAsia="en-GB"/>
              </w:rPr>
              <w:t>Valuation techniques</w:t>
            </w:r>
          </w:p>
        </w:tc>
      </w:tr>
      <w:tr w:rsidR="00914CE9" w:rsidRPr="005A762C" w14:paraId="05EC0A54" w14:textId="77777777" w:rsidTr="00B3072C">
        <w:tc>
          <w:tcPr>
            <w:tcW w:w="2889" w:type="dxa"/>
            <w:shd w:val="clear" w:color="auto" w:fill="auto"/>
          </w:tcPr>
          <w:p w14:paraId="3DA2D7F2" w14:textId="77777777" w:rsidR="00914CE9" w:rsidRPr="005A762C" w:rsidRDefault="00914CE9" w:rsidP="00291BF2">
            <w:pPr>
              <w:spacing w:after="240"/>
              <w:ind w:left="796" w:right="-14" w:hanging="693"/>
              <w:rPr>
                <w:rFonts w:asciiTheme="majorBidi" w:hAnsiTheme="majorBidi" w:cstheme="majorBidi"/>
                <w:color w:val="000000"/>
                <w:sz w:val="20"/>
                <w:szCs w:val="20"/>
                <w:lang w:val="en-GB" w:eastAsia="en-GB"/>
              </w:rPr>
            </w:pPr>
            <w:r w:rsidRPr="005A762C">
              <w:rPr>
                <w:rFonts w:asciiTheme="majorBidi" w:hAnsiTheme="majorBidi" w:cstheme="majorBidi"/>
                <w:color w:val="000000"/>
                <w:sz w:val="20"/>
                <w:szCs w:val="20"/>
                <w:lang w:val="en-GB" w:eastAsia="en-GB"/>
              </w:rPr>
              <w:t>Debt securities</w:t>
            </w:r>
          </w:p>
        </w:tc>
        <w:tc>
          <w:tcPr>
            <w:tcW w:w="173" w:type="dxa"/>
            <w:shd w:val="clear" w:color="auto" w:fill="auto"/>
          </w:tcPr>
          <w:p w14:paraId="2B432BCB" w14:textId="77777777" w:rsidR="00914CE9" w:rsidRPr="005A762C" w:rsidRDefault="00914CE9" w:rsidP="00291BF2">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4AF3CC28" w14:textId="6EDA286D" w:rsidR="00914CE9" w:rsidRPr="005A762C" w:rsidRDefault="00914CE9" w:rsidP="00291BF2">
            <w:pPr>
              <w:spacing w:after="120"/>
              <w:ind w:left="68" w:right="82" w:hanging="9"/>
              <w:jc w:val="both"/>
              <w:rPr>
                <w:rFonts w:asciiTheme="majorBidi" w:hAnsiTheme="majorBidi" w:cstheme="majorBidi"/>
                <w:color w:val="000000"/>
                <w:spacing w:val="-4"/>
                <w:sz w:val="20"/>
                <w:szCs w:val="20"/>
                <w:lang w:eastAsia="en-GB"/>
              </w:rPr>
            </w:pPr>
            <w:r w:rsidRPr="005A762C">
              <w:rPr>
                <w:rFonts w:asciiTheme="majorBidi" w:hAnsiTheme="majorBidi" w:cstheme="majorBidi"/>
                <w:color w:val="000000"/>
                <w:spacing w:val="-4"/>
                <w:sz w:val="20"/>
                <w:szCs w:val="20"/>
                <w:lang w:val="en-GB" w:eastAsia="en-GB"/>
              </w:rPr>
              <w:t xml:space="preserve">The fair value of investments in debt instruments measured at </w:t>
            </w:r>
            <w:r w:rsidR="00F962FA">
              <w:rPr>
                <w:rFonts w:asciiTheme="majorBidi" w:hAnsiTheme="majorBidi" w:cstheme="majorBidi"/>
                <w:color w:val="000000"/>
                <w:spacing w:val="-4"/>
                <w:sz w:val="20"/>
                <w:szCs w:val="20"/>
                <w:lang w:val="en-GB" w:eastAsia="en-GB"/>
              </w:rPr>
              <w:br/>
            </w:r>
            <w:r w:rsidRPr="005A762C">
              <w:rPr>
                <w:rFonts w:asciiTheme="majorBidi" w:hAnsiTheme="majorBidi" w:cstheme="majorBidi"/>
                <w:color w:val="000000"/>
                <w:spacing w:val="-4"/>
                <w:sz w:val="20"/>
                <w:szCs w:val="20"/>
                <w:lang w:val="en-GB" w:eastAsia="en-GB"/>
              </w:rPr>
              <w:t xml:space="preserve">fair value through profit or loss. Calculated using valuation techniques </w:t>
            </w:r>
            <w:r w:rsidRPr="005A762C">
              <w:rPr>
                <w:rFonts w:asciiTheme="majorBidi" w:hAnsiTheme="majorBidi" w:cstheme="majorBidi"/>
                <w:color w:val="000000"/>
                <w:sz w:val="20"/>
                <w:szCs w:val="20"/>
                <w:lang w:val="en-GB" w:eastAsia="en-GB"/>
              </w:rPr>
              <w:t>by obtaining the observable market data and converting</w:t>
            </w:r>
            <w:r w:rsidRPr="005A762C">
              <w:rPr>
                <w:rFonts w:asciiTheme="majorBidi" w:hAnsiTheme="majorBidi" w:cstheme="majorBidi"/>
                <w:color w:val="000000"/>
                <w:spacing w:val="-4"/>
                <w:sz w:val="20"/>
                <w:szCs w:val="20"/>
                <w:lang w:val="en-GB" w:eastAsia="en-GB"/>
              </w:rPr>
              <w:t xml:space="preserve"> discounted cash flows to present values.</w:t>
            </w:r>
          </w:p>
        </w:tc>
      </w:tr>
      <w:tr w:rsidR="00914CE9" w:rsidRPr="005A762C" w14:paraId="1EBF8860" w14:textId="77777777" w:rsidTr="00B3072C">
        <w:trPr>
          <w:trHeight w:val="711"/>
        </w:trPr>
        <w:tc>
          <w:tcPr>
            <w:tcW w:w="2889" w:type="dxa"/>
            <w:shd w:val="clear" w:color="auto" w:fill="auto"/>
          </w:tcPr>
          <w:p w14:paraId="4B54EC4A" w14:textId="77777777" w:rsidR="00914CE9" w:rsidRPr="005A762C" w:rsidRDefault="00914CE9" w:rsidP="00291BF2">
            <w:pPr>
              <w:spacing w:after="240"/>
              <w:ind w:left="445" w:right="-220" w:hanging="342"/>
              <w:rPr>
                <w:rFonts w:asciiTheme="majorBidi" w:hAnsiTheme="majorBidi" w:cstheme="majorBidi"/>
                <w:color w:val="000000"/>
                <w:sz w:val="20"/>
                <w:szCs w:val="20"/>
                <w:lang w:val="en-GB" w:eastAsia="en-GB"/>
              </w:rPr>
            </w:pPr>
            <w:r w:rsidRPr="005A762C">
              <w:rPr>
                <w:rFonts w:asciiTheme="majorBidi" w:hAnsiTheme="majorBidi" w:cstheme="majorBidi"/>
                <w:color w:val="000000"/>
                <w:sz w:val="20"/>
                <w:szCs w:val="20"/>
                <w:lang w:val="en-GB" w:eastAsia="en-GB"/>
              </w:rPr>
              <w:t xml:space="preserve">Investments in marketable </w:t>
            </w:r>
            <w:r w:rsidRPr="005A762C">
              <w:rPr>
                <w:rFonts w:asciiTheme="majorBidi" w:hAnsiTheme="majorBidi" w:cstheme="majorBidi"/>
                <w:color w:val="000000"/>
                <w:sz w:val="20"/>
                <w:szCs w:val="20"/>
                <w:lang w:val="en-GB" w:eastAsia="en-GB"/>
              </w:rPr>
              <w:br/>
              <w:t>unit trust</w:t>
            </w:r>
          </w:p>
        </w:tc>
        <w:tc>
          <w:tcPr>
            <w:tcW w:w="173" w:type="dxa"/>
            <w:shd w:val="clear" w:color="auto" w:fill="auto"/>
          </w:tcPr>
          <w:p w14:paraId="13F9C06E" w14:textId="77777777" w:rsidR="00914CE9" w:rsidRPr="005A762C" w:rsidRDefault="00914CE9" w:rsidP="00291BF2">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6F5804DD" w14:textId="77777777" w:rsidR="00914CE9" w:rsidRPr="005A762C" w:rsidRDefault="00914CE9" w:rsidP="00291BF2">
            <w:pPr>
              <w:ind w:left="68" w:right="82" w:hanging="9"/>
              <w:jc w:val="thaiDistribute"/>
              <w:rPr>
                <w:rFonts w:asciiTheme="majorBidi" w:hAnsiTheme="majorBidi" w:cstheme="majorBidi"/>
                <w:color w:val="000000"/>
                <w:spacing w:val="-4"/>
                <w:sz w:val="20"/>
                <w:szCs w:val="20"/>
                <w:lang w:val="en-GB" w:eastAsia="en-GB"/>
              </w:rPr>
            </w:pPr>
            <w:r w:rsidRPr="005A762C">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22456D" w:rsidRPr="005A762C" w14:paraId="68544532" w14:textId="77777777" w:rsidTr="00B3072C">
        <w:trPr>
          <w:trHeight w:val="711"/>
        </w:trPr>
        <w:tc>
          <w:tcPr>
            <w:tcW w:w="2889" w:type="dxa"/>
            <w:shd w:val="clear" w:color="auto" w:fill="auto"/>
          </w:tcPr>
          <w:p w14:paraId="321D5FD4" w14:textId="3E7D9F02" w:rsidR="0022456D" w:rsidRPr="005A762C" w:rsidRDefault="0022456D" w:rsidP="0022456D">
            <w:pPr>
              <w:spacing w:after="240"/>
              <w:ind w:left="445" w:right="-220" w:hanging="342"/>
              <w:rPr>
                <w:rFonts w:asciiTheme="majorBidi" w:hAnsiTheme="majorBidi" w:cstheme="majorBidi"/>
                <w:color w:val="000000"/>
                <w:sz w:val="20"/>
                <w:szCs w:val="20"/>
                <w:lang w:val="en-GB" w:eastAsia="en-GB"/>
              </w:rPr>
            </w:pPr>
            <w:r w:rsidRPr="00355A84">
              <w:rPr>
                <w:rFonts w:asciiTheme="majorBidi" w:hAnsiTheme="majorBidi" w:cs="Angsana New"/>
                <w:spacing w:val="-6"/>
                <w:sz w:val="20"/>
                <w:szCs w:val="20"/>
              </w:rPr>
              <w:t>Marketable equity securities</w:t>
            </w:r>
          </w:p>
        </w:tc>
        <w:tc>
          <w:tcPr>
            <w:tcW w:w="173" w:type="dxa"/>
            <w:shd w:val="clear" w:color="auto" w:fill="auto"/>
          </w:tcPr>
          <w:p w14:paraId="2BF21EDC" w14:textId="77777777" w:rsidR="0022456D" w:rsidRPr="005A762C" w:rsidRDefault="0022456D" w:rsidP="0022456D">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0296A568" w14:textId="424DD2DC" w:rsidR="0022456D" w:rsidRPr="005A762C" w:rsidRDefault="0022456D" w:rsidP="0022456D">
            <w:pPr>
              <w:ind w:left="68" w:right="82" w:hanging="9"/>
              <w:jc w:val="thaiDistribute"/>
              <w:rPr>
                <w:rFonts w:asciiTheme="majorBidi" w:hAnsiTheme="majorBidi" w:cstheme="majorBidi"/>
                <w:color w:val="000000"/>
                <w:spacing w:val="-4"/>
                <w:sz w:val="20"/>
                <w:szCs w:val="20"/>
                <w:lang w:val="en-GB" w:eastAsia="en-GB"/>
              </w:rPr>
            </w:pPr>
            <w:r w:rsidRPr="005A762C">
              <w:rPr>
                <w:rFonts w:asciiTheme="majorBidi" w:hAnsiTheme="majorBidi" w:cstheme="majorBidi"/>
                <w:color w:val="000000"/>
                <w:spacing w:val="-4"/>
                <w:sz w:val="20"/>
                <w:szCs w:val="20"/>
                <w:lang w:val="en-GB" w:eastAsia="en-GB"/>
              </w:rPr>
              <w:t xml:space="preserve">The fair value of the investment in equity securities measured at </w:t>
            </w:r>
            <w:r w:rsidR="00F962FA">
              <w:rPr>
                <w:rFonts w:asciiTheme="majorBidi" w:hAnsiTheme="majorBidi" w:cstheme="majorBidi"/>
                <w:color w:val="000000"/>
                <w:spacing w:val="-4"/>
                <w:sz w:val="20"/>
                <w:szCs w:val="20"/>
                <w:lang w:val="en-GB" w:eastAsia="en-GB"/>
              </w:rPr>
              <w:br/>
            </w:r>
            <w:r w:rsidRPr="005A762C">
              <w:rPr>
                <w:rFonts w:asciiTheme="majorBidi" w:hAnsiTheme="majorBidi" w:cstheme="majorBidi"/>
                <w:color w:val="000000"/>
                <w:spacing w:val="-4"/>
                <w:sz w:val="20"/>
                <w:szCs w:val="20"/>
                <w:lang w:val="en-GB" w:eastAsia="en-GB"/>
              </w:rPr>
              <w:t>fair value through profit or loss (FVTPL) is calculated by using bid price from the stock exchange of Thailand (SET) as of the reporting date.</w:t>
            </w:r>
          </w:p>
        </w:tc>
      </w:tr>
      <w:tr w:rsidR="0022456D" w:rsidRPr="005A762C" w14:paraId="3B662DDF" w14:textId="77777777" w:rsidTr="00B3072C">
        <w:trPr>
          <w:trHeight w:val="1530"/>
        </w:trPr>
        <w:tc>
          <w:tcPr>
            <w:tcW w:w="2889" w:type="dxa"/>
            <w:shd w:val="clear" w:color="auto" w:fill="auto"/>
          </w:tcPr>
          <w:p w14:paraId="4FF43CE3" w14:textId="23CB1CC3" w:rsidR="0022456D" w:rsidRPr="00FC1747" w:rsidRDefault="0022456D" w:rsidP="000302E1">
            <w:pPr>
              <w:spacing w:after="240"/>
              <w:ind w:left="445" w:right="-220" w:hanging="342"/>
              <w:rPr>
                <w:rFonts w:asciiTheme="majorBidi" w:hAnsiTheme="majorBidi" w:cs="Cordia New"/>
                <w:color w:val="000000"/>
                <w:sz w:val="20"/>
                <w:szCs w:val="20"/>
                <w:lang w:val="en-GB" w:eastAsia="en-GB"/>
              </w:rPr>
            </w:pPr>
            <w:r w:rsidRPr="005A762C">
              <w:rPr>
                <w:rFonts w:asciiTheme="majorBidi" w:hAnsiTheme="majorBidi" w:cstheme="majorBidi"/>
                <w:color w:val="000000"/>
                <w:sz w:val="20"/>
                <w:szCs w:val="20"/>
                <w:lang w:val="en-GB" w:eastAsia="en-GB"/>
              </w:rPr>
              <w:t>Non - marketable equity securities</w:t>
            </w:r>
          </w:p>
        </w:tc>
        <w:tc>
          <w:tcPr>
            <w:tcW w:w="173" w:type="dxa"/>
            <w:shd w:val="clear" w:color="auto" w:fill="auto"/>
          </w:tcPr>
          <w:p w14:paraId="67D0B2B2" w14:textId="77777777" w:rsidR="0022456D" w:rsidRPr="005A762C" w:rsidRDefault="0022456D" w:rsidP="0022456D">
            <w:pPr>
              <w:spacing w:after="240"/>
              <w:ind w:left="-19" w:right="-14"/>
              <w:rPr>
                <w:rFonts w:asciiTheme="majorBidi" w:hAnsiTheme="majorBidi" w:cstheme="majorBidi"/>
                <w:color w:val="000000"/>
                <w:sz w:val="20"/>
                <w:szCs w:val="20"/>
                <w:lang w:val="en-GB" w:eastAsia="en-GB"/>
              </w:rPr>
            </w:pPr>
          </w:p>
        </w:tc>
        <w:tc>
          <w:tcPr>
            <w:tcW w:w="5317" w:type="dxa"/>
            <w:shd w:val="clear" w:color="auto" w:fill="auto"/>
          </w:tcPr>
          <w:p w14:paraId="1A361E89" w14:textId="3E9F261A" w:rsidR="0022456D" w:rsidRPr="005A762C" w:rsidRDefault="0022456D" w:rsidP="0022456D">
            <w:pPr>
              <w:spacing w:after="120"/>
              <w:ind w:left="68" w:right="82" w:hanging="9"/>
              <w:jc w:val="both"/>
              <w:rPr>
                <w:rFonts w:asciiTheme="majorBidi" w:hAnsiTheme="majorBidi" w:cs="Cordia New"/>
                <w:color w:val="000000"/>
                <w:spacing w:val="-4"/>
                <w:sz w:val="20"/>
                <w:szCs w:val="20"/>
                <w:lang w:val="en-GB" w:eastAsia="en-GB"/>
              </w:rPr>
            </w:pPr>
            <w:r w:rsidRPr="005A762C">
              <w:rPr>
                <w:rFonts w:asciiTheme="majorBidi" w:hAnsiTheme="majorBidi" w:cstheme="majorBidi"/>
                <w:color w:val="000000"/>
                <w:spacing w:val="-4"/>
                <w:sz w:val="20"/>
                <w:szCs w:val="20"/>
                <w:lang w:val="en-GB" w:eastAsia="en-GB"/>
              </w:rPr>
              <w:t xml:space="preserve">The fair value of investments in equity instrument measured at </w:t>
            </w:r>
            <w:r w:rsidR="00F962FA">
              <w:rPr>
                <w:rFonts w:asciiTheme="majorBidi" w:hAnsiTheme="majorBidi" w:cstheme="majorBidi"/>
                <w:color w:val="000000"/>
                <w:spacing w:val="-4"/>
                <w:sz w:val="20"/>
                <w:szCs w:val="20"/>
                <w:lang w:val="en-GB" w:eastAsia="en-GB"/>
              </w:rPr>
              <w:br/>
            </w:r>
            <w:r w:rsidRPr="005A762C">
              <w:rPr>
                <w:rFonts w:asciiTheme="majorBidi" w:hAnsiTheme="majorBidi" w:cstheme="majorBidi"/>
                <w:color w:val="000000"/>
                <w:spacing w:val="-4"/>
                <w:sz w:val="20"/>
                <w:szCs w:val="20"/>
                <w:lang w:val="en-GB" w:eastAsia="en-GB"/>
              </w:rPr>
              <w:t>fair value through other comprehensive income is calculated by using the net asset value as of the reporting date.</w:t>
            </w:r>
          </w:p>
          <w:p w14:paraId="4C643586" w14:textId="7A8587A9" w:rsidR="0022456D" w:rsidRPr="005A762C" w:rsidRDefault="0022456D" w:rsidP="0022456D">
            <w:pPr>
              <w:ind w:left="68" w:right="82" w:hanging="9"/>
              <w:jc w:val="thaiDistribute"/>
              <w:rPr>
                <w:rFonts w:asciiTheme="majorBidi" w:hAnsiTheme="majorBidi" w:cstheme="majorBidi"/>
                <w:color w:val="000000"/>
                <w:spacing w:val="-4"/>
                <w:sz w:val="20"/>
                <w:szCs w:val="20"/>
                <w:lang w:val="en-GB" w:eastAsia="en-GB"/>
              </w:rPr>
            </w:pPr>
            <w:r w:rsidRPr="005A762C">
              <w:rPr>
                <w:rFonts w:asciiTheme="majorBidi" w:hAnsiTheme="majorBidi" w:cs="Cordia New"/>
                <w:color w:val="000000"/>
                <w:spacing w:val="-4"/>
                <w:sz w:val="20"/>
                <w:szCs w:val="20"/>
                <w:lang w:val="en-GB" w:eastAsia="en-GB"/>
              </w:rPr>
              <w:t xml:space="preserve">The fair value of investments in equity instrument measured at </w:t>
            </w:r>
            <w:r w:rsidR="00F962FA">
              <w:rPr>
                <w:rFonts w:asciiTheme="majorBidi" w:hAnsiTheme="majorBidi" w:cs="Cordia New"/>
                <w:color w:val="000000"/>
                <w:spacing w:val="-4"/>
                <w:sz w:val="20"/>
                <w:szCs w:val="20"/>
                <w:lang w:val="en-GB" w:eastAsia="en-GB"/>
              </w:rPr>
              <w:br/>
            </w:r>
            <w:r w:rsidRPr="005A762C">
              <w:rPr>
                <w:rFonts w:asciiTheme="majorBidi" w:hAnsiTheme="majorBidi" w:cs="Cordia New"/>
                <w:color w:val="000000"/>
                <w:spacing w:val="-4"/>
                <w:sz w:val="20"/>
                <w:szCs w:val="20"/>
                <w:lang w:val="en-GB" w:eastAsia="en-GB"/>
              </w:rPr>
              <w:t xml:space="preserve">fair value </w:t>
            </w:r>
            <w:r w:rsidRPr="005A762C">
              <w:rPr>
                <w:rFonts w:asciiTheme="majorBidi" w:hAnsiTheme="majorBidi" w:cstheme="majorBidi"/>
                <w:color w:val="000000"/>
                <w:spacing w:val="-4"/>
                <w:sz w:val="20"/>
                <w:szCs w:val="20"/>
                <w:lang w:val="en-GB" w:eastAsia="en-GB"/>
              </w:rPr>
              <w:t>through</w:t>
            </w:r>
            <w:r w:rsidRPr="005A762C">
              <w:rPr>
                <w:rFonts w:asciiTheme="majorBidi" w:hAnsiTheme="majorBidi" w:cs="Cordia New"/>
                <w:color w:val="000000"/>
                <w:spacing w:val="-4"/>
                <w:sz w:val="20"/>
                <w:szCs w:val="20"/>
                <w:lang w:val="en-GB" w:eastAsia="en-GB"/>
              </w:rPr>
              <w:t xml:space="preserve"> profit or loss </w:t>
            </w:r>
            <w:r w:rsidR="00F272E4">
              <w:rPr>
                <w:rFonts w:asciiTheme="majorBidi" w:hAnsiTheme="majorBidi" w:cs="Cordia New"/>
                <w:color w:val="000000"/>
                <w:spacing w:val="-4"/>
                <w:sz w:val="20"/>
                <w:szCs w:val="20"/>
                <w:lang w:val="en-GB" w:eastAsia="en-GB"/>
              </w:rPr>
              <w:t xml:space="preserve">(FVTPL) </w:t>
            </w:r>
            <w:r w:rsidRPr="005A762C">
              <w:rPr>
                <w:rFonts w:asciiTheme="majorBidi" w:hAnsiTheme="majorBidi" w:cs="Cordia New"/>
                <w:color w:val="000000"/>
                <w:spacing w:val="-4"/>
                <w:sz w:val="20"/>
                <w:szCs w:val="20"/>
                <w:lang w:val="en-GB" w:eastAsia="en-GB"/>
              </w:rPr>
              <w:t xml:space="preserve">is calculated by present value of the </w:t>
            </w:r>
            <w:r w:rsidRPr="005A762C">
              <w:rPr>
                <w:rFonts w:asciiTheme="majorBidi" w:hAnsiTheme="majorBidi" w:cs="Cordia New"/>
                <w:color w:val="000000"/>
                <w:spacing w:val="-8"/>
                <w:sz w:val="20"/>
                <w:szCs w:val="20"/>
                <w:lang w:val="en-GB" w:eastAsia="en-GB"/>
              </w:rPr>
              <w:t>forecast cash flow and discount with interest rate and the related risks.</w:t>
            </w:r>
          </w:p>
        </w:tc>
      </w:tr>
    </w:tbl>
    <w:p w14:paraId="34DF888B" w14:textId="0B7D6204" w:rsidR="00914CE9" w:rsidRPr="005A762C" w:rsidRDefault="00914CE9" w:rsidP="00914CE9">
      <w:pPr>
        <w:spacing w:before="240" w:after="360"/>
        <w:ind w:left="1080" w:right="-14"/>
        <w:jc w:val="thaiDistribute"/>
        <w:rPr>
          <w:rFonts w:asciiTheme="majorBidi" w:hAnsiTheme="majorBidi" w:cs="Cordia New"/>
          <w:color w:val="000000"/>
          <w:sz w:val="24"/>
          <w:szCs w:val="24"/>
        </w:rPr>
      </w:pPr>
      <w:r w:rsidRPr="005A762C">
        <w:rPr>
          <w:rFonts w:asciiTheme="majorBidi" w:hAnsiTheme="majorBidi" w:cstheme="majorBidi"/>
          <w:color w:val="000000"/>
          <w:sz w:val="24"/>
          <w:szCs w:val="24"/>
        </w:rPr>
        <w:t xml:space="preserve">During the year ended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w:t>
      </w:r>
      <w:r w:rsidR="00944F1E" w:rsidRPr="00944F1E">
        <w:rPr>
          <w:rFonts w:asciiTheme="majorBidi" w:hAnsiTheme="majorBidi" w:cs="Cordia New"/>
          <w:color w:val="000000"/>
          <w:sz w:val="24"/>
          <w:szCs w:val="24"/>
        </w:rPr>
        <w:t>2</w:t>
      </w:r>
      <w:r w:rsidRPr="005A762C">
        <w:rPr>
          <w:rFonts w:asciiTheme="majorBidi" w:hAnsiTheme="majorBidi" w:cstheme="majorBidi"/>
          <w:color w:val="000000"/>
          <w:sz w:val="24"/>
          <w:szCs w:val="24"/>
        </w:rPr>
        <w:t>, the Company did not transfer financial instruments between the fair value hierarchy.</w:t>
      </w:r>
    </w:p>
    <w:p w14:paraId="7E8602C6" w14:textId="347AFA74" w:rsidR="00914CE9" w:rsidRPr="005A762C" w:rsidRDefault="00914CE9" w:rsidP="00914CE9">
      <w:pPr>
        <w:spacing w:before="240" w:after="360"/>
        <w:ind w:left="1080" w:right="-14"/>
        <w:jc w:val="thaiDistribute"/>
        <w:rPr>
          <w:rFonts w:asciiTheme="majorBidi" w:hAnsiTheme="majorBidi" w:cs="Cordia New"/>
          <w:color w:val="000000"/>
          <w:sz w:val="24"/>
          <w:szCs w:val="24"/>
        </w:rPr>
      </w:pPr>
      <w:r w:rsidRPr="005A762C">
        <w:rPr>
          <w:rFonts w:asciiTheme="majorBidi" w:hAnsiTheme="majorBidi" w:cstheme="majorBidi"/>
          <w:sz w:val="24"/>
          <w:szCs w:val="24"/>
        </w:rPr>
        <w:t xml:space="preserve">During the </w:t>
      </w:r>
      <w:r w:rsidRPr="005A762C">
        <w:rPr>
          <w:rFonts w:asciiTheme="majorBidi" w:hAnsiTheme="majorBidi" w:cstheme="majorBidi"/>
          <w:color w:val="000000"/>
          <w:sz w:val="24"/>
          <w:szCs w:val="24"/>
        </w:rPr>
        <w:t xml:space="preserve">year ended December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2021</w:t>
      </w:r>
      <w:r w:rsidRPr="005A762C">
        <w:rPr>
          <w:rFonts w:asciiTheme="majorBidi" w:hAnsiTheme="majorBidi" w:cstheme="majorBidi"/>
          <w:color w:val="000000"/>
          <w:sz w:val="24"/>
          <w:szCs w:val="24"/>
        </w:rPr>
        <w:t xml:space="preserve">, the Company transferred its investments in non-marketable equity securities from level </w:t>
      </w:r>
      <w:r w:rsidR="00944F1E" w:rsidRPr="00944F1E">
        <w:rPr>
          <w:rFonts w:asciiTheme="majorBidi" w:hAnsiTheme="majorBidi" w:cs="Angsana New"/>
          <w:color w:val="000000"/>
          <w:sz w:val="24"/>
          <w:szCs w:val="24"/>
        </w:rPr>
        <w:t>1</w:t>
      </w:r>
      <w:r w:rsidRPr="005A762C">
        <w:rPr>
          <w:rFonts w:asciiTheme="majorBidi" w:hAnsiTheme="majorBidi" w:cstheme="majorBidi"/>
          <w:color w:val="000000"/>
          <w:sz w:val="24"/>
          <w:szCs w:val="24"/>
        </w:rPr>
        <w:t xml:space="preserve"> to level </w:t>
      </w:r>
      <w:r w:rsidR="00944F1E" w:rsidRPr="00944F1E">
        <w:rPr>
          <w:rFonts w:asciiTheme="majorBidi" w:hAnsiTheme="majorBidi" w:cs="Angsana New"/>
          <w:color w:val="000000"/>
          <w:sz w:val="24"/>
          <w:szCs w:val="24"/>
        </w:rPr>
        <w:t>3</w:t>
      </w:r>
      <w:r w:rsidRPr="005A762C">
        <w:rPr>
          <w:rFonts w:asciiTheme="majorBidi" w:hAnsiTheme="majorBidi" w:cstheme="majorBidi"/>
          <w:color w:val="000000"/>
          <w:sz w:val="24"/>
          <w:szCs w:val="24"/>
        </w:rPr>
        <w:t xml:space="preserve"> in the fair value hierarchy because investments in equity securities had no market price. Therefore, it is estimated from the present value of expected cash flows. Discounted by interest rate and related risks </w:t>
      </w:r>
    </w:p>
    <w:p w14:paraId="762574AA" w14:textId="43A8D23E" w:rsidR="00914CE9" w:rsidRPr="005A762C" w:rsidRDefault="00914CE9" w:rsidP="00914CE9">
      <w:pPr>
        <w:ind w:left="1134"/>
        <w:rPr>
          <w:rFonts w:asciiTheme="majorBidi" w:hAnsiTheme="majorBidi" w:cstheme="majorBidi"/>
          <w:color w:val="000000"/>
          <w:sz w:val="24"/>
          <w:szCs w:val="24"/>
          <w:lang w:val="en-GB" w:bidi="ar-SA"/>
        </w:rPr>
      </w:pPr>
      <w:r w:rsidRPr="005A762C">
        <w:rPr>
          <w:rFonts w:asciiTheme="majorBidi" w:hAnsiTheme="majorBidi" w:cstheme="majorBidi"/>
          <w:color w:val="000000"/>
          <w:sz w:val="24"/>
          <w:szCs w:val="24"/>
          <w:lang w:val="en-GB" w:bidi="ar-SA"/>
        </w:rPr>
        <w:t xml:space="preserve">Reconciliation of recurring fair value measurements of assets categorised within Level </w:t>
      </w:r>
      <w:r w:rsidR="00944F1E" w:rsidRPr="00944F1E">
        <w:rPr>
          <w:rFonts w:asciiTheme="majorBidi" w:hAnsiTheme="majorBidi" w:cs="Angsana New"/>
          <w:color w:val="000000"/>
          <w:sz w:val="24"/>
          <w:szCs w:val="24"/>
        </w:rPr>
        <w:t>3</w:t>
      </w:r>
      <w:r w:rsidRPr="005A762C">
        <w:rPr>
          <w:rFonts w:asciiTheme="majorBidi" w:hAnsiTheme="majorBidi" w:cstheme="majorBidi"/>
          <w:color w:val="000000"/>
          <w:sz w:val="24"/>
          <w:szCs w:val="24"/>
          <w:lang w:val="en-GB" w:bidi="ar-SA"/>
        </w:rPr>
        <w:t xml:space="preserve"> of the fair value hierarchy as at </w:t>
      </w:r>
      <w:r w:rsidR="00944F1E" w:rsidRPr="00944F1E">
        <w:rPr>
          <w:rFonts w:asciiTheme="majorBidi" w:hAnsiTheme="majorBidi" w:cs="Angsana New"/>
          <w:color w:val="000000"/>
          <w:sz w:val="24"/>
          <w:szCs w:val="24"/>
        </w:rPr>
        <w:t>31</w:t>
      </w:r>
      <w:r w:rsidRPr="005A762C">
        <w:rPr>
          <w:rFonts w:asciiTheme="majorBidi" w:hAnsiTheme="majorBidi" w:cstheme="majorBidi"/>
          <w:color w:val="000000"/>
          <w:sz w:val="24"/>
          <w:szCs w:val="24"/>
          <w:lang w:val="en-GB" w:bidi="ar-SA"/>
        </w:rPr>
        <w:t xml:space="preserve"> December </w:t>
      </w:r>
      <w:r w:rsidR="00944F1E" w:rsidRPr="00944F1E">
        <w:rPr>
          <w:rFonts w:asciiTheme="majorBidi" w:hAnsiTheme="majorBidi" w:cs="Angsana New"/>
          <w:color w:val="000000"/>
          <w:sz w:val="24"/>
          <w:szCs w:val="24"/>
        </w:rPr>
        <w:t>2022</w:t>
      </w:r>
      <w:r w:rsidRPr="005A762C">
        <w:rPr>
          <w:rFonts w:asciiTheme="majorBidi" w:hAnsiTheme="majorBidi" w:cstheme="majorBidi"/>
          <w:color w:val="000000"/>
          <w:sz w:val="24"/>
          <w:szCs w:val="24"/>
          <w:lang w:val="en-GB" w:bidi="ar-SA"/>
        </w:rPr>
        <w:t xml:space="preserve"> are as follows.</w:t>
      </w:r>
    </w:p>
    <w:p w14:paraId="15F99F03" w14:textId="77777777" w:rsidR="00914CE9" w:rsidRPr="005A762C" w:rsidRDefault="00914CE9" w:rsidP="00A05F52">
      <w:pPr>
        <w:tabs>
          <w:tab w:val="left" w:pos="900"/>
          <w:tab w:val="left" w:pos="2160"/>
          <w:tab w:val="left" w:pos="2880"/>
        </w:tabs>
        <w:spacing w:before="240"/>
        <w:ind w:left="1267" w:right="155"/>
        <w:jc w:val="right"/>
        <w:rPr>
          <w:rFonts w:asciiTheme="majorBidi" w:hAnsiTheme="majorBidi" w:cstheme="majorBidi"/>
          <w:b/>
          <w:bCs/>
          <w:color w:val="000000"/>
          <w:sz w:val="18"/>
          <w:szCs w:val="18"/>
          <w:lang w:val="en-GB" w:bidi="ar-SA"/>
        </w:rPr>
      </w:pPr>
      <w:r w:rsidRPr="005A762C">
        <w:rPr>
          <w:rFonts w:asciiTheme="majorBidi" w:hAnsiTheme="majorBidi" w:cstheme="majorBidi"/>
          <w:b/>
          <w:bCs/>
          <w:color w:val="000000"/>
          <w:sz w:val="18"/>
          <w:szCs w:val="18"/>
          <w:lang w:val="en-GB" w:bidi="ar-SA"/>
        </w:rPr>
        <w:t>Unit : Million Baht</w:t>
      </w:r>
    </w:p>
    <w:tbl>
      <w:tblPr>
        <w:tblW w:w="8100" w:type="dxa"/>
        <w:tblInd w:w="1080" w:type="dxa"/>
        <w:tblLayout w:type="fixed"/>
        <w:tblCellMar>
          <w:left w:w="0" w:type="dxa"/>
          <w:right w:w="0" w:type="dxa"/>
        </w:tblCellMar>
        <w:tblLook w:val="01E0" w:firstRow="1" w:lastRow="1" w:firstColumn="1" w:lastColumn="1" w:noHBand="0" w:noVBand="0"/>
      </w:tblPr>
      <w:tblGrid>
        <w:gridCol w:w="6300"/>
        <w:gridCol w:w="1800"/>
      </w:tblGrid>
      <w:tr w:rsidR="00914CE9" w:rsidRPr="005A762C" w14:paraId="298455E7" w14:textId="77777777" w:rsidTr="002B02CD">
        <w:trPr>
          <w:trHeight w:val="421"/>
          <w:tblHeader/>
        </w:trPr>
        <w:tc>
          <w:tcPr>
            <w:tcW w:w="6300" w:type="dxa"/>
          </w:tcPr>
          <w:p w14:paraId="2455F64E" w14:textId="77777777" w:rsidR="00914CE9" w:rsidRPr="005A762C" w:rsidRDefault="00914CE9" w:rsidP="00291BF2">
            <w:pPr>
              <w:tabs>
                <w:tab w:val="left" w:pos="450"/>
                <w:tab w:val="left" w:pos="540"/>
              </w:tabs>
              <w:spacing w:line="220" w:lineRule="exact"/>
              <w:ind w:right="-43"/>
              <w:jc w:val="both"/>
              <w:rPr>
                <w:rFonts w:cs="Times New Roman"/>
                <w:color w:val="000000"/>
                <w:sz w:val="18"/>
                <w:szCs w:val="18"/>
              </w:rPr>
            </w:pPr>
          </w:p>
        </w:tc>
        <w:tc>
          <w:tcPr>
            <w:tcW w:w="1800" w:type="dxa"/>
          </w:tcPr>
          <w:p w14:paraId="1DAA4E23" w14:textId="2DDBAEE9" w:rsidR="00914CE9" w:rsidRPr="005A762C" w:rsidRDefault="00F62EE4" w:rsidP="00291BF2">
            <w:pPr>
              <w:spacing w:line="220" w:lineRule="exact"/>
              <w:ind w:right="-9"/>
              <w:jc w:val="center"/>
              <w:rPr>
                <w:rFonts w:cs="Times New Roman"/>
                <w:b/>
                <w:bCs/>
                <w:color w:val="000000"/>
                <w:sz w:val="18"/>
                <w:szCs w:val="18"/>
              </w:rPr>
            </w:pPr>
            <w:r>
              <w:rPr>
                <w:rFonts w:cs="Angsana New"/>
                <w:b/>
                <w:bCs/>
                <w:kern w:val="28"/>
                <w:sz w:val="16"/>
                <w:szCs w:val="20"/>
              </w:rPr>
              <w:t>C</w:t>
            </w:r>
            <w:r w:rsidR="00581AFE">
              <w:rPr>
                <w:rFonts w:cs="Angsana New"/>
                <w:b/>
                <w:bCs/>
                <w:kern w:val="28"/>
                <w:sz w:val="16"/>
                <w:szCs w:val="20"/>
              </w:rPr>
              <w:t>on</w:t>
            </w:r>
            <w:r w:rsidR="006E4C5F">
              <w:rPr>
                <w:rFonts w:cs="Angsana New"/>
                <w:b/>
                <w:bCs/>
                <w:kern w:val="28"/>
                <w:sz w:val="16"/>
                <w:szCs w:val="20"/>
              </w:rPr>
              <w:t>solidated and financial statements</w:t>
            </w:r>
          </w:p>
        </w:tc>
      </w:tr>
      <w:tr w:rsidR="00914CE9" w:rsidRPr="005A762C" w14:paraId="261941AA" w14:textId="77777777" w:rsidTr="002B02CD">
        <w:trPr>
          <w:trHeight w:val="108"/>
          <w:tblHeader/>
        </w:trPr>
        <w:tc>
          <w:tcPr>
            <w:tcW w:w="6300" w:type="dxa"/>
          </w:tcPr>
          <w:p w14:paraId="3EFE5F62" w14:textId="77777777" w:rsidR="00914CE9" w:rsidRPr="0098007A" w:rsidRDefault="00106A8F" w:rsidP="003A7B65">
            <w:pPr>
              <w:spacing w:line="220" w:lineRule="exact"/>
              <w:ind w:left="243" w:hanging="180"/>
              <w:jc w:val="thaiDistribute"/>
              <w:rPr>
                <w:rFonts w:asciiTheme="majorBidi" w:hAnsiTheme="majorBidi" w:cs="Cordia New"/>
                <w:b/>
                <w:bCs/>
                <w:color w:val="000000"/>
                <w:sz w:val="20"/>
                <w:szCs w:val="20"/>
                <w:lang w:val="en-GB" w:eastAsia="en-GB"/>
              </w:rPr>
            </w:pPr>
            <w:r w:rsidRPr="0098007A">
              <w:rPr>
                <w:rFonts w:asciiTheme="majorBidi" w:hAnsiTheme="majorBidi" w:cstheme="majorBidi"/>
                <w:b/>
                <w:bCs/>
                <w:color w:val="000000"/>
                <w:sz w:val="20"/>
                <w:szCs w:val="20"/>
                <w:lang w:val="en-GB" w:eastAsia="en-GB"/>
              </w:rPr>
              <w:t>Non - marketable equity securities</w:t>
            </w:r>
          </w:p>
          <w:p w14:paraId="54E059CE" w14:textId="7E9CE169" w:rsidR="00914CE9" w:rsidRPr="00F272E4" w:rsidRDefault="0098007A" w:rsidP="00106A8F">
            <w:pPr>
              <w:pStyle w:val="ListParagraph"/>
              <w:numPr>
                <w:ilvl w:val="0"/>
                <w:numId w:val="12"/>
              </w:numPr>
              <w:tabs>
                <w:tab w:val="left" w:pos="450"/>
                <w:tab w:val="left" w:pos="540"/>
              </w:tabs>
              <w:spacing w:line="220" w:lineRule="exact"/>
              <w:ind w:right="-43"/>
              <w:jc w:val="both"/>
              <w:rPr>
                <w:rFonts w:cs="Cordia New"/>
                <w:b/>
                <w:bCs/>
                <w:color w:val="000000"/>
                <w:sz w:val="18"/>
                <w:szCs w:val="18"/>
              </w:rPr>
            </w:pPr>
            <w:r w:rsidRPr="0098007A">
              <w:rPr>
                <w:rFonts w:cs="Cordia New"/>
                <w:b/>
                <w:bCs/>
                <w:color w:val="000000"/>
                <w:sz w:val="18"/>
                <w:szCs w:val="18"/>
              </w:rPr>
              <w:t xml:space="preserve"> </w:t>
            </w:r>
            <w:r w:rsidR="00F272E4" w:rsidRPr="0098007A">
              <w:rPr>
                <w:rFonts w:asciiTheme="majorBidi" w:hAnsiTheme="majorBidi" w:cstheme="majorBidi"/>
                <w:b/>
                <w:bCs/>
                <w:color w:val="000000"/>
                <w:spacing w:val="-4"/>
                <w:sz w:val="20"/>
                <w:szCs w:val="20"/>
                <w:lang w:val="en-GB" w:eastAsia="en-GB"/>
              </w:rPr>
              <w:t xml:space="preserve">measured at fair value </w:t>
            </w:r>
            <w:r w:rsidR="00F272E4" w:rsidRPr="00F272E4">
              <w:rPr>
                <w:rFonts w:asciiTheme="majorBidi" w:hAnsiTheme="majorBidi" w:cstheme="majorBidi"/>
                <w:b/>
                <w:bCs/>
                <w:color w:val="000000"/>
                <w:spacing w:val="-4"/>
                <w:sz w:val="20"/>
                <w:szCs w:val="20"/>
                <w:lang w:val="en-GB" w:eastAsia="en-GB"/>
              </w:rPr>
              <w:t>through</w:t>
            </w:r>
            <w:r w:rsidR="00F272E4" w:rsidRPr="0098007A">
              <w:rPr>
                <w:rFonts w:asciiTheme="majorBidi" w:hAnsiTheme="majorBidi" w:cstheme="majorBidi"/>
                <w:b/>
                <w:bCs/>
                <w:color w:val="000000"/>
                <w:spacing w:val="-4"/>
                <w:sz w:val="20"/>
                <w:szCs w:val="20"/>
                <w:lang w:val="en-GB" w:eastAsia="en-GB"/>
              </w:rPr>
              <w:t xml:space="preserve"> </w:t>
            </w:r>
            <w:r w:rsidR="00F272E4" w:rsidRPr="00F272E4">
              <w:rPr>
                <w:rFonts w:asciiTheme="majorBidi" w:hAnsiTheme="majorBidi" w:cs="Cordia New"/>
                <w:b/>
                <w:bCs/>
                <w:color w:val="000000"/>
                <w:spacing w:val="-4"/>
                <w:sz w:val="20"/>
                <w:szCs w:val="20"/>
                <w:lang w:val="en-GB" w:eastAsia="en-GB"/>
              </w:rPr>
              <w:t>profit or loss (FVTPL)</w:t>
            </w:r>
          </w:p>
        </w:tc>
        <w:tc>
          <w:tcPr>
            <w:tcW w:w="1800" w:type="dxa"/>
          </w:tcPr>
          <w:p w14:paraId="3DE21A57" w14:textId="77777777" w:rsidR="00914CE9" w:rsidRPr="005A762C" w:rsidRDefault="00914CE9" w:rsidP="00291BF2">
            <w:pPr>
              <w:spacing w:line="220" w:lineRule="exact"/>
              <w:ind w:right="-9"/>
              <w:jc w:val="center"/>
              <w:rPr>
                <w:rFonts w:cs="Times New Roman"/>
                <w:b/>
                <w:bCs/>
                <w:color w:val="000000"/>
                <w:sz w:val="18"/>
                <w:szCs w:val="18"/>
                <w:cs/>
              </w:rPr>
            </w:pPr>
          </w:p>
        </w:tc>
      </w:tr>
      <w:tr w:rsidR="00914CE9" w:rsidRPr="005A762C" w14:paraId="3DB0414C" w14:textId="77777777" w:rsidTr="002B02CD">
        <w:trPr>
          <w:trHeight w:val="232"/>
        </w:trPr>
        <w:tc>
          <w:tcPr>
            <w:tcW w:w="6300" w:type="dxa"/>
            <w:vAlign w:val="bottom"/>
          </w:tcPr>
          <w:p w14:paraId="31F8EA3B" w14:textId="77777777" w:rsidR="00914CE9" w:rsidRPr="005A762C" w:rsidRDefault="00914CE9" w:rsidP="00291BF2">
            <w:pPr>
              <w:spacing w:line="220" w:lineRule="exact"/>
              <w:ind w:left="243" w:hanging="180"/>
              <w:jc w:val="thaiDistribute"/>
              <w:rPr>
                <w:rFonts w:cs="Times New Roman"/>
                <w:b/>
                <w:bCs/>
                <w:kern w:val="28"/>
                <w:sz w:val="18"/>
                <w:szCs w:val="18"/>
              </w:rPr>
            </w:pPr>
            <w:r w:rsidRPr="005A762C">
              <w:rPr>
                <w:rFonts w:cs="Times New Roman"/>
                <w:b/>
                <w:bCs/>
                <w:kern w:val="28"/>
                <w:sz w:val="18"/>
                <w:szCs w:val="18"/>
              </w:rPr>
              <w:t>Beginning balances of the year</w:t>
            </w:r>
          </w:p>
        </w:tc>
        <w:tc>
          <w:tcPr>
            <w:tcW w:w="1800" w:type="dxa"/>
          </w:tcPr>
          <w:p w14:paraId="353E9A3F" w14:textId="29E9F06B" w:rsidR="00914CE9" w:rsidRPr="005A762C" w:rsidRDefault="00944F1E" w:rsidP="003A4EC7">
            <w:pPr>
              <w:tabs>
                <w:tab w:val="left" w:pos="898"/>
              </w:tabs>
              <w:spacing w:line="220" w:lineRule="exact"/>
              <w:ind w:right="448"/>
              <w:jc w:val="right"/>
              <w:rPr>
                <w:rFonts w:cs="Times New Roman"/>
                <w:color w:val="000000"/>
                <w:sz w:val="18"/>
                <w:szCs w:val="18"/>
              </w:rPr>
            </w:pPr>
            <w:r w:rsidRPr="00944F1E">
              <w:rPr>
                <w:rFonts w:cs="Angsana New"/>
                <w:color w:val="000000"/>
                <w:sz w:val="18"/>
                <w:szCs w:val="18"/>
              </w:rPr>
              <w:t>312</w:t>
            </w:r>
          </w:p>
        </w:tc>
      </w:tr>
      <w:tr w:rsidR="00914CE9" w:rsidRPr="005A762C" w14:paraId="488CD79A" w14:textId="77777777" w:rsidTr="002B02CD">
        <w:trPr>
          <w:trHeight w:val="64"/>
        </w:trPr>
        <w:tc>
          <w:tcPr>
            <w:tcW w:w="6300" w:type="dxa"/>
            <w:vAlign w:val="bottom"/>
          </w:tcPr>
          <w:p w14:paraId="2DC5D55B" w14:textId="77777777" w:rsidR="00914CE9" w:rsidRPr="005A762C" w:rsidRDefault="00914CE9" w:rsidP="00291BF2">
            <w:pPr>
              <w:spacing w:line="220" w:lineRule="exact"/>
              <w:ind w:left="243" w:hanging="180"/>
              <w:jc w:val="thaiDistribute"/>
              <w:rPr>
                <w:rFonts w:cs="Times New Roman"/>
                <w:kern w:val="28"/>
                <w:sz w:val="18"/>
                <w:szCs w:val="18"/>
              </w:rPr>
            </w:pPr>
            <w:r w:rsidRPr="005A762C">
              <w:rPr>
                <w:rFonts w:cs="Times New Roman"/>
                <w:kern w:val="28"/>
                <w:sz w:val="18"/>
                <w:szCs w:val="18"/>
              </w:rPr>
              <w:t>Disposed during the year</w:t>
            </w:r>
          </w:p>
        </w:tc>
        <w:tc>
          <w:tcPr>
            <w:tcW w:w="1800" w:type="dxa"/>
          </w:tcPr>
          <w:p w14:paraId="1996C83F" w14:textId="77777777" w:rsidR="00914CE9" w:rsidRPr="005A762C" w:rsidRDefault="00914CE9" w:rsidP="00715E77">
            <w:pPr>
              <w:tabs>
                <w:tab w:val="decimal" w:pos="920"/>
              </w:tabs>
              <w:spacing w:line="220" w:lineRule="exact"/>
              <w:ind w:left="-844" w:right="720" w:firstLine="971"/>
              <w:jc w:val="right"/>
              <w:rPr>
                <w:rFonts w:cs="Times New Roman"/>
                <w:color w:val="000000"/>
                <w:sz w:val="18"/>
                <w:szCs w:val="18"/>
              </w:rPr>
            </w:pPr>
            <w:r w:rsidRPr="005A762C">
              <w:rPr>
                <w:rFonts w:cs="Times New Roman"/>
                <w:color w:val="000000"/>
                <w:sz w:val="18"/>
                <w:szCs w:val="18"/>
              </w:rPr>
              <w:t>-</w:t>
            </w:r>
          </w:p>
        </w:tc>
      </w:tr>
      <w:tr w:rsidR="00914CE9" w:rsidRPr="005A762C" w14:paraId="7BF3DFD4" w14:textId="77777777" w:rsidTr="002B02CD">
        <w:trPr>
          <w:trHeight w:val="232"/>
        </w:trPr>
        <w:tc>
          <w:tcPr>
            <w:tcW w:w="6300" w:type="dxa"/>
            <w:vAlign w:val="bottom"/>
          </w:tcPr>
          <w:p w14:paraId="5E380A0E" w14:textId="77777777" w:rsidR="00914CE9" w:rsidRPr="005A762C" w:rsidRDefault="00914CE9" w:rsidP="00291BF2">
            <w:pPr>
              <w:spacing w:line="220" w:lineRule="exact"/>
              <w:ind w:left="243" w:hanging="180"/>
              <w:jc w:val="thaiDistribute"/>
              <w:rPr>
                <w:rFonts w:cs="Times New Roman"/>
                <w:kern w:val="28"/>
                <w:sz w:val="18"/>
                <w:szCs w:val="18"/>
              </w:rPr>
            </w:pPr>
            <w:r w:rsidRPr="005A762C">
              <w:rPr>
                <w:rFonts w:cs="Times New Roman"/>
                <w:kern w:val="28"/>
                <w:sz w:val="18"/>
                <w:szCs w:val="18"/>
              </w:rPr>
              <w:t xml:space="preserve">Net gain </w:t>
            </w:r>
            <w:r w:rsidRPr="005A762C">
              <w:rPr>
                <w:rFonts w:cs="Times New Roman"/>
                <w:kern w:val="28"/>
                <w:sz w:val="18"/>
                <w:szCs w:val="18"/>
                <w:cs/>
              </w:rPr>
              <w:t>(</w:t>
            </w:r>
            <w:r w:rsidRPr="005A762C">
              <w:rPr>
                <w:rFonts w:cs="Times New Roman"/>
                <w:kern w:val="28"/>
                <w:sz w:val="18"/>
                <w:szCs w:val="18"/>
              </w:rPr>
              <w:t>loss)</w:t>
            </w:r>
            <w:r w:rsidRPr="005A762C">
              <w:rPr>
                <w:rFonts w:cs="Times New Roman"/>
                <w:kern w:val="28"/>
                <w:sz w:val="18"/>
                <w:szCs w:val="18"/>
                <w:cs/>
              </w:rPr>
              <w:t xml:space="preserve"> </w:t>
            </w:r>
            <w:r w:rsidRPr="005A762C">
              <w:rPr>
                <w:rFonts w:cs="Times New Roman"/>
                <w:kern w:val="28"/>
                <w:sz w:val="18"/>
                <w:szCs w:val="18"/>
              </w:rPr>
              <w:t xml:space="preserve">recognized into profit (loss) </w:t>
            </w:r>
          </w:p>
        </w:tc>
        <w:tc>
          <w:tcPr>
            <w:tcW w:w="1800" w:type="dxa"/>
          </w:tcPr>
          <w:p w14:paraId="26E6B67F" w14:textId="77777777" w:rsidR="00914CE9" w:rsidRPr="005A762C" w:rsidRDefault="00914CE9" w:rsidP="00715E77">
            <w:pPr>
              <w:tabs>
                <w:tab w:val="decimal" w:pos="920"/>
              </w:tabs>
              <w:spacing w:line="220" w:lineRule="exact"/>
              <w:ind w:left="-844" w:right="720" w:firstLine="971"/>
              <w:jc w:val="right"/>
              <w:rPr>
                <w:rFonts w:cs="Times New Roman"/>
                <w:color w:val="000000"/>
                <w:sz w:val="18"/>
                <w:szCs w:val="18"/>
              </w:rPr>
            </w:pPr>
            <w:r w:rsidRPr="005A762C">
              <w:rPr>
                <w:rFonts w:cs="Times New Roman"/>
                <w:color w:val="000000"/>
                <w:sz w:val="18"/>
                <w:szCs w:val="18"/>
              </w:rPr>
              <w:t>-</w:t>
            </w:r>
          </w:p>
        </w:tc>
      </w:tr>
      <w:tr w:rsidR="00914CE9" w:rsidRPr="005A762C" w14:paraId="0E1B045F" w14:textId="77777777" w:rsidTr="002B02CD">
        <w:trPr>
          <w:trHeight w:val="54"/>
        </w:trPr>
        <w:tc>
          <w:tcPr>
            <w:tcW w:w="6300" w:type="dxa"/>
            <w:vAlign w:val="bottom"/>
          </w:tcPr>
          <w:p w14:paraId="55DEC2F9" w14:textId="77777777" w:rsidR="00914CE9" w:rsidRPr="005A762C" w:rsidRDefault="00914CE9" w:rsidP="00291BF2">
            <w:pPr>
              <w:spacing w:line="220" w:lineRule="exact"/>
              <w:ind w:left="243" w:hanging="180"/>
              <w:jc w:val="thaiDistribute"/>
              <w:rPr>
                <w:rFonts w:cs="Times New Roman"/>
                <w:kern w:val="28"/>
                <w:sz w:val="18"/>
                <w:szCs w:val="18"/>
              </w:rPr>
            </w:pPr>
            <w:r w:rsidRPr="005A762C">
              <w:rPr>
                <w:rFonts w:cs="Times New Roman"/>
                <w:b/>
                <w:bCs/>
                <w:kern w:val="28"/>
                <w:sz w:val="18"/>
                <w:szCs w:val="18"/>
              </w:rPr>
              <w:t>Ending balances of the year</w:t>
            </w:r>
          </w:p>
        </w:tc>
        <w:tc>
          <w:tcPr>
            <w:tcW w:w="1800" w:type="dxa"/>
            <w:tcBorders>
              <w:top w:val="single" w:sz="4" w:space="0" w:color="auto"/>
              <w:bottom w:val="double" w:sz="4" w:space="0" w:color="auto"/>
            </w:tcBorders>
          </w:tcPr>
          <w:p w14:paraId="5DEAA724" w14:textId="6B749448" w:rsidR="00914CE9" w:rsidRPr="005A762C" w:rsidRDefault="00944F1E" w:rsidP="003A4EC7">
            <w:pPr>
              <w:tabs>
                <w:tab w:val="decimal" w:pos="920"/>
              </w:tabs>
              <w:spacing w:line="220" w:lineRule="exact"/>
              <w:ind w:left="-844" w:right="448" w:firstLine="971"/>
              <w:jc w:val="right"/>
              <w:rPr>
                <w:rFonts w:cs="Times New Roman"/>
                <w:color w:val="000000"/>
                <w:sz w:val="18"/>
                <w:szCs w:val="18"/>
              </w:rPr>
            </w:pPr>
            <w:r w:rsidRPr="00944F1E">
              <w:rPr>
                <w:rFonts w:cs="Angsana New"/>
                <w:color w:val="000000"/>
                <w:sz w:val="18"/>
                <w:szCs w:val="18"/>
              </w:rPr>
              <w:t>312</w:t>
            </w:r>
          </w:p>
        </w:tc>
      </w:tr>
    </w:tbl>
    <w:p w14:paraId="2320D0F8" w14:textId="77777777" w:rsidR="003641F7" w:rsidRDefault="003641F7" w:rsidP="003641F7">
      <w:pPr>
        <w:tabs>
          <w:tab w:val="left" w:pos="900"/>
          <w:tab w:val="left" w:pos="2160"/>
          <w:tab w:val="left" w:pos="2880"/>
        </w:tabs>
        <w:spacing w:before="240"/>
        <w:ind w:left="1267" w:right="155"/>
        <w:jc w:val="right"/>
        <w:rPr>
          <w:rFonts w:asciiTheme="majorBidi" w:hAnsiTheme="majorBidi" w:cstheme="majorBidi"/>
          <w:b/>
          <w:bCs/>
          <w:color w:val="000000"/>
          <w:sz w:val="18"/>
          <w:szCs w:val="18"/>
          <w:lang w:val="en-GB" w:bidi="ar-SA"/>
        </w:rPr>
      </w:pPr>
    </w:p>
    <w:p w14:paraId="2DBCFA14" w14:textId="6F72D34B" w:rsidR="00151EA3" w:rsidRPr="003641F7" w:rsidRDefault="003641F7" w:rsidP="003641F7">
      <w:pPr>
        <w:tabs>
          <w:tab w:val="left" w:pos="900"/>
          <w:tab w:val="left" w:pos="2160"/>
          <w:tab w:val="left" w:pos="2880"/>
        </w:tabs>
        <w:spacing w:before="240"/>
        <w:ind w:left="1267" w:right="155"/>
        <w:jc w:val="right"/>
        <w:rPr>
          <w:rFonts w:asciiTheme="majorBidi" w:hAnsiTheme="majorBidi" w:cstheme="majorBidi"/>
          <w:b/>
          <w:bCs/>
          <w:color w:val="000000"/>
          <w:sz w:val="18"/>
          <w:szCs w:val="18"/>
          <w:lang w:val="en-GB" w:bidi="ar-SA"/>
        </w:rPr>
      </w:pPr>
      <w:r w:rsidRPr="005A762C">
        <w:rPr>
          <w:rFonts w:asciiTheme="majorBidi" w:hAnsiTheme="majorBidi" w:cstheme="majorBidi"/>
          <w:b/>
          <w:bCs/>
          <w:color w:val="000000"/>
          <w:sz w:val="18"/>
          <w:szCs w:val="18"/>
          <w:lang w:val="en-GB" w:bidi="ar-SA"/>
        </w:rPr>
        <w:t>Unit : Million Baht</w:t>
      </w:r>
    </w:p>
    <w:tbl>
      <w:tblPr>
        <w:tblW w:w="8100" w:type="dxa"/>
        <w:tblInd w:w="1080" w:type="dxa"/>
        <w:tblLayout w:type="fixed"/>
        <w:tblCellMar>
          <w:left w:w="0" w:type="dxa"/>
          <w:right w:w="0" w:type="dxa"/>
        </w:tblCellMar>
        <w:tblLook w:val="01E0" w:firstRow="1" w:lastRow="1" w:firstColumn="1" w:lastColumn="1" w:noHBand="0" w:noVBand="0"/>
      </w:tblPr>
      <w:tblGrid>
        <w:gridCol w:w="4410"/>
        <w:gridCol w:w="1710"/>
        <w:gridCol w:w="180"/>
        <w:gridCol w:w="1800"/>
      </w:tblGrid>
      <w:tr w:rsidR="00151EA3" w:rsidRPr="005A762C" w14:paraId="10ED8D33" w14:textId="4DB31D0F" w:rsidTr="002B02CD">
        <w:trPr>
          <w:trHeight w:val="421"/>
          <w:tblHeader/>
        </w:trPr>
        <w:tc>
          <w:tcPr>
            <w:tcW w:w="4410" w:type="dxa"/>
          </w:tcPr>
          <w:p w14:paraId="7CC04464" w14:textId="77777777" w:rsidR="00151EA3" w:rsidRPr="005A762C" w:rsidRDefault="00151EA3" w:rsidP="00293982">
            <w:pPr>
              <w:tabs>
                <w:tab w:val="left" w:pos="450"/>
                <w:tab w:val="left" w:pos="540"/>
              </w:tabs>
              <w:spacing w:line="220" w:lineRule="exact"/>
              <w:ind w:right="-43"/>
              <w:jc w:val="both"/>
              <w:rPr>
                <w:rFonts w:cs="Times New Roman"/>
                <w:color w:val="000000"/>
                <w:sz w:val="18"/>
                <w:szCs w:val="18"/>
              </w:rPr>
            </w:pPr>
          </w:p>
        </w:tc>
        <w:tc>
          <w:tcPr>
            <w:tcW w:w="1710" w:type="dxa"/>
          </w:tcPr>
          <w:p w14:paraId="258B14A0" w14:textId="77777777" w:rsidR="00F62EE4" w:rsidRPr="005A762C" w:rsidRDefault="00F62EE4" w:rsidP="00F62EE4">
            <w:pPr>
              <w:spacing w:line="240" w:lineRule="exact"/>
              <w:ind w:left="93" w:right="-10" w:hanging="93"/>
              <w:jc w:val="center"/>
              <w:rPr>
                <w:rFonts w:asciiTheme="majorBidi" w:hAnsiTheme="majorBidi" w:cstheme="majorBidi"/>
                <w:b/>
                <w:bCs/>
                <w:color w:val="000000"/>
                <w:sz w:val="17"/>
                <w:szCs w:val="17"/>
                <w:lang w:eastAsia="x-none"/>
              </w:rPr>
            </w:pPr>
            <w:r w:rsidRPr="005A762C">
              <w:rPr>
                <w:rFonts w:asciiTheme="majorBidi" w:hAnsiTheme="majorBidi" w:cstheme="majorBidi"/>
                <w:b/>
                <w:bCs/>
                <w:color w:val="000000"/>
                <w:sz w:val="17"/>
                <w:szCs w:val="17"/>
                <w:lang w:eastAsia="x-none"/>
              </w:rPr>
              <w:t>Consolidated</w:t>
            </w:r>
          </w:p>
          <w:p w14:paraId="3A6D5F4B" w14:textId="63A31710" w:rsidR="00151EA3" w:rsidRPr="005A762C" w:rsidRDefault="00F62EE4" w:rsidP="00293982">
            <w:pPr>
              <w:spacing w:line="220" w:lineRule="exact"/>
              <w:ind w:right="-9"/>
              <w:jc w:val="center"/>
              <w:rPr>
                <w:rFonts w:cs="Times New Roman"/>
                <w:b/>
                <w:bCs/>
                <w:color w:val="000000"/>
                <w:sz w:val="18"/>
                <w:szCs w:val="18"/>
              </w:rPr>
            </w:pPr>
            <w:r w:rsidRPr="005A762C">
              <w:rPr>
                <w:rFonts w:asciiTheme="majorBidi" w:hAnsiTheme="majorBidi" w:cstheme="majorBidi"/>
                <w:b/>
                <w:bCs/>
                <w:color w:val="000000"/>
                <w:sz w:val="17"/>
                <w:szCs w:val="17"/>
              </w:rPr>
              <w:t>financial statements</w:t>
            </w:r>
          </w:p>
        </w:tc>
        <w:tc>
          <w:tcPr>
            <w:tcW w:w="180" w:type="dxa"/>
          </w:tcPr>
          <w:p w14:paraId="0EBC5852" w14:textId="77777777" w:rsidR="003641F7" w:rsidRPr="005A762C" w:rsidRDefault="003641F7" w:rsidP="008008E7">
            <w:pPr>
              <w:spacing w:line="220" w:lineRule="exact"/>
              <w:ind w:right="-9"/>
              <w:jc w:val="center"/>
              <w:rPr>
                <w:rFonts w:cs="Times New Roman"/>
                <w:b/>
                <w:bCs/>
                <w:kern w:val="28"/>
                <w:sz w:val="16"/>
                <w:szCs w:val="16"/>
              </w:rPr>
            </w:pPr>
          </w:p>
        </w:tc>
        <w:tc>
          <w:tcPr>
            <w:tcW w:w="1800" w:type="dxa"/>
          </w:tcPr>
          <w:p w14:paraId="135C6D38" w14:textId="77777777" w:rsidR="00F62EE4" w:rsidRPr="005A762C" w:rsidRDefault="00F62EE4" w:rsidP="00F62EE4">
            <w:pPr>
              <w:spacing w:line="240" w:lineRule="exact"/>
              <w:ind w:left="93" w:right="-10" w:hanging="93"/>
              <w:jc w:val="center"/>
              <w:rPr>
                <w:rFonts w:asciiTheme="majorBidi" w:hAnsiTheme="majorBidi" w:cstheme="majorBidi"/>
                <w:b/>
                <w:bCs/>
                <w:color w:val="000000"/>
                <w:sz w:val="17"/>
                <w:szCs w:val="17"/>
                <w:lang w:eastAsia="x-none"/>
              </w:rPr>
            </w:pPr>
            <w:r w:rsidRPr="005A762C">
              <w:rPr>
                <w:rFonts w:asciiTheme="majorBidi" w:hAnsiTheme="majorBidi" w:cstheme="majorBidi"/>
                <w:b/>
                <w:bCs/>
                <w:color w:val="000000"/>
                <w:sz w:val="17"/>
                <w:szCs w:val="17"/>
                <w:lang w:eastAsia="x-none"/>
              </w:rPr>
              <w:t>Separate</w:t>
            </w:r>
          </w:p>
          <w:p w14:paraId="2B7F8E34" w14:textId="5BD6C20D" w:rsidR="00C6511E" w:rsidRPr="005A762C" w:rsidRDefault="00F62EE4" w:rsidP="00C6511E">
            <w:pPr>
              <w:spacing w:line="220" w:lineRule="exact"/>
              <w:ind w:right="-9"/>
              <w:jc w:val="center"/>
              <w:rPr>
                <w:rFonts w:cs="Times New Roman"/>
                <w:b/>
                <w:bCs/>
                <w:kern w:val="28"/>
                <w:sz w:val="16"/>
                <w:szCs w:val="16"/>
              </w:rPr>
            </w:pPr>
            <w:r w:rsidRPr="005A762C">
              <w:rPr>
                <w:rFonts w:asciiTheme="majorBidi" w:hAnsiTheme="majorBidi" w:cstheme="majorBidi"/>
                <w:b/>
                <w:bCs/>
                <w:color w:val="000000"/>
                <w:sz w:val="17"/>
                <w:szCs w:val="17"/>
              </w:rPr>
              <w:t>financial statements</w:t>
            </w:r>
          </w:p>
        </w:tc>
      </w:tr>
      <w:tr w:rsidR="00151EA3" w:rsidRPr="005A762C" w14:paraId="1C0E8B28" w14:textId="77777777" w:rsidTr="00CE044F">
        <w:trPr>
          <w:trHeight w:val="108"/>
          <w:tblHeader/>
        </w:trPr>
        <w:tc>
          <w:tcPr>
            <w:tcW w:w="8100" w:type="dxa"/>
            <w:gridSpan w:val="4"/>
          </w:tcPr>
          <w:p w14:paraId="405F2CA2" w14:textId="77777777" w:rsidR="004A1FD3" w:rsidRDefault="00CE044F" w:rsidP="003A7B65">
            <w:pPr>
              <w:spacing w:line="220" w:lineRule="exact"/>
              <w:ind w:left="243" w:hanging="180"/>
              <w:jc w:val="thaiDistribute"/>
              <w:rPr>
                <w:rFonts w:asciiTheme="majorBidi" w:hAnsiTheme="majorBidi" w:cstheme="majorBidi"/>
                <w:b/>
                <w:bCs/>
                <w:color w:val="000000"/>
                <w:sz w:val="20"/>
                <w:szCs w:val="20"/>
                <w:lang w:val="en-GB" w:eastAsia="en-GB"/>
              </w:rPr>
            </w:pPr>
            <w:r w:rsidRPr="003A7B65">
              <w:rPr>
                <w:rFonts w:cs="Times New Roman"/>
                <w:b/>
                <w:bCs/>
                <w:kern w:val="28"/>
                <w:sz w:val="18"/>
                <w:szCs w:val="18"/>
              </w:rPr>
              <w:t>Non</w:t>
            </w:r>
            <w:r>
              <w:rPr>
                <w:rFonts w:asciiTheme="majorBidi" w:hAnsiTheme="majorBidi" w:cstheme="majorBidi"/>
                <w:b/>
                <w:bCs/>
                <w:color w:val="000000"/>
                <w:sz w:val="20"/>
                <w:szCs w:val="20"/>
                <w:lang w:val="en-GB" w:eastAsia="en-GB"/>
              </w:rPr>
              <w:t xml:space="preserve"> </w:t>
            </w:r>
            <w:r w:rsidR="004A1FD3" w:rsidRPr="0098007A">
              <w:rPr>
                <w:rFonts w:asciiTheme="majorBidi" w:hAnsiTheme="majorBidi" w:cstheme="majorBidi"/>
                <w:b/>
                <w:bCs/>
                <w:color w:val="000000"/>
                <w:sz w:val="20"/>
                <w:szCs w:val="20"/>
                <w:lang w:val="en-GB" w:eastAsia="en-GB"/>
              </w:rPr>
              <w:t>- marketable equity securities</w:t>
            </w:r>
          </w:p>
          <w:p w14:paraId="24E55191" w14:textId="0C69BD6E" w:rsidR="00CE044F" w:rsidRPr="004A1FD3" w:rsidRDefault="00D161D4" w:rsidP="004A1FD3">
            <w:pPr>
              <w:tabs>
                <w:tab w:val="left" w:pos="450"/>
                <w:tab w:val="left" w:pos="540"/>
              </w:tabs>
              <w:spacing w:line="220" w:lineRule="exact"/>
              <w:ind w:right="-43"/>
              <w:jc w:val="both"/>
              <w:rPr>
                <w:rFonts w:asciiTheme="majorBidi" w:hAnsiTheme="majorBidi" w:cs="Cordia New"/>
                <w:b/>
                <w:bCs/>
                <w:color w:val="000000"/>
                <w:sz w:val="20"/>
                <w:szCs w:val="20"/>
                <w:lang w:val="en-GB" w:eastAsia="en-GB"/>
              </w:rPr>
            </w:pPr>
            <w:r>
              <w:rPr>
                <w:rFonts w:asciiTheme="majorBidi" w:hAnsiTheme="majorBidi" w:cstheme="majorBidi"/>
                <w:b/>
                <w:bCs/>
                <w:color w:val="000000"/>
                <w:sz w:val="20"/>
                <w:szCs w:val="20"/>
                <w:lang w:val="en-GB" w:eastAsia="en-GB"/>
              </w:rPr>
              <w:t xml:space="preserve">        -</w:t>
            </w:r>
            <w:r w:rsidR="004A1FD3">
              <w:rPr>
                <w:rFonts w:asciiTheme="majorBidi" w:hAnsiTheme="majorBidi" w:cs="Cordia New"/>
                <w:b/>
                <w:bCs/>
                <w:color w:val="000000"/>
                <w:spacing w:val="-4"/>
                <w:sz w:val="20"/>
                <w:szCs w:val="20"/>
                <w:lang w:val="en-GB" w:eastAsia="en-GB"/>
              </w:rPr>
              <w:t xml:space="preserve"> </w:t>
            </w:r>
            <w:r w:rsidR="004A1FD3" w:rsidRPr="004A1FD3">
              <w:rPr>
                <w:rFonts w:asciiTheme="majorBidi" w:hAnsiTheme="majorBidi" w:cs="Cordia New"/>
                <w:b/>
                <w:bCs/>
                <w:color w:val="000000"/>
                <w:spacing w:val="-4"/>
                <w:sz w:val="20"/>
                <w:szCs w:val="20"/>
                <w:lang w:val="en-GB" w:eastAsia="en-GB"/>
              </w:rPr>
              <w:t xml:space="preserve">measured at fair value </w:t>
            </w:r>
            <w:r w:rsidR="004A1FD3" w:rsidRPr="004A1FD3">
              <w:rPr>
                <w:rFonts w:asciiTheme="majorBidi" w:hAnsiTheme="majorBidi" w:cstheme="majorBidi"/>
                <w:b/>
                <w:bCs/>
                <w:color w:val="000000"/>
                <w:spacing w:val="-4"/>
                <w:sz w:val="20"/>
                <w:szCs w:val="20"/>
                <w:lang w:val="en-GB" w:eastAsia="en-GB"/>
              </w:rPr>
              <w:t>through</w:t>
            </w:r>
            <w:r w:rsidR="004A1FD3" w:rsidRPr="004A1FD3">
              <w:rPr>
                <w:rFonts w:asciiTheme="majorBidi" w:hAnsiTheme="majorBidi" w:cs="Cordia New"/>
                <w:b/>
                <w:bCs/>
                <w:color w:val="000000"/>
                <w:spacing w:val="-4"/>
                <w:sz w:val="20"/>
                <w:szCs w:val="20"/>
                <w:lang w:val="en-GB" w:eastAsia="en-GB"/>
              </w:rPr>
              <w:t xml:space="preserve"> </w:t>
            </w:r>
            <w:r w:rsidR="00CE044F" w:rsidRPr="00CE044F">
              <w:rPr>
                <w:rFonts w:asciiTheme="majorBidi" w:hAnsiTheme="majorBidi" w:cstheme="majorBidi"/>
                <w:b/>
                <w:bCs/>
                <w:color w:val="000000"/>
                <w:spacing w:val="-4"/>
                <w:sz w:val="20"/>
                <w:szCs w:val="20"/>
                <w:lang w:val="en-GB" w:eastAsia="en-GB"/>
              </w:rPr>
              <w:t>other comprehensive income</w:t>
            </w:r>
          </w:p>
        </w:tc>
      </w:tr>
      <w:tr w:rsidR="00151EA3" w:rsidRPr="005A762C" w14:paraId="43B5D9FA" w14:textId="57DA478A" w:rsidTr="002B02CD">
        <w:trPr>
          <w:trHeight w:val="232"/>
        </w:trPr>
        <w:tc>
          <w:tcPr>
            <w:tcW w:w="4410" w:type="dxa"/>
            <w:vAlign w:val="bottom"/>
          </w:tcPr>
          <w:p w14:paraId="74FD4130" w14:textId="77777777" w:rsidR="00151EA3" w:rsidRPr="005A762C" w:rsidRDefault="00151EA3" w:rsidP="00293982">
            <w:pPr>
              <w:spacing w:line="220" w:lineRule="exact"/>
              <w:ind w:left="243" w:hanging="180"/>
              <w:jc w:val="thaiDistribute"/>
              <w:rPr>
                <w:rFonts w:cs="Times New Roman"/>
                <w:b/>
                <w:bCs/>
                <w:kern w:val="28"/>
                <w:sz w:val="18"/>
                <w:szCs w:val="18"/>
              </w:rPr>
            </w:pPr>
            <w:r w:rsidRPr="005A762C">
              <w:rPr>
                <w:rFonts w:cs="Times New Roman"/>
                <w:b/>
                <w:bCs/>
                <w:kern w:val="28"/>
                <w:sz w:val="18"/>
                <w:szCs w:val="18"/>
              </w:rPr>
              <w:t>Beginning balances of the year</w:t>
            </w:r>
          </w:p>
        </w:tc>
        <w:tc>
          <w:tcPr>
            <w:tcW w:w="1710" w:type="dxa"/>
          </w:tcPr>
          <w:p w14:paraId="32BACF77" w14:textId="2EA556E9" w:rsidR="00151EA3" w:rsidRPr="005A762C" w:rsidRDefault="00944F1E" w:rsidP="003A4EC7">
            <w:pPr>
              <w:tabs>
                <w:tab w:val="decimal" w:pos="920"/>
              </w:tabs>
              <w:spacing w:line="220" w:lineRule="exact"/>
              <w:ind w:right="396"/>
              <w:jc w:val="right"/>
              <w:rPr>
                <w:rFonts w:cs="Times New Roman"/>
                <w:color w:val="000000"/>
                <w:sz w:val="18"/>
                <w:szCs w:val="18"/>
              </w:rPr>
            </w:pPr>
            <w:r w:rsidRPr="00944F1E">
              <w:rPr>
                <w:rFonts w:cs="Angsana New"/>
                <w:color w:val="000000"/>
                <w:sz w:val="18"/>
                <w:szCs w:val="18"/>
              </w:rPr>
              <w:t>19</w:t>
            </w:r>
          </w:p>
        </w:tc>
        <w:tc>
          <w:tcPr>
            <w:tcW w:w="180" w:type="dxa"/>
          </w:tcPr>
          <w:p w14:paraId="0B2A730B" w14:textId="77777777" w:rsidR="003641F7" w:rsidRPr="005A762C" w:rsidRDefault="003641F7" w:rsidP="00C6511E">
            <w:pPr>
              <w:tabs>
                <w:tab w:val="decimal" w:pos="920"/>
              </w:tabs>
              <w:spacing w:line="220" w:lineRule="exact"/>
              <w:ind w:right="630"/>
              <w:jc w:val="right"/>
              <w:rPr>
                <w:rFonts w:cs="Times New Roman"/>
                <w:color w:val="000000"/>
                <w:sz w:val="18"/>
                <w:szCs w:val="18"/>
              </w:rPr>
            </w:pPr>
          </w:p>
        </w:tc>
        <w:tc>
          <w:tcPr>
            <w:tcW w:w="1800" w:type="dxa"/>
          </w:tcPr>
          <w:p w14:paraId="20826598" w14:textId="52C9FC4F" w:rsidR="006B035D" w:rsidRDefault="00944F1E" w:rsidP="003A4EC7">
            <w:pPr>
              <w:tabs>
                <w:tab w:val="decimal" w:pos="920"/>
              </w:tabs>
              <w:spacing w:line="220" w:lineRule="exact"/>
              <w:ind w:right="448"/>
              <w:jc w:val="right"/>
              <w:rPr>
                <w:rFonts w:cs="Times New Roman"/>
                <w:color w:val="000000"/>
                <w:sz w:val="18"/>
                <w:szCs w:val="18"/>
              </w:rPr>
            </w:pPr>
            <w:r w:rsidRPr="00944F1E">
              <w:rPr>
                <w:rFonts w:cs="Angsana New"/>
                <w:color w:val="000000"/>
                <w:sz w:val="18"/>
                <w:szCs w:val="18"/>
              </w:rPr>
              <w:t>13</w:t>
            </w:r>
          </w:p>
        </w:tc>
      </w:tr>
      <w:tr w:rsidR="00151EA3" w:rsidRPr="005A762C" w14:paraId="09FCE00E" w14:textId="6B74F69B" w:rsidTr="002B02CD">
        <w:trPr>
          <w:trHeight w:val="64"/>
        </w:trPr>
        <w:tc>
          <w:tcPr>
            <w:tcW w:w="4410" w:type="dxa"/>
            <w:vAlign w:val="bottom"/>
          </w:tcPr>
          <w:p w14:paraId="32782C2E" w14:textId="77777777" w:rsidR="00151EA3" w:rsidRPr="005A762C" w:rsidRDefault="00151EA3" w:rsidP="00293982">
            <w:pPr>
              <w:spacing w:line="220" w:lineRule="exact"/>
              <w:ind w:left="243" w:hanging="180"/>
              <w:jc w:val="thaiDistribute"/>
              <w:rPr>
                <w:rFonts w:cs="Times New Roman"/>
                <w:kern w:val="28"/>
                <w:sz w:val="18"/>
                <w:szCs w:val="18"/>
              </w:rPr>
            </w:pPr>
            <w:r w:rsidRPr="005A762C">
              <w:rPr>
                <w:rFonts w:cs="Times New Roman"/>
                <w:kern w:val="28"/>
                <w:sz w:val="18"/>
                <w:szCs w:val="18"/>
              </w:rPr>
              <w:t>Disposed during the year</w:t>
            </w:r>
          </w:p>
        </w:tc>
        <w:tc>
          <w:tcPr>
            <w:tcW w:w="1710" w:type="dxa"/>
          </w:tcPr>
          <w:p w14:paraId="4743AAD1" w14:textId="77777777" w:rsidR="00151EA3" w:rsidRPr="005A762C" w:rsidRDefault="00151EA3" w:rsidP="00715E77">
            <w:pPr>
              <w:tabs>
                <w:tab w:val="decimal" w:pos="920"/>
              </w:tabs>
              <w:spacing w:line="220" w:lineRule="exact"/>
              <w:ind w:left="-844" w:right="720" w:firstLine="971"/>
              <w:jc w:val="right"/>
              <w:rPr>
                <w:rFonts w:cs="Times New Roman"/>
                <w:color w:val="000000"/>
                <w:sz w:val="18"/>
                <w:szCs w:val="18"/>
              </w:rPr>
            </w:pPr>
            <w:r w:rsidRPr="005A762C">
              <w:rPr>
                <w:rFonts w:cs="Times New Roman"/>
                <w:color w:val="000000"/>
                <w:sz w:val="18"/>
                <w:szCs w:val="18"/>
              </w:rPr>
              <w:t>-</w:t>
            </w:r>
          </w:p>
        </w:tc>
        <w:tc>
          <w:tcPr>
            <w:tcW w:w="180" w:type="dxa"/>
          </w:tcPr>
          <w:p w14:paraId="3BFB8FB3" w14:textId="77777777" w:rsidR="003641F7" w:rsidRPr="005A762C" w:rsidRDefault="003641F7" w:rsidP="00C6511E">
            <w:pPr>
              <w:tabs>
                <w:tab w:val="decimal" w:pos="920"/>
              </w:tabs>
              <w:spacing w:line="220" w:lineRule="exact"/>
              <w:ind w:left="-844" w:right="720" w:firstLine="971"/>
              <w:jc w:val="center"/>
              <w:rPr>
                <w:rFonts w:cs="Times New Roman"/>
                <w:color w:val="000000"/>
                <w:sz w:val="18"/>
                <w:szCs w:val="18"/>
              </w:rPr>
            </w:pPr>
          </w:p>
        </w:tc>
        <w:tc>
          <w:tcPr>
            <w:tcW w:w="1800" w:type="dxa"/>
          </w:tcPr>
          <w:p w14:paraId="5A10C763" w14:textId="397E43CB" w:rsidR="00C6511E" w:rsidRPr="005A762C" w:rsidRDefault="00C6511E" w:rsidP="006B035D">
            <w:pPr>
              <w:tabs>
                <w:tab w:val="decimal" w:pos="920"/>
              </w:tabs>
              <w:spacing w:line="220" w:lineRule="exact"/>
              <w:ind w:right="630"/>
              <w:jc w:val="right"/>
              <w:rPr>
                <w:rFonts w:cs="Times New Roman"/>
                <w:color w:val="000000"/>
                <w:sz w:val="18"/>
                <w:szCs w:val="18"/>
              </w:rPr>
            </w:pPr>
            <w:r w:rsidRPr="005A762C">
              <w:rPr>
                <w:rFonts w:cs="Times New Roman"/>
                <w:color w:val="000000"/>
                <w:sz w:val="18"/>
                <w:szCs w:val="18"/>
              </w:rPr>
              <w:t>-</w:t>
            </w:r>
          </w:p>
        </w:tc>
      </w:tr>
      <w:tr w:rsidR="00151EA3" w:rsidRPr="005A762C" w14:paraId="6EDDAB52" w14:textId="61884421" w:rsidTr="002B02CD">
        <w:trPr>
          <w:trHeight w:val="232"/>
        </w:trPr>
        <w:tc>
          <w:tcPr>
            <w:tcW w:w="4410" w:type="dxa"/>
            <w:vAlign w:val="bottom"/>
          </w:tcPr>
          <w:p w14:paraId="452C418B" w14:textId="77777777" w:rsidR="00151EA3" w:rsidRPr="005A762C" w:rsidRDefault="00151EA3" w:rsidP="00293982">
            <w:pPr>
              <w:spacing w:line="220" w:lineRule="exact"/>
              <w:ind w:left="243" w:hanging="180"/>
              <w:jc w:val="thaiDistribute"/>
              <w:rPr>
                <w:rFonts w:cs="Times New Roman"/>
                <w:kern w:val="28"/>
                <w:sz w:val="18"/>
                <w:szCs w:val="18"/>
              </w:rPr>
            </w:pPr>
            <w:r w:rsidRPr="005A762C">
              <w:rPr>
                <w:rFonts w:cs="Times New Roman"/>
                <w:kern w:val="28"/>
                <w:sz w:val="18"/>
                <w:szCs w:val="18"/>
              </w:rPr>
              <w:t xml:space="preserve">Net gain </w:t>
            </w:r>
            <w:r w:rsidRPr="005A762C">
              <w:rPr>
                <w:rFonts w:cs="Times New Roman"/>
                <w:kern w:val="28"/>
                <w:sz w:val="18"/>
                <w:szCs w:val="18"/>
                <w:cs/>
              </w:rPr>
              <w:t>(</w:t>
            </w:r>
            <w:r w:rsidRPr="005A762C">
              <w:rPr>
                <w:rFonts w:cs="Times New Roman"/>
                <w:kern w:val="28"/>
                <w:sz w:val="18"/>
                <w:szCs w:val="18"/>
              </w:rPr>
              <w:t>loss)</w:t>
            </w:r>
            <w:r w:rsidRPr="005A762C">
              <w:rPr>
                <w:rFonts w:cs="Times New Roman"/>
                <w:kern w:val="28"/>
                <w:sz w:val="18"/>
                <w:szCs w:val="18"/>
                <w:cs/>
              </w:rPr>
              <w:t xml:space="preserve"> </w:t>
            </w:r>
            <w:r w:rsidRPr="005A762C">
              <w:rPr>
                <w:rFonts w:cs="Times New Roman"/>
                <w:kern w:val="28"/>
                <w:sz w:val="18"/>
                <w:szCs w:val="18"/>
              </w:rPr>
              <w:t xml:space="preserve">recognized into profit (loss) </w:t>
            </w:r>
          </w:p>
        </w:tc>
        <w:tc>
          <w:tcPr>
            <w:tcW w:w="1710" w:type="dxa"/>
            <w:tcBorders>
              <w:bottom w:val="single" w:sz="4" w:space="0" w:color="auto"/>
            </w:tcBorders>
          </w:tcPr>
          <w:p w14:paraId="4DDB3DC6" w14:textId="687F1327" w:rsidR="00151EA3" w:rsidRPr="005A762C" w:rsidRDefault="004B2891" w:rsidP="003A4EC7">
            <w:pPr>
              <w:tabs>
                <w:tab w:val="decimal" w:pos="920"/>
              </w:tabs>
              <w:spacing w:line="220" w:lineRule="exact"/>
              <w:ind w:right="396"/>
              <w:jc w:val="right"/>
              <w:rPr>
                <w:rFonts w:cs="Times New Roman"/>
                <w:color w:val="000000"/>
                <w:sz w:val="18"/>
                <w:szCs w:val="18"/>
              </w:rPr>
            </w:pPr>
            <w:r>
              <w:rPr>
                <w:rFonts w:cs="Times New Roman"/>
                <w:color w:val="000000"/>
                <w:sz w:val="18"/>
                <w:szCs w:val="18"/>
              </w:rPr>
              <w:t xml:space="preserve">     </w:t>
            </w:r>
            <w:r w:rsidR="00902D95">
              <w:rPr>
                <w:rFonts w:cs="Times New Roman"/>
                <w:color w:val="000000"/>
                <w:sz w:val="18"/>
                <w:szCs w:val="18"/>
              </w:rPr>
              <w:t xml:space="preserve">    </w:t>
            </w:r>
            <w:r w:rsidR="00944F1E" w:rsidRPr="00944F1E">
              <w:rPr>
                <w:rFonts w:cs="Angsana New"/>
                <w:color w:val="000000"/>
                <w:sz w:val="18"/>
                <w:szCs w:val="18"/>
              </w:rPr>
              <w:t>39</w:t>
            </w:r>
          </w:p>
        </w:tc>
        <w:tc>
          <w:tcPr>
            <w:tcW w:w="180" w:type="dxa"/>
          </w:tcPr>
          <w:p w14:paraId="4E6ECBB1" w14:textId="77777777" w:rsidR="003641F7" w:rsidRPr="005A762C" w:rsidRDefault="003641F7" w:rsidP="00C6511E">
            <w:pPr>
              <w:tabs>
                <w:tab w:val="decimal" w:pos="920"/>
              </w:tabs>
              <w:spacing w:line="220" w:lineRule="exact"/>
              <w:ind w:left="-844" w:right="720" w:firstLine="971"/>
              <w:jc w:val="center"/>
              <w:rPr>
                <w:rFonts w:cs="Times New Roman"/>
                <w:color w:val="000000"/>
                <w:sz w:val="18"/>
                <w:szCs w:val="18"/>
              </w:rPr>
            </w:pPr>
          </w:p>
        </w:tc>
        <w:tc>
          <w:tcPr>
            <w:tcW w:w="1800" w:type="dxa"/>
            <w:tcBorders>
              <w:bottom w:val="single" w:sz="4" w:space="0" w:color="auto"/>
            </w:tcBorders>
          </w:tcPr>
          <w:p w14:paraId="097D8F2D" w14:textId="7ED535C4" w:rsidR="006B035D" w:rsidRDefault="00944F1E" w:rsidP="003A4EC7">
            <w:pPr>
              <w:tabs>
                <w:tab w:val="decimal" w:pos="920"/>
              </w:tabs>
              <w:spacing w:line="220" w:lineRule="exact"/>
              <w:ind w:right="448"/>
              <w:jc w:val="right"/>
              <w:rPr>
                <w:rFonts w:cs="Times New Roman"/>
                <w:color w:val="000000"/>
                <w:sz w:val="18"/>
                <w:szCs w:val="18"/>
              </w:rPr>
            </w:pPr>
            <w:r w:rsidRPr="00944F1E">
              <w:rPr>
                <w:rFonts w:cs="Angsana New"/>
                <w:color w:val="000000"/>
                <w:sz w:val="18"/>
                <w:szCs w:val="18"/>
              </w:rPr>
              <w:t>17</w:t>
            </w:r>
          </w:p>
        </w:tc>
      </w:tr>
      <w:tr w:rsidR="00736608" w:rsidRPr="005A762C" w14:paraId="66B5A759" w14:textId="77777777" w:rsidTr="002B02CD">
        <w:trPr>
          <w:trHeight w:val="232"/>
        </w:trPr>
        <w:tc>
          <w:tcPr>
            <w:tcW w:w="4410" w:type="dxa"/>
            <w:vAlign w:val="bottom"/>
          </w:tcPr>
          <w:p w14:paraId="626F2278" w14:textId="431E7BEE" w:rsidR="00736608" w:rsidRPr="005A762C" w:rsidRDefault="00736608" w:rsidP="008E4AC8">
            <w:pPr>
              <w:spacing w:line="220" w:lineRule="exact"/>
              <w:ind w:left="243" w:hanging="180"/>
              <w:jc w:val="thaiDistribute"/>
              <w:rPr>
                <w:rFonts w:cs="Times New Roman"/>
                <w:kern w:val="28"/>
                <w:sz w:val="18"/>
                <w:szCs w:val="18"/>
              </w:rPr>
            </w:pPr>
            <w:r w:rsidRPr="005A762C">
              <w:rPr>
                <w:rFonts w:cs="Times New Roman"/>
                <w:b/>
                <w:bCs/>
                <w:kern w:val="28"/>
                <w:sz w:val="18"/>
                <w:szCs w:val="18"/>
              </w:rPr>
              <w:t>Ending balances of the year</w:t>
            </w:r>
          </w:p>
        </w:tc>
        <w:tc>
          <w:tcPr>
            <w:tcW w:w="1710" w:type="dxa"/>
            <w:tcBorders>
              <w:top w:val="single" w:sz="4" w:space="0" w:color="auto"/>
              <w:bottom w:val="double" w:sz="4" w:space="0" w:color="auto"/>
            </w:tcBorders>
          </w:tcPr>
          <w:p w14:paraId="5C8A4F6D" w14:textId="4EF771A6" w:rsidR="00736608" w:rsidRDefault="00944F1E" w:rsidP="003A4EC7">
            <w:pPr>
              <w:tabs>
                <w:tab w:val="decimal" w:pos="920"/>
              </w:tabs>
              <w:spacing w:line="220" w:lineRule="exact"/>
              <w:ind w:right="396"/>
              <w:jc w:val="right"/>
              <w:rPr>
                <w:rFonts w:cs="Times New Roman"/>
                <w:color w:val="000000"/>
                <w:sz w:val="18"/>
                <w:szCs w:val="18"/>
              </w:rPr>
            </w:pPr>
            <w:r w:rsidRPr="00944F1E">
              <w:rPr>
                <w:rFonts w:cs="Angsana New"/>
                <w:color w:val="000000"/>
                <w:sz w:val="18"/>
                <w:szCs w:val="18"/>
              </w:rPr>
              <w:t>58</w:t>
            </w:r>
          </w:p>
        </w:tc>
        <w:tc>
          <w:tcPr>
            <w:tcW w:w="180" w:type="dxa"/>
          </w:tcPr>
          <w:p w14:paraId="4115EFC6" w14:textId="77777777" w:rsidR="00736608" w:rsidRPr="005A762C" w:rsidRDefault="00736608" w:rsidP="008E4AC8">
            <w:pPr>
              <w:tabs>
                <w:tab w:val="decimal" w:pos="920"/>
              </w:tabs>
              <w:spacing w:line="220" w:lineRule="exact"/>
              <w:ind w:left="-844" w:right="720" w:firstLine="971"/>
              <w:jc w:val="center"/>
              <w:rPr>
                <w:rFonts w:cs="Times New Roman"/>
                <w:color w:val="000000"/>
                <w:sz w:val="18"/>
                <w:szCs w:val="18"/>
              </w:rPr>
            </w:pPr>
          </w:p>
        </w:tc>
        <w:tc>
          <w:tcPr>
            <w:tcW w:w="1800" w:type="dxa"/>
            <w:tcBorders>
              <w:top w:val="single" w:sz="4" w:space="0" w:color="auto"/>
              <w:bottom w:val="double" w:sz="4" w:space="0" w:color="auto"/>
            </w:tcBorders>
          </w:tcPr>
          <w:p w14:paraId="019C5D58" w14:textId="4FB14746" w:rsidR="00736608" w:rsidRDefault="00944F1E" w:rsidP="003A4EC7">
            <w:pPr>
              <w:tabs>
                <w:tab w:val="decimal" w:pos="920"/>
              </w:tabs>
              <w:spacing w:line="220" w:lineRule="exact"/>
              <w:ind w:right="448"/>
              <w:jc w:val="right"/>
              <w:rPr>
                <w:rFonts w:cs="Times New Roman"/>
                <w:color w:val="000000"/>
                <w:sz w:val="18"/>
                <w:szCs w:val="18"/>
              </w:rPr>
            </w:pPr>
            <w:r w:rsidRPr="00944F1E">
              <w:rPr>
                <w:rFonts w:cs="Angsana New"/>
                <w:color w:val="000000"/>
                <w:sz w:val="18"/>
                <w:szCs w:val="18"/>
              </w:rPr>
              <w:t>30</w:t>
            </w:r>
          </w:p>
        </w:tc>
      </w:tr>
    </w:tbl>
    <w:p w14:paraId="3D836064" w14:textId="77777777" w:rsidR="00914CE9" w:rsidRPr="00151EA3" w:rsidRDefault="00914CE9" w:rsidP="00937440">
      <w:pPr>
        <w:pStyle w:val="block"/>
        <w:spacing w:before="240" w:after="0" w:line="240" w:lineRule="auto"/>
        <w:ind w:left="1170"/>
        <w:jc w:val="thaiDistribute"/>
        <w:rPr>
          <w:rFonts w:asciiTheme="majorBidi" w:hAnsiTheme="majorBidi" w:cstheme="majorBidi"/>
          <w:color w:val="000000" w:themeColor="text1"/>
          <w:sz w:val="24"/>
          <w:szCs w:val="24"/>
          <w:lang w:bidi="th-TH"/>
        </w:rPr>
      </w:pPr>
      <w:r w:rsidRPr="005A762C">
        <w:rPr>
          <w:rFonts w:asciiTheme="majorBidi" w:hAnsiTheme="majorBidi" w:cstheme="majorBidi"/>
          <w:color w:val="000000" w:themeColor="text1"/>
          <w:sz w:val="24"/>
          <w:szCs w:val="24"/>
          <w:lang w:bidi="th-TH"/>
        </w:rPr>
        <w:t>The methods used by the Company and its subsidiaries to estimate financial assets and liabilities that are not measured at fair value are as follows</w:t>
      </w:r>
      <w:r w:rsidRPr="00151EA3">
        <w:rPr>
          <w:rFonts w:asciiTheme="majorBidi" w:hAnsiTheme="majorBidi" w:cstheme="majorBidi"/>
          <w:color w:val="000000" w:themeColor="text1"/>
          <w:sz w:val="24"/>
          <w:szCs w:val="24"/>
          <w:lang w:bidi="th-TH"/>
        </w:rPr>
        <w:t>.</w:t>
      </w:r>
    </w:p>
    <w:p w14:paraId="7415B8C9" w14:textId="5799BC52" w:rsidR="00914CE9" w:rsidRPr="005A762C" w:rsidRDefault="00914CE9" w:rsidP="00937440">
      <w:pPr>
        <w:pStyle w:val="block"/>
        <w:spacing w:before="240" w:after="0" w:line="240" w:lineRule="auto"/>
        <w:ind w:left="1170"/>
        <w:jc w:val="thaiDistribute"/>
        <w:rPr>
          <w:rFonts w:asciiTheme="majorBidi" w:hAnsiTheme="majorBidi" w:cstheme="majorBidi"/>
          <w:color w:val="000000" w:themeColor="text1"/>
          <w:sz w:val="24"/>
          <w:szCs w:val="24"/>
          <w:lang w:bidi="th-TH"/>
        </w:rPr>
      </w:pPr>
      <w:r w:rsidRPr="005A762C">
        <w:rPr>
          <w:rFonts w:asciiTheme="majorBidi" w:hAnsiTheme="majorBidi" w:cstheme="majorBidi"/>
          <w:color w:val="000000" w:themeColor="text1"/>
          <w:sz w:val="24"/>
          <w:szCs w:val="24"/>
          <w:lang w:bidi="th-TH"/>
        </w:rPr>
        <w:t>Cash and cash equivalents, trade receivable and other current receivables have book price close to fair value because these financial instruments mature in a short time.</w:t>
      </w:r>
    </w:p>
    <w:p w14:paraId="005EFCC5" w14:textId="77777777" w:rsidR="00914CE9" w:rsidRPr="005A762C" w:rsidRDefault="00914CE9" w:rsidP="0025590D">
      <w:pPr>
        <w:pStyle w:val="block"/>
        <w:spacing w:before="240" w:after="360" w:line="240" w:lineRule="auto"/>
        <w:ind w:left="1166"/>
        <w:jc w:val="both"/>
        <w:rPr>
          <w:rFonts w:asciiTheme="majorBidi" w:hAnsiTheme="majorBidi" w:cstheme="majorBidi"/>
          <w:color w:val="000000" w:themeColor="text1"/>
          <w:sz w:val="24"/>
          <w:szCs w:val="24"/>
          <w:lang w:bidi="th-TH"/>
        </w:rPr>
      </w:pPr>
      <w:r w:rsidRPr="005A762C">
        <w:rPr>
          <w:rFonts w:asciiTheme="majorBidi" w:hAnsiTheme="majorBidi" w:cstheme="majorBidi"/>
          <w:color w:val="000000" w:themeColor="text1"/>
          <w:sz w:val="24"/>
          <w:szCs w:val="24"/>
          <w:lang w:bidi="th-TH"/>
        </w:rPr>
        <w:t>Other long-term investments have fair value which is not significantly different from the carrying amount at the reporting date. Investment in mutual funds measured fair value by using the mutual fund's net asset method.</w:t>
      </w:r>
    </w:p>
    <w:p w14:paraId="5B7D3EFE" w14:textId="3C8EA4F2" w:rsidR="00914CE9" w:rsidRPr="005A762C" w:rsidRDefault="00944F1E" w:rsidP="00914CE9">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sidRPr="00944F1E">
        <w:rPr>
          <w:rFonts w:asciiTheme="majorBidi" w:hAnsiTheme="majorBidi"/>
          <w:b/>
          <w:bCs/>
          <w:color w:val="000000"/>
          <w:lang w:val="en-US"/>
        </w:rPr>
        <w:t>35</w:t>
      </w:r>
      <w:r w:rsidR="00914CE9" w:rsidRPr="005A762C">
        <w:rPr>
          <w:rFonts w:asciiTheme="majorBidi" w:hAnsiTheme="majorBidi" w:cstheme="majorBidi"/>
          <w:b/>
          <w:bCs/>
          <w:color w:val="000000"/>
          <w:lang w:val="en-US"/>
        </w:rPr>
        <w:t>.</w:t>
      </w:r>
      <w:r w:rsidR="00914CE9" w:rsidRPr="005A762C">
        <w:rPr>
          <w:rFonts w:asciiTheme="majorBidi" w:hAnsiTheme="majorBidi" w:cstheme="majorBidi"/>
          <w:b/>
          <w:bCs/>
          <w:color w:val="000000"/>
          <w:lang w:val="en-US"/>
        </w:rPr>
        <w:tab/>
      </w:r>
      <w:r w:rsidR="00914CE9" w:rsidRPr="005A762C">
        <w:rPr>
          <w:rFonts w:asciiTheme="majorBidi" w:hAnsiTheme="majorBidi" w:cstheme="majorBidi"/>
          <w:b/>
          <w:bCs/>
          <w:color w:val="000000"/>
          <w:sz w:val="20"/>
          <w:szCs w:val="20"/>
          <w:lang w:val="en-US"/>
        </w:rPr>
        <w:t>COMMITMENTS  AND  CONTINGENT  LIABILITIES</w:t>
      </w:r>
    </w:p>
    <w:p w14:paraId="6EE68BE9" w14:textId="77777777" w:rsidR="00914CE9" w:rsidRPr="005A762C" w:rsidRDefault="00914CE9" w:rsidP="00914CE9">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4"/>
        </w:rPr>
      </w:pPr>
      <w:r w:rsidRPr="005A762C">
        <w:rPr>
          <w:rFonts w:asciiTheme="majorBidi" w:hAnsiTheme="majorBidi" w:cstheme="majorBidi"/>
          <w:color w:val="000000"/>
          <w:spacing w:val="-4"/>
        </w:rPr>
        <w:t xml:space="preserve">The Company has commitments which have not been </w:t>
      </w:r>
      <w:r w:rsidRPr="005A762C">
        <w:rPr>
          <w:rFonts w:asciiTheme="majorBidi" w:hAnsiTheme="majorBidi" w:cstheme="majorBidi"/>
          <w:color w:val="000000"/>
          <w:spacing w:val="-4"/>
          <w:lang w:val="en-US"/>
        </w:rPr>
        <w:t>recognized</w:t>
      </w:r>
      <w:r w:rsidRPr="005A762C">
        <w:rPr>
          <w:rFonts w:asciiTheme="majorBidi" w:hAnsiTheme="majorBidi" w:cstheme="majorBidi"/>
          <w:color w:val="000000"/>
          <w:spacing w:val="-4"/>
        </w:rPr>
        <w:t xml:space="preserve"> in the financial statements, </w:t>
      </w:r>
      <w:r w:rsidRPr="005A762C">
        <w:rPr>
          <w:rFonts w:asciiTheme="majorBidi" w:hAnsiTheme="majorBidi"/>
          <w:color w:val="000000"/>
          <w:spacing w:val="-4"/>
          <w:lang w:val="en-US"/>
        </w:rPr>
        <w:t xml:space="preserve">are </w:t>
      </w:r>
      <w:r w:rsidRPr="005A762C">
        <w:rPr>
          <w:rFonts w:asciiTheme="majorBidi" w:hAnsiTheme="majorBidi" w:cstheme="majorBidi"/>
          <w:color w:val="000000"/>
          <w:spacing w:val="-4"/>
        </w:rPr>
        <w:t>as follows:</w:t>
      </w:r>
    </w:p>
    <w:p w14:paraId="1D924A3B" w14:textId="7B00A633" w:rsidR="00914CE9" w:rsidRPr="005A762C" w:rsidRDefault="00944F1E" w:rsidP="00914CE9">
      <w:pPr>
        <w:spacing w:after="240"/>
        <w:ind w:left="1267" w:right="-14" w:hanging="727"/>
        <w:rPr>
          <w:rFonts w:asciiTheme="majorBidi" w:hAnsiTheme="majorBidi" w:cstheme="majorBidi"/>
          <w:color w:val="000000"/>
          <w:sz w:val="24"/>
          <w:szCs w:val="24"/>
        </w:rPr>
      </w:pPr>
      <w:r w:rsidRPr="00944F1E">
        <w:rPr>
          <w:rFonts w:asciiTheme="majorBidi" w:hAnsiTheme="majorBidi" w:cs="Angsana New"/>
          <w:color w:val="000000"/>
          <w:sz w:val="24"/>
          <w:szCs w:val="24"/>
        </w:rPr>
        <w:t>35</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914CE9" w:rsidRPr="005A762C">
        <w:rPr>
          <w:rFonts w:asciiTheme="majorBidi" w:hAnsiTheme="majorBidi" w:cstheme="majorBidi"/>
          <w:color w:val="000000"/>
          <w:sz w:val="24"/>
          <w:szCs w:val="24"/>
          <w:cs/>
        </w:rPr>
        <w:tab/>
      </w:r>
      <w:r w:rsidR="00914CE9" w:rsidRPr="005A762C">
        <w:rPr>
          <w:rFonts w:asciiTheme="majorBidi" w:hAnsiTheme="majorBidi" w:cstheme="majorBidi"/>
          <w:color w:val="000000"/>
          <w:sz w:val="24"/>
          <w:szCs w:val="24"/>
        </w:rPr>
        <w:t>Bank Guarantee</w:t>
      </w:r>
    </w:p>
    <w:p w14:paraId="10367228" w14:textId="0F6BF290" w:rsidR="00914CE9" w:rsidRPr="005A762C" w:rsidRDefault="00914CE9" w:rsidP="00914CE9">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5A762C">
        <w:rPr>
          <w:rFonts w:asciiTheme="majorBidi" w:hAnsiTheme="majorBidi" w:cstheme="majorBidi"/>
          <w:color w:val="000000"/>
        </w:rPr>
        <w:t>The Company has bank guarantees issued by domestic and foreign banks as at</w:t>
      </w:r>
      <w:r w:rsidRPr="005A762C">
        <w:rPr>
          <w:rFonts w:asciiTheme="majorBidi" w:hAnsiTheme="majorBidi" w:cstheme="majorBidi"/>
          <w:color w:val="000000"/>
          <w:lang w:val="en-US"/>
        </w:rPr>
        <w:t xml:space="preserve"> </w:t>
      </w:r>
      <w:r w:rsidRPr="005A762C">
        <w:rPr>
          <w:rFonts w:asciiTheme="majorBidi" w:hAnsiTheme="majorBidi" w:cstheme="majorBidi"/>
          <w:color w:val="000000"/>
        </w:rPr>
        <w:t xml:space="preserve">December </w:t>
      </w:r>
      <w:r w:rsidR="00944F1E" w:rsidRPr="00944F1E">
        <w:rPr>
          <w:rFonts w:asciiTheme="majorBidi" w:hAnsiTheme="majorBidi"/>
          <w:color w:val="000000"/>
          <w:lang w:val="en-US"/>
        </w:rPr>
        <w:t>31</w:t>
      </w:r>
      <w:r w:rsidRPr="005A762C">
        <w:rPr>
          <w:rFonts w:asciiTheme="majorBidi" w:hAnsiTheme="majorBidi"/>
          <w:color w:val="000000"/>
          <w:lang w:val="en-US"/>
        </w:rPr>
        <w:t xml:space="preserve">, </w:t>
      </w:r>
      <w:r w:rsidRPr="005A762C">
        <w:rPr>
          <w:rFonts w:asciiTheme="majorBidi" w:hAnsiTheme="majorBidi" w:cstheme="majorBidi"/>
          <w:color w:val="000000"/>
        </w:rPr>
        <w:t>in the consolidated and separate financial statements as follows:</w:t>
      </w:r>
    </w:p>
    <w:p w14:paraId="13C62F44" w14:textId="77777777" w:rsidR="00914CE9" w:rsidRPr="005A762C" w:rsidRDefault="00914CE9" w:rsidP="00914CE9">
      <w:pPr>
        <w:pStyle w:val="BodyText"/>
        <w:ind w:left="1080" w:right="90"/>
        <w:jc w:val="right"/>
        <w:rPr>
          <w:rFonts w:asciiTheme="majorBidi" w:hAnsiTheme="majorBidi" w:cstheme="majorBidi"/>
          <w:color w:val="000000"/>
          <w:lang w:val="en-US"/>
        </w:rPr>
      </w:pPr>
      <w:r w:rsidRPr="005A762C">
        <w:rPr>
          <w:rFonts w:asciiTheme="majorBidi" w:hAnsiTheme="majorBidi" w:cstheme="majorBidi"/>
          <w:b/>
          <w:bCs/>
          <w:color w:val="000000"/>
          <w:sz w:val="20"/>
          <w:szCs w:val="20"/>
          <w:lang w:val="en-US"/>
        </w:rPr>
        <w:t>Unit : Million (Currency)</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914CE9" w:rsidRPr="005A762C" w14:paraId="530E3029" w14:textId="77777777" w:rsidTr="00291BF2">
        <w:trPr>
          <w:trHeight w:val="20"/>
        </w:trPr>
        <w:tc>
          <w:tcPr>
            <w:tcW w:w="3296" w:type="pct"/>
          </w:tcPr>
          <w:p w14:paraId="3510092A" w14:textId="77777777" w:rsidR="00914CE9" w:rsidRPr="005A762C" w:rsidRDefault="00914CE9" w:rsidP="00291BF2">
            <w:pPr>
              <w:pStyle w:val="BodyText"/>
              <w:spacing w:line="260" w:lineRule="exact"/>
              <w:ind w:left="354" w:right="-138"/>
              <w:rPr>
                <w:rFonts w:asciiTheme="majorBidi" w:hAnsiTheme="majorBidi" w:cstheme="majorBidi"/>
                <w:b/>
                <w:bCs/>
                <w:color w:val="000000"/>
                <w:sz w:val="20"/>
                <w:szCs w:val="20"/>
                <w:cs/>
                <w:lang w:val="en-US"/>
              </w:rPr>
            </w:pPr>
          </w:p>
        </w:tc>
        <w:tc>
          <w:tcPr>
            <w:tcW w:w="1704" w:type="pct"/>
            <w:gridSpan w:val="3"/>
          </w:tcPr>
          <w:p w14:paraId="433C5258" w14:textId="77777777" w:rsidR="00914CE9" w:rsidRPr="005A762C" w:rsidRDefault="00914CE9" w:rsidP="00291BF2">
            <w:pPr>
              <w:pStyle w:val="BodyText"/>
              <w:spacing w:line="260" w:lineRule="exact"/>
              <w:ind w:right="-131"/>
              <w:jc w:val="center"/>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 xml:space="preserve">Consolidated and Separate </w:t>
            </w:r>
          </w:p>
          <w:p w14:paraId="7C2FDBBF" w14:textId="77777777" w:rsidR="00914CE9" w:rsidRPr="005A762C" w:rsidRDefault="00914CE9" w:rsidP="00291BF2">
            <w:pPr>
              <w:pStyle w:val="BodyText"/>
              <w:spacing w:line="260" w:lineRule="exact"/>
              <w:ind w:right="-131"/>
              <w:jc w:val="center"/>
              <w:rPr>
                <w:rFonts w:asciiTheme="majorBidi" w:hAnsiTheme="majorBidi" w:cstheme="majorBidi"/>
                <w:b/>
                <w:bCs/>
                <w:color w:val="000000"/>
                <w:sz w:val="20"/>
                <w:szCs w:val="20"/>
                <w:cs/>
                <w:lang w:val="en-US"/>
              </w:rPr>
            </w:pPr>
            <w:r w:rsidRPr="005A762C">
              <w:rPr>
                <w:rFonts w:asciiTheme="majorBidi" w:hAnsiTheme="majorBidi" w:cstheme="majorBidi"/>
                <w:b/>
                <w:bCs/>
                <w:color w:val="000000"/>
                <w:sz w:val="20"/>
                <w:szCs w:val="20"/>
                <w:lang w:val="en-US"/>
              </w:rPr>
              <w:t>financial statements</w:t>
            </w:r>
          </w:p>
        </w:tc>
      </w:tr>
      <w:tr w:rsidR="00914CE9" w:rsidRPr="005A762C" w14:paraId="1DB977D6" w14:textId="77777777" w:rsidTr="00291BF2">
        <w:trPr>
          <w:trHeight w:val="20"/>
        </w:trPr>
        <w:tc>
          <w:tcPr>
            <w:tcW w:w="3296" w:type="pct"/>
            <w:hideMark/>
          </w:tcPr>
          <w:p w14:paraId="625A85CF" w14:textId="77777777" w:rsidR="00914CE9" w:rsidRPr="005A762C" w:rsidRDefault="00914CE9" w:rsidP="00291BF2">
            <w:pPr>
              <w:pStyle w:val="BodyText"/>
              <w:spacing w:line="260" w:lineRule="exact"/>
              <w:ind w:right="-138"/>
              <w:rPr>
                <w:rFonts w:asciiTheme="majorBidi" w:hAnsiTheme="majorBidi" w:cstheme="majorBidi"/>
                <w:b/>
                <w:bCs/>
                <w:i/>
                <w:iCs/>
                <w:color w:val="000000"/>
                <w:sz w:val="20"/>
                <w:szCs w:val="20"/>
                <w:lang w:val="en-US"/>
              </w:rPr>
            </w:pPr>
          </w:p>
        </w:tc>
        <w:tc>
          <w:tcPr>
            <w:tcW w:w="823" w:type="pct"/>
          </w:tcPr>
          <w:p w14:paraId="45CC4C23" w14:textId="43D06B09" w:rsidR="00914CE9" w:rsidRPr="005A762C" w:rsidRDefault="00944F1E" w:rsidP="00291BF2">
            <w:pPr>
              <w:pStyle w:val="BodyText"/>
              <w:spacing w:line="260" w:lineRule="exact"/>
              <w:ind w:left="-108" w:right="-1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2022</w:t>
            </w:r>
          </w:p>
        </w:tc>
        <w:tc>
          <w:tcPr>
            <w:tcW w:w="57" w:type="pct"/>
          </w:tcPr>
          <w:p w14:paraId="4991B0CF" w14:textId="77777777" w:rsidR="00914CE9" w:rsidRPr="005A762C" w:rsidRDefault="00914CE9" w:rsidP="00291BF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hideMark/>
          </w:tcPr>
          <w:p w14:paraId="7538C3B9" w14:textId="75312E2A" w:rsidR="00914CE9" w:rsidRPr="005A762C" w:rsidRDefault="00944F1E" w:rsidP="00291BF2">
            <w:pPr>
              <w:pStyle w:val="BodyText"/>
              <w:spacing w:line="260" w:lineRule="exact"/>
              <w:ind w:left="-108" w:right="-110"/>
              <w:jc w:val="center"/>
              <w:rPr>
                <w:rFonts w:asciiTheme="majorBidi" w:hAnsiTheme="majorBidi" w:cstheme="majorBidi"/>
                <w:b/>
                <w:bCs/>
                <w:color w:val="000000"/>
                <w:sz w:val="20"/>
                <w:szCs w:val="20"/>
                <w:lang w:val="en-US"/>
              </w:rPr>
            </w:pPr>
            <w:r w:rsidRPr="00944F1E">
              <w:rPr>
                <w:rFonts w:asciiTheme="majorBidi" w:hAnsiTheme="majorBidi"/>
                <w:b/>
                <w:bCs/>
                <w:color w:val="000000"/>
                <w:sz w:val="20"/>
                <w:szCs w:val="20"/>
                <w:lang w:val="en-US"/>
              </w:rPr>
              <w:t>2021</w:t>
            </w:r>
          </w:p>
        </w:tc>
      </w:tr>
      <w:tr w:rsidR="00914CE9" w:rsidRPr="005A762C" w14:paraId="18B9B40D" w14:textId="77777777" w:rsidTr="00291BF2">
        <w:trPr>
          <w:trHeight w:val="20"/>
        </w:trPr>
        <w:tc>
          <w:tcPr>
            <w:tcW w:w="3296" w:type="pct"/>
            <w:shd w:val="clear" w:color="auto" w:fill="auto"/>
          </w:tcPr>
          <w:p w14:paraId="6F37084F" w14:textId="77777777" w:rsidR="00914CE9" w:rsidRPr="005A762C" w:rsidRDefault="00914CE9" w:rsidP="00291BF2">
            <w:pPr>
              <w:pStyle w:val="BodyText"/>
              <w:spacing w:line="260" w:lineRule="exact"/>
              <w:ind w:left="76" w:right="-138"/>
              <w:rPr>
                <w:rFonts w:asciiTheme="majorBidi" w:hAnsiTheme="majorBidi" w:cstheme="majorBidi"/>
                <w:b/>
                <w:bCs/>
                <w:color w:val="000000"/>
                <w:sz w:val="20"/>
                <w:szCs w:val="20"/>
                <w:lang w:val="en-US"/>
              </w:rPr>
            </w:pPr>
            <w:r w:rsidRPr="005A762C">
              <w:rPr>
                <w:rFonts w:asciiTheme="majorBidi" w:hAnsiTheme="majorBidi" w:cstheme="majorBidi"/>
                <w:b/>
                <w:bCs/>
                <w:color w:val="000000"/>
                <w:sz w:val="20"/>
                <w:szCs w:val="20"/>
                <w:lang w:val="en-US"/>
              </w:rPr>
              <w:t>Bank Guarantee</w:t>
            </w:r>
          </w:p>
        </w:tc>
        <w:tc>
          <w:tcPr>
            <w:tcW w:w="823" w:type="pct"/>
          </w:tcPr>
          <w:p w14:paraId="2D46A80D" w14:textId="77777777" w:rsidR="00914CE9" w:rsidRPr="005A762C" w:rsidRDefault="00914CE9" w:rsidP="00291BF2">
            <w:pPr>
              <w:pStyle w:val="BodyText"/>
              <w:spacing w:line="260" w:lineRule="exact"/>
              <w:ind w:left="-108" w:right="-110"/>
              <w:jc w:val="center"/>
              <w:rPr>
                <w:rFonts w:asciiTheme="majorBidi" w:hAnsiTheme="majorBidi" w:cstheme="majorBidi"/>
                <w:b/>
                <w:bCs/>
                <w:color w:val="000000"/>
                <w:sz w:val="20"/>
                <w:szCs w:val="20"/>
                <w:lang w:val="en-US"/>
              </w:rPr>
            </w:pPr>
          </w:p>
        </w:tc>
        <w:tc>
          <w:tcPr>
            <w:tcW w:w="57" w:type="pct"/>
          </w:tcPr>
          <w:p w14:paraId="0AA9BD30" w14:textId="77777777" w:rsidR="00914CE9" w:rsidRPr="005A762C" w:rsidRDefault="00914CE9" w:rsidP="00291BF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tcPr>
          <w:p w14:paraId="2CCB9256" w14:textId="77777777" w:rsidR="00914CE9" w:rsidRPr="005A762C" w:rsidRDefault="00914CE9" w:rsidP="00291BF2">
            <w:pPr>
              <w:pStyle w:val="BodyText"/>
              <w:spacing w:line="260" w:lineRule="exact"/>
              <w:ind w:left="-108" w:right="-110"/>
              <w:jc w:val="center"/>
              <w:rPr>
                <w:rFonts w:asciiTheme="majorBidi" w:hAnsiTheme="majorBidi" w:cstheme="majorBidi"/>
                <w:b/>
                <w:bCs/>
                <w:color w:val="000000"/>
                <w:sz w:val="20"/>
                <w:szCs w:val="20"/>
                <w:lang w:val="en-US"/>
              </w:rPr>
            </w:pPr>
          </w:p>
        </w:tc>
      </w:tr>
      <w:tr w:rsidR="00914CE9" w:rsidRPr="005A762C" w14:paraId="7F620CF3" w14:textId="77777777" w:rsidTr="00291BF2">
        <w:trPr>
          <w:trHeight w:val="20"/>
        </w:trPr>
        <w:tc>
          <w:tcPr>
            <w:tcW w:w="3296" w:type="pct"/>
            <w:shd w:val="clear" w:color="auto" w:fill="auto"/>
          </w:tcPr>
          <w:p w14:paraId="273D2327" w14:textId="77777777" w:rsidR="00914CE9" w:rsidRPr="005A762C" w:rsidRDefault="00914CE9" w:rsidP="00291BF2">
            <w:pPr>
              <w:spacing w:line="260" w:lineRule="exact"/>
              <w:ind w:left="76"/>
              <w:rPr>
                <w:rFonts w:asciiTheme="majorBidi" w:hAnsiTheme="majorBidi" w:cstheme="majorBidi"/>
                <w:color w:val="000000"/>
                <w:sz w:val="20"/>
                <w:szCs w:val="20"/>
              </w:rPr>
            </w:pPr>
            <w:r w:rsidRPr="005A762C">
              <w:rPr>
                <w:rFonts w:asciiTheme="majorBidi" w:hAnsiTheme="majorBidi" w:cstheme="majorBidi"/>
                <w:color w:val="000000"/>
                <w:sz w:val="20"/>
                <w:szCs w:val="20"/>
              </w:rPr>
              <w:t>Issued by domestic banks</w:t>
            </w:r>
          </w:p>
        </w:tc>
        <w:tc>
          <w:tcPr>
            <w:tcW w:w="823" w:type="pct"/>
            <w:tcBorders>
              <w:left w:val="nil"/>
              <w:right w:val="nil"/>
            </w:tcBorders>
          </w:tcPr>
          <w:p w14:paraId="6F7A4D22" w14:textId="77777777" w:rsidR="00914CE9" w:rsidRPr="005A762C" w:rsidRDefault="00914CE9" w:rsidP="00291BF2">
            <w:pPr>
              <w:spacing w:line="260" w:lineRule="exact"/>
              <w:ind w:left="-102" w:right="116"/>
              <w:jc w:val="right"/>
              <w:rPr>
                <w:rFonts w:asciiTheme="majorBidi" w:hAnsiTheme="majorBidi" w:cstheme="majorBidi"/>
                <w:color w:val="000000"/>
                <w:sz w:val="20"/>
                <w:szCs w:val="20"/>
              </w:rPr>
            </w:pPr>
          </w:p>
        </w:tc>
        <w:tc>
          <w:tcPr>
            <w:tcW w:w="57" w:type="pct"/>
            <w:vAlign w:val="bottom"/>
          </w:tcPr>
          <w:p w14:paraId="41EDF382" w14:textId="77777777" w:rsidR="00914CE9" w:rsidRPr="005A762C" w:rsidRDefault="00914CE9" w:rsidP="00291BF2">
            <w:pPr>
              <w:tabs>
                <w:tab w:val="decimal" w:pos="738"/>
              </w:tabs>
              <w:spacing w:line="260" w:lineRule="exact"/>
              <w:ind w:left="-102" w:right="116"/>
              <w:jc w:val="right"/>
              <w:rPr>
                <w:rFonts w:asciiTheme="majorBidi" w:hAnsiTheme="majorBidi" w:cstheme="majorBidi"/>
                <w:color w:val="000000"/>
                <w:sz w:val="20"/>
                <w:szCs w:val="20"/>
              </w:rPr>
            </w:pPr>
          </w:p>
        </w:tc>
        <w:tc>
          <w:tcPr>
            <w:tcW w:w="824" w:type="pct"/>
            <w:tcBorders>
              <w:left w:val="nil"/>
              <w:right w:val="nil"/>
            </w:tcBorders>
            <w:shd w:val="clear" w:color="auto" w:fill="auto"/>
          </w:tcPr>
          <w:p w14:paraId="60A39A44" w14:textId="77777777" w:rsidR="00914CE9" w:rsidRPr="005A762C" w:rsidRDefault="00914CE9" w:rsidP="00291BF2">
            <w:pPr>
              <w:spacing w:line="260" w:lineRule="exact"/>
              <w:ind w:left="-102" w:right="116"/>
              <w:jc w:val="right"/>
              <w:rPr>
                <w:rFonts w:asciiTheme="majorBidi" w:hAnsiTheme="majorBidi" w:cstheme="majorBidi"/>
                <w:color w:val="000000"/>
                <w:sz w:val="20"/>
                <w:szCs w:val="20"/>
              </w:rPr>
            </w:pPr>
          </w:p>
        </w:tc>
      </w:tr>
      <w:tr w:rsidR="00914CE9" w:rsidRPr="005A762C" w14:paraId="1310CC4C" w14:textId="77777777" w:rsidTr="00291BF2">
        <w:trPr>
          <w:trHeight w:val="20"/>
        </w:trPr>
        <w:tc>
          <w:tcPr>
            <w:tcW w:w="3296" w:type="pct"/>
            <w:shd w:val="clear" w:color="auto" w:fill="auto"/>
          </w:tcPr>
          <w:p w14:paraId="6F97B5D8" w14:textId="77777777" w:rsidR="00914CE9" w:rsidRPr="005A762C" w:rsidRDefault="00914CE9" w:rsidP="00291BF2">
            <w:pPr>
              <w:spacing w:line="260" w:lineRule="exact"/>
              <w:ind w:left="162" w:firstLine="40"/>
              <w:rPr>
                <w:rFonts w:asciiTheme="majorBidi" w:hAnsiTheme="majorBidi" w:cstheme="majorBidi"/>
                <w:color w:val="000000"/>
                <w:sz w:val="20"/>
                <w:szCs w:val="20"/>
              </w:rPr>
            </w:pPr>
            <w:r w:rsidRPr="005A762C">
              <w:rPr>
                <w:rFonts w:asciiTheme="majorBidi" w:hAnsiTheme="majorBidi" w:cstheme="majorBidi"/>
                <w:color w:val="000000"/>
                <w:sz w:val="20"/>
                <w:szCs w:val="20"/>
              </w:rPr>
              <w:t>THB Currency</w:t>
            </w:r>
          </w:p>
        </w:tc>
        <w:tc>
          <w:tcPr>
            <w:tcW w:w="823" w:type="pct"/>
            <w:tcBorders>
              <w:left w:val="nil"/>
              <w:right w:val="nil"/>
            </w:tcBorders>
            <w:shd w:val="clear" w:color="auto" w:fill="auto"/>
          </w:tcPr>
          <w:p w14:paraId="2A280B24" w14:textId="36C34E52"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212</w:t>
            </w:r>
          </w:p>
        </w:tc>
        <w:tc>
          <w:tcPr>
            <w:tcW w:w="57" w:type="pct"/>
            <w:shd w:val="clear" w:color="auto" w:fill="auto"/>
            <w:vAlign w:val="bottom"/>
          </w:tcPr>
          <w:p w14:paraId="5D403EAA"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4B0F0C1" w14:textId="4623F8F1"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98</w:t>
            </w:r>
          </w:p>
        </w:tc>
      </w:tr>
      <w:tr w:rsidR="00914CE9" w:rsidRPr="005A762C" w14:paraId="62988B7C" w14:textId="77777777" w:rsidTr="00291BF2">
        <w:trPr>
          <w:trHeight w:val="20"/>
        </w:trPr>
        <w:tc>
          <w:tcPr>
            <w:tcW w:w="3296" w:type="pct"/>
            <w:shd w:val="clear" w:color="auto" w:fill="auto"/>
          </w:tcPr>
          <w:p w14:paraId="067A2B39" w14:textId="77777777" w:rsidR="00914CE9" w:rsidRPr="005A762C" w:rsidRDefault="00914CE9" w:rsidP="00291BF2">
            <w:pPr>
              <w:spacing w:line="260" w:lineRule="exact"/>
              <w:ind w:left="76"/>
              <w:rPr>
                <w:rFonts w:asciiTheme="majorBidi" w:hAnsiTheme="majorBidi" w:cstheme="majorBidi"/>
                <w:color w:val="000000"/>
                <w:sz w:val="20"/>
                <w:szCs w:val="20"/>
              </w:rPr>
            </w:pPr>
            <w:r w:rsidRPr="005A762C">
              <w:rPr>
                <w:rFonts w:asciiTheme="majorBidi" w:hAnsiTheme="majorBidi" w:cstheme="majorBidi"/>
                <w:color w:val="000000"/>
                <w:sz w:val="20"/>
                <w:szCs w:val="20"/>
              </w:rPr>
              <w:t>Issued by foreign banks</w:t>
            </w:r>
          </w:p>
          <w:p w14:paraId="17D8D23F" w14:textId="77777777" w:rsidR="00914CE9" w:rsidRPr="005A762C" w:rsidRDefault="00914CE9" w:rsidP="00291BF2">
            <w:pPr>
              <w:spacing w:line="260" w:lineRule="exact"/>
              <w:ind w:left="76"/>
              <w:rPr>
                <w:rFonts w:asciiTheme="majorBidi" w:hAnsiTheme="majorBidi" w:cstheme="majorBidi"/>
                <w:color w:val="000000"/>
                <w:sz w:val="20"/>
                <w:szCs w:val="20"/>
                <w:cs/>
              </w:rPr>
            </w:pPr>
            <w:r w:rsidRPr="005A762C">
              <w:rPr>
                <w:rFonts w:asciiTheme="majorBidi" w:hAnsiTheme="majorBidi" w:cstheme="majorBidi"/>
                <w:color w:val="000000"/>
                <w:sz w:val="20"/>
                <w:szCs w:val="20"/>
              </w:rPr>
              <w:t xml:space="preserve">  USD Currency</w:t>
            </w:r>
          </w:p>
        </w:tc>
        <w:tc>
          <w:tcPr>
            <w:tcW w:w="823" w:type="pct"/>
            <w:tcBorders>
              <w:left w:val="nil"/>
              <w:right w:val="nil"/>
            </w:tcBorders>
            <w:shd w:val="clear" w:color="auto" w:fill="auto"/>
          </w:tcPr>
          <w:p w14:paraId="740678A0" w14:textId="77777777" w:rsidR="00914CE9" w:rsidRPr="005A762C" w:rsidRDefault="00914CE9"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p>
          <w:p w14:paraId="374E85BD" w14:textId="25C4A7C4"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14</w:t>
            </w:r>
          </w:p>
        </w:tc>
        <w:tc>
          <w:tcPr>
            <w:tcW w:w="57" w:type="pct"/>
            <w:shd w:val="clear" w:color="auto" w:fill="auto"/>
            <w:vAlign w:val="bottom"/>
          </w:tcPr>
          <w:p w14:paraId="5A6D87FD"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3706D711" w14:textId="77777777" w:rsidR="00914CE9" w:rsidRPr="005A762C" w:rsidRDefault="00914CE9"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p>
          <w:p w14:paraId="1C757F12" w14:textId="77777777" w:rsidR="00914CE9" w:rsidRPr="005A762C" w:rsidRDefault="00914CE9" w:rsidP="008D64AA">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p>
        </w:tc>
      </w:tr>
      <w:tr w:rsidR="00914CE9" w:rsidRPr="005A762C" w14:paraId="23185D9F" w14:textId="77777777" w:rsidTr="00291BF2">
        <w:trPr>
          <w:trHeight w:val="20"/>
        </w:trPr>
        <w:tc>
          <w:tcPr>
            <w:tcW w:w="3296" w:type="pct"/>
            <w:shd w:val="clear" w:color="auto" w:fill="auto"/>
          </w:tcPr>
          <w:p w14:paraId="112C0BDC" w14:textId="77777777" w:rsidR="00914CE9" w:rsidRPr="005A762C" w:rsidRDefault="00914CE9" w:rsidP="00291BF2">
            <w:pPr>
              <w:spacing w:line="260" w:lineRule="exact"/>
              <w:ind w:left="162" w:firstLine="40"/>
              <w:rPr>
                <w:rFonts w:asciiTheme="majorBidi" w:hAnsiTheme="majorBidi" w:cstheme="majorBidi"/>
                <w:color w:val="000000"/>
                <w:sz w:val="20"/>
                <w:szCs w:val="20"/>
              </w:rPr>
            </w:pPr>
            <w:r w:rsidRPr="005A762C">
              <w:rPr>
                <w:rFonts w:asciiTheme="majorBidi" w:hAnsiTheme="majorBidi" w:cstheme="majorBidi"/>
                <w:color w:val="000000"/>
                <w:sz w:val="20"/>
                <w:szCs w:val="20"/>
              </w:rPr>
              <w:t>BDT Currency</w:t>
            </w:r>
          </w:p>
        </w:tc>
        <w:tc>
          <w:tcPr>
            <w:tcW w:w="823" w:type="pct"/>
            <w:tcBorders>
              <w:left w:val="nil"/>
              <w:right w:val="nil"/>
            </w:tcBorders>
            <w:shd w:val="clear" w:color="auto" w:fill="auto"/>
          </w:tcPr>
          <w:p w14:paraId="61CFBB68" w14:textId="465AD17D"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10</w:t>
            </w:r>
          </w:p>
        </w:tc>
        <w:tc>
          <w:tcPr>
            <w:tcW w:w="57" w:type="pct"/>
            <w:shd w:val="clear" w:color="auto" w:fill="auto"/>
            <w:vAlign w:val="bottom"/>
          </w:tcPr>
          <w:p w14:paraId="79555F5E"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5B388A24" w14:textId="5E9EDF0A"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10</w:t>
            </w:r>
          </w:p>
        </w:tc>
      </w:tr>
      <w:tr w:rsidR="00914CE9" w:rsidRPr="005A762C" w14:paraId="49872C92" w14:textId="77777777" w:rsidTr="00291BF2">
        <w:trPr>
          <w:trHeight w:val="20"/>
        </w:trPr>
        <w:tc>
          <w:tcPr>
            <w:tcW w:w="3296" w:type="pct"/>
            <w:shd w:val="clear" w:color="auto" w:fill="auto"/>
          </w:tcPr>
          <w:p w14:paraId="78CC6EBB" w14:textId="77777777" w:rsidR="00914CE9" w:rsidRPr="005A762C" w:rsidRDefault="00914CE9" w:rsidP="00291BF2">
            <w:pPr>
              <w:spacing w:line="260" w:lineRule="exact"/>
              <w:ind w:left="162" w:firstLine="40"/>
              <w:rPr>
                <w:rFonts w:asciiTheme="majorBidi" w:hAnsiTheme="majorBidi" w:cstheme="majorBidi"/>
                <w:color w:val="000000"/>
                <w:sz w:val="20"/>
                <w:szCs w:val="20"/>
                <w:cs/>
              </w:rPr>
            </w:pPr>
            <w:r w:rsidRPr="005A762C">
              <w:rPr>
                <w:rFonts w:asciiTheme="majorBidi" w:hAnsiTheme="majorBidi" w:cstheme="majorBidi"/>
                <w:color w:val="000000"/>
                <w:sz w:val="20"/>
                <w:szCs w:val="20"/>
              </w:rPr>
              <w:t>AUD Currency</w:t>
            </w:r>
          </w:p>
        </w:tc>
        <w:tc>
          <w:tcPr>
            <w:tcW w:w="823" w:type="pct"/>
            <w:tcBorders>
              <w:left w:val="nil"/>
              <w:right w:val="nil"/>
            </w:tcBorders>
            <w:shd w:val="clear" w:color="auto" w:fill="auto"/>
          </w:tcPr>
          <w:p w14:paraId="55C0F132" w14:textId="0B522CF0"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p>
        </w:tc>
        <w:tc>
          <w:tcPr>
            <w:tcW w:w="57" w:type="pct"/>
            <w:shd w:val="clear" w:color="auto" w:fill="auto"/>
            <w:vAlign w:val="bottom"/>
          </w:tcPr>
          <w:p w14:paraId="65F1EF57"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D77D731" w14:textId="165E6173"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cs/>
                <w:lang w:val="en-US"/>
              </w:rPr>
            </w:pPr>
            <w:r w:rsidRPr="00944F1E">
              <w:rPr>
                <w:rFonts w:asciiTheme="majorBidi" w:hAnsiTheme="majorBidi"/>
                <w:color w:val="000000"/>
                <w:sz w:val="20"/>
                <w:szCs w:val="20"/>
                <w:lang w:val="en-US"/>
              </w:rPr>
              <w:t>1</w:t>
            </w:r>
          </w:p>
        </w:tc>
      </w:tr>
      <w:tr w:rsidR="00914CE9" w:rsidRPr="005A762C" w14:paraId="7C667CDF" w14:textId="77777777" w:rsidTr="00291BF2">
        <w:trPr>
          <w:trHeight w:val="20"/>
        </w:trPr>
        <w:tc>
          <w:tcPr>
            <w:tcW w:w="3296" w:type="pct"/>
            <w:shd w:val="clear" w:color="auto" w:fill="auto"/>
          </w:tcPr>
          <w:p w14:paraId="61C5B89A" w14:textId="77777777" w:rsidR="00914CE9" w:rsidRPr="005A762C" w:rsidRDefault="00914CE9" w:rsidP="00291BF2">
            <w:pPr>
              <w:spacing w:line="260" w:lineRule="exact"/>
              <w:ind w:left="162" w:firstLine="40"/>
              <w:rPr>
                <w:rFonts w:asciiTheme="majorBidi" w:hAnsiTheme="majorBidi" w:cstheme="majorBidi"/>
                <w:color w:val="000000"/>
                <w:sz w:val="20"/>
                <w:szCs w:val="20"/>
                <w:cs/>
              </w:rPr>
            </w:pPr>
            <w:r w:rsidRPr="005A762C">
              <w:rPr>
                <w:rFonts w:asciiTheme="majorBidi" w:hAnsiTheme="majorBidi" w:cstheme="majorBidi"/>
                <w:color w:val="000000"/>
                <w:sz w:val="20"/>
                <w:szCs w:val="20"/>
              </w:rPr>
              <w:t>INR Currency</w:t>
            </w:r>
          </w:p>
        </w:tc>
        <w:tc>
          <w:tcPr>
            <w:tcW w:w="823" w:type="pct"/>
            <w:tcBorders>
              <w:left w:val="nil"/>
              <w:right w:val="nil"/>
            </w:tcBorders>
            <w:shd w:val="clear" w:color="auto" w:fill="auto"/>
          </w:tcPr>
          <w:p w14:paraId="7947C46F" w14:textId="6A5CEF7D"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123</w:t>
            </w:r>
          </w:p>
        </w:tc>
        <w:tc>
          <w:tcPr>
            <w:tcW w:w="57" w:type="pct"/>
            <w:shd w:val="clear" w:color="auto" w:fill="auto"/>
            <w:vAlign w:val="bottom"/>
          </w:tcPr>
          <w:p w14:paraId="5147C405"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4937CAA8" w14:textId="1B50D4CA"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cs/>
                <w:lang w:val="en-US"/>
              </w:rPr>
            </w:pPr>
            <w:r w:rsidRPr="00944F1E">
              <w:rPr>
                <w:rFonts w:asciiTheme="majorBidi" w:hAnsiTheme="majorBidi"/>
                <w:color w:val="000000"/>
                <w:sz w:val="20"/>
                <w:szCs w:val="20"/>
                <w:lang w:val="en-US"/>
              </w:rPr>
              <w:t>123</w:t>
            </w:r>
          </w:p>
        </w:tc>
      </w:tr>
      <w:tr w:rsidR="00914CE9" w:rsidRPr="005A762C" w14:paraId="2D275FFA" w14:textId="77777777" w:rsidTr="00291BF2">
        <w:trPr>
          <w:trHeight w:val="20"/>
        </w:trPr>
        <w:tc>
          <w:tcPr>
            <w:tcW w:w="3296" w:type="pct"/>
            <w:shd w:val="clear" w:color="auto" w:fill="auto"/>
          </w:tcPr>
          <w:p w14:paraId="02D18228" w14:textId="77777777" w:rsidR="00914CE9" w:rsidRPr="005A762C" w:rsidRDefault="00914CE9" w:rsidP="00291BF2">
            <w:pPr>
              <w:spacing w:line="260" w:lineRule="exact"/>
              <w:ind w:left="162" w:firstLine="40"/>
              <w:rPr>
                <w:rFonts w:asciiTheme="majorBidi" w:hAnsiTheme="majorBidi" w:cstheme="majorBidi"/>
                <w:color w:val="000000"/>
                <w:sz w:val="20"/>
                <w:szCs w:val="20"/>
              </w:rPr>
            </w:pPr>
            <w:r w:rsidRPr="005A762C">
              <w:rPr>
                <w:rFonts w:asciiTheme="majorBidi" w:hAnsiTheme="majorBidi" w:cstheme="majorBidi"/>
                <w:color w:val="000000"/>
                <w:sz w:val="20"/>
                <w:szCs w:val="20"/>
              </w:rPr>
              <w:t>SAR Currency</w:t>
            </w:r>
          </w:p>
        </w:tc>
        <w:tc>
          <w:tcPr>
            <w:tcW w:w="823" w:type="pct"/>
            <w:tcBorders>
              <w:left w:val="nil"/>
              <w:right w:val="nil"/>
            </w:tcBorders>
            <w:shd w:val="clear" w:color="auto" w:fill="auto"/>
          </w:tcPr>
          <w:p w14:paraId="3A7AF7D9" w14:textId="77777777" w:rsidR="00914CE9" w:rsidRPr="005A762C" w:rsidRDefault="00914CE9" w:rsidP="008D64AA">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5A762C">
              <w:rPr>
                <w:rFonts w:asciiTheme="majorBidi" w:hAnsiTheme="majorBidi" w:cstheme="majorBidi"/>
                <w:color w:val="000000"/>
                <w:sz w:val="20"/>
                <w:szCs w:val="20"/>
                <w:lang w:val="en-US"/>
              </w:rPr>
              <w:t>-</w:t>
            </w:r>
          </w:p>
        </w:tc>
        <w:tc>
          <w:tcPr>
            <w:tcW w:w="57" w:type="pct"/>
            <w:shd w:val="clear" w:color="auto" w:fill="auto"/>
            <w:vAlign w:val="bottom"/>
          </w:tcPr>
          <w:p w14:paraId="1A8305F8"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2F88C62C" w14:textId="68B21175"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5</w:t>
            </w:r>
          </w:p>
        </w:tc>
      </w:tr>
      <w:tr w:rsidR="00914CE9" w:rsidRPr="005A762C" w14:paraId="5A652528" w14:textId="77777777" w:rsidTr="00291BF2">
        <w:trPr>
          <w:trHeight w:val="20"/>
        </w:trPr>
        <w:tc>
          <w:tcPr>
            <w:tcW w:w="3296" w:type="pct"/>
            <w:shd w:val="clear" w:color="auto" w:fill="auto"/>
            <w:hideMark/>
          </w:tcPr>
          <w:p w14:paraId="5A99B310" w14:textId="77777777" w:rsidR="00914CE9" w:rsidRPr="005A762C" w:rsidRDefault="00914CE9" w:rsidP="00291BF2">
            <w:pPr>
              <w:spacing w:line="260" w:lineRule="exact"/>
              <w:ind w:left="162" w:firstLine="40"/>
              <w:rPr>
                <w:rFonts w:asciiTheme="majorBidi" w:hAnsiTheme="majorBidi" w:cstheme="majorBidi"/>
                <w:color w:val="000000"/>
                <w:sz w:val="20"/>
                <w:szCs w:val="20"/>
              </w:rPr>
            </w:pPr>
            <w:r w:rsidRPr="005A762C">
              <w:rPr>
                <w:rFonts w:asciiTheme="majorBidi" w:hAnsiTheme="majorBidi" w:cstheme="majorBidi"/>
                <w:color w:val="000000"/>
                <w:sz w:val="20"/>
                <w:szCs w:val="20"/>
              </w:rPr>
              <w:t>AED Currency</w:t>
            </w:r>
          </w:p>
        </w:tc>
        <w:tc>
          <w:tcPr>
            <w:tcW w:w="823" w:type="pct"/>
            <w:tcBorders>
              <w:left w:val="nil"/>
              <w:right w:val="nil"/>
            </w:tcBorders>
            <w:shd w:val="clear" w:color="auto" w:fill="auto"/>
          </w:tcPr>
          <w:p w14:paraId="55776452" w14:textId="3A9A6E1F" w:rsidR="00914CE9" w:rsidRPr="005A762C" w:rsidRDefault="00944F1E" w:rsidP="00291BF2">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1</w:t>
            </w:r>
          </w:p>
        </w:tc>
        <w:tc>
          <w:tcPr>
            <w:tcW w:w="57" w:type="pct"/>
            <w:shd w:val="clear" w:color="auto" w:fill="auto"/>
            <w:vAlign w:val="bottom"/>
          </w:tcPr>
          <w:p w14:paraId="60509320" w14:textId="77777777" w:rsidR="00914CE9" w:rsidRPr="005A762C" w:rsidRDefault="00914CE9" w:rsidP="00291BF2">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shd w:val="clear" w:color="auto" w:fill="auto"/>
          </w:tcPr>
          <w:p w14:paraId="0E291DB3" w14:textId="25CAF323" w:rsidR="00914CE9" w:rsidRPr="005A762C" w:rsidRDefault="00944F1E" w:rsidP="00291BF2">
            <w:pPr>
              <w:pStyle w:val="BodyText"/>
              <w:tabs>
                <w:tab w:val="clear" w:pos="450"/>
                <w:tab w:val="clear" w:pos="1080"/>
              </w:tabs>
              <w:spacing w:line="260" w:lineRule="exact"/>
              <w:ind w:left="-108" w:right="540"/>
              <w:jc w:val="right"/>
              <w:rPr>
                <w:rFonts w:asciiTheme="majorBidi" w:hAnsiTheme="majorBidi" w:cstheme="majorBidi"/>
                <w:color w:val="000000"/>
                <w:sz w:val="20"/>
                <w:szCs w:val="20"/>
                <w:lang w:val="en-US"/>
              </w:rPr>
            </w:pPr>
            <w:r w:rsidRPr="00944F1E">
              <w:rPr>
                <w:rFonts w:asciiTheme="majorBidi" w:hAnsiTheme="majorBidi"/>
                <w:color w:val="000000"/>
                <w:sz w:val="20"/>
                <w:szCs w:val="20"/>
                <w:lang w:val="en-US"/>
              </w:rPr>
              <w:t>3</w:t>
            </w:r>
          </w:p>
        </w:tc>
      </w:tr>
    </w:tbl>
    <w:p w14:paraId="754F5428" w14:textId="77777777" w:rsidR="00914CE9" w:rsidRPr="005A762C" w:rsidRDefault="00914CE9" w:rsidP="0025590D">
      <w:pPr>
        <w:pStyle w:val="BodyText"/>
        <w:tabs>
          <w:tab w:val="clear" w:pos="450"/>
          <w:tab w:val="clear" w:pos="1080"/>
          <w:tab w:val="clear" w:pos="1620"/>
          <w:tab w:val="clear" w:pos="2552"/>
        </w:tabs>
        <w:spacing w:before="240" w:after="240" w:line="260" w:lineRule="exact"/>
        <w:ind w:left="1267" w:right="-14"/>
        <w:jc w:val="thaiDistribute"/>
        <w:rPr>
          <w:rFonts w:asciiTheme="majorBidi" w:hAnsiTheme="majorBidi" w:cstheme="majorBidi"/>
          <w:color w:val="000000" w:themeColor="text1"/>
        </w:rPr>
      </w:pPr>
      <w:r w:rsidRPr="005A762C">
        <w:rPr>
          <w:rFonts w:asciiTheme="majorBidi" w:hAnsiTheme="majorBidi" w:cstheme="majorBidi"/>
          <w:color w:val="000000" w:themeColor="text1"/>
        </w:rPr>
        <w:t xml:space="preserve">If the Company defaults on an obligation to a beneficiary in letter of guarantee, </w:t>
      </w:r>
      <w:r w:rsidRPr="005A762C">
        <w:rPr>
          <w:rFonts w:asciiTheme="majorBidi" w:hAnsiTheme="majorBidi" w:cstheme="majorBidi"/>
          <w:color w:val="000000" w:themeColor="text1"/>
        </w:rPr>
        <w:br/>
      </w:r>
      <w:r w:rsidRPr="005A762C">
        <w:rPr>
          <w:rFonts w:asciiTheme="majorBidi" w:hAnsiTheme="majorBidi" w:cstheme="majorBidi"/>
          <w:color w:val="000000" w:themeColor="text1"/>
          <w:lang w:val="en-US"/>
        </w:rPr>
        <w:t xml:space="preserve">the </w:t>
      </w:r>
      <w:r w:rsidRPr="005A762C">
        <w:rPr>
          <w:rFonts w:asciiTheme="majorBidi" w:hAnsiTheme="majorBidi" w:cstheme="majorBidi"/>
          <w:color w:val="000000" w:themeColor="text1"/>
        </w:rPr>
        <w:t xml:space="preserve">bank agrees to pay a specific amount to that beneficiary and will claim from </w:t>
      </w:r>
      <w:r w:rsidRPr="005A762C">
        <w:rPr>
          <w:rFonts w:asciiTheme="majorBidi" w:hAnsiTheme="majorBidi" w:cstheme="majorBidi"/>
          <w:color w:val="000000" w:themeColor="text1"/>
        </w:rPr>
        <w:br/>
        <w:t>the Company later.</w:t>
      </w:r>
    </w:p>
    <w:p w14:paraId="7F5C808F" w14:textId="52A14268" w:rsidR="00914CE9" w:rsidRPr="005A762C" w:rsidRDefault="00944F1E" w:rsidP="0025590D">
      <w:pPr>
        <w:spacing w:after="240" w:line="260" w:lineRule="exact"/>
        <w:ind w:left="1267" w:right="-14" w:hanging="727"/>
        <w:rPr>
          <w:rFonts w:asciiTheme="majorBidi" w:hAnsiTheme="majorBidi" w:cstheme="majorBidi"/>
          <w:color w:val="000000" w:themeColor="text1"/>
          <w:sz w:val="24"/>
          <w:szCs w:val="24"/>
        </w:rPr>
      </w:pPr>
      <w:r w:rsidRPr="00944F1E">
        <w:rPr>
          <w:rFonts w:asciiTheme="majorBidi" w:hAnsiTheme="majorBidi" w:cs="Angsana New"/>
          <w:color w:val="000000" w:themeColor="text1"/>
          <w:sz w:val="24"/>
          <w:szCs w:val="24"/>
        </w:rPr>
        <w:t>35</w:t>
      </w:r>
      <w:r w:rsidR="00914CE9" w:rsidRPr="005A762C">
        <w:rPr>
          <w:rFonts w:asciiTheme="majorBidi" w:hAnsiTheme="majorBidi" w:cstheme="majorBidi"/>
          <w:color w:val="000000" w:themeColor="text1"/>
          <w:sz w:val="24"/>
          <w:szCs w:val="24"/>
        </w:rPr>
        <w:t>.</w:t>
      </w:r>
      <w:r w:rsidRPr="00944F1E">
        <w:rPr>
          <w:rFonts w:asciiTheme="majorBidi" w:hAnsiTheme="majorBidi" w:cs="Angsana New"/>
          <w:color w:val="000000" w:themeColor="text1"/>
          <w:sz w:val="24"/>
          <w:szCs w:val="24"/>
        </w:rPr>
        <w:t>2</w:t>
      </w:r>
      <w:r w:rsidR="00914CE9" w:rsidRPr="005A762C">
        <w:rPr>
          <w:cs/>
        </w:rPr>
        <w:tab/>
      </w:r>
      <w:r w:rsidR="00914CE9" w:rsidRPr="005A762C">
        <w:rPr>
          <w:rFonts w:asciiTheme="majorBidi" w:hAnsiTheme="majorBidi" w:cstheme="majorBidi"/>
          <w:color w:val="000000" w:themeColor="text1"/>
          <w:sz w:val="24"/>
          <w:szCs w:val="24"/>
        </w:rPr>
        <w:t>Contract commitment</w:t>
      </w:r>
    </w:p>
    <w:p w14:paraId="1ABCDBDF" w14:textId="4826BC9D" w:rsidR="00914CE9" w:rsidRPr="005A762C" w:rsidRDefault="00914CE9" w:rsidP="0025590D">
      <w:pPr>
        <w:pStyle w:val="BodyText"/>
        <w:spacing w:after="240" w:line="260" w:lineRule="exact"/>
        <w:ind w:left="1267" w:right="-14"/>
        <w:jc w:val="thaiDistribute"/>
        <w:rPr>
          <w:rFonts w:cs="Times New Roman"/>
          <w:color w:val="000000"/>
          <w:lang w:val="en-US"/>
        </w:rPr>
      </w:pPr>
      <w:r w:rsidRPr="005A762C">
        <w:rPr>
          <w:rFonts w:cs="Times New Roman"/>
          <w:color w:val="000000"/>
          <w:lang w:val="en-US"/>
        </w:rPr>
        <w:t xml:space="preserve">On June </w:t>
      </w:r>
      <w:r w:rsidR="00944F1E" w:rsidRPr="00944F1E">
        <w:rPr>
          <w:color w:val="000000"/>
          <w:lang w:val="en-US"/>
        </w:rPr>
        <w:t>15</w:t>
      </w:r>
      <w:r w:rsidRPr="005A762C">
        <w:rPr>
          <w:rFonts w:cs="Times New Roman"/>
          <w:color w:val="000000"/>
          <w:lang w:val="en-US"/>
        </w:rPr>
        <w:t xml:space="preserve">, </w:t>
      </w:r>
      <w:r w:rsidR="00944F1E" w:rsidRPr="00944F1E">
        <w:rPr>
          <w:color w:val="000000"/>
          <w:lang w:val="en-US"/>
        </w:rPr>
        <w:t>2021</w:t>
      </w:r>
      <w:r w:rsidRPr="005A762C">
        <w:rPr>
          <w:rFonts w:cs="Times New Roman"/>
          <w:color w:val="000000"/>
          <w:lang w:val="en-US"/>
        </w:rPr>
        <w:t xml:space="preserve">, the Plan Administrator’s meeting No. </w:t>
      </w:r>
      <w:r w:rsidR="00944F1E" w:rsidRPr="00944F1E">
        <w:rPr>
          <w:color w:val="000000"/>
          <w:lang w:val="en-US"/>
        </w:rPr>
        <w:t>1</w:t>
      </w:r>
      <w:r w:rsidRPr="005A762C">
        <w:rPr>
          <w:rFonts w:cs="Times New Roman"/>
          <w:color w:val="000000"/>
          <w:lang w:val="en-US"/>
        </w:rPr>
        <w:t>/</w:t>
      </w:r>
      <w:r w:rsidR="00944F1E" w:rsidRPr="00944F1E">
        <w:rPr>
          <w:color w:val="000000"/>
          <w:lang w:val="en-US"/>
        </w:rPr>
        <w:t>2021</w:t>
      </w:r>
      <w:r w:rsidRPr="005A762C">
        <w:rPr>
          <w:rFonts w:cs="Times New Roman"/>
          <w:color w:val="000000"/>
          <w:lang w:val="en-US"/>
        </w:rPr>
        <w:t xml:space="preserve">, pass the resolution to </w:t>
      </w:r>
      <w:r w:rsidRPr="005A762C">
        <w:rPr>
          <w:rFonts w:cs="Times New Roman"/>
          <w:color w:val="000000"/>
          <w:spacing w:val="-4"/>
          <w:lang w:val="en-US"/>
        </w:rPr>
        <w:t xml:space="preserve">approve the Company’s Declaration of the Onerous Contract, which was in </w:t>
      </w:r>
      <w:r w:rsidRPr="009D0CE8">
        <w:rPr>
          <w:rFonts w:cs="Times New Roman"/>
          <w:color w:val="000000"/>
          <w:spacing w:val="-6"/>
          <w:lang w:val="en-US"/>
        </w:rPr>
        <w:t xml:space="preserve">accordance with the business rehabilitations plan. As at </w:t>
      </w:r>
      <w:r w:rsidR="00521458" w:rsidRPr="009D0CE8">
        <w:rPr>
          <w:color w:val="000000"/>
          <w:spacing w:val="-6"/>
          <w:szCs w:val="30"/>
          <w:lang w:val="en-US"/>
        </w:rPr>
        <w:t>December</w:t>
      </w:r>
      <w:r w:rsidRPr="009D0CE8">
        <w:rPr>
          <w:rFonts w:cs="Times New Roman"/>
          <w:color w:val="000000"/>
          <w:spacing w:val="-6"/>
          <w:lang w:val="en-US"/>
        </w:rPr>
        <w:t xml:space="preserve"> </w:t>
      </w:r>
      <w:r w:rsidR="00944F1E" w:rsidRPr="00944F1E">
        <w:rPr>
          <w:color w:val="000000"/>
          <w:spacing w:val="-6"/>
          <w:lang w:val="en-US"/>
        </w:rPr>
        <w:t>31</w:t>
      </w:r>
      <w:r w:rsidRPr="009D0CE8">
        <w:rPr>
          <w:rFonts w:cs="Times New Roman"/>
          <w:color w:val="000000"/>
          <w:spacing w:val="-6"/>
          <w:lang w:val="en-US"/>
        </w:rPr>
        <w:t xml:space="preserve">, </w:t>
      </w:r>
      <w:r w:rsidR="00944F1E" w:rsidRPr="00944F1E">
        <w:rPr>
          <w:color w:val="000000"/>
          <w:spacing w:val="-6"/>
          <w:lang w:val="en-US"/>
        </w:rPr>
        <w:t>2022</w:t>
      </w:r>
      <w:r w:rsidRPr="009D0CE8">
        <w:rPr>
          <w:rFonts w:cs="Times New Roman"/>
          <w:color w:val="000000"/>
          <w:spacing w:val="-6"/>
          <w:lang w:val="en-US"/>
        </w:rPr>
        <w:t>, the Company</w:t>
      </w:r>
      <w:r w:rsidRPr="005A762C">
        <w:rPr>
          <w:rFonts w:cs="Times New Roman"/>
          <w:color w:val="000000"/>
          <w:lang w:val="en-US"/>
        </w:rPr>
        <w:t xml:space="preserve"> agreed on </w:t>
      </w:r>
      <w:r w:rsidRPr="005A762C">
        <w:rPr>
          <w:rFonts w:cs="Times New Roman"/>
          <w:color w:val="000000"/>
          <w:spacing w:val="-4"/>
          <w:lang w:val="en-US"/>
        </w:rPr>
        <w:t xml:space="preserve">the Declaration of the Onerous Contract of aircraft finance lease contract for </w:t>
      </w:r>
      <w:r w:rsidR="00944F1E" w:rsidRPr="00944F1E">
        <w:rPr>
          <w:color w:val="000000"/>
          <w:spacing w:val="-4"/>
          <w:lang w:val="en-US"/>
        </w:rPr>
        <w:t>16</w:t>
      </w:r>
      <w:r w:rsidRPr="005A762C">
        <w:rPr>
          <w:color w:val="000000"/>
          <w:spacing w:val="-4"/>
          <w:lang w:val="en-US"/>
        </w:rPr>
        <w:t xml:space="preserve"> aircrafts</w:t>
      </w:r>
      <w:r w:rsidRPr="005A762C">
        <w:rPr>
          <w:rFonts w:cs="Times New Roman"/>
          <w:color w:val="000000"/>
          <w:spacing w:val="-4"/>
          <w:lang w:val="en-US"/>
        </w:rPr>
        <w:t>. In addition, the termination of engine</w:t>
      </w:r>
      <w:r w:rsidRPr="005A762C">
        <w:rPr>
          <w:rFonts w:cs="Times New Roman"/>
          <w:color w:val="000000"/>
          <w:lang w:val="en-US"/>
        </w:rPr>
        <w:t xml:space="preserve"> maintenance contract was on negotiation process of the Central Bankruptcy Court.</w:t>
      </w:r>
    </w:p>
    <w:p w14:paraId="6F410AA6" w14:textId="6B692407" w:rsidR="0025590D" w:rsidRDefault="00DD62D1" w:rsidP="0025590D">
      <w:pPr>
        <w:pStyle w:val="BodyText"/>
        <w:spacing w:line="260" w:lineRule="exact"/>
        <w:ind w:left="1267" w:right="-14"/>
        <w:jc w:val="thaiDistribute"/>
        <w:rPr>
          <w:rFonts w:asciiTheme="majorBidi" w:hAnsiTheme="majorBidi"/>
          <w:b/>
          <w:bCs/>
          <w:color w:val="000000"/>
        </w:rPr>
      </w:pPr>
      <w:r w:rsidRPr="00AD2D00">
        <w:rPr>
          <w:rFonts w:cs="Times New Roman"/>
          <w:color w:val="000000"/>
          <w:lang w:val="en-US"/>
        </w:rPr>
        <w:t xml:space="preserve">As of October </w:t>
      </w:r>
      <w:r w:rsidR="00944F1E" w:rsidRPr="00944F1E">
        <w:rPr>
          <w:color w:val="000000"/>
          <w:lang w:val="en-US"/>
        </w:rPr>
        <w:t>25</w:t>
      </w:r>
      <w:r w:rsidRPr="00AD2D00">
        <w:rPr>
          <w:rFonts w:cs="Times New Roman"/>
          <w:color w:val="000000"/>
          <w:lang w:val="en-US"/>
        </w:rPr>
        <w:t xml:space="preserve">, </w:t>
      </w:r>
      <w:r w:rsidR="00944F1E" w:rsidRPr="00944F1E">
        <w:rPr>
          <w:color w:val="000000"/>
          <w:lang w:val="en-US"/>
        </w:rPr>
        <w:t>2022</w:t>
      </w:r>
      <w:r w:rsidRPr="00AD2D00">
        <w:rPr>
          <w:rFonts w:cs="Times New Roman"/>
          <w:color w:val="000000"/>
          <w:lang w:val="en-US"/>
        </w:rPr>
        <w:t xml:space="preserve">, the Company is obligated to pay the lease agreement of </w:t>
      </w:r>
      <w:r>
        <w:rPr>
          <w:rFonts w:cs="Times New Roman"/>
          <w:color w:val="000000"/>
          <w:lang w:val="en-US"/>
        </w:rPr>
        <w:br/>
      </w:r>
      <w:r w:rsidR="00944F1E" w:rsidRPr="00944F1E">
        <w:rPr>
          <w:color w:val="000000"/>
          <w:lang w:val="en-US"/>
        </w:rPr>
        <w:t>2</w:t>
      </w:r>
      <w:r w:rsidRPr="00AD2D00">
        <w:rPr>
          <w:rFonts w:cs="Times New Roman"/>
          <w:color w:val="000000"/>
          <w:lang w:val="en-US"/>
        </w:rPr>
        <w:t xml:space="preserve"> A</w:t>
      </w:r>
      <w:r w:rsidR="00944F1E" w:rsidRPr="00944F1E">
        <w:rPr>
          <w:color w:val="000000"/>
          <w:lang w:val="en-US"/>
        </w:rPr>
        <w:t>350</w:t>
      </w:r>
      <w:r w:rsidRPr="00AD2D00">
        <w:rPr>
          <w:rFonts w:cs="Times New Roman"/>
          <w:color w:val="000000"/>
          <w:lang w:val="en-US"/>
        </w:rPr>
        <w:t>-</w:t>
      </w:r>
      <w:r w:rsidR="00944F1E" w:rsidRPr="00944F1E">
        <w:rPr>
          <w:color w:val="000000"/>
          <w:lang w:val="en-US"/>
        </w:rPr>
        <w:t>900</w:t>
      </w:r>
      <w:r w:rsidRPr="00AD2D00">
        <w:rPr>
          <w:rFonts w:cs="Times New Roman"/>
          <w:color w:val="000000"/>
          <w:lang w:val="en-US"/>
        </w:rPr>
        <w:t xml:space="preserve"> aircraft</w:t>
      </w:r>
      <w:r>
        <w:rPr>
          <w:rFonts w:cs="Times New Roman"/>
          <w:color w:val="000000"/>
          <w:lang w:val="en-US"/>
        </w:rPr>
        <w:t>s</w:t>
      </w:r>
      <w:r w:rsidRPr="00AD2D00">
        <w:rPr>
          <w:rFonts w:cs="Times New Roman"/>
          <w:color w:val="000000"/>
          <w:lang w:val="en-US"/>
        </w:rPr>
        <w:t xml:space="preserve"> with lease term of </w:t>
      </w:r>
      <w:r w:rsidR="00944F1E" w:rsidRPr="00944F1E">
        <w:rPr>
          <w:color w:val="000000"/>
          <w:lang w:val="en-US"/>
        </w:rPr>
        <w:t>12</w:t>
      </w:r>
      <w:r w:rsidRPr="00AD2D00">
        <w:rPr>
          <w:rFonts w:cs="Times New Roman"/>
          <w:color w:val="000000"/>
          <w:lang w:val="en-US"/>
        </w:rPr>
        <w:t xml:space="preserve"> years, monthly rental payments of </w:t>
      </w:r>
      <w:r w:rsidR="009D0CE8">
        <w:rPr>
          <w:rFonts w:cs="Times New Roman"/>
          <w:color w:val="000000"/>
          <w:lang w:val="en-US"/>
        </w:rPr>
        <w:br/>
      </w:r>
      <w:r w:rsidRPr="00AD2D00">
        <w:rPr>
          <w:rFonts w:cs="Times New Roman"/>
          <w:color w:val="000000"/>
          <w:lang w:val="en-US"/>
        </w:rPr>
        <w:t xml:space="preserve">USD </w:t>
      </w:r>
      <w:r w:rsidR="00944F1E" w:rsidRPr="00944F1E">
        <w:rPr>
          <w:color w:val="000000"/>
          <w:lang w:val="en-US"/>
        </w:rPr>
        <w:t>770</w:t>
      </w:r>
      <w:r w:rsidRPr="00AD2D00">
        <w:rPr>
          <w:rFonts w:cs="Times New Roman"/>
          <w:color w:val="000000"/>
          <w:lang w:val="en-US"/>
        </w:rPr>
        <w:t>,</w:t>
      </w:r>
      <w:r w:rsidR="00944F1E" w:rsidRPr="00944F1E">
        <w:rPr>
          <w:color w:val="000000"/>
          <w:lang w:val="en-US"/>
        </w:rPr>
        <w:t>000</w:t>
      </w:r>
      <w:r w:rsidRPr="00AD2D00">
        <w:rPr>
          <w:rFonts w:cs="Times New Roman"/>
          <w:color w:val="000000"/>
          <w:lang w:val="en-US"/>
        </w:rPr>
        <w:t xml:space="preserve"> per aircraft, which will commence upon delivery of the aircraft approximately </w:t>
      </w:r>
      <w:r>
        <w:rPr>
          <w:rFonts w:cs="Times New Roman"/>
          <w:color w:val="000000"/>
          <w:lang w:val="en-US"/>
        </w:rPr>
        <w:t xml:space="preserve">in </w:t>
      </w:r>
      <w:r w:rsidRPr="00AD2D00">
        <w:rPr>
          <w:rFonts w:cs="Times New Roman"/>
          <w:color w:val="000000"/>
          <w:lang w:val="en-US"/>
        </w:rPr>
        <w:t xml:space="preserve">March </w:t>
      </w:r>
      <w:r w:rsidR="00944F1E" w:rsidRPr="00944F1E">
        <w:rPr>
          <w:color w:val="000000"/>
          <w:lang w:val="en-US"/>
        </w:rPr>
        <w:t>2023</w:t>
      </w:r>
      <w:r w:rsidRPr="00AD2D00">
        <w:rPr>
          <w:rFonts w:cs="Times New Roman"/>
          <w:color w:val="000000"/>
          <w:lang w:val="en-US"/>
        </w:rPr>
        <w:t xml:space="preserve">. </w:t>
      </w:r>
      <w:r>
        <w:rPr>
          <w:rFonts w:cs="Times New Roman"/>
          <w:color w:val="000000"/>
          <w:lang w:val="en-US"/>
        </w:rPr>
        <w:t>The Company</w:t>
      </w:r>
      <w:r w:rsidRPr="00AD2D00">
        <w:rPr>
          <w:rFonts w:cs="Times New Roman"/>
          <w:color w:val="000000"/>
          <w:lang w:val="en-US"/>
        </w:rPr>
        <w:t xml:space="preserve"> is obligated to pay security deposit</w:t>
      </w:r>
      <w:r>
        <w:rPr>
          <w:rFonts w:cs="Cordia New"/>
          <w:color w:val="000000"/>
          <w:lang w:val="en-US"/>
        </w:rPr>
        <w:t xml:space="preserve"> by issuing Letter of Credit</w:t>
      </w:r>
      <w:r w:rsidRPr="00AD2D00">
        <w:rPr>
          <w:rFonts w:cs="Times New Roman"/>
          <w:color w:val="000000"/>
          <w:lang w:val="en-US"/>
        </w:rPr>
        <w:t xml:space="preserve"> equal to USD </w:t>
      </w:r>
      <w:r w:rsidR="00944F1E" w:rsidRPr="00944F1E">
        <w:rPr>
          <w:color w:val="000000"/>
          <w:lang w:val="en-US"/>
        </w:rPr>
        <w:t>2</w:t>
      </w:r>
      <w:r w:rsidRPr="00AD2D00">
        <w:rPr>
          <w:rFonts w:cs="Times New Roman"/>
          <w:color w:val="000000"/>
          <w:lang w:val="en-US"/>
        </w:rPr>
        <w:t>,</w:t>
      </w:r>
      <w:r w:rsidR="00944F1E" w:rsidRPr="00944F1E">
        <w:rPr>
          <w:color w:val="000000"/>
          <w:lang w:val="en-US"/>
        </w:rPr>
        <w:t>310</w:t>
      </w:r>
      <w:r w:rsidRPr="00AD2D00">
        <w:rPr>
          <w:rFonts w:cs="Times New Roman"/>
          <w:color w:val="000000"/>
          <w:lang w:val="en-US"/>
        </w:rPr>
        <w:t>,</w:t>
      </w:r>
      <w:r w:rsidR="00944F1E" w:rsidRPr="00944F1E">
        <w:rPr>
          <w:color w:val="000000"/>
          <w:lang w:val="en-US"/>
        </w:rPr>
        <w:t>000</w:t>
      </w:r>
      <w:r w:rsidRPr="00AD2D00">
        <w:rPr>
          <w:rFonts w:cs="Times New Roman"/>
          <w:color w:val="000000"/>
          <w:lang w:val="en-US"/>
        </w:rPr>
        <w:t xml:space="preserve"> per aircraft which will be divided into </w:t>
      </w:r>
      <w:r w:rsidR="00944F1E" w:rsidRPr="00944F1E">
        <w:rPr>
          <w:color w:val="000000"/>
          <w:lang w:val="en-US"/>
        </w:rPr>
        <w:t>3</w:t>
      </w:r>
      <w:r w:rsidRPr="00AD2D00">
        <w:rPr>
          <w:rFonts w:cs="Times New Roman"/>
          <w:color w:val="000000"/>
          <w:lang w:val="en-US"/>
        </w:rPr>
        <w:t xml:space="preserve"> installments</w:t>
      </w:r>
      <w:r>
        <w:rPr>
          <w:rFonts w:cs="Times New Roman"/>
          <w:color w:val="000000"/>
          <w:lang w:val="en-US"/>
        </w:rPr>
        <w:t>.</w:t>
      </w:r>
      <w:r w:rsidR="0025590D">
        <w:rPr>
          <w:rFonts w:asciiTheme="majorBidi" w:hAnsiTheme="majorBidi"/>
          <w:b/>
          <w:bCs/>
          <w:color w:val="000000"/>
          <w:lang w:val="en-US"/>
        </w:rPr>
        <w:br w:type="page"/>
      </w:r>
    </w:p>
    <w:p w14:paraId="2AC377B5" w14:textId="600EC83A" w:rsidR="00914CE9" w:rsidRPr="005A762C" w:rsidRDefault="00944F1E" w:rsidP="00914CE9">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sz w:val="20"/>
          <w:szCs w:val="20"/>
          <w:lang w:val="en-US"/>
        </w:rPr>
      </w:pPr>
      <w:r w:rsidRPr="00944F1E">
        <w:rPr>
          <w:rFonts w:asciiTheme="majorBidi" w:hAnsiTheme="majorBidi"/>
          <w:b/>
          <w:bCs/>
          <w:color w:val="000000"/>
          <w:lang w:val="en-US"/>
        </w:rPr>
        <w:t>36</w:t>
      </w:r>
      <w:r w:rsidR="00914CE9" w:rsidRPr="005A762C">
        <w:rPr>
          <w:rFonts w:asciiTheme="majorBidi" w:hAnsiTheme="majorBidi" w:cstheme="majorBidi"/>
          <w:b/>
          <w:bCs/>
          <w:color w:val="000000"/>
          <w:lang w:val="en-US"/>
        </w:rPr>
        <w:t>.</w:t>
      </w:r>
      <w:r w:rsidR="00914CE9" w:rsidRPr="005A762C">
        <w:rPr>
          <w:rFonts w:asciiTheme="majorBidi" w:hAnsiTheme="majorBidi" w:cstheme="majorBidi"/>
          <w:b/>
          <w:bCs/>
          <w:color w:val="000000"/>
          <w:sz w:val="20"/>
          <w:szCs w:val="20"/>
          <w:cs/>
          <w:lang w:val="en-US"/>
        </w:rPr>
        <w:tab/>
      </w:r>
      <w:r w:rsidR="00914CE9" w:rsidRPr="005A762C">
        <w:rPr>
          <w:rFonts w:asciiTheme="majorBidi" w:hAnsiTheme="majorBidi" w:cstheme="majorBidi"/>
          <w:b/>
          <w:bCs/>
          <w:color w:val="000000"/>
          <w:sz w:val="20"/>
          <w:szCs w:val="20"/>
          <w:lang w:val="en-US"/>
        </w:rPr>
        <w:t>DISPUTES  AND  SIGNIFICANT  LITIGATION</w:t>
      </w:r>
    </w:p>
    <w:p w14:paraId="27D4254F" w14:textId="354B5D94" w:rsidR="00914CE9" w:rsidRPr="005A762C" w:rsidRDefault="00944F1E" w:rsidP="00914CE9">
      <w:pPr>
        <w:spacing w:after="240"/>
        <w:ind w:left="1440" w:right="-14" w:hanging="900"/>
        <w:rPr>
          <w:rFonts w:asciiTheme="majorBidi" w:hAnsiTheme="majorBidi" w:cs="Cordia New"/>
          <w:color w:val="000000"/>
          <w:sz w:val="24"/>
          <w:szCs w:val="24"/>
        </w:rPr>
      </w:pPr>
      <w:r w:rsidRPr="00944F1E">
        <w:rPr>
          <w:rFonts w:asciiTheme="majorBidi" w:hAnsiTheme="majorBidi" w:cs="Angsana New"/>
          <w:color w:val="000000"/>
          <w:sz w:val="24"/>
          <w:szCs w:val="24"/>
        </w:rPr>
        <w:t>36</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914CE9" w:rsidRPr="005A762C">
        <w:rPr>
          <w:rFonts w:asciiTheme="majorBidi" w:hAnsiTheme="majorBidi" w:cstheme="majorBidi"/>
          <w:color w:val="000000"/>
          <w:sz w:val="24"/>
          <w:szCs w:val="24"/>
        </w:rPr>
        <w:t xml:space="preserve"> Labor disputes and damages claim</w:t>
      </w:r>
    </w:p>
    <w:p w14:paraId="10A81747" w14:textId="69FBBA70" w:rsidR="00914CE9" w:rsidRPr="005A762C" w:rsidRDefault="00914CE9" w:rsidP="00914CE9">
      <w:pPr>
        <w:spacing w:after="240"/>
        <w:ind w:left="990" w:right="-14"/>
        <w:jc w:val="both"/>
        <w:rPr>
          <w:rFonts w:cs="Times New Roman"/>
          <w:sz w:val="24"/>
          <w:szCs w:val="24"/>
        </w:rPr>
      </w:pPr>
      <w:r w:rsidRPr="005A762C">
        <w:rPr>
          <w:rFonts w:cs="Times New Roman"/>
          <w:sz w:val="24"/>
          <w:szCs w:val="24"/>
        </w:rPr>
        <w:t>The Company has been filed as defendant in domestic and foreign labor disputes for</w:t>
      </w:r>
      <w:r w:rsidRPr="005A762C">
        <w:rPr>
          <w:rFonts w:cs="Cordia New" w:hint="cs"/>
          <w:sz w:val="24"/>
          <w:szCs w:val="24"/>
          <w:cs/>
        </w:rPr>
        <w:t xml:space="preserve"> </w:t>
      </w:r>
      <w:r w:rsidR="00A346EE">
        <w:rPr>
          <w:rFonts w:cs="Cordia New"/>
          <w:sz w:val="24"/>
          <w:szCs w:val="24"/>
        </w:rPr>
        <w:br/>
      </w:r>
      <w:r w:rsidR="00944F1E" w:rsidRPr="00944F1E">
        <w:rPr>
          <w:rFonts w:cs="Angsana New"/>
          <w:sz w:val="24"/>
          <w:szCs w:val="30"/>
        </w:rPr>
        <w:t>1</w:t>
      </w:r>
      <w:r w:rsidRPr="005A762C">
        <w:rPr>
          <w:rFonts w:cs="Cordia New" w:hint="cs"/>
          <w:sz w:val="24"/>
          <w:szCs w:val="24"/>
          <w:cs/>
        </w:rPr>
        <w:t xml:space="preserve"> </w:t>
      </w:r>
      <w:r w:rsidRPr="005A762C">
        <w:rPr>
          <w:rFonts w:cs="Times New Roman"/>
          <w:sz w:val="24"/>
          <w:szCs w:val="24"/>
        </w:rPr>
        <w:t>case with claim amount of Baht</w:t>
      </w:r>
      <w:r w:rsidRPr="005A762C">
        <w:rPr>
          <w:rFonts w:cs="Cordia New" w:hint="cs"/>
          <w:sz w:val="24"/>
          <w:szCs w:val="24"/>
          <w:cs/>
        </w:rPr>
        <w:t xml:space="preserve"> </w:t>
      </w:r>
      <w:r w:rsidR="00944F1E" w:rsidRPr="00944F1E">
        <w:rPr>
          <w:rFonts w:cs="Angsana New"/>
          <w:sz w:val="24"/>
          <w:szCs w:val="24"/>
        </w:rPr>
        <w:t>3</w:t>
      </w:r>
      <w:r w:rsidRPr="005A762C">
        <w:rPr>
          <w:rFonts w:cs="Cordia New" w:hint="cs"/>
          <w:sz w:val="24"/>
          <w:szCs w:val="24"/>
          <w:cs/>
        </w:rPr>
        <w:t xml:space="preserve"> </w:t>
      </w:r>
      <w:r w:rsidRPr="005A762C">
        <w:rPr>
          <w:rFonts w:cs="Times New Roman"/>
          <w:sz w:val="24"/>
          <w:szCs w:val="24"/>
        </w:rPr>
        <w:t>million and the complaints in domestic and foreign</w:t>
      </w:r>
      <w:r w:rsidRPr="005A762C">
        <w:rPr>
          <w:rFonts w:cs="Cordia New" w:hint="cs"/>
          <w:sz w:val="24"/>
          <w:szCs w:val="24"/>
          <w:cs/>
        </w:rPr>
        <w:t xml:space="preserve"> </w:t>
      </w:r>
      <w:r w:rsidRPr="005A762C">
        <w:rPr>
          <w:rFonts w:cs="Times New Roman"/>
          <w:sz w:val="24"/>
          <w:szCs w:val="24"/>
        </w:rPr>
        <w:t xml:space="preserve">for </w:t>
      </w:r>
      <w:r w:rsidR="00944F1E" w:rsidRPr="00944F1E">
        <w:rPr>
          <w:rFonts w:cs="Angsana New"/>
          <w:sz w:val="24"/>
          <w:szCs w:val="24"/>
        </w:rPr>
        <w:t>56</w:t>
      </w:r>
      <w:r w:rsidRPr="005A762C">
        <w:rPr>
          <w:rFonts w:cs="Cordia New" w:hint="cs"/>
          <w:sz w:val="24"/>
          <w:szCs w:val="24"/>
          <w:cs/>
        </w:rPr>
        <w:t xml:space="preserve"> </w:t>
      </w:r>
      <w:r w:rsidRPr="005A762C">
        <w:rPr>
          <w:rFonts w:cs="Times New Roman"/>
          <w:sz w:val="24"/>
          <w:szCs w:val="24"/>
        </w:rPr>
        <w:t>cases with claim amount of Baht</w:t>
      </w:r>
      <w:r w:rsidRPr="005A762C">
        <w:rPr>
          <w:rFonts w:cs="Times New Roman" w:hint="cs"/>
          <w:sz w:val="24"/>
          <w:szCs w:val="24"/>
          <w:cs/>
        </w:rPr>
        <w:t xml:space="preserve"> </w:t>
      </w:r>
      <w:r w:rsidR="00944F1E" w:rsidRPr="00944F1E">
        <w:rPr>
          <w:rFonts w:cs="Angsana New"/>
          <w:sz w:val="24"/>
          <w:szCs w:val="24"/>
        </w:rPr>
        <w:t>487</w:t>
      </w:r>
      <w:r w:rsidRPr="005A762C">
        <w:rPr>
          <w:rFonts w:cs="Times New Roman" w:hint="cs"/>
          <w:sz w:val="24"/>
          <w:szCs w:val="24"/>
          <w:cs/>
        </w:rPr>
        <w:t xml:space="preserve"> </w:t>
      </w:r>
      <w:r w:rsidRPr="005A762C">
        <w:rPr>
          <w:rFonts w:cs="Times New Roman"/>
          <w:sz w:val="24"/>
          <w:szCs w:val="24"/>
        </w:rPr>
        <w:t xml:space="preserve">million. As of December </w:t>
      </w:r>
      <w:r w:rsidR="00944F1E" w:rsidRPr="00944F1E">
        <w:rPr>
          <w:rFonts w:cs="Angsana New"/>
          <w:sz w:val="24"/>
          <w:szCs w:val="24"/>
        </w:rPr>
        <w:t>31</w:t>
      </w:r>
      <w:r w:rsidRPr="005A762C">
        <w:rPr>
          <w:rFonts w:cs="Times New Roman"/>
          <w:sz w:val="24"/>
          <w:szCs w:val="24"/>
        </w:rPr>
        <w:t xml:space="preserve">, </w:t>
      </w:r>
      <w:r w:rsidR="00944F1E" w:rsidRPr="00944F1E">
        <w:rPr>
          <w:rFonts w:cs="Angsana New"/>
          <w:sz w:val="24"/>
          <w:szCs w:val="24"/>
        </w:rPr>
        <w:t>202</w:t>
      </w:r>
      <w:r w:rsidR="00944F1E" w:rsidRPr="00944F1E">
        <w:rPr>
          <w:rFonts w:cs="Cordia New"/>
          <w:sz w:val="24"/>
          <w:szCs w:val="24"/>
        </w:rPr>
        <w:t>2</w:t>
      </w:r>
      <w:r w:rsidRPr="005A762C">
        <w:rPr>
          <w:rFonts w:cs="Times New Roman"/>
          <w:sz w:val="24"/>
          <w:szCs w:val="24"/>
        </w:rPr>
        <w:t xml:space="preserve">, </w:t>
      </w:r>
      <w:r w:rsidR="00A346EE">
        <w:rPr>
          <w:rFonts w:cs="Times New Roman"/>
          <w:sz w:val="24"/>
          <w:szCs w:val="24"/>
        </w:rPr>
        <w:br/>
      </w:r>
      <w:r w:rsidRPr="005A762C">
        <w:rPr>
          <w:rFonts w:cs="Times New Roman"/>
          <w:sz w:val="24"/>
          <w:szCs w:val="24"/>
        </w:rPr>
        <w:t xml:space="preserve">the Company's management, considering such disputes and claims based on facts and </w:t>
      </w:r>
      <w:r w:rsidRPr="00A346EE">
        <w:rPr>
          <w:rFonts w:cs="Times New Roman"/>
          <w:spacing w:val="-4"/>
          <w:sz w:val="24"/>
          <w:szCs w:val="24"/>
        </w:rPr>
        <w:t>laws, considers that the impact of such matters is insignificant to the financial statements.</w:t>
      </w:r>
    </w:p>
    <w:p w14:paraId="1B91AE86" w14:textId="3774863E" w:rsidR="00914CE9" w:rsidRPr="005A762C" w:rsidRDefault="00944F1E" w:rsidP="00914CE9">
      <w:pPr>
        <w:spacing w:after="240"/>
        <w:ind w:left="1267" w:right="-14" w:hanging="727"/>
        <w:rPr>
          <w:rFonts w:asciiTheme="majorBidi" w:hAnsiTheme="majorBidi" w:cstheme="majorBidi"/>
          <w:b/>
          <w:bCs/>
          <w:color w:val="000000"/>
          <w:sz w:val="24"/>
          <w:szCs w:val="24"/>
        </w:rPr>
      </w:pPr>
      <w:r w:rsidRPr="00944F1E">
        <w:rPr>
          <w:rFonts w:asciiTheme="majorBidi" w:hAnsiTheme="majorBidi" w:cs="Angsana New"/>
          <w:color w:val="000000"/>
          <w:sz w:val="24"/>
          <w:szCs w:val="24"/>
        </w:rPr>
        <w:t>36</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 xml:space="preserve"> Tax dispute</w:t>
      </w:r>
      <w:r w:rsidR="00914CE9" w:rsidRPr="005A762C">
        <w:rPr>
          <w:rFonts w:asciiTheme="majorBidi" w:hAnsiTheme="majorBidi" w:cstheme="majorBidi"/>
          <w:b/>
          <w:bCs/>
          <w:color w:val="000000"/>
          <w:sz w:val="24"/>
          <w:szCs w:val="24"/>
        </w:rPr>
        <w:t xml:space="preserve"> </w:t>
      </w:r>
    </w:p>
    <w:p w14:paraId="3EE11934" w14:textId="55C595CA" w:rsidR="00914CE9" w:rsidRDefault="00944F1E" w:rsidP="00914CE9">
      <w:pPr>
        <w:spacing w:after="240"/>
        <w:ind w:left="2070" w:right="-14" w:hanging="990"/>
        <w:jc w:val="both"/>
        <w:rPr>
          <w:rFonts w:asciiTheme="majorBidi" w:hAnsiTheme="majorBidi" w:cstheme="majorBidi"/>
          <w:color w:val="000000" w:themeColor="text1"/>
          <w:sz w:val="24"/>
          <w:szCs w:val="24"/>
        </w:rPr>
      </w:pPr>
      <w:r w:rsidRPr="00944F1E">
        <w:rPr>
          <w:rFonts w:asciiTheme="majorBidi" w:hAnsiTheme="majorBidi" w:cs="Angsana New"/>
          <w:color w:val="000000"/>
          <w:sz w:val="24"/>
          <w:szCs w:val="24"/>
        </w:rPr>
        <w:t>36</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1</w:t>
      </w:r>
      <w:r w:rsidR="00914CE9" w:rsidRPr="005A762C">
        <w:rPr>
          <w:rFonts w:asciiTheme="majorBidi" w:hAnsiTheme="majorBidi" w:cstheme="majorBidi"/>
          <w:color w:val="000000"/>
          <w:sz w:val="24"/>
          <w:szCs w:val="24"/>
        </w:rPr>
        <w:tab/>
        <w:t xml:space="preserve">The Company, as an entrepreneur in the Duty free zone, has received </w:t>
      </w:r>
      <w:r w:rsidR="00914CE9" w:rsidRPr="005A762C">
        <w:rPr>
          <w:rFonts w:asciiTheme="majorBidi" w:hAnsiTheme="majorBidi" w:cstheme="majorBidi"/>
          <w:color w:val="000000"/>
          <w:sz w:val="24"/>
          <w:szCs w:val="24"/>
        </w:rPr>
        <w:br/>
        <w:t xml:space="preserve">a letter from the Customs Department No. Gor Kor </w:t>
      </w:r>
      <w:r w:rsidRPr="00944F1E">
        <w:rPr>
          <w:rFonts w:asciiTheme="majorBidi" w:hAnsiTheme="majorBidi" w:cs="Angsana New"/>
          <w:color w:val="000000"/>
          <w:sz w:val="24"/>
          <w:szCs w:val="24"/>
        </w:rPr>
        <w:t>0503</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4</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621</w:t>
      </w:r>
      <w:r w:rsidR="00914CE9" w:rsidRPr="005A762C">
        <w:rPr>
          <w:rFonts w:asciiTheme="majorBidi" w:hAnsiTheme="majorBidi" w:cstheme="majorBidi"/>
          <w:color w:val="000000"/>
          <w:sz w:val="24"/>
          <w:szCs w:val="24"/>
        </w:rPr>
        <w:t xml:space="preserve"> dated August </w:t>
      </w:r>
      <w:r w:rsidRPr="00944F1E">
        <w:rPr>
          <w:rFonts w:asciiTheme="majorBidi" w:hAnsiTheme="majorBidi" w:cs="Angsana New"/>
          <w:color w:val="000000"/>
          <w:sz w:val="24"/>
          <w:szCs w:val="24"/>
        </w:rPr>
        <w:t>28</w:t>
      </w:r>
      <w:r w:rsidR="00914CE9" w:rsidRPr="005A762C">
        <w:rPr>
          <w:rFonts w:asciiTheme="majorBidi" w:hAnsiTheme="majorBidi" w:cstheme="majorBidi"/>
          <w:color w:val="000000"/>
          <w:sz w:val="24"/>
          <w:szCs w:val="24"/>
        </w:rPr>
        <w:t xml:space="preserve">, </w:t>
      </w:r>
      <w:r w:rsidRPr="00944F1E">
        <w:rPr>
          <w:rFonts w:asciiTheme="majorBidi" w:hAnsiTheme="majorBidi" w:cs="Angsana New"/>
          <w:color w:val="000000"/>
          <w:sz w:val="24"/>
          <w:szCs w:val="24"/>
        </w:rPr>
        <w:t>2017</w:t>
      </w:r>
      <w:r w:rsidR="00914CE9" w:rsidRPr="005A762C">
        <w:rPr>
          <w:rFonts w:asciiTheme="majorBidi" w:hAnsiTheme="majorBidi" w:cstheme="majorBidi"/>
          <w:color w:val="000000"/>
          <w:sz w:val="24"/>
          <w:szCs w:val="24"/>
        </w:rPr>
        <w:t xml:space="preserve">, requested the Company to clarify the completeness of </w:t>
      </w:r>
      <w:r w:rsidR="004A00A6">
        <w:rPr>
          <w:rFonts w:asciiTheme="majorBidi" w:hAnsiTheme="majorBidi" w:cstheme="majorBidi"/>
          <w:color w:val="000000"/>
          <w:sz w:val="24"/>
          <w:szCs w:val="24"/>
        </w:rPr>
        <w:br/>
      </w:r>
      <w:r w:rsidR="00914CE9" w:rsidRPr="005A762C">
        <w:rPr>
          <w:rFonts w:asciiTheme="majorBidi" w:hAnsiTheme="majorBidi" w:cstheme="majorBidi"/>
          <w:color w:val="000000"/>
          <w:sz w:val="24"/>
          <w:szCs w:val="24"/>
        </w:rPr>
        <w:t xml:space="preserve">the certificate license of the import food for restricted products.The customs official has assessed additional taxes and duties according to </w:t>
      </w:r>
      <w:r w:rsidRPr="00944F1E">
        <w:rPr>
          <w:rFonts w:asciiTheme="majorBidi" w:hAnsiTheme="majorBidi" w:cs="Angsana New"/>
          <w:color w:val="000000"/>
          <w:spacing w:val="-2"/>
          <w:sz w:val="24"/>
          <w:szCs w:val="24"/>
        </w:rPr>
        <w:t>252</w:t>
      </w:r>
      <w:r w:rsidR="00914CE9" w:rsidRPr="005A762C">
        <w:rPr>
          <w:rFonts w:asciiTheme="majorBidi" w:hAnsiTheme="majorBidi" w:cstheme="majorBidi"/>
          <w:color w:val="000000"/>
          <w:spacing w:val="-2"/>
          <w:sz w:val="24"/>
          <w:szCs w:val="24"/>
        </w:rPr>
        <w:t xml:space="preserve"> import entry declarations, which consisted of price of products in amount</w:t>
      </w:r>
      <w:r w:rsidR="00914CE9" w:rsidRPr="005A762C">
        <w:rPr>
          <w:rFonts w:asciiTheme="majorBidi" w:hAnsiTheme="majorBidi" w:cstheme="majorBidi"/>
          <w:color w:val="000000"/>
          <w:sz w:val="24"/>
          <w:szCs w:val="24"/>
        </w:rPr>
        <w:t xml:space="preserve"> of                     Baht </w:t>
      </w:r>
      <w:r w:rsidRPr="00944F1E">
        <w:rPr>
          <w:rFonts w:asciiTheme="majorBidi" w:hAnsiTheme="majorBidi" w:cs="Angsana New"/>
          <w:color w:val="000000"/>
          <w:sz w:val="24"/>
          <w:szCs w:val="24"/>
        </w:rPr>
        <w:t>493</w:t>
      </w:r>
      <w:r w:rsidR="00914CE9" w:rsidRPr="005A762C">
        <w:rPr>
          <w:rFonts w:asciiTheme="majorBidi" w:hAnsiTheme="majorBidi" w:cstheme="majorBidi"/>
          <w:color w:val="000000"/>
          <w:sz w:val="24"/>
          <w:szCs w:val="24"/>
        </w:rPr>
        <w:t xml:space="preserve"> million, import duty in amount of Baht </w:t>
      </w:r>
      <w:r w:rsidRPr="00944F1E">
        <w:rPr>
          <w:rFonts w:asciiTheme="majorBidi" w:hAnsiTheme="majorBidi" w:cs="Angsana New"/>
          <w:color w:val="000000"/>
          <w:sz w:val="24"/>
          <w:szCs w:val="24"/>
        </w:rPr>
        <w:t>244</w:t>
      </w:r>
      <w:r w:rsidR="00914CE9" w:rsidRPr="005A762C">
        <w:rPr>
          <w:rFonts w:asciiTheme="majorBidi" w:hAnsiTheme="majorBidi" w:cstheme="majorBidi"/>
          <w:color w:val="000000"/>
          <w:sz w:val="24"/>
          <w:szCs w:val="24"/>
        </w:rPr>
        <w:t xml:space="preserve"> million, excise tax in amount of Baht </w:t>
      </w:r>
      <w:r w:rsidRPr="00944F1E">
        <w:rPr>
          <w:rFonts w:asciiTheme="majorBidi" w:hAnsiTheme="majorBidi" w:cs="Angsana New"/>
          <w:color w:val="000000"/>
          <w:sz w:val="24"/>
          <w:szCs w:val="24"/>
        </w:rPr>
        <w:t>754</w:t>
      </w:r>
      <w:r w:rsidR="00914CE9" w:rsidRPr="005A762C">
        <w:rPr>
          <w:rFonts w:asciiTheme="majorBidi" w:hAnsiTheme="majorBidi" w:cs="Cordia New"/>
          <w:color w:val="000000"/>
          <w:sz w:val="24"/>
          <w:szCs w:val="24"/>
        </w:rPr>
        <w:t xml:space="preserve"> </w:t>
      </w:r>
      <w:r w:rsidR="00914CE9" w:rsidRPr="005A762C">
        <w:rPr>
          <w:rFonts w:asciiTheme="majorBidi" w:hAnsiTheme="majorBidi" w:cstheme="majorBidi"/>
          <w:color w:val="000000"/>
          <w:sz w:val="24"/>
          <w:szCs w:val="24"/>
        </w:rPr>
        <w:t xml:space="preserve">million, interior tax in amount of Baht </w:t>
      </w:r>
      <w:r w:rsidRPr="00944F1E">
        <w:rPr>
          <w:rFonts w:asciiTheme="majorBidi" w:hAnsiTheme="majorBidi" w:cs="Angsana New"/>
          <w:color w:val="000000"/>
          <w:sz w:val="24"/>
          <w:szCs w:val="24"/>
        </w:rPr>
        <w:t>75</w:t>
      </w:r>
      <w:r w:rsidR="00914CE9" w:rsidRPr="005A762C">
        <w:rPr>
          <w:rFonts w:asciiTheme="majorBidi" w:hAnsiTheme="majorBidi" w:cstheme="majorBidi"/>
          <w:color w:val="000000"/>
          <w:sz w:val="24"/>
          <w:szCs w:val="24"/>
        </w:rPr>
        <w:t xml:space="preserve"> million, value added tax in amount of Baht </w:t>
      </w:r>
      <w:r w:rsidRPr="00944F1E">
        <w:rPr>
          <w:rFonts w:asciiTheme="majorBidi" w:hAnsiTheme="majorBidi" w:cs="Angsana New"/>
          <w:color w:val="000000"/>
          <w:sz w:val="24"/>
          <w:szCs w:val="24"/>
        </w:rPr>
        <w:t>110</w:t>
      </w:r>
      <w:r w:rsidR="00914CE9" w:rsidRPr="005A762C">
        <w:rPr>
          <w:rFonts w:asciiTheme="majorBidi" w:hAnsiTheme="majorBidi" w:cstheme="majorBidi"/>
          <w:color w:val="000000"/>
          <w:sz w:val="24"/>
          <w:szCs w:val="24"/>
        </w:rPr>
        <w:t xml:space="preserve"> million, the subsidies for Thai Health Promotion Foundation in amount of </w:t>
      </w:r>
      <w:r w:rsidR="00914CE9" w:rsidRPr="005A762C">
        <w:rPr>
          <w:rFonts w:asciiTheme="majorBidi" w:hAnsiTheme="majorBidi" w:cstheme="majorBidi"/>
          <w:color w:val="000000"/>
          <w:spacing w:val="-2"/>
          <w:sz w:val="24"/>
          <w:szCs w:val="24"/>
        </w:rPr>
        <w:t xml:space="preserve">Baht </w:t>
      </w:r>
      <w:r w:rsidRPr="00944F1E">
        <w:rPr>
          <w:rFonts w:asciiTheme="majorBidi" w:hAnsiTheme="majorBidi" w:cs="Angsana New"/>
          <w:color w:val="000000"/>
          <w:spacing w:val="-2"/>
          <w:sz w:val="24"/>
          <w:szCs w:val="24"/>
        </w:rPr>
        <w:t>15</w:t>
      </w:r>
      <w:r w:rsidR="00914CE9" w:rsidRPr="005A762C">
        <w:rPr>
          <w:rFonts w:asciiTheme="majorBidi" w:hAnsiTheme="majorBidi" w:cstheme="majorBidi"/>
          <w:color w:val="000000"/>
          <w:spacing w:val="-2"/>
          <w:sz w:val="24"/>
          <w:szCs w:val="24"/>
        </w:rPr>
        <w:t xml:space="preserve"> million, and the subsidies for </w:t>
      </w:r>
      <w:r w:rsidR="00914CE9" w:rsidRPr="004A00A6">
        <w:rPr>
          <w:rFonts w:asciiTheme="majorBidi" w:hAnsiTheme="majorBidi" w:cstheme="majorBidi"/>
          <w:color w:val="000000"/>
          <w:spacing w:val="-4"/>
          <w:sz w:val="24"/>
          <w:szCs w:val="24"/>
        </w:rPr>
        <w:t xml:space="preserve">Thai Public Broadcasting Service in amount of Baht </w:t>
      </w:r>
      <w:r w:rsidRPr="00944F1E">
        <w:rPr>
          <w:rFonts w:asciiTheme="majorBidi" w:hAnsiTheme="majorBidi" w:cs="Angsana New"/>
          <w:color w:val="000000"/>
          <w:spacing w:val="-4"/>
          <w:sz w:val="24"/>
          <w:szCs w:val="24"/>
        </w:rPr>
        <w:t>11</w:t>
      </w:r>
      <w:r w:rsidR="00914CE9" w:rsidRPr="004A00A6">
        <w:rPr>
          <w:rFonts w:asciiTheme="majorBidi" w:hAnsiTheme="majorBidi" w:cstheme="majorBidi"/>
          <w:color w:val="000000"/>
          <w:spacing w:val="-4"/>
          <w:sz w:val="24"/>
          <w:szCs w:val="24"/>
        </w:rPr>
        <w:t xml:space="preserve"> million. The Company</w:t>
      </w:r>
      <w:r w:rsidR="00914CE9" w:rsidRPr="004A00A6">
        <w:rPr>
          <w:rFonts w:asciiTheme="majorBidi" w:hAnsiTheme="majorBidi" w:cstheme="majorBidi"/>
          <w:color w:val="000000"/>
          <w:spacing w:val="-2"/>
          <w:sz w:val="24"/>
          <w:szCs w:val="24"/>
        </w:rPr>
        <w:t xml:space="preserve"> has submitted the letter of clarification to the Customs</w:t>
      </w:r>
      <w:r w:rsidR="00914CE9" w:rsidRPr="005A762C">
        <w:rPr>
          <w:rFonts w:asciiTheme="majorBidi" w:hAnsiTheme="majorBidi" w:cstheme="majorBidi"/>
          <w:color w:val="000000"/>
          <w:sz w:val="24"/>
          <w:szCs w:val="24"/>
        </w:rPr>
        <w:t xml:space="preserve"> Department for consideration. </w:t>
      </w:r>
      <w:r w:rsidR="00914CE9" w:rsidRPr="005A762C">
        <w:rPr>
          <w:rFonts w:asciiTheme="majorBidi" w:hAnsiTheme="majorBidi" w:cstheme="majorBidi"/>
          <w:color w:val="000000" w:themeColor="text1"/>
          <w:sz w:val="24"/>
          <w:szCs w:val="24"/>
        </w:rPr>
        <w:t xml:space="preserve">In this regard, the Company has consultation letter on legal matters in relation to the importation of a group of products under the import control of food, fruit juice and other imports into the free zone of Thai Airways Catering, in the case of compliance with Section </w:t>
      </w:r>
      <w:r w:rsidRPr="00944F1E">
        <w:rPr>
          <w:rFonts w:asciiTheme="majorBidi" w:hAnsiTheme="majorBidi" w:cs="Angsana New"/>
          <w:color w:val="000000" w:themeColor="text1"/>
          <w:sz w:val="24"/>
          <w:szCs w:val="24"/>
        </w:rPr>
        <w:t>152</w:t>
      </w:r>
      <w:r w:rsidR="00914CE9" w:rsidRPr="005A762C">
        <w:rPr>
          <w:rFonts w:asciiTheme="majorBidi" w:hAnsiTheme="majorBidi" w:cstheme="majorBidi"/>
          <w:color w:val="000000" w:themeColor="text1"/>
          <w:sz w:val="24"/>
          <w:szCs w:val="24"/>
        </w:rPr>
        <w:t xml:space="preserve"> of the Customs Act, B.E. </w:t>
      </w:r>
      <w:r w:rsidRPr="00944F1E">
        <w:rPr>
          <w:rFonts w:asciiTheme="majorBidi" w:hAnsiTheme="majorBidi" w:cs="Angsana New"/>
          <w:color w:val="000000" w:themeColor="text1"/>
          <w:sz w:val="24"/>
          <w:szCs w:val="24"/>
        </w:rPr>
        <w:t>2560</w:t>
      </w:r>
      <w:r w:rsidR="00914CE9" w:rsidRPr="005A762C">
        <w:rPr>
          <w:rFonts w:asciiTheme="majorBidi" w:hAnsiTheme="majorBidi" w:cstheme="majorBidi"/>
          <w:color w:val="000000" w:themeColor="text1"/>
          <w:sz w:val="24"/>
          <w:szCs w:val="24"/>
        </w:rPr>
        <w:t xml:space="preserve"> to the Director-General of the Customs Department for consideration. </w:t>
      </w:r>
    </w:p>
    <w:p w14:paraId="629AAC6C" w14:textId="441EBA3C" w:rsidR="004C20C0" w:rsidRPr="007C5497" w:rsidRDefault="004C20C0" w:rsidP="004C20C0">
      <w:pPr>
        <w:ind w:left="2160" w:right="-10"/>
        <w:jc w:val="thaiDistribute"/>
        <w:rPr>
          <w:rFonts w:cs="Times New Roman"/>
          <w:sz w:val="24"/>
          <w:szCs w:val="24"/>
        </w:rPr>
      </w:pPr>
      <w:r w:rsidRPr="007C5497">
        <w:rPr>
          <w:rFonts w:cs="Times New Roman"/>
          <w:sz w:val="24"/>
          <w:szCs w:val="24"/>
        </w:rPr>
        <w:t xml:space="preserve">The Custom Department has informed that the Company has imported goods into the free zone without license and collateral in order to perform business operation in duty free zone and bonded warehouses and has further informed during </w:t>
      </w:r>
      <w:r w:rsidR="00944F1E" w:rsidRPr="00944F1E">
        <w:rPr>
          <w:rFonts w:cs="Angsana New"/>
          <w:sz w:val="24"/>
          <w:szCs w:val="24"/>
        </w:rPr>
        <w:t>2012</w:t>
      </w:r>
      <w:r w:rsidRPr="007C5497">
        <w:rPr>
          <w:rFonts w:cs="Times New Roman"/>
          <w:sz w:val="24"/>
          <w:szCs w:val="24"/>
        </w:rPr>
        <w:t xml:space="preserve"> - </w:t>
      </w:r>
      <w:r w:rsidR="00944F1E" w:rsidRPr="00944F1E">
        <w:rPr>
          <w:rFonts w:cs="Angsana New"/>
          <w:sz w:val="24"/>
          <w:szCs w:val="24"/>
        </w:rPr>
        <w:t>2017</w:t>
      </w:r>
      <w:r w:rsidRPr="007C5497">
        <w:rPr>
          <w:rFonts w:cs="Times New Roman"/>
          <w:sz w:val="24"/>
          <w:szCs w:val="24"/>
        </w:rPr>
        <w:t>. From the inspection of importation of goods into duty free zone, can be summarize as the following:</w:t>
      </w:r>
    </w:p>
    <w:p w14:paraId="62D59EC6" w14:textId="77777777" w:rsidR="004C20C0" w:rsidRPr="007C5497" w:rsidRDefault="004C20C0" w:rsidP="004C20C0">
      <w:pPr>
        <w:ind w:left="1800" w:right="-10"/>
        <w:jc w:val="thaiDistribute"/>
        <w:rPr>
          <w:rFonts w:cs="Times New Roman"/>
          <w:sz w:val="24"/>
          <w:szCs w:val="24"/>
        </w:rPr>
      </w:pPr>
    </w:p>
    <w:p w14:paraId="3838EF37" w14:textId="7F3763DB" w:rsidR="004C20C0" w:rsidRPr="00E45053" w:rsidRDefault="00944F1E" w:rsidP="001D1473">
      <w:pPr>
        <w:spacing w:after="240"/>
        <w:ind w:left="3150" w:right="-10" w:hanging="270"/>
        <w:jc w:val="thaiDistribute"/>
        <w:rPr>
          <w:rFonts w:cs="Times New Roman"/>
          <w:spacing w:val="-4"/>
          <w:sz w:val="24"/>
          <w:szCs w:val="24"/>
        </w:rPr>
      </w:pPr>
      <w:r w:rsidRPr="00944F1E">
        <w:rPr>
          <w:rFonts w:cs="Angsana New"/>
          <w:color w:val="000000" w:themeColor="text1"/>
          <w:spacing w:val="-4"/>
          <w:sz w:val="24"/>
          <w:szCs w:val="24"/>
        </w:rPr>
        <w:t>1</w:t>
      </w:r>
      <w:r w:rsidR="00E45053">
        <w:rPr>
          <w:rFonts w:cs="Times New Roman"/>
          <w:color w:val="000000" w:themeColor="text1"/>
          <w:spacing w:val="-4"/>
          <w:sz w:val="24"/>
          <w:szCs w:val="24"/>
        </w:rPr>
        <w:t xml:space="preserve">. </w:t>
      </w:r>
      <w:r w:rsidR="004C20C0" w:rsidRPr="00E45053">
        <w:rPr>
          <w:rFonts w:cs="Times New Roman"/>
          <w:color w:val="000000" w:themeColor="text1"/>
          <w:spacing w:val="-4"/>
          <w:sz w:val="24"/>
          <w:szCs w:val="24"/>
        </w:rPr>
        <w:t xml:space="preserve">During </w:t>
      </w:r>
      <w:r w:rsidRPr="00944F1E">
        <w:rPr>
          <w:color w:val="000000" w:themeColor="text1"/>
          <w:spacing w:val="-4"/>
          <w:sz w:val="24"/>
          <w:szCs w:val="24"/>
        </w:rPr>
        <w:t>2007</w:t>
      </w:r>
      <w:r w:rsidR="004C20C0" w:rsidRPr="00E45053">
        <w:rPr>
          <w:rFonts w:cs="Times New Roman"/>
          <w:color w:val="000000" w:themeColor="text1"/>
          <w:spacing w:val="-4"/>
          <w:sz w:val="24"/>
          <w:szCs w:val="24"/>
        </w:rPr>
        <w:t>-</w:t>
      </w:r>
      <w:r w:rsidRPr="00944F1E">
        <w:rPr>
          <w:color w:val="000000" w:themeColor="text1"/>
          <w:spacing w:val="-4"/>
          <w:sz w:val="24"/>
          <w:szCs w:val="24"/>
        </w:rPr>
        <w:t>2012</w:t>
      </w:r>
      <w:r w:rsidR="004C20C0" w:rsidRPr="00E45053">
        <w:rPr>
          <w:rFonts w:cs="Times New Roman"/>
          <w:color w:val="000000" w:themeColor="text1"/>
          <w:spacing w:val="-4"/>
          <w:sz w:val="24"/>
          <w:szCs w:val="24"/>
        </w:rPr>
        <w:t xml:space="preserve">, from </w:t>
      </w:r>
      <w:r w:rsidRPr="00944F1E">
        <w:rPr>
          <w:color w:val="000000" w:themeColor="text1"/>
          <w:spacing w:val="-4"/>
          <w:sz w:val="24"/>
          <w:szCs w:val="24"/>
        </w:rPr>
        <w:t>251</w:t>
      </w:r>
      <w:r w:rsidR="004C20C0" w:rsidRPr="00E45053">
        <w:rPr>
          <w:rFonts w:cs="Times New Roman"/>
          <w:color w:val="000000" w:themeColor="text1"/>
          <w:spacing w:val="-4"/>
          <w:sz w:val="24"/>
          <w:szCs w:val="24"/>
        </w:rPr>
        <w:t xml:space="preserve"> imported items, </w:t>
      </w:r>
      <w:r w:rsidRPr="00944F1E">
        <w:rPr>
          <w:color w:val="000000" w:themeColor="text1"/>
          <w:spacing w:val="-4"/>
          <w:sz w:val="24"/>
          <w:szCs w:val="24"/>
        </w:rPr>
        <w:t>58</w:t>
      </w:r>
      <w:r w:rsidR="004C20C0" w:rsidRPr="00E45053">
        <w:rPr>
          <w:rFonts w:cs="Times New Roman"/>
          <w:color w:val="000000" w:themeColor="text1"/>
          <w:spacing w:val="-4"/>
          <w:sz w:val="24"/>
          <w:szCs w:val="24"/>
        </w:rPr>
        <w:t xml:space="preserve"> licensed import</w:t>
      </w:r>
      <w:r w:rsidR="00C00D43" w:rsidRPr="00E45053">
        <w:rPr>
          <w:rFonts w:cs="Times New Roman"/>
          <w:color w:val="000000" w:themeColor="text1"/>
          <w:spacing w:val="-4"/>
          <w:sz w:val="24"/>
          <w:szCs w:val="24"/>
        </w:rPr>
        <w:t xml:space="preserve"> </w:t>
      </w:r>
      <w:r w:rsidR="004C20C0" w:rsidRPr="00E45053">
        <w:rPr>
          <w:rFonts w:cs="Times New Roman"/>
          <w:color w:val="000000" w:themeColor="text1"/>
          <w:spacing w:val="-4"/>
          <w:sz w:val="24"/>
          <w:szCs w:val="24"/>
        </w:rPr>
        <w:t xml:space="preserve">declarations were found and </w:t>
      </w:r>
      <w:r w:rsidRPr="00944F1E">
        <w:rPr>
          <w:color w:val="000000" w:themeColor="text1"/>
          <w:spacing w:val="-4"/>
          <w:sz w:val="24"/>
          <w:szCs w:val="24"/>
        </w:rPr>
        <w:t>43</w:t>
      </w:r>
      <w:r w:rsidR="004C20C0" w:rsidRPr="00E45053">
        <w:rPr>
          <w:rFonts w:cs="Times New Roman"/>
          <w:color w:val="000000" w:themeColor="text1"/>
          <w:spacing w:val="-4"/>
          <w:sz w:val="24"/>
          <w:szCs w:val="24"/>
        </w:rPr>
        <w:t xml:space="preserve"> post-imported goods declarations, totaling </w:t>
      </w:r>
      <w:r w:rsidRPr="00944F1E">
        <w:rPr>
          <w:color w:val="000000" w:themeColor="text1"/>
          <w:spacing w:val="-4"/>
          <w:sz w:val="24"/>
          <w:szCs w:val="24"/>
        </w:rPr>
        <w:t>101</w:t>
      </w:r>
      <w:r w:rsidR="004C20C0" w:rsidRPr="00E45053">
        <w:rPr>
          <w:rFonts w:cs="Times New Roman"/>
          <w:color w:val="000000" w:themeColor="text1"/>
          <w:spacing w:val="-4"/>
          <w:sz w:val="24"/>
          <w:szCs w:val="24"/>
        </w:rPr>
        <w:t xml:space="preserve"> items. Therefore, </w:t>
      </w:r>
      <w:r w:rsidRPr="00944F1E">
        <w:rPr>
          <w:color w:val="000000" w:themeColor="text1"/>
          <w:spacing w:val="-4"/>
          <w:sz w:val="24"/>
          <w:szCs w:val="24"/>
        </w:rPr>
        <w:t>150</w:t>
      </w:r>
      <w:r w:rsidR="004C20C0" w:rsidRPr="00E45053">
        <w:rPr>
          <w:rFonts w:cs="Times New Roman"/>
          <w:color w:val="000000" w:themeColor="text1"/>
          <w:spacing w:val="-4"/>
          <w:sz w:val="24"/>
          <w:szCs w:val="24"/>
        </w:rPr>
        <w:t xml:space="preserve"> items of imported goods without declaration or license were found.</w:t>
      </w:r>
    </w:p>
    <w:p w14:paraId="7B3DF049" w14:textId="5A4FF891" w:rsidR="004C20C0" w:rsidRPr="000439A2" w:rsidRDefault="00944F1E" w:rsidP="001D1473">
      <w:pPr>
        <w:spacing w:after="240"/>
        <w:ind w:left="3150" w:right="-10" w:hanging="270"/>
        <w:jc w:val="thaiDistribute"/>
        <w:rPr>
          <w:rFonts w:cs="Times New Roman"/>
          <w:color w:val="000000" w:themeColor="text1"/>
          <w:spacing w:val="-4"/>
          <w:sz w:val="24"/>
          <w:szCs w:val="24"/>
        </w:rPr>
      </w:pPr>
      <w:r w:rsidRPr="00944F1E">
        <w:rPr>
          <w:rFonts w:cs="Angsana New"/>
          <w:color w:val="000000" w:themeColor="text1"/>
          <w:spacing w:val="-4"/>
          <w:sz w:val="24"/>
          <w:szCs w:val="24"/>
        </w:rPr>
        <w:t>2</w:t>
      </w:r>
      <w:r w:rsidR="000439A2">
        <w:rPr>
          <w:rFonts w:cs="Times New Roman"/>
          <w:color w:val="000000" w:themeColor="text1"/>
          <w:spacing w:val="-4"/>
          <w:sz w:val="24"/>
          <w:szCs w:val="24"/>
        </w:rPr>
        <w:t xml:space="preserve">. </w:t>
      </w:r>
      <w:r w:rsidR="004C20C0" w:rsidRPr="000439A2">
        <w:rPr>
          <w:rFonts w:cs="Times New Roman"/>
          <w:color w:val="000000" w:themeColor="text1"/>
          <w:spacing w:val="-4"/>
          <w:sz w:val="24"/>
          <w:szCs w:val="24"/>
        </w:rPr>
        <w:t xml:space="preserve">During </w:t>
      </w:r>
      <w:r w:rsidRPr="00944F1E">
        <w:rPr>
          <w:rFonts w:cs="Angsana New"/>
          <w:color w:val="000000" w:themeColor="text1"/>
          <w:spacing w:val="-4"/>
          <w:sz w:val="24"/>
          <w:szCs w:val="24"/>
        </w:rPr>
        <w:t>2012</w:t>
      </w:r>
      <w:r w:rsidR="004C20C0" w:rsidRPr="000439A2">
        <w:rPr>
          <w:rFonts w:cs="Times New Roman"/>
          <w:color w:val="000000" w:themeColor="text1"/>
          <w:spacing w:val="-4"/>
          <w:sz w:val="24"/>
          <w:szCs w:val="24"/>
        </w:rPr>
        <w:t>-</w:t>
      </w:r>
      <w:r w:rsidRPr="00944F1E">
        <w:rPr>
          <w:rFonts w:cs="Angsana New"/>
          <w:color w:val="000000" w:themeColor="text1"/>
          <w:spacing w:val="-4"/>
          <w:sz w:val="24"/>
          <w:szCs w:val="24"/>
        </w:rPr>
        <w:t>2017</w:t>
      </w:r>
      <w:r w:rsidR="004C20C0" w:rsidRPr="000439A2">
        <w:rPr>
          <w:rFonts w:cs="Times New Roman"/>
          <w:color w:val="000000" w:themeColor="text1"/>
          <w:spacing w:val="-4"/>
          <w:sz w:val="24"/>
          <w:szCs w:val="24"/>
        </w:rPr>
        <w:t xml:space="preserve">, from </w:t>
      </w:r>
      <w:r w:rsidRPr="00944F1E">
        <w:rPr>
          <w:rFonts w:cs="Angsana New"/>
          <w:color w:val="000000" w:themeColor="text1"/>
          <w:spacing w:val="-4"/>
          <w:sz w:val="24"/>
          <w:szCs w:val="24"/>
        </w:rPr>
        <w:t>623</w:t>
      </w:r>
      <w:r w:rsidR="004C20C0" w:rsidRPr="000439A2">
        <w:rPr>
          <w:rFonts w:cs="Times New Roman"/>
          <w:color w:val="000000" w:themeColor="text1"/>
          <w:spacing w:val="-4"/>
          <w:sz w:val="24"/>
          <w:szCs w:val="24"/>
        </w:rPr>
        <w:t xml:space="preserve"> imported items, </w:t>
      </w:r>
      <w:r w:rsidRPr="00944F1E">
        <w:rPr>
          <w:rFonts w:cs="Angsana New"/>
          <w:color w:val="000000" w:themeColor="text1"/>
          <w:spacing w:val="-4"/>
          <w:sz w:val="24"/>
          <w:szCs w:val="24"/>
        </w:rPr>
        <w:t>26</w:t>
      </w:r>
      <w:r w:rsidR="004C20C0" w:rsidRPr="000439A2">
        <w:rPr>
          <w:rFonts w:cs="Times New Roman"/>
          <w:color w:val="000000" w:themeColor="text1"/>
          <w:spacing w:val="-4"/>
          <w:sz w:val="24"/>
          <w:szCs w:val="24"/>
        </w:rPr>
        <w:t xml:space="preserve"> licensed import declarations were found and </w:t>
      </w:r>
      <w:r w:rsidRPr="00944F1E">
        <w:rPr>
          <w:rFonts w:cs="Angsana New"/>
          <w:color w:val="000000" w:themeColor="text1"/>
          <w:spacing w:val="-4"/>
          <w:sz w:val="24"/>
          <w:szCs w:val="24"/>
        </w:rPr>
        <w:t>568</w:t>
      </w:r>
      <w:r w:rsidR="004C20C0" w:rsidRPr="000439A2">
        <w:rPr>
          <w:rFonts w:cs="Times New Roman"/>
          <w:color w:val="000000" w:themeColor="text1"/>
          <w:spacing w:val="-4"/>
          <w:sz w:val="24"/>
          <w:szCs w:val="24"/>
        </w:rPr>
        <w:t xml:space="preserve"> post-imported licensed import declarations, totaling </w:t>
      </w:r>
      <w:r w:rsidRPr="00944F1E">
        <w:rPr>
          <w:rFonts w:cs="Angsana New"/>
          <w:color w:val="000000" w:themeColor="text1"/>
          <w:spacing w:val="-4"/>
          <w:sz w:val="24"/>
          <w:szCs w:val="24"/>
        </w:rPr>
        <w:t>594</w:t>
      </w:r>
      <w:r w:rsidR="004C20C0" w:rsidRPr="000439A2">
        <w:rPr>
          <w:rFonts w:cs="Times New Roman"/>
          <w:color w:val="000000" w:themeColor="text1"/>
          <w:spacing w:val="-4"/>
          <w:sz w:val="24"/>
          <w:szCs w:val="24"/>
        </w:rPr>
        <w:t xml:space="preserve"> items. Therefore, </w:t>
      </w:r>
      <w:r w:rsidRPr="00944F1E">
        <w:rPr>
          <w:rFonts w:cs="Angsana New"/>
          <w:color w:val="000000" w:themeColor="text1"/>
          <w:spacing w:val="-4"/>
          <w:sz w:val="24"/>
          <w:szCs w:val="24"/>
        </w:rPr>
        <w:t>29</w:t>
      </w:r>
      <w:r w:rsidR="004C20C0" w:rsidRPr="000439A2">
        <w:rPr>
          <w:rFonts w:cs="Times New Roman"/>
          <w:color w:val="000000" w:themeColor="text1"/>
          <w:spacing w:val="-4"/>
          <w:sz w:val="24"/>
          <w:szCs w:val="24"/>
        </w:rPr>
        <w:t xml:space="preserve"> items of imported goods without declaration or license were found. </w:t>
      </w:r>
    </w:p>
    <w:p w14:paraId="12382286" w14:textId="77777777" w:rsidR="004C20C0" w:rsidRDefault="004C20C0" w:rsidP="004C20C0">
      <w:pPr>
        <w:rPr>
          <w:rFonts w:cs="Times New Roman"/>
          <w:color w:val="000000" w:themeColor="text1"/>
          <w:sz w:val="24"/>
          <w:szCs w:val="24"/>
          <w:cs/>
        </w:rPr>
      </w:pPr>
      <w:r>
        <w:rPr>
          <w:rFonts w:cs="Angsana New"/>
          <w:color w:val="000000" w:themeColor="text1"/>
          <w:sz w:val="24"/>
          <w:szCs w:val="24"/>
          <w:cs/>
        </w:rPr>
        <w:br w:type="page"/>
      </w:r>
    </w:p>
    <w:p w14:paraId="0E9127DA" w14:textId="44B99B83" w:rsidR="004C20C0" w:rsidRPr="00521844" w:rsidRDefault="004C20C0" w:rsidP="0025590D">
      <w:pPr>
        <w:spacing w:after="240" w:line="260" w:lineRule="exact"/>
        <w:ind w:left="3060" w:right="-10" w:hanging="450"/>
        <w:rPr>
          <w:rFonts w:cs="Times New Roman"/>
          <w:spacing w:val="-6"/>
          <w:sz w:val="24"/>
          <w:szCs w:val="24"/>
        </w:rPr>
      </w:pPr>
      <w:r w:rsidRPr="00521844">
        <w:rPr>
          <w:rFonts w:cs="Times New Roman"/>
          <w:spacing w:val="-6"/>
          <w:sz w:val="24"/>
          <w:szCs w:val="24"/>
        </w:rPr>
        <w:t xml:space="preserve">The Company has sent the letter dated April </w:t>
      </w:r>
      <w:r w:rsidR="00944F1E" w:rsidRPr="00944F1E">
        <w:rPr>
          <w:rFonts w:cs="Angsana New"/>
          <w:spacing w:val="-6"/>
          <w:sz w:val="24"/>
          <w:szCs w:val="24"/>
        </w:rPr>
        <w:t>8</w:t>
      </w:r>
      <w:r w:rsidRPr="00521844">
        <w:rPr>
          <w:rFonts w:cs="Times New Roman"/>
          <w:spacing w:val="-6"/>
          <w:sz w:val="24"/>
          <w:szCs w:val="24"/>
        </w:rPr>
        <w:t xml:space="preserve">, </w:t>
      </w:r>
      <w:r w:rsidR="00944F1E" w:rsidRPr="00944F1E">
        <w:rPr>
          <w:rFonts w:cs="Angsana New"/>
          <w:spacing w:val="-6"/>
          <w:sz w:val="24"/>
          <w:szCs w:val="24"/>
        </w:rPr>
        <w:t>2022</w:t>
      </w:r>
      <w:r w:rsidRPr="00521844">
        <w:rPr>
          <w:rFonts w:cs="Times New Roman"/>
          <w:spacing w:val="-6"/>
          <w:sz w:val="24"/>
          <w:szCs w:val="24"/>
        </w:rPr>
        <w:t xml:space="preserve"> to </w:t>
      </w:r>
      <w:r w:rsidR="00944F1E" w:rsidRPr="00944F1E">
        <w:rPr>
          <w:rFonts w:cs="Angsana New"/>
          <w:spacing w:val="-6"/>
          <w:sz w:val="24"/>
          <w:szCs w:val="24"/>
        </w:rPr>
        <w:t>3</w:t>
      </w:r>
      <w:r w:rsidRPr="00521844">
        <w:rPr>
          <w:rFonts w:cs="Times New Roman"/>
          <w:spacing w:val="-6"/>
          <w:sz w:val="24"/>
          <w:szCs w:val="24"/>
        </w:rPr>
        <w:t xml:space="preserve"> departments: </w:t>
      </w:r>
    </w:p>
    <w:p w14:paraId="71B2A05F" w14:textId="77777777" w:rsidR="004C20C0" w:rsidRPr="00CE5D72" w:rsidRDefault="004C20C0" w:rsidP="0025590D">
      <w:pPr>
        <w:pStyle w:val="ListParagraph"/>
        <w:numPr>
          <w:ilvl w:val="0"/>
          <w:numId w:val="21"/>
        </w:numPr>
        <w:spacing w:line="260" w:lineRule="exact"/>
        <w:ind w:left="3060" w:hanging="369"/>
        <w:rPr>
          <w:rFonts w:cs="Times New Roman"/>
          <w:sz w:val="24"/>
          <w:szCs w:val="24"/>
        </w:rPr>
      </w:pPr>
      <w:r w:rsidRPr="00CE5D72">
        <w:rPr>
          <w:rFonts w:cs="Times New Roman"/>
          <w:sz w:val="24"/>
          <w:szCs w:val="24"/>
        </w:rPr>
        <w:t>Secretary-General of the Food and Drug Administration</w:t>
      </w:r>
    </w:p>
    <w:p w14:paraId="6CBF55F8" w14:textId="77777777" w:rsidR="004C20C0" w:rsidRPr="00CE5D72" w:rsidRDefault="004C20C0" w:rsidP="0025590D">
      <w:pPr>
        <w:pStyle w:val="ListParagraph"/>
        <w:numPr>
          <w:ilvl w:val="0"/>
          <w:numId w:val="21"/>
        </w:numPr>
        <w:spacing w:line="260" w:lineRule="exact"/>
        <w:ind w:left="3060" w:hanging="369"/>
        <w:rPr>
          <w:rFonts w:cs="Times New Roman"/>
          <w:sz w:val="24"/>
          <w:szCs w:val="24"/>
        </w:rPr>
      </w:pPr>
      <w:r w:rsidRPr="00CE5D72">
        <w:rPr>
          <w:rFonts w:cs="Times New Roman"/>
          <w:sz w:val="24"/>
          <w:szCs w:val="24"/>
        </w:rPr>
        <w:t>Director-General of the Department of Livestock Development</w:t>
      </w:r>
    </w:p>
    <w:p w14:paraId="0351F5DF" w14:textId="77777777" w:rsidR="004C20C0" w:rsidRPr="00B52B20" w:rsidRDefault="004C20C0" w:rsidP="0025590D">
      <w:pPr>
        <w:pStyle w:val="ListParagraph"/>
        <w:numPr>
          <w:ilvl w:val="0"/>
          <w:numId w:val="21"/>
        </w:numPr>
        <w:spacing w:line="260" w:lineRule="exact"/>
        <w:ind w:left="3060" w:hanging="369"/>
        <w:rPr>
          <w:rFonts w:cs="Times New Roman"/>
          <w:sz w:val="24"/>
          <w:szCs w:val="24"/>
        </w:rPr>
      </w:pPr>
      <w:r w:rsidRPr="00CE5D72">
        <w:rPr>
          <w:rFonts w:cs="Times New Roman"/>
          <w:sz w:val="24"/>
          <w:szCs w:val="24"/>
        </w:rPr>
        <w:t>Director-General of the Excise Department</w:t>
      </w:r>
    </w:p>
    <w:p w14:paraId="021ED930" w14:textId="51B9056E" w:rsidR="00726111" w:rsidRDefault="004C20C0" w:rsidP="0025590D">
      <w:pPr>
        <w:spacing w:before="100" w:beforeAutospacing="1" w:after="100" w:afterAutospacing="1" w:line="260" w:lineRule="exact"/>
        <w:ind w:left="2160"/>
        <w:jc w:val="thaiDistribute"/>
        <w:rPr>
          <w:rFonts w:cs="Times New Roman"/>
          <w:color w:val="000000"/>
          <w:sz w:val="24"/>
          <w:szCs w:val="24"/>
        </w:rPr>
      </w:pPr>
      <w:r w:rsidRPr="00B52B20">
        <w:rPr>
          <w:rFonts w:cs="Times New Roman"/>
          <w:color w:val="000000"/>
          <w:sz w:val="24"/>
          <w:szCs w:val="24"/>
        </w:rPr>
        <w:t xml:space="preserve">The Company’s representative met with Secretary-General of the Food and Drug Administration in order to inform the facts about the reasons for requesting a waiver of importation without the need for a license. Also, </w:t>
      </w:r>
      <w:r w:rsidR="001D1473">
        <w:rPr>
          <w:rFonts w:cs="Times New Roman"/>
          <w:color w:val="000000"/>
          <w:sz w:val="24"/>
          <w:szCs w:val="24"/>
        </w:rPr>
        <w:br/>
      </w:r>
      <w:r w:rsidRPr="00B52B20">
        <w:rPr>
          <w:rFonts w:cs="Times New Roman"/>
          <w:color w:val="000000"/>
          <w:sz w:val="24"/>
          <w:szCs w:val="24"/>
        </w:rPr>
        <w:t>the Company</w:t>
      </w:r>
      <w:r w:rsidR="000439A2">
        <w:rPr>
          <w:rFonts w:cs="Times New Roman"/>
          <w:color w:val="000000"/>
          <w:sz w:val="24"/>
          <w:szCs w:val="24"/>
        </w:rPr>
        <w:t xml:space="preserve"> </w:t>
      </w:r>
      <w:r w:rsidRPr="00B52B20">
        <w:rPr>
          <w:rFonts w:cs="Times New Roman"/>
          <w:color w:val="000000"/>
          <w:sz w:val="24"/>
          <w:szCs w:val="24"/>
        </w:rPr>
        <w:t xml:space="preserve">is in between setting up the meeting with Director-General of the Department of Livestock Development and Director-General of the Excise Department in order to inform the facts for the reasons for requesting a waiver of importation without a license to import as well. </w:t>
      </w:r>
    </w:p>
    <w:p w14:paraId="7A521957" w14:textId="734D583E" w:rsidR="004C20C0" w:rsidRPr="00870D29" w:rsidRDefault="007C23DB" w:rsidP="0025590D">
      <w:pPr>
        <w:spacing w:before="100" w:beforeAutospacing="1" w:after="100" w:afterAutospacing="1" w:line="260" w:lineRule="exact"/>
        <w:ind w:left="2160"/>
        <w:jc w:val="thaiDistribute"/>
        <w:rPr>
          <w:rFonts w:cs="Times New Roman"/>
          <w:color w:val="000000"/>
          <w:sz w:val="24"/>
          <w:szCs w:val="24"/>
        </w:rPr>
      </w:pPr>
      <w:r>
        <w:rPr>
          <w:rFonts w:cs="Times New Roman"/>
          <w:color w:val="000000"/>
          <w:sz w:val="24"/>
          <w:szCs w:val="24"/>
        </w:rPr>
        <w:t>At present</w:t>
      </w:r>
      <w:r w:rsidR="004C20C0" w:rsidRPr="00870D29">
        <w:rPr>
          <w:rFonts w:cs="Times New Roman"/>
          <w:color w:val="000000"/>
          <w:sz w:val="24"/>
          <w:szCs w:val="24"/>
        </w:rPr>
        <w:t>, the Company</w:t>
      </w:r>
      <w:r w:rsidR="00393EE1">
        <w:rPr>
          <w:rFonts w:cs="Cordia New" w:hint="cs"/>
          <w:color w:val="000000"/>
          <w:sz w:val="24"/>
          <w:szCs w:val="24"/>
          <w:cs/>
        </w:rPr>
        <w:t xml:space="preserve"> </w:t>
      </w:r>
      <w:r w:rsidR="001E4CA1">
        <w:rPr>
          <w:rFonts w:cs="Cordia New"/>
          <w:color w:val="000000"/>
          <w:sz w:val="24"/>
          <w:szCs w:val="24"/>
        </w:rPr>
        <w:t>is in the midst of verification</w:t>
      </w:r>
      <w:r w:rsidR="004C20C0" w:rsidRPr="00870D29">
        <w:rPr>
          <w:rFonts w:cs="Times New Roman"/>
          <w:color w:val="000000"/>
          <w:sz w:val="24"/>
          <w:szCs w:val="24"/>
        </w:rPr>
        <w:t xml:space="preserve"> for </w:t>
      </w:r>
      <w:r w:rsidR="00870D29" w:rsidRPr="00870D29">
        <w:rPr>
          <w:rFonts w:cs="Angsana New"/>
          <w:color w:val="000000"/>
          <w:sz w:val="24"/>
          <w:szCs w:val="30"/>
        </w:rPr>
        <w:t xml:space="preserve">consideration of </w:t>
      </w:r>
      <w:r w:rsidR="00870D29" w:rsidRPr="00870D29">
        <w:rPr>
          <w:rFonts w:asciiTheme="majorBidi" w:hAnsiTheme="majorBidi" w:cstheme="majorBidi"/>
          <w:color w:val="000000"/>
          <w:sz w:val="24"/>
          <w:szCs w:val="24"/>
        </w:rPr>
        <w:t>the import food for restricted products</w:t>
      </w:r>
      <w:r w:rsidR="00094472">
        <w:rPr>
          <w:rFonts w:asciiTheme="majorBidi" w:hAnsiTheme="majorBidi" w:cstheme="majorBidi"/>
          <w:color w:val="000000"/>
          <w:sz w:val="24"/>
          <w:szCs w:val="24"/>
        </w:rPr>
        <w:t xml:space="preserve"> and</w:t>
      </w:r>
      <w:r w:rsidR="0045040D">
        <w:rPr>
          <w:rFonts w:asciiTheme="majorBidi" w:hAnsiTheme="majorBidi" w:cs="Cordia New" w:hint="cs"/>
          <w:color w:val="000000"/>
          <w:sz w:val="24"/>
          <w:szCs w:val="24"/>
          <w:cs/>
        </w:rPr>
        <w:t xml:space="preserve"> </w:t>
      </w:r>
      <w:r w:rsidR="0045040D">
        <w:rPr>
          <w:rFonts w:asciiTheme="majorBidi" w:hAnsiTheme="majorBidi" w:cs="Cordia New"/>
          <w:color w:val="000000"/>
          <w:sz w:val="24"/>
          <w:szCs w:val="24"/>
        </w:rPr>
        <w:t>permission</w:t>
      </w:r>
      <w:r w:rsidR="004142C7">
        <w:rPr>
          <w:rFonts w:asciiTheme="majorBidi" w:hAnsiTheme="majorBidi" w:cs="Cordia New"/>
          <w:color w:val="000000"/>
          <w:sz w:val="24"/>
          <w:szCs w:val="24"/>
        </w:rPr>
        <w:t xml:space="preserve"> import</w:t>
      </w:r>
      <w:r w:rsidR="009034FE">
        <w:rPr>
          <w:rFonts w:asciiTheme="majorBidi" w:hAnsiTheme="majorBidi" w:cstheme="majorBidi"/>
          <w:color w:val="000000"/>
          <w:sz w:val="24"/>
          <w:szCs w:val="24"/>
        </w:rPr>
        <w:t xml:space="preserve"> </w:t>
      </w:r>
      <w:r w:rsidR="00E02492">
        <w:rPr>
          <w:rFonts w:asciiTheme="majorBidi" w:hAnsiTheme="majorBidi" w:cstheme="majorBidi"/>
          <w:color w:val="000000"/>
          <w:sz w:val="24"/>
          <w:szCs w:val="24"/>
        </w:rPr>
        <w:t>for</w:t>
      </w:r>
      <w:r w:rsidR="004C20C0">
        <w:rPr>
          <w:rFonts w:asciiTheme="majorBidi" w:hAnsiTheme="majorBidi" w:cstheme="majorBidi"/>
          <w:color w:val="000000"/>
          <w:sz w:val="24"/>
          <w:szCs w:val="24"/>
        </w:rPr>
        <w:t xml:space="preserve"> consideration </w:t>
      </w:r>
      <w:r w:rsidR="001B0896">
        <w:rPr>
          <w:rFonts w:asciiTheme="majorBidi" w:hAnsiTheme="majorBidi" w:cstheme="majorBidi"/>
          <w:color w:val="000000"/>
          <w:sz w:val="24"/>
          <w:szCs w:val="24"/>
        </w:rPr>
        <w:t>of</w:t>
      </w:r>
      <w:r w:rsidR="002D1D83">
        <w:rPr>
          <w:rFonts w:asciiTheme="majorBidi" w:hAnsiTheme="majorBidi" w:cstheme="majorBidi"/>
          <w:color w:val="000000"/>
          <w:sz w:val="24"/>
          <w:szCs w:val="24"/>
        </w:rPr>
        <w:t xml:space="preserve"> </w:t>
      </w:r>
      <w:r w:rsidR="00493471">
        <w:rPr>
          <w:rFonts w:asciiTheme="majorBidi" w:hAnsiTheme="majorBidi" w:cstheme="majorBidi"/>
          <w:color w:val="000000"/>
          <w:sz w:val="24"/>
          <w:szCs w:val="24"/>
        </w:rPr>
        <w:t>disputes</w:t>
      </w:r>
      <w:r w:rsidR="004C20C0">
        <w:rPr>
          <w:rFonts w:asciiTheme="majorBidi" w:hAnsiTheme="majorBidi" w:cstheme="majorBidi"/>
          <w:color w:val="000000"/>
          <w:sz w:val="24"/>
          <w:szCs w:val="24"/>
        </w:rPr>
        <w:t xml:space="preserve"> the </w:t>
      </w:r>
      <w:r w:rsidR="002D1D83">
        <w:rPr>
          <w:rFonts w:asciiTheme="majorBidi" w:hAnsiTheme="majorBidi" w:cstheme="majorBidi"/>
          <w:color w:val="000000"/>
          <w:sz w:val="24"/>
          <w:szCs w:val="24"/>
        </w:rPr>
        <w:t>Custom</w:t>
      </w:r>
      <w:r w:rsidR="004C20C0">
        <w:rPr>
          <w:rFonts w:asciiTheme="majorBidi" w:hAnsiTheme="majorBidi" w:cstheme="majorBidi"/>
          <w:color w:val="000000"/>
          <w:sz w:val="24"/>
          <w:szCs w:val="24"/>
        </w:rPr>
        <w:t xml:space="preserve"> Department</w:t>
      </w:r>
      <w:r w:rsidR="00B770B9">
        <w:rPr>
          <w:rFonts w:asciiTheme="majorBidi" w:hAnsiTheme="majorBidi" w:cstheme="majorBidi"/>
          <w:color w:val="000000"/>
          <w:sz w:val="24"/>
          <w:szCs w:val="24"/>
        </w:rPr>
        <w:t xml:space="preserve">, </w:t>
      </w:r>
      <w:r w:rsidR="003B3C8C">
        <w:rPr>
          <w:rFonts w:asciiTheme="majorBidi" w:hAnsiTheme="majorBidi" w:cstheme="majorBidi"/>
          <w:color w:val="000000"/>
          <w:sz w:val="24"/>
          <w:szCs w:val="24"/>
        </w:rPr>
        <w:t>including</w:t>
      </w:r>
      <w:r w:rsidR="00A57498">
        <w:rPr>
          <w:rFonts w:asciiTheme="majorBidi" w:hAnsiTheme="majorBidi" w:cstheme="majorBidi"/>
          <w:color w:val="000000"/>
          <w:sz w:val="24"/>
          <w:szCs w:val="24"/>
        </w:rPr>
        <w:t xml:space="preserve"> </w:t>
      </w:r>
      <w:r w:rsidR="001D3A5B">
        <w:rPr>
          <w:rFonts w:asciiTheme="majorBidi" w:hAnsiTheme="majorBidi" w:cstheme="majorBidi"/>
          <w:color w:val="000000"/>
          <w:sz w:val="24"/>
          <w:szCs w:val="24"/>
        </w:rPr>
        <w:t>finding</w:t>
      </w:r>
      <w:r w:rsidR="00A57498" w:rsidRPr="00CE5D72">
        <w:rPr>
          <w:rFonts w:cs="Times New Roman"/>
          <w:sz w:val="24"/>
          <w:szCs w:val="24"/>
          <w:lang w:val="en-AU"/>
        </w:rPr>
        <w:t xml:space="preserve"> </w:t>
      </w:r>
      <w:r w:rsidR="009E63B3">
        <w:rPr>
          <w:rFonts w:cs="Angsana New"/>
          <w:sz w:val="24"/>
          <w:szCs w:val="30"/>
        </w:rPr>
        <w:t>s</w:t>
      </w:r>
      <w:r w:rsidR="00541A18">
        <w:rPr>
          <w:rFonts w:cs="Angsana New"/>
          <w:sz w:val="24"/>
          <w:szCs w:val="30"/>
        </w:rPr>
        <w:t>e</w:t>
      </w:r>
      <w:r w:rsidR="009E63B3">
        <w:rPr>
          <w:rFonts w:cs="Angsana New"/>
          <w:sz w:val="24"/>
          <w:szCs w:val="30"/>
        </w:rPr>
        <w:t xml:space="preserve">ttle </w:t>
      </w:r>
      <w:r w:rsidR="00541A18">
        <w:rPr>
          <w:rFonts w:cs="Angsana New"/>
          <w:sz w:val="24"/>
          <w:szCs w:val="30"/>
        </w:rPr>
        <w:t xml:space="preserve">the </w:t>
      </w:r>
      <w:r w:rsidR="00A57498" w:rsidRPr="00CE5D72">
        <w:rPr>
          <w:rFonts w:cs="Times New Roman"/>
          <w:sz w:val="24"/>
          <w:szCs w:val="24"/>
          <w:lang w:val="en-AU"/>
        </w:rPr>
        <w:t>disputes</w:t>
      </w:r>
      <w:r w:rsidR="004C20C0" w:rsidRPr="00CE5D72">
        <w:rPr>
          <w:rFonts w:cs="Times New Roman"/>
          <w:sz w:val="24"/>
          <w:szCs w:val="24"/>
          <w:lang w:val="en-AU"/>
        </w:rPr>
        <w:t>.</w:t>
      </w:r>
    </w:p>
    <w:p w14:paraId="4DB0F943" w14:textId="4EE0E71D" w:rsidR="00914CE9" w:rsidRPr="005A762C" w:rsidRDefault="00944F1E" w:rsidP="0025590D">
      <w:pPr>
        <w:spacing w:after="240" w:line="260" w:lineRule="exact"/>
        <w:ind w:left="2160" w:right="-14" w:hanging="900"/>
        <w:jc w:val="thaiDistribute"/>
        <w:rPr>
          <w:rFonts w:asciiTheme="majorBidi" w:hAnsiTheme="majorBidi" w:cstheme="majorBidi"/>
          <w:sz w:val="24"/>
          <w:szCs w:val="24"/>
          <w:lang w:val="en-AU"/>
        </w:rPr>
      </w:pPr>
      <w:r w:rsidRPr="00944F1E">
        <w:rPr>
          <w:rFonts w:asciiTheme="majorBidi" w:hAnsiTheme="majorBidi" w:cs="Angsana New"/>
          <w:color w:val="000000"/>
          <w:sz w:val="24"/>
          <w:szCs w:val="24"/>
        </w:rPr>
        <w:t>36</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2</w:t>
      </w:r>
      <w:r w:rsidR="00914CE9" w:rsidRPr="005A762C">
        <w:rPr>
          <w:rFonts w:asciiTheme="majorBidi" w:hAnsiTheme="majorBidi" w:cstheme="majorBidi"/>
          <w:color w:val="000000"/>
          <w:sz w:val="24"/>
          <w:szCs w:val="24"/>
        </w:rPr>
        <w:tab/>
      </w:r>
      <w:r w:rsidR="00914CE9" w:rsidRPr="005A762C">
        <w:rPr>
          <w:rFonts w:asciiTheme="majorBidi" w:hAnsiTheme="majorBidi" w:cstheme="majorBidi"/>
          <w:sz w:val="24"/>
          <w:szCs w:val="24"/>
          <w:lang w:val="en-AU"/>
        </w:rPr>
        <w:t xml:space="preserve">The Panohm Penh branch in Kingdom of Cambodia had been assessed additional taxes from the Cambodia Revenue Department, related to </w:t>
      </w:r>
      <w:r w:rsidR="00D76A0B">
        <w:rPr>
          <w:rFonts w:asciiTheme="majorBidi" w:hAnsiTheme="majorBidi" w:cstheme="majorBidi"/>
          <w:sz w:val="24"/>
          <w:szCs w:val="24"/>
          <w:lang w:val="en-AU"/>
        </w:rPr>
        <w:br/>
      </w:r>
      <w:r w:rsidR="00914CE9" w:rsidRPr="005A762C">
        <w:rPr>
          <w:rFonts w:asciiTheme="majorBidi" w:hAnsiTheme="majorBidi" w:cstheme="majorBidi"/>
          <w:sz w:val="24"/>
          <w:szCs w:val="24"/>
          <w:lang w:val="en-AU"/>
        </w:rPr>
        <w:t>the difference in interpretations of tax law.</w:t>
      </w:r>
    </w:p>
    <w:p w14:paraId="75639A30" w14:textId="12E91CDF" w:rsidR="006708A6" w:rsidRDefault="00914CE9" w:rsidP="0025590D">
      <w:pPr>
        <w:spacing w:after="200" w:line="260" w:lineRule="exact"/>
        <w:ind w:left="2160" w:right="-14"/>
        <w:jc w:val="thaiDistribute"/>
        <w:rPr>
          <w:rFonts w:asciiTheme="majorBidi" w:hAnsiTheme="majorBidi" w:cstheme="majorBidi"/>
          <w:sz w:val="24"/>
          <w:szCs w:val="24"/>
          <w:lang w:val="en-AU"/>
        </w:rPr>
      </w:pPr>
      <w:r w:rsidRPr="005A762C">
        <w:rPr>
          <w:rFonts w:asciiTheme="majorBidi" w:hAnsiTheme="majorBidi" w:cstheme="majorBidi"/>
          <w:sz w:val="24"/>
          <w:szCs w:val="24"/>
          <w:lang w:val="en-AU"/>
        </w:rPr>
        <w:t xml:space="preserve">During the year </w:t>
      </w:r>
      <w:r w:rsidR="00944F1E" w:rsidRPr="00944F1E">
        <w:rPr>
          <w:rFonts w:asciiTheme="majorBidi" w:hAnsiTheme="majorBidi" w:cs="Angsana New"/>
          <w:sz w:val="24"/>
          <w:szCs w:val="24"/>
        </w:rPr>
        <w:t>2019</w:t>
      </w:r>
      <w:r w:rsidRPr="005A762C">
        <w:rPr>
          <w:rFonts w:asciiTheme="majorBidi" w:hAnsiTheme="majorBidi" w:cstheme="majorBidi"/>
          <w:sz w:val="24"/>
          <w:szCs w:val="24"/>
          <w:lang w:val="en-AU"/>
        </w:rPr>
        <w:t xml:space="preserve">, the Company received the tax assessment notification for the year </w:t>
      </w:r>
      <w:r w:rsidR="00944F1E" w:rsidRPr="00944F1E">
        <w:rPr>
          <w:rFonts w:asciiTheme="majorBidi" w:hAnsiTheme="majorBidi" w:cs="Angsana New"/>
          <w:sz w:val="24"/>
          <w:szCs w:val="24"/>
        </w:rPr>
        <w:t>2017</w:t>
      </w:r>
      <w:r w:rsidRPr="005A762C">
        <w:rPr>
          <w:rFonts w:asciiTheme="majorBidi" w:hAnsiTheme="majorBidi" w:cstheme="majorBidi"/>
          <w:sz w:val="24"/>
          <w:szCs w:val="24"/>
          <w:lang w:val="en-AU"/>
        </w:rPr>
        <w:t xml:space="preserve">, consisted of </w:t>
      </w:r>
      <w:r w:rsidR="00944F1E" w:rsidRPr="00944F1E">
        <w:rPr>
          <w:rFonts w:asciiTheme="majorBidi" w:hAnsiTheme="majorBidi" w:cs="Angsana New"/>
          <w:sz w:val="24"/>
          <w:szCs w:val="24"/>
        </w:rPr>
        <w:t>3</w:t>
      </w:r>
      <w:r w:rsidRPr="005A762C">
        <w:rPr>
          <w:rFonts w:asciiTheme="majorBidi" w:hAnsiTheme="majorBidi" w:cstheme="majorBidi"/>
          <w:sz w:val="24"/>
          <w:szCs w:val="24"/>
          <w:lang w:val="en-AU"/>
        </w:rPr>
        <w:t xml:space="preserve"> types of tax, which were corporate income tax, special business tax and withholding tax. The total </w:t>
      </w:r>
      <w:r w:rsidRPr="00EA3082">
        <w:rPr>
          <w:rFonts w:asciiTheme="majorBidi" w:hAnsiTheme="majorBidi" w:cstheme="majorBidi"/>
          <w:sz w:val="24"/>
          <w:szCs w:val="24"/>
          <w:lang w:val="en-AU"/>
        </w:rPr>
        <w:t xml:space="preserve">additional assessed tax, including fine and interest were Riel </w:t>
      </w:r>
      <w:r w:rsidR="00944F1E" w:rsidRPr="00944F1E">
        <w:rPr>
          <w:rFonts w:asciiTheme="majorBidi" w:hAnsiTheme="majorBidi" w:cs="Angsana New"/>
          <w:sz w:val="24"/>
          <w:szCs w:val="24"/>
        </w:rPr>
        <w:t>10</w:t>
      </w:r>
      <w:r w:rsidRPr="00EA3082">
        <w:rPr>
          <w:rFonts w:asciiTheme="majorBidi" w:hAnsiTheme="majorBidi" w:cstheme="majorBidi"/>
          <w:sz w:val="24"/>
          <w:szCs w:val="24"/>
          <w:lang w:val="en-AU"/>
        </w:rPr>
        <w:t>,</w:t>
      </w:r>
      <w:r w:rsidR="00944F1E" w:rsidRPr="00944F1E">
        <w:rPr>
          <w:rFonts w:asciiTheme="majorBidi" w:hAnsiTheme="majorBidi" w:cs="Angsana New"/>
          <w:sz w:val="24"/>
          <w:szCs w:val="24"/>
        </w:rPr>
        <w:t>771</w:t>
      </w:r>
      <w:r w:rsidRPr="00EA3082">
        <w:rPr>
          <w:rFonts w:asciiTheme="majorBidi" w:hAnsiTheme="majorBidi" w:cstheme="majorBidi"/>
          <w:sz w:val="24"/>
          <w:szCs w:val="24"/>
          <w:lang w:val="en-AU"/>
        </w:rPr>
        <w:t xml:space="preserve"> million. And for the period January - September </w:t>
      </w:r>
      <w:r w:rsidR="00944F1E" w:rsidRPr="00944F1E">
        <w:rPr>
          <w:rFonts w:asciiTheme="majorBidi" w:hAnsiTheme="majorBidi" w:cs="Angsana New"/>
          <w:sz w:val="24"/>
          <w:szCs w:val="24"/>
        </w:rPr>
        <w:t>2017</w:t>
      </w:r>
      <w:r w:rsidRPr="00EA3082">
        <w:rPr>
          <w:rFonts w:asciiTheme="majorBidi" w:hAnsiTheme="majorBidi" w:cstheme="majorBidi"/>
          <w:sz w:val="24"/>
          <w:szCs w:val="24"/>
          <w:lang w:val="en-AU"/>
        </w:rPr>
        <w:t xml:space="preserve">, consisted of </w:t>
      </w:r>
      <w:r w:rsidR="00944F1E" w:rsidRPr="00944F1E">
        <w:rPr>
          <w:rFonts w:asciiTheme="majorBidi" w:hAnsiTheme="majorBidi" w:cs="Angsana New"/>
          <w:sz w:val="24"/>
          <w:szCs w:val="24"/>
        </w:rPr>
        <w:t>2</w:t>
      </w:r>
      <w:r w:rsidRPr="00EA3082">
        <w:rPr>
          <w:rFonts w:asciiTheme="majorBidi" w:hAnsiTheme="majorBidi" w:cstheme="majorBidi"/>
          <w:sz w:val="24"/>
          <w:szCs w:val="24"/>
          <w:lang w:val="en-AU"/>
        </w:rPr>
        <w:t xml:space="preserve"> types of tax, which are prepayment corporate income tax and special business tax. The total additional assessed tax, including fine and interest were Riel </w:t>
      </w:r>
      <w:r w:rsidR="00944F1E" w:rsidRPr="00944F1E">
        <w:rPr>
          <w:rFonts w:asciiTheme="majorBidi" w:hAnsiTheme="majorBidi" w:cs="Angsana New"/>
          <w:sz w:val="24"/>
          <w:szCs w:val="24"/>
        </w:rPr>
        <w:t>7</w:t>
      </w:r>
      <w:r w:rsidRPr="00EA3082">
        <w:rPr>
          <w:rFonts w:asciiTheme="majorBidi" w:hAnsiTheme="majorBidi" w:cstheme="majorBidi"/>
          <w:sz w:val="24"/>
          <w:szCs w:val="24"/>
          <w:lang w:val="en-AU"/>
        </w:rPr>
        <w:t>,</w:t>
      </w:r>
      <w:r w:rsidR="00944F1E" w:rsidRPr="00944F1E">
        <w:rPr>
          <w:rFonts w:asciiTheme="majorBidi" w:hAnsiTheme="majorBidi" w:cs="Angsana New"/>
          <w:sz w:val="24"/>
          <w:szCs w:val="24"/>
        </w:rPr>
        <w:t>176</w:t>
      </w:r>
      <w:r w:rsidRPr="00EA3082">
        <w:rPr>
          <w:rFonts w:asciiTheme="majorBidi" w:hAnsiTheme="majorBidi" w:cstheme="majorBidi"/>
          <w:sz w:val="24"/>
          <w:szCs w:val="24"/>
          <w:lang w:val="en-AU"/>
        </w:rPr>
        <w:t xml:space="preserve"> million. </w:t>
      </w:r>
    </w:p>
    <w:p w14:paraId="6083D30F" w14:textId="2A0D2ED3" w:rsidR="00D221F1" w:rsidRDefault="00D221F1" w:rsidP="0025590D">
      <w:pPr>
        <w:spacing w:after="200" w:line="260" w:lineRule="exact"/>
        <w:ind w:left="2160" w:right="-14"/>
        <w:jc w:val="thaiDistribute"/>
        <w:rPr>
          <w:rFonts w:cs="Times New Roman"/>
          <w:sz w:val="24"/>
          <w:szCs w:val="24"/>
          <w:lang w:val="en"/>
        </w:rPr>
      </w:pPr>
      <w:r w:rsidRPr="00FD39AD">
        <w:rPr>
          <w:rFonts w:cs="Times New Roman"/>
          <w:sz w:val="24"/>
          <w:szCs w:val="24"/>
          <w:lang w:val="en-AU"/>
        </w:rPr>
        <w:t xml:space="preserve">During the year </w:t>
      </w:r>
      <w:r w:rsidR="00944F1E" w:rsidRPr="00944F1E">
        <w:rPr>
          <w:rFonts w:cs="Angsana New"/>
          <w:sz w:val="24"/>
          <w:szCs w:val="24"/>
        </w:rPr>
        <w:t>2020</w:t>
      </w:r>
      <w:r w:rsidRPr="00FD39AD">
        <w:rPr>
          <w:rFonts w:cs="Times New Roman"/>
          <w:sz w:val="24"/>
          <w:szCs w:val="24"/>
        </w:rPr>
        <w:t xml:space="preserve">, </w:t>
      </w:r>
      <w:r w:rsidRPr="00FD39AD">
        <w:rPr>
          <w:rFonts w:cs="Times New Roman"/>
          <w:sz w:val="24"/>
          <w:szCs w:val="24"/>
          <w:lang w:val="en-AU"/>
        </w:rPr>
        <w:t>the Company received</w:t>
      </w:r>
      <w:r w:rsidRPr="00FD39AD">
        <w:rPr>
          <w:rFonts w:cs="Times New Roman"/>
          <w:sz w:val="24"/>
          <w:szCs w:val="24"/>
        </w:rPr>
        <w:t xml:space="preserve"> letter of </w:t>
      </w:r>
      <w:r w:rsidRPr="00FD39AD">
        <w:rPr>
          <w:rFonts w:cs="Times New Roman"/>
          <w:sz w:val="24"/>
          <w:szCs w:val="24"/>
          <w:lang w:val="en-AU"/>
        </w:rPr>
        <w:t xml:space="preserve">tax assessment notification for the year </w:t>
      </w:r>
      <w:r w:rsidR="00944F1E" w:rsidRPr="00944F1E">
        <w:rPr>
          <w:rFonts w:cs="Angsana New"/>
          <w:sz w:val="24"/>
          <w:szCs w:val="24"/>
        </w:rPr>
        <w:t>2018</w:t>
      </w:r>
      <w:r w:rsidRPr="00FD39AD">
        <w:rPr>
          <w:rFonts w:cs="Times New Roman"/>
          <w:sz w:val="24"/>
          <w:szCs w:val="24"/>
          <w:lang w:val="en-AU"/>
        </w:rPr>
        <w:t xml:space="preserve"> consisted of</w:t>
      </w:r>
      <w:r w:rsidRPr="00FD39AD">
        <w:rPr>
          <w:rFonts w:cs="Times New Roman"/>
          <w:sz w:val="24"/>
          <w:szCs w:val="24"/>
          <w:cs/>
          <w:lang w:val="en-AU"/>
        </w:rPr>
        <w:t xml:space="preserve"> </w:t>
      </w:r>
      <w:r w:rsidR="00944F1E" w:rsidRPr="00944F1E">
        <w:rPr>
          <w:rFonts w:cs="Angsana New"/>
          <w:sz w:val="24"/>
          <w:szCs w:val="24"/>
        </w:rPr>
        <w:t>3</w:t>
      </w:r>
      <w:r w:rsidRPr="00FD39AD">
        <w:rPr>
          <w:rFonts w:cs="Times New Roman"/>
          <w:sz w:val="24"/>
          <w:szCs w:val="24"/>
          <w:cs/>
          <w:lang w:val="en-AU"/>
        </w:rPr>
        <w:t xml:space="preserve"> </w:t>
      </w:r>
      <w:r w:rsidRPr="00FD39AD">
        <w:rPr>
          <w:rFonts w:cs="Times New Roman"/>
          <w:sz w:val="24"/>
          <w:szCs w:val="24"/>
          <w:lang w:val="en-AU"/>
        </w:rPr>
        <w:t>types of tax, which were corporate income tax, special business tax and withholding tax. The total additional assessed tax, including fine and interest were Riel</w:t>
      </w:r>
      <w:r w:rsidRPr="00FD39AD">
        <w:rPr>
          <w:rFonts w:cs="Times New Roman"/>
          <w:sz w:val="24"/>
          <w:szCs w:val="24"/>
          <w:cs/>
          <w:lang w:val="en-AU"/>
        </w:rPr>
        <w:t xml:space="preserve"> </w:t>
      </w:r>
      <w:r w:rsidR="00944F1E" w:rsidRPr="00944F1E">
        <w:rPr>
          <w:rFonts w:cs="Angsana New"/>
          <w:sz w:val="24"/>
          <w:szCs w:val="24"/>
        </w:rPr>
        <w:t>5</w:t>
      </w:r>
      <w:r w:rsidRPr="00FD39AD">
        <w:rPr>
          <w:rFonts w:cs="Times New Roman"/>
          <w:sz w:val="24"/>
          <w:szCs w:val="24"/>
          <w:lang w:val="en-AU"/>
        </w:rPr>
        <w:t>,</w:t>
      </w:r>
      <w:r w:rsidR="00944F1E" w:rsidRPr="00944F1E">
        <w:rPr>
          <w:rFonts w:cs="Angsana New"/>
          <w:sz w:val="24"/>
          <w:szCs w:val="24"/>
        </w:rPr>
        <w:t>018</w:t>
      </w:r>
      <w:r w:rsidRPr="00FD39AD">
        <w:rPr>
          <w:rFonts w:cs="Times New Roman"/>
          <w:sz w:val="24"/>
          <w:szCs w:val="24"/>
          <w:cs/>
          <w:lang w:val="en-AU"/>
        </w:rPr>
        <w:t xml:space="preserve"> </w:t>
      </w:r>
      <w:r w:rsidRPr="00FD39AD">
        <w:rPr>
          <w:rFonts w:cs="Times New Roman"/>
          <w:sz w:val="24"/>
          <w:szCs w:val="24"/>
          <w:lang w:val="en-AU"/>
        </w:rPr>
        <w:t>million.  In addition, the Company received</w:t>
      </w:r>
      <w:r w:rsidRPr="00FD39AD">
        <w:rPr>
          <w:rFonts w:cs="Times New Roman"/>
          <w:sz w:val="24"/>
          <w:szCs w:val="24"/>
        </w:rPr>
        <w:t xml:space="preserve"> letter of </w:t>
      </w:r>
      <w:r w:rsidRPr="00FD39AD">
        <w:rPr>
          <w:rFonts w:cs="Times New Roman"/>
          <w:sz w:val="24"/>
          <w:szCs w:val="24"/>
          <w:lang w:val="en-AU"/>
        </w:rPr>
        <w:t xml:space="preserve">tax assessment notification for the year </w:t>
      </w:r>
      <w:r w:rsidR="00944F1E" w:rsidRPr="00944F1E">
        <w:rPr>
          <w:rFonts w:cs="Angsana New"/>
          <w:sz w:val="24"/>
          <w:szCs w:val="24"/>
        </w:rPr>
        <w:t>2019</w:t>
      </w:r>
      <w:r w:rsidRPr="00FD39AD">
        <w:rPr>
          <w:rFonts w:cs="Times New Roman"/>
          <w:sz w:val="24"/>
          <w:szCs w:val="24"/>
          <w:lang w:val="en-AU"/>
        </w:rPr>
        <w:t xml:space="preserve">, consisted of </w:t>
      </w:r>
      <w:r w:rsidR="00944F1E" w:rsidRPr="00944F1E">
        <w:rPr>
          <w:rFonts w:cs="Angsana New"/>
          <w:sz w:val="24"/>
          <w:szCs w:val="24"/>
        </w:rPr>
        <w:t>4</w:t>
      </w:r>
      <w:r w:rsidRPr="00FD39AD">
        <w:rPr>
          <w:rFonts w:cs="Times New Roman"/>
          <w:sz w:val="24"/>
          <w:szCs w:val="24"/>
          <w:lang w:val="en-AU"/>
        </w:rPr>
        <w:t xml:space="preserve"> types of tax, which were </w:t>
      </w:r>
      <w:r w:rsidRPr="00FD39AD">
        <w:rPr>
          <w:rFonts w:cs="Times New Roman"/>
          <w:sz w:val="24"/>
          <w:szCs w:val="30"/>
        </w:rPr>
        <w:t xml:space="preserve">special business tax, </w:t>
      </w:r>
      <w:r w:rsidRPr="00FD39AD">
        <w:rPr>
          <w:rFonts w:cs="Times New Roman"/>
          <w:sz w:val="24"/>
          <w:szCs w:val="24"/>
          <w:lang w:val="en-AU"/>
        </w:rPr>
        <w:t xml:space="preserve">withholding tax, </w:t>
      </w:r>
      <w:r w:rsidRPr="00FD39AD">
        <w:rPr>
          <w:rFonts w:cs="Times New Roman"/>
          <w:sz w:val="24"/>
          <w:szCs w:val="24"/>
          <w:lang w:val="en"/>
        </w:rPr>
        <w:t xml:space="preserve">payroll tax and additional tax (from obstruction of operations) including tax assessed with fine and interest in the amount of Riel </w:t>
      </w:r>
      <w:r w:rsidR="00944F1E" w:rsidRPr="00944F1E">
        <w:rPr>
          <w:rFonts w:cs="Angsana New"/>
          <w:sz w:val="24"/>
          <w:szCs w:val="24"/>
        </w:rPr>
        <w:t>10</w:t>
      </w:r>
      <w:r w:rsidRPr="00FD39AD">
        <w:rPr>
          <w:rFonts w:cs="Times New Roman"/>
          <w:sz w:val="24"/>
          <w:szCs w:val="24"/>
          <w:lang w:val="en"/>
        </w:rPr>
        <w:t>,</w:t>
      </w:r>
      <w:r w:rsidR="00944F1E" w:rsidRPr="00944F1E">
        <w:rPr>
          <w:rFonts w:cs="Angsana New"/>
          <w:sz w:val="24"/>
          <w:szCs w:val="24"/>
        </w:rPr>
        <w:t>633</w:t>
      </w:r>
      <w:r w:rsidRPr="00FD39AD">
        <w:rPr>
          <w:rFonts w:cs="Times New Roman"/>
          <w:sz w:val="24"/>
          <w:szCs w:val="24"/>
          <w:lang w:val="en"/>
        </w:rPr>
        <w:t xml:space="preserve"> million.</w:t>
      </w:r>
    </w:p>
    <w:p w14:paraId="240C5265" w14:textId="7A65C1C0" w:rsidR="00A7105E" w:rsidRPr="00FD39AD" w:rsidRDefault="00A7105E" w:rsidP="0025590D">
      <w:pPr>
        <w:spacing w:after="200" w:line="260" w:lineRule="exact"/>
        <w:ind w:left="2160" w:right="-14"/>
        <w:jc w:val="thaiDistribute"/>
        <w:rPr>
          <w:rFonts w:cs="Times New Roman"/>
          <w:sz w:val="24"/>
          <w:szCs w:val="30"/>
        </w:rPr>
      </w:pPr>
      <w:r w:rsidRPr="00FD39AD">
        <w:rPr>
          <w:rFonts w:cs="Times New Roman"/>
          <w:sz w:val="24"/>
          <w:szCs w:val="24"/>
          <w:lang w:val="en-AU"/>
        </w:rPr>
        <w:t xml:space="preserve">During the year </w:t>
      </w:r>
      <w:r w:rsidR="00944F1E" w:rsidRPr="00944F1E">
        <w:rPr>
          <w:rFonts w:cs="Angsana New"/>
          <w:sz w:val="24"/>
          <w:szCs w:val="24"/>
        </w:rPr>
        <w:t>2022</w:t>
      </w:r>
      <w:r w:rsidRPr="00FD39AD">
        <w:rPr>
          <w:rFonts w:cs="Times New Roman"/>
          <w:sz w:val="24"/>
          <w:szCs w:val="24"/>
        </w:rPr>
        <w:t xml:space="preserve">, </w:t>
      </w:r>
      <w:r w:rsidRPr="00FD39AD">
        <w:rPr>
          <w:rFonts w:cs="Times New Roman"/>
          <w:sz w:val="24"/>
          <w:szCs w:val="24"/>
          <w:lang w:val="en-AU"/>
        </w:rPr>
        <w:t>the Company received</w:t>
      </w:r>
      <w:r w:rsidRPr="00FD39AD">
        <w:rPr>
          <w:rFonts w:cs="Times New Roman"/>
          <w:sz w:val="24"/>
          <w:szCs w:val="24"/>
        </w:rPr>
        <w:t xml:space="preserve"> letter of </w:t>
      </w:r>
      <w:r w:rsidRPr="00FD39AD">
        <w:rPr>
          <w:rFonts w:cs="Times New Roman"/>
          <w:sz w:val="24"/>
          <w:szCs w:val="24"/>
          <w:lang w:val="en-AU"/>
        </w:rPr>
        <w:t xml:space="preserve">tax assessment notification for the year </w:t>
      </w:r>
      <w:r w:rsidR="00944F1E" w:rsidRPr="00944F1E">
        <w:rPr>
          <w:rFonts w:cs="Angsana New"/>
          <w:sz w:val="24"/>
          <w:szCs w:val="24"/>
        </w:rPr>
        <w:t>2020</w:t>
      </w:r>
      <w:r w:rsidRPr="00FD39AD">
        <w:rPr>
          <w:rFonts w:cs="Times New Roman"/>
          <w:sz w:val="24"/>
          <w:szCs w:val="24"/>
          <w:lang w:val="en-AU"/>
        </w:rPr>
        <w:t xml:space="preserve"> consisted of</w:t>
      </w:r>
      <w:r w:rsidRPr="00FD39AD">
        <w:rPr>
          <w:rFonts w:cs="Times New Roman"/>
          <w:sz w:val="24"/>
          <w:szCs w:val="24"/>
          <w:cs/>
          <w:lang w:val="en-AU"/>
        </w:rPr>
        <w:t xml:space="preserve"> </w:t>
      </w:r>
      <w:r w:rsidR="00944F1E" w:rsidRPr="00944F1E">
        <w:rPr>
          <w:rFonts w:cs="Angsana New"/>
          <w:sz w:val="24"/>
          <w:szCs w:val="24"/>
        </w:rPr>
        <w:t>3</w:t>
      </w:r>
      <w:r w:rsidRPr="00FD39AD">
        <w:rPr>
          <w:rFonts w:cs="Times New Roman"/>
          <w:sz w:val="24"/>
          <w:szCs w:val="24"/>
          <w:cs/>
          <w:lang w:val="en-AU"/>
        </w:rPr>
        <w:t xml:space="preserve"> </w:t>
      </w:r>
      <w:r w:rsidRPr="00FD39AD">
        <w:rPr>
          <w:rFonts w:cs="Times New Roman"/>
          <w:sz w:val="24"/>
          <w:szCs w:val="24"/>
          <w:lang w:val="en-AU"/>
        </w:rPr>
        <w:t>types of tax, which were corporate income tax, special business tax and withholding tax. The total additional assessed tax, including fine and interest were Riel</w:t>
      </w:r>
      <w:r w:rsidRPr="00FD39AD">
        <w:rPr>
          <w:rFonts w:cs="Times New Roman"/>
          <w:sz w:val="24"/>
          <w:szCs w:val="24"/>
          <w:cs/>
          <w:lang w:val="en-AU"/>
        </w:rPr>
        <w:t xml:space="preserve"> </w:t>
      </w:r>
      <w:r w:rsidR="00944F1E" w:rsidRPr="00944F1E">
        <w:rPr>
          <w:rFonts w:cs="Angsana New"/>
          <w:sz w:val="24"/>
          <w:szCs w:val="24"/>
        </w:rPr>
        <w:t>2</w:t>
      </w:r>
      <w:r w:rsidRPr="00FD39AD">
        <w:rPr>
          <w:rFonts w:cs="Times New Roman"/>
          <w:sz w:val="24"/>
          <w:szCs w:val="24"/>
          <w:lang w:val="en-AU"/>
        </w:rPr>
        <w:t>,</w:t>
      </w:r>
      <w:r w:rsidR="00944F1E" w:rsidRPr="00944F1E">
        <w:rPr>
          <w:rFonts w:cs="Angsana New"/>
          <w:sz w:val="24"/>
          <w:szCs w:val="24"/>
        </w:rPr>
        <w:t>025</w:t>
      </w:r>
      <w:r w:rsidRPr="00FD39AD">
        <w:rPr>
          <w:rFonts w:cs="Times New Roman"/>
          <w:sz w:val="24"/>
          <w:szCs w:val="24"/>
          <w:cs/>
          <w:lang w:val="en-AU"/>
        </w:rPr>
        <w:t xml:space="preserve"> </w:t>
      </w:r>
      <w:r w:rsidRPr="00FD39AD">
        <w:rPr>
          <w:rFonts w:cs="Times New Roman"/>
          <w:sz w:val="24"/>
          <w:szCs w:val="24"/>
          <w:lang w:val="en-AU"/>
        </w:rPr>
        <w:t xml:space="preserve">million.  </w:t>
      </w:r>
    </w:p>
    <w:p w14:paraId="4A994B73" w14:textId="2418F873" w:rsidR="0025590D" w:rsidRDefault="00D221F1" w:rsidP="0025590D">
      <w:pPr>
        <w:tabs>
          <w:tab w:val="left" w:pos="360"/>
          <w:tab w:val="left" w:pos="1080"/>
          <w:tab w:val="left" w:pos="2070"/>
        </w:tabs>
        <w:spacing w:line="260" w:lineRule="exact"/>
        <w:ind w:left="2160"/>
        <w:jc w:val="thaiDistribute"/>
        <w:rPr>
          <w:rFonts w:asciiTheme="majorBidi" w:hAnsiTheme="majorBidi" w:cs="Angsana New"/>
          <w:color w:val="000000"/>
          <w:spacing w:val="-10"/>
          <w:sz w:val="24"/>
          <w:szCs w:val="24"/>
        </w:rPr>
      </w:pPr>
      <w:r w:rsidRPr="00FD39AD">
        <w:rPr>
          <w:rFonts w:cs="Times New Roman"/>
          <w:sz w:val="24"/>
          <w:szCs w:val="24"/>
          <w:lang w:val="en-AU"/>
        </w:rPr>
        <w:t>The Company had filed such disputes with the above assessment</w:t>
      </w:r>
      <w:r w:rsidRPr="00CE5D72">
        <w:rPr>
          <w:rFonts w:cs="Times New Roman"/>
          <w:sz w:val="24"/>
          <w:szCs w:val="24"/>
          <w:lang w:val="en-AU"/>
        </w:rPr>
        <w:t xml:space="preserve"> through a tax advisor. The Company had issued a letter requesting to extend </w:t>
      </w:r>
      <w:r w:rsidR="00D76A0B">
        <w:rPr>
          <w:rFonts w:cs="Times New Roman"/>
          <w:sz w:val="24"/>
          <w:szCs w:val="24"/>
          <w:lang w:val="en-AU"/>
        </w:rPr>
        <w:br/>
      </w:r>
      <w:r w:rsidRPr="00CE5D72">
        <w:rPr>
          <w:rFonts w:cs="Times New Roman"/>
          <w:sz w:val="24"/>
          <w:szCs w:val="24"/>
          <w:lang w:val="en-AU"/>
        </w:rPr>
        <w:t xml:space="preserve">the tax audit for the years </w:t>
      </w:r>
      <w:r w:rsidR="00944F1E" w:rsidRPr="00944F1E">
        <w:rPr>
          <w:rFonts w:cs="Angsana New"/>
          <w:sz w:val="24"/>
          <w:szCs w:val="24"/>
        </w:rPr>
        <w:t>2017</w:t>
      </w:r>
      <w:r w:rsidRPr="00CE5D72">
        <w:rPr>
          <w:rFonts w:cs="Times New Roman"/>
          <w:sz w:val="24"/>
          <w:szCs w:val="24"/>
          <w:lang w:val="en-AU"/>
        </w:rPr>
        <w:t xml:space="preserve"> to </w:t>
      </w:r>
      <w:r w:rsidR="00944F1E" w:rsidRPr="00944F1E">
        <w:rPr>
          <w:rFonts w:cs="Angsana New"/>
          <w:sz w:val="24"/>
          <w:szCs w:val="24"/>
        </w:rPr>
        <w:t>2020</w:t>
      </w:r>
      <w:r w:rsidRPr="00CE5D72">
        <w:rPr>
          <w:rFonts w:cs="Times New Roman"/>
          <w:sz w:val="24"/>
          <w:szCs w:val="24"/>
          <w:lang w:val="en-AU"/>
        </w:rPr>
        <w:t xml:space="preserve"> due to the impact of the situation of COVID-</w:t>
      </w:r>
      <w:r w:rsidR="00944F1E" w:rsidRPr="00944F1E">
        <w:rPr>
          <w:rFonts w:cs="Angsana New"/>
          <w:sz w:val="24"/>
          <w:szCs w:val="24"/>
        </w:rPr>
        <w:t>19</w:t>
      </w:r>
      <w:r w:rsidRPr="00CE5D72">
        <w:rPr>
          <w:rFonts w:cs="Times New Roman"/>
          <w:sz w:val="24"/>
          <w:szCs w:val="24"/>
          <w:lang w:val="en-AU"/>
        </w:rPr>
        <w:t xml:space="preserve"> and the Company is in the process of rehabilitation plan. It is currently under consideration by the Cambodia Revenue Department. The tax payment as assessed depended on the negotiation with the Cambodia Revenue Department based on the fact, laws and supporting documents. The mentioned disputes are in negotiation process.</w:t>
      </w:r>
      <w:r w:rsidR="0025590D">
        <w:rPr>
          <w:rFonts w:asciiTheme="majorBidi" w:hAnsiTheme="majorBidi" w:cs="Angsana New"/>
          <w:color w:val="000000"/>
          <w:spacing w:val="-10"/>
          <w:sz w:val="24"/>
          <w:szCs w:val="24"/>
        </w:rPr>
        <w:br w:type="page"/>
      </w:r>
    </w:p>
    <w:p w14:paraId="1DA235A6" w14:textId="4C76501C" w:rsidR="00914CE9" w:rsidRPr="005A762C" w:rsidRDefault="00944F1E" w:rsidP="00914CE9">
      <w:pPr>
        <w:spacing w:after="200" w:line="260" w:lineRule="exact"/>
        <w:ind w:left="1260" w:right="-14" w:hanging="720"/>
        <w:jc w:val="thaiDistribute"/>
        <w:rPr>
          <w:rFonts w:asciiTheme="majorBidi" w:hAnsiTheme="majorBidi" w:cstheme="majorBidi"/>
          <w:color w:val="000000"/>
        </w:rPr>
      </w:pPr>
      <w:r w:rsidRPr="00944F1E">
        <w:rPr>
          <w:rFonts w:asciiTheme="majorBidi" w:hAnsiTheme="majorBidi" w:cs="Angsana New"/>
          <w:color w:val="000000"/>
          <w:spacing w:val="-10"/>
          <w:sz w:val="24"/>
          <w:szCs w:val="24"/>
        </w:rPr>
        <w:t>36</w:t>
      </w:r>
      <w:r w:rsidR="00914CE9" w:rsidRPr="005A762C">
        <w:rPr>
          <w:rFonts w:asciiTheme="majorBidi" w:hAnsiTheme="majorBidi" w:cstheme="majorBidi"/>
          <w:color w:val="000000"/>
          <w:spacing w:val="-10"/>
          <w:sz w:val="24"/>
          <w:szCs w:val="24"/>
        </w:rPr>
        <w:t>.</w:t>
      </w:r>
      <w:r w:rsidRPr="00944F1E">
        <w:rPr>
          <w:rFonts w:asciiTheme="majorBidi" w:hAnsiTheme="majorBidi" w:cs="Angsana New"/>
          <w:color w:val="000000"/>
          <w:spacing w:val="-10"/>
          <w:sz w:val="24"/>
          <w:szCs w:val="24"/>
        </w:rPr>
        <w:t>3</w:t>
      </w:r>
      <w:r w:rsidR="00914CE9" w:rsidRPr="005A762C">
        <w:rPr>
          <w:rFonts w:asciiTheme="majorBidi" w:hAnsiTheme="majorBidi" w:cstheme="majorBidi"/>
          <w:color w:val="000000"/>
          <w:spacing w:val="-10"/>
          <w:sz w:val="24"/>
          <w:szCs w:val="24"/>
        </w:rPr>
        <w:tab/>
      </w:r>
      <w:r w:rsidR="00914CE9" w:rsidRPr="005A762C">
        <w:rPr>
          <w:rFonts w:asciiTheme="majorBidi" w:hAnsiTheme="majorBidi" w:cstheme="majorBidi"/>
          <w:color w:val="000000"/>
          <w:sz w:val="24"/>
          <w:szCs w:val="24"/>
        </w:rPr>
        <w:t>Rental agreement and license to operate business agreement at Don Mueang International Airport</w:t>
      </w:r>
    </w:p>
    <w:p w14:paraId="72F0EEC7" w14:textId="37B83C8A" w:rsidR="00914CE9" w:rsidRPr="005A762C" w:rsidRDefault="00914CE9" w:rsidP="00914CE9">
      <w:pPr>
        <w:spacing w:after="200" w:line="260" w:lineRule="exact"/>
        <w:ind w:left="1260" w:right="-14"/>
        <w:jc w:val="both"/>
        <w:rPr>
          <w:rFonts w:asciiTheme="majorBidi" w:hAnsiTheme="majorBidi" w:cstheme="majorBidi"/>
          <w:color w:val="000000"/>
          <w:sz w:val="24"/>
          <w:szCs w:val="24"/>
          <w:lang w:eastAsia="x-none"/>
        </w:rPr>
      </w:pPr>
      <w:r w:rsidRPr="005A762C">
        <w:rPr>
          <w:rFonts w:asciiTheme="majorBidi" w:hAnsiTheme="majorBidi" w:cstheme="majorBidi"/>
          <w:color w:val="000000"/>
          <w:sz w:val="24"/>
          <w:szCs w:val="24"/>
          <w:lang w:eastAsia="x-none"/>
        </w:rPr>
        <w:t xml:space="preserve">The Company had rental agreement and license to operate business agreement with Airports of Thailand Public Company Limited (“AOT”), with agreement </w:t>
      </w:r>
      <w:r w:rsidRPr="005A762C">
        <w:rPr>
          <w:rFonts w:asciiTheme="majorBidi" w:hAnsiTheme="majorBidi" w:cstheme="majorBidi"/>
          <w:color w:val="000000"/>
          <w:sz w:val="24"/>
          <w:szCs w:val="24"/>
          <w:cs/>
          <w:lang w:eastAsia="x-none"/>
        </w:rPr>
        <w:br/>
      </w:r>
      <w:r w:rsidRPr="005A762C">
        <w:rPr>
          <w:rFonts w:asciiTheme="majorBidi" w:hAnsiTheme="majorBidi" w:cstheme="majorBidi"/>
          <w:color w:val="000000"/>
          <w:sz w:val="24"/>
          <w:szCs w:val="24"/>
          <w:lang w:eastAsia="x-none"/>
        </w:rPr>
        <w:t>no.</w:t>
      </w:r>
      <w:r w:rsidRPr="005A762C">
        <w:rPr>
          <w:rFonts w:asciiTheme="majorBidi" w:hAnsiTheme="majorBidi" w:cstheme="majorBidi"/>
          <w:color w:val="000000"/>
          <w:sz w:val="24"/>
          <w:szCs w:val="24"/>
          <w:cs/>
          <w:lang w:eastAsia="x-none"/>
        </w:rPr>
        <w:t xml:space="preserve"> </w:t>
      </w:r>
      <w:r w:rsidR="00944F1E" w:rsidRPr="00944F1E">
        <w:rPr>
          <w:rFonts w:asciiTheme="majorBidi" w:hAnsiTheme="majorBidi" w:cs="Angsana New"/>
          <w:color w:val="000000"/>
          <w:sz w:val="24"/>
          <w:szCs w:val="24"/>
          <w:lang w:eastAsia="x-none"/>
        </w:rPr>
        <w:t>3</w:t>
      </w:r>
      <w:r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08</w:t>
      </w:r>
      <w:r w:rsidRPr="005A762C">
        <w:rPr>
          <w:rFonts w:asciiTheme="majorBidi" w:hAnsiTheme="majorBidi" w:cstheme="majorBidi"/>
          <w:color w:val="000000"/>
          <w:sz w:val="24"/>
          <w:szCs w:val="24"/>
          <w:lang w:eastAsia="x-none"/>
        </w:rPr>
        <w:t>/</w:t>
      </w:r>
      <w:r w:rsidR="00944F1E" w:rsidRPr="00944F1E">
        <w:rPr>
          <w:rFonts w:asciiTheme="majorBidi" w:hAnsiTheme="majorBidi" w:cs="Angsana New"/>
          <w:color w:val="000000"/>
          <w:sz w:val="24"/>
          <w:szCs w:val="24"/>
          <w:lang w:eastAsia="x-none"/>
        </w:rPr>
        <w:t>2552</w:t>
      </w:r>
      <w:r w:rsidRPr="005A762C">
        <w:rPr>
          <w:rFonts w:asciiTheme="majorBidi" w:hAnsiTheme="majorBidi" w:cstheme="majorBidi"/>
          <w:color w:val="000000"/>
          <w:sz w:val="24"/>
          <w:szCs w:val="24"/>
          <w:lang w:eastAsia="x-none"/>
        </w:rPr>
        <w:t xml:space="preserve"> dated December </w:t>
      </w:r>
      <w:r w:rsidR="00944F1E" w:rsidRPr="00944F1E">
        <w:rPr>
          <w:rFonts w:asciiTheme="majorBidi" w:hAnsiTheme="majorBidi" w:cs="Angsana New"/>
          <w:color w:val="000000"/>
          <w:sz w:val="24"/>
          <w:szCs w:val="24"/>
          <w:lang w:eastAsia="x-none"/>
        </w:rPr>
        <w:t>14</w:t>
      </w:r>
      <w:r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2010</w:t>
      </w:r>
      <w:r w:rsidRPr="005A762C">
        <w:rPr>
          <w:rFonts w:asciiTheme="majorBidi" w:hAnsiTheme="majorBidi" w:cstheme="majorBidi"/>
          <w:color w:val="000000"/>
          <w:sz w:val="24"/>
          <w:szCs w:val="24"/>
          <w:lang w:eastAsia="x-none"/>
        </w:rPr>
        <w:t xml:space="preserve">, the duration of </w:t>
      </w:r>
      <w:r w:rsidRPr="005A762C">
        <w:rPr>
          <w:rFonts w:asciiTheme="majorBidi" w:hAnsiTheme="majorBidi" w:cstheme="majorBidi"/>
          <w:color w:val="000000"/>
          <w:spacing w:val="-2"/>
          <w:sz w:val="24"/>
          <w:szCs w:val="24"/>
          <w:lang w:eastAsia="x-none"/>
        </w:rPr>
        <w:t xml:space="preserve">the contract was </w:t>
      </w:r>
      <w:r w:rsidR="00944F1E" w:rsidRPr="00944F1E">
        <w:rPr>
          <w:rFonts w:asciiTheme="majorBidi" w:hAnsiTheme="majorBidi" w:cs="Angsana New"/>
          <w:color w:val="000000"/>
          <w:spacing w:val="-2"/>
          <w:sz w:val="24"/>
          <w:szCs w:val="24"/>
          <w:lang w:eastAsia="x-none"/>
        </w:rPr>
        <w:t>3</w:t>
      </w:r>
      <w:r w:rsidRPr="005A762C">
        <w:rPr>
          <w:rFonts w:asciiTheme="majorBidi" w:hAnsiTheme="majorBidi" w:cstheme="majorBidi"/>
          <w:color w:val="000000"/>
          <w:spacing w:val="-2"/>
          <w:sz w:val="24"/>
          <w:szCs w:val="24"/>
          <w:lang w:eastAsia="x-none"/>
        </w:rPr>
        <w:t xml:space="preserve"> years period from </w:t>
      </w:r>
      <w:r w:rsidRPr="000B2E27">
        <w:rPr>
          <w:rFonts w:asciiTheme="majorBidi" w:hAnsiTheme="majorBidi" w:cstheme="majorBidi"/>
          <w:color w:val="000000"/>
          <w:spacing w:val="-2"/>
          <w:sz w:val="24"/>
          <w:szCs w:val="24"/>
          <w:lang w:eastAsia="x-none"/>
        </w:rPr>
        <w:t xml:space="preserve">September </w:t>
      </w:r>
      <w:r w:rsidR="00944F1E" w:rsidRPr="00944F1E">
        <w:rPr>
          <w:rFonts w:asciiTheme="majorBidi" w:hAnsiTheme="majorBidi" w:cs="Angsana New"/>
          <w:color w:val="000000"/>
          <w:spacing w:val="-2"/>
          <w:sz w:val="24"/>
          <w:szCs w:val="24"/>
          <w:lang w:eastAsia="x-none"/>
        </w:rPr>
        <w:t>28</w:t>
      </w:r>
      <w:r w:rsidRPr="000B2E27">
        <w:rPr>
          <w:rFonts w:asciiTheme="majorBidi" w:hAnsiTheme="majorBidi" w:cstheme="majorBidi"/>
          <w:color w:val="000000"/>
          <w:spacing w:val="-2"/>
          <w:sz w:val="24"/>
          <w:szCs w:val="24"/>
          <w:lang w:eastAsia="x-none"/>
        </w:rPr>
        <w:t xml:space="preserve">, </w:t>
      </w:r>
      <w:r w:rsidR="00944F1E" w:rsidRPr="00944F1E">
        <w:rPr>
          <w:rFonts w:asciiTheme="majorBidi" w:hAnsiTheme="majorBidi" w:cs="Angsana New"/>
          <w:color w:val="000000"/>
          <w:spacing w:val="-2"/>
          <w:sz w:val="24"/>
          <w:szCs w:val="24"/>
          <w:lang w:eastAsia="x-none"/>
        </w:rPr>
        <w:t>2009</w:t>
      </w:r>
      <w:r w:rsidRPr="000B2E27">
        <w:rPr>
          <w:rFonts w:asciiTheme="majorBidi" w:hAnsiTheme="majorBidi" w:cstheme="majorBidi"/>
          <w:color w:val="000000"/>
          <w:spacing w:val="-2"/>
          <w:sz w:val="24"/>
          <w:szCs w:val="24"/>
          <w:lang w:eastAsia="x-none"/>
        </w:rPr>
        <w:t xml:space="preserve"> to September </w:t>
      </w:r>
      <w:r w:rsidR="00944F1E" w:rsidRPr="00944F1E">
        <w:rPr>
          <w:rFonts w:asciiTheme="majorBidi" w:hAnsiTheme="majorBidi" w:cs="Angsana New"/>
          <w:color w:val="000000"/>
          <w:spacing w:val="-2"/>
          <w:sz w:val="24"/>
          <w:szCs w:val="24"/>
          <w:lang w:eastAsia="x-none"/>
        </w:rPr>
        <w:t>27</w:t>
      </w:r>
      <w:r w:rsidRPr="000B2E27">
        <w:rPr>
          <w:rFonts w:asciiTheme="majorBidi" w:hAnsiTheme="majorBidi" w:cstheme="majorBidi"/>
          <w:color w:val="000000"/>
          <w:spacing w:val="-2"/>
          <w:sz w:val="24"/>
          <w:szCs w:val="24"/>
          <w:lang w:eastAsia="x-none"/>
        </w:rPr>
        <w:t>,</w:t>
      </w:r>
      <w:r w:rsidRPr="000B2E27">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2012</w:t>
      </w:r>
      <w:r w:rsidRPr="000B2E27">
        <w:rPr>
          <w:rFonts w:asciiTheme="majorBidi" w:hAnsiTheme="majorBidi" w:cstheme="majorBidi"/>
          <w:color w:val="000000"/>
          <w:sz w:val="24"/>
          <w:szCs w:val="24"/>
          <w:lang w:eastAsia="x-none"/>
        </w:rPr>
        <w:t>. After</w:t>
      </w:r>
      <w:r w:rsidRPr="005A762C">
        <w:rPr>
          <w:rFonts w:asciiTheme="majorBidi" w:hAnsiTheme="majorBidi" w:cstheme="majorBidi"/>
          <w:color w:val="000000"/>
          <w:sz w:val="24"/>
          <w:szCs w:val="24"/>
          <w:lang w:eastAsia="x-none"/>
        </w:rPr>
        <w:t xml:space="preserve"> September </w:t>
      </w:r>
      <w:r w:rsidR="00944F1E" w:rsidRPr="00944F1E">
        <w:rPr>
          <w:rFonts w:asciiTheme="majorBidi" w:hAnsiTheme="majorBidi" w:cs="Angsana New"/>
          <w:color w:val="000000"/>
          <w:sz w:val="24"/>
          <w:szCs w:val="24"/>
          <w:lang w:eastAsia="x-none"/>
        </w:rPr>
        <w:t>27</w:t>
      </w:r>
      <w:r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2012</w:t>
      </w:r>
      <w:r w:rsidRPr="005A762C">
        <w:rPr>
          <w:rFonts w:asciiTheme="majorBidi" w:hAnsiTheme="majorBidi" w:cstheme="majorBidi"/>
          <w:color w:val="000000"/>
          <w:sz w:val="24"/>
          <w:szCs w:val="24"/>
          <w:lang w:eastAsia="x-none"/>
        </w:rPr>
        <w:t xml:space="preserve">, the Company was out of the permission for renting and operating business at Don Mueang International Airport. The Company has continued to pay rental fee and concession fee based on the original agreement. However, AOT will reserve </w:t>
      </w:r>
      <w:r w:rsidR="00D76A0B">
        <w:rPr>
          <w:rFonts w:asciiTheme="majorBidi" w:hAnsiTheme="majorBidi" w:cstheme="majorBidi"/>
          <w:color w:val="000000"/>
          <w:sz w:val="24"/>
          <w:szCs w:val="24"/>
          <w:lang w:eastAsia="x-none"/>
        </w:rPr>
        <w:br/>
      </w:r>
      <w:r w:rsidRPr="005A762C">
        <w:rPr>
          <w:rFonts w:asciiTheme="majorBidi" w:hAnsiTheme="majorBidi" w:cstheme="majorBidi"/>
          <w:color w:val="000000"/>
          <w:sz w:val="24"/>
          <w:szCs w:val="24"/>
          <w:lang w:eastAsia="x-none"/>
        </w:rPr>
        <w:t>the rights to increase the minimum rental fee and concession fee, if the result of increment of the minimum rental fee and concession fee is final and the rate is higher than the rate specified in the original agreement or the notification letter of AOT that announced the extension of the agreement.</w:t>
      </w:r>
    </w:p>
    <w:p w14:paraId="20054174" w14:textId="357B5A47" w:rsidR="00914CE9" w:rsidRPr="005A762C" w:rsidRDefault="00914CE9" w:rsidP="00914CE9">
      <w:pPr>
        <w:spacing w:after="240" w:line="260" w:lineRule="exact"/>
        <w:ind w:left="1267" w:right="-14"/>
        <w:jc w:val="both"/>
        <w:rPr>
          <w:rFonts w:asciiTheme="majorBidi" w:hAnsiTheme="majorBidi" w:cstheme="majorBidi"/>
          <w:color w:val="000000"/>
          <w:sz w:val="24"/>
          <w:szCs w:val="24"/>
          <w:lang w:val="x-none" w:eastAsia="x-none"/>
        </w:rPr>
      </w:pPr>
      <w:r w:rsidRPr="005A762C">
        <w:rPr>
          <w:rFonts w:asciiTheme="majorBidi" w:hAnsiTheme="majorBidi" w:cstheme="majorBidi"/>
          <w:color w:val="000000"/>
          <w:spacing w:val="-4"/>
          <w:sz w:val="24"/>
          <w:szCs w:val="24"/>
          <w:lang w:eastAsia="x-none"/>
        </w:rPr>
        <w:t xml:space="preserve">Later, creditors have submitted the rental agreement which occurred on September </w:t>
      </w:r>
      <w:r w:rsidR="00944F1E" w:rsidRPr="00944F1E">
        <w:rPr>
          <w:rFonts w:asciiTheme="majorBidi" w:hAnsiTheme="majorBidi" w:cs="Angsana New"/>
          <w:color w:val="000000"/>
          <w:spacing w:val="-4"/>
          <w:sz w:val="24"/>
          <w:szCs w:val="24"/>
          <w:lang w:eastAsia="x-none"/>
        </w:rPr>
        <w:t>14</w:t>
      </w:r>
      <w:r w:rsidRPr="005A762C">
        <w:rPr>
          <w:rFonts w:asciiTheme="majorBidi" w:hAnsiTheme="majorBidi" w:cstheme="majorBidi"/>
          <w:color w:val="000000"/>
          <w:spacing w:val="-4"/>
          <w:sz w:val="24"/>
          <w:szCs w:val="24"/>
          <w:lang w:eastAsia="x-none"/>
        </w:rPr>
        <w:t>,</w:t>
      </w:r>
      <w:r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2020</w:t>
      </w:r>
      <w:r w:rsidRPr="005A762C">
        <w:rPr>
          <w:rFonts w:asciiTheme="majorBidi" w:hAnsiTheme="majorBidi" w:cstheme="majorBidi"/>
          <w:color w:val="000000"/>
          <w:sz w:val="24"/>
          <w:szCs w:val="24"/>
          <w:lang w:eastAsia="x-none"/>
        </w:rPr>
        <w:t xml:space="preserve">, to receive repayment to the Official Receiver in the business rehabilitation process. The debt value is currently under investigation by the Official Receiver to determine the creditors' rights to be paid in the business rehabilitation process. </w:t>
      </w:r>
      <w:r w:rsidR="00E37166">
        <w:rPr>
          <w:rFonts w:asciiTheme="majorBidi" w:hAnsiTheme="majorBidi" w:cstheme="majorBidi"/>
          <w:color w:val="000000"/>
          <w:sz w:val="24"/>
          <w:szCs w:val="24"/>
          <w:lang w:eastAsia="x-none"/>
        </w:rPr>
        <w:br/>
      </w:r>
      <w:r w:rsidRPr="005A762C">
        <w:rPr>
          <w:rFonts w:asciiTheme="majorBidi" w:hAnsiTheme="majorBidi" w:cstheme="majorBidi"/>
          <w:color w:val="000000"/>
          <w:sz w:val="24"/>
          <w:szCs w:val="24"/>
          <w:lang w:eastAsia="x-none"/>
        </w:rPr>
        <w:t xml:space="preserve">The obligations in the period which occur after September </w:t>
      </w:r>
      <w:r w:rsidR="00944F1E" w:rsidRPr="00944F1E">
        <w:rPr>
          <w:rFonts w:asciiTheme="majorBidi" w:hAnsiTheme="majorBidi" w:cs="Angsana New"/>
          <w:color w:val="000000"/>
          <w:sz w:val="24"/>
          <w:szCs w:val="24"/>
          <w:lang w:eastAsia="x-none"/>
        </w:rPr>
        <w:t>14</w:t>
      </w:r>
      <w:r w:rsidRPr="005A762C">
        <w:rPr>
          <w:rFonts w:asciiTheme="majorBidi" w:hAnsiTheme="majorBidi" w:cstheme="majorBidi"/>
          <w:color w:val="000000"/>
          <w:sz w:val="24"/>
          <w:szCs w:val="24"/>
          <w:lang w:eastAsia="x-none"/>
        </w:rPr>
        <w:t xml:space="preserve">, </w:t>
      </w:r>
      <w:r w:rsidR="00944F1E" w:rsidRPr="00944F1E">
        <w:rPr>
          <w:rFonts w:asciiTheme="majorBidi" w:hAnsiTheme="majorBidi" w:cs="Angsana New"/>
          <w:color w:val="000000"/>
          <w:sz w:val="24"/>
          <w:szCs w:val="24"/>
          <w:lang w:eastAsia="x-none"/>
        </w:rPr>
        <w:t>2020</w:t>
      </w:r>
      <w:r w:rsidRPr="005A762C">
        <w:rPr>
          <w:rFonts w:asciiTheme="majorBidi" w:hAnsiTheme="majorBidi" w:cstheme="majorBidi"/>
          <w:color w:val="000000"/>
          <w:sz w:val="24"/>
          <w:szCs w:val="24"/>
          <w:lang w:eastAsia="x-none"/>
        </w:rPr>
        <w:t xml:space="preserve">, as well as </w:t>
      </w:r>
      <w:r w:rsidR="00E37166">
        <w:rPr>
          <w:rFonts w:asciiTheme="majorBidi" w:hAnsiTheme="majorBidi" w:cstheme="majorBidi"/>
          <w:color w:val="000000"/>
          <w:sz w:val="24"/>
          <w:szCs w:val="24"/>
          <w:lang w:eastAsia="x-none"/>
        </w:rPr>
        <w:br/>
      </w:r>
      <w:r w:rsidRPr="005A762C">
        <w:rPr>
          <w:rFonts w:asciiTheme="majorBidi" w:hAnsiTheme="majorBidi" w:cstheme="majorBidi"/>
          <w:color w:val="000000"/>
          <w:sz w:val="24"/>
          <w:szCs w:val="24"/>
          <w:lang w:eastAsia="x-none"/>
        </w:rPr>
        <w:t>the criteria, conditions and the rental rate and benefits of being certified to operate the business, which will be defined in the new contract, have been negotiating for mutual conclusion.</w:t>
      </w:r>
    </w:p>
    <w:p w14:paraId="746939BC" w14:textId="0C9932A2" w:rsidR="00914CE9" w:rsidRPr="00572448" w:rsidRDefault="00944F1E" w:rsidP="00572448">
      <w:pPr>
        <w:rPr>
          <w:rFonts w:asciiTheme="majorBidi" w:hAnsiTheme="majorBidi" w:cs="Angsana New"/>
          <w:color w:val="000000"/>
          <w:sz w:val="24"/>
          <w:szCs w:val="24"/>
        </w:rPr>
      </w:pPr>
      <w:r w:rsidRPr="00944F1E">
        <w:rPr>
          <w:rFonts w:asciiTheme="majorBidi" w:hAnsiTheme="majorBidi" w:cs="Angsana New"/>
          <w:color w:val="000000"/>
          <w:sz w:val="24"/>
          <w:szCs w:val="24"/>
        </w:rPr>
        <w:t>36</w:t>
      </w:r>
      <w:r w:rsidR="00914CE9" w:rsidRPr="005A762C">
        <w:rPr>
          <w:rFonts w:asciiTheme="majorBidi" w:hAnsiTheme="majorBidi" w:cstheme="majorBidi"/>
          <w:color w:val="000000"/>
          <w:sz w:val="24"/>
          <w:szCs w:val="24"/>
        </w:rPr>
        <w:t>.</w:t>
      </w:r>
      <w:r w:rsidRPr="00944F1E">
        <w:rPr>
          <w:rFonts w:asciiTheme="majorBidi" w:hAnsiTheme="majorBidi" w:cs="Angsana New"/>
          <w:color w:val="000000"/>
          <w:sz w:val="24"/>
          <w:szCs w:val="24"/>
        </w:rPr>
        <w:t>4</w:t>
      </w:r>
      <w:r w:rsidR="00914CE9" w:rsidRPr="005A762C">
        <w:rPr>
          <w:rFonts w:asciiTheme="majorBidi" w:hAnsiTheme="majorBidi" w:cstheme="majorBidi"/>
          <w:color w:val="000000"/>
          <w:sz w:val="24"/>
          <w:szCs w:val="24"/>
        </w:rPr>
        <w:tab/>
        <w:t>Tort case under unfair trade protection laws (Antitrust cases)</w:t>
      </w:r>
    </w:p>
    <w:p w14:paraId="03D8D4EA" w14:textId="671C9C35" w:rsidR="00914CE9" w:rsidRPr="00E37166" w:rsidRDefault="00914CE9" w:rsidP="00914CE9">
      <w:pPr>
        <w:spacing w:after="240"/>
        <w:ind w:left="1260" w:right="-14"/>
        <w:jc w:val="thaiDistribute"/>
        <w:rPr>
          <w:rFonts w:asciiTheme="majorBidi" w:hAnsiTheme="majorBidi" w:cstheme="majorBidi"/>
          <w:color w:val="000000"/>
          <w:spacing w:val="-4"/>
          <w:sz w:val="24"/>
          <w:szCs w:val="24"/>
        </w:rPr>
      </w:pPr>
      <w:r w:rsidRPr="00E37166">
        <w:rPr>
          <w:rFonts w:asciiTheme="majorBidi" w:hAnsiTheme="majorBidi" w:cstheme="majorBidi"/>
          <w:color w:val="000000"/>
          <w:spacing w:val="-4"/>
          <w:sz w:val="24"/>
          <w:szCs w:val="24"/>
        </w:rPr>
        <w:t xml:space="preserve">The Company has been implead by British Airways, Lufthansa and KLM-AF, </w:t>
      </w:r>
      <w:r w:rsidR="00E37166" w:rsidRPr="00E37166">
        <w:rPr>
          <w:rFonts w:asciiTheme="majorBidi" w:hAnsiTheme="majorBidi" w:cstheme="majorBidi"/>
          <w:color w:val="000000"/>
          <w:spacing w:val="-4"/>
          <w:sz w:val="24"/>
          <w:szCs w:val="24"/>
        </w:rPr>
        <w:br/>
      </w:r>
      <w:r w:rsidRPr="00E37166">
        <w:rPr>
          <w:rFonts w:asciiTheme="majorBidi" w:hAnsiTheme="majorBidi" w:cstheme="majorBidi"/>
          <w:color w:val="000000"/>
          <w:spacing w:val="-4"/>
          <w:sz w:val="24"/>
          <w:szCs w:val="24"/>
        </w:rPr>
        <w:t>which are the defendants in the Cargo Civil Class Action case in the Netherlands, which they have submitted the requested to exercise the right of recourse to the Company.</w:t>
      </w:r>
    </w:p>
    <w:p w14:paraId="306CD2FA" w14:textId="524DEFEC" w:rsidR="00914CE9" w:rsidRPr="005A762C" w:rsidRDefault="00914CE9" w:rsidP="00914CE9">
      <w:pPr>
        <w:spacing w:after="240"/>
        <w:ind w:left="1260" w:right="-14"/>
        <w:jc w:val="thaiDistribute"/>
        <w:rPr>
          <w:rFonts w:asciiTheme="majorBidi" w:hAnsiTheme="majorBidi" w:cstheme="majorBidi"/>
          <w:color w:val="000000"/>
          <w:sz w:val="24"/>
          <w:szCs w:val="24"/>
        </w:rPr>
      </w:pPr>
      <w:r w:rsidRPr="005A762C">
        <w:rPr>
          <w:rFonts w:asciiTheme="majorBidi" w:hAnsiTheme="majorBidi" w:cstheme="majorBidi"/>
          <w:color w:val="000000"/>
          <w:spacing w:val="-4"/>
          <w:sz w:val="24"/>
          <w:szCs w:val="24"/>
        </w:rPr>
        <w:t xml:space="preserve">On July </w:t>
      </w:r>
      <w:r w:rsidR="00944F1E" w:rsidRPr="00944F1E">
        <w:rPr>
          <w:rFonts w:asciiTheme="majorBidi" w:hAnsiTheme="majorBidi" w:cs="Angsana New"/>
          <w:color w:val="000000"/>
          <w:spacing w:val="-4"/>
          <w:sz w:val="24"/>
          <w:szCs w:val="24"/>
        </w:rPr>
        <w:t>2015</w:t>
      </w:r>
      <w:r w:rsidRPr="005A762C">
        <w:rPr>
          <w:rFonts w:asciiTheme="majorBidi" w:hAnsiTheme="majorBidi" w:cstheme="majorBidi"/>
          <w:color w:val="000000"/>
          <w:spacing w:val="-4"/>
          <w:sz w:val="24"/>
          <w:szCs w:val="24"/>
        </w:rPr>
        <w:t>, the Company had received a writ of summons for contribution</w:t>
      </w:r>
      <w:r w:rsidRPr="005A762C">
        <w:rPr>
          <w:rFonts w:asciiTheme="majorBidi" w:hAnsiTheme="majorBidi" w:cstheme="majorBidi"/>
          <w:color w:val="000000"/>
          <w:sz w:val="24"/>
          <w:szCs w:val="24"/>
        </w:rPr>
        <w:t xml:space="preserve"> claim from British Airways, Deutsche Lufthansa and Lufthansa Cargo A.G. (collectively called “Lufthansa”), and Koninklijke Luchtvaart Maatschappij N.V., Martin Air </w:t>
      </w:r>
      <w:r w:rsidRPr="004D3636">
        <w:rPr>
          <w:rFonts w:asciiTheme="majorBidi" w:hAnsiTheme="majorBidi" w:cstheme="majorBidi"/>
          <w:color w:val="000000"/>
          <w:spacing w:val="-4"/>
          <w:sz w:val="24"/>
          <w:szCs w:val="24"/>
        </w:rPr>
        <w:t>Holland N.V., Societe Air France S.A. (collectively called “KLM-AF”). These airlines</w:t>
      </w:r>
      <w:r w:rsidRPr="005A762C">
        <w:rPr>
          <w:rFonts w:asciiTheme="majorBidi" w:hAnsiTheme="majorBidi" w:cstheme="majorBidi"/>
          <w:color w:val="000000"/>
          <w:sz w:val="24"/>
          <w:szCs w:val="24"/>
        </w:rPr>
        <w:t xml:space="preserve"> had submitted such writ </w:t>
      </w:r>
      <w:r w:rsidRPr="005A762C">
        <w:rPr>
          <w:rFonts w:asciiTheme="majorBidi" w:hAnsiTheme="majorBidi" w:cstheme="majorBidi"/>
          <w:color w:val="000000"/>
          <w:spacing w:val="-4"/>
          <w:sz w:val="24"/>
          <w:szCs w:val="24"/>
        </w:rPr>
        <w:t xml:space="preserve">of summons against the Company and more than </w:t>
      </w:r>
      <w:r w:rsidR="00944F1E" w:rsidRPr="00944F1E">
        <w:rPr>
          <w:rFonts w:asciiTheme="majorBidi" w:hAnsiTheme="majorBidi" w:cs="Angsana New"/>
          <w:color w:val="000000"/>
          <w:spacing w:val="-4"/>
          <w:sz w:val="24"/>
          <w:szCs w:val="24"/>
        </w:rPr>
        <w:t>20</w:t>
      </w:r>
      <w:r w:rsidRPr="005A762C">
        <w:rPr>
          <w:rFonts w:asciiTheme="majorBidi" w:hAnsiTheme="majorBidi" w:cstheme="majorBidi"/>
          <w:color w:val="000000"/>
          <w:spacing w:val="-4"/>
          <w:sz w:val="24"/>
          <w:szCs w:val="24"/>
        </w:rPr>
        <w:t xml:space="preserve"> other airlines in the case</w:t>
      </w:r>
      <w:r w:rsidRPr="005A762C">
        <w:rPr>
          <w:rFonts w:asciiTheme="majorBidi" w:hAnsiTheme="majorBidi" w:cstheme="majorBidi"/>
          <w:color w:val="000000"/>
          <w:sz w:val="24"/>
          <w:szCs w:val="24"/>
        </w:rPr>
        <w:t xml:space="preserve"> where a group of plaintiffs had filed a lawsuit against British Airways, Lufthansa, KLM-AF and Singapore Airlines and Singapore Airlines Cargo (collectively called “Singapore Airlines”) as defendants since December </w:t>
      </w:r>
      <w:r w:rsidR="00944F1E" w:rsidRPr="00944F1E">
        <w:rPr>
          <w:rFonts w:asciiTheme="majorBidi" w:hAnsiTheme="majorBidi" w:cs="Angsana New"/>
          <w:color w:val="000000"/>
          <w:sz w:val="24"/>
          <w:szCs w:val="24"/>
        </w:rPr>
        <w:t>24</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2013</w:t>
      </w:r>
      <w:r w:rsidRPr="005A762C">
        <w:rPr>
          <w:rFonts w:asciiTheme="majorBidi" w:hAnsiTheme="majorBidi" w:cstheme="majorBidi"/>
          <w:color w:val="000000"/>
          <w:sz w:val="24"/>
          <w:szCs w:val="24"/>
        </w:rPr>
        <w:t xml:space="preserve"> </w:t>
      </w:r>
      <w:r w:rsidRPr="005A762C">
        <w:rPr>
          <w:rFonts w:asciiTheme="majorBidi" w:hAnsiTheme="majorBidi" w:cstheme="majorBidi"/>
          <w:color w:val="000000"/>
          <w:spacing w:val="-6"/>
          <w:sz w:val="24"/>
          <w:szCs w:val="24"/>
        </w:rPr>
        <w:t>by alleging that these airlines conspiracy set the price for various surcharges (Main case).</w:t>
      </w:r>
      <w:r w:rsidRPr="005A762C">
        <w:rPr>
          <w:rFonts w:asciiTheme="majorBidi" w:hAnsiTheme="majorBidi" w:cstheme="majorBidi"/>
          <w:color w:val="000000"/>
          <w:sz w:val="24"/>
          <w:szCs w:val="24"/>
        </w:rPr>
        <w:t xml:space="preserve"> </w:t>
      </w:r>
    </w:p>
    <w:p w14:paraId="59E67C9D" w14:textId="1098FBCF" w:rsidR="00914CE9" w:rsidRPr="005A762C" w:rsidRDefault="00914CE9" w:rsidP="00914CE9">
      <w:pPr>
        <w:spacing w:after="240"/>
        <w:ind w:left="1260" w:right="-14"/>
        <w:jc w:val="thaiDistribute"/>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Nonetheless, the Company had not been sued as a defendant in the main case. 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004D3636">
        <w:rPr>
          <w:rFonts w:asciiTheme="majorBidi" w:hAnsiTheme="majorBidi" w:cstheme="majorBidi"/>
          <w:color w:val="000000"/>
          <w:sz w:val="24"/>
          <w:szCs w:val="24"/>
        </w:rPr>
        <w:br/>
      </w:r>
      <w:r w:rsidRPr="005A762C">
        <w:rPr>
          <w:rFonts w:asciiTheme="majorBidi" w:hAnsiTheme="majorBidi" w:cstheme="majorBidi"/>
          <w:color w:val="000000"/>
          <w:spacing w:val="-4"/>
          <w:sz w:val="24"/>
          <w:szCs w:val="24"/>
        </w:rPr>
        <w:t>the Company then submitted a writ of summons to exercise the contribution</w:t>
      </w:r>
      <w:r w:rsidRPr="005A762C">
        <w:rPr>
          <w:rFonts w:asciiTheme="majorBidi" w:hAnsiTheme="majorBidi" w:cstheme="majorBidi"/>
          <w:color w:val="000000"/>
          <w:sz w:val="24"/>
          <w:szCs w:val="24"/>
        </w:rPr>
        <w:t xml:space="preserve"> claim in the form of this sub contribution claim against all airlines as well in order to reserve the Company’s right. However,</w:t>
      </w:r>
      <w:r w:rsidRPr="005A762C">
        <w:rPr>
          <w:rFonts w:asciiTheme="majorBidi" w:hAnsiTheme="majorBidi" w:cstheme="majorBidi"/>
          <w:color w:val="000000"/>
          <w:sz w:val="24"/>
          <w:szCs w:val="24"/>
          <w:cs/>
        </w:rPr>
        <w:t xml:space="preserve"> </w:t>
      </w:r>
      <w:r w:rsidRPr="005A762C">
        <w:rPr>
          <w:rFonts w:asciiTheme="majorBidi" w:hAnsiTheme="majorBidi" w:cstheme="majorBidi"/>
          <w:color w:val="000000"/>
          <w:sz w:val="24"/>
          <w:szCs w:val="24"/>
        </w:rPr>
        <w:t>the initiation of such case in the form of contribution claim and sub contribution claim was merely for the purpose of reserving the right in the event that the court orders that each airline to pay for the damages exceeding its market share. This was not a lawsuit to demand for additional damages.</w:t>
      </w:r>
    </w:p>
    <w:p w14:paraId="26E0D69F" w14:textId="77777777" w:rsidR="0025590D" w:rsidRDefault="0025590D">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7A476AEC" w14:textId="740434E2" w:rsidR="00914CE9" w:rsidRPr="005A762C" w:rsidRDefault="00914CE9" w:rsidP="00914CE9">
      <w:pPr>
        <w:spacing w:after="240"/>
        <w:ind w:left="1267" w:right="-14" w:hanging="7"/>
        <w:jc w:val="both"/>
        <w:rPr>
          <w:rFonts w:asciiTheme="majorBidi" w:hAnsiTheme="majorBidi" w:cstheme="majorBidi"/>
          <w:color w:val="000000"/>
          <w:sz w:val="24"/>
          <w:szCs w:val="24"/>
        </w:rPr>
      </w:pPr>
      <w:r w:rsidRPr="005A762C">
        <w:rPr>
          <w:rFonts w:asciiTheme="majorBidi" w:hAnsiTheme="majorBidi" w:cstheme="majorBidi"/>
          <w:color w:val="000000"/>
          <w:sz w:val="24"/>
          <w:szCs w:val="24"/>
        </w:rPr>
        <w:t xml:space="preserve">Later on December </w:t>
      </w:r>
      <w:r w:rsidR="00944F1E" w:rsidRPr="00944F1E">
        <w:rPr>
          <w:rFonts w:asciiTheme="majorBidi" w:hAnsiTheme="majorBidi" w:cs="Angsana New"/>
          <w:color w:val="000000"/>
          <w:sz w:val="24"/>
          <w:szCs w:val="24"/>
        </w:rPr>
        <w:t>2016</w:t>
      </w:r>
      <w:r w:rsidRPr="005A762C">
        <w:rPr>
          <w:rFonts w:asciiTheme="majorBidi" w:hAnsiTheme="majorBidi" w:cstheme="majorBidi"/>
          <w:color w:val="000000"/>
          <w:sz w:val="24"/>
          <w:szCs w:val="24"/>
        </w:rPr>
        <w:t xml:space="preserve"> to January </w:t>
      </w:r>
      <w:r w:rsidR="00944F1E" w:rsidRPr="00944F1E">
        <w:rPr>
          <w:rFonts w:asciiTheme="majorBidi" w:hAnsiTheme="majorBidi" w:cs="Angsana New"/>
          <w:color w:val="000000"/>
          <w:sz w:val="24"/>
          <w:szCs w:val="24"/>
        </w:rPr>
        <w:t>2017</w:t>
      </w:r>
      <w:r w:rsidRPr="005A762C">
        <w:rPr>
          <w:rFonts w:asciiTheme="majorBidi" w:hAnsiTheme="majorBidi" w:cstheme="majorBidi"/>
          <w:color w:val="000000"/>
          <w:sz w:val="24"/>
          <w:szCs w:val="24"/>
        </w:rPr>
        <w:t xml:space="preserve">, the Company had received a writ of summons for contribution claim from British Airways, Lufthansa and KLM-AF. These airlines had submitted such writ of summons to the Company and more than </w:t>
      </w:r>
      <w:r w:rsidR="00944F1E" w:rsidRPr="00944F1E">
        <w:rPr>
          <w:rFonts w:asciiTheme="majorBidi" w:hAnsiTheme="majorBidi" w:cs="Angsana New"/>
          <w:color w:val="000000"/>
          <w:sz w:val="24"/>
          <w:szCs w:val="24"/>
        </w:rPr>
        <w:t>20</w:t>
      </w:r>
      <w:r w:rsidRPr="005A762C">
        <w:rPr>
          <w:rFonts w:asciiTheme="majorBidi" w:hAnsiTheme="majorBidi" w:cstheme="majorBidi"/>
          <w:color w:val="000000"/>
          <w:sz w:val="24"/>
          <w:szCs w:val="24"/>
        </w:rPr>
        <w:t xml:space="preserve"> other airlines in the case where a new group of plaintiffs had filed a lawsuit against British Airways, Lufthansa, KLM-AF and Singapore Airlines as defendants on November </w:t>
      </w:r>
      <w:r w:rsidR="00944F1E" w:rsidRPr="00944F1E">
        <w:rPr>
          <w:rFonts w:asciiTheme="majorBidi" w:hAnsiTheme="majorBidi" w:cs="Angsana New"/>
          <w:color w:val="000000"/>
          <w:sz w:val="24"/>
          <w:szCs w:val="24"/>
        </w:rPr>
        <w:t>6</w:t>
      </w:r>
      <w:r w:rsidRPr="005A762C">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2015</w:t>
      </w:r>
      <w:r w:rsidRPr="005A762C">
        <w:rPr>
          <w:rFonts w:asciiTheme="majorBidi" w:hAnsiTheme="majorBidi" w:cstheme="majorBidi"/>
          <w:color w:val="000000"/>
          <w:sz w:val="24"/>
          <w:szCs w:val="24"/>
        </w:rPr>
        <w:t xml:space="preserve">. </w:t>
      </w:r>
    </w:p>
    <w:p w14:paraId="20DDE269" w14:textId="74F4BAA0" w:rsidR="00914CE9" w:rsidRPr="005A762C" w:rsidRDefault="00914CE9" w:rsidP="00914CE9">
      <w:pPr>
        <w:spacing w:after="240"/>
        <w:ind w:left="1267" w:right="-14" w:hanging="7"/>
        <w:jc w:val="both"/>
        <w:rPr>
          <w:rFonts w:eastAsia="Calibri" w:cs="Times New Roman"/>
          <w:spacing w:val="-2"/>
          <w:sz w:val="24"/>
          <w:szCs w:val="24"/>
        </w:rPr>
      </w:pPr>
      <w:r w:rsidRPr="005A762C">
        <w:rPr>
          <w:rFonts w:asciiTheme="majorBidi" w:hAnsiTheme="majorBidi" w:cstheme="majorBidi"/>
          <w:color w:val="000000"/>
          <w:sz w:val="24"/>
          <w:szCs w:val="24"/>
        </w:rPr>
        <w:t xml:space="preserve">The allegation had similar type as same as the first main proceedings in which </w:t>
      </w:r>
      <w:r w:rsidR="00E03417">
        <w:rPr>
          <w:rFonts w:asciiTheme="majorBidi" w:hAnsiTheme="majorBidi" w:cstheme="majorBidi"/>
          <w:color w:val="000000"/>
          <w:sz w:val="24"/>
          <w:szCs w:val="24"/>
        </w:rPr>
        <w:br/>
      </w:r>
      <w:r w:rsidRPr="005A762C">
        <w:rPr>
          <w:rFonts w:asciiTheme="majorBidi" w:hAnsiTheme="majorBidi" w:cstheme="majorBidi"/>
          <w:color w:val="000000"/>
          <w:sz w:val="24"/>
          <w:szCs w:val="24"/>
        </w:rPr>
        <w:t xml:space="preserve">the Company had not been sued as a major defendant. </w:t>
      </w:r>
      <w:bookmarkStart w:id="11" w:name="_Hlk65145254"/>
      <w:r w:rsidRPr="005A762C">
        <w:rPr>
          <w:rFonts w:eastAsia="Calibri" w:cs="Times New Roman"/>
          <w:spacing w:val="-2"/>
          <w:sz w:val="24"/>
          <w:szCs w:val="24"/>
        </w:rPr>
        <w:t xml:space="preserve">On June </w:t>
      </w:r>
      <w:r w:rsidR="00944F1E" w:rsidRPr="00944F1E">
        <w:rPr>
          <w:rFonts w:eastAsia="Calibri" w:cs="Angsana New"/>
          <w:spacing w:val="-2"/>
          <w:sz w:val="24"/>
          <w:szCs w:val="24"/>
        </w:rPr>
        <w:t>22</w:t>
      </w:r>
      <w:r w:rsidRPr="005A762C">
        <w:rPr>
          <w:rFonts w:eastAsia="Calibri" w:cs="Times New Roman"/>
          <w:spacing w:val="-2"/>
          <w:sz w:val="24"/>
          <w:szCs w:val="24"/>
        </w:rPr>
        <w:t xml:space="preserve">, </w:t>
      </w:r>
      <w:r w:rsidR="00944F1E" w:rsidRPr="00944F1E">
        <w:rPr>
          <w:rFonts w:eastAsia="Calibri" w:cs="Angsana New"/>
          <w:spacing w:val="-2"/>
          <w:sz w:val="24"/>
          <w:szCs w:val="24"/>
        </w:rPr>
        <w:t>2020</w:t>
      </w:r>
      <w:r w:rsidRPr="005A762C">
        <w:rPr>
          <w:rFonts w:eastAsia="Calibri" w:cs="Times New Roman"/>
          <w:spacing w:val="-2"/>
          <w:sz w:val="24"/>
          <w:szCs w:val="24"/>
        </w:rPr>
        <w:t xml:space="preserve">, Freshfields Law Firm reported that Cargo Netherlands pending review of the Amsterdam District Court on March </w:t>
      </w:r>
      <w:r w:rsidR="00944F1E" w:rsidRPr="00944F1E">
        <w:rPr>
          <w:rFonts w:eastAsia="Calibri" w:cs="Angsana New"/>
          <w:spacing w:val="-2"/>
          <w:sz w:val="24"/>
          <w:szCs w:val="24"/>
        </w:rPr>
        <w:t>10</w:t>
      </w:r>
      <w:r w:rsidRPr="005A762C">
        <w:rPr>
          <w:rFonts w:eastAsia="Calibri" w:cs="Times New Roman"/>
          <w:spacing w:val="-2"/>
          <w:sz w:val="24"/>
          <w:szCs w:val="24"/>
        </w:rPr>
        <w:t xml:space="preserve">, </w:t>
      </w:r>
      <w:r w:rsidR="00944F1E" w:rsidRPr="00944F1E">
        <w:rPr>
          <w:rFonts w:eastAsia="Calibri" w:cs="Angsana New"/>
          <w:spacing w:val="-2"/>
          <w:sz w:val="24"/>
          <w:szCs w:val="24"/>
        </w:rPr>
        <w:t>2020</w:t>
      </w:r>
      <w:r w:rsidRPr="005A762C">
        <w:rPr>
          <w:rFonts w:eastAsia="Calibri" w:cs="Times New Roman"/>
          <w:spacing w:val="-2"/>
          <w:sz w:val="24"/>
          <w:szCs w:val="24"/>
        </w:rPr>
        <w:t>, that the Appeal Court ruled that The transfer of claims to SCC is complete.</w:t>
      </w:r>
    </w:p>
    <w:p w14:paraId="7B43A797" w14:textId="79FB3681" w:rsidR="00914CE9" w:rsidRPr="005A762C" w:rsidRDefault="00914CE9" w:rsidP="00914CE9">
      <w:pPr>
        <w:tabs>
          <w:tab w:val="left" w:pos="720"/>
          <w:tab w:val="left" w:pos="1080"/>
        </w:tabs>
        <w:spacing w:after="240"/>
        <w:ind w:left="1276" w:right="-14"/>
        <w:jc w:val="both"/>
        <w:rPr>
          <w:rFonts w:cs="Times New Roman"/>
          <w:sz w:val="24"/>
          <w:szCs w:val="24"/>
        </w:rPr>
      </w:pPr>
      <w:r w:rsidRPr="005A762C">
        <w:rPr>
          <w:rFonts w:eastAsia="Calibri" w:cs="Times New Roman"/>
          <w:spacing w:val="-2"/>
          <w:sz w:val="24"/>
          <w:szCs w:val="24"/>
        </w:rPr>
        <w:t xml:space="preserve">Subsequently, on June </w:t>
      </w:r>
      <w:r w:rsidR="00944F1E" w:rsidRPr="00944F1E">
        <w:rPr>
          <w:rFonts w:eastAsia="Calibri" w:cs="Angsana New"/>
          <w:spacing w:val="-2"/>
          <w:sz w:val="24"/>
          <w:szCs w:val="24"/>
        </w:rPr>
        <w:t>9</w:t>
      </w:r>
      <w:r w:rsidRPr="005A762C">
        <w:rPr>
          <w:rFonts w:eastAsia="Calibri" w:cs="Times New Roman"/>
          <w:spacing w:val="-2"/>
          <w:sz w:val="24"/>
          <w:szCs w:val="24"/>
        </w:rPr>
        <w:t xml:space="preserve">, </w:t>
      </w:r>
      <w:r w:rsidR="00944F1E" w:rsidRPr="00944F1E">
        <w:rPr>
          <w:rFonts w:eastAsia="Calibri" w:cs="Angsana New"/>
          <w:spacing w:val="-2"/>
          <w:sz w:val="24"/>
          <w:szCs w:val="24"/>
        </w:rPr>
        <w:t>2020</w:t>
      </w:r>
      <w:r w:rsidRPr="005A762C">
        <w:rPr>
          <w:rFonts w:eastAsia="Calibri" w:cs="Times New Roman"/>
          <w:spacing w:val="-2"/>
          <w:sz w:val="24"/>
          <w:szCs w:val="24"/>
        </w:rPr>
        <w:t xml:space="preserve">, the Court held a major hearing at the Stichting Cartel Compensation (“SCC”) Group </w:t>
      </w:r>
      <w:r w:rsidR="00944F1E" w:rsidRPr="00944F1E">
        <w:rPr>
          <w:rFonts w:eastAsia="Calibri" w:cs="Angsana New"/>
          <w:spacing w:val="-2"/>
          <w:sz w:val="24"/>
          <w:szCs w:val="24"/>
        </w:rPr>
        <w:t>1</w:t>
      </w:r>
      <w:r w:rsidRPr="005A762C">
        <w:rPr>
          <w:rFonts w:eastAsia="Calibri" w:cs="Times New Roman"/>
          <w:spacing w:val="-2"/>
          <w:sz w:val="24"/>
          <w:szCs w:val="24"/>
        </w:rPr>
        <w:t xml:space="preserve"> (“SCC I”) and Group </w:t>
      </w:r>
      <w:r w:rsidR="00944F1E" w:rsidRPr="00944F1E">
        <w:rPr>
          <w:rFonts w:eastAsia="Calibri" w:cs="Angsana New"/>
          <w:spacing w:val="-2"/>
          <w:sz w:val="24"/>
          <w:szCs w:val="24"/>
        </w:rPr>
        <w:t>2</w:t>
      </w:r>
      <w:r w:rsidRPr="005A762C">
        <w:rPr>
          <w:rFonts w:eastAsia="Calibri" w:cs="Times New Roman"/>
          <w:spacing w:val="-2"/>
          <w:sz w:val="24"/>
          <w:szCs w:val="24"/>
        </w:rPr>
        <w:t xml:space="preserve"> (“SCC II”) against Singapore Airlines. British Airways (“British Airways”), Deutsche Lufthansa and Lufthansa Cargo A.G. (collectively “Lufthansa”) and KLM, Martin Air, Air France (collectively “KLM-AF”) were the defendants which the company is not a party. The result of </w:t>
      </w:r>
      <w:r w:rsidR="003762DD">
        <w:rPr>
          <w:rFonts w:eastAsia="Calibri" w:cs="Times New Roman"/>
          <w:spacing w:val="-2"/>
          <w:sz w:val="24"/>
          <w:szCs w:val="24"/>
        </w:rPr>
        <w:br/>
      </w:r>
      <w:r w:rsidRPr="005A762C">
        <w:rPr>
          <w:rFonts w:eastAsia="Calibri" w:cs="Times New Roman"/>
          <w:spacing w:val="-2"/>
          <w:sz w:val="24"/>
          <w:szCs w:val="24"/>
        </w:rPr>
        <w:t>the court hearing allowed the defendant to take another</w:t>
      </w:r>
      <w:r>
        <w:rPr>
          <w:rFonts w:eastAsia="Calibri" w:cs="Cordia New"/>
          <w:spacing w:val="-2"/>
          <w:sz w:val="24"/>
          <w:szCs w:val="24"/>
        </w:rPr>
        <w:t xml:space="preserve"> </w:t>
      </w:r>
      <w:r w:rsidR="00944F1E" w:rsidRPr="00944F1E">
        <w:rPr>
          <w:rFonts w:eastAsia="Calibri" w:cs="Cordia New"/>
          <w:spacing w:val="-2"/>
          <w:sz w:val="24"/>
          <w:szCs w:val="24"/>
        </w:rPr>
        <w:t>6</w:t>
      </w:r>
      <w:r>
        <w:rPr>
          <w:rFonts w:eastAsia="Calibri" w:cs="Cordia New"/>
          <w:spacing w:val="-2"/>
          <w:sz w:val="24"/>
          <w:szCs w:val="24"/>
        </w:rPr>
        <w:t xml:space="preserve"> </w:t>
      </w:r>
      <w:r w:rsidRPr="005A762C">
        <w:rPr>
          <w:rFonts w:eastAsia="Calibri" w:cs="Times New Roman"/>
          <w:spacing w:val="-2"/>
          <w:sz w:val="24"/>
          <w:szCs w:val="24"/>
        </w:rPr>
        <w:t xml:space="preserve">months to review </w:t>
      </w:r>
      <w:r w:rsidR="003762DD">
        <w:rPr>
          <w:rFonts w:eastAsia="Calibri" w:cs="Times New Roman"/>
          <w:spacing w:val="-2"/>
          <w:sz w:val="24"/>
          <w:szCs w:val="24"/>
        </w:rPr>
        <w:br/>
      </w:r>
      <w:r w:rsidRPr="005A762C">
        <w:rPr>
          <w:rFonts w:eastAsia="Calibri" w:cs="Times New Roman"/>
          <w:spacing w:val="-2"/>
          <w:sz w:val="24"/>
          <w:szCs w:val="24"/>
        </w:rPr>
        <w:t xml:space="preserve">the information and submit a complaint about the SCC's claims by December </w:t>
      </w:r>
      <w:r w:rsidR="00944F1E" w:rsidRPr="00944F1E">
        <w:rPr>
          <w:rFonts w:eastAsia="Calibri" w:cs="Angsana New"/>
          <w:spacing w:val="-2"/>
          <w:sz w:val="24"/>
          <w:szCs w:val="24"/>
        </w:rPr>
        <w:t>6</w:t>
      </w:r>
      <w:r w:rsidRPr="005A762C">
        <w:rPr>
          <w:rFonts w:eastAsia="Calibri" w:cs="Times New Roman"/>
          <w:spacing w:val="-2"/>
          <w:sz w:val="24"/>
          <w:szCs w:val="24"/>
        </w:rPr>
        <w:t xml:space="preserve">, </w:t>
      </w:r>
      <w:r w:rsidR="00944F1E" w:rsidRPr="00944F1E">
        <w:rPr>
          <w:rFonts w:eastAsia="Calibri" w:cs="Angsana New"/>
          <w:spacing w:val="-2"/>
          <w:sz w:val="24"/>
          <w:szCs w:val="24"/>
        </w:rPr>
        <w:t>2020</w:t>
      </w:r>
      <w:r w:rsidRPr="005A762C">
        <w:rPr>
          <w:rFonts w:eastAsia="Calibri" w:cs="Times New Roman"/>
          <w:spacing w:val="-2"/>
          <w:sz w:val="24"/>
          <w:szCs w:val="24"/>
        </w:rPr>
        <w:t xml:space="preserve">. The court requires all economics experts to agree on how to calculate overcharge and share data. By submitting a report to the court by December </w:t>
      </w:r>
      <w:r w:rsidR="00944F1E" w:rsidRPr="00944F1E">
        <w:rPr>
          <w:rFonts w:eastAsia="Calibri" w:cs="Angsana New"/>
          <w:spacing w:val="-2"/>
          <w:sz w:val="24"/>
          <w:szCs w:val="24"/>
        </w:rPr>
        <w:t>6</w:t>
      </w:r>
      <w:r w:rsidRPr="005A762C">
        <w:rPr>
          <w:rFonts w:eastAsia="Calibri" w:cs="Times New Roman"/>
          <w:spacing w:val="-2"/>
          <w:sz w:val="24"/>
          <w:szCs w:val="24"/>
        </w:rPr>
        <w:t xml:space="preserve">, </w:t>
      </w:r>
      <w:r w:rsidR="00944F1E" w:rsidRPr="00944F1E">
        <w:rPr>
          <w:rFonts w:eastAsia="Calibri" w:cs="Angsana New"/>
          <w:spacing w:val="-2"/>
          <w:sz w:val="24"/>
          <w:szCs w:val="24"/>
        </w:rPr>
        <w:t>2020</w:t>
      </w:r>
      <w:r w:rsidRPr="005A762C">
        <w:rPr>
          <w:rFonts w:eastAsia="Calibri" w:cs="Times New Roman"/>
          <w:spacing w:val="-2"/>
          <w:sz w:val="24"/>
          <w:szCs w:val="24"/>
        </w:rPr>
        <w:t>, the court will then arrange for the next hearing.</w:t>
      </w:r>
    </w:p>
    <w:p w14:paraId="6D8136B3" w14:textId="4B961C9A" w:rsidR="00914CE9" w:rsidRPr="005A762C" w:rsidRDefault="00914CE9" w:rsidP="00914CE9">
      <w:pPr>
        <w:spacing w:after="240"/>
        <w:ind w:left="1260"/>
        <w:jc w:val="both"/>
        <w:rPr>
          <w:rFonts w:cs="Times New Roman"/>
          <w:sz w:val="24"/>
          <w:szCs w:val="24"/>
        </w:rPr>
      </w:pPr>
      <w:r w:rsidRPr="005A762C">
        <w:rPr>
          <w:rFonts w:cs="Times New Roman"/>
          <w:sz w:val="24"/>
          <w:szCs w:val="24"/>
        </w:rPr>
        <w:t xml:space="preserve">For the case that the Company is the defendant has been suspended for the outcome of the main case. The law firm assess that the Company should consider </w:t>
      </w:r>
      <w:r w:rsidR="003762DD">
        <w:rPr>
          <w:rFonts w:cs="Times New Roman"/>
          <w:sz w:val="24"/>
          <w:szCs w:val="24"/>
        </w:rPr>
        <w:br/>
      </w:r>
      <w:r w:rsidRPr="005A762C">
        <w:rPr>
          <w:rFonts w:cs="Times New Roman"/>
          <w:sz w:val="24"/>
          <w:szCs w:val="24"/>
        </w:rPr>
        <w:t>the possibility of the compromise negotiation between those airlines with low market share and the defendant airlines of the main case since the Company is only the carrier according to the price agreement, which the Company had low market share in such routes.</w:t>
      </w:r>
    </w:p>
    <w:bookmarkEnd w:id="11"/>
    <w:p w14:paraId="111C7222" w14:textId="1A96F627" w:rsidR="00914CE9" w:rsidRPr="005A762C" w:rsidRDefault="00914CE9" w:rsidP="00914CE9">
      <w:pPr>
        <w:spacing w:after="480"/>
        <w:ind w:left="540"/>
        <w:jc w:val="both"/>
        <w:rPr>
          <w:rFonts w:cs="Calibri"/>
          <w:sz w:val="22"/>
          <w:szCs w:val="22"/>
        </w:rPr>
      </w:pPr>
      <w:r w:rsidRPr="005A762C">
        <w:rPr>
          <w:rFonts w:cs="Times New Roman"/>
          <w:sz w:val="24"/>
          <w:szCs w:val="24"/>
        </w:rPr>
        <w:t xml:space="preserve">As at December </w:t>
      </w:r>
      <w:r w:rsidR="00944F1E" w:rsidRPr="00944F1E">
        <w:rPr>
          <w:rFonts w:cs="Angsana New"/>
          <w:sz w:val="24"/>
          <w:szCs w:val="24"/>
        </w:rPr>
        <w:t>31</w:t>
      </w:r>
      <w:r w:rsidRPr="005A762C">
        <w:rPr>
          <w:rFonts w:cs="Times New Roman"/>
          <w:sz w:val="24"/>
          <w:szCs w:val="24"/>
        </w:rPr>
        <w:t xml:space="preserve">, </w:t>
      </w:r>
      <w:r w:rsidR="00944F1E" w:rsidRPr="00944F1E">
        <w:rPr>
          <w:rFonts w:cs="Angsana New"/>
          <w:sz w:val="24"/>
          <w:szCs w:val="24"/>
        </w:rPr>
        <w:t>2022</w:t>
      </w:r>
      <w:r w:rsidRPr="005A762C">
        <w:rPr>
          <w:rFonts w:cs="Times New Roman"/>
          <w:sz w:val="24"/>
          <w:szCs w:val="24"/>
        </w:rPr>
        <w:t xml:space="preserve"> and </w:t>
      </w:r>
      <w:r w:rsidR="00944F1E" w:rsidRPr="00944F1E">
        <w:rPr>
          <w:rFonts w:cs="Angsana New"/>
          <w:sz w:val="24"/>
          <w:szCs w:val="24"/>
        </w:rPr>
        <w:t>2021</w:t>
      </w:r>
      <w:r w:rsidRPr="005A762C">
        <w:rPr>
          <w:rFonts w:cs="Times New Roman"/>
          <w:sz w:val="24"/>
          <w:szCs w:val="24"/>
        </w:rPr>
        <w:t xml:space="preserve">, the management of the Company considered </w:t>
      </w:r>
      <w:r w:rsidR="003762DD">
        <w:rPr>
          <w:rFonts w:cs="Times New Roman"/>
          <w:sz w:val="24"/>
          <w:szCs w:val="24"/>
        </w:rPr>
        <w:br/>
      </w:r>
      <w:r w:rsidRPr="005A762C">
        <w:rPr>
          <w:rFonts w:cs="Times New Roman"/>
          <w:sz w:val="24"/>
          <w:szCs w:val="24"/>
        </w:rPr>
        <w:t xml:space="preserve">such disputes and litigation as described in Notes </w:t>
      </w:r>
      <w:r w:rsidR="00944F1E" w:rsidRPr="00944F1E">
        <w:rPr>
          <w:rFonts w:cs="Angsana New"/>
          <w:sz w:val="24"/>
          <w:szCs w:val="24"/>
        </w:rPr>
        <w:t>3</w:t>
      </w:r>
      <w:r w:rsidR="00944F1E" w:rsidRPr="00944F1E">
        <w:rPr>
          <w:rFonts w:cs="Cordia New"/>
          <w:sz w:val="24"/>
          <w:szCs w:val="24"/>
        </w:rPr>
        <w:t>6</w:t>
      </w:r>
      <w:r w:rsidRPr="005A762C">
        <w:rPr>
          <w:rFonts w:cs="Times New Roman"/>
          <w:sz w:val="24"/>
          <w:szCs w:val="24"/>
        </w:rPr>
        <w:t>.</w:t>
      </w:r>
      <w:r w:rsidR="00944F1E" w:rsidRPr="00944F1E">
        <w:rPr>
          <w:rFonts w:cs="Angsana New"/>
          <w:sz w:val="24"/>
          <w:szCs w:val="24"/>
        </w:rPr>
        <w:t>1</w:t>
      </w:r>
      <w:r w:rsidRPr="005A762C">
        <w:rPr>
          <w:rFonts w:cs="Times New Roman"/>
          <w:sz w:val="24"/>
          <w:szCs w:val="24"/>
        </w:rPr>
        <w:t xml:space="preserve"> to </w:t>
      </w:r>
      <w:r w:rsidR="00944F1E" w:rsidRPr="00944F1E">
        <w:rPr>
          <w:rFonts w:cs="Angsana New"/>
          <w:sz w:val="24"/>
          <w:szCs w:val="24"/>
        </w:rPr>
        <w:t>36</w:t>
      </w:r>
      <w:r w:rsidRPr="005A762C">
        <w:rPr>
          <w:rFonts w:cs="Times New Roman"/>
          <w:sz w:val="24"/>
          <w:szCs w:val="24"/>
        </w:rPr>
        <w:t>.</w:t>
      </w:r>
      <w:r w:rsidR="00944F1E" w:rsidRPr="00944F1E">
        <w:rPr>
          <w:rFonts w:cs="Angsana New"/>
          <w:sz w:val="24"/>
          <w:szCs w:val="24"/>
        </w:rPr>
        <w:t>4</w:t>
      </w:r>
      <w:r w:rsidRPr="005A762C">
        <w:rPr>
          <w:rFonts w:cs="Times New Roman"/>
          <w:sz w:val="24"/>
          <w:szCs w:val="24"/>
        </w:rPr>
        <w:t xml:space="preserve"> based on the facts and the laws that the impacts of such matters will not significantly affect to the financial statements.</w:t>
      </w:r>
    </w:p>
    <w:p w14:paraId="0B5334A2" w14:textId="69742DBE" w:rsidR="00914CE9" w:rsidRPr="005A762C" w:rsidRDefault="00944F1E" w:rsidP="00914CE9">
      <w:pPr>
        <w:pStyle w:val="BodyText"/>
        <w:tabs>
          <w:tab w:val="clear" w:pos="450"/>
          <w:tab w:val="clear" w:pos="1080"/>
          <w:tab w:val="clear" w:pos="1620"/>
          <w:tab w:val="clear" w:pos="2552"/>
        </w:tabs>
        <w:spacing w:after="240"/>
        <w:ind w:left="547" w:right="-14" w:hanging="547"/>
        <w:rPr>
          <w:rFonts w:asciiTheme="majorBidi" w:hAnsiTheme="majorBidi" w:cstheme="majorBidi"/>
          <w:color w:val="000000"/>
        </w:rPr>
      </w:pPr>
      <w:r w:rsidRPr="00944F1E">
        <w:rPr>
          <w:rFonts w:asciiTheme="majorBidi" w:hAnsiTheme="majorBidi"/>
          <w:b/>
          <w:bCs/>
          <w:color w:val="000000" w:themeColor="text1"/>
          <w:lang w:val="en-US"/>
        </w:rPr>
        <w:t>37</w:t>
      </w:r>
      <w:r w:rsidR="00914CE9" w:rsidRPr="005A762C">
        <w:rPr>
          <w:rFonts w:asciiTheme="majorBidi" w:hAnsiTheme="majorBidi" w:cstheme="majorBidi"/>
          <w:b/>
          <w:bCs/>
          <w:color w:val="000000" w:themeColor="text1"/>
          <w:lang w:val="en-US"/>
        </w:rPr>
        <w:t>.</w:t>
      </w:r>
      <w:r w:rsidR="00914CE9" w:rsidRPr="005A762C">
        <w:rPr>
          <w:cs/>
        </w:rPr>
        <w:tab/>
      </w:r>
      <w:r w:rsidR="00595AB7" w:rsidRPr="00595AB7">
        <w:rPr>
          <w:rFonts w:asciiTheme="majorBidi" w:hAnsiTheme="majorBidi" w:cstheme="majorBidi"/>
          <w:b/>
          <w:bCs/>
          <w:color w:val="000000" w:themeColor="text1"/>
          <w:sz w:val="20"/>
          <w:szCs w:val="20"/>
          <w:lang w:val="en-US"/>
        </w:rPr>
        <w:t>EVENTS AFTER THE REPORTING PERIOD</w:t>
      </w:r>
    </w:p>
    <w:p w14:paraId="5D50A685" w14:textId="4C89F215" w:rsidR="00627164" w:rsidRPr="007C7E53" w:rsidRDefault="00C1667D" w:rsidP="0025590D">
      <w:pPr>
        <w:tabs>
          <w:tab w:val="left" w:pos="2520"/>
        </w:tabs>
        <w:spacing w:after="480"/>
        <w:ind w:left="547" w:right="-14"/>
        <w:jc w:val="thaiDistribute"/>
        <w:rPr>
          <w:rFonts w:asciiTheme="majorBidi" w:hAnsiTheme="majorBidi" w:cstheme="majorBidi"/>
          <w:color w:val="000000"/>
          <w:sz w:val="24"/>
          <w:szCs w:val="24"/>
          <w:cs/>
        </w:rPr>
      </w:pPr>
      <w:r>
        <w:rPr>
          <w:rFonts w:asciiTheme="majorBidi" w:hAnsiTheme="majorBidi" w:cstheme="majorBidi"/>
          <w:color w:val="000000"/>
          <w:sz w:val="24"/>
          <w:szCs w:val="24"/>
        </w:rPr>
        <w:t xml:space="preserve">On September </w:t>
      </w:r>
      <w:r w:rsidR="00944F1E" w:rsidRPr="00944F1E">
        <w:rPr>
          <w:rFonts w:asciiTheme="majorBidi" w:hAnsiTheme="majorBidi" w:cs="Angsana New"/>
          <w:color w:val="000000"/>
          <w:sz w:val="24"/>
          <w:szCs w:val="24"/>
        </w:rPr>
        <w:t>29</w:t>
      </w:r>
      <w:r w:rsidR="001B5B50">
        <w:rPr>
          <w:rFonts w:asciiTheme="majorBidi" w:hAnsiTheme="majorBidi" w:cstheme="majorBidi"/>
          <w:color w:val="000000"/>
          <w:sz w:val="24"/>
          <w:szCs w:val="24"/>
        </w:rPr>
        <w:t xml:space="preserve">, </w:t>
      </w:r>
      <w:r w:rsidR="00944F1E" w:rsidRPr="00944F1E">
        <w:rPr>
          <w:rFonts w:asciiTheme="majorBidi" w:hAnsiTheme="majorBidi" w:cs="Angsana New"/>
          <w:color w:val="000000"/>
          <w:sz w:val="24"/>
          <w:szCs w:val="24"/>
        </w:rPr>
        <w:t>2022</w:t>
      </w:r>
      <w:r>
        <w:rPr>
          <w:rFonts w:asciiTheme="majorBidi" w:hAnsiTheme="majorBidi" w:cstheme="majorBidi"/>
          <w:color w:val="000000"/>
          <w:sz w:val="24"/>
          <w:szCs w:val="24"/>
        </w:rPr>
        <w:t xml:space="preserve">, the </w:t>
      </w:r>
      <w:r w:rsidR="008E7E99">
        <w:rPr>
          <w:rFonts w:asciiTheme="majorBidi" w:hAnsiTheme="majorBidi" w:cstheme="majorBidi"/>
          <w:color w:val="000000"/>
          <w:sz w:val="24"/>
          <w:szCs w:val="24"/>
        </w:rPr>
        <w:t xml:space="preserve">Plan Administration Meeting </w:t>
      </w:r>
      <w:r w:rsidR="002D1F8F">
        <w:rPr>
          <w:rFonts w:asciiTheme="majorBidi" w:hAnsiTheme="majorBidi" w:cstheme="majorBidi"/>
          <w:color w:val="000000"/>
          <w:sz w:val="24"/>
          <w:szCs w:val="24"/>
        </w:rPr>
        <w:t xml:space="preserve">No. </w:t>
      </w:r>
      <w:r w:rsidR="00944F1E" w:rsidRPr="00944F1E">
        <w:rPr>
          <w:rFonts w:asciiTheme="majorBidi" w:hAnsiTheme="majorBidi" w:cs="Angsana New"/>
          <w:color w:val="000000"/>
          <w:sz w:val="24"/>
          <w:szCs w:val="24"/>
        </w:rPr>
        <w:t>37</w:t>
      </w:r>
      <w:r w:rsidR="002D1F8F">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2022</w:t>
      </w:r>
      <w:r w:rsidR="002D1F8F">
        <w:rPr>
          <w:rFonts w:asciiTheme="majorBidi" w:hAnsiTheme="majorBidi" w:cstheme="majorBidi"/>
          <w:color w:val="000000"/>
          <w:sz w:val="24"/>
          <w:szCs w:val="24"/>
        </w:rPr>
        <w:t xml:space="preserve"> </w:t>
      </w:r>
      <w:r w:rsidR="001B5B50">
        <w:rPr>
          <w:rFonts w:asciiTheme="majorBidi" w:hAnsiTheme="majorBidi" w:cstheme="majorBidi"/>
          <w:color w:val="000000"/>
          <w:sz w:val="24"/>
          <w:szCs w:val="24"/>
        </w:rPr>
        <w:t>passed a resolution to approve</w:t>
      </w:r>
      <w:r w:rsidR="000E43EE">
        <w:rPr>
          <w:rFonts w:asciiTheme="majorBidi" w:hAnsiTheme="majorBidi" w:cstheme="majorBidi"/>
          <w:color w:val="000000"/>
          <w:sz w:val="24"/>
          <w:szCs w:val="24"/>
        </w:rPr>
        <w:t xml:space="preserve"> sale </w:t>
      </w:r>
      <w:r w:rsidR="00DB477F">
        <w:rPr>
          <w:rFonts w:asciiTheme="majorBidi" w:hAnsiTheme="majorBidi" w:cstheme="majorBidi"/>
          <w:color w:val="000000"/>
          <w:sz w:val="24"/>
          <w:szCs w:val="24"/>
        </w:rPr>
        <w:t xml:space="preserve">of </w:t>
      </w:r>
      <w:r w:rsidR="001B5B50">
        <w:rPr>
          <w:rFonts w:asciiTheme="majorBidi" w:hAnsiTheme="majorBidi" w:cstheme="majorBidi"/>
          <w:color w:val="000000"/>
          <w:sz w:val="24"/>
          <w:szCs w:val="24"/>
        </w:rPr>
        <w:t>asset</w:t>
      </w:r>
      <w:r w:rsidR="00DB477F">
        <w:rPr>
          <w:rFonts w:asciiTheme="majorBidi" w:hAnsiTheme="majorBidi" w:cstheme="majorBidi"/>
          <w:color w:val="000000"/>
          <w:sz w:val="24"/>
          <w:szCs w:val="24"/>
        </w:rPr>
        <w:t xml:space="preserve"> in Singapore. Which has net book value </w:t>
      </w:r>
      <w:r w:rsidR="006A46FB">
        <w:rPr>
          <w:rFonts w:asciiTheme="majorBidi" w:hAnsiTheme="majorBidi" w:cstheme="majorBidi"/>
          <w:color w:val="000000"/>
          <w:sz w:val="24"/>
          <w:szCs w:val="24"/>
        </w:rPr>
        <w:t xml:space="preserve">of Baht </w:t>
      </w:r>
      <w:r w:rsidR="00944F1E" w:rsidRPr="00944F1E">
        <w:rPr>
          <w:rFonts w:asciiTheme="majorBidi" w:hAnsiTheme="majorBidi" w:cs="Angsana New"/>
          <w:color w:val="000000"/>
          <w:sz w:val="24"/>
          <w:szCs w:val="24"/>
        </w:rPr>
        <w:t>0</w:t>
      </w:r>
      <w:r w:rsidR="006A46FB">
        <w:rPr>
          <w:rFonts w:asciiTheme="majorBidi" w:hAnsiTheme="majorBidi" w:cstheme="majorBidi"/>
          <w:color w:val="000000"/>
          <w:sz w:val="24"/>
          <w:szCs w:val="24"/>
        </w:rPr>
        <w:t>.</w:t>
      </w:r>
      <w:r w:rsidR="00944F1E" w:rsidRPr="00944F1E">
        <w:rPr>
          <w:rFonts w:asciiTheme="majorBidi" w:hAnsiTheme="majorBidi" w:cs="Angsana New"/>
          <w:color w:val="000000"/>
          <w:sz w:val="24"/>
          <w:szCs w:val="24"/>
        </w:rPr>
        <w:t>1</w:t>
      </w:r>
      <w:r w:rsidR="006A46FB">
        <w:rPr>
          <w:rFonts w:asciiTheme="majorBidi" w:hAnsiTheme="majorBidi" w:cstheme="majorBidi"/>
          <w:color w:val="000000"/>
          <w:sz w:val="24"/>
          <w:szCs w:val="24"/>
        </w:rPr>
        <w:t xml:space="preserve"> million. </w:t>
      </w:r>
      <w:r w:rsidR="001B5B50">
        <w:rPr>
          <w:rFonts w:asciiTheme="majorBidi" w:hAnsiTheme="majorBidi" w:cstheme="majorBidi"/>
          <w:color w:val="000000"/>
          <w:sz w:val="24"/>
          <w:szCs w:val="24"/>
        </w:rPr>
        <w:br/>
      </w:r>
      <w:r w:rsidR="006A46FB">
        <w:rPr>
          <w:rFonts w:asciiTheme="majorBidi" w:hAnsiTheme="majorBidi" w:cstheme="majorBidi"/>
          <w:color w:val="000000"/>
          <w:sz w:val="24"/>
          <w:szCs w:val="24"/>
        </w:rPr>
        <w:t xml:space="preserve">The Company </w:t>
      </w:r>
      <w:r w:rsidR="001B5B50">
        <w:rPr>
          <w:rFonts w:asciiTheme="majorBidi" w:hAnsiTheme="majorBidi" w:cstheme="majorBidi"/>
          <w:color w:val="000000"/>
          <w:sz w:val="24"/>
          <w:szCs w:val="24"/>
        </w:rPr>
        <w:t>sold and transferred such assets</w:t>
      </w:r>
      <w:r w:rsidR="006A46FB">
        <w:rPr>
          <w:rFonts w:asciiTheme="majorBidi" w:hAnsiTheme="majorBidi" w:cstheme="majorBidi"/>
          <w:color w:val="000000"/>
          <w:sz w:val="24"/>
          <w:szCs w:val="24"/>
        </w:rPr>
        <w:t xml:space="preserve"> in January </w:t>
      </w:r>
      <w:r w:rsidR="00944F1E" w:rsidRPr="00944F1E">
        <w:rPr>
          <w:rFonts w:asciiTheme="majorBidi" w:hAnsiTheme="majorBidi" w:cs="Angsana New"/>
          <w:color w:val="000000"/>
          <w:sz w:val="24"/>
          <w:szCs w:val="24"/>
        </w:rPr>
        <w:t>2023</w:t>
      </w:r>
      <w:r w:rsidR="006A46FB">
        <w:rPr>
          <w:rFonts w:asciiTheme="majorBidi" w:hAnsiTheme="majorBidi" w:cstheme="majorBidi"/>
          <w:color w:val="000000"/>
          <w:sz w:val="24"/>
          <w:szCs w:val="24"/>
        </w:rPr>
        <w:t xml:space="preserve"> with profit from sales of Baht </w:t>
      </w:r>
      <w:r w:rsidR="00944F1E" w:rsidRPr="00944F1E">
        <w:rPr>
          <w:rFonts w:asciiTheme="majorBidi" w:hAnsiTheme="majorBidi" w:cs="Angsana New"/>
          <w:color w:val="000000"/>
          <w:sz w:val="24"/>
          <w:szCs w:val="24"/>
        </w:rPr>
        <w:t>215</w:t>
      </w:r>
      <w:r w:rsidR="006A46FB">
        <w:rPr>
          <w:rFonts w:asciiTheme="majorBidi" w:hAnsiTheme="majorBidi" w:cstheme="majorBidi"/>
          <w:color w:val="000000"/>
          <w:sz w:val="24"/>
          <w:szCs w:val="24"/>
        </w:rPr>
        <w:t xml:space="preserve"> million. </w:t>
      </w:r>
    </w:p>
    <w:p w14:paraId="5A451C2F" w14:textId="37175C57" w:rsidR="00627164" w:rsidRPr="005A762C" w:rsidRDefault="00944F1E" w:rsidP="00627164">
      <w:pPr>
        <w:pStyle w:val="BodyText"/>
        <w:tabs>
          <w:tab w:val="clear" w:pos="450"/>
          <w:tab w:val="clear" w:pos="1080"/>
          <w:tab w:val="clear" w:pos="1620"/>
          <w:tab w:val="clear" w:pos="2552"/>
        </w:tabs>
        <w:spacing w:after="240"/>
        <w:ind w:left="547" w:right="-14" w:hanging="547"/>
        <w:rPr>
          <w:rFonts w:asciiTheme="majorBidi" w:hAnsiTheme="majorBidi" w:cstheme="majorBidi"/>
          <w:color w:val="000000"/>
        </w:rPr>
      </w:pPr>
      <w:r w:rsidRPr="00944F1E">
        <w:rPr>
          <w:rFonts w:asciiTheme="majorBidi" w:hAnsiTheme="majorBidi"/>
          <w:b/>
          <w:bCs/>
          <w:color w:val="000000" w:themeColor="text1"/>
          <w:lang w:val="en-US"/>
        </w:rPr>
        <w:t>38</w:t>
      </w:r>
      <w:r w:rsidR="00627164" w:rsidRPr="005A762C">
        <w:rPr>
          <w:rFonts w:asciiTheme="majorBidi" w:hAnsiTheme="majorBidi" w:cstheme="majorBidi"/>
          <w:b/>
          <w:bCs/>
          <w:color w:val="000000" w:themeColor="text1"/>
          <w:lang w:val="en-US"/>
        </w:rPr>
        <w:t>.</w:t>
      </w:r>
      <w:r w:rsidR="00627164" w:rsidRPr="005A762C">
        <w:tab/>
      </w:r>
      <w:r w:rsidR="00627164" w:rsidRPr="005A762C">
        <w:rPr>
          <w:rFonts w:asciiTheme="majorBidi" w:hAnsiTheme="majorBidi" w:cstheme="majorBidi"/>
          <w:b/>
          <w:bCs/>
          <w:color w:val="000000" w:themeColor="text1"/>
          <w:sz w:val="20"/>
          <w:szCs w:val="20"/>
          <w:lang w:val="en-US"/>
        </w:rPr>
        <w:t>APPROVAL  OF  THE  FINANCIAL  STATEMENTS</w:t>
      </w:r>
    </w:p>
    <w:p w14:paraId="28572106" w14:textId="522AE765" w:rsidR="00296CF7" w:rsidRPr="007C7E53" w:rsidRDefault="00627164" w:rsidP="00914CE9">
      <w:pPr>
        <w:tabs>
          <w:tab w:val="left" w:pos="2520"/>
        </w:tabs>
        <w:ind w:left="540" w:right="-14"/>
        <w:jc w:val="thaiDistribute"/>
        <w:rPr>
          <w:rFonts w:asciiTheme="majorBidi" w:hAnsiTheme="majorBidi" w:cstheme="majorBidi"/>
          <w:color w:val="000000"/>
          <w:sz w:val="24"/>
          <w:szCs w:val="24"/>
          <w:cs/>
        </w:rPr>
      </w:pPr>
      <w:r w:rsidRPr="005A762C">
        <w:rPr>
          <w:rFonts w:asciiTheme="majorBidi" w:hAnsiTheme="majorBidi" w:cstheme="majorBidi"/>
          <w:color w:val="000000"/>
          <w:sz w:val="24"/>
          <w:szCs w:val="24"/>
        </w:rPr>
        <w:t xml:space="preserve">This financial statements were approved by the Plan Administrator of the Company </w:t>
      </w:r>
      <w:r w:rsidRPr="005A762C">
        <w:rPr>
          <w:rFonts w:asciiTheme="majorBidi" w:hAnsiTheme="majorBidi" w:cstheme="majorBidi"/>
          <w:sz w:val="24"/>
          <w:szCs w:val="24"/>
        </w:rPr>
        <w:t xml:space="preserve">on </w:t>
      </w:r>
      <w:r w:rsidRPr="005A762C">
        <w:rPr>
          <w:rFonts w:asciiTheme="majorBidi" w:hAnsiTheme="majorBidi" w:cs="Cordia New"/>
          <w:sz w:val="24"/>
          <w:szCs w:val="24"/>
        </w:rPr>
        <w:t xml:space="preserve">February </w:t>
      </w:r>
      <w:r w:rsidR="00944F1E" w:rsidRPr="00944F1E">
        <w:rPr>
          <w:rFonts w:asciiTheme="majorBidi" w:hAnsiTheme="majorBidi" w:cs="Cordia New"/>
          <w:sz w:val="24"/>
          <w:szCs w:val="24"/>
        </w:rPr>
        <w:t>23</w:t>
      </w:r>
      <w:r w:rsidRPr="005A762C">
        <w:rPr>
          <w:rFonts w:asciiTheme="majorBidi" w:hAnsiTheme="majorBidi" w:cstheme="majorBidi"/>
          <w:sz w:val="24"/>
          <w:szCs w:val="24"/>
        </w:rPr>
        <w:t xml:space="preserve">, </w:t>
      </w:r>
      <w:r w:rsidR="00944F1E" w:rsidRPr="00944F1E">
        <w:rPr>
          <w:rFonts w:asciiTheme="majorBidi" w:hAnsiTheme="majorBidi" w:cs="Angsana New"/>
          <w:sz w:val="24"/>
          <w:szCs w:val="24"/>
        </w:rPr>
        <w:t>2023</w:t>
      </w:r>
      <w:r w:rsidRPr="005A762C">
        <w:rPr>
          <w:rFonts w:asciiTheme="majorBidi" w:hAnsiTheme="majorBidi" w:cstheme="majorBidi"/>
          <w:sz w:val="24"/>
          <w:szCs w:val="24"/>
        </w:rPr>
        <w:t>.</w:t>
      </w:r>
    </w:p>
    <w:sectPr w:rsidR="00296CF7" w:rsidRPr="007C7E53" w:rsidSect="004E4317">
      <w:headerReference w:type="even" r:id="rId20"/>
      <w:headerReference w:type="default" r:id="rId21"/>
      <w:headerReference w:type="first" r:id="rId22"/>
      <w:footerReference w:type="first" r:id="rId23"/>
      <w:type w:val="nextColumn"/>
      <w:pgSz w:w="11909" w:h="16834" w:code="9"/>
      <w:pgMar w:top="1440" w:right="1224" w:bottom="720" w:left="1440" w:header="864" w:footer="4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641EF" w14:textId="77777777" w:rsidR="00344B06" w:rsidRDefault="00344B06">
      <w:r>
        <w:separator/>
      </w:r>
    </w:p>
  </w:endnote>
  <w:endnote w:type="continuationSeparator" w:id="0">
    <w:p w14:paraId="0EE0A78F" w14:textId="77777777" w:rsidR="00344B06" w:rsidRDefault="00344B06">
      <w:r>
        <w:continuationSeparator/>
      </w:r>
    </w:p>
  </w:endnote>
  <w:endnote w:type="continuationNotice" w:id="1">
    <w:p w14:paraId="2DC0591C" w14:textId="77777777" w:rsidR="00344B06" w:rsidRDefault="00344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charset w:val="00"/>
    <w:family w:val="decorative"/>
    <w:pitch w:val="variable"/>
  </w:font>
  <w:font w:name="Univers LT Std 45 Light">
    <w:altName w:val="Calibri"/>
    <w:charset w:val="00"/>
    <w:family w:val="swiss"/>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eelawadee">
    <w:panose1 w:val="020B0502040204020203"/>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6AC3" w14:textId="77777777" w:rsidR="00793995" w:rsidRDefault="00793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B37D4" w14:textId="77777777" w:rsidR="00793995" w:rsidRDefault="00793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5F64" w14:textId="128C2AD9" w:rsidR="00450131" w:rsidRPr="009613CF" w:rsidRDefault="00450131" w:rsidP="005E1083">
    <w:pPr>
      <w:pStyle w:val="Footer"/>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13EEC" w14:textId="55610726" w:rsidR="00450131" w:rsidRPr="00642CDB" w:rsidRDefault="00450131" w:rsidP="0064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8041A" w14:textId="77777777" w:rsidR="00344B06" w:rsidRDefault="00344B06">
      <w:r>
        <w:separator/>
      </w:r>
    </w:p>
  </w:footnote>
  <w:footnote w:type="continuationSeparator" w:id="0">
    <w:p w14:paraId="1AF17C0F" w14:textId="77777777" w:rsidR="00344B06" w:rsidRDefault="00344B06">
      <w:r>
        <w:continuationSeparator/>
      </w:r>
    </w:p>
  </w:footnote>
  <w:footnote w:type="continuationNotice" w:id="1">
    <w:p w14:paraId="1E8D9ACB" w14:textId="77777777" w:rsidR="00344B06" w:rsidRDefault="00344B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2343B" w14:textId="77777777" w:rsidR="00793995" w:rsidRDefault="007939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BDA4C" w14:textId="26546F12" w:rsidR="00450131" w:rsidRPr="00435B27" w:rsidRDefault="00450131" w:rsidP="00E02BED">
    <w:pPr>
      <w:pStyle w:val="Header"/>
      <w:jc w:val="center"/>
      <w:rPr>
        <w:b/>
        <w:bCs/>
        <w:sz w:val="22"/>
        <w:szCs w:val="22"/>
      </w:rPr>
    </w:pPr>
  </w:p>
  <w:p w14:paraId="09727C7E" w14:textId="7FACC452" w:rsidR="00450131" w:rsidRPr="00EF287B" w:rsidRDefault="00450131" w:rsidP="00E02BED">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1652F">
      <w:rPr>
        <w:noProof/>
        <w:sz w:val="24"/>
        <w:szCs w:val="24"/>
      </w:rPr>
      <w:t>40</w:t>
    </w:r>
    <w:r w:rsidRPr="00EF287B">
      <w:rPr>
        <w:noProof/>
        <w:sz w:val="24"/>
        <w:szCs w:val="24"/>
      </w:rPr>
      <w:fldChar w:fldCharType="end"/>
    </w:r>
    <w:r>
      <w:rPr>
        <w:noProof/>
        <w:sz w:val="24"/>
        <w:szCs w:val="24"/>
      </w:rPr>
      <w:t xml:space="preserve"> -</w:t>
    </w:r>
  </w:p>
  <w:p w14:paraId="081EA0F4" w14:textId="77777777" w:rsidR="00450131" w:rsidRDefault="00450131" w:rsidP="00E02BED">
    <w:pPr>
      <w:pStyle w:val="Header"/>
      <w:tabs>
        <w:tab w:val="clear" w:pos="4153"/>
        <w:tab w:val="clear" w:pos="8306"/>
      </w:tabs>
      <w:spacing w:line="220" w:lineRule="exact"/>
      <w:jc w:val="center"/>
      <w:rPr>
        <w:sz w:val="24"/>
        <w:szCs w:val="24"/>
      </w:rPr>
    </w:pPr>
  </w:p>
  <w:p w14:paraId="1A116671" w14:textId="77777777" w:rsidR="00450131" w:rsidRPr="00EF287B" w:rsidRDefault="00450131" w:rsidP="00E02BED">
    <w:pPr>
      <w:pStyle w:val="Header"/>
      <w:tabs>
        <w:tab w:val="clear" w:pos="4153"/>
        <w:tab w:val="clear" w:pos="8306"/>
      </w:tabs>
      <w:spacing w:line="220" w:lineRule="exact"/>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45474" w14:textId="458C0D87" w:rsidR="00450131" w:rsidRPr="009613CF" w:rsidRDefault="00450131" w:rsidP="009613CF">
    <w:pPr>
      <w:pStyle w:val="Header"/>
      <w:jc w:val="cente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19EC" w14:textId="28EFCCAF" w:rsidR="00450131" w:rsidRPr="00435B27" w:rsidRDefault="00450131">
    <w:pPr>
      <w:pStyle w:val="Header"/>
      <w:jc w:val="center"/>
      <w:rPr>
        <w:b/>
        <w:bCs/>
        <w:sz w:val="22"/>
        <w:szCs w:val="22"/>
      </w:rPr>
    </w:pPr>
  </w:p>
  <w:p w14:paraId="2548B547" w14:textId="77777777" w:rsidR="00450131" w:rsidRDefault="00450131" w:rsidP="00EF287B">
    <w:pPr>
      <w:pStyle w:val="Header"/>
      <w:tabs>
        <w:tab w:val="clear" w:pos="4153"/>
        <w:tab w:val="clear" w:pos="8306"/>
      </w:tabs>
      <w:spacing w:line="220" w:lineRule="exact"/>
      <w:jc w:val="center"/>
      <w:rPr>
        <w:sz w:val="24"/>
        <w:szCs w:val="24"/>
      </w:rPr>
    </w:pPr>
  </w:p>
  <w:p w14:paraId="715F3484" w14:textId="77777777" w:rsidR="00450131" w:rsidRPr="00EF287B" w:rsidRDefault="00450131" w:rsidP="00EF287B">
    <w:pPr>
      <w:pStyle w:val="Header"/>
      <w:tabs>
        <w:tab w:val="clear" w:pos="4153"/>
        <w:tab w:val="clear" w:pos="8306"/>
      </w:tabs>
      <w:spacing w:line="220" w:lineRule="exact"/>
      <w:jc w:val="cent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53A2F" w14:textId="77777777" w:rsidR="00074D8E" w:rsidRPr="00435B27" w:rsidRDefault="00074D8E">
    <w:pPr>
      <w:pStyle w:val="Header"/>
      <w:jc w:val="center"/>
      <w:rPr>
        <w:b/>
        <w:bCs/>
        <w:sz w:val="22"/>
        <w:szCs w:val="22"/>
      </w:rPr>
    </w:pPr>
  </w:p>
  <w:p w14:paraId="2F85FE2F" w14:textId="28A89241" w:rsidR="00074D8E" w:rsidRPr="00EF287B" w:rsidRDefault="00074D8E">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1652F">
      <w:rPr>
        <w:noProof/>
        <w:sz w:val="24"/>
        <w:szCs w:val="24"/>
      </w:rPr>
      <w:t>2</w:t>
    </w:r>
    <w:r w:rsidRPr="00EF287B">
      <w:rPr>
        <w:noProof/>
        <w:sz w:val="24"/>
        <w:szCs w:val="24"/>
      </w:rPr>
      <w:fldChar w:fldCharType="end"/>
    </w:r>
    <w:r>
      <w:rPr>
        <w:noProof/>
        <w:sz w:val="24"/>
        <w:szCs w:val="24"/>
      </w:rPr>
      <w:t xml:space="preserve"> -</w:t>
    </w:r>
  </w:p>
  <w:p w14:paraId="42751423" w14:textId="77777777" w:rsidR="00074D8E" w:rsidRDefault="00074D8E" w:rsidP="00EF287B">
    <w:pPr>
      <w:pStyle w:val="Header"/>
      <w:tabs>
        <w:tab w:val="clear" w:pos="4153"/>
        <w:tab w:val="clear" w:pos="8306"/>
      </w:tabs>
      <w:spacing w:line="220" w:lineRule="exact"/>
      <w:jc w:val="center"/>
      <w:rPr>
        <w:sz w:val="24"/>
        <w:szCs w:val="24"/>
      </w:rPr>
    </w:pPr>
  </w:p>
  <w:p w14:paraId="20924BFF" w14:textId="77777777" w:rsidR="00074D8E" w:rsidRPr="00EF287B" w:rsidRDefault="00074D8E"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7CE7" w14:textId="079DF932" w:rsidR="00450131" w:rsidRPr="00483896" w:rsidRDefault="00450131" w:rsidP="00EF287B">
    <w:pPr>
      <w:pStyle w:val="Header"/>
      <w:jc w:val="center"/>
      <w:rPr>
        <w:b/>
        <w:bCs/>
        <w:sz w:val="24"/>
        <w:szCs w:val="24"/>
      </w:rPr>
    </w:pPr>
  </w:p>
  <w:p w14:paraId="70429955" w14:textId="5022A4FF" w:rsidR="00450131" w:rsidRPr="00EF287B" w:rsidRDefault="0045013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5A762C">
      <w:rPr>
        <w:noProof/>
        <w:sz w:val="24"/>
        <w:szCs w:val="24"/>
      </w:rPr>
      <w:t>51</w:t>
    </w:r>
    <w:r w:rsidRPr="00EF287B">
      <w:rPr>
        <w:noProof/>
        <w:sz w:val="24"/>
        <w:szCs w:val="24"/>
      </w:rPr>
      <w:fldChar w:fldCharType="end"/>
    </w:r>
    <w:r>
      <w:rPr>
        <w:noProof/>
        <w:sz w:val="24"/>
        <w:szCs w:val="24"/>
      </w:rPr>
      <w:t xml:space="preserve"> -</w:t>
    </w:r>
  </w:p>
  <w:p w14:paraId="460155E7" w14:textId="77777777" w:rsidR="00450131" w:rsidRDefault="00450131" w:rsidP="00EF287B">
    <w:pPr>
      <w:pStyle w:val="Header"/>
      <w:tabs>
        <w:tab w:val="clear" w:pos="4153"/>
        <w:tab w:val="clear" w:pos="8306"/>
      </w:tabs>
      <w:spacing w:line="220" w:lineRule="exact"/>
      <w:jc w:val="center"/>
      <w:rPr>
        <w:sz w:val="24"/>
        <w:szCs w:val="24"/>
      </w:rPr>
    </w:pPr>
  </w:p>
  <w:p w14:paraId="3C495ADB" w14:textId="77777777" w:rsidR="00450131" w:rsidRPr="00EF287B" w:rsidRDefault="00450131" w:rsidP="00EF287B">
    <w:pPr>
      <w:pStyle w:val="Header"/>
      <w:tabs>
        <w:tab w:val="clear" w:pos="4153"/>
        <w:tab w:val="clear" w:pos="8306"/>
      </w:tabs>
      <w:spacing w:line="220" w:lineRule="exact"/>
      <w:jc w:val="cent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450131" w:rsidRPr="00FA7747" w:rsidRDefault="00450131"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450131" w:rsidRPr="00FA7747" w:rsidRDefault="00450131"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3797985F" w:rsidR="00450131" w:rsidRPr="00410770" w:rsidRDefault="00450131"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w:t>
    </w:r>
    <w:r>
      <w:rPr>
        <w:rFonts w:ascii="Angsana New" w:hAnsi="Angsana New" w:cs="Angsana New"/>
        <w:b w:val="0"/>
        <w:bCs/>
        <w:sz w:val="32"/>
        <w:szCs w:val="32"/>
        <w:lang w:bidi="th-TH"/>
      </w:rPr>
      <w:t>months</w:t>
    </w:r>
    <w:r>
      <w:rPr>
        <w:rFonts w:ascii="Angsana New" w:hAnsi="Angsana New" w:cs="Angsana New"/>
        <w:b w:val="0"/>
        <w:bCs/>
        <w:sz w:val="32"/>
        <w:szCs w:val="32"/>
        <w:cs/>
        <w:lang w:bidi="th-TH"/>
      </w:rPr>
      <w:t>และหก</w:t>
    </w:r>
    <w:r>
      <w:rPr>
        <w:rFonts w:ascii="Angsana New" w:hAnsi="Angsana New" w:cs="Angsana New"/>
        <w:b w:val="0"/>
        <w:bCs/>
        <w:sz w:val="32"/>
        <w:szCs w:val="32"/>
        <w:lang w:bidi="th-TH"/>
      </w:rPr>
      <w:t>months</w:t>
    </w:r>
    <w:r>
      <w:rPr>
        <w:rFonts w:ascii="Angsana New" w:hAnsi="Angsana New" w:cs="Angsana New"/>
        <w:b w:val="0"/>
        <w:bCs/>
        <w:sz w:val="32"/>
        <w:szCs w:val="32"/>
        <w:cs/>
        <w:lang w:bidi="th-TH"/>
      </w:rPr>
      <w:t xml:space="preserve">สิ้นสุดวันที่ 30 </w:t>
    </w:r>
    <w:r>
      <w:rPr>
        <w:rFonts w:ascii="Angsana New" w:hAnsi="Angsana New" w:cs="Angsana New"/>
        <w:b w:val="0"/>
        <w:bCs/>
        <w:sz w:val="32"/>
        <w:szCs w:val="32"/>
        <w:lang w:bidi="th-TH"/>
      </w:rPr>
      <w:t>June</w:t>
    </w:r>
    <w:r>
      <w:rPr>
        <w:rFonts w:ascii="Angsana New" w:hAnsi="Angsana New" w:cs="Angsana New"/>
        <w:b w:val="0"/>
        <w:bCs/>
        <w:sz w:val="32"/>
        <w:szCs w:val="32"/>
        <w:cs/>
        <w:lang w:bidi="th-TH"/>
      </w:rPr>
      <w:t xml:space="preserve">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450131" w:rsidRPr="00074891" w:rsidRDefault="00450131" w:rsidP="005C1699">
    <w:pPr>
      <w:pStyle w:val="Header"/>
      <w:rPr>
        <w:lang w:val="en-GB"/>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F4344" w14:textId="53C3EC38" w:rsidR="00450131" w:rsidRPr="00ED1E25" w:rsidRDefault="00450131" w:rsidP="00EF287B">
    <w:pPr>
      <w:pStyle w:val="Header"/>
      <w:jc w:val="center"/>
      <w:rPr>
        <w:b/>
        <w:bCs/>
        <w:sz w:val="22"/>
        <w:szCs w:val="22"/>
      </w:rPr>
    </w:pPr>
  </w:p>
  <w:p w14:paraId="77245A13" w14:textId="6F222F91" w:rsidR="00450131" w:rsidRPr="00EF287B" w:rsidRDefault="0045013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5A762C">
      <w:rPr>
        <w:noProof/>
        <w:sz w:val="24"/>
        <w:szCs w:val="24"/>
      </w:rPr>
      <w:t>47</w:t>
    </w:r>
    <w:r w:rsidRPr="00EF287B">
      <w:rPr>
        <w:noProof/>
        <w:sz w:val="24"/>
        <w:szCs w:val="24"/>
      </w:rPr>
      <w:fldChar w:fldCharType="end"/>
    </w:r>
    <w:r>
      <w:rPr>
        <w:noProof/>
        <w:sz w:val="24"/>
        <w:szCs w:val="24"/>
      </w:rPr>
      <w:t xml:space="preserve"> -</w:t>
    </w:r>
  </w:p>
  <w:p w14:paraId="1F192EE1" w14:textId="77777777" w:rsidR="00450131" w:rsidRDefault="00450131" w:rsidP="00EF287B">
    <w:pPr>
      <w:pStyle w:val="Header"/>
      <w:tabs>
        <w:tab w:val="clear" w:pos="4153"/>
        <w:tab w:val="clear" w:pos="8306"/>
      </w:tabs>
      <w:spacing w:line="220" w:lineRule="exact"/>
      <w:jc w:val="center"/>
      <w:rPr>
        <w:sz w:val="24"/>
        <w:szCs w:val="24"/>
      </w:rPr>
    </w:pPr>
  </w:p>
  <w:p w14:paraId="3415EB4E" w14:textId="77777777" w:rsidR="00450131" w:rsidRPr="00EF287B" w:rsidRDefault="00450131" w:rsidP="00EF287B">
    <w:pPr>
      <w:pStyle w:val="Header"/>
      <w:tabs>
        <w:tab w:val="clear" w:pos="4153"/>
        <w:tab w:val="clear" w:pos="8306"/>
      </w:tabs>
      <w:spacing w:line="220" w:lineRule="exact"/>
      <w:jc w:val="center"/>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526DB540" w:rsidR="00450131" w:rsidRPr="00483896" w:rsidRDefault="00450131" w:rsidP="00EF287B">
    <w:pPr>
      <w:pStyle w:val="Header"/>
      <w:jc w:val="center"/>
      <w:rPr>
        <w:b/>
        <w:bCs/>
        <w:sz w:val="22"/>
        <w:szCs w:val="22"/>
      </w:rPr>
    </w:pPr>
  </w:p>
  <w:p w14:paraId="02E03E93" w14:textId="6DB1295D" w:rsidR="00450131" w:rsidRPr="00EF287B" w:rsidRDefault="00450131"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5A762C">
      <w:rPr>
        <w:noProof/>
        <w:sz w:val="24"/>
        <w:szCs w:val="24"/>
      </w:rPr>
      <w:t>46</w:t>
    </w:r>
    <w:r w:rsidRPr="00EF287B">
      <w:rPr>
        <w:noProof/>
        <w:sz w:val="24"/>
        <w:szCs w:val="24"/>
      </w:rPr>
      <w:fldChar w:fldCharType="end"/>
    </w:r>
    <w:r>
      <w:rPr>
        <w:noProof/>
        <w:sz w:val="24"/>
        <w:szCs w:val="24"/>
      </w:rPr>
      <w:t xml:space="preserve"> -</w:t>
    </w:r>
  </w:p>
  <w:p w14:paraId="22637402" w14:textId="77777777" w:rsidR="00450131" w:rsidRDefault="00450131" w:rsidP="00EF287B">
    <w:pPr>
      <w:pStyle w:val="Header"/>
      <w:tabs>
        <w:tab w:val="clear" w:pos="4153"/>
        <w:tab w:val="clear" w:pos="8306"/>
      </w:tabs>
      <w:spacing w:line="220" w:lineRule="exact"/>
      <w:jc w:val="center"/>
      <w:rPr>
        <w:sz w:val="24"/>
        <w:szCs w:val="24"/>
      </w:rPr>
    </w:pPr>
  </w:p>
  <w:p w14:paraId="40B76C6D" w14:textId="77777777" w:rsidR="00450131" w:rsidRPr="00EF287B" w:rsidRDefault="00450131" w:rsidP="00EF287B">
    <w:pPr>
      <w:pStyle w:val="Header"/>
      <w:tabs>
        <w:tab w:val="clear" w:pos="4153"/>
        <w:tab w:val="clear" w:pos="8306"/>
      </w:tabs>
      <w:spacing w:line="220" w:lineRule="exact"/>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009D"/>
    <w:multiLevelType w:val="hybridMultilevel"/>
    <w:tmpl w:val="6608BBA8"/>
    <w:lvl w:ilvl="0" w:tplc="A3FA4292">
      <w:start w:val="1"/>
      <w:numFmt w:val="decimal"/>
      <w:lvlText w:val="(%1)"/>
      <w:lvlJc w:val="left"/>
      <w:pPr>
        <w:ind w:left="-600"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840" w:hanging="180"/>
      </w:pPr>
    </w:lvl>
    <w:lvl w:ilvl="3" w:tplc="0409000F" w:tentative="1">
      <w:start w:val="1"/>
      <w:numFmt w:val="decimal"/>
      <w:lvlText w:val="%4."/>
      <w:lvlJc w:val="left"/>
      <w:pPr>
        <w:ind w:left="1560" w:hanging="360"/>
      </w:pPr>
    </w:lvl>
    <w:lvl w:ilvl="4" w:tplc="04090019" w:tentative="1">
      <w:start w:val="1"/>
      <w:numFmt w:val="lowerLetter"/>
      <w:lvlText w:val="%5."/>
      <w:lvlJc w:val="left"/>
      <w:pPr>
        <w:ind w:left="2280" w:hanging="360"/>
      </w:pPr>
    </w:lvl>
    <w:lvl w:ilvl="5" w:tplc="0409001B" w:tentative="1">
      <w:start w:val="1"/>
      <w:numFmt w:val="lowerRoman"/>
      <w:lvlText w:val="%6."/>
      <w:lvlJc w:val="right"/>
      <w:pPr>
        <w:ind w:left="3000" w:hanging="180"/>
      </w:pPr>
    </w:lvl>
    <w:lvl w:ilvl="6" w:tplc="0409000F" w:tentative="1">
      <w:start w:val="1"/>
      <w:numFmt w:val="decimal"/>
      <w:lvlText w:val="%7."/>
      <w:lvlJc w:val="left"/>
      <w:pPr>
        <w:ind w:left="3720" w:hanging="360"/>
      </w:pPr>
    </w:lvl>
    <w:lvl w:ilvl="7" w:tplc="04090019" w:tentative="1">
      <w:start w:val="1"/>
      <w:numFmt w:val="lowerLetter"/>
      <w:lvlText w:val="%8."/>
      <w:lvlJc w:val="left"/>
      <w:pPr>
        <w:ind w:left="4440" w:hanging="360"/>
      </w:pPr>
    </w:lvl>
    <w:lvl w:ilvl="8" w:tplc="0409001B" w:tentative="1">
      <w:start w:val="1"/>
      <w:numFmt w:val="lowerRoman"/>
      <w:lvlText w:val="%9."/>
      <w:lvlJc w:val="right"/>
      <w:pPr>
        <w:ind w:left="5160" w:hanging="180"/>
      </w:pPr>
    </w:lvl>
  </w:abstractNum>
  <w:abstractNum w:abstractNumId="1" w15:restartNumberingAfterBreak="0">
    <w:nsid w:val="065C2490"/>
    <w:multiLevelType w:val="multilevel"/>
    <w:tmpl w:val="DC16CCB4"/>
    <w:lvl w:ilvl="0">
      <w:start w:val="3"/>
      <w:numFmt w:val="decimal"/>
      <w:lvlText w:val="%1"/>
      <w:lvlJc w:val="left"/>
      <w:pPr>
        <w:ind w:left="600" w:hanging="600"/>
      </w:pPr>
      <w:rPr>
        <w:rFonts w:hint="default"/>
      </w:rPr>
    </w:lvl>
    <w:lvl w:ilvl="1">
      <w:start w:val="15"/>
      <w:numFmt w:val="decimal"/>
      <w:lvlText w:val="%1.%2"/>
      <w:lvlJc w:val="left"/>
      <w:pPr>
        <w:ind w:left="1230" w:hanging="60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 w15:restartNumberingAfterBreak="0">
    <w:nsid w:val="0E9224EA"/>
    <w:multiLevelType w:val="hybridMultilevel"/>
    <w:tmpl w:val="F760A88E"/>
    <w:lvl w:ilvl="0" w:tplc="2912F61A">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113960A2"/>
    <w:multiLevelType w:val="multilevel"/>
    <w:tmpl w:val="C1268AF6"/>
    <w:lvl w:ilvl="0">
      <w:numFmt w:val="decimal"/>
      <w:lvlText w:val="%1.0-"/>
      <w:lvlJc w:val="left"/>
      <w:pPr>
        <w:ind w:left="460" w:hanging="360"/>
      </w:pPr>
      <w:rPr>
        <w:rFonts w:hint="default"/>
      </w:rPr>
    </w:lvl>
    <w:lvl w:ilvl="1">
      <w:start w:val="1"/>
      <w:numFmt w:val="decimalZero"/>
      <w:lvlText w:val="%1.%2-"/>
      <w:lvlJc w:val="left"/>
      <w:pPr>
        <w:ind w:left="118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3700" w:hanging="72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500" w:hanging="1080"/>
      </w:pPr>
      <w:rPr>
        <w:rFonts w:hint="default"/>
      </w:rPr>
    </w:lvl>
    <w:lvl w:ilvl="7">
      <w:start w:val="1"/>
      <w:numFmt w:val="decimal"/>
      <w:lvlText w:val="%1.%2-%3.%4.%5.%6.%7.%8."/>
      <w:lvlJc w:val="left"/>
      <w:pPr>
        <w:ind w:left="6220" w:hanging="1080"/>
      </w:pPr>
      <w:rPr>
        <w:rFonts w:hint="default"/>
      </w:rPr>
    </w:lvl>
    <w:lvl w:ilvl="8">
      <w:start w:val="1"/>
      <w:numFmt w:val="decimal"/>
      <w:lvlText w:val="%1.%2-%3.%4.%5.%6.%7.%8.%9."/>
      <w:lvlJc w:val="left"/>
      <w:pPr>
        <w:ind w:left="7300" w:hanging="1440"/>
      </w:pPr>
      <w:rPr>
        <w:rFonts w:hint="default"/>
      </w:rPr>
    </w:lvl>
  </w:abstractNum>
  <w:abstractNum w:abstractNumId="4"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5307EFB"/>
    <w:multiLevelType w:val="hybridMultilevel"/>
    <w:tmpl w:val="3230B372"/>
    <w:lvl w:ilvl="0" w:tplc="A04E39B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7E55A4B"/>
    <w:multiLevelType w:val="multilevel"/>
    <w:tmpl w:val="7B641AAC"/>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D080486"/>
    <w:multiLevelType w:val="hybridMultilevel"/>
    <w:tmpl w:val="757695E0"/>
    <w:lvl w:ilvl="0" w:tplc="F07096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0554A4"/>
    <w:multiLevelType w:val="multilevel"/>
    <w:tmpl w:val="B4EC3C02"/>
    <w:lvl w:ilvl="0">
      <w:start w:val="1"/>
      <w:numFmt w:val="decimal"/>
      <w:lvlText w:val="%1.0"/>
      <w:lvlJc w:val="left"/>
      <w:pPr>
        <w:ind w:left="500" w:hanging="360"/>
      </w:pPr>
      <w:rPr>
        <w:rFonts w:hint="default"/>
      </w:rPr>
    </w:lvl>
    <w:lvl w:ilvl="1">
      <w:start w:val="1"/>
      <w:numFmt w:val="decimalZero"/>
      <w:lvlText w:val="%1.%2"/>
      <w:lvlJc w:val="left"/>
      <w:pPr>
        <w:ind w:left="1220" w:hanging="360"/>
      </w:pPr>
      <w:rPr>
        <w:rFonts w:hint="default"/>
      </w:rPr>
    </w:lvl>
    <w:lvl w:ilvl="2">
      <w:start w:val="1"/>
      <w:numFmt w:val="decimal"/>
      <w:lvlText w:val="%1.%2.%3"/>
      <w:lvlJc w:val="left"/>
      <w:pPr>
        <w:ind w:left="1940" w:hanging="360"/>
      </w:pPr>
      <w:rPr>
        <w:rFonts w:hint="default"/>
      </w:rPr>
    </w:lvl>
    <w:lvl w:ilvl="3">
      <w:start w:val="1"/>
      <w:numFmt w:val="decimal"/>
      <w:lvlText w:val="%1.%2.%3.%4"/>
      <w:lvlJc w:val="left"/>
      <w:pPr>
        <w:ind w:left="3020" w:hanging="720"/>
      </w:pPr>
      <w:rPr>
        <w:rFonts w:hint="default"/>
      </w:rPr>
    </w:lvl>
    <w:lvl w:ilvl="4">
      <w:start w:val="1"/>
      <w:numFmt w:val="decimal"/>
      <w:lvlText w:val="%1.%2.%3.%4.%5"/>
      <w:lvlJc w:val="left"/>
      <w:pPr>
        <w:ind w:left="3740"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40" w:hanging="1080"/>
      </w:pPr>
      <w:rPr>
        <w:rFonts w:hint="default"/>
      </w:rPr>
    </w:lvl>
    <w:lvl w:ilvl="7">
      <w:start w:val="1"/>
      <w:numFmt w:val="decimal"/>
      <w:lvlText w:val="%1.%2.%3.%4.%5.%6.%7.%8"/>
      <w:lvlJc w:val="left"/>
      <w:pPr>
        <w:ind w:left="6260" w:hanging="1080"/>
      </w:pPr>
      <w:rPr>
        <w:rFonts w:hint="default"/>
      </w:rPr>
    </w:lvl>
    <w:lvl w:ilvl="8">
      <w:start w:val="1"/>
      <w:numFmt w:val="decimal"/>
      <w:lvlText w:val="%1.%2.%3.%4.%5.%6.%7.%8.%9"/>
      <w:lvlJc w:val="left"/>
      <w:pPr>
        <w:ind w:left="7340" w:hanging="1440"/>
      </w:pPr>
      <w:rPr>
        <w:rFonts w:hint="default"/>
      </w:rPr>
    </w:lvl>
  </w:abstractNum>
  <w:abstractNum w:abstractNumId="11" w15:restartNumberingAfterBreak="0">
    <w:nsid w:val="2177100A"/>
    <w:multiLevelType w:val="hybridMultilevel"/>
    <w:tmpl w:val="3AC6150C"/>
    <w:lvl w:ilvl="0" w:tplc="71F062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A4E8CCCE">
      <w:start w:val="2"/>
      <w:numFmt w:val="bullet"/>
      <w:lvlText w:val="-"/>
      <w:lvlJc w:val="left"/>
      <w:pPr>
        <w:ind w:left="2347" w:hanging="360"/>
      </w:pPr>
      <w:rPr>
        <w:rFonts w:ascii="Angsana New" w:eastAsia="Times New Roman" w:hAnsi="Angsana New" w:cs="Angsana New"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ECD27EF"/>
    <w:multiLevelType w:val="multilevel"/>
    <w:tmpl w:val="7D548804"/>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 w15:restartNumberingAfterBreak="0">
    <w:nsid w:val="370B625A"/>
    <w:multiLevelType w:val="multilevel"/>
    <w:tmpl w:val="B61E2AC4"/>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8431FE1"/>
    <w:multiLevelType w:val="hybridMultilevel"/>
    <w:tmpl w:val="8B163CAC"/>
    <w:lvl w:ilvl="0" w:tplc="04090011">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3A981CE3"/>
    <w:multiLevelType w:val="hybridMultilevel"/>
    <w:tmpl w:val="D61C7944"/>
    <w:lvl w:ilvl="0" w:tplc="F070B100">
      <w:start w:val="1"/>
      <w:numFmt w:val="decimal"/>
      <w:lvlText w:val="(%1)"/>
      <w:lvlJc w:val="left"/>
      <w:pPr>
        <w:ind w:left="2580" w:hanging="720"/>
      </w:pPr>
      <w:rPr>
        <w:rFonts w:ascii="Times New Roman" w:hAnsi="Times New Roman" w:cs="Times New Roman" w:hint="default"/>
        <w:color w:val="auto"/>
        <w:sz w:val="24"/>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9" w15:restartNumberingAfterBreak="0">
    <w:nsid w:val="3B1C7062"/>
    <w:multiLevelType w:val="hybridMultilevel"/>
    <w:tmpl w:val="74E4C6DE"/>
    <w:lvl w:ilvl="0" w:tplc="C6007004">
      <w:start w:val="1"/>
      <w:numFmt w:val="decimal"/>
      <w:lvlText w:val="(%1)"/>
      <w:lvlJc w:val="left"/>
      <w:pPr>
        <w:ind w:left="1890" w:hanging="360"/>
      </w:pPr>
      <w:rPr>
        <w:rFonts w:asciiTheme="majorBidi" w:eastAsia="Times New Roman" w:hAnsiTheme="majorBidi" w:cs="Cordia New"/>
        <w:b w:val="0"/>
        <w:bCs w:val="0"/>
        <w:sz w:val="22"/>
        <w:szCs w:val="22"/>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0" w15:restartNumberingAfterBreak="0">
    <w:nsid w:val="42D241E1"/>
    <w:multiLevelType w:val="multilevel"/>
    <w:tmpl w:val="44CE24E4"/>
    <w:lvl w:ilvl="0">
      <w:start w:val="1"/>
      <w:numFmt w:val="decimal"/>
      <w:lvlText w:val="%1"/>
      <w:lvlJc w:val="left"/>
      <w:pPr>
        <w:ind w:left="360" w:hanging="360"/>
      </w:pPr>
      <w:rPr>
        <w:rFonts w:hint="default"/>
        <w:color w:val="000000" w:themeColor="text1"/>
      </w:rPr>
    </w:lvl>
    <w:lvl w:ilvl="1">
      <w:start w:val="50"/>
      <w:numFmt w:val="decimal"/>
      <w:lvlText w:val="%1.%2"/>
      <w:lvlJc w:val="left"/>
      <w:pPr>
        <w:ind w:left="281" w:hanging="360"/>
      </w:pPr>
      <w:rPr>
        <w:rFonts w:hint="default"/>
        <w:color w:val="000000" w:themeColor="text1"/>
      </w:rPr>
    </w:lvl>
    <w:lvl w:ilvl="2">
      <w:start w:val="1"/>
      <w:numFmt w:val="decimal"/>
      <w:lvlText w:val="%1.%2.%3"/>
      <w:lvlJc w:val="left"/>
      <w:pPr>
        <w:ind w:left="202" w:hanging="360"/>
      </w:pPr>
      <w:rPr>
        <w:rFonts w:hint="default"/>
        <w:color w:val="000000" w:themeColor="text1"/>
      </w:rPr>
    </w:lvl>
    <w:lvl w:ilvl="3">
      <w:start w:val="1"/>
      <w:numFmt w:val="decimal"/>
      <w:lvlText w:val="%1.%2.%3.%4"/>
      <w:lvlJc w:val="left"/>
      <w:pPr>
        <w:ind w:left="483" w:hanging="720"/>
      </w:pPr>
      <w:rPr>
        <w:rFonts w:hint="default"/>
        <w:color w:val="000000" w:themeColor="text1"/>
      </w:rPr>
    </w:lvl>
    <w:lvl w:ilvl="4">
      <w:start w:val="1"/>
      <w:numFmt w:val="decimal"/>
      <w:lvlText w:val="%1.%2.%3.%4.%5"/>
      <w:lvlJc w:val="left"/>
      <w:pPr>
        <w:ind w:left="404" w:hanging="720"/>
      </w:pPr>
      <w:rPr>
        <w:rFonts w:hint="default"/>
        <w:color w:val="000000" w:themeColor="text1"/>
      </w:rPr>
    </w:lvl>
    <w:lvl w:ilvl="5">
      <w:start w:val="1"/>
      <w:numFmt w:val="decimal"/>
      <w:lvlText w:val="%1.%2.%3.%4.%5.%6"/>
      <w:lvlJc w:val="left"/>
      <w:pPr>
        <w:ind w:left="685" w:hanging="1080"/>
      </w:pPr>
      <w:rPr>
        <w:rFonts w:hint="default"/>
        <w:color w:val="000000" w:themeColor="text1"/>
      </w:rPr>
    </w:lvl>
    <w:lvl w:ilvl="6">
      <w:start w:val="1"/>
      <w:numFmt w:val="decimal"/>
      <w:lvlText w:val="%1.%2.%3.%4.%5.%6.%7"/>
      <w:lvlJc w:val="left"/>
      <w:pPr>
        <w:ind w:left="606" w:hanging="1080"/>
      </w:pPr>
      <w:rPr>
        <w:rFonts w:hint="default"/>
        <w:color w:val="000000" w:themeColor="text1"/>
      </w:rPr>
    </w:lvl>
    <w:lvl w:ilvl="7">
      <w:start w:val="1"/>
      <w:numFmt w:val="decimal"/>
      <w:lvlText w:val="%1.%2.%3.%4.%5.%6.%7.%8"/>
      <w:lvlJc w:val="left"/>
      <w:pPr>
        <w:ind w:left="527" w:hanging="1080"/>
      </w:pPr>
      <w:rPr>
        <w:rFonts w:hint="default"/>
        <w:color w:val="000000" w:themeColor="text1"/>
      </w:rPr>
    </w:lvl>
    <w:lvl w:ilvl="8">
      <w:start w:val="1"/>
      <w:numFmt w:val="decimal"/>
      <w:lvlText w:val="%1.%2.%3.%4.%5.%6.%7.%8.%9"/>
      <w:lvlJc w:val="left"/>
      <w:pPr>
        <w:ind w:left="808" w:hanging="1440"/>
      </w:pPr>
      <w:rPr>
        <w:rFonts w:hint="default"/>
        <w:color w:val="000000" w:themeColor="text1"/>
      </w:rPr>
    </w:lvl>
  </w:abstractNum>
  <w:abstractNum w:abstractNumId="21" w15:restartNumberingAfterBreak="0">
    <w:nsid w:val="4464044C"/>
    <w:multiLevelType w:val="multilevel"/>
    <w:tmpl w:val="0A48C3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5190A63"/>
    <w:multiLevelType w:val="multilevel"/>
    <w:tmpl w:val="5B58B646"/>
    <w:lvl w:ilvl="0">
      <w:numFmt w:val="decimal"/>
      <w:lvlText w:val="%1.0"/>
      <w:lvlJc w:val="left"/>
      <w:pPr>
        <w:ind w:left="641" w:hanging="360"/>
      </w:pPr>
      <w:rPr>
        <w:rFonts w:hint="default"/>
      </w:rPr>
    </w:lvl>
    <w:lvl w:ilvl="1">
      <w:start w:val="1"/>
      <w:numFmt w:val="decimalZero"/>
      <w:lvlText w:val="%1.%2"/>
      <w:lvlJc w:val="left"/>
      <w:pPr>
        <w:ind w:left="1361" w:hanging="360"/>
      </w:pPr>
      <w:rPr>
        <w:rFonts w:hint="default"/>
      </w:rPr>
    </w:lvl>
    <w:lvl w:ilvl="2">
      <w:start w:val="1"/>
      <w:numFmt w:val="decimal"/>
      <w:lvlText w:val="%1.%2.%3"/>
      <w:lvlJc w:val="left"/>
      <w:pPr>
        <w:ind w:left="2081" w:hanging="360"/>
      </w:pPr>
      <w:rPr>
        <w:rFonts w:hint="default"/>
      </w:rPr>
    </w:lvl>
    <w:lvl w:ilvl="3">
      <w:start w:val="1"/>
      <w:numFmt w:val="decimal"/>
      <w:lvlText w:val="%1.%2.%3.%4"/>
      <w:lvlJc w:val="left"/>
      <w:pPr>
        <w:ind w:left="3161" w:hanging="720"/>
      </w:pPr>
      <w:rPr>
        <w:rFonts w:hint="default"/>
      </w:rPr>
    </w:lvl>
    <w:lvl w:ilvl="4">
      <w:start w:val="1"/>
      <w:numFmt w:val="decimal"/>
      <w:lvlText w:val="%1.%2.%3.%4.%5"/>
      <w:lvlJc w:val="left"/>
      <w:pPr>
        <w:ind w:left="3881" w:hanging="720"/>
      </w:pPr>
      <w:rPr>
        <w:rFonts w:hint="default"/>
      </w:rPr>
    </w:lvl>
    <w:lvl w:ilvl="5">
      <w:start w:val="1"/>
      <w:numFmt w:val="decimal"/>
      <w:lvlText w:val="%1.%2.%3.%4.%5.%6"/>
      <w:lvlJc w:val="left"/>
      <w:pPr>
        <w:ind w:left="4961" w:hanging="1080"/>
      </w:pPr>
      <w:rPr>
        <w:rFonts w:hint="default"/>
      </w:rPr>
    </w:lvl>
    <w:lvl w:ilvl="6">
      <w:start w:val="1"/>
      <w:numFmt w:val="decimal"/>
      <w:lvlText w:val="%1.%2.%3.%4.%5.%6.%7"/>
      <w:lvlJc w:val="left"/>
      <w:pPr>
        <w:ind w:left="5681" w:hanging="1080"/>
      </w:pPr>
      <w:rPr>
        <w:rFonts w:hint="default"/>
      </w:rPr>
    </w:lvl>
    <w:lvl w:ilvl="7">
      <w:start w:val="1"/>
      <w:numFmt w:val="decimal"/>
      <w:lvlText w:val="%1.%2.%3.%4.%5.%6.%7.%8"/>
      <w:lvlJc w:val="left"/>
      <w:pPr>
        <w:ind w:left="6401" w:hanging="1080"/>
      </w:pPr>
      <w:rPr>
        <w:rFonts w:hint="default"/>
      </w:rPr>
    </w:lvl>
    <w:lvl w:ilvl="8">
      <w:start w:val="1"/>
      <w:numFmt w:val="decimal"/>
      <w:lvlText w:val="%1.%2.%3.%4.%5.%6.%7.%8.%9"/>
      <w:lvlJc w:val="left"/>
      <w:pPr>
        <w:ind w:left="7481" w:hanging="1440"/>
      </w:pPr>
      <w:rPr>
        <w:rFonts w:hint="default"/>
      </w:rPr>
    </w:lvl>
  </w:abstractNum>
  <w:abstractNum w:abstractNumId="23" w15:restartNumberingAfterBreak="0">
    <w:nsid w:val="463B02FC"/>
    <w:multiLevelType w:val="hybridMultilevel"/>
    <w:tmpl w:val="66B8FE0C"/>
    <w:lvl w:ilvl="0" w:tplc="452E7FCE">
      <w:start w:val="2"/>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E887D0C"/>
    <w:multiLevelType w:val="hybridMultilevel"/>
    <w:tmpl w:val="95B4AA9C"/>
    <w:lvl w:ilvl="0" w:tplc="6BF860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50A44"/>
    <w:multiLevelType w:val="multilevel"/>
    <w:tmpl w:val="DEB44068"/>
    <w:lvl w:ilvl="0">
      <w:start w:val="4"/>
      <w:numFmt w:val="decimal"/>
      <w:lvlText w:val="%1"/>
      <w:lvlJc w:val="left"/>
      <w:pPr>
        <w:ind w:left="360" w:hanging="360"/>
      </w:pPr>
      <w:rPr>
        <w:rFonts w:hint="default"/>
      </w:rPr>
    </w:lvl>
    <w:lvl w:ilvl="1">
      <w:start w:val="1"/>
      <w:numFmt w:val="decimal"/>
      <w:lvlText w:val="5.%2"/>
      <w:lvlJc w:val="left"/>
      <w:pPr>
        <w:ind w:left="928"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6"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4C24F01"/>
    <w:multiLevelType w:val="hybridMultilevel"/>
    <w:tmpl w:val="FFEA5536"/>
    <w:lvl w:ilvl="0" w:tplc="9D2AF5B6">
      <w:start w:val="1"/>
      <w:numFmt w:val="decimal"/>
      <w:lvlText w:val="(%1)"/>
      <w:lvlJc w:val="left"/>
      <w:pPr>
        <w:ind w:left="4860" w:hanging="360"/>
      </w:pPr>
      <w:rPr>
        <w:rFonts w:hint="default"/>
        <w:color w:val="000000" w:themeColor="text1"/>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54D24FF9"/>
    <w:multiLevelType w:val="hybridMultilevel"/>
    <w:tmpl w:val="F57667C8"/>
    <w:lvl w:ilvl="0" w:tplc="2F90EDF2">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4EE01B4"/>
    <w:multiLevelType w:val="hybridMultilevel"/>
    <w:tmpl w:val="72B872AA"/>
    <w:lvl w:ilvl="0" w:tplc="F35CC568">
      <w:numFmt w:val="bullet"/>
      <w:lvlText w:val="-"/>
      <w:lvlJc w:val="left"/>
      <w:pPr>
        <w:ind w:left="810" w:hanging="360"/>
      </w:pPr>
      <w:rPr>
        <w:rFonts w:ascii="AngsanaUPC" w:eastAsia="Calibri" w:hAnsi="AngsanaUPC" w:cs="AngsanaUPC" w:hint="default"/>
        <w:sz w:val="32"/>
        <w:szCs w:val="32"/>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0" w15:restartNumberingAfterBreak="0">
    <w:nsid w:val="575E7E72"/>
    <w:multiLevelType w:val="hybridMultilevel"/>
    <w:tmpl w:val="CD98B9D0"/>
    <w:lvl w:ilvl="0" w:tplc="F35CC568">
      <w:numFmt w:val="bullet"/>
      <w:lvlText w:val="-"/>
      <w:lvlJc w:val="left"/>
      <w:pPr>
        <w:ind w:left="928" w:hanging="360"/>
      </w:pPr>
      <w:rPr>
        <w:rFonts w:ascii="AngsanaUPC" w:eastAsia="Calibri" w:hAnsi="AngsanaUPC" w:cs="AngsanaUPC" w:hint="default"/>
        <w:sz w:val="32"/>
        <w:szCs w:val="32"/>
      </w:rPr>
    </w:lvl>
    <w:lvl w:ilvl="1" w:tplc="04090003">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31"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ACB77B1"/>
    <w:multiLevelType w:val="multilevel"/>
    <w:tmpl w:val="2E40A740"/>
    <w:lvl w:ilvl="0">
      <w:start w:val="5"/>
      <w:numFmt w:val="decimal"/>
      <w:lvlText w:val="%1"/>
      <w:lvlJc w:val="left"/>
      <w:pPr>
        <w:ind w:left="480" w:hanging="480"/>
      </w:pPr>
      <w:rPr>
        <w:rFonts w:cs="Angsana New" w:hint="default"/>
      </w:rPr>
    </w:lvl>
    <w:lvl w:ilvl="1">
      <w:start w:val="3"/>
      <w:numFmt w:val="decimal"/>
      <w:lvlText w:val="%1.%2"/>
      <w:lvlJc w:val="left"/>
      <w:pPr>
        <w:ind w:left="1440" w:hanging="720"/>
      </w:pPr>
      <w:rPr>
        <w:rFonts w:cs="Angsana New" w:hint="default"/>
      </w:rPr>
    </w:lvl>
    <w:lvl w:ilvl="2">
      <w:start w:val="5"/>
      <w:numFmt w:val="decimal"/>
      <w:lvlText w:val="%1.%2.%3"/>
      <w:lvlJc w:val="left"/>
      <w:pPr>
        <w:ind w:left="2520" w:hanging="1080"/>
      </w:pPr>
      <w:rPr>
        <w:rFonts w:cs="Angsana New" w:hint="default"/>
      </w:rPr>
    </w:lvl>
    <w:lvl w:ilvl="3">
      <w:start w:val="1"/>
      <w:numFmt w:val="decimal"/>
      <w:lvlText w:val="%1.%2.%3.%4"/>
      <w:lvlJc w:val="left"/>
      <w:pPr>
        <w:ind w:left="3600" w:hanging="1440"/>
      </w:pPr>
      <w:rPr>
        <w:rFonts w:cs="Angsana New" w:hint="default"/>
      </w:rPr>
    </w:lvl>
    <w:lvl w:ilvl="4">
      <w:start w:val="1"/>
      <w:numFmt w:val="decimal"/>
      <w:lvlText w:val="%1.%2.%3.%4.%5"/>
      <w:lvlJc w:val="left"/>
      <w:pPr>
        <w:ind w:left="4680" w:hanging="1800"/>
      </w:pPr>
      <w:rPr>
        <w:rFonts w:cs="Angsana New" w:hint="default"/>
      </w:rPr>
    </w:lvl>
    <w:lvl w:ilvl="5">
      <w:start w:val="1"/>
      <w:numFmt w:val="decimal"/>
      <w:lvlText w:val="%1.%2.%3.%4.%5.%6"/>
      <w:lvlJc w:val="left"/>
      <w:pPr>
        <w:ind w:left="5400" w:hanging="1800"/>
      </w:pPr>
      <w:rPr>
        <w:rFonts w:cs="Angsana New" w:hint="default"/>
      </w:rPr>
    </w:lvl>
    <w:lvl w:ilvl="6">
      <w:start w:val="1"/>
      <w:numFmt w:val="decimal"/>
      <w:lvlText w:val="%1.%2.%3.%4.%5.%6.%7"/>
      <w:lvlJc w:val="left"/>
      <w:pPr>
        <w:ind w:left="6480" w:hanging="2160"/>
      </w:pPr>
      <w:rPr>
        <w:rFonts w:cs="Angsana New" w:hint="default"/>
      </w:rPr>
    </w:lvl>
    <w:lvl w:ilvl="7">
      <w:start w:val="1"/>
      <w:numFmt w:val="decimal"/>
      <w:lvlText w:val="%1.%2.%3.%4.%5.%6.%7.%8"/>
      <w:lvlJc w:val="left"/>
      <w:pPr>
        <w:ind w:left="7560" w:hanging="2520"/>
      </w:pPr>
      <w:rPr>
        <w:rFonts w:cs="Angsana New" w:hint="default"/>
      </w:rPr>
    </w:lvl>
    <w:lvl w:ilvl="8">
      <w:start w:val="1"/>
      <w:numFmt w:val="decimal"/>
      <w:lvlText w:val="%1.%2.%3.%4.%5.%6.%7.%8.%9"/>
      <w:lvlJc w:val="left"/>
      <w:pPr>
        <w:ind w:left="8640" w:hanging="2880"/>
      </w:pPr>
      <w:rPr>
        <w:rFonts w:cs="Angsana New" w:hint="default"/>
      </w:rPr>
    </w:lvl>
  </w:abstractNum>
  <w:abstractNum w:abstractNumId="33" w15:restartNumberingAfterBreak="0">
    <w:nsid w:val="60421F6B"/>
    <w:multiLevelType w:val="hybridMultilevel"/>
    <w:tmpl w:val="99F26148"/>
    <w:lvl w:ilvl="0" w:tplc="7040C8EA">
      <w:start w:val="1"/>
      <w:numFmt w:val="decimal"/>
      <w:lvlText w:val="(%1)"/>
      <w:lvlJc w:val="left"/>
      <w:pPr>
        <w:ind w:left="1620" w:hanging="360"/>
      </w:pPr>
      <w:rPr>
        <w:rFonts w:hint="default"/>
        <w:vertAlign w:val="superscrip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60C52967"/>
    <w:multiLevelType w:val="multilevel"/>
    <w:tmpl w:val="330C9B00"/>
    <w:lvl w:ilvl="0">
      <w:numFmt w:val="decimal"/>
      <w:lvlText w:val="%1.0"/>
      <w:lvlJc w:val="left"/>
      <w:pPr>
        <w:ind w:left="281" w:hanging="360"/>
      </w:pPr>
      <w:rPr>
        <w:rFonts w:hint="default"/>
      </w:rPr>
    </w:lvl>
    <w:lvl w:ilvl="1">
      <w:start w:val="1"/>
      <w:numFmt w:val="decimal"/>
      <w:lvlText w:val="%1.%2"/>
      <w:lvlJc w:val="left"/>
      <w:pPr>
        <w:ind w:left="1001" w:hanging="360"/>
      </w:pPr>
      <w:rPr>
        <w:rFonts w:hint="default"/>
      </w:rPr>
    </w:lvl>
    <w:lvl w:ilvl="2">
      <w:start w:val="1"/>
      <w:numFmt w:val="decimal"/>
      <w:lvlText w:val="%1.%2.%3"/>
      <w:lvlJc w:val="left"/>
      <w:pPr>
        <w:ind w:left="1721" w:hanging="36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521" w:hanging="72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321" w:hanging="1080"/>
      </w:pPr>
      <w:rPr>
        <w:rFonts w:hint="default"/>
      </w:rPr>
    </w:lvl>
    <w:lvl w:ilvl="7">
      <w:start w:val="1"/>
      <w:numFmt w:val="decimal"/>
      <w:lvlText w:val="%1.%2.%3.%4.%5.%6.%7.%8"/>
      <w:lvlJc w:val="left"/>
      <w:pPr>
        <w:ind w:left="6041" w:hanging="1080"/>
      </w:pPr>
      <w:rPr>
        <w:rFonts w:hint="default"/>
      </w:rPr>
    </w:lvl>
    <w:lvl w:ilvl="8">
      <w:start w:val="1"/>
      <w:numFmt w:val="decimal"/>
      <w:lvlText w:val="%1.%2.%3.%4.%5.%6.%7.%8.%9"/>
      <w:lvlJc w:val="left"/>
      <w:pPr>
        <w:ind w:left="7121" w:hanging="1440"/>
      </w:pPr>
      <w:rPr>
        <w:rFonts w:hint="default"/>
      </w:rPr>
    </w:lvl>
  </w:abstractNum>
  <w:abstractNum w:abstractNumId="35" w15:restartNumberingAfterBreak="0">
    <w:nsid w:val="62EF23D3"/>
    <w:multiLevelType w:val="hybridMultilevel"/>
    <w:tmpl w:val="41FE1CC0"/>
    <w:lvl w:ilvl="0" w:tplc="53B23748">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6" w15:restartNumberingAfterBreak="0">
    <w:nsid w:val="64E030B3"/>
    <w:multiLevelType w:val="multilevel"/>
    <w:tmpl w:val="20083098"/>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722439C"/>
    <w:multiLevelType w:val="hybridMultilevel"/>
    <w:tmpl w:val="AF0CD72C"/>
    <w:lvl w:ilvl="0" w:tplc="0400F0E6">
      <w:start w:val="1"/>
      <w:numFmt w:val="decimal"/>
      <w:lvlText w:val="(%1)"/>
      <w:lvlJc w:val="left"/>
      <w:pPr>
        <w:ind w:left="1800" w:hanging="720"/>
      </w:pPr>
      <w:rPr>
        <w:rFonts w:hint="default"/>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8513035"/>
    <w:multiLevelType w:val="multilevel"/>
    <w:tmpl w:val="50AAD8B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6D010499"/>
    <w:multiLevelType w:val="multilevel"/>
    <w:tmpl w:val="330EFF9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5F46D62"/>
    <w:multiLevelType w:val="multilevel"/>
    <w:tmpl w:val="24B48AC0"/>
    <w:lvl w:ilvl="0">
      <w:start w:val="1"/>
      <w:numFmt w:val="bullet"/>
      <w:lvlText w:val="-"/>
      <w:lvlJc w:val="left"/>
      <w:pPr>
        <w:ind w:left="1980" w:hanging="360"/>
      </w:pPr>
      <w:rPr>
        <w:rFonts w:ascii="AngsanaUPC" w:hAnsi="AngsanaUPC" w:hint="default"/>
        <w:sz w:val="32"/>
        <w:szCs w:val="32"/>
      </w:rPr>
    </w:lvl>
    <w:lvl w:ilvl="1">
      <w:numFmt w:val="bullet"/>
      <w:lvlText w:val="o"/>
      <w:lvlJc w:val="left"/>
      <w:pPr>
        <w:ind w:left="3609" w:hanging="360"/>
      </w:pPr>
      <w:rPr>
        <w:rFonts w:ascii="Courier New" w:hAnsi="Courier New" w:cs="Courier New"/>
      </w:rPr>
    </w:lvl>
    <w:lvl w:ilvl="2">
      <w:numFmt w:val="bullet"/>
      <w:lvlText w:val=""/>
      <w:lvlJc w:val="left"/>
      <w:pPr>
        <w:ind w:left="4329" w:hanging="360"/>
      </w:pPr>
      <w:rPr>
        <w:rFonts w:ascii="Wingdings" w:hAnsi="Wingdings"/>
      </w:rPr>
    </w:lvl>
    <w:lvl w:ilvl="3">
      <w:numFmt w:val="bullet"/>
      <w:lvlText w:val=""/>
      <w:lvlJc w:val="left"/>
      <w:pPr>
        <w:ind w:left="5049" w:hanging="360"/>
      </w:pPr>
      <w:rPr>
        <w:rFonts w:ascii="Symbol" w:hAnsi="Symbol"/>
      </w:rPr>
    </w:lvl>
    <w:lvl w:ilvl="4">
      <w:numFmt w:val="bullet"/>
      <w:lvlText w:val="o"/>
      <w:lvlJc w:val="left"/>
      <w:pPr>
        <w:ind w:left="5769" w:hanging="360"/>
      </w:pPr>
      <w:rPr>
        <w:rFonts w:ascii="Courier New" w:hAnsi="Courier New" w:cs="Courier New"/>
      </w:rPr>
    </w:lvl>
    <w:lvl w:ilvl="5">
      <w:numFmt w:val="bullet"/>
      <w:lvlText w:val=""/>
      <w:lvlJc w:val="left"/>
      <w:pPr>
        <w:ind w:left="6489" w:hanging="360"/>
      </w:pPr>
      <w:rPr>
        <w:rFonts w:ascii="Wingdings" w:hAnsi="Wingdings"/>
      </w:rPr>
    </w:lvl>
    <w:lvl w:ilvl="6">
      <w:numFmt w:val="bullet"/>
      <w:lvlText w:val=""/>
      <w:lvlJc w:val="left"/>
      <w:pPr>
        <w:ind w:left="7209" w:hanging="360"/>
      </w:pPr>
      <w:rPr>
        <w:rFonts w:ascii="Symbol" w:hAnsi="Symbol"/>
      </w:rPr>
    </w:lvl>
    <w:lvl w:ilvl="7">
      <w:numFmt w:val="bullet"/>
      <w:lvlText w:val="o"/>
      <w:lvlJc w:val="left"/>
      <w:pPr>
        <w:ind w:left="7929" w:hanging="360"/>
      </w:pPr>
      <w:rPr>
        <w:rFonts w:ascii="Courier New" w:hAnsi="Courier New" w:cs="Courier New"/>
      </w:rPr>
    </w:lvl>
    <w:lvl w:ilvl="8">
      <w:numFmt w:val="bullet"/>
      <w:lvlText w:val=""/>
      <w:lvlJc w:val="left"/>
      <w:pPr>
        <w:ind w:left="8649" w:hanging="360"/>
      </w:pPr>
      <w:rPr>
        <w:rFonts w:ascii="Wingdings" w:hAnsi="Wingdings"/>
      </w:rPr>
    </w:lvl>
  </w:abstractNum>
  <w:abstractNum w:abstractNumId="43" w15:restartNumberingAfterBreak="0">
    <w:nsid w:val="7624053E"/>
    <w:multiLevelType w:val="hybridMultilevel"/>
    <w:tmpl w:val="F210F864"/>
    <w:lvl w:ilvl="0" w:tplc="A5FAD1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9921D20"/>
    <w:multiLevelType w:val="multilevel"/>
    <w:tmpl w:val="F2B24BF6"/>
    <w:lvl w:ilvl="0">
      <w:numFmt w:val="decimal"/>
      <w:lvlText w:val="%1.0-"/>
      <w:lvlJc w:val="left"/>
      <w:pPr>
        <w:ind w:left="301" w:hanging="380"/>
      </w:pPr>
      <w:rPr>
        <w:rFonts w:hint="default"/>
      </w:rPr>
    </w:lvl>
    <w:lvl w:ilvl="1">
      <w:start w:val="1"/>
      <w:numFmt w:val="decimalZero"/>
      <w:lvlText w:val="%1.%2-"/>
      <w:lvlJc w:val="left"/>
      <w:pPr>
        <w:ind w:left="1021" w:hanging="3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521" w:hanging="72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321" w:hanging="108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45"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930A62"/>
    <w:multiLevelType w:val="hybridMultilevel"/>
    <w:tmpl w:val="E8F6AB94"/>
    <w:lvl w:ilvl="0" w:tplc="A176D22E">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7" w15:restartNumberingAfterBreak="0">
    <w:nsid w:val="7C006B06"/>
    <w:multiLevelType w:val="multilevel"/>
    <w:tmpl w:val="336ACE3E"/>
    <w:lvl w:ilvl="0">
      <w:numFmt w:val="decimal"/>
      <w:lvlText w:val="%1.0-"/>
      <w:lvlJc w:val="left"/>
      <w:pPr>
        <w:ind w:left="301" w:hanging="380"/>
      </w:pPr>
      <w:rPr>
        <w:rFonts w:hint="default"/>
        <w:color w:val="000000" w:themeColor="text1"/>
      </w:rPr>
    </w:lvl>
    <w:lvl w:ilvl="1">
      <w:start w:val="1"/>
      <w:numFmt w:val="decimalZero"/>
      <w:lvlText w:val="%1.%2-"/>
      <w:lvlJc w:val="left"/>
      <w:pPr>
        <w:ind w:left="1021" w:hanging="380"/>
      </w:pPr>
      <w:rPr>
        <w:rFonts w:hint="default"/>
        <w:color w:val="000000" w:themeColor="text1"/>
      </w:rPr>
    </w:lvl>
    <w:lvl w:ilvl="2">
      <w:start w:val="1"/>
      <w:numFmt w:val="decimal"/>
      <w:lvlText w:val="%1.%2-%3."/>
      <w:lvlJc w:val="left"/>
      <w:pPr>
        <w:ind w:left="2081" w:hanging="720"/>
      </w:pPr>
      <w:rPr>
        <w:rFonts w:hint="default"/>
        <w:color w:val="000000" w:themeColor="text1"/>
      </w:rPr>
    </w:lvl>
    <w:lvl w:ilvl="3">
      <w:start w:val="1"/>
      <w:numFmt w:val="decimal"/>
      <w:lvlText w:val="%1.%2-%3.%4."/>
      <w:lvlJc w:val="left"/>
      <w:pPr>
        <w:ind w:left="2801" w:hanging="720"/>
      </w:pPr>
      <w:rPr>
        <w:rFonts w:hint="default"/>
        <w:color w:val="000000" w:themeColor="text1"/>
      </w:rPr>
    </w:lvl>
    <w:lvl w:ilvl="4">
      <w:start w:val="1"/>
      <w:numFmt w:val="decimal"/>
      <w:lvlText w:val="%1.%2-%3.%4.%5."/>
      <w:lvlJc w:val="left"/>
      <w:pPr>
        <w:ind w:left="3521" w:hanging="720"/>
      </w:pPr>
      <w:rPr>
        <w:rFonts w:hint="default"/>
        <w:color w:val="000000" w:themeColor="text1"/>
      </w:rPr>
    </w:lvl>
    <w:lvl w:ilvl="5">
      <w:start w:val="1"/>
      <w:numFmt w:val="decimal"/>
      <w:lvlText w:val="%1.%2-%3.%4.%5.%6."/>
      <w:lvlJc w:val="left"/>
      <w:pPr>
        <w:ind w:left="4601" w:hanging="1080"/>
      </w:pPr>
      <w:rPr>
        <w:rFonts w:hint="default"/>
        <w:color w:val="000000" w:themeColor="text1"/>
      </w:rPr>
    </w:lvl>
    <w:lvl w:ilvl="6">
      <w:start w:val="1"/>
      <w:numFmt w:val="decimal"/>
      <w:lvlText w:val="%1.%2-%3.%4.%5.%6.%7."/>
      <w:lvlJc w:val="left"/>
      <w:pPr>
        <w:ind w:left="5321" w:hanging="1080"/>
      </w:pPr>
      <w:rPr>
        <w:rFonts w:hint="default"/>
        <w:color w:val="000000" w:themeColor="text1"/>
      </w:rPr>
    </w:lvl>
    <w:lvl w:ilvl="7">
      <w:start w:val="1"/>
      <w:numFmt w:val="decimal"/>
      <w:lvlText w:val="%1.%2-%3.%4.%5.%6.%7.%8."/>
      <w:lvlJc w:val="left"/>
      <w:pPr>
        <w:ind w:left="6401" w:hanging="1440"/>
      </w:pPr>
      <w:rPr>
        <w:rFonts w:hint="default"/>
        <w:color w:val="000000" w:themeColor="text1"/>
      </w:rPr>
    </w:lvl>
    <w:lvl w:ilvl="8">
      <w:start w:val="1"/>
      <w:numFmt w:val="decimal"/>
      <w:lvlText w:val="%1.%2-%3.%4.%5.%6.%7.%8.%9."/>
      <w:lvlJc w:val="left"/>
      <w:pPr>
        <w:ind w:left="7121" w:hanging="1440"/>
      </w:pPr>
      <w:rPr>
        <w:rFonts w:hint="default"/>
        <w:color w:val="000000" w:themeColor="text1"/>
      </w:rPr>
    </w:lvl>
  </w:abstractNum>
  <w:abstractNum w:abstractNumId="48" w15:restartNumberingAfterBreak="0">
    <w:nsid w:val="7D73093A"/>
    <w:multiLevelType w:val="hybridMultilevel"/>
    <w:tmpl w:val="BB564756"/>
    <w:lvl w:ilvl="0" w:tplc="2A22E444">
      <w:start w:val="1"/>
      <w:numFmt w:val="decimal"/>
      <w:lvlText w:val="%1)"/>
      <w:lvlJc w:val="left"/>
      <w:pPr>
        <w:ind w:left="2008" w:hanging="720"/>
      </w:pPr>
      <w:rPr>
        <w:rFonts w:hint="default"/>
        <w:vertAlign w:val="baseline"/>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49" w15:restartNumberingAfterBreak="0">
    <w:nsid w:val="7EB65D12"/>
    <w:multiLevelType w:val="hybridMultilevel"/>
    <w:tmpl w:val="5386AFB2"/>
    <w:lvl w:ilvl="0" w:tplc="B88450AC">
      <w:start w:val="1"/>
      <w:numFmt w:val="decimal"/>
      <w:lvlText w:val="(%1)"/>
      <w:lvlJc w:val="left"/>
      <w:pPr>
        <w:ind w:left="1890" w:hanging="360"/>
      </w:pPr>
      <w:rPr>
        <w:rFonts w:hint="default"/>
        <w:b w:val="0"/>
        <w:bCs w:val="0"/>
        <w:sz w:val="22"/>
        <w:szCs w:val="22"/>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15"/>
  </w:num>
  <w:num w:numId="2">
    <w:abstractNumId w:val="31"/>
  </w:num>
  <w:num w:numId="3">
    <w:abstractNumId w:val="37"/>
  </w:num>
  <w:num w:numId="4">
    <w:abstractNumId w:val="11"/>
  </w:num>
  <w:num w:numId="5">
    <w:abstractNumId w:val="41"/>
  </w:num>
  <w:num w:numId="6">
    <w:abstractNumId w:val="45"/>
  </w:num>
  <w:num w:numId="7">
    <w:abstractNumId w:val="12"/>
  </w:num>
  <w:num w:numId="8">
    <w:abstractNumId w:val="17"/>
  </w:num>
  <w:num w:numId="9">
    <w:abstractNumId w:val="13"/>
  </w:num>
  <w:num w:numId="10">
    <w:abstractNumId w:val="39"/>
  </w:num>
  <w:num w:numId="11">
    <w:abstractNumId w:val="6"/>
  </w:num>
  <w:num w:numId="12">
    <w:abstractNumId w:val="29"/>
  </w:num>
  <w:num w:numId="13">
    <w:abstractNumId w:val="9"/>
  </w:num>
  <w:num w:numId="14">
    <w:abstractNumId w:val="4"/>
  </w:num>
  <w:num w:numId="15">
    <w:abstractNumId w:val="49"/>
  </w:num>
  <w:num w:numId="16">
    <w:abstractNumId w:val="43"/>
  </w:num>
  <w:num w:numId="17">
    <w:abstractNumId w:val="27"/>
  </w:num>
  <w:num w:numId="18">
    <w:abstractNumId w:val="42"/>
  </w:num>
  <w:num w:numId="19">
    <w:abstractNumId w:val="19"/>
  </w:num>
  <w:num w:numId="20">
    <w:abstractNumId w:val="0"/>
  </w:num>
  <w:num w:numId="21">
    <w:abstractNumId w:val="26"/>
  </w:num>
  <w:num w:numId="22">
    <w:abstractNumId w:val="48"/>
  </w:num>
  <w:num w:numId="23">
    <w:abstractNumId w:val="33"/>
  </w:num>
  <w:num w:numId="24">
    <w:abstractNumId w:val="1"/>
  </w:num>
  <w:num w:numId="25">
    <w:abstractNumId w:val="30"/>
  </w:num>
  <w:num w:numId="26">
    <w:abstractNumId w:val="47"/>
  </w:num>
  <w:num w:numId="27">
    <w:abstractNumId w:val="20"/>
  </w:num>
  <w:num w:numId="28">
    <w:abstractNumId w:val="2"/>
  </w:num>
  <w:num w:numId="29">
    <w:abstractNumId w:val="28"/>
  </w:num>
  <w:num w:numId="30">
    <w:abstractNumId w:val="36"/>
  </w:num>
  <w:num w:numId="31">
    <w:abstractNumId w:val="40"/>
  </w:num>
  <w:num w:numId="32">
    <w:abstractNumId w:val="16"/>
  </w:num>
  <w:num w:numId="33">
    <w:abstractNumId w:val="35"/>
  </w:num>
  <w:num w:numId="34">
    <w:abstractNumId w:val="24"/>
  </w:num>
  <w:num w:numId="35">
    <w:abstractNumId w:val="32"/>
  </w:num>
  <w:num w:numId="36">
    <w:abstractNumId w:val="18"/>
  </w:num>
  <w:num w:numId="37">
    <w:abstractNumId w:val="46"/>
  </w:num>
  <w:num w:numId="38">
    <w:abstractNumId w:val="14"/>
  </w:num>
  <w:num w:numId="39">
    <w:abstractNumId w:val="8"/>
  </w:num>
  <w:num w:numId="40">
    <w:abstractNumId w:val="44"/>
  </w:num>
  <w:num w:numId="41">
    <w:abstractNumId w:val="34"/>
  </w:num>
  <w:num w:numId="42">
    <w:abstractNumId w:val="22"/>
  </w:num>
  <w:num w:numId="43">
    <w:abstractNumId w:val="3"/>
  </w:num>
  <w:num w:numId="44">
    <w:abstractNumId w:val="7"/>
  </w:num>
  <w:num w:numId="45">
    <w:abstractNumId w:val="25"/>
  </w:num>
  <w:num w:numId="46">
    <w:abstractNumId w:val="38"/>
  </w:num>
  <w:num w:numId="47">
    <w:abstractNumId w:val="10"/>
  </w:num>
  <w:num w:numId="48">
    <w:abstractNumId w:val="23"/>
  </w:num>
  <w:num w:numId="49">
    <w:abstractNumId w:val="5"/>
  </w:num>
  <w:num w:numId="5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0C9"/>
    <w:rsid w:val="0000069D"/>
    <w:rsid w:val="000006BE"/>
    <w:rsid w:val="000009B1"/>
    <w:rsid w:val="00000E46"/>
    <w:rsid w:val="00001078"/>
    <w:rsid w:val="0000125D"/>
    <w:rsid w:val="0000148B"/>
    <w:rsid w:val="00001552"/>
    <w:rsid w:val="0000161A"/>
    <w:rsid w:val="0000164B"/>
    <w:rsid w:val="000018BF"/>
    <w:rsid w:val="00001C02"/>
    <w:rsid w:val="00001F0E"/>
    <w:rsid w:val="00001FFE"/>
    <w:rsid w:val="000023BD"/>
    <w:rsid w:val="00002711"/>
    <w:rsid w:val="0000272C"/>
    <w:rsid w:val="000029F3"/>
    <w:rsid w:val="00002B78"/>
    <w:rsid w:val="00002C55"/>
    <w:rsid w:val="00002DED"/>
    <w:rsid w:val="00002E80"/>
    <w:rsid w:val="00002EB5"/>
    <w:rsid w:val="00002F5F"/>
    <w:rsid w:val="000034E8"/>
    <w:rsid w:val="00003C1D"/>
    <w:rsid w:val="00003CF3"/>
    <w:rsid w:val="00003D41"/>
    <w:rsid w:val="00003DFC"/>
    <w:rsid w:val="00003FD9"/>
    <w:rsid w:val="000041D1"/>
    <w:rsid w:val="000042D9"/>
    <w:rsid w:val="00004565"/>
    <w:rsid w:val="000046DF"/>
    <w:rsid w:val="00004B1C"/>
    <w:rsid w:val="00004B68"/>
    <w:rsid w:val="00004C7E"/>
    <w:rsid w:val="00004D1B"/>
    <w:rsid w:val="00004D29"/>
    <w:rsid w:val="00004F4E"/>
    <w:rsid w:val="00005025"/>
    <w:rsid w:val="0000509C"/>
    <w:rsid w:val="00005832"/>
    <w:rsid w:val="00005862"/>
    <w:rsid w:val="000060C3"/>
    <w:rsid w:val="000060E6"/>
    <w:rsid w:val="0000623F"/>
    <w:rsid w:val="00006318"/>
    <w:rsid w:val="00006513"/>
    <w:rsid w:val="00006571"/>
    <w:rsid w:val="000069CB"/>
    <w:rsid w:val="00006C29"/>
    <w:rsid w:val="00006DEC"/>
    <w:rsid w:val="00006ED3"/>
    <w:rsid w:val="000072F1"/>
    <w:rsid w:val="00007322"/>
    <w:rsid w:val="000074B7"/>
    <w:rsid w:val="00007543"/>
    <w:rsid w:val="0000759E"/>
    <w:rsid w:val="00010047"/>
    <w:rsid w:val="00010105"/>
    <w:rsid w:val="00010384"/>
    <w:rsid w:val="0001044A"/>
    <w:rsid w:val="00010815"/>
    <w:rsid w:val="0001134A"/>
    <w:rsid w:val="000114F3"/>
    <w:rsid w:val="00011656"/>
    <w:rsid w:val="0001167E"/>
    <w:rsid w:val="00011AE8"/>
    <w:rsid w:val="00011C95"/>
    <w:rsid w:val="00011D56"/>
    <w:rsid w:val="000125DC"/>
    <w:rsid w:val="00012753"/>
    <w:rsid w:val="0001296E"/>
    <w:rsid w:val="00012976"/>
    <w:rsid w:val="000129AB"/>
    <w:rsid w:val="00012A42"/>
    <w:rsid w:val="00012DB7"/>
    <w:rsid w:val="00012DD8"/>
    <w:rsid w:val="00012F36"/>
    <w:rsid w:val="00012FF2"/>
    <w:rsid w:val="000132D3"/>
    <w:rsid w:val="00013853"/>
    <w:rsid w:val="00013CB4"/>
    <w:rsid w:val="00013D38"/>
    <w:rsid w:val="00014310"/>
    <w:rsid w:val="00014B77"/>
    <w:rsid w:val="000150AB"/>
    <w:rsid w:val="000152CA"/>
    <w:rsid w:val="0001557D"/>
    <w:rsid w:val="00015882"/>
    <w:rsid w:val="00015A07"/>
    <w:rsid w:val="00015A0E"/>
    <w:rsid w:val="00015E55"/>
    <w:rsid w:val="00015EA9"/>
    <w:rsid w:val="000163D1"/>
    <w:rsid w:val="00016530"/>
    <w:rsid w:val="0001664A"/>
    <w:rsid w:val="000167FD"/>
    <w:rsid w:val="00016C7F"/>
    <w:rsid w:val="00016E0F"/>
    <w:rsid w:val="00016F56"/>
    <w:rsid w:val="000170EE"/>
    <w:rsid w:val="000171B6"/>
    <w:rsid w:val="00017337"/>
    <w:rsid w:val="00017396"/>
    <w:rsid w:val="000174EC"/>
    <w:rsid w:val="00017553"/>
    <w:rsid w:val="00017694"/>
    <w:rsid w:val="00017919"/>
    <w:rsid w:val="00017BD6"/>
    <w:rsid w:val="00017D17"/>
    <w:rsid w:val="000201D9"/>
    <w:rsid w:val="0002032A"/>
    <w:rsid w:val="000204E5"/>
    <w:rsid w:val="000205B0"/>
    <w:rsid w:val="000208E0"/>
    <w:rsid w:val="00020945"/>
    <w:rsid w:val="00020AE7"/>
    <w:rsid w:val="00020B54"/>
    <w:rsid w:val="00020B57"/>
    <w:rsid w:val="00020FAC"/>
    <w:rsid w:val="0002108C"/>
    <w:rsid w:val="000213EE"/>
    <w:rsid w:val="00021667"/>
    <w:rsid w:val="00021F27"/>
    <w:rsid w:val="00021F4F"/>
    <w:rsid w:val="00022123"/>
    <w:rsid w:val="000224D6"/>
    <w:rsid w:val="000224DC"/>
    <w:rsid w:val="000225CE"/>
    <w:rsid w:val="00022604"/>
    <w:rsid w:val="00022680"/>
    <w:rsid w:val="00022A22"/>
    <w:rsid w:val="00022A5E"/>
    <w:rsid w:val="00022BD8"/>
    <w:rsid w:val="00022FD0"/>
    <w:rsid w:val="00022FD4"/>
    <w:rsid w:val="00023293"/>
    <w:rsid w:val="00023422"/>
    <w:rsid w:val="000237E1"/>
    <w:rsid w:val="00023AD6"/>
    <w:rsid w:val="00023D3E"/>
    <w:rsid w:val="00024173"/>
    <w:rsid w:val="000241CC"/>
    <w:rsid w:val="00024464"/>
    <w:rsid w:val="00024498"/>
    <w:rsid w:val="000245A0"/>
    <w:rsid w:val="0002460F"/>
    <w:rsid w:val="000248B4"/>
    <w:rsid w:val="0002527E"/>
    <w:rsid w:val="000252C8"/>
    <w:rsid w:val="00025386"/>
    <w:rsid w:val="00025464"/>
    <w:rsid w:val="0002558A"/>
    <w:rsid w:val="00025B61"/>
    <w:rsid w:val="00025DF0"/>
    <w:rsid w:val="00025E81"/>
    <w:rsid w:val="00025EF6"/>
    <w:rsid w:val="000260F2"/>
    <w:rsid w:val="000261B1"/>
    <w:rsid w:val="00026358"/>
    <w:rsid w:val="00026A02"/>
    <w:rsid w:val="00026BB1"/>
    <w:rsid w:val="00026D93"/>
    <w:rsid w:val="00026E1B"/>
    <w:rsid w:val="00026F86"/>
    <w:rsid w:val="0002721F"/>
    <w:rsid w:val="000273A3"/>
    <w:rsid w:val="00027457"/>
    <w:rsid w:val="0002758A"/>
    <w:rsid w:val="000275A6"/>
    <w:rsid w:val="000278C6"/>
    <w:rsid w:val="00027CDD"/>
    <w:rsid w:val="00027E3B"/>
    <w:rsid w:val="00027F60"/>
    <w:rsid w:val="00027F70"/>
    <w:rsid w:val="000302E1"/>
    <w:rsid w:val="00030368"/>
    <w:rsid w:val="0003036E"/>
    <w:rsid w:val="00030661"/>
    <w:rsid w:val="00030B32"/>
    <w:rsid w:val="00030D0D"/>
    <w:rsid w:val="000312F6"/>
    <w:rsid w:val="0003132F"/>
    <w:rsid w:val="0003187C"/>
    <w:rsid w:val="00031A07"/>
    <w:rsid w:val="00031C62"/>
    <w:rsid w:val="00031EC0"/>
    <w:rsid w:val="0003254A"/>
    <w:rsid w:val="000327AA"/>
    <w:rsid w:val="000328A5"/>
    <w:rsid w:val="00032A38"/>
    <w:rsid w:val="00032B14"/>
    <w:rsid w:val="00032BC7"/>
    <w:rsid w:val="00032BF0"/>
    <w:rsid w:val="00032D78"/>
    <w:rsid w:val="00032EC7"/>
    <w:rsid w:val="00032FA1"/>
    <w:rsid w:val="0003307D"/>
    <w:rsid w:val="0003341C"/>
    <w:rsid w:val="000335DF"/>
    <w:rsid w:val="00033A89"/>
    <w:rsid w:val="00033E24"/>
    <w:rsid w:val="00033EEC"/>
    <w:rsid w:val="00033FD0"/>
    <w:rsid w:val="0003409D"/>
    <w:rsid w:val="000341A8"/>
    <w:rsid w:val="000343DC"/>
    <w:rsid w:val="000345EE"/>
    <w:rsid w:val="0003486B"/>
    <w:rsid w:val="00034ABA"/>
    <w:rsid w:val="00034AEA"/>
    <w:rsid w:val="00035007"/>
    <w:rsid w:val="00035267"/>
    <w:rsid w:val="000353B5"/>
    <w:rsid w:val="00035528"/>
    <w:rsid w:val="00035A45"/>
    <w:rsid w:val="0003608D"/>
    <w:rsid w:val="0003644B"/>
    <w:rsid w:val="000364E0"/>
    <w:rsid w:val="0003669E"/>
    <w:rsid w:val="000368C7"/>
    <w:rsid w:val="0003699E"/>
    <w:rsid w:val="000369A7"/>
    <w:rsid w:val="00036B7B"/>
    <w:rsid w:val="000372CD"/>
    <w:rsid w:val="000373F8"/>
    <w:rsid w:val="00037A2A"/>
    <w:rsid w:val="00037A4F"/>
    <w:rsid w:val="00037AFC"/>
    <w:rsid w:val="00037B27"/>
    <w:rsid w:val="00037B33"/>
    <w:rsid w:val="00037D56"/>
    <w:rsid w:val="000400AC"/>
    <w:rsid w:val="000402D9"/>
    <w:rsid w:val="000402DF"/>
    <w:rsid w:val="00040531"/>
    <w:rsid w:val="00040640"/>
    <w:rsid w:val="00040A22"/>
    <w:rsid w:val="00040B37"/>
    <w:rsid w:val="00040CFE"/>
    <w:rsid w:val="00040DF9"/>
    <w:rsid w:val="00040E52"/>
    <w:rsid w:val="00041500"/>
    <w:rsid w:val="00041D84"/>
    <w:rsid w:val="00042532"/>
    <w:rsid w:val="00042600"/>
    <w:rsid w:val="0004266A"/>
    <w:rsid w:val="00042827"/>
    <w:rsid w:val="0004288C"/>
    <w:rsid w:val="00042A7F"/>
    <w:rsid w:val="00042B26"/>
    <w:rsid w:val="00042B59"/>
    <w:rsid w:val="00042BED"/>
    <w:rsid w:val="00042ED8"/>
    <w:rsid w:val="00042F73"/>
    <w:rsid w:val="00043098"/>
    <w:rsid w:val="000431FA"/>
    <w:rsid w:val="00043565"/>
    <w:rsid w:val="000435DE"/>
    <w:rsid w:val="000439A2"/>
    <w:rsid w:val="00043A83"/>
    <w:rsid w:val="00043B99"/>
    <w:rsid w:val="00043BEA"/>
    <w:rsid w:val="00044239"/>
    <w:rsid w:val="000444A2"/>
    <w:rsid w:val="0004479E"/>
    <w:rsid w:val="00044AC6"/>
    <w:rsid w:val="00044BC5"/>
    <w:rsid w:val="00044CD3"/>
    <w:rsid w:val="000452CD"/>
    <w:rsid w:val="000452EB"/>
    <w:rsid w:val="00045428"/>
    <w:rsid w:val="00045A39"/>
    <w:rsid w:val="00045AAD"/>
    <w:rsid w:val="00045CA7"/>
    <w:rsid w:val="00046534"/>
    <w:rsid w:val="0004666D"/>
    <w:rsid w:val="00046799"/>
    <w:rsid w:val="00046D25"/>
    <w:rsid w:val="00046E69"/>
    <w:rsid w:val="00047139"/>
    <w:rsid w:val="00047285"/>
    <w:rsid w:val="0004729A"/>
    <w:rsid w:val="00047395"/>
    <w:rsid w:val="00047915"/>
    <w:rsid w:val="00050586"/>
    <w:rsid w:val="00050A89"/>
    <w:rsid w:val="00050C78"/>
    <w:rsid w:val="00050D19"/>
    <w:rsid w:val="00050D50"/>
    <w:rsid w:val="00050EDE"/>
    <w:rsid w:val="00050FF2"/>
    <w:rsid w:val="0005100C"/>
    <w:rsid w:val="000510A6"/>
    <w:rsid w:val="0005110D"/>
    <w:rsid w:val="0005199C"/>
    <w:rsid w:val="00051A9A"/>
    <w:rsid w:val="00051E38"/>
    <w:rsid w:val="000520C8"/>
    <w:rsid w:val="000524A4"/>
    <w:rsid w:val="00052700"/>
    <w:rsid w:val="00052707"/>
    <w:rsid w:val="0005290A"/>
    <w:rsid w:val="00052EAF"/>
    <w:rsid w:val="00052EFE"/>
    <w:rsid w:val="00052F0E"/>
    <w:rsid w:val="00052FB3"/>
    <w:rsid w:val="00053090"/>
    <w:rsid w:val="00053383"/>
    <w:rsid w:val="000534A9"/>
    <w:rsid w:val="00053636"/>
    <w:rsid w:val="00053683"/>
    <w:rsid w:val="000536B9"/>
    <w:rsid w:val="000536EA"/>
    <w:rsid w:val="00053A36"/>
    <w:rsid w:val="00053B83"/>
    <w:rsid w:val="00053DD8"/>
    <w:rsid w:val="00053F66"/>
    <w:rsid w:val="000540F5"/>
    <w:rsid w:val="000543A2"/>
    <w:rsid w:val="000544CD"/>
    <w:rsid w:val="0005455E"/>
    <w:rsid w:val="00054729"/>
    <w:rsid w:val="000547B3"/>
    <w:rsid w:val="000548F8"/>
    <w:rsid w:val="00054AD4"/>
    <w:rsid w:val="00054E8A"/>
    <w:rsid w:val="00054F9C"/>
    <w:rsid w:val="00054FB6"/>
    <w:rsid w:val="00054FC0"/>
    <w:rsid w:val="0005505B"/>
    <w:rsid w:val="00055263"/>
    <w:rsid w:val="000553C3"/>
    <w:rsid w:val="000554DE"/>
    <w:rsid w:val="000557FE"/>
    <w:rsid w:val="000557FF"/>
    <w:rsid w:val="0005585B"/>
    <w:rsid w:val="00055B20"/>
    <w:rsid w:val="00055B67"/>
    <w:rsid w:val="00055E20"/>
    <w:rsid w:val="00055ECA"/>
    <w:rsid w:val="00056020"/>
    <w:rsid w:val="0005611C"/>
    <w:rsid w:val="00056508"/>
    <w:rsid w:val="0005676D"/>
    <w:rsid w:val="000567EE"/>
    <w:rsid w:val="00056A37"/>
    <w:rsid w:val="00056BB7"/>
    <w:rsid w:val="00056BDF"/>
    <w:rsid w:val="00057083"/>
    <w:rsid w:val="0005769A"/>
    <w:rsid w:val="000578DF"/>
    <w:rsid w:val="000578EC"/>
    <w:rsid w:val="00057CFA"/>
    <w:rsid w:val="00057FF4"/>
    <w:rsid w:val="00060159"/>
    <w:rsid w:val="000603EE"/>
    <w:rsid w:val="00060461"/>
    <w:rsid w:val="00060627"/>
    <w:rsid w:val="00060AF1"/>
    <w:rsid w:val="00060BD9"/>
    <w:rsid w:val="00060DFA"/>
    <w:rsid w:val="00060E16"/>
    <w:rsid w:val="000610C4"/>
    <w:rsid w:val="000616B2"/>
    <w:rsid w:val="00061700"/>
    <w:rsid w:val="000620F8"/>
    <w:rsid w:val="00062723"/>
    <w:rsid w:val="00062878"/>
    <w:rsid w:val="00062EBE"/>
    <w:rsid w:val="0006307E"/>
    <w:rsid w:val="00063121"/>
    <w:rsid w:val="000631F2"/>
    <w:rsid w:val="00063578"/>
    <w:rsid w:val="00063736"/>
    <w:rsid w:val="0006394C"/>
    <w:rsid w:val="00063E9A"/>
    <w:rsid w:val="00063F92"/>
    <w:rsid w:val="00063FFC"/>
    <w:rsid w:val="0006413D"/>
    <w:rsid w:val="0006432D"/>
    <w:rsid w:val="0006449B"/>
    <w:rsid w:val="000649C2"/>
    <w:rsid w:val="00064D11"/>
    <w:rsid w:val="00064D60"/>
    <w:rsid w:val="00064E52"/>
    <w:rsid w:val="00064EEF"/>
    <w:rsid w:val="00065285"/>
    <w:rsid w:val="00065341"/>
    <w:rsid w:val="000653C2"/>
    <w:rsid w:val="000653C6"/>
    <w:rsid w:val="0006572A"/>
    <w:rsid w:val="00065D18"/>
    <w:rsid w:val="00065ED0"/>
    <w:rsid w:val="000662FF"/>
    <w:rsid w:val="00066314"/>
    <w:rsid w:val="0006632E"/>
    <w:rsid w:val="0006638E"/>
    <w:rsid w:val="0006687C"/>
    <w:rsid w:val="000669ED"/>
    <w:rsid w:val="00066BA6"/>
    <w:rsid w:val="000670DC"/>
    <w:rsid w:val="000671A0"/>
    <w:rsid w:val="000672CB"/>
    <w:rsid w:val="00067CFC"/>
    <w:rsid w:val="00067E43"/>
    <w:rsid w:val="00070093"/>
    <w:rsid w:val="000701FB"/>
    <w:rsid w:val="0007021E"/>
    <w:rsid w:val="00070486"/>
    <w:rsid w:val="000705E5"/>
    <w:rsid w:val="000706F2"/>
    <w:rsid w:val="00070759"/>
    <w:rsid w:val="00070A2B"/>
    <w:rsid w:val="00070B49"/>
    <w:rsid w:val="00070E7D"/>
    <w:rsid w:val="00070FE3"/>
    <w:rsid w:val="0007115F"/>
    <w:rsid w:val="00071183"/>
    <w:rsid w:val="000711D6"/>
    <w:rsid w:val="00071346"/>
    <w:rsid w:val="000713F2"/>
    <w:rsid w:val="0007156C"/>
    <w:rsid w:val="00071A09"/>
    <w:rsid w:val="00071DF1"/>
    <w:rsid w:val="00071F93"/>
    <w:rsid w:val="00072118"/>
    <w:rsid w:val="0007214B"/>
    <w:rsid w:val="00072278"/>
    <w:rsid w:val="0007282E"/>
    <w:rsid w:val="0007294B"/>
    <w:rsid w:val="00072A28"/>
    <w:rsid w:val="00072B87"/>
    <w:rsid w:val="00072C98"/>
    <w:rsid w:val="00072CFC"/>
    <w:rsid w:val="00072E86"/>
    <w:rsid w:val="00072EE7"/>
    <w:rsid w:val="0007305A"/>
    <w:rsid w:val="00073248"/>
    <w:rsid w:val="00073397"/>
    <w:rsid w:val="0007349D"/>
    <w:rsid w:val="000735A1"/>
    <w:rsid w:val="000737A7"/>
    <w:rsid w:val="00073852"/>
    <w:rsid w:val="00073A92"/>
    <w:rsid w:val="00073C49"/>
    <w:rsid w:val="00073CF1"/>
    <w:rsid w:val="00073F93"/>
    <w:rsid w:val="00074055"/>
    <w:rsid w:val="0007408C"/>
    <w:rsid w:val="0007432B"/>
    <w:rsid w:val="000746AD"/>
    <w:rsid w:val="000747EB"/>
    <w:rsid w:val="00074C77"/>
    <w:rsid w:val="00074D8E"/>
    <w:rsid w:val="00074E56"/>
    <w:rsid w:val="00074E57"/>
    <w:rsid w:val="00074EE7"/>
    <w:rsid w:val="00074FD1"/>
    <w:rsid w:val="000753AE"/>
    <w:rsid w:val="0007541B"/>
    <w:rsid w:val="00075616"/>
    <w:rsid w:val="000759CC"/>
    <w:rsid w:val="00075AAF"/>
    <w:rsid w:val="00075ADD"/>
    <w:rsid w:val="00075BAC"/>
    <w:rsid w:val="00075C18"/>
    <w:rsid w:val="00075C34"/>
    <w:rsid w:val="00075E98"/>
    <w:rsid w:val="00076819"/>
    <w:rsid w:val="0007689F"/>
    <w:rsid w:val="00076912"/>
    <w:rsid w:val="00076C4C"/>
    <w:rsid w:val="0007726C"/>
    <w:rsid w:val="00077350"/>
    <w:rsid w:val="000774B7"/>
    <w:rsid w:val="00077546"/>
    <w:rsid w:val="00077680"/>
    <w:rsid w:val="00077701"/>
    <w:rsid w:val="00077875"/>
    <w:rsid w:val="00077D1C"/>
    <w:rsid w:val="00077DF3"/>
    <w:rsid w:val="00080050"/>
    <w:rsid w:val="00080117"/>
    <w:rsid w:val="0008011C"/>
    <w:rsid w:val="00080220"/>
    <w:rsid w:val="00080386"/>
    <w:rsid w:val="00080391"/>
    <w:rsid w:val="0008042D"/>
    <w:rsid w:val="000804D9"/>
    <w:rsid w:val="0008063F"/>
    <w:rsid w:val="0008068C"/>
    <w:rsid w:val="00080AD5"/>
    <w:rsid w:val="00080B10"/>
    <w:rsid w:val="00080C2C"/>
    <w:rsid w:val="00080CDD"/>
    <w:rsid w:val="00081344"/>
    <w:rsid w:val="000815AA"/>
    <w:rsid w:val="000816B3"/>
    <w:rsid w:val="0008182F"/>
    <w:rsid w:val="000819D9"/>
    <w:rsid w:val="00081D0A"/>
    <w:rsid w:val="00081F52"/>
    <w:rsid w:val="00082165"/>
    <w:rsid w:val="0008229A"/>
    <w:rsid w:val="00082783"/>
    <w:rsid w:val="0008288D"/>
    <w:rsid w:val="00082B22"/>
    <w:rsid w:val="000831D0"/>
    <w:rsid w:val="000833EB"/>
    <w:rsid w:val="0008397E"/>
    <w:rsid w:val="00083AF6"/>
    <w:rsid w:val="00083C91"/>
    <w:rsid w:val="00083F75"/>
    <w:rsid w:val="00084008"/>
    <w:rsid w:val="0008444B"/>
    <w:rsid w:val="0008453D"/>
    <w:rsid w:val="00084B15"/>
    <w:rsid w:val="00084CC4"/>
    <w:rsid w:val="00084D66"/>
    <w:rsid w:val="00084DAF"/>
    <w:rsid w:val="0008532C"/>
    <w:rsid w:val="00085675"/>
    <w:rsid w:val="0008591E"/>
    <w:rsid w:val="000859F2"/>
    <w:rsid w:val="0008612D"/>
    <w:rsid w:val="000861D1"/>
    <w:rsid w:val="000863F0"/>
    <w:rsid w:val="00086A10"/>
    <w:rsid w:val="00086D47"/>
    <w:rsid w:val="000873EF"/>
    <w:rsid w:val="000874F9"/>
    <w:rsid w:val="000876BE"/>
    <w:rsid w:val="000876DB"/>
    <w:rsid w:val="00090013"/>
    <w:rsid w:val="000901D5"/>
    <w:rsid w:val="00090285"/>
    <w:rsid w:val="00090379"/>
    <w:rsid w:val="000903DF"/>
    <w:rsid w:val="000908CD"/>
    <w:rsid w:val="00090EE0"/>
    <w:rsid w:val="000910CA"/>
    <w:rsid w:val="000917B6"/>
    <w:rsid w:val="00091B3A"/>
    <w:rsid w:val="00091CEB"/>
    <w:rsid w:val="00091D9E"/>
    <w:rsid w:val="000929EF"/>
    <w:rsid w:val="00092BBD"/>
    <w:rsid w:val="0009314D"/>
    <w:rsid w:val="00093419"/>
    <w:rsid w:val="00093429"/>
    <w:rsid w:val="000934F7"/>
    <w:rsid w:val="0009371D"/>
    <w:rsid w:val="0009379F"/>
    <w:rsid w:val="00093CD3"/>
    <w:rsid w:val="00094388"/>
    <w:rsid w:val="00094472"/>
    <w:rsid w:val="00094765"/>
    <w:rsid w:val="0009478B"/>
    <w:rsid w:val="00094946"/>
    <w:rsid w:val="00094A1A"/>
    <w:rsid w:val="00094FA4"/>
    <w:rsid w:val="00095263"/>
    <w:rsid w:val="0009533B"/>
    <w:rsid w:val="00095450"/>
    <w:rsid w:val="0009574C"/>
    <w:rsid w:val="00095828"/>
    <w:rsid w:val="00095BBF"/>
    <w:rsid w:val="00095ECC"/>
    <w:rsid w:val="00095FF6"/>
    <w:rsid w:val="00096749"/>
    <w:rsid w:val="00096D7F"/>
    <w:rsid w:val="0009738E"/>
    <w:rsid w:val="000973D8"/>
    <w:rsid w:val="0009743C"/>
    <w:rsid w:val="000974E1"/>
    <w:rsid w:val="00097587"/>
    <w:rsid w:val="000979A3"/>
    <w:rsid w:val="000979EF"/>
    <w:rsid w:val="00097E47"/>
    <w:rsid w:val="00097FB5"/>
    <w:rsid w:val="000A01D4"/>
    <w:rsid w:val="000A0830"/>
    <w:rsid w:val="000A0CB6"/>
    <w:rsid w:val="000A0FED"/>
    <w:rsid w:val="000A1047"/>
    <w:rsid w:val="000A114E"/>
    <w:rsid w:val="000A13F6"/>
    <w:rsid w:val="000A145A"/>
    <w:rsid w:val="000A14C1"/>
    <w:rsid w:val="000A16DA"/>
    <w:rsid w:val="000A1718"/>
    <w:rsid w:val="000A19F3"/>
    <w:rsid w:val="000A1AAE"/>
    <w:rsid w:val="000A1B15"/>
    <w:rsid w:val="000A1D04"/>
    <w:rsid w:val="000A1D7C"/>
    <w:rsid w:val="000A1D81"/>
    <w:rsid w:val="000A1FC7"/>
    <w:rsid w:val="000A1FD6"/>
    <w:rsid w:val="000A2044"/>
    <w:rsid w:val="000A21AC"/>
    <w:rsid w:val="000A2366"/>
    <w:rsid w:val="000A2370"/>
    <w:rsid w:val="000A25EB"/>
    <w:rsid w:val="000A25FB"/>
    <w:rsid w:val="000A27BA"/>
    <w:rsid w:val="000A28BC"/>
    <w:rsid w:val="000A2B99"/>
    <w:rsid w:val="000A2BF2"/>
    <w:rsid w:val="000A2DDD"/>
    <w:rsid w:val="000A2F8F"/>
    <w:rsid w:val="000A2FBE"/>
    <w:rsid w:val="000A31C6"/>
    <w:rsid w:val="000A36FC"/>
    <w:rsid w:val="000A3717"/>
    <w:rsid w:val="000A3842"/>
    <w:rsid w:val="000A38B2"/>
    <w:rsid w:val="000A391A"/>
    <w:rsid w:val="000A3BB2"/>
    <w:rsid w:val="000A3CA7"/>
    <w:rsid w:val="000A3D08"/>
    <w:rsid w:val="000A3FCC"/>
    <w:rsid w:val="000A4238"/>
    <w:rsid w:val="000A4485"/>
    <w:rsid w:val="000A4789"/>
    <w:rsid w:val="000A4A8B"/>
    <w:rsid w:val="000A4B91"/>
    <w:rsid w:val="000A4F2D"/>
    <w:rsid w:val="000A4F3A"/>
    <w:rsid w:val="000A5470"/>
    <w:rsid w:val="000A57C9"/>
    <w:rsid w:val="000A5889"/>
    <w:rsid w:val="000A5908"/>
    <w:rsid w:val="000A593A"/>
    <w:rsid w:val="000A5C4B"/>
    <w:rsid w:val="000A5E6A"/>
    <w:rsid w:val="000A64FF"/>
    <w:rsid w:val="000A69D6"/>
    <w:rsid w:val="000A6AC5"/>
    <w:rsid w:val="000A6B79"/>
    <w:rsid w:val="000A6C02"/>
    <w:rsid w:val="000A6C1F"/>
    <w:rsid w:val="000A6EC7"/>
    <w:rsid w:val="000A6F36"/>
    <w:rsid w:val="000A75F3"/>
    <w:rsid w:val="000A77CA"/>
    <w:rsid w:val="000A7862"/>
    <w:rsid w:val="000A798D"/>
    <w:rsid w:val="000A7AAE"/>
    <w:rsid w:val="000A7B3B"/>
    <w:rsid w:val="000A7B3F"/>
    <w:rsid w:val="000A7BB7"/>
    <w:rsid w:val="000A7C75"/>
    <w:rsid w:val="000B0346"/>
    <w:rsid w:val="000B081C"/>
    <w:rsid w:val="000B0CD7"/>
    <w:rsid w:val="000B0DC4"/>
    <w:rsid w:val="000B0DC8"/>
    <w:rsid w:val="000B0E48"/>
    <w:rsid w:val="000B1079"/>
    <w:rsid w:val="000B1363"/>
    <w:rsid w:val="000B13C6"/>
    <w:rsid w:val="000B169D"/>
    <w:rsid w:val="000B1730"/>
    <w:rsid w:val="000B193A"/>
    <w:rsid w:val="000B1AC3"/>
    <w:rsid w:val="000B1BED"/>
    <w:rsid w:val="000B1E77"/>
    <w:rsid w:val="000B21A1"/>
    <w:rsid w:val="000B21A5"/>
    <w:rsid w:val="000B2341"/>
    <w:rsid w:val="000B2611"/>
    <w:rsid w:val="000B278F"/>
    <w:rsid w:val="000B28EA"/>
    <w:rsid w:val="000B2EAF"/>
    <w:rsid w:val="000B2F7C"/>
    <w:rsid w:val="000B2FAD"/>
    <w:rsid w:val="000B3413"/>
    <w:rsid w:val="000B34FB"/>
    <w:rsid w:val="000B3931"/>
    <w:rsid w:val="000B39CD"/>
    <w:rsid w:val="000B3ADF"/>
    <w:rsid w:val="000B408F"/>
    <w:rsid w:val="000B42E1"/>
    <w:rsid w:val="000B4430"/>
    <w:rsid w:val="000B4518"/>
    <w:rsid w:val="000B477B"/>
    <w:rsid w:val="000B4936"/>
    <w:rsid w:val="000B4C57"/>
    <w:rsid w:val="000B4C9D"/>
    <w:rsid w:val="000B59B4"/>
    <w:rsid w:val="000B5B1D"/>
    <w:rsid w:val="000B5D86"/>
    <w:rsid w:val="000B5E88"/>
    <w:rsid w:val="000B6382"/>
    <w:rsid w:val="000B6864"/>
    <w:rsid w:val="000B68A2"/>
    <w:rsid w:val="000B68A6"/>
    <w:rsid w:val="000B6958"/>
    <w:rsid w:val="000B6C33"/>
    <w:rsid w:val="000B6D8F"/>
    <w:rsid w:val="000B70E5"/>
    <w:rsid w:val="000B70F6"/>
    <w:rsid w:val="000B71D3"/>
    <w:rsid w:val="000B7207"/>
    <w:rsid w:val="000B7577"/>
    <w:rsid w:val="000C0005"/>
    <w:rsid w:val="000C03EF"/>
    <w:rsid w:val="000C0853"/>
    <w:rsid w:val="000C0DA5"/>
    <w:rsid w:val="000C1030"/>
    <w:rsid w:val="000C10BF"/>
    <w:rsid w:val="000C10F9"/>
    <w:rsid w:val="000C142B"/>
    <w:rsid w:val="000C1437"/>
    <w:rsid w:val="000C157C"/>
    <w:rsid w:val="000C1651"/>
    <w:rsid w:val="000C17E9"/>
    <w:rsid w:val="000C1888"/>
    <w:rsid w:val="000C1A19"/>
    <w:rsid w:val="000C1D78"/>
    <w:rsid w:val="000C203F"/>
    <w:rsid w:val="000C20CF"/>
    <w:rsid w:val="000C21F4"/>
    <w:rsid w:val="000C25AF"/>
    <w:rsid w:val="000C27EF"/>
    <w:rsid w:val="000C2970"/>
    <w:rsid w:val="000C30E7"/>
    <w:rsid w:val="000C386F"/>
    <w:rsid w:val="000C3B68"/>
    <w:rsid w:val="000C3CD4"/>
    <w:rsid w:val="000C406E"/>
    <w:rsid w:val="000C4342"/>
    <w:rsid w:val="000C4473"/>
    <w:rsid w:val="000C448E"/>
    <w:rsid w:val="000C46A9"/>
    <w:rsid w:val="000C473F"/>
    <w:rsid w:val="000C49DB"/>
    <w:rsid w:val="000C4A70"/>
    <w:rsid w:val="000C4EB4"/>
    <w:rsid w:val="000C503C"/>
    <w:rsid w:val="000C52D9"/>
    <w:rsid w:val="000C544D"/>
    <w:rsid w:val="000C55C6"/>
    <w:rsid w:val="000C56C7"/>
    <w:rsid w:val="000C5885"/>
    <w:rsid w:val="000C5D02"/>
    <w:rsid w:val="000C5D1B"/>
    <w:rsid w:val="000C5F2B"/>
    <w:rsid w:val="000C5F31"/>
    <w:rsid w:val="000C5FD3"/>
    <w:rsid w:val="000C6118"/>
    <w:rsid w:val="000C6467"/>
    <w:rsid w:val="000C67CC"/>
    <w:rsid w:val="000C6870"/>
    <w:rsid w:val="000C68C9"/>
    <w:rsid w:val="000C6A98"/>
    <w:rsid w:val="000C6C51"/>
    <w:rsid w:val="000C6CD5"/>
    <w:rsid w:val="000C6DF8"/>
    <w:rsid w:val="000C6EB8"/>
    <w:rsid w:val="000C72E7"/>
    <w:rsid w:val="000C7686"/>
    <w:rsid w:val="000C783A"/>
    <w:rsid w:val="000C79B0"/>
    <w:rsid w:val="000C79B4"/>
    <w:rsid w:val="000C7CB7"/>
    <w:rsid w:val="000D002A"/>
    <w:rsid w:val="000D0572"/>
    <w:rsid w:val="000D0573"/>
    <w:rsid w:val="000D0779"/>
    <w:rsid w:val="000D0B99"/>
    <w:rsid w:val="000D0CC9"/>
    <w:rsid w:val="000D0E7E"/>
    <w:rsid w:val="000D0F24"/>
    <w:rsid w:val="000D11F4"/>
    <w:rsid w:val="000D1265"/>
    <w:rsid w:val="000D1618"/>
    <w:rsid w:val="000D16EA"/>
    <w:rsid w:val="000D184E"/>
    <w:rsid w:val="000D190A"/>
    <w:rsid w:val="000D1D5B"/>
    <w:rsid w:val="000D1DDC"/>
    <w:rsid w:val="000D1EB0"/>
    <w:rsid w:val="000D2077"/>
    <w:rsid w:val="000D2094"/>
    <w:rsid w:val="000D20AE"/>
    <w:rsid w:val="000D20B3"/>
    <w:rsid w:val="000D2307"/>
    <w:rsid w:val="000D2795"/>
    <w:rsid w:val="000D2A20"/>
    <w:rsid w:val="000D2C08"/>
    <w:rsid w:val="000D2C21"/>
    <w:rsid w:val="000D2C56"/>
    <w:rsid w:val="000D2CF2"/>
    <w:rsid w:val="000D2D83"/>
    <w:rsid w:val="000D2E0D"/>
    <w:rsid w:val="000D2F92"/>
    <w:rsid w:val="000D30DA"/>
    <w:rsid w:val="000D3116"/>
    <w:rsid w:val="000D3832"/>
    <w:rsid w:val="000D38C9"/>
    <w:rsid w:val="000D391F"/>
    <w:rsid w:val="000D39B0"/>
    <w:rsid w:val="000D3A43"/>
    <w:rsid w:val="000D3CE1"/>
    <w:rsid w:val="000D3FAB"/>
    <w:rsid w:val="000D4060"/>
    <w:rsid w:val="000D4275"/>
    <w:rsid w:val="000D42B3"/>
    <w:rsid w:val="000D4314"/>
    <w:rsid w:val="000D44A5"/>
    <w:rsid w:val="000D4541"/>
    <w:rsid w:val="000D454A"/>
    <w:rsid w:val="000D48B1"/>
    <w:rsid w:val="000D4A13"/>
    <w:rsid w:val="000D4B24"/>
    <w:rsid w:val="000D4F3E"/>
    <w:rsid w:val="000D530C"/>
    <w:rsid w:val="000D539B"/>
    <w:rsid w:val="000D53DE"/>
    <w:rsid w:val="000D53DF"/>
    <w:rsid w:val="000D584A"/>
    <w:rsid w:val="000D5901"/>
    <w:rsid w:val="000D5F64"/>
    <w:rsid w:val="000D60B0"/>
    <w:rsid w:val="000D62BF"/>
    <w:rsid w:val="000D62C1"/>
    <w:rsid w:val="000D633F"/>
    <w:rsid w:val="000D65EB"/>
    <w:rsid w:val="000D678C"/>
    <w:rsid w:val="000D6C58"/>
    <w:rsid w:val="000D6FDD"/>
    <w:rsid w:val="000D73B1"/>
    <w:rsid w:val="000D7406"/>
    <w:rsid w:val="000D74D1"/>
    <w:rsid w:val="000D774E"/>
    <w:rsid w:val="000D7919"/>
    <w:rsid w:val="000D7AA2"/>
    <w:rsid w:val="000D7C1E"/>
    <w:rsid w:val="000D7E2A"/>
    <w:rsid w:val="000E0567"/>
    <w:rsid w:val="000E06D5"/>
    <w:rsid w:val="000E08A5"/>
    <w:rsid w:val="000E0C9D"/>
    <w:rsid w:val="000E0CA4"/>
    <w:rsid w:val="000E0CD3"/>
    <w:rsid w:val="000E0E6A"/>
    <w:rsid w:val="000E0EE0"/>
    <w:rsid w:val="000E0FAC"/>
    <w:rsid w:val="000E120E"/>
    <w:rsid w:val="000E1256"/>
    <w:rsid w:val="000E1333"/>
    <w:rsid w:val="000E1722"/>
    <w:rsid w:val="000E1742"/>
    <w:rsid w:val="000E17AA"/>
    <w:rsid w:val="000E18F1"/>
    <w:rsid w:val="000E1B43"/>
    <w:rsid w:val="000E1D07"/>
    <w:rsid w:val="000E1D2D"/>
    <w:rsid w:val="000E1DED"/>
    <w:rsid w:val="000E1E90"/>
    <w:rsid w:val="000E1F4D"/>
    <w:rsid w:val="000E2046"/>
    <w:rsid w:val="000E24B4"/>
    <w:rsid w:val="000E2504"/>
    <w:rsid w:val="000E2517"/>
    <w:rsid w:val="000E25AB"/>
    <w:rsid w:val="000E27FB"/>
    <w:rsid w:val="000E28D0"/>
    <w:rsid w:val="000E31C8"/>
    <w:rsid w:val="000E3273"/>
    <w:rsid w:val="000E32F4"/>
    <w:rsid w:val="000E3556"/>
    <w:rsid w:val="000E3C2C"/>
    <w:rsid w:val="000E41FD"/>
    <w:rsid w:val="000E43EE"/>
    <w:rsid w:val="000E464F"/>
    <w:rsid w:val="000E479C"/>
    <w:rsid w:val="000E487F"/>
    <w:rsid w:val="000E4AD3"/>
    <w:rsid w:val="000E4E1F"/>
    <w:rsid w:val="000E4ECF"/>
    <w:rsid w:val="000E4F66"/>
    <w:rsid w:val="000E5229"/>
    <w:rsid w:val="000E5641"/>
    <w:rsid w:val="000E57FC"/>
    <w:rsid w:val="000E5B11"/>
    <w:rsid w:val="000E5C63"/>
    <w:rsid w:val="000E5D2B"/>
    <w:rsid w:val="000E63FA"/>
    <w:rsid w:val="000E67FE"/>
    <w:rsid w:val="000E6978"/>
    <w:rsid w:val="000E6D81"/>
    <w:rsid w:val="000E6F85"/>
    <w:rsid w:val="000E71B5"/>
    <w:rsid w:val="000E7269"/>
    <w:rsid w:val="000E747A"/>
    <w:rsid w:val="000E748E"/>
    <w:rsid w:val="000E7E12"/>
    <w:rsid w:val="000F0197"/>
    <w:rsid w:val="000F0921"/>
    <w:rsid w:val="000F0DA6"/>
    <w:rsid w:val="000F126D"/>
    <w:rsid w:val="000F1707"/>
    <w:rsid w:val="000F171E"/>
    <w:rsid w:val="000F1A17"/>
    <w:rsid w:val="000F1E1A"/>
    <w:rsid w:val="000F1EBF"/>
    <w:rsid w:val="000F24BA"/>
    <w:rsid w:val="000F28C3"/>
    <w:rsid w:val="000F297E"/>
    <w:rsid w:val="000F30A1"/>
    <w:rsid w:val="000F3420"/>
    <w:rsid w:val="000F349B"/>
    <w:rsid w:val="000F35AF"/>
    <w:rsid w:val="000F36D5"/>
    <w:rsid w:val="000F3A4E"/>
    <w:rsid w:val="000F3A51"/>
    <w:rsid w:val="000F3B88"/>
    <w:rsid w:val="000F3C61"/>
    <w:rsid w:val="000F3D7F"/>
    <w:rsid w:val="000F4159"/>
    <w:rsid w:val="000F424B"/>
    <w:rsid w:val="000F42AE"/>
    <w:rsid w:val="000F47A0"/>
    <w:rsid w:val="000F4824"/>
    <w:rsid w:val="000F4AAC"/>
    <w:rsid w:val="000F4B2A"/>
    <w:rsid w:val="000F4BA9"/>
    <w:rsid w:val="000F4D06"/>
    <w:rsid w:val="000F4EE6"/>
    <w:rsid w:val="000F54BC"/>
    <w:rsid w:val="000F555E"/>
    <w:rsid w:val="000F559D"/>
    <w:rsid w:val="000F5692"/>
    <w:rsid w:val="000F57F6"/>
    <w:rsid w:val="000F57FF"/>
    <w:rsid w:val="000F59C9"/>
    <w:rsid w:val="000F59D5"/>
    <w:rsid w:val="000F5A59"/>
    <w:rsid w:val="000F5BE2"/>
    <w:rsid w:val="000F5C4E"/>
    <w:rsid w:val="000F5DBB"/>
    <w:rsid w:val="000F628D"/>
    <w:rsid w:val="000F6325"/>
    <w:rsid w:val="000F66C9"/>
    <w:rsid w:val="000F6835"/>
    <w:rsid w:val="000F6AFA"/>
    <w:rsid w:val="000F6C2F"/>
    <w:rsid w:val="000F72F1"/>
    <w:rsid w:val="000F767F"/>
    <w:rsid w:val="000F7774"/>
    <w:rsid w:val="000F77C5"/>
    <w:rsid w:val="000F7C47"/>
    <w:rsid w:val="000F7DCC"/>
    <w:rsid w:val="00100048"/>
    <w:rsid w:val="00100190"/>
    <w:rsid w:val="00100206"/>
    <w:rsid w:val="00100412"/>
    <w:rsid w:val="00100953"/>
    <w:rsid w:val="00100A3A"/>
    <w:rsid w:val="00100AC5"/>
    <w:rsid w:val="00100BC0"/>
    <w:rsid w:val="00100D42"/>
    <w:rsid w:val="00100DD5"/>
    <w:rsid w:val="00100E3D"/>
    <w:rsid w:val="00100EC7"/>
    <w:rsid w:val="00100F53"/>
    <w:rsid w:val="001018FC"/>
    <w:rsid w:val="001019D4"/>
    <w:rsid w:val="00101AD2"/>
    <w:rsid w:val="00101D34"/>
    <w:rsid w:val="00101F1D"/>
    <w:rsid w:val="0010203A"/>
    <w:rsid w:val="00102364"/>
    <w:rsid w:val="0010241A"/>
    <w:rsid w:val="00102479"/>
    <w:rsid w:val="001024A3"/>
    <w:rsid w:val="00102541"/>
    <w:rsid w:val="00102792"/>
    <w:rsid w:val="001027B2"/>
    <w:rsid w:val="001027CB"/>
    <w:rsid w:val="001027E0"/>
    <w:rsid w:val="00102D6F"/>
    <w:rsid w:val="00102E48"/>
    <w:rsid w:val="00102EDD"/>
    <w:rsid w:val="00102F1A"/>
    <w:rsid w:val="00103193"/>
    <w:rsid w:val="00103228"/>
    <w:rsid w:val="00103328"/>
    <w:rsid w:val="0010332A"/>
    <w:rsid w:val="001035DB"/>
    <w:rsid w:val="001035F7"/>
    <w:rsid w:val="00103BD5"/>
    <w:rsid w:val="00103C1E"/>
    <w:rsid w:val="00103DF5"/>
    <w:rsid w:val="001040E5"/>
    <w:rsid w:val="0010411C"/>
    <w:rsid w:val="001042DA"/>
    <w:rsid w:val="00104502"/>
    <w:rsid w:val="00104A6F"/>
    <w:rsid w:val="00104AF3"/>
    <w:rsid w:val="00104F30"/>
    <w:rsid w:val="0010504E"/>
    <w:rsid w:val="001052A3"/>
    <w:rsid w:val="001053B5"/>
    <w:rsid w:val="001053B7"/>
    <w:rsid w:val="00105412"/>
    <w:rsid w:val="00105434"/>
    <w:rsid w:val="001058BD"/>
    <w:rsid w:val="00105B21"/>
    <w:rsid w:val="00105EB3"/>
    <w:rsid w:val="001061A1"/>
    <w:rsid w:val="00106711"/>
    <w:rsid w:val="001067EE"/>
    <w:rsid w:val="00106844"/>
    <w:rsid w:val="00106A55"/>
    <w:rsid w:val="00106A8F"/>
    <w:rsid w:val="00106B1A"/>
    <w:rsid w:val="00107883"/>
    <w:rsid w:val="00107A28"/>
    <w:rsid w:val="00107B8D"/>
    <w:rsid w:val="00107BC0"/>
    <w:rsid w:val="00107C41"/>
    <w:rsid w:val="00110139"/>
    <w:rsid w:val="00110383"/>
    <w:rsid w:val="00110518"/>
    <w:rsid w:val="0011088C"/>
    <w:rsid w:val="00110921"/>
    <w:rsid w:val="00110AB7"/>
    <w:rsid w:val="00111441"/>
    <w:rsid w:val="00111443"/>
    <w:rsid w:val="00111476"/>
    <w:rsid w:val="001115B0"/>
    <w:rsid w:val="00111980"/>
    <w:rsid w:val="001119E1"/>
    <w:rsid w:val="00111A5C"/>
    <w:rsid w:val="00111C5F"/>
    <w:rsid w:val="00111F0B"/>
    <w:rsid w:val="00112208"/>
    <w:rsid w:val="00112220"/>
    <w:rsid w:val="001122FD"/>
    <w:rsid w:val="001124C5"/>
    <w:rsid w:val="001125C9"/>
    <w:rsid w:val="001127C8"/>
    <w:rsid w:val="00112833"/>
    <w:rsid w:val="00112DB0"/>
    <w:rsid w:val="00112E6D"/>
    <w:rsid w:val="00112EF8"/>
    <w:rsid w:val="001133CC"/>
    <w:rsid w:val="00113651"/>
    <w:rsid w:val="00113A72"/>
    <w:rsid w:val="00113C31"/>
    <w:rsid w:val="00114454"/>
    <w:rsid w:val="00114498"/>
    <w:rsid w:val="001144EF"/>
    <w:rsid w:val="00114653"/>
    <w:rsid w:val="001149FE"/>
    <w:rsid w:val="00114A07"/>
    <w:rsid w:val="00114A5A"/>
    <w:rsid w:val="00114CD6"/>
    <w:rsid w:val="00114FCC"/>
    <w:rsid w:val="001151F9"/>
    <w:rsid w:val="00115329"/>
    <w:rsid w:val="00115356"/>
    <w:rsid w:val="0011568D"/>
    <w:rsid w:val="001157BF"/>
    <w:rsid w:val="00115AB8"/>
    <w:rsid w:val="00115CBD"/>
    <w:rsid w:val="00115DE7"/>
    <w:rsid w:val="00115EFB"/>
    <w:rsid w:val="00115F63"/>
    <w:rsid w:val="00116164"/>
    <w:rsid w:val="00116371"/>
    <w:rsid w:val="00116620"/>
    <w:rsid w:val="00116703"/>
    <w:rsid w:val="00116ADC"/>
    <w:rsid w:val="00116BED"/>
    <w:rsid w:val="00116C24"/>
    <w:rsid w:val="0011731F"/>
    <w:rsid w:val="001173F5"/>
    <w:rsid w:val="00117686"/>
    <w:rsid w:val="001179C5"/>
    <w:rsid w:val="00117AC3"/>
    <w:rsid w:val="00117C89"/>
    <w:rsid w:val="00117D58"/>
    <w:rsid w:val="00117DBA"/>
    <w:rsid w:val="00117EAD"/>
    <w:rsid w:val="00120128"/>
    <w:rsid w:val="001206C9"/>
    <w:rsid w:val="00120755"/>
    <w:rsid w:val="001207DB"/>
    <w:rsid w:val="00120995"/>
    <w:rsid w:val="00120AAE"/>
    <w:rsid w:val="00120BDA"/>
    <w:rsid w:val="00120D23"/>
    <w:rsid w:val="00120D28"/>
    <w:rsid w:val="00121203"/>
    <w:rsid w:val="001212B7"/>
    <w:rsid w:val="00121360"/>
    <w:rsid w:val="0012195C"/>
    <w:rsid w:val="00121D9A"/>
    <w:rsid w:val="00121E30"/>
    <w:rsid w:val="00121E57"/>
    <w:rsid w:val="00121F65"/>
    <w:rsid w:val="00121FF8"/>
    <w:rsid w:val="00122446"/>
    <w:rsid w:val="0012250E"/>
    <w:rsid w:val="00122812"/>
    <w:rsid w:val="00122911"/>
    <w:rsid w:val="00122A06"/>
    <w:rsid w:val="00122A09"/>
    <w:rsid w:val="00122A37"/>
    <w:rsid w:val="00122B1B"/>
    <w:rsid w:val="00122FC2"/>
    <w:rsid w:val="00123758"/>
    <w:rsid w:val="001239F0"/>
    <w:rsid w:val="00123B18"/>
    <w:rsid w:val="00123BB8"/>
    <w:rsid w:val="00123E32"/>
    <w:rsid w:val="001241D3"/>
    <w:rsid w:val="00124403"/>
    <w:rsid w:val="0012457F"/>
    <w:rsid w:val="00124591"/>
    <w:rsid w:val="001246D4"/>
    <w:rsid w:val="00124816"/>
    <w:rsid w:val="00124873"/>
    <w:rsid w:val="001248CD"/>
    <w:rsid w:val="00124AF2"/>
    <w:rsid w:val="00124B36"/>
    <w:rsid w:val="00124BB8"/>
    <w:rsid w:val="00124DEB"/>
    <w:rsid w:val="00124FD1"/>
    <w:rsid w:val="001250A6"/>
    <w:rsid w:val="00125233"/>
    <w:rsid w:val="00125324"/>
    <w:rsid w:val="00125E21"/>
    <w:rsid w:val="00125E64"/>
    <w:rsid w:val="00125F14"/>
    <w:rsid w:val="00125F58"/>
    <w:rsid w:val="0012612E"/>
    <w:rsid w:val="001262BD"/>
    <w:rsid w:val="001265CB"/>
    <w:rsid w:val="0012686E"/>
    <w:rsid w:val="00126C22"/>
    <w:rsid w:val="00126C5A"/>
    <w:rsid w:val="00126DE4"/>
    <w:rsid w:val="00126FBA"/>
    <w:rsid w:val="0012742C"/>
    <w:rsid w:val="00127874"/>
    <w:rsid w:val="001278D3"/>
    <w:rsid w:val="00127BC2"/>
    <w:rsid w:val="00130362"/>
    <w:rsid w:val="00130C73"/>
    <w:rsid w:val="00130EAA"/>
    <w:rsid w:val="00130F52"/>
    <w:rsid w:val="00131099"/>
    <w:rsid w:val="001311C8"/>
    <w:rsid w:val="0013127B"/>
    <w:rsid w:val="001312B3"/>
    <w:rsid w:val="001316B3"/>
    <w:rsid w:val="00131852"/>
    <w:rsid w:val="00131DC8"/>
    <w:rsid w:val="001322A7"/>
    <w:rsid w:val="00132446"/>
    <w:rsid w:val="001324AF"/>
    <w:rsid w:val="00132896"/>
    <w:rsid w:val="00132A15"/>
    <w:rsid w:val="00132E26"/>
    <w:rsid w:val="00132F9A"/>
    <w:rsid w:val="00133102"/>
    <w:rsid w:val="00133167"/>
    <w:rsid w:val="001331AB"/>
    <w:rsid w:val="001333C2"/>
    <w:rsid w:val="00133C57"/>
    <w:rsid w:val="00133C9D"/>
    <w:rsid w:val="001340CB"/>
    <w:rsid w:val="001343E6"/>
    <w:rsid w:val="00134444"/>
    <w:rsid w:val="001347A4"/>
    <w:rsid w:val="00134BF8"/>
    <w:rsid w:val="00134FA0"/>
    <w:rsid w:val="00134FE0"/>
    <w:rsid w:val="00135363"/>
    <w:rsid w:val="00135604"/>
    <w:rsid w:val="00135749"/>
    <w:rsid w:val="001357FA"/>
    <w:rsid w:val="00135976"/>
    <w:rsid w:val="00135A44"/>
    <w:rsid w:val="00135E0D"/>
    <w:rsid w:val="0013613D"/>
    <w:rsid w:val="00136954"/>
    <w:rsid w:val="00136A45"/>
    <w:rsid w:val="00136D6A"/>
    <w:rsid w:val="00136D83"/>
    <w:rsid w:val="00137025"/>
    <w:rsid w:val="00137052"/>
    <w:rsid w:val="001370B9"/>
    <w:rsid w:val="0013720E"/>
    <w:rsid w:val="0013739C"/>
    <w:rsid w:val="0013762E"/>
    <w:rsid w:val="00137A5C"/>
    <w:rsid w:val="00137A70"/>
    <w:rsid w:val="00137CD9"/>
    <w:rsid w:val="00137D98"/>
    <w:rsid w:val="00140412"/>
    <w:rsid w:val="00140523"/>
    <w:rsid w:val="001405C8"/>
    <w:rsid w:val="001407B3"/>
    <w:rsid w:val="001408C1"/>
    <w:rsid w:val="00140909"/>
    <w:rsid w:val="00140973"/>
    <w:rsid w:val="00140A42"/>
    <w:rsid w:val="00140CBA"/>
    <w:rsid w:val="001411C6"/>
    <w:rsid w:val="001413A8"/>
    <w:rsid w:val="0014179A"/>
    <w:rsid w:val="00141888"/>
    <w:rsid w:val="001418B5"/>
    <w:rsid w:val="00141974"/>
    <w:rsid w:val="00141B10"/>
    <w:rsid w:val="00141CE2"/>
    <w:rsid w:val="00141D1E"/>
    <w:rsid w:val="00141EC2"/>
    <w:rsid w:val="0014200E"/>
    <w:rsid w:val="00142019"/>
    <w:rsid w:val="00142483"/>
    <w:rsid w:val="00142592"/>
    <w:rsid w:val="0014276F"/>
    <w:rsid w:val="0014295C"/>
    <w:rsid w:val="00142D52"/>
    <w:rsid w:val="001430D1"/>
    <w:rsid w:val="00143203"/>
    <w:rsid w:val="001433DA"/>
    <w:rsid w:val="001437A5"/>
    <w:rsid w:val="0014387C"/>
    <w:rsid w:val="00143BFA"/>
    <w:rsid w:val="00143E4D"/>
    <w:rsid w:val="00144224"/>
    <w:rsid w:val="00144604"/>
    <w:rsid w:val="00144831"/>
    <w:rsid w:val="00144C40"/>
    <w:rsid w:val="00144E0E"/>
    <w:rsid w:val="0014512D"/>
    <w:rsid w:val="00145255"/>
    <w:rsid w:val="001455B0"/>
    <w:rsid w:val="00145D1C"/>
    <w:rsid w:val="00146484"/>
    <w:rsid w:val="00146A46"/>
    <w:rsid w:val="00146A6C"/>
    <w:rsid w:val="00146BEC"/>
    <w:rsid w:val="0014746B"/>
    <w:rsid w:val="001474D5"/>
    <w:rsid w:val="0014756E"/>
    <w:rsid w:val="00147610"/>
    <w:rsid w:val="00147685"/>
    <w:rsid w:val="00147854"/>
    <w:rsid w:val="00147B0A"/>
    <w:rsid w:val="00147C50"/>
    <w:rsid w:val="00150261"/>
    <w:rsid w:val="00150309"/>
    <w:rsid w:val="0015039A"/>
    <w:rsid w:val="0015046E"/>
    <w:rsid w:val="001504EA"/>
    <w:rsid w:val="001509CF"/>
    <w:rsid w:val="00150B70"/>
    <w:rsid w:val="00150D1B"/>
    <w:rsid w:val="00150DEE"/>
    <w:rsid w:val="00150E18"/>
    <w:rsid w:val="00150ECD"/>
    <w:rsid w:val="00150F67"/>
    <w:rsid w:val="001511EF"/>
    <w:rsid w:val="00151325"/>
    <w:rsid w:val="0015157B"/>
    <w:rsid w:val="0015168D"/>
    <w:rsid w:val="001519AA"/>
    <w:rsid w:val="00151D44"/>
    <w:rsid w:val="00151EA3"/>
    <w:rsid w:val="0015204B"/>
    <w:rsid w:val="001520AC"/>
    <w:rsid w:val="0015218E"/>
    <w:rsid w:val="0015229C"/>
    <w:rsid w:val="001522B6"/>
    <w:rsid w:val="0015231B"/>
    <w:rsid w:val="00153564"/>
    <w:rsid w:val="001536C9"/>
    <w:rsid w:val="00153838"/>
    <w:rsid w:val="00153879"/>
    <w:rsid w:val="00153AF2"/>
    <w:rsid w:val="00153D09"/>
    <w:rsid w:val="00153FD7"/>
    <w:rsid w:val="001543EE"/>
    <w:rsid w:val="0015448C"/>
    <w:rsid w:val="001545D8"/>
    <w:rsid w:val="001546E4"/>
    <w:rsid w:val="001548D7"/>
    <w:rsid w:val="00154911"/>
    <w:rsid w:val="00154D73"/>
    <w:rsid w:val="00154F7A"/>
    <w:rsid w:val="001556F2"/>
    <w:rsid w:val="00155B11"/>
    <w:rsid w:val="00155C5E"/>
    <w:rsid w:val="00155CC2"/>
    <w:rsid w:val="0015606B"/>
    <w:rsid w:val="001560CE"/>
    <w:rsid w:val="0015647E"/>
    <w:rsid w:val="00156520"/>
    <w:rsid w:val="0015668A"/>
    <w:rsid w:val="00156877"/>
    <w:rsid w:val="0015688F"/>
    <w:rsid w:val="00156F1E"/>
    <w:rsid w:val="0015732F"/>
    <w:rsid w:val="00157554"/>
    <w:rsid w:val="001578EC"/>
    <w:rsid w:val="00157ADE"/>
    <w:rsid w:val="00157AEE"/>
    <w:rsid w:val="00157B8B"/>
    <w:rsid w:val="00157D26"/>
    <w:rsid w:val="00157DAB"/>
    <w:rsid w:val="00160000"/>
    <w:rsid w:val="0016006A"/>
    <w:rsid w:val="001600FB"/>
    <w:rsid w:val="00160311"/>
    <w:rsid w:val="00160326"/>
    <w:rsid w:val="00160A27"/>
    <w:rsid w:val="00160ED8"/>
    <w:rsid w:val="00160F5B"/>
    <w:rsid w:val="00161E10"/>
    <w:rsid w:val="00161F5F"/>
    <w:rsid w:val="001623A1"/>
    <w:rsid w:val="0016259A"/>
    <w:rsid w:val="00162646"/>
    <w:rsid w:val="0016269F"/>
    <w:rsid w:val="0016288B"/>
    <w:rsid w:val="00162A85"/>
    <w:rsid w:val="00162C31"/>
    <w:rsid w:val="00162D22"/>
    <w:rsid w:val="00162F1A"/>
    <w:rsid w:val="0016311A"/>
    <w:rsid w:val="001632DE"/>
    <w:rsid w:val="001636B6"/>
    <w:rsid w:val="00163875"/>
    <w:rsid w:val="00163D60"/>
    <w:rsid w:val="0016414E"/>
    <w:rsid w:val="001642B0"/>
    <w:rsid w:val="00164746"/>
    <w:rsid w:val="001647C3"/>
    <w:rsid w:val="00164873"/>
    <w:rsid w:val="00164A09"/>
    <w:rsid w:val="00164C56"/>
    <w:rsid w:val="00164DAB"/>
    <w:rsid w:val="00164F58"/>
    <w:rsid w:val="00165108"/>
    <w:rsid w:val="00165116"/>
    <w:rsid w:val="0016526A"/>
    <w:rsid w:val="0016567C"/>
    <w:rsid w:val="0016568A"/>
    <w:rsid w:val="0016569A"/>
    <w:rsid w:val="00165754"/>
    <w:rsid w:val="0016579A"/>
    <w:rsid w:val="00165D3B"/>
    <w:rsid w:val="00165DF2"/>
    <w:rsid w:val="00165E25"/>
    <w:rsid w:val="00165FAE"/>
    <w:rsid w:val="00166045"/>
    <w:rsid w:val="001663E0"/>
    <w:rsid w:val="001669EF"/>
    <w:rsid w:val="00166A1F"/>
    <w:rsid w:val="0016726C"/>
    <w:rsid w:val="001672BE"/>
    <w:rsid w:val="001672F5"/>
    <w:rsid w:val="00167485"/>
    <w:rsid w:val="001675A6"/>
    <w:rsid w:val="001677CB"/>
    <w:rsid w:val="00167908"/>
    <w:rsid w:val="00167A5E"/>
    <w:rsid w:val="00170016"/>
    <w:rsid w:val="00170021"/>
    <w:rsid w:val="00170138"/>
    <w:rsid w:val="00170651"/>
    <w:rsid w:val="00170661"/>
    <w:rsid w:val="0017095A"/>
    <w:rsid w:val="00170A00"/>
    <w:rsid w:val="00170CFA"/>
    <w:rsid w:val="0017125E"/>
    <w:rsid w:val="00171465"/>
    <w:rsid w:val="0017171C"/>
    <w:rsid w:val="00171898"/>
    <w:rsid w:val="00171CC3"/>
    <w:rsid w:val="00171D03"/>
    <w:rsid w:val="00172145"/>
    <w:rsid w:val="00172632"/>
    <w:rsid w:val="00172664"/>
    <w:rsid w:val="00172863"/>
    <w:rsid w:val="00172DF7"/>
    <w:rsid w:val="00172E48"/>
    <w:rsid w:val="00172F06"/>
    <w:rsid w:val="00172F79"/>
    <w:rsid w:val="00173103"/>
    <w:rsid w:val="001731D3"/>
    <w:rsid w:val="001731DA"/>
    <w:rsid w:val="0017356E"/>
    <w:rsid w:val="001739D9"/>
    <w:rsid w:val="00173D77"/>
    <w:rsid w:val="0017417E"/>
    <w:rsid w:val="001742BA"/>
    <w:rsid w:val="001743D8"/>
    <w:rsid w:val="00174926"/>
    <w:rsid w:val="00174AE5"/>
    <w:rsid w:val="00174CCA"/>
    <w:rsid w:val="00174E75"/>
    <w:rsid w:val="00174E7D"/>
    <w:rsid w:val="001752E1"/>
    <w:rsid w:val="001755E1"/>
    <w:rsid w:val="00175748"/>
    <w:rsid w:val="00175AC5"/>
    <w:rsid w:val="00175C78"/>
    <w:rsid w:val="00175D9F"/>
    <w:rsid w:val="00175E2B"/>
    <w:rsid w:val="001760FD"/>
    <w:rsid w:val="0017616F"/>
    <w:rsid w:val="001762D3"/>
    <w:rsid w:val="001767F7"/>
    <w:rsid w:val="00176A0F"/>
    <w:rsid w:val="00176DD7"/>
    <w:rsid w:val="00176F6B"/>
    <w:rsid w:val="00177057"/>
    <w:rsid w:val="001771DA"/>
    <w:rsid w:val="00177362"/>
    <w:rsid w:val="001775C7"/>
    <w:rsid w:val="0017768C"/>
    <w:rsid w:val="0017782D"/>
    <w:rsid w:val="00177854"/>
    <w:rsid w:val="00177A40"/>
    <w:rsid w:val="00177F12"/>
    <w:rsid w:val="00177F88"/>
    <w:rsid w:val="001801F5"/>
    <w:rsid w:val="00180427"/>
    <w:rsid w:val="0018043E"/>
    <w:rsid w:val="00180564"/>
    <w:rsid w:val="00180803"/>
    <w:rsid w:val="00180868"/>
    <w:rsid w:val="00180947"/>
    <w:rsid w:val="00180950"/>
    <w:rsid w:val="00180A71"/>
    <w:rsid w:val="00180AFB"/>
    <w:rsid w:val="00180C31"/>
    <w:rsid w:val="00180D63"/>
    <w:rsid w:val="001813F7"/>
    <w:rsid w:val="00181515"/>
    <w:rsid w:val="00181697"/>
    <w:rsid w:val="001819CE"/>
    <w:rsid w:val="00181BB6"/>
    <w:rsid w:val="00181D05"/>
    <w:rsid w:val="00181D6D"/>
    <w:rsid w:val="00181FE6"/>
    <w:rsid w:val="00181FF8"/>
    <w:rsid w:val="001821AE"/>
    <w:rsid w:val="0018220E"/>
    <w:rsid w:val="00182537"/>
    <w:rsid w:val="001829E9"/>
    <w:rsid w:val="00182BC8"/>
    <w:rsid w:val="00182C8B"/>
    <w:rsid w:val="00182E9F"/>
    <w:rsid w:val="0018347B"/>
    <w:rsid w:val="001838A2"/>
    <w:rsid w:val="00183920"/>
    <w:rsid w:val="00183A14"/>
    <w:rsid w:val="00183F88"/>
    <w:rsid w:val="00184298"/>
    <w:rsid w:val="0018460E"/>
    <w:rsid w:val="00184737"/>
    <w:rsid w:val="00184A94"/>
    <w:rsid w:val="00184B5C"/>
    <w:rsid w:val="00184D77"/>
    <w:rsid w:val="0018501E"/>
    <w:rsid w:val="00185385"/>
    <w:rsid w:val="00185559"/>
    <w:rsid w:val="00185716"/>
    <w:rsid w:val="00185948"/>
    <w:rsid w:val="001859DC"/>
    <w:rsid w:val="00185A62"/>
    <w:rsid w:val="00185B13"/>
    <w:rsid w:val="00185F26"/>
    <w:rsid w:val="001860F2"/>
    <w:rsid w:val="001862A2"/>
    <w:rsid w:val="00186565"/>
    <w:rsid w:val="00186880"/>
    <w:rsid w:val="00186948"/>
    <w:rsid w:val="00186CB7"/>
    <w:rsid w:val="00186D1E"/>
    <w:rsid w:val="00186D2D"/>
    <w:rsid w:val="00186FB2"/>
    <w:rsid w:val="0018703A"/>
    <w:rsid w:val="001873EA"/>
    <w:rsid w:val="00187908"/>
    <w:rsid w:val="001879E4"/>
    <w:rsid w:val="00187AD7"/>
    <w:rsid w:val="00187C36"/>
    <w:rsid w:val="00187C6A"/>
    <w:rsid w:val="00187DC8"/>
    <w:rsid w:val="00187EA4"/>
    <w:rsid w:val="00187F76"/>
    <w:rsid w:val="00187F81"/>
    <w:rsid w:val="0019001A"/>
    <w:rsid w:val="001902A5"/>
    <w:rsid w:val="00190345"/>
    <w:rsid w:val="0019052B"/>
    <w:rsid w:val="0019056D"/>
    <w:rsid w:val="00190E69"/>
    <w:rsid w:val="001910C4"/>
    <w:rsid w:val="001911FF"/>
    <w:rsid w:val="00191283"/>
    <w:rsid w:val="00191371"/>
    <w:rsid w:val="00191672"/>
    <w:rsid w:val="0019175A"/>
    <w:rsid w:val="001917FE"/>
    <w:rsid w:val="00191987"/>
    <w:rsid w:val="00191C7C"/>
    <w:rsid w:val="00191C9F"/>
    <w:rsid w:val="0019284C"/>
    <w:rsid w:val="00192B3E"/>
    <w:rsid w:val="00192BDF"/>
    <w:rsid w:val="00192CF0"/>
    <w:rsid w:val="0019325D"/>
    <w:rsid w:val="0019360E"/>
    <w:rsid w:val="00193849"/>
    <w:rsid w:val="00193DD8"/>
    <w:rsid w:val="00193F3F"/>
    <w:rsid w:val="001941CD"/>
    <w:rsid w:val="00194353"/>
    <w:rsid w:val="00194462"/>
    <w:rsid w:val="0019448E"/>
    <w:rsid w:val="0019468C"/>
    <w:rsid w:val="00194B56"/>
    <w:rsid w:val="00194BB4"/>
    <w:rsid w:val="00194C82"/>
    <w:rsid w:val="00194E2C"/>
    <w:rsid w:val="00194E3B"/>
    <w:rsid w:val="001952DC"/>
    <w:rsid w:val="001952E4"/>
    <w:rsid w:val="00195408"/>
    <w:rsid w:val="001956AD"/>
    <w:rsid w:val="001956E6"/>
    <w:rsid w:val="00195D10"/>
    <w:rsid w:val="00195E52"/>
    <w:rsid w:val="00195F5A"/>
    <w:rsid w:val="00196074"/>
    <w:rsid w:val="001960F0"/>
    <w:rsid w:val="001963D3"/>
    <w:rsid w:val="00196C07"/>
    <w:rsid w:val="00196D5C"/>
    <w:rsid w:val="00197031"/>
    <w:rsid w:val="0019705B"/>
    <w:rsid w:val="00197295"/>
    <w:rsid w:val="0019740F"/>
    <w:rsid w:val="00197446"/>
    <w:rsid w:val="001974C7"/>
    <w:rsid w:val="0019752B"/>
    <w:rsid w:val="001976D5"/>
    <w:rsid w:val="00197882"/>
    <w:rsid w:val="00197CF4"/>
    <w:rsid w:val="001A023E"/>
    <w:rsid w:val="001A02CC"/>
    <w:rsid w:val="001A02DB"/>
    <w:rsid w:val="001A099D"/>
    <w:rsid w:val="001A09C1"/>
    <w:rsid w:val="001A09EF"/>
    <w:rsid w:val="001A0CBC"/>
    <w:rsid w:val="001A0CF7"/>
    <w:rsid w:val="001A0D98"/>
    <w:rsid w:val="001A0EB6"/>
    <w:rsid w:val="001A0ECF"/>
    <w:rsid w:val="001A0F8C"/>
    <w:rsid w:val="001A1522"/>
    <w:rsid w:val="001A1813"/>
    <w:rsid w:val="001A1CAF"/>
    <w:rsid w:val="001A1CCE"/>
    <w:rsid w:val="001A1D61"/>
    <w:rsid w:val="001A1D63"/>
    <w:rsid w:val="001A1DC4"/>
    <w:rsid w:val="001A1ED3"/>
    <w:rsid w:val="001A2087"/>
    <w:rsid w:val="001A2130"/>
    <w:rsid w:val="001A2182"/>
    <w:rsid w:val="001A2271"/>
    <w:rsid w:val="001A22BD"/>
    <w:rsid w:val="001A24B0"/>
    <w:rsid w:val="001A2760"/>
    <w:rsid w:val="001A2919"/>
    <w:rsid w:val="001A29D6"/>
    <w:rsid w:val="001A2B40"/>
    <w:rsid w:val="001A2B56"/>
    <w:rsid w:val="001A2DE6"/>
    <w:rsid w:val="001A31B1"/>
    <w:rsid w:val="001A3270"/>
    <w:rsid w:val="001A365A"/>
    <w:rsid w:val="001A39F6"/>
    <w:rsid w:val="001A3B3E"/>
    <w:rsid w:val="001A3B70"/>
    <w:rsid w:val="001A3E18"/>
    <w:rsid w:val="001A3F6C"/>
    <w:rsid w:val="001A445F"/>
    <w:rsid w:val="001A44F4"/>
    <w:rsid w:val="001A4786"/>
    <w:rsid w:val="001A490D"/>
    <w:rsid w:val="001A4DF5"/>
    <w:rsid w:val="001A4DF9"/>
    <w:rsid w:val="001A4E97"/>
    <w:rsid w:val="001A4F1F"/>
    <w:rsid w:val="001A583C"/>
    <w:rsid w:val="001A593E"/>
    <w:rsid w:val="001A5E3A"/>
    <w:rsid w:val="001A5F73"/>
    <w:rsid w:val="001A5FD9"/>
    <w:rsid w:val="001A6046"/>
    <w:rsid w:val="001A60DE"/>
    <w:rsid w:val="001A62E7"/>
    <w:rsid w:val="001A665A"/>
    <w:rsid w:val="001A6679"/>
    <w:rsid w:val="001A677C"/>
    <w:rsid w:val="001A69E8"/>
    <w:rsid w:val="001A6B8C"/>
    <w:rsid w:val="001A6E24"/>
    <w:rsid w:val="001A7063"/>
    <w:rsid w:val="001A7423"/>
    <w:rsid w:val="001A7515"/>
    <w:rsid w:val="001A75D8"/>
    <w:rsid w:val="001A76A8"/>
    <w:rsid w:val="001A76C5"/>
    <w:rsid w:val="001A7710"/>
    <w:rsid w:val="001A7747"/>
    <w:rsid w:val="001A7D2A"/>
    <w:rsid w:val="001A7D78"/>
    <w:rsid w:val="001B0064"/>
    <w:rsid w:val="001B0658"/>
    <w:rsid w:val="001B06CC"/>
    <w:rsid w:val="001B0896"/>
    <w:rsid w:val="001B0A57"/>
    <w:rsid w:val="001B0DDA"/>
    <w:rsid w:val="001B0DED"/>
    <w:rsid w:val="001B0ECF"/>
    <w:rsid w:val="001B12BC"/>
    <w:rsid w:val="001B14AA"/>
    <w:rsid w:val="001B14B3"/>
    <w:rsid w:val="001B1764"/>
    <w:rsid w:val="001B1CC0"/>
    <w:rsid w:val="001B200F"/>
    <w:rsid w:val="001B2097"/>
    <w:rsid w:val="001B24CA"/>
    <w:rsid w:val="001B260E"/>
    <w:rsid w:val="001B2667"/>
    <w:rsid w:val="001B27AB"/>
    <w:rsid w:val="001B295B"/>
    <w:rsid w:val="001B2B16"/>
    <w:rsid w:val="001B2BEF"/>
    <w:rsid w:val="001B2F03"/>
    <w:rsid w:val="001B3249"/>
    <w:rsid w:val="001B3494"/>
    <w:rsid w:val="001B34BC"/>
    <w:rsid w:val="001B366E"/>
    <w:rsid w:val="001B36ED"/>
    <w:rsid w:val="001B381D"/>
    <w:rsid w:val="001B396F"/>
    <w:rsid w:val="001B3C70"/>
    <w:rsid w:val="001B41DA"/>
    <w:rsid w:val="001B4351"/>
    <w:rsid w:val="001B478B"/>
    <w:rsid w:val="001B48EE"/>
    <w:rsid w:val="001B4944"/>
    <w:rsid w:val="001B4DB9"/>
    <w:rsid w:val="001B4E6D"/>
    <w:rsid w:val="001B4F9B"/>
    <w:rsid w:val="001B50A8"/>
    <w:rsid w:val="001B5220"/>
    <w:rsid w:val="001B548F"/>
    <w:rsid w:val="001B54FB"/>
    <w:rsid w:val="001B552C"/>
    <w:rsid w:val="001B55B7"/>
    <w:rsid w:val="001B56D5"/>
    <w:rsid w:val="001B58AA"/>
    <w:rsid w:val="001B5B50"/>
    <w:rsid w:val="001B5D24"/>
    <w:rsid w:val="001B5E2F"/>
    <w:rsid w:val="001B5EFE"/>
    <w:rsid w:val="001B603D"/>
    <w:rsid w:val="001B6323"/>
    <w:rsid w:val="001B63AB"/>
    <w:rsid w:val="001B6463"/>
    <w:rsid w:val="001B6585"/>
    <w:rsid w:val="001B65FD"/>
    <w:rsid w:val="001B6B9D"/>
    <w:rsid w:val="001B6EBC"/>
    <w:rsid w:val="001B7392"/>
    <w:rsid w:val="001B749A"/>
    <w:rsid w:val="001B74B0"/>
    <w:rsid w:val="001B769F"/>
    <w:rsid w:val="001B7E51"/>
    <w:rsid w:val="001C01DF"/>
    <w:rsid w:val="001C028A"/>
    <w:rsid w:val="001C041F"/>
    <w:rsid w:val="001C0915"/>
    <w:rsid w:val="001C0999"/>
    <w:rsid w:val="001C0DB3"/>
    <w:rsid w:val="001C0E33"/>
    <w:rsid w:val="001C17EC"/>
    <w:rsid w:val="001C1B4D"/>
    <w:rsid w:val="001C21B9"/>
    <w:rsid w:val="001C2434"/>
    <w:rsid w:val="001C276B"/>
    <w:rsid w:val="001C2F91"/>
    <w:rsid w:val="001C2FCE"/>
    <w:rsid w:val="001C327F"/>
    <w:rsid w:val="001C32D0"/>
    <w:rsid w:val="001C34A4"/>
    <w:rsid w:val="001C3503"/>
    <w:rsid w:val="001C3564"/>
    <w:rsid w:val="001C3661"/>
    <w:rsid w:val="001C374F"/>
    <w:rsid w:val="001C39CE"/>
    <w:rsid w:val="001C3D7B"/>
    <w:rsid w:val="001C400A"/>
    <w:rsid w:val="001C4276"/>
    <w:rsid w:val="001C43CD"/>
    <w:rsid w:val="001C44CC"/>
    <w:rsid w:val="001C456D"/>
    <w:rsid w:val="001C462F"/>
    <w:rsid w:val="001C4685"/>
    <w:rsid w:val="001C472C"/>
    <w:rsid w:val="001C4755"/>
    <w:rsid w:val="001C481D"/>
    <w:rsid w:val="001C4AA7"/>
    <w:rsid w:val="001C4C28"/>
    <w:rsid w:val="001C4DA4"/>
    <w:rsid w:val="001C4EBC"/>
    <w:rsid w:val="001C4ED6"/>
    <w:rsid w:val="001C4F48"/>
    <w:rsid w:val="001C4F8E"/>
    <w:rsid w:val="001C5677"/>
    <w:rsid w:val="001C591C"/>
    <w:rsid w:val="001C59E1"/>
    <w:rsid w:val="001C5BC4"/>
    <w:rsid w:val="001C5FA0"/>
    <w:rsid w:val="001C5FBB"/>
    <w:rsid w:val="001C6197"/>
    <w:rsid w:val="001C65F7"/>
    <w:rsid w:val="001C684C"/>
    <w:rsid w:val="001C6A5A"/>
    <w:rsid w:val="001C6B75"/>
    <w:rsid w:val="001C6FC3"/>
    <w:rsid w:val="001C6FD1"/>
    <w:rsid w:val="001C708D"/>
    <w:rsid w:val="001C71FF"/>
    <w:rsid w:val="001C759B"/>
    <w:rsid w:val="001C7791"/>
    <w:rsid w:val="001C7964"/>
    <w:rsid w:val="001C7974"/>
    <w:rsid w:val="001C7B27"/>
    <w:rsid w:val="001C7EF1"/>
    <w:rsid w:val="001D0053"/>
    <w:rsid w:val="001D04D0"/>
    <w:rsid w:val="001D0871"/>
    <w:rsid w:val="001D0B9B"/>
    <w:rsid w:val="001D0F23"/>
    <w:rsid w:val="001D1102"/>
    <w:rsid w:val="001D1268"/>
    <w:rsid w:val="001D1473"/>
    <w:rsid w:val="001D16FC"/>
    <w:rsid w:val="001D17E4"/>
    <w:rsid w:val="001D1CE8"/>
    <w:rsid w:val="001D1CEC"/>
    <w:rsid w:val="001D1D1F"/>
    <w:rsid w:val="001D1E6D"/>
    <w:rsid w:val="001D212D"/>
    <w:rsid w:val="001D21A5"/>
    <w:rsid w:val="001D229D"/>
    <w:rsid w:val="001D2504"/>
    <w:rsid w:val="001D27C0"/>
    <w:rsid w:val="001D2890"/>
    <w:rsid w:val="001D2A27"/>
    <w:rsid w:val="001D2D36"/>
    <w:rsid w:val="001D2DA5"/>
    <w:rsid w:val="001D315C"/>
    <w:rsid w:val="001D3705"/>
    <w:rsid w:val="001D3A5B"/>
    <w:rsid w:val="001D3A7F"/>
    <w:rsid w:val="001D3DD1"/>
    <w:rsid w:val="001D3DF8"/>
    <w:rsid w:val="001D44C0"/>
    <w:rsid w:val="001D4944"/>
    <w:rsid w:val="001D4B59"/>
    <w:rsid w:val="001D4B73"/>
    <w:rsid w:val="001D4CAB"/>
    <w:rsid w:val="001D5089"/>
    <w:rsid w:val="001D519A"/>
    <w:rsid w:val="001D58D3"/>
    <w:rsid w:val="001D5BBE"/>
    <w:rsid w:val="001D5F4A"/>
    <w:rsid w:val="001D6044"/>
    <w:rsid w:val="001D6290"/>
    <w:rsid w:val="001D631A"/>
    <w:rsid w:val="001D645C"/>
    <w:rsid w:val="001D64F6"/>
    <w:rsid w:val="001D66D7"/>
    <w:rsid w:val="001D676B"/>
    <w:rsid w:val="001D6A96"/>
    <w:rsid w:val="001D6BF8"/>
    <w:rsid w:val="001D7BA4"/>
    <w:rsid w:val="001D7E00"/>
    <w:rsid w:val="001D7F2B"/>
    <w:rsid w:val="001E01B9"/>
    <w:rsid w:val="001E0463"/>
    <w:rsid w:val="001E0639"/>
    <w:rsid w:val="001E089C"/>
    <w:rsid w:val="001E09AF"/>
    <w:rsid w:val="001E0D32"/>
    <w:rsid w:val="001E0ED4"/>
    <w:rsid w:val="001E0EEB"/>
    <w:rsid w:val="001E0F4E"/>
    <w:rsid w:val="001E10A8"/>
    <w:rsid w:val="001E1141"/>
    <w:rsid w:val="001E120F"/>
    <w:rsid w:val="001E122C"/>
    <w:rsid w:val="001E1424"/>
    <w:rsid w:val="001E1431"/>
    <w:rsid w:val="001E148F"/>
    <w:rsid w:val="001E1799"/>
    <w:rsid w:val="001E1A42"/>
    <w:rsid w:val="001E1F04"/>
    <w:rsid w:val="001E208B"/>
    <w:rsid w:val="001E259F"/>
    <w:rsid w:val="001E2625"/>
    <w:rsid w:val="001E26C0"/>
    <w:rsid w:val="001E27F3"/>
    <w:rsid w:val="001E2B59"/>
    <w:rsid w:val="001E2D12"/>
    <w:rsid w:val="001E2FB1"/>
    <w:rsid w:val="001E30BC"/>
    <w:rsid w:val="001E3339"/>
    <w:rsid w:val="001E3459"/>
    <w:rsid w:val="001E3491"/>
    <w:rsid w:val="001E3559"/>
    <w:rsid w:val="001E3563"/>
    <w:rsid w:val="001E37F3"/>
    <w:rsid w:val="001E3858"/>
    <w:rsid w:val="001E3CB8"/>
    <w:rsid w:val="001E4039"/>
    <w:rsid w:val="001E4258"/>
    <w:rsid w:val="001E437D"/>
    <w:rsid w:val="001E43D8"/>
    <w:rsid w:val="001E466C"/>
    <w:rsid w:val="001E476C"/>
    <w:rsid w:val="001E4791"/>
    <w:rsid w:val="001E4BF3"/>
    <w:rsid w:val="001E4CA1"/>
    <w:rsid w:val="001E5130"/>
    <w:rsid w:val="001E51FC"/>
    <w:rsid w:val="001E52B5"/>
    <w:rsid w:val="001E5339"/>
    <w:rsid w:val="001E5431"/>
    <w:rsid w:val="001E5A04"/>
    <w:rsid w:val="001E5E60"/>
    <w:rsid w:val="001E5EBF"/>
    <w:rsid w:val="001E5F81"/>
    <w:rsid w:val="001E6052"/>
    <w:rsid w:val="001E67A9"/>
    <w:rsid w:val="001E67CB"/>
    <w:rsid w:val="001E6819"/>
    <w:rsid w:val="001E69AC"/>
    <w:rsid w:val="001E6B29"/>
    <w:rsid w:val="001E6C46"/>
    <w:rsid w:val="001E6CB8"/>
    <w:rsid w:val="001E6E61"/>
    <w:rsid w:val="001E7397"/>
    <w:rsid w:val="001E73D2"/>
    <w:rsid w:val="001E7486"/>
    <w:rsid w:val="001E79E5"/>
    <w:rsid w:val="001E7D5A"/>
    <w:rsid w:val="001E7EB7"/>
    <w:rsid w:val="001F026A"/>
    <w:rsid w:val="001F02FD"/>
    <w:rsid w:val="001F0361"/>
    <w:rsid w:val="001F04A9"/>
    <w:rsid w:val="001F04B4"/>
    <w:rsid w:val="001F0531"/>
    <w:rsid w:val="001F0700"/>
    <w:rsid w:val="001F0859"/>
    <w:rsid w:val="001F09AE"/>
    <w:rsid w:val="001F0A0C"/>
    <w:rsid w:val="001F0B9D"/>
    <w:rsid w:val="001F0CEE"/>
    <w:rsid w:val="001F1057"/>
    <w:rsid w:val="001F12CC"/>
    <w:rsid w:val="001F183D"/>
    <w:rsid w:val="001F1ACD"/>
    <w:rsid w:val="001F1BC2"/>
    <w:rsid w:val="001F1CE7"/>
    <w:rsid w:val="001F2115"/>
    <w:rsid w:val="001F21DD"/>
    <w:rsid w:val="001F2479"/>
    <w:rsid w:val="001F250A"/>
    <w:rsid w:val="001F2914"/>
    <w:rsid w:val="001F2C4D"/>
    <w:rsid w:val="001F314A"/>
    <w:rsid w:val="001F3418"/>
    <w:rsid w:val="001F3632"/>
    <w:rsid w:val="001F36EF"/>
    <w:rsid w:val="001F395A"/>
    <w:rsid w:val="001F3A0B"/>
    <w:rsid w:val="001F3C4D"/>
    <w:rsid w:val="001F3DB4"/>
    <w:rsid w:val="001F3DF1"/>
    <w:rsid w:val="001F3E7C"/>
    <w:rsid w:val="001F3EDA"/>
    <w:rsid w:val="001F41AF"/>
    <w:rsid w:val="001F422B"/>
    <w:rsid w:val="001F428A"/>
    <w:rsid w:val="001F44BA"/>
    <w:rsid w:val="001F4742"/>
    <w:rsid w:val="001F47FC"/>
    <w:rsid w:val="001F4A19"/>
    <w:rsid w:val="001F4A77"/>
    <w:rsid w:val="001F4D94"/>
    <w:rsid w:val="001F4ECE"/>
    <w:rsid w:val="001F4FC6"/>
    <w:rsid w:val="001F5084"/>
    <w:rsid w:val="001F5346"/>
    <w:rsid w:val="001F5349"/>
    <w:rsid w:val="001F5846"/>
    <w:rsid w:val="001F5E2D"/>
    <w:rsid w:val="001F6117"/>
    <w:rsid w:val="001F6197"/>
    <w:rsid w:val="001F626B"/>
    <w:rsid w:val="001F658C"/>
    <w:rsid w:val="001F66B7"/>
    <w:rsid w:val="001F6822"/>
    <w:rsid w:val="001F694C"/>
    <w:rsid w:val="001F6B6E"/>
    <w:rsid w:val="001F6F1A"/>
    <w:rsid w:val="001F6F55"/>
    <w:rsid w:val="001F749B"/>
    <w:rsid w:val="001F75F7"/>
    <w:rsid w:val="001F7725"/>
    <w:rsid w:val="001F7800"/>
    <w:rsid w:val="001F78BE"/>
    <w:rsid w:val="001F79AA"/>
    <w:rsid w:val="001F7B87"/>
    <w:rsid w:val="001F7E02"/>
    <w:rsid w:val="00200010"/>
    <w:rsid w:val="002002E4"/>
    <w:rsid w:val="002006EF"/>
    <w:rsid w:val="002007E9"/>
    <w:rsid w:val="0020091A"/>
    <w:rsid w:val="00200EF7"/>
    <w:rsid w:val="00200F53"/>
    <w:rsid w:val="0020131B"/>
    <w:rsid w:val="00201568"/>
    <w:rsid w:val="002018F8"/>
    <w:rsid w:val="00201938"/>
    <w:rsid w:val="00201984"/>
    <w:rsid w:val="00201A6E"/>
    <w:rsid w:val="00201D25"/>
    <w:rsid w:val="00201E21"/>
    <w:rsid w:val="00201E60"/>
    <w:rsid w:val="00201F1E"/>
    <w:rsid w:val="00201FF4"/>
    <w:rsid w:val="002024D9"/>
    <w:rsid w:val="00202709"/>
    <w:rsid w:val="002028BA"/>
    <w:rsid w:val="00202AEE"/>
    <w:rsid w:val="00202B69"/>
    <w:rsid w:val="00202D16"/>
    <w:rsid w:val="00202DE9"/>
    <w:rsid w:val="00203091"/>
    <w:rsid w:val="00203234"/>
    <w:rsid w:val="0020325F"/>
    <w:rsid w:val="002032C2"/>
    <w:rsid w:val="002032CE"/>
    <w:rsid w:val="002032E0"/>
    <w:rsid w:val="00203558"/>
    <w:rsid w:val="00203580"/>
    <w:rsid w:val="00203B8E"/>
    <w:rsid w:val="00203F62"/>
    <w:rsid w:val="002043C1"/>
    <w:rsid w:val="002044AB"/>
    <w:rsid w:val="002045FF"/>
    <w:rsid w:val="00204B0E"/>
    <w:rsid w:val="00204D38"/>
    <w:rsid w:val="0020593D"/>
    <w:rsid w:val="00205A89"/>
    <w:rsid w:val="00205BDC"/>
    <w:rsid w:val="00205D0D"/>
    <w:rsid w:val="00205D62"/>
    <w:rsid w:val="00205D64"/>
    <w:rsid w:val="00206057"/>
    <w:rsid w:val="0020626F"/>
    <w:rsid w:val="002062E1"/>
    <w:rsid w:val="002062FF"/>
    <w:rsid w:val="00206337"/>
    <w:rsid w:val="002063CD"/>
    <w:rsid w:val="00206BEC"/>
    <w:rsid w:val="00206C01"/>
    <w:rsid w:val="00206D4B"/>
    <w:rsid w:val="00206D84"/>
    <w:rsid w:val="00206DF0"/>
    <w:rsid w:val="0020709B"/>
    <w:rsid w:val="002072E3"/>
    <w:rsid w:val="00207317"/>
    <w:rsid w:val="002073D7"/>
    <w:rsid w:val="002075FB"/>
    <w:rsid w:val="0020761A"/>
    <w:rsid w:val="00207707"/>
    <w:rsid w:val="00207788"/>
    <w:rsid w:val="00207CC3"/>
    <w:rsid w:val="00207E34"/>
    <w:rsid w:val="002101D8"/>
    <w:rsid w:val="0021032E"/>
    <w:rsid w:val="00210346"/>
    <w:rsid w:val="002104FE"/>
    <w:rsid w:val="0021050E"/>
    <w:rsid w:val="00210852"/>
    <w:rsid w:val="00210950"/>
    <w:rsid w:val="00210C32"/>
    <w:rsid w:val="00210E8B"/>
    <w:rsid w:val="002111A3"/>
    <w:rsid w:val="002111F0"/>
    <w:rsid w:val="002117A8"/>
    <w:rsid w:val="00211816"/>
    <w:rsid w:val="00211887"/>
    <w:rsid w:val="00211A1A"/>
    <w:rsid w:val="00211A52"/>
    <w:rsid w:val="00211A5E"/>
    <w:rsid w:val="00211CC6"/>
    <w:rsid w:val="00211FCA"/>
    <w:rsid w:val="00212451"/>
    <w:rsid w:val="002124F8"/>
    <w:rsid w:val="002126A6"/>
    <w:rsid w:val="00212850"/>
    <w:rsid w:val="002129F6"/>
    <w:rsid w:val="00212F96"/>
    <w:rsid w:val="0021317F"/>
    <w:rsid w:val="00213182"/>
    <w:rsid w:val="002131BC"/>
    <w:rsid w:val="0021357E"/>
    <w:rsid w:val="002135FF"/>
    <w:rsid w:val="00213641"/>
    <w:rsid w:val="00213B20"/>
    <w:rsid w:val="00213DF3"/>
    <w:rsid w:val="00213E03"/>
    <w:rsid w:val="00214436"/>
    <w:rsid w:val="00214458"/>
    <w:rsid w:val="00214609"/>
    <w:rsid w:val="0021491C"/>
    <w:rsid w:val="002149F2"/>
    <w:rsid w:val="00214A0C"/>
    <w:rsid w:val="0021591B"/>
    <w:rsid w:val="00215DBD"/>
    <w:rsid w:val="00215EEC"/>
    <w:rsid w:val="00215F91"/>
    <w:rsid w:val="00215FB5"/>
    <w:rsid w:val="00216010"/>
    <w:rsid w:val="0021635E"/>
    <w:rsid w:val="002164D3"/>
    <w:rsid w:val="00216F0B"/>
    <w:rsid w:val="00216F0E"/>
    <w:rsid w:val="00217049"/>
    <w:rsid w:val="002177CE"/>
    <w:rsid w:val="00217CB8"/>
    <w:rsid w:val="00217F2F"/>
    <w:rsid w:val="00220034"/>
    <w:rsid w:val="002201FA"/>
    <w:rsid w:val="002202E2"/>
    <w:rsid w:val="00220870"/>
    <w:rsid w:val="00220984"/>
    <w:rsid w:val="00220D91"/>
    <w:rsid w:val="00220E40"/>
    <w:rsid w:val="0022101C"/>
    <w:rsid w:val="00221072"/>
    <w:rsid w:val="00221125"/>
    <w:rsid w:val="002212AA"/>
    <w:rsid w:val="002214BF"/>
    <w:rsid w:val="002215F6"/>
    <w:rsid w:val="002219DC"/>
    <w:rsid w:val="00221DEB"/>
    <w:rsid w:val="00221F28"/>
    <w:rsid w:val="0022203D"/>
    <w:rsid w:val="002221DD"/>
    <w:rsid w:val="0022269F"/>
    <w:rsid w:val="002229DA"/>
    <w:rsid w:val="00222C21"/>
    <w:rsid w:val="002230D4"/>
    <w:rsid w:val="00223563"/>
    <w:rsid w:val="0022376A"/>
    <w:rsid w:val="00223E49"/>
    <w:rsid w:val="0022406D"/>
    <w:rsid w:val="00224373"/>
    <w:rsid w:val="002243C6"/>
    <w:rsid w:val="002244D9"/>
    <w:rsid w:val="00224544"/>
    <w:rsid w:val="00224548"/>
    <w:rsid w:val="0022456D"/>
    <w:rsid w:val="002246B3"/>
    <w:rsid w:val="002248C1"/>
    <w:rsid w:val="00224E13"/>
    <w:rsid w:val="00225042"/>
    <w:rsid w:val="0022573B"/>
    <w:rsid w:val="00225A38"/>
    <w:rsid w:val="00225C0B"/>
    <w:rsid w:val="00225C20"/>
    <w:rsid w:val="00225DC3"/>
    <w:rsid w:val="00226313"/>
    <w:rsid w:val="00226337"/>
    <w:rsid w:val="00226667"/>
    <w:rsid w:val="00226764"/>
    <w:rsid w:val="00226915"/>
    <w:rsid w:val="00226B0A"/>
    <w:rsid w:val="0022709A"/>
    <w:rsid w:val="002273E6"/>
    <w:rsid w:val="00227740"/>
    <w:rsid w:val="00227B88"/>
    <w:rsid w:val="00227E4A"/>
    <w:rsid w:val="00230227"/>
    <w:rsid w:val="002302F7"/>
    <w:rsid w:val="00230565"/>
    <w:rsid w:val="00230972"/>
    <w:rsid w:val="00230C99"/>
    <w:rsid w:val="00230D5D"/>
    <w:rsid w:val="00230ED4"/>
    <w:rsid w:val="00230F2A"/>
    <w:rsid w:val="002311F2"/>
    <w:rsid w:val="00231345"/>
    <w:rsid w:val="00231474"/>
    <w:rsid w:val="0023161B"/>
    <w:rsid w:val="0023179C"/>
    <w:rsid w:val="0023186A"/>
    <w:rsid w:val="002319BE"/>
    <w:rsid w:val="00231C3F"/>
    <w:rsid w:val="00232144"/>
    <w:rsid w:val="00232273"/>
    <w:rsid w:val="0023261A"/>
    <w:rsid w:val="00232906"/>
    <w:rsid w:val="00232DA7"/>
    <w:rsid w:val="00232DA8"/>
    <w:rsid w:val="00232EA0"/>
    <w:rsid w:val="00232FCE"/>
    <w:rsid w:val="00233009"/>
    <w:rsid w:val="002332C3"/>
    <w:rsid w:val="00233561"/>
    <w:rsid w:val="0023369A"/>
    <w:rsid w:val="002338E3"/>
    <w:rsid w:val="00233DBB"/>
    <w:rsid w:val="00233EF7"/>
    <w:rsid w:val="00233F44"/>
    <w:rsid w:val="0023400B"/>
    <w:rsid w:val="0023441C"/>
    <w:rsid w:val="002345EE"/>
    <w:rsid w:val="0023474D"/>
    <w:rsid w:val="002347D1"/>
    <w:rsid w:val="00234962"/>
    <w:rsid w:val="00234B03"/>
    <w:rsid w:val="00234EE8"/>
    <w:rsid w:val="00234FC7"/>
    <w:rsid w:val="0023520C"/>
    <w:rsid w:val="002352B7"/>
    <w:rsid w:val="002353EB"/>
    <w:rsid w:val="00235444"/>
    <w:rsid w:val="0023554F"/>
    <w:rsid w:val="00235671"/>
    <w:rsid w:val="002357A9"/>
    <w:rsid w:val="002357E2"/>
    <w:rsid w:val="0023586D"/>
    <w:rsid w:val="00235897"/>
    <w:rsid w:val="00235C0A"/>
    <w:rsid w:val="0023600D"/>
    <w:rsid w:val="00236345"/>
    <w:rsid w:val="00236528"/>
    <w:rsid w:val="00236574"/>
    <w:rsid w:val="00236750"/>
    <w:rsid w:val="0023691E"/>
    <w:rsid w:val="00236CEE"/>
    <w:rsid w:val="00237042"/>
    <w:rsid w:val="002371AC"/>
    <w:rsid w:val="0023730D"/>
    <w:rsid w:val="00237497"/>
    <w:rsid w:val="002379F6"/>
    <w:rsid w:val="00237E05"/>
    <w:rsid w:val="002401B8"/>
    <w:rsid w:val="00240520"/>
    <w:rsid w:val="00240731"/>
    <w:rsid w:val="002408C2"/>
    <w:rsid w:val="002408F6"/>
    <w:rsid w:val="00240B30"/>
    <w:rsid w:val="00240B5C"/>
    <w:rsid w:val="00240F4C"/>
    <w:rsid w:val="00241019"/>
    <w:rsid w:val="0024136C"/>
    <w:rsid w:val="002414CA"/>
    <w:rsid w:val="002414FE"/>
    <w:rsid w:val="00241912"/>
    <w:rsid w:val="0024198C"/>
    <w:rsid w:val="00241A96"/>
    <w:rsid w:val="00241B3B"/>
    <w:rsid w:val="00241CAB"/>
    <w:rsid w:val="00241FA2"/>
    <w:rsid w:val="00242031"/>
    <w:rsid w:val="0024217F"/>
    <w:rsid w:val="002426D4"/>
    <w:rsid w:val="002427A7"/>
    <w:rsid w:val="00242BD5"/>
    <w:rsid w:val="00242C10"/>
    <w:rsid w:val="00242D4E"/>
    <w:rsid w:val="00242D72"/>
    <w:rsid w:val="00242DCE"/>
    <w:rsid w:val="00242E04"/>
    <w:rsid w:val="002430C6"/>
    <w:rsid w:val="00243118"/>
    <w:rsid w:val="002434E1"/>
    <w:rsid w:val="002435E7"/>
    <w:rsid w:val="0024371C"/>
    <w:rsid w:val="00243743"/>
    <w:rsid w:val="002437B0"/>
    <w:rsid w:val="0024383F"/>
    <w:rsid w:val="00243E1B"/>
    <w:rsid w:val="00244431"/>
    <w:rsid w:val="0024447E"/>
    <w:rsid w:val="002445A3"/>
    <w:rsid w:val="002446DC"/>
    <w:rsid w:val="00244B4A"/>
    <w:rsid w:val="00244B76"/>
    <w:rsid w:val="00244B9F"/>
    <w:rsid w:val="00244F64"/>
    <w:rsid w:val="00245385"/>
    <w:rsid w:val="002454A8"/>
    <w:rsid w:val="00245507"/>
    <w:rsid w:val="00245695"/>
    <w:rsid w:val="002456CD"/>
    <w:rsid w:val="002457C9"/>
    <w:rsid w:val="00245857"/>
    <w:rsid w:val="00245A3C"/>
    <w:rsid w:val="00245CF2"/>
    <w:rsid w:val="00245DA1"/>
    <w:rsid w:val="002461C2"/>
    <w:rsid w:val="0024673B"/>
    <w:rsid w:val="002467EE"/>
    <w:rsid w:val="00246D66"/>
    <w:rsid w:val="00246FFA"/>
    <w:rsid w:val="002471DE"/>
    <w:rsid w:val="00247296"/>
    <w:rsid w:val="002472FE"/>
    <w:rsid w:val="0024769E"/>
    <w:rsid w:val="00247B49"/>
    <w:rsid w:val="002503C5"/>
    <w:rsid w:val="002508C7"/>
    <w:rsid w:val="00250922"/>
    <w:rsid w:val="00250A19"/>
    <w:rsid w:val="00250C66"/>
    <w:rsid w:val="00250D53"/>
    <w:rsid w:val="00250D9C"/>
    <w:rsid w:val="00250EED"/>
    <w:rsid w:val="00251316"/>
    <w:rsid w:val="002515A0"/>
    <w:rsid w:val="00251878"/>
    <w:rsid w:val="002518ED"/>
    <w:rsid w:val="00251B8C"/>
    <w:rsid w:val="00251B9F"/>
    <w:rsid w:val="00251F06"/>
    <w:rsid w:val="00251FAF"/>
    <w:rsid w:val="0025200E"/>
    <w:rsid w:val="00252342"/>
    <w:rsid w:val="0025237E"/>
    <w:rsid w:val="002528FD"/>
    <w:rsid w:val="002533B0"/>
    <w:rsid w:val="002537BB"/>
    <w:rsid w:val="002537DE"/>
    <w:rsid w:val="00253A81"/>
    <w:rsid w:val="00253EF8"/>
    <w:rsid w:val="00254052"/>
    <w:rsid w:val="0025406D"/>
    <w:rsid w:val="00254091"/>
    <w:rsid w:val="00254272"/>
    <w:rsid w:val="0025434D"/>
    <w:rsid w:val="00254400"/>
    <w:rsid w:val="002546FB"/>
    <w:rsid w:val="002547D4"/>
    <w:rsid w:val="00254B58"/>
    <w:rsid w:val="00254ED8"/>
    <w:rsid w:val="00254EEC"/>
    <w:rsid w:val="00255321"/>
    <w:rsid w:val="00255571"/>
    <w:rsid w:val="002556EA"/>
    <w:rsid w:val="002558DF"/>
    <w:rsid w:val="0025590D"/>
    <w:rsid w:val="002559A6"/>
    <w:rsid w:val="00255EA8"/>
    <w:rsid w:val="00256038"/>
    <w:rsid w:val="002560C2"/>
    <w:rsid w:val="002561AB"/>
    <w:rsid w:val="00256255"/>
    <w:rsid w:val="00256303"/>
    <w:rsid w:val="002565BD"/>
    <w:rsid w:val="002566AC"/>
    <w:rsid w:val="00256AB5"/>
    <w:rsid w:val="00256B64"/>
    <w:rsid w:val="00256C66"/>
    <w:rsid w:val="00256CB6"/>
    <w:rsid w:val="00256DAB"/>
    <w:rsid w:val="00256EEA"/>
    <w:rsid w:val="00257139"/>
    <w:rsid w:val="00257450"/>
    <w:rsid w:val="00257AEA"/>
    <w:rsid w:val="00257B08"/>
    <w:rsid w:val="00257BAF"/>
    <w:rsid w:val="00257C80"/>
    <w:rsid w:val="00257C8E"/>
    <w:rsid w:val="00257D07"/>
    <w:rsid w:val="00257D11"/>
    <w:rsid w:val="00257F73"/>
    <w:rsid w:val="00260043"/>
    <w:rsid w:val="0026016A"/>
    <w:rsid w:val="0026022A"/>
    <w:rsid w:val="00260281"/>
    <w:rsid w:val="002606C7"/>
    <w:rsid w:val="00260E66"/>
    <w:rsid w:val="00260F15"/>
    <w:rsid w:val="00260F81"/>
    <w:rsid w:val="00261181"/>
    <w:rsid w:val="0026148A"/>
    <w:rsid w:val="002618FD"/>
    <w:rsid w:val="00261AE9"/>
    <w:rsid w:val="00261F16"/>
    <w:rsid w:val="002620EE"/>
    <w:rsid w:val="002622B7"/>
    <w:rsid w:val="002624E8"/>
    <w:rsid w:val="0026273C"/>
    <w:rsid w:val="002627CD"/>
    <w:rsid w:val="00262827"/>
    <w:rsid w:val="00262897"/>
    <w:rsid w:val="00262C68"/>
    <w:rsid w:val="00262C97"/>
    <w:rsid w:val="00262CA3"/>
    <w:rsid w:val="00262F84"/>
    <w:rsid w:val="002636A0"/>
    <w:rsid w:val="002639AB"/>
    <w:rsid w:val="00263E9B"/>
    <w:rsid w:val="00264211"/>
    <w:rsid w:val="0026448C"/>
    <w:rsid w:val="00264508"/>
    <w:rsid w:val="0026488D"/>
    <w:rsid w:val="00264ADA"/>
    <w:rsid w:val="00264AF1"/>
    <w:rsid w:val="00264BA5"/>
    <w:rsid w:val="00264BE8"/>
    <w:rsid w:val="00264FB8"/>
    <w:rsid w:val="0026534A"/>
    <w:rsid w:val="002654BE"/>
    <w:rsid w:val="0026586A"/>
    <w:rsid w:val="00265CFD"/>
    <w:rsid w:val="00266226"/>
    <w:rsid w:val="00266294"/>
    <w:rsid w:val="00266919"/>
    <w:rsid w:val="002669F3"/>
    <w:rsid w:val="00266A30"/>
    <w:rsid w:val="00266A7F"/>
    <w:rsid w:val="00266B76"/>
    <w:rsid w:val="00266E36"/>
    <w:rsid w:val="00266FCC"/>
    <w:rsid w:val="0026724E"/>
    <w:rsid w:val="00267266"/>
    <w:rsid w:val="00267397"/>
    <w:rsid w:val="0026742F"/>
    <w:rsid w:val="0026761D"/>
    <w:rsid w:val="00267AD5"/>
    <w:rsid w:val="00267CE8"/>
    <w:rsid w:val="00267E23"/>
    <w:rsid w:val="00267F77"/>
    <w:rsid w:val="0027022D"/>
    <w:rsid w:val="002703C3"/>
    <w:rsid w:val="00270B21"/>
    <w:rsid w:val="00270B25"/>
    <w:rsid w:val="00270C01"/>
    <w:rsid w:val="002710A9"/>
    <w:rsid w:val="002716B0"/>
    <w:rsid w:val="00271C77"/>
    <w:rsid w:val="00271CA5"/>
    <w:rsid w:val="00272375"/>
    <w:rsid w:val="0027240F"/>
    <w:rsid w:val="0027271C"/>
    <w:rsid w:val="00272873"/>
    <w:rsid w:val="00272D19"/>
    <w:rsid w:val="00272EF6"/>
    <w:rsid w:val="00273079"/>
    <w:rsid w:val="00273261"/>
    <w:rsid w:val="00273290"/>
    <w:rsid w:val="0027358B"/>
    <w:rsid w:val="00273688"/>
    <w:rsid w:val="0027369F"/>
    <w:rsid w:val="002736CF"/>
    <w:rsid w:val="00273AF1"/>
    <w:rsid w:val="00273B22"/>
    <w:rsid w:val="00273B63"/>
    <w:rsid w:val="00273BE4"/>
    <w:rsid w:val="00273F0B"/>
    <w:rsid w:val="002745E4"/>
    <w:rsid w:val="0027468D"/>
    <w:rsid w:val="00274A63"/>
    <w:rsid w:val="00274C17"/>
    <w:rsid w:val="002751C8"/>
    <w:rsid w:val="00275303"/>
    <w:rsid w:val="002753E3"/>
    <w:rsid w:val="00275492"/>
    <w:rsid w:val="002756D6"/>
    <w:rsid w:val="002756DF"/>
    <w:rsid w:val="002756F2"/>
    <w:rsid w:val="0027574D"/>
    <w:rsid w:val="00275BF5"/>
    <w:rsid w:val="00275E87"/>
    <w:rsid w:val="00276091"/>
    <w:rsid w:val="002761AC"/>
    <w:rsid w:val="0027637A"/>
    <w:rsid w:val="002765BA"/>
    <w:rsid w:val="00276761"/>
    <w:rsid w:val="002767DD"/>
    <w:rsid w:val="0027689D"/>
    <w:rsid w:val="00276D64"/>
    <w:rsid w:val="00276DC2"/>
    <w:rsid w:val="00276E6A"/>
    <w:rsid w:val="00277064"/>
    <w:rsid w:val="00277408"/>
    <w:rsid w:val="0027754E"/>
    <w:rsid w:val="0027763C"/>
    <w:rsid w:val="00277880"/>
    <w:rsid w:val="00277898"/>
    <w:rsid w:val="00277A8E"/>
    <w:rsid w:val="00277B41"/>
    <w:rsid w:val="00277BCB"/>
    <w:rsid w:val="00277CA8"/>
    <w:rsid w:val="00277DA7"/>
    <w:rsid w:val="00280281"/>
    <w:rsid w:val="002802C4"/>
    <w:rsid w:val="00280730"/>
    <w:rsid w:val="00280A78"/>
    <w:rsid w:val="00280E19"/>
    <w:rsid w:val="00280F71"/>
    <w:rsid w:val="00281011"/>
    <w:rsid w:val="0028114A"/>
    <w:rsid w:val="00281297"/>
    <w:rsid w:val="00281532"/>
    <w:rsid w:val="002815AB"/>
    <w:rsid w:val="002818F6"/>
    <w:rsid w:val="00281948"/>
    <w:rsid w:val="002819FF"/>
    <w:rsid w:val="00281A43"/>
    <w:rsid w:val="00281C14"/>
    <w:rsid w:val="00281F86"/>
    <w:rsid w:val="00281FEF"/>
    <w:rsid w:val="002821E5"/>
    <w:rsid w:val="002824EC"/>
    <w:rsid w:val="002824F3"/>
    <w:rsid w:val="002826AB"/>
    <w:rsid w:val="00282B6F"/>
    <w:rsid w:val="00282CE8"/>
    <w:rsid w:val="00283252"/>
    <w:rsid w:val="002833F2"/>
    <w:rsid w:val="0028370C"/>
    <w:rsid w:val="0028389C"/>
    <w:rsid w:val="002838CE"/>
    <w:rsid w:val="002838CF"/>
    <w:rsid w:val="0028395D"/>
    <w:rsid w:val="002839FB"/>
    <w:rsid w:val="00283D14"/>
    <w:rsid w:val="00283D66"/>
    <w:rsid w:val="00284163"/>
    <w:rsid w:val="00284590"/>
    <w:rsid w:val="00284597"/>
    <w:rsid w:val="002845D3"/>
    <w:rsid w:val="002846F5"/>
    <w:rsid w:val="0028476C"/>
    <w:rsid w:val="002849E6"/>
    <w:rsid w:val="002852C3"/>
    <w:rsid w:val="002853B7"/>
    <w:rsid w:val="002854FE"/>
    <w:rsid w:val="0028561A"/>
    <w:rsid w:val="0028574C"/>
    <w:rsid w:val="002857EE"/>
    <w:rsid w:val="00285A19"/>
    <w:rsid w:val="00285E0C"/>
    <w:rsid w:val="00285E7C"/>
    <w:rsid w:val="00285F1C"/>
    <w:rsid w:val="002863AB"/>
    <w:rsid w:val="002865CD"/>
    <w:rsid w:val="002866B5"/>
    <w:rsid w:val="002866F8"/>
    <w:rsid w:val="002868C1"/>
    <w:rsid w:val="002868CB"/>
    <w:rsid w:val="00286957"/>
    <w:rsid w:val="00286AAA"/>
    <w:rsid w:val="00286D92"/>
    <w:rsid w:val="00286DD2"/>
    <w:rsid w:val="00287133"/>
    <w:rsid w:val="0028726D"/>
    <w:rsid w:val="00287297"/>
    <w:rsid w:val="0028750F"/>
    <w:rsid w:val="00287923"/>
    <w:rsid w:val="00287C01"/>
    <w:rsid w:val="00287C5A"/>
    <w:rsid w:val="00287EB3"/>
    <w:rsid w:val="00287F20"/>
    <w:rsid w:val="00290123"/>
    <w:rsid w:val="0029029B"/>
    <w:rsid w:val="00290D6C"/>
    <w:rsid w:val="00290F18"/>
    <w:rsid w:val="002911DF"/>
    <w:rsid w:val="002911EB"/>
    <w:rsid w:val="002911F2"/>
    <w:rsid w:val="002914E0"/>
    <w:rsid w:val="002914F1"/>
    <w:rsid w:val="00291884"/>
    <w:rsid w:val="00291A35"/>
    <w:rsid w:val="00291BF2"/>
    <w:rsid w:val="00291E3B"/>
    <w:rsid w:val="00291FCC"/>
    <w:rsid w:val="002928A8"/>
    <w:rsid w:val="00292E4E"/>
    <w:rsid w:val="0029304D"/>
    <w:rsid w:val="002935D3"/>
    <w:rsid w:val="002935F5"/>
    <w:rsid w:val="00293885"/>
    <w:rsid w:val="00293982"/>
    <w:rsid w:val="00293F3C"/>
    <w:rsid w:val="002940B0"/>
    <w:rsid w:val="002942A6"/>
    <w:rsid w:val="00294393"/>
    <w:rsid w:val="00294569"/>
    <w:rsid w:val="002948B1"/>
    <w:rsid w:val="00294A4E"/>
    <w:rsid w:val="00294C82"/>
    <w:rsid w:val="002951B7"/>
    <w:rsid w:val="002953F0"/>
    <w:rsid w:val="0029541C"/>
    <w:rsid w:val="00295602"/>
    <w:rsid w:val="00295701"/>
    <w:rsid w:val="0029578E"/>
    <w:rsid w:val="00295A11"/>
    <w:rsid w:val="00295EDB"/>
    <w:rsid w:val="00295F75"/>
    <w:rsid w:val="00295F87"/>
    <w:rsid w:val="00295FF3"/>
    <w:rsid w:val="00296044"/>
    <w:rsid w:val="00296095"/>
    <w:rsid w:val="002961C2"/>
    <w:rsid w:val="002963C8"/>
    <w:rsid w:val="00296607"/>
    <w:rsid w:val="00296879"/>
    <w:rsid w:val="00296B9A"/>
    <w:rsid w:val="00296C22"/>
    <w:rsid w:val="00296CF7"/>
    <w:rsid w:val="00296D0A"/>
    <w:rsid w:val="00296ECC"/>
    <w:rsid w:val="00296F14"/>
    <w:rsid w:val="00297017"/>
    <w:rsid w:val="00297369"/>
    <w:rsid w:val="0029737A"/>
    <w:rsid w:val="0029746A"/>
    <w:rsid w:val="00297571"/>
    <w:rsid w:val="0029762A"/>
    <w:rsid w:val="0029780F"/>
    <w:rsid w:val="00297997"/>
    <w:rsid w:val="002A03FF"/>
    <w:rsid w:val="002A0766"/>
    <w:rsid w:val="002A0A81"/>
    <w:rsid w:val="002A1093"/>
    <w:rsid w:val="002A16E0"/>
    <w:rsid w:val="002A19CE"/>
    <w:rsid w:val="002A1A8D"/>
    <w:rsid w:val="002A1C62"/>
    <w:rsid w:val="002A1FD8"/>
    <w:rsid w:val="002A1FE4"/>
    <w:rsid w:val="002A22BA"/>
    <w:rsid w:val="002A2704"/>
    <w:rsid w:val="002A285F"/>
    <w:rsid w:val="002A3013"/>
    <w:rsid w:val="002A302A"/>
    <w:rsid w:val="002A3175"/>
    <w:rsid w:val="002A3327"/>
    <w:rsid w:val="002A36BA"/>
    <w:rsid w:val="002A390F"/>
    <w:rsid w:val="002A3CA6"/>
    <w:rsid w:val="002A3CBF"/>
    <w:rsid w:val="002A3F51"/>
    <w:rsid w:val="002A4059"/>
    <w:rsid w:val="002A43F7"/>
    <w:rsid w:val="002A4777"/>
    <w:rsid w:val="002A479C"/>
    <w:rsid w:val="002A48AE"/>
    <w:rsid w:val="002A4DD5"/>
    <w:rsid w:val="002A4FDD"/>
    <w:rsid w:val="002A5083"/>
    <w:rsid w:val="002A5253"/>
    <w:rsid w:val="002A52B8"/>
    <w:rsid w:val="002A5316"/>
    <w:rsid w:val="002A53FA"/>
    <w:rsid w:val="002A551E"/>
    <w:rsid w:val="002A56FA"/>
    <w:rsid w:val="002A57D2"/>
    <w:rsid w:val="002A5943"/>
    <w:rsid w:val="002A5C9E"/>
    <w:rsid w:val="002A5CE2"/>
    <w:rsid w:val="002A5D5E"/>
    <w:rsid w:val="002A5E88"/>
    <w:rsid w:val="002A619F"/>
    <w:rsid w:val="002A6975"/>
    <w:rsid w:val="002A6B17"/>
    <w:rsid w:val="002A6B31"/>
    <w:rsid w:val="002A6CF9"/>
    <w:rsid w:val="002A6CFC"/>
    <w:rsid w:val="002A6DCE"/>
    <w:rsid w:val="002A6E58"/>
    <w:rsid w:val="002A70AC"/>
    <w:rsid w:val="002A7560"/>
    <w:rsid w:val="002A7574"/>
    <w:rsid w:val="002A762A"/>
    <w:rsid w:val="002A78C2"/>
    <w:rsid w:val="002A7915"/>
    <w:rsid w:val="002A7A3F"/>
    <w:rsid w:val="002A7AAC"/>
    <w:rsid w:val="002B02CD"/>
    <w:rsid w:val="002B0321"/>
    <w:rsid w:val="002B0364"/>
    <w:rsid w:val="002B03C5"/>
    <w:rsid w:val="002B03E7"/>
    <w:rsid w:val="002B0596"/>
    <w:rsid w:val="002B06D4"/>
    <w:rsid w:val="002B08AB"/>
    <w:rsid w:val="002B0CF6"/>
    <w:rsid w:val="002B0D50"/>
    <w:rsid w:val="002B0E60"/>
    <w:rsid w:val="002B0EB0"/>
    <w:rsid w:val="002B116D"/>
    <w:rsid w:val="002B11D3"/>
    <w:rsid w:val="002B14C5"/>
    <w:rsid w:val="002B1968"/>
    <w:rsid w:val="002B196C"/>
    <w:rsid w:val="002B1B14"/>
    <w:rsid w:val="002B1B68"/>
    <w:rsid w:val="002B1BEC"/>
    <w:rsid w:val="002B1CB0"/>
    <w:rsid w:val="002B1DBC"/>
    <w:rsid w:val="002B1FC2"/>
    <w:rsid w:val="002B20AF"/>
    <w:rsid w:val="002B23FA"/>
    <w:rsid w:val="002B246C"/>
    <w:rsid w:val="002B276C"/>
    <w:rsid w:val="002B2B1D"/>
    <w:rsid w:val="002B3336"/>
    <w:rsid w:val="002B360F"/>
    <w:rsid w:val="002B3AB6"/>
    <w:rsid w:val="002B3B1F"/>
    <w:rsid w:val="002B3DE6"/>
    <w:rsid w:val="002B3E23"/>
    <w:rsid w:val="002B43D6"/>
    <w:rsid w:val="002B468F"/>
    <w:rsid w:val="002B4CB7"/>
    <w:rsid w:val="002B5141"/>
    <w:rsid w:val="002B5146"/>
    <w:rsid w:val="002B5157"/>
    <w:rsid w:val="002B541E"/>
    <w:rsid w:val="002B546D"/>
    <w:rsid w:val="002B5814"/>
    <w:rsid w:val="002B583A"/>
    <w:rsid w:val="002B58BB"/>
    <w:rsid w:val="002B5971"/>
    <w:rsid w:val="002B59C9"/>
    <w:rsid w:val="002B5C60"/>
    <w:rsid w:val="002B6170"/>
    <w:rsid w:val="002B61B3"/>
    <w:rsid w:val="002B64CB"/>
    <w:rsid w:val="002B671F"/>
    <w:rsid w:val="002B6760"/>
    <w:rsid w:val="002B682C"/>
    <w:rsid w:val="002B6BE5"/>
    <w:rsid w:val="002B6C0F"/>
    <w:rsid w:val="002B6DAC"/>
    <w:rsid w:val="002B6F0E"/>
    <w:rsid w:val="002B71A2"/>
    <w:rsid w:val="002B7238"/>
    <w:rsid w:val="002B73AC"/>
    <w:rsid w:val="002B74D3"/>
    <w:rsid w:val="002B76BA"/>
    <w:rsid w:val="002B7958"/>
    <w:rsid w:val="002B7D59"/>
    <w:rsid w:val="002B7D62"/>
    <w:rsid w:val="002B7DB2"/>
    <w:rsid w:val="002B7DC5"/>
    <w:rsid w:val="002B7DCA"/>
    <w:rsid w:val="002C002F"/>
    <w:rsid w:val="002C03D0"/>
    <w:rsid w:val="002C04E9"/>
    <w:rsid w:val="002C0564"/>
    <w:rsid w:val="002C0619"/>
    <w:rsid w:val="002C0B12"/>
    <w:rsid w:val="002C0B9E"/>
    <w:rsid w:val="002C1195"/>
    <w:rsid w:val="002C11BE"/>
    <w:rsid w:val="002C11DF"/>
    <w:rsid w:val="002C141E"/>
    <w:rsid w:val="002C148B"/>
    <w:rsid w:val="002C1731"/>
    <w:rsid w:val="002C1822"/>
    <w:rsid w:val="002C188E"/>
    <w:rsid w:val="002C1944"/>
    <w:rsid w:val="002C1BFA"/>
    <w:rsid w:val="002C1D5C"/>
    <w:rsid w:val="002C1D92"/>
    <w:rsid w:val="002C21F5"/>
    <w:rsid w:val="002C22EC"/>
    <w:rsid w:val="002C2435"/>
    <w:rsid w:val="002C24B1"/>
    <w:rsid w:val="002C2646"/>
    <w:rsid w:val="002C29FD"/>
    <w:rsid w:val="002C2DDA"/>
    <w:rsid w:val="002C2EBA"/>
    <w:rsid w:val="002C32BA"/>
    <w:rsid w:val="002C33E5"/>
    <w:rsid w:val="002C3685"/>
    <w:rsid w:val="002C38B7"/>
    <w:rsid w:val="002C38DE"/>
    <w:rsid w:val="002C38E5"/>
    <w:rsid w:val="002C3975"/>
    <w:rsid w:val="002C4198"/>
    <w:rsid w:val="002C434B"/>
    <w:rsid w:val="002C441D"/>
    <w:rsid w:val="002C4666"/>
    <w:rsid w:val="002C4925"/>
    <w:rsid w:val="002C4A01"/>
    <w:rsid w:val="002C52B7"/>
    <w:rsid w:val="002C53BA"/>
    <w:rsid w:val="002C556B"/>
    <w:rsid w:val="002C578C"/>
    <w:rsid w:val="002C58D7"/>
    <w:rsid w:val="002C5B77"/>
    <w:rsid w:val="002C5C30"/>
    <w:rsid w:val="002C5D63"/>
    <w:rsid w:val="002C5D71"/>
    <w:rsid w:val="002C5DF0"/>
    <w:rsid w:val="002C6371"/>
    <w:rsid w:val="002C63E1"/>
    <w:rsid w:val="002C63FD"/>
    <w:rsid w:val="002C67E7"/>
    <w:rsid w:val="002C68B0"/>
    <w:rsid w:val="002C6C68"/>
    <w:rsid w:val="002C6FED"/>
    <w:rsid w:val="002C7041"/>
    <w:rsid w:val="002C70B6"/>
    <w:rsid w:val="002C7555"/>
    <w:rsid w:val="002C77CB"/>
    <w:rsid w:val="002C7870"/>
    <w:rsid w:val="002C789D"/>
    <w:rsid w:val="002C78F2"/>
    <w:rsid w:val="002C7D9A"/>
    <w:rsid w:val="002C7E4D"/>
    <w:rsid w:val="002C7F04"/>
    <w:rsid w:val="002D0027"/>
    <w:rsid w:val="002D0067"/>
    <w:rsid w:val="002D010B"/>
    <w:rsid w:val="002D015B"/>
    <w:rsid w:val="002D0652"/>
    <w:rsid w:val="002D07F2"/>
    <w:rsid w:val="002D0FBE"/>
    <w:rsid w:val="002D121F"/>
    <w:rsid w:val="002D1310"/>
    <w:rsid w:val="002D16AB"/>
    <w:rsid w:val="002D1711"/>
    <w:rsid w:val="002D17BB"/>
    <w:rsid w:val="002D19CB"/>
    <w:rsid w:val="002D1A7D"/>
    <w:rsid w:val="002D1A94"/>
    <w:rsid w:val="002D1B7F"/>
    <w:rsid w:val="002D1B82"/>
    <w:rsid w:val="002D1C3B"/>
    <w:rsid w:val="002D1C82"/>
    <w:rsid w:val="002D1D83"/>
    <w:rsid w:val="002D1F8F"/>
    <w:rsid w:val="002D2549"/>
    <w:rsid w:val="002D293E"/>
    <w:rsid w:val="002D2A89"/>
    <w:rsid w:val="002D2E28"/>
    <w:rsid w:val="002D2E66"/>
    <w:rsid w:val="002D34B4"/>
    <w:rsid w:val="002D363D"/>
    <w:rsid w:val="002D36D2"/>
    <w:rsid w:val="002D418A"/>
    <w:rsid w:val="002D438F"/>
    <w:rsid w:val="002D4391"/>
    <w:rsid w:val="002D46D4"/>
    <w:rsid w:val="002D4861"/>
    <w:rsid w:val="002D48D4"/>
    <w:rsid w:val="002D48FB"/>
    <w:rsid w:val="002D4F86"/>
    <w:rsid w:val="002D51FB"/>
    <w:rsid w:val="002D53E8"/>
    <w:rsid w:val="002D551D"/>
    <w:rsid w:val="002D5739"/>
    <w:rsid w:val="002D5F1A"/>
    <w:rsid w:val="002D5F52"/>
    <w:rsid w:val="002D5F9A"/>
    <w:rsid w:val="002D6141"/>
    <w:rsid w:val="002D6263"/>
    <w:rsid w:val="002D6420"/>
    <w:rsid w:val="002D66B3"/>
    <w:rsid w:val="002D673D"/>
    <w:rsid w:val="002D6A06"/>
    <w:rsid w:val="002D6BF3"/>
    <w:rsid w:val="002D6F2B"/>
    <w:rsid w:val="002D70DA"/>
    <w:rsid w:val="002D73F8"/>
    <w:rsid w:val="002D76BE"/>
    <w:rsid w:val="002D783C"/>
    <w:rsid w:val="002D7A4E"/>
    <w:rsid w:val="002D7E5E"/>
    <w:rsid w:val="002E00A0"/>
    <w:rsid w:val="002E0110"/>
    <w:rsid w:val="002E0454"/>
    <w:rsid w:val="002E0564"/>
    <w:rsid w:val="002E0ADF"/>
    <w:rsid w:val="002E0CE4"/>
    <w:rsid w:val="002E1463"/>
    <w:rsid w:val="002E1663"/>
    <w:rsid w:val="002E178A"/>
    <w:rsid w:val="002E17F6"/>
    <w:rsid w:val="002E1E2A"/>
    <w:rsid w:val="002E1EE8"/>
    <w:rsid w:val="002E1F73"/>
    <w:rsid w:val="002E1F8C"/>
    <w:rsid w:val="002E2563"/>
    <w:rsid w:val="002E2726"/>
    <w:rsid w:val="002E2A03"/>
    <w:rsid w:val="002E2A05"/>
    <w:rsid w:val="002E2B90"/>
    <w:rsid w:val="002E2D03"/>
    <w:rsid w:val="002E2EC1"/>
    <w:rsid w:val="002E2F78"/>
    <w:rsid w:val="002E3167"/>
    <w:rsid w:val="002E382A"/>
    <w:rsid w:val="002E39FB"/>
    <w:rsid w:val="002E4057"/>
    <w:rsid w:val="002E40EB"/>
    <w:rsid w:val="002E41B2"/>
    <w:rsid w:val="002E4445"/>
    <w:rsid w:val="002E44A3"/>
    <w:rsid w:val="002E462A"/>
    <w:rsid w:val="002E463D"/>
    <w:rsid w:val="002E49DA"/>
    <w:rsid w:val="002E4C14"/>
    <w:rsid w:val="002E4F83"/>
    <w:rsid w:val="002E51C9"/>
    <w:rsid w:val="002E53B0"/>
    <w:rsid w:val="002E55A2"/>
    <w:rsid w:val="002E581B"/>
    <w:rsid w:val="002E58ED"/>
    <w:rsid w:val="002E5A78"/>
    <w:rsid w:val="002E61C3"/>
    <w:rsid w:val="002E6220"/>
    <w:rsid w:val="002E63C4"/>
    <w:rsid w:val="002E6534"/>
    <w:rsid w:val="002E6679"/>
    <w:rsid w:val="002E6C72"/>
    <w:rsid w:val="002E6E89"/>
    <w:rsid w:val="002E7051"/>
    <w:rsid w:val="002E7398"/>
    <w:rsid w:val="002E76BE"/>
    <w:rsid w:val="002E76D0"/>
    <w:rsid w:val="002E7D92"/>
    <w:rsid w:val="002E7E24"/>
    <w:rsid w:val="002F00DD"/>
    <w:rsid w:val="002F0261"/>
    <w:rsid w:val="002F044F"/>
    <w:rsid w:val="002F11DE"/>
    <w:rsid w:val="002F1244"/>
    <w:rsid w:val="002F1963"/>
    <w:rsid w:val="002F1BCF"/>
    <w:rsid w:val="002F230C"/>
    <w:rsid w:val="002F2329"/>
    <w:rsid w:val="002F23BC"/>
    <w:rsid w:val="002F23CC"/>
    <w:rsid w:val="002F2654"/>
    <w:rsid w:val="002F29A7"/>
    <w:rsid w:val="002F2C01"/>
    <w:rsid w:val="002F2C8A"/>
    <w:rsid w:val="002F2ED3"/>
    <w:rsid w:val="002F2FD8"/>
    <w:rsid w:val="002F3111"/>
    <w:rsid w:val="002F328B"/>
    <w:rsid w:val="002F3965"/>
    <w:rsid w:val="002F3A1D"/>
    <w:rsid w:val="002F3D52"/>
    <w:rsid w:val="002F4053"/>
    <w:rsid w:val="002F443B"/>
    <w:rsid w:val="002F4579"/>
    <w:rsid w:val="002F4A06"/>
    <w:rsid w:val="002F4AE2"/>
    <w:rsid w:val="002F4B99"/>
    <w:rsid w:val="002F4D21"/>
    <w:rsid w:val="002F5015"/>
    <w:rsid w:val="002F52CC"/>
    <w:rsid w:val="002F54F1"/>
    <w:rsid w:val="002F5553"/>
    <w:rsid w:val="002F5576"/>
    <w:rsid w:val="002F5653"/>
    <w:rsid w:val="002F5740"/>
    <w:rsid w:val="002F577A"/>
    <w:rsid w:val="002F59C6"/>
    <w:rsid w:val="002F5A03"/>
    <w:rsid w:val="002F5B89"/>
    <w:rsid w:val="002F60E5"/>
    <w:rsid w:val="002F623A"/>
    <w:rsid w:val="002F6268"/>
    <w:rsid w:val="002F633D"/>
    <w:rsid w:val="002F6590"/>
    <w:rsid w:val="002F6A33"/>
    <w:rsid w:val="002F6B49"/>
    <w:rsid w:val="002F6EA6"/>
    <w:rsid w:val="002F6FC0"/>
    <w:rsid w:val="002F713F"/>
    <w:rsid w:val="002F7206"/>
    <w:rsid w:val="002F7402"/>
    <w:rsid w:val="002F7494"/>
    <w:rsid w:val="002F7AD9"/>
    <w:rsid w:val="002F7D1A"/>
    <w:rsid w:val="002F7DC3"/>
    <w:rsid w:val="002F7F8D"/>
    <w:rsid w:val="00300009"/>
    <w:rsid w:val="00300440"/>
    <w:rsid w:val="0030084F"/>
    <w:rsid w:val="00300947"/>
    <w:rsid w:val="00300979"/>
    <w:rsid w:val="00300A2F"/>
    <w:rsid w:val="00300F78"/>
    <w:rsid w:val="0030164A"/>
    <w:rsid w:val="00301B1E"/>
    <w:rsid w:val="00301BD8"/>
    <w:rsid w:val="00301F30"/>
    <w:rsid w:val="00301F9D"/>
    <w:rsid w:val="0030216A"/>
    <w:rsid w:val="0030227C"/>
    <w:rsid w:val="00302326"/>
    <w:rsid w:val="003023A5"/>
    <w:rsid w:val="003024A0"/>
    <w:rsid w:val="003024EE"/>
    <w:rsid w:val="00302865"/>
    <w:rsid w:val="00302894"/>
    <w:rsid w:val="00302963"/>
    <w:rsid w:val="00302A61"/>
    <w:rsid w:val="00302A80"/>
    <w:rsid w:val="00302D77"/>
    <w:rsid w:val="00302E37"/>
    <w:rsid w:val="0030337E"/>
    <w:rsid w:val="00303535"/>
    <w:rsid w:val="0030380C"/>
    <w:rsid w:val="00303914"/>
    <w:rsid w:val="00303A24"/>
    <w:rsid w:val="00303B64"/>
    <w:rsid w:val="00303E07"/>
    <w:rsid w:val="00303F19"/>
    <w:rsid w:val="00303F7F"/>
    <w:rsid w:val="003040F7"/>
    <w:rsid w:val="0030439C"/>
    <w:rsid w:val="00304828"/>
    <w:rsid w:val="00304D62"/>
    <w:rsid w:val="00304FF3"/>
    <w:rsid w:val="00305130"/>
    <w:rsid w:val="003053F6"/>
    <w:rsid w:val="00305569"/>
    <w:rsid w:val="003055AF"/>
    <w:rsid w:val="00305710"/>
    <w:rsid w:val="00305890"/>
    <w:rsid w:val="00305903"/>
    <w:rsid w:val="00305CA8"/>
    <w:rsid w:val="00305E71"/>
    <w:rsid w:val="00305F04"/>
    <w:rsid w:val="00305F45"/>
    <w:rsid w:val="003062D6"/>
    <w:rsid w:val="0030656B"/>
    <w:rsid w:val="00306578"/>
    <w:rsid w:val="003065B5"/>
    <w:rsid w:val="003072B0"/>
    <w:rsid w:val="003072E8"/>
    <w:rsid w:val="003075F8"/>
    <w:rsid w:val="0030768F"/>
    <w:rsid w:val="0030775D"/>
    <w:rsid w:val="00307773"/>
    <w:rsid w:val="00307CD0"/>
    <w:rsid w:val="00307D1D"/>
    <w:rsid w:val="00310071"/>
    <w:rsid w:val="00310092"/>
    <w:rsid w:val="003100F4"/>
    <w:rsid w:val="003102F2"/>
    <w:rsid w:val="0031097C"/>
    <w:rsid w:val="003109AD"/>
    <w:rsid w:val="00310B58"/>
    <w:rsid w:val="00310ED1"/>
    <w:rsid w:val="00310FAD"/>
    <w:rsid w:val="003112AF"/>
    <w:rsid w:val="003114B8"/>
    <w:rsid w:val="00311583"/>
    <w:rsid w:val="00311772"/>
    <w:rsid w:val="003117E9"/>
    <w:rsid w:val="003118DD"/>
    <w:rsid w:val="00311DE5"/>
    <w:rsid w:val="00312356"/>
    <w:rsid w:val="00312593"/>
    <w:rsid w:val="00312646"/>
    <w:rsid w:val="003126F0"/>
    <w:rsid w:val="00312714"/>
    <w:rsid w:val="00312842"/>
    <w:rsid w:val="00312C82"/>
    <w:rsid w:val="00312D33"/>
    <w:rsid w:val="00312EEC"/>
    <w:rsid w:val="00312FE3"/>
    <w:rsid w:val="00313267"/>
    <w:rsid w:val="003132D5"/>
    <w:rsid w:val="00313547"/>
    <w:rsid w:val="00313792"/>
    <w:rsid w:val="0031381E"/>
    <w:rsid w:val="00313824"/>
    <w:rsid w:val="00313920"/>
    <w:rsid w:val="00313D1F"/>
    <w:rsid w:val="00314210"/>
    <w:rsid w:val="003145C6"/>
    <w:rsid w:val="0031461E"/>
    <w:rsid w:val="00314620"/>
    <w:rsid w:val="00314694"/>
    <w:rsid w:val="003146DE"/>
    <w:rsid w:val="003147C9"/>
    <w:rsid w:val="003148A7"/>
    <w:rsid w:val="0031495D"/>
    <w:rsid w:val="003149BE"/>
    <w:rsid w:val="00314AF6"/>
    <w:rsid w:val="00314BAA"/>
    <w:rsid w:val="00314BF5"/>
    <w:rsid w:val="00314EB7"/>
    <w:rsid w:val="0031505A"/>
    <w:rsid w:val="003151F2"/>
    <w:rsid w:val="003154AB"/>
    <w:rsid w:val="003154C7"/>
    <w:rsid w:val="003158BF"/>
    <w:rsid w:val="00315941"/>
    <w:rsid w:val="00315A44"/>
    <w:rsid w:val="00315C29"/>
    <w:rsid w:val="00315E86"/>
    <w:rsid w:val="00315FE9"/>
    <w:rsid w:val="003160F4"/>
    <w:rsid w:val="00316144"/>
    <w:rsid w:val="00316283"/>
    <w:rsid w:val="0031632C"/>
    <w:rsid w:val="0031655C"/>
    <w:rsid w:val="00316694"/>
    <w:rsid w:val="003167D5"/>
    <w:rsid w:val="003169A2"/>
    <w:rsid w:val="00316B41"/>
    <w:rsid w:val="00316B6C"/>
    <w:rsid w:val="00317027"/>
    <w:rsid w:val="00317092"/>
    <w:rsid w:val="00317179"/>
    <w:rsid w:val="00317680"/>
    <w:rsid w:val="003176B8"/>
    <w:rsid w:val="00317B57"/>
    <w:rsid w:val="00317BA8"/>
    <w:rsid w:val="00317D39"/>
    <w:rsid w:val="00317F8A"/>
    <w:rsid w:val="003201FA"/>
    <w:rsid w:val="0032029F"/>
    <w:rsid w:val="00320422"/>
    <w:rsid w:val="003204A9"/>
    <w:rsid w:val="0032059E"/>
    <w:rsid w:val="00320602"/>
    <w:rsid w:val="00320991"/>
    <w:rsid w:val="003209F0"/>
    <w:rsid w:val="00320E0A"/>
    <w:rsid w:val="00320F3D"/>
    <w:rsid w:val="003210C1"/>
    <w:rsid w:val="0032117C"/>
    <w:rsid w:val="0032125A"/>
    <w:rsid w:val="00321528"/>
    <w:rsid w:val="00321587"/>
    <w:rsid w:val="00321626"/>
    <w:rsid w:val="00321737"/>
    <w:rsid w:val="00321AE4"/>
    <w:rsid w:val="00321C7A"/>
    <w:rsid w:val="00321DBC"/>
    <w:rsid w:val="0032209B"/>
    <w:rsid w:val="00322287"/>
    <w:rsid w:val="00322651"/>
    <w:rsid w:val="003226BB"/>
    <w:rsid w:val="00322700"/>
    <w:rsid w:val="003228DE"/>
    <w:rsid w:val="003228F1"/>
    <w:rsid w:val="00322A16"/>
    <w:rsid w:val="00322CB8"/>
    <w:rsid w:val="00322DFE"/>
    <w:rsid w:val="00323336"/>
    <w:rsid w:val="003238DD"/>
    <w:rsid w:val="0032399E"/>
    <w:rsid w:val="00323D8C"/>
    <w:rsid w:val="00323E50"/>
    <w:rsid w:val="00324159"/>
    <w:rsid w:val="003244AA"/>
    <w:rsid w:val="0032463F"/>
    <w:rsid w:val="0032465D"/>
    <w:rsid w:val="00324697"/>
    <w:rsid w:val="003246E7"/>
    <w:rsid w:val="00324952"/>
    <w:rsid w:val="00324FDE"/>
    <w:rsid w:val="0032509A"/>
    <w:rsid w:val="0032521F"/>
    <w:rsid w:val="00325260"/>
    <w:rsid w:val="0032545E"/>
    <w:rsid w:val="003258D3"/>
    <w:rsid w:val="00325CA5"/>
    <w:rsid w:val="003262DB"/>
    <w:rsid w:val="00326606"/>
    <w:rsid w:val="00326650"/>
    <w:rsid w:val="00326866"/>
    <w:rsid w:val="003269FB"/>
    <w:rsid w:val="00326D93"/>
    <w:rsid w:val="00326E6C"/>
    <w:rsid w:val="00326F73"/>
    <w:rsid w:val="00327162"/>
    <w:rsid w:val="00327394"/>
    <w:rsid w:val="0032739B"/>
    <w:rsid w:val="00327515"/>
    <w:rsid w:val="0032768E"/>
    <w:rsid w:val="003277CB"/>
    <w:rsid w:val="00327826"/>
    <w:rsid w:val="00327887"/>
    <w:rsid w:val="0032798E"/>
    <w:rsid w:val="00327A1D"/>
    <w:rsid w:val="00327A8E"/>
    <w:rsid w:val="003307FE"/>
    <w:rsid w:val="00330D6B"/>
    <w:rsid w:val="00331248"/>
    <w:rsid w:val="0033125D"/>
    <w:rsid w:val="003316BF"/>
    <w:rsid w:val="00331738"/>
    <w:rsid w:val="003318B6"/>
    <w:rsid w:val="00331DF8"/>
    <w:rsid w:val="00331F23"/>
    <w:rsid w:val="00332484"/>
    <w:rsid w:val="00332764"/>
    <w:rsid w:val="003329D9"/>
    <w:rsid w:val="00332B85"/>
    <w:rsid w:val="00332C23"/>
    <w:rsid w:val="00332C9D"/>
    <w:rsid w:val="00332DD5"/>
    <w:rsid w:val="00332EB1"/>
    <w:rsid w:val="00332EC2"/>
    <w:rsid w:val="003332E2"/>
    <w:rsid w:val="0033357E"/>
    <w:rsid w:val="003336C3"/>
    <w:rsid w:val="00333919"/>
    <w:rsid w:val="00333A2C"/>
    <w:rsid w:val="00333B67"/>
    <w:rsid w:val="00333EF4"/>
    <w:rsid w:val="00333FD2"/>
    <w:rsid w:val="003340D0"/>
    <w:rsid w:val="0033422B"/>
    <w:rsid w:val="00334807"/>
    <w:rsid w:val="00334BA7"/>
    <w:rsid w:val="00334C11"/>
    <w:rsid w:val="00334D94"/>
    <w:rsid w:val="00334EFD"/>
    <w:rsid w:val="00334FB2"/>
    <w:rsid w:val="00334FE9"/>
    <w:rsid w:val="0033519A"/>
    <w:rsid w:val="00335256"/>
    <w:rsid w:val="00335347"/>
    <w:rsid w:val="003354B5"/>
    <w:rsid w:val="003357E2"/>
    <w:rsid w:val="003358FD"/>
    <w:rsid w:val="0033593A"/>
    <w:rsid w:val="00335B0D"/>
    <w:rsid w:val="00335BDE"/>
    <w:rsid w:val="00335C07"/>
    <w:rsid w:val="00336358"/>
    <w:rsid w:val="00336805"/>
    <w:rsid w:val="003368C8"/>
    <w:rsid w:val="00336B03"/>
    <w:rsid w:val="00336D58"/>
    <w:rsid w:val="00336E7E"/>
    <w:rsid w:val="00336EB0"/>
    <w:rsid w:val="0033704A"/>
    <w:rsid w:val="003372D2"/>
    <w:rsid w:val="003374E8"/>
    <w:rsid w:val="003376D4"/>
    <w:rsid w:val="00337716"/>
    <w:rsid w:val="00340089"/>
    <w:rsid w:val="003401B1"/>
    <w:rsid w:val="00340272"/>
    <w:rsid w:val="003402C5"/>
    <w:rsid w:val="00341005"/>
    <w:rsid w:val="00341043"/>
    <w:rsid w:val="003411A1"/>
    <w:rsid w:val="00341318"/>
    <w:rsid w:val="0034137D"/>
    <w:rsid w:val="00341479"/>
    <w:rsid w:val="0034170B"/>
    <w:rsid w:val="0034192B"/>
    <w:rsid w:val="00341BB2"/>
    <w:rsid w:val="00341CCE"/>
    <w:rsid w:val="00341D50"/>
    <w:rsid w:val="00341F3D"/>
    <w:rsid w:val="003424AD"/>
    <w:rsid w:val="003427F6"/>
    <w:rsid w:val="00342838"/>
    <w:rsid w:val="0034288A"/>
    <w:rsid w:val="0034293E"/>
    <w:rsid w:val="00342A03"/>
    <w:rsid w:val="00342A11"/>
    <w:rsid w:val="00342B64"/>
    <w:rsid w:val="00342E01"/>
    <w:rsid w:val="00342EE0"/>
    <w:rsid w:val="00343388"/>
    <w:rsid w:val="0034341F"/>
    <w:rsid w:val="0034368D"/>
    <w:rsid w:val="003439E4"/>
    <w:rsid w:val="00344085"/>
    <w:rsid w:val="003441A3"/>
    <w:rsid w:val="003443A0"/>
    <w:rsid w:val="00344713"/>
    <w:rsid w:val="00344B06"/>
    <w:rsid w:val="00344E92"/>
    <w:rsid w:val="00344F89"/>
    <w:rsid w:val="00345300"/>
    <w:rsid w:val="003459FC"/>
    <w:rsid w:val="00345B21"/>
    <w:rsid w:val="00345B28"/>
    <w:rsid w:val="00345CCA"/>
    <w:rsid w:val="00345CD9"/>
    <w:rsid w:val="00346028"/>
    <w:rsid w:val="0034620C"/>
    <w:rsid w:val="0034634C"/>
    <w:rsid w:val="00346973"/>
    <w:rsid w:val="00346AE3"/>
    <w:rsid w:val="00346C6A"/>
    <w:rsid w:val="00346CDA"/>
    <w:rsid w:val="00346F86"/>
    <w:rsid w:val="00346FBF"/>
    <w:rsid w:val="003471F2"/>
    <w:rsid w:val="003474EA"/>
    <w:rsid w:val="00347822"/>
    <w:rsid w:val="00347E08"/>
    <w:rsid w:val="00347E5B"/>
    <w:rsid w:val="00347EFB"/>
    <w:rsid w:val="003500BC"/>
    <w:rsid w:val="003501E8"/>
    <w:rsid w:val="00350478"/>
    <w:rsid w:val="00350622"/>
    <w:rsid w:val="0035070E"/>
    <w:rsid w:val="00350814"/>
    <w:rsid w:val="00350987"/>
    <w:rsid w:val="00350993"/>
    <w:rsid w:val="00350A2D"/>
    <w:rsid w:val="00350AE1"/>
    <w:rsid w:val="00350D3A"/>
    <w:rsid w:val="00350E6A"/>
    <w:rsid w:val="0035105F"/>
    <w:rsid w:val="00351248"/>
    <w:rsid w:val="0035140B"/>
    <w:rsid w:val="00351A19"/>
    <w:rsid w:val="00351DD2"/>
    <w:rsid w:val="00351E61"/>
    <w:rsid w:val="00351E73"/>
    <w:rsid w:val="00352046"/>
    <w:rsid w:val="00352071"/>
    <w:rsid w:val="00352094"/>
    <w:rsid w:val="00352494"/>
    <w:rsid w:val="00352558"/>
    <w:rsid w:val="00352781"/>
    <w:rsid w:val="003528C8"/>
    <w:rsid w:val="00352A81"/>
    <w:rsid w:val="00352AF3"/>
    <w:rsid w:val="00352B8E"/>
    <w:rsid w:val="00352FD9"/>
    <w:rsid w:val="00353218"/>
    <w:rsid w:val="00353A86"/>
    <w:rsid w:val="00353AEF"/>
    <w:rsid w:val="00353C7E"/>
    <w:rsid w:val="00354216"/>
    <w:rsid w:val="00354363"/>
    <w:rsid w:val="00354544"/>
    <w:rsid w:val="003547A7"/>
    <w:rsid w:val="00354928"/>
    <w:rsid w:val="00354981"/>
    <w:rsid w:val="003549C4"/>
    <w:rsid w:val="00354CF7"/>
    <w:rsid w:val="00354D02"/>
    <w:rsid w:val="00354DC2"/>
    <w:rsid w:val="00354FE5"/>
    <w:rsid w:val="0035515D"/>
    <w:rsid w:val="003554CC"/>
    <w:rsid w:val="0035551B"/>
    <w:rsid w:val="00355A84"/>
    <w:rsid w:val="00355C59"/>
    <w:rsid w:val="00355CA0"/>
    <w:rsid w:val="00355E21"/>
    <w:rsid w:val="00355ED4"/>
    <w:rsid w:val="00355F9C"/>
    <w:rsid w:val="00356157"/>
    <w:rsid w:val="0035615F"/>
    <w:rsid w:val="00356761"/>
    <w:rsid w:val="003569C8"/>
    <w:rsid w:val="00356B6E"/>
    <w:rsid w:val="00356C6E"/>
    <w:rsid w:val="00356C9F"/>
    <w:rsid w:val="003576B4"/>
    <w:rsid w:val="003576D9"/>
    <w:rsid w:val="003578D1"/>
    <w:rsid w:val="00357A29"/>
    <w:rsid w:val="00357B1B"/>
    <w:rsid w:val="00357BFD"/>
    <w:rsid w:val="00357D7B"/>
    <w:rsid w:val="003602AA"/>
    <w:rsid w:val="003602C7"/>
    <w:rsid w:val="00360547"/>
    <w:rsid w:val="00360616"/>
    <w:rsid w:val="00360856"/>
    <w:rsid w:val="00360ABE"/>
    <w:rsid w:val="00360B29"/>
    <w:rsid w:val="00360CB0"/>
    <w:rsid w:val="00360CD7"/>
    <w:rsid w:val="00360D79"/>
    <w:rsid w:val="00360E78"/>
    <w:rsid w:val="00361051"/>
    <w:rsid w:val="003613B6"/>
    <w:rsid w:val="003615FA"/>
    <w:rsid w:val="0036196A"/>
    <w:rsid w:val="00361CF6"/>
    <w:rsid w:val="00361CF8"/>
    <w:rsid w:val="00361D0A"/>
    <w:rsid w:val="00362034"/>
    <w:rsid w:val="003621AF"/>
    <w:rsid w:val="0036234A"/>
    <w:rsid w:val="0036253D"/>
    <w:rsid w:val="00362550"/>
    <w:rsid w:val="003625E0"/>
    <w:rsid w:val="00362671"/>
    <w:rsid w:val="003626E0"/>
    <w:rsid w:val="00362BEA"/>
    <w:rsid w:val="00362CF5"/>
    <w:rsid w:val="0036300B"/>
    <w:rsid w:val="0036309D"/>
    <w:rsid w:val="0036310F"/>
    <w:rsid w:val="00363254"/>
    <w:rsid w:val="0036348F"/>
    <w:rsid w:val="003634A7"/>
    <w:rsid w:val="00363602"/>
    <w:rsid w:val="003638A6"/>
    <w:rsid w:val="003639E7"/>
    <w:rsid w:val="00363AF5"/>
    <w:rsid w:val="00364154"/>
    <w:rsid w:val="003641F7"/>
    <w:rsid w:val="00364223"/>
    <w:rsid w:val="003642C6"/>
    <w:rsid w:val="003642EC"/>
    <w:rsid w:val="00364347"/>
    <w:rsid w:val="00364846"/>
    <w:rsid w:val="0036496A"/>
    <w:rsid w:val="003649B2"/>
    <w:rsid w:val="003649EE"/>
    <w:rsid w:val="00364C5A"/>
    <w:rsid w:val="00364DE7"/>
    <w:rsid w:val="00365034"/>
    <w:rsid w:val="003650DC"/>
    <w:rsid w:val="003653A8"/>
    <w:rsid w:val="003653F8"/>
    <w:rsid w:val="00365603"/>
    <w:rsid w:val="003656A1"/>
    <w:rsid w:val="003656DD"/>
    <w:rsid w:val="003659DB"/>
    <w:rsid w:val="00365A85"/>
    <w:rsid w:val="00365D05"/>
    <w:rsid w:val="00366034"/>
    <w:rsid w:val="003660BC"/>
    <w:rsid w:val="003660BD"/>
    <w:rsid w:val="00366117"/>
    <w:rsid w:val="00366386"/>
    <w:rsid w:val="0036641D"/>
    <w:rsid w:val="00366460"/>
    <w:rsid w:val="00366493"/>
    <w:rsid w:val="00366522"/>
    <w:rsid w:val="00366606"/>
    <w:rsid w:val="00366BA1"/>
    <w:rsid w:val="003672AA"/>
    <w:rsid w:val="003672E5"/>
    <w:rsid w:val="003672FE"/>
    <w:rsid w:val="00367336"/>
    <w:rsid w:val="0036739C"/>
    <w:rsid w:val="00367585"/>
    <w:rsid w:val="0036764A"/>
    <w:rsid w:val="003678E2"/>
    <w:rsid w:val="00367A0D"/>
    <w:rsid w:val="00367A91"/>
    <w:rsid w:val="00367F1F"/>
    <w:rsid w:val="00370182"/>
    <w:rsid w:val="003701F5"/>
    <w:rsid w:val="00370210"/>
    <w:rsid w:val="00370321"/>
    <w:rsid w:val="00370441"/>
    <w:rsid w:val="00370484"/>
    <w:rsid w:val="0037057A"/>
    <w:rsid w:val="00370832"/>
    <w:rsid w:val="00371254"/>
    <w:rsid w:val="003712B8"/>
    <w:rsid w:val="003717DA"/>
    <w:rsid w:val="00371CAB"/>
    <w:rsid w:val="00371E2C"/>
    <w:rsid w:val="0037201D"/>
    <w:rsid w:val="00372193"/>
    <w:rsid w:val="003724E8"/>
    <w:rsid w:val="0037284F"/>
    <w:rsid w:val="00372925"/>
    <w:rsid w:val="00372CF5"/>
    <w:rsid w:val="00372FFB"/>
    <w:rsid w:val="00373141"/>
    <w:rsid w:val="00373277"/>
    <w:rsid w:val="00373BD7"/>
    <w:rsid w:val="00373C0E"/>
    <w:rsid w:val="00373CC1"/>
    <w:rsid w:val="00373CE4"/>
    <w:rsid w:val="00373FE7"/>
    <w:rsid w:val="00374056"/>
    <w:rsid w:val="003740CC"/>
    <w:rsid w:val="00374347"/>
    <w:rsid w:val="0037454F"/>
    <w:rsid w:val="00374BEB"/>
    <w:rsid w:val="003750E2"/>
    <w:rsid w:val="0037589C"/>
    <w:rsid w:val="00375A75"/>
    <w:rsid w:val="00375A99"/>
    <w:rsid w:val="00375ACD"/>
    <w:rsid w:val="00375B21"/>
    <w:rsid w:val="00375C1F"/>
    <w:rsid w:val="00375E51"/>
    <w:rsid w:val="003762DD"/>
    <w:rsid w:val="00376405"/>
    <w:rsid w:val="00376420"/>
    <w:rsid w:val="003767F7"/>
    <w:rsid w:val="00376A41"/>
    <w:rsid w:val="00376BA9"/>
    <w:rsid w:val="00376BEB"/>
    <w:rsid w:val="00376DF2"/>
    <w:rsid w:val="00376E13"/>
    <w:rsid w:val="00377186"/>
    <w:rsid w:val="003772F2"/>
    <w:rsid w:val="003775C1"/>
    <w:rsid w:val="00377D03"/>
    <w:rsid w:val="00377D08"/>
    <w:rsid w:val="00377DB4"/>
    <w:rsid w:val="00380273"/>
    <w:rsid w:val="003803B1"/>
    <w:rsid w:val="00380494"/>
    <w:rsid w:val="003804E4"/>
    <w:rsid w:val="00380B0C"/>
    <w:rsid w:val="00380C73"/>
    <w:rsid w:val="00380D96"/>
    <w:rsid w:val="00380EA1"/>
    <w:rsid w:val="00380ED4"/>
    <w:rsid w:val="0038126E"/>
    <w:rsid w:val="00381462"/>
    <w:rsid w:val="00381648"/>
    <w:rsid w:val="0038178C"/>
    <w:rsid w:val="00381A3D"/>
    <w:rsid w:val="00381B38"/>
    <w:rsid w:val="00381B88"/>
    <w:rsid w:val="00381D26"/>
    <w:rsid w:val="00381DB6"/>
    <w:rsid w:val="00381FAD"/>
    <w:rsid w:val="00381FB2"/>
    <w:rsid w:val="00382025"/>
    <w:rsid w:val="003824F0"/>
    <w:rsid w:val="003826F2"/>
    <w:rsid w:val="0038270F"/>
    <w:rsid w:val="00382756"/>
    <w:rsid w:val="00382879"/>
    <w:rsid w:val="00383035"/>
    <w:rsid w:val="003832BC"/>
    <w:rsid w:val="003833C5"/>
    <w:rsid w:val="00383552"/>
    <w:rsid w:val="0038359C"/>
    <w:rsid w:val="003838A4"/>
    <w:rsid w:val="00383A74"/>
    <w:rsid w:val="00383AEA"/>
    <w:rsid w:val="00383B0F"/>
    <w:rsid w:val="00383B95"/>
    <w:rsid w:val="00383C5A"/>
    <w:rsid w:val="00383C6C"/>
    <w:rsid w:val="00383CAF"/>
    <w:rsid w:val="00383E88"/>
    <w:rsid w:val="0038401F"/>
    <w:rsid w:val="00384277"/>
    <w:rsid w:val="0038438B"/>
    <w:rsid w:val="00384395"/>
    <w:rsid w:val="003844CB"/>
    <w:rsid w:val="003847C4"/>
    <w:rsid w:val="00384CDB"/>
    <w:rsid w:val="00384D47"/>
    <w:rsid w:val="00384EE3"/>
    <w:rsid w:val="00384F15"/>
    <w:rsid w:val="0038500F"/>
    <w:rsid w:val="00385231"/>
    <w:rsid w:val="0038542C"/>
    <w:rsid w:val="003855F9"/>
    <w:rsid w:val="00385817"/>
    <w:rsid w:val="0038595C"/>
    <w:rsid w:val="00385D54"/>
    <w:rsid w:val="00385DA3"/>
    <w:rsid w:val="00385DAC"/>
    <w:rsid w:val="0038601C"/>
    <w:rsid w:val="003866F8"/>
    <w:rsid w:val="00386952"/>
    <w:rsid w:val="0038699A"/>
    <w:rsid w:val="003869EA"/>
    <w:rsid w:val="003870BF"/>
    <w:rsid w:val="00387304"/>
    <w:rsid w:val="00387970"/>
    <w:rsid w:val="00387B6D"/>
    <w:rsid w:val="00390398"/>
    <w:rsid w:val="00390511"/>
    <w:rsid w:val="00390644"/>
    <w:rsid w:val="003908C8"/>
    <w:rsid w:val="00390983"/>
    <w:rsid w:val="00390B86"/>
    <w:rsid w:val="00390DEE"/>
    <w:rsid w:val="00391071"/>
    <w:rsid w:val="00391695"/>
    <w:rsid w:val="00391761"/>
    <w:rsid w:val="00391920"/>
    <w:rsid w:val="00391B1C"/>
    <w:rsid w:val="00391E9F"/>
    <w:rsid w:val="00391F23"/>
    <w:rsid w:val="0039213A"/>
    <w:rsid w:val="003922DF"/>
    <w:rsid w:val="003923CF"/>
    <w:rsid w:val="003924B4"/>
    <w:rsid w:val="00392824"/>
    <w:rsid w:val="0039292C"/>
    <w:rsid w:val="003929DA"/>
    <w:rsid w:val="003929E7"/>
    <w:rsid w:val="00392C45"/>
    <w:rsid w:val="00392CCF"/>
    <w:rsid w:val="00392DDA"/>
    <w:rsid w:val="00392DEB"/>
    <w:rsid w:val="00392F10"/>
    <w:rsid w:val="0039303C"/>
    <w:rsid w:val="00393118"/>
    <w:rsid w:val="003931C1"/>
    <w:rsid w:val="0039324E"/>
    <w:rsid w:val="00393457"/>
    <w:rsid w:val="00393592"/>
    <w:rsid w:val="0039371E"/>
    <w:rsid w:val="0039385E"/>
    <w:rsid w:val="00393A7B"/>
    <w:rsid w:val="00393C5E"/>
    <w:rsid w:val="00393D95"/>
    <w:rsid w:val="00393EE1"/>
    <w:rsid w:val="0039469B"/>
    <w:rsid w:val="00394A89"/>
    <w:rsid w:val="00394BEA"/>
    <w:rsid w:val="00394DC5"/>
    <w:rsid w:val="00394E0F"/>
    <w:rsid w:val="00394E68"/>
    <w:rsid w:val="00394FD1"/>
    <w:rsid w:val="00394FDF"/>
    <w:rsid w:val="00395043"/>
    <w:rsid w:val="0039509D"/>
    <w:rsid w:val="0039549B"/>
    <w:rsid w:val="00395590"/>
    <w:rsid w:val="0039578B"/>
    <w:rsid w:val="00395AFD"/>
    <w:rsid w:val="00395BA7"/>
    <w:rsid w:val="00395BF1"/>
    <w:rsid w:val="00395CB8"/>
    <w:rsid w:val="00395D97"/>
    <w:rsid w:val="00396048"/>
    <w:rsid w:val="003960EE"/>
    <w:rsid w:val="0039610B"/>
    <w:rsid w:val="0039643C"/>
    <w:rsid w:val="00396750"/>
    <w:rsid w:val="00396B58"/>
    <w:rsid w:val="00396C3F"/>
    <w:rsid w:val="00397131"/>
    <w:rsid w:val="0039722A"/>
    <w:rsid w:val="0039723D"/>
    <w:rsid w:val="003972AF"/>
    <w:rsid w:val="0039739B"/>
    <w:rsid w:val="003973AE"/>
    <w:rsid w:val="0039752E"/>
    <w:rsid w:val="003975C2"/>
    <w:rsid w:val="00397CC0"/>
    <w:rsid w:val="00397D12"/>
    <w:rsid w:val="00397D21"/>
    <w:rsid w:val="00397E7A"/>
    <w:rsid w:val="003A028D"/>
    <w:rsid w:val="003A0553"/>
    <w:rsid w:val="003A08BA"/>
    <w:rsid w:val="003A0B2D"/>
    <w:rsid w:val="003A0F85"/>
    <w:rsid w:val="003A11E9"/>
    <w:rsid w:val="003A12F7"/>
    <w:rsid w:val="003A13B2"/>
    <w:rsid w:val="003A1445"/>
    <w:rsid w:val="003A160E"/>
    <w:rsid w:val="003A168A"/>
    <w:rsid w:val="003A18F7"/>
    <w:rsid w:val="003A1C8C"/>
    <w:rsid w:val="003A1E87"/>
    <w:rsid w:val="003A1F6C"/>
    <w:rsid w:val="003A2353"/>
    <w:rsid w:val="003A249F"/>
    <w:rsid w:val="003A2AAC"/>
    <w:rsid w:val="003A2E04"/>
    <w:rsid w:val="003A2E23"/>
    <w:rsid w:val="003A2FCF"/>
    <w:rsid w:val="003A336E"/>
    <w:rsid w:val="003A3427"/>
    <w:rsid w:val="003A37F0"/>
    <w:rsid w:val="003A38A5"/>
    <w:rsid w:val="003A3A13"/>
    <w:rsid w:val="003A3C0F"/>
    <w:rsid w:val="003A430F"/>
    <w:rsid w:val="003A4345"/>
    <w:rsid w:val="003A445E"/>
    <w:rsid w:val="003A4479"/>
    <w:rsid w:val="003A45A3"/>
    <w:rsid w:val="003A4894"/>
    <w:rsid w:val="003A4898"/>
    <w:rsid w:val="003A4978"/>
    <w:rsid w:val="003A4D69"/>
    <w:rsid w:val="003A4EC7"/>
    <w:rsid w:val="003A510B"/>
    <w:rsid w:val="003A537E"/>
    <w:rsid w:val="003A53C4"/>
    <w:rsid w:val="003A55F7"/>
    <w:rsid w:val="003A57CC"/>
    <w:rsid w:val="003A596A"/>
    <w:rsid w:val="003A597B"/>
    <w:rsid w:val="003A603A"/>
    <w:rsid w:val="003A62E0"/>
    <w:rsid w:val="003A66F6"/>
    <w:rsid w:val="003A6929"/>
    <w:rsid w:val="003A6EC5"/>
    <w:rsid w:val="003A70D8"/>
    <w:rsid w:val="003A7121"/>
    <w:rsid w:val="003A7633"/>
    <w:rsid w:val="003A7729"/>
    <w:rsid w:val="003A7A64"/>
    <w:rsid w:val="003A7B23"/>
    <w:rsid w:val="003A7B65"/>
    <w:rsid w:val="003A7CE5"/>
    <w:rsid w:val="003A7E90"/>
    <w:rsid w:val="003B06A6"/>
    <w:rsid w:val="003B07E4"/>
    <w:rsid w:val="003B0901"/>
    <w:rsid w:val="003B0A80"/>
    <w:rsid w:val="003B0DD9"/>
    <w:rsid w:val="003B0E2A"/>
    <w:rsid w:val="003B111F"/>
    <w:rsid w:val="003B1197"/>
    <w:rsid w:val="003B11F8"/>
    <w:rsid w:val="003B15BC"/>
    <w:rsid w:val="003B169E"/>
    <w:rsid w:val="003B16A4"/>
    <w:rsid w:val="003B18FC"/>
    <w:rsid w:val="003B1DC0"/>
    <w:rsid w:val="003B1E8D"/>
    <w:rsid w:val="003B2044"/>
    <w:rsid w:val="003B23C1"/>
    <w:rsid w:val="003B2474"/>
    <w:rsid w:val="003B2561"/>
    <w:rsid w:val="003B267E"/>
    <w:rsid w:val="003B26A3"/>
    <w:rsid w:val="003B2913"/>
    <w:rsid w:val="003B2A1F"/>
    <w:rsid w:val="003B2A90"/>
    <w:rsid w:val="003B30D1"/>
    <w:rsid w:val="003B319A"/>
    <w:rsid w:val="003B3425"/>
    <w:rsid w:val="003B3472"/>
    <w:rsid w:val="003B366D"/>
    <w:rsid w:val="003B3A65"/>
    <w:rsid w:val="003B3C1E"/>
    <w:rsid w:val="003B3C8C"/>
    <w:rsid w:val="003B3D08"/>
    <w:rsid w:val="003B3E07"/>
    <w:rsid w:val="003B3F58"/>
    <w:rsid w:val="003B41BA"/>
    <w:rsid w:val="003B4209"/>
    <w:rsid w:val="003B437A"/>
    <w:rsid w:val="003B44D5"/>
    <w:rsid w:val="003B4630"/>
    <w:rsid w:val="003B48B3"/>
    <w:rsid w:val="003B4A03"/>
    <w:rsid w:val="003B4EC7"/>
    <w:rsid w:val="003B4F98"/>
    <w:rsid w:val="003B5190"/>
    <w:rsid w:val="003B5410"/>
    <w:rsid w:val="003B543D"/>
    <w:rsid w:val="003B5443"/>
    <w:rsid w:val="003B5641"/>
    <w:rsid w:val="003B5799"/>
    <w:rsid w:val="003B5D31"/>
    <w:rsid w:val="003B5D4D"/>
    <w:rsid w:val="003B5E21"/>
    <w:rsid w:val="003B5E8B"/>
    <w:rsid w:val="003B62F0"/>
    <w:rsid w:val="003B68A2"/>
    <w:rsid w:val="003B69DF"/>
    <w:rsid w:val="003B6D7F"/>
    <w:rsid w:val="003B6EFF"/>
    <w:rsid w:val="003B70BA"/>
    <w:rsid w:val="003B713E"/>
    <w:rsid w:val="003B7195"/>
    <w:rsid w:val="003B79BB"/>
    <w:rsid w:val="003B7E47"/>
    <w:rsid w:val="003B7F68"/>
    <w:rsid w:val="003C0290"/>
    <w:rsid w:val="003C0544"/>
    <w:rsid w:val="003C05F2"/>
    <w:rsid w:val="003C061B"/>
    <w:rsid w:val="003C07C9"/>
    <w:rsid w:val="003C0862"/>
    <w:rsid w:val="003C0998"/>
    <w:rsid w:val="003C0C93"/>
    <w:rsid w:val="003C0F56"/>
    <w:rsid w:val="003C0F6B"/>
    <w:rsid w:val="003C10EE"/>
    <w:rsid w:val="003C1338"/>
    <w:rsid w:val="003C14FF"/>
    <w:rsid w:val="003C1966"/>
    <w:rsid w:val="003C1B08"/>
    <w:rsid w:val="003C1D0A"/>
    <w:rsid w:val="003C1F2D"/>
    <w:rsid w:val="003C2333"/>
    <w:rsid w:val="003C2589"/>
    <w:rsid w:val="003C258A"/>
    <w:rsid w:val="003C27B7"/>
    <w:rsid w:val="003C2B52"/>
    <w:rsid w:val="003C2D48"/>
    <w:rsid w:val="003C2FD5"/>
    <w:rsid w:val="003C3001"/>
    <w:rsid w:val="003C344D"/>
    <w:rsid w:val="003C34F3"/>
    <w:rsid w:val="003C37A2"/>
    <w:rsid w:val="003C3858"/>
    <w:rsid w:val="003C3A88"/>
    <w:rsid w:val="003C3AC7"/>
    <w:rsid w:val="003C3D61"/>
    <w:rsid w:val="003C3DEF"/>
    <w:rsid w:val="003C422D"/>
    <w:rsid w:val="003C43F0"/>
    <w:rsid w:val="003C458C"/>
    <w:rsid w:val="003C45E0"/>
    <w:rsid w:val="003C49AD"/>
    <w:rsid w:val="003C4F45"/>
    <w:rsid w:val="003C537F"/>
    <w:rsid w:val="003C5987"/>
    <w:rsid w:val="003C5EA4"/>
    <w:rsid w:val="003C608B"/>
    <w:rsid w:val="003C625D"/>
    <w:rsid w:val="003C6278"/>
    <w:rsid w:val="003C6536"/>
    <w:rsid w:val="003C67D1"/>
    <w:rsid w:val="003C68D6"/>
    <w:rsid w:val="003C692A"/>
    <w:rsid w:val="003C69BD"/>
    <w:rsid w:val="003C6AE3"/>
    <w:rsid w:val="003C6E30"/>
    <w:rsid w:val="003C6EDD"/>
    <w:rsid w:val="003C6F10"/>
    <w:rsid w:val="003C7121"/>
    <w:rsid w:val="003C775B"/>
    <w:rsid w:val="003C7A46"/>
    <w:rsid w:val="003C7B05"/>
    <w:rsid w:val="003C7C4F"/>
    <w:rsid w:val="003C7C95"/>
    <w:rsid w:val="003D006F"/>
    <w:rsid w:val="003D01E8"/>
    <w:rsid w:val="003D0403"/>
    <w:rsid w:val="003D089B"/>
    <w:rsid w:val="003D0A69"/>
    <w:rsid w:val="003D0C77"/>
    <w:rsid w:val="003D0DA7"/>
    <w:rsid w:val="003D0E5B"/>
    <w:rsid w:val="003D1346"/>
    <w:rsid w:val="003D1698"/>
    <w:rsid w:val="003D1930"/>
    <w:rsid w:val="003D195C"/>
    <w:rsid w:val="003D196D"/>
    <w:rsid w:val="003D19A4"/>
    <w:rsid w:val="003D1C08"/>
    <w:rsid w:val="003D1C87"/>
    <w:rsid w:val="003D1D0A"/>
    <w:rsid w:val="003D1DF6"/>
    <w:rsid w:val="003D21B1"/>
    <w:rsid w:val="003D21E4"/>
    <w:rsid w:val="003D21F5"/>
    <w:rsid w:val="003D226B"/>
    <w:rsid w:val="003D2591"/>
    <w:rsid w:val="003D2965"/>
    <w:rsid w:val="003D2A1A"/>
    <w:rsid w:val="003D2B4B"/>
    <w:rsid w:val="003D2B58"/>
    <w:rsid w:val="003D2F90"/>
    <w:rsid w:val="003D30EA"/>
    <w:rsid w:val="003D342D"/>
    <w:rsid w:val="003D34FB"/>
    <w:rsid w:val="003D38E5"/>
    <w:rsid w:val="003D3A46"/>
    <w:rsid w:val="003D3A9E"/>
    <w:rsid w:val="003D3B76"/>
    <w:rsid w:val="003D47A1"/>
    <w:rsid w:val="003D49EB"/>
    <w:rsid w:val="003D4B7D"/>
    <w:rsid w:val="003D4C34"/>
    <w:rsid w:val="003D5393"/>
    <w:rsid w:val="003D5524"/>
    <w:rsid w:val="003D56DA"/>
    <w:rsid w:val="003D56E2"/>
    <w:rsid w:val="003D5A8B"/>
    <w:rsid w:val="003D5F47"/>
    <w:rsid w:val="003D613A"/>
    <w:rsid w:val="003D619E"/>
    <w:rsid w:val="003D6250"/>
    <w:rsid w:val="003D6769"/>
    <w:rsid w:val="003D6973"/>
    <w:rsid w:val="003D6A4E"/>
    <w:rsid w:val="003D6B18"/>
    <w:rsid w:val="003D6C73"/>
    <w:rsid w:val="003D706D"/>
    <w:rsid w:val="003D711B"/>
    <w:rsid w:val="003D7207"/>
    <w:rsid w:val="003D722D"/>
    <w:rsid w:val="003D73A7"/>
    <w:rsid w:val="003D7452"/>
    <w:rsid w:val="003D75E6"/>
    <w:rsid w:val="003D7727"/>
    <w:rsid w:val="003D7C5E"/>
    <w:rsid w:val="003D7E57"/>
    <w:rsid w:val="003D7EBF"/>
    <w:rsid w:val="003D7F62"/>
    <w:rsid w:val="003D7F8E"/>
    <w:rsid w:val="003E00A6"/>
    <w:rsid w:val="003E010F"/>
    <w:rsid w:val="003E01A4"/>
    <w:rsid w:val="003E0330"/>
    <w:rsid w:val="003E043A"/>
    <w:rsid w:val="003E053F"/>
    <w:rsid w:val="003E09CC"/>
    <w:rsid w:val="003E0ADB"/>
    <w:rsid w:val="003E0B5F"/>
    <w:rsid w:val="003E0C72"/>
    <w:rsid w:val="003E0D59"/>
    <w:rsid w:val="003E0E65"/>
    <w:rsid w:val="003E0E9A"/>
    <w:rsid w:val="003E0EC6"/>
    <w:rsid w:val="003E0FE6"/>
    <w:rsid w:val="003E124B"/>
    <w:rsid w:val="003E1617"/>
    <w:rsid w:val="003E19E3"/>
    <w:rsid w:val="003E1A55"/>
    <w:rsid w:val="003E1FCA"/>
    <w:rsid w:val="003E219E"/>
    <w:rsid w:val="003E226B"/>
    <w:rsid w:val="003E2282"/>
    <w:rsid w:val="003E23F4"/>
    <w:rsid w:val="003E283C"/>
    <w:rsid w:val="003E296C"/>
    <w:rsid w:val="003E2A6C"/>
    <w:rsid w:val="003E2A91"/>
    <w:rsid w:val="003E2AFB"/>
    <w:rsid w:val="003E2BAE"/>
    <w:rsid w:val="003E2C7F"/>
    <w:rsid w:val="003E3009"/>
    <w:rsid w:val="003E3082"/>
    <w:rsid w:val="003E30E5"/>
    <w:rsid w:val="003E3152"/>
    <w:rsid w:val="003E3350"/>
    <w:rsid w:val="003E356E"/>
    <w:rsid w:val="003E3AAF"/>
    <w:rsid w:val="003E3ADF"/>
    <w:rsid w:val="003E3C6C"/>
    <w:rsid w:val="003E3C8C"/>
    <w:rsid w:val="003E412A"/>
    <w:rsid w:val="003E4435"/>
    <w:rsid w:val="003E4662"/>
    <w:rsid w:val="003E5115"/>
    <w:rsid w:val="003E5149"/>
    <w:rsid w:val="003E5332"/>
    <w:rsid w:val="003E53FB"/>
    <w:rsid w:val="003E57BD"/>
    <w:rsid w:val="003E5AFB"/>
    <w:rsid w:val="003E5DAD"/>
    <w:rsid w:val="003E6160"/>
    <w:rsid w:val="003E61ED"/>
    <w:rsid w:val="003E62CE"/>
    <w:rsid w:val="003E677F"/>
    <w:rsid w:val="003E67E9"/>
    <w:rsid w:val="003E6938"/>
    <w:rsid w:val="003E6B4F"/>
    <w:rsid w:val="003E6C6F"/>
    <w:rsid w:val="003E6E92"/>
    <w:rsid w:val="003E7020"/>
    <w:rsid w:val="003E7570"/>
    <w:rsid w:val="003E76AF"/>
    <w:rsid w:val="003E780E"/>
    <w:rsid w:val="003E7934"/>
    <w:rsid w:val="003E7C27"/>
    <w:rsid w:val="003E7D0D"/>
    <w:rsid w:val="003F00C8"/>
    <w:rsid w:val="003F015F"/>
    <w:rsid w:val="003F042C"/>
    <w:rsid w:val="003F0747"/>
    <w:rsid w:val="003F0A7B"/>
    <w:rsid w:val="003F0DBC"/>
    <w:rsid w:val="003F10B3"/>
    <w:rsid w:val="003F10ED"/>
    <w:rsid w:val="003F130C"/>
    <w:rsid w:val="003F1A36"/>
    <w:rsid w:val="003F1B67"/>
    <w:rsid w:val="003F2015"/>
    <w:rsid w:val="003F2152"/>
    <w:rsid w:val="003F230F"/>
    <w:rsid w:val="003F2902"/>
    <w:rsid w:val="003F2AC9"/>
    <w:rsid w:val="003F2C7F"/>
    <w:rsid w:val="003F2D5F"/>
    <w:rsid w:val="003F2DE4"/>
    <w:rsid w:val="003F305B"/>
    <w:rsid w:val="003F331C"/>
    <w:rsid w:val="003F3355"/>
    <w:rsid w:val="003F33F4"/>
    <w:rsid w:val="003F34BE"/>
    <w:rsid w:val="003F358B"/>
    <w:rsid w:val="003F3649"/>
    <w:rsid w:val="003F3930"/>
    <w:rsid w:val="003F3C73"/>
    <w:rsid w:val="003F3D0D"/>
    <w:rsid w:val="003F3EEC"/>
    <w:rsid w:val="003F3FFF"/>
    <w:rsid w:val="003F4149"/>
    <w:rsid w:val="003F422D"/>
    <w:rsid w:val="003F42F7"/>
    <w:rsid w:val="003F4301"/>
    <w:rsid w:val="003F4354"/>
    <w:rsid w:val="003F43B9"/>
    <w:rsid w:val="003F4571"/>
    <w:rsid w:val="003F4882"/>
    <w:rsid w:val="003F49AB"/>
    <w:rsid w:val="003F49CD"/>
    <w:rsid w:val="003F4B9C"/>
    <w:rsid w:val="003F4E6D"/>
    <w:rsid w:val="003F4FF9"/>
    <w:rsid w:val="003F51BF"/>
    <w:rsid w:val="003F52AC"/>
    <w:rsid w:val="003F52C9"/>
    <w:rsid w:val="003F52E4"/>
    <w:rsid w:val="003F54B3"/>
    <w:rsid w:val="003F5519"/>
    <w:rsid w:val="003F58FD"/>
    <w:rsid w:val="003F5CA2"/>
    <w:rsid w:val="003F62B3"/>
    <w:rsid w:val="003F62EF"/>
    <w:rsid w:val="003F6553"/>
    <w:rsid w:val="003F659C"/>
    <w:rsid w:val="003F65E6"/>
    <w:rsid w:val="003F6676"/>
    <w:rsid w:val="003F6C3A"/>
    <w:rsid w:val="003F6E31"/>
    <w:rsid w:val="003F7265"/>
    <w:rsid w:val="003F76B7"/>
    <w:rsid w:val="003F783E"/>
    <w:rsid w:val="003F7C32"/>
    <w:rsid w:val="003F7EA8"/>
    <w:rsid w:val="00400056"/>
    <w:rsid w:val="0040005A"/>
    <w:rsid w:val="004001A1"/>
    <w:rsid w:val="0040035C"/>
    <w:rsid w:val="004005EE"/>
    <w:rsid w:val="00400C88"/>
    <w:rsid w:val="00400DCE"/>
    <w:rsid w:val="00400F1A"/>
    <w:rsid w:val="00401000"/>
    <w:rsid w:val="0040104F"/>
    <w:rsid w:val="004011C9"/>
    <w:rsid w:val="0040126F"/>
    <w:rsid w:val="004012D1"/>
    <w:rsid w:val="00401486"/>
    <w:rsid w:val="0040192F"/>
    <w:rsid w:val="00401C9D"/>
    <w:rsid w:val="00401E84"/>
    <w:rsid w:val="0040209E"/>
    <w:rsid w:val="00402236"/>
    <w:rsid w:val="004022EB"/>
    <w:rsid w:val="004023EE"/>
    <w:rsid w:val="0040243C"/>
    <w:rsid w:val="0040257C"/>
    <w:rsid w:val="004027E5"/>
    <w:rsid w:val="00402948"/>
    <w:rsid w:val="00402FB2"/>
    <w:rsid w:val="0040312D"/>
    <w:rsid w:val="004033D2"/>
    <w:rsid w:val="0040344D"/>
    <w:rsid w:val="0040380B"/>
    <w:rsid w:val="00403848"/>
    <w:rsid w:val="004038B4"/>
    <w:rsid w:val="00403C44"/>
    <w:rsid w:val="00403C9A"/>
    <w:rsid w:val="00403E14"/>
    <w:rsid w:val="00403E69"/>
    <w:rsid w:val="00404361"/>
    <w:rsid w:val="00404565"/>
    <w:rsid w:val="00404636"/>
    <w:rsid w:val="0040496E"/>
    <w:rsid w:val="00404A84"/>
    <w:rsid w:val="00404C37"/>
    <w:rsid w:val="00405155"/>
    <w:rsid w:val="004051E0"/>
    <w:rsid w:val="00405705"/>
    <w:rsid w:val="00405875"/>
    <w:rsid w:val="00405991"/>
    <w:rsid w:val="00405E74"/>
    <w:rsid w:val="004060A9"/>
    <w:rsid w:val="00406105"/>
    <w:rsid w:val="004061B0"/>
    <w:rsid w:val="004061BA"/>
    <w:rsid w:val="00406244"/>
    <w:rsid w:val="004063A0"/>
    <w:rsid w:val="004068AA"/>
    <w:rsid w:val="00406BEF"/>
    <w:rsid w:val="00406DB2"/>
    <w:rsid w:val="00406E24"/>
    <w:rsid w:val="00406E38"/>
    <w:rsid w:val="00406F21"/>
    <w:rsid w:val="00406F83"/>
    <w:rsid w:val="00407178"/>
    <w:rsid w:val="004075D9"/>
    <w:rsid w:val="004076E6"/>
    <w:rsid w:val="004079F6"/>
    <w:rsid w:val="00407E76"/>
    <w:rsid w:val="00407ECA"/>
    <w:rsid w:val="00407F29"/>
    <w:rsid w:val="00410193"/>
    <w:rsid w:val="004101C1"/>
    <w:rsid w:val="004101FC"/>
    <w:rsid w:val="00410219"/>
    <w:rsid w:val="00410489"/>
    <w:rsid w:val="004104E5"/>
    <w:rsid w:val="00410882"/>
    <w:rsid w:val="00410B16"/>
    <w:rsid w:val="00410C74"/>
    <w:rsid w:val="00410E16"/>
    <w:rsid w:val="0041147C"/>
    <w:rsid w:val="00411522"/>
    <w:rsid w:val="00411887"/>
    <w:rsid w:val="00411ADD"/>
    <w:rsid w:val="00411AE1"/>
    <w:rsid w:val="00411B9E"/>
    <w:rsid w:val="00411CCF"/>
    <w:rsid w:val="00411D74"/>
    <w:rsid w:val="00411E15"/>
    <w:rsid w:val="00411E4E"/>
    <w:rsid w:val="004120F5"/>
    <w:rsid w:val="00412123"/>
    <w:rsid w:val="00412179"/>
    <w:rsid w:val="0041246D"/>
    <w:rsid w:val="004126A6"/>
    <w:rsid w:val="00412753"/>
    <w:rsid w:val="00412A20"/>
    <w:rsid w:val="00412A35"/>
    <w:rsid w:val="00412CDE"/>
    <w:rsid w:val="00412D02"/>
    <w:rsid w:val="00412D65"/>
    <w:rsid w:val="00412EB9"/>
    <w:rsid w:val="00412F3D"/>
    <w:rsid w:val="00412F5D"/>
    <w:rsid w:val="0041316C"/>
    <w:rsid w:val="00413286"/>
    <w:rsid w:val="004135F0"/>
    <w:rsid w:val="00413625"/>
    <w:rsid w:val="00413712"/>
    <w:rsid w:val="004137FA"/>
    <w:rsid w:val="00413968"/>
    <w:rsid w:val="00413A93"/>
    <w:rsid w:val="00413C4C"/>
    <w:rsid w:val="00413FC4"/>
    <w:rsid w:val="00413FC9"/>
    <w:rsid w:val="0041405D"/>
    <w:rsid w:val="00414287"/>
    <w:rsid w:val="004142C7"/>
    <w:rsid w:val="004143AB"/>
    <w:rsid w:val="004143B9"/>
    <w:rsid w:val="004144B5"/>
    <w:rsid w:val="004144CB"/>
    <w:rsid w:val="0041458F"/>
    <w:rsid w:val="004148F5"/>
    <w:rsid w:val="0041527F"/>
    <w:rsid w:val="00415686"/>
    <w:rsid w:val="00415707"/>
    <w:rsid w:val="00415755"/>
    <w:rsid w:val="004157FB"/>
    <w:rsid w:val="0041585E"/>
    <w:rsid w:val="00415D41"/>
    <w:rsid w:val="0041615F"/>
    <w:rsid w:val="00416228"/>
    <w:rsid w:val="0041680B"/>
    <w:rsid w:val="00416825"/>
    <w:rsid w:val="0041687D"/>
    <w:rsid w:val="0041690C"/>
    <w:rsid w:val="00416F08"/>
    <w:rsid w:val="00417366"/>
    <w:rsid w:val="004175AB"/>
    <w:rsid w:val="004176B6"/>
    <w:rsid w:val="004177E8"/>
    <w:rsid w:val="0041780E"/>
    <w:rsid w:val="00417C23"/>
    <w:rsid w:val="00417D9C"/>
    <w:rsid w:val="00417DA6"/>
    <w:rsid w:val="004201E8"/>
    <w:rsid w:val="004203DB"/>
    <w:rsid w:val="004205BB"/>
    <w:rsid w:val="004207A5"/>
    <w:rsid w:val="00420991"/>
    <w:rsid w:val="00420B79"/>
    <w:rsid w:val="00420B8E"/>
    <w:rsid w:val="00420C25"/>
    <w:rsid w:val="00420EDA"/>
    <w:rsid w:val="00420EF6"/>
    <w:rsid w:val="00420F63"/>
    <w:rsid w:val="00420FA2"/>
    <w:rsid w:val="00420FC6"/>
    <w:rsid w:val="0042130E"/>
    <w:rsid w:val="00421502"/>
    <w:rsid w:val="0042170A"/>
    <w:rsid w:val="00421875"/>
    <w:rsid w:val="004218E5"/>
    <w:rsid w:val="004219EB"/>
    <w:rsid w:val="00421A30"/>
    <w:rsid w:val="00421A86"/>
    <w:rsid w:val="00421ACE"/>
    <w:rsid w:val="00421C6A"/>
    <w:rsid w:val="00421DD6"/>
    <w:rsid w:val="00421F08"/>
    <w:rsid w:val="004228BB"/>
    <w:rsid w:val="00422984"/>
    <w:rsid w:val="00422BA4"/>
    <w:rsid w:val="00422BDF"/>
    <w:rsid w:val="00422D6B"/>
    <w:rsid w:val="00423249"/>
    <w:rsid w:val="00423329"/>
    <w:rsid w:val="0042334D"/>
    <w:rsid w:val="00423571"/>
    <w:rsid w:val="004238C3"/>
    <w:rsid w:val="00423F2A"/>
    <w:rsid w:val="00424396"/>
    <w:rsid w:val="004243B6"/>
    <w:rsid w:val="0042440E"/>
    <w:rsid w:val="004244A6"/>
    <w:rsid w:val="004246FC"/>
    <w:rsid w:val="00424982"/>
    <w:rsid w:val="00424B45"/>
    <w:rsid w:val="00424BF0"/>
    <w:rsid w:val="00424EA2"/>
    <w:rsid w:val="00424FBB"/>
    <w:rsid w:val="004250F9"/>
    <w:rsid w:val="0042514E"/>
    <w:rsid w:val="004252F2"/>
    <w:rsid w:val="00425517"/>
    <w:rsid w:val="004255A2"/>
    <w:rsid w:val="00425606"/>
    <w:rsid w:val="00425754"/>
    <w:rsid w:val="0042596E"/>
    <w:rsid w:val="00425EF1"/>
    <w:rsid w:val="00425F9F"/>
    <w:rsid w:val="0042621E"/>
    <w:rsid w:val="00426B06"/>
    <w:rsid w:val="0042704F"/>
    <w:rsid w:val="00427985"/>
    <w:rsid w:val="004279DD"/>
    <w:rsid w:val="00427D1E"/>
    <w:rsid w:val="00427D79"/>
    <w:rsid w:val="004300BF"/>
    <w:rsid w:val="00430104"/>
    <w:rsid w:val="004301F2"/>
    <w:rsid w:val="004306A2"/>
    <w:rsid w:val="00430C28"/>
    <w:rsid w:val="00430D5B"/>
    <w:rsid w:val="00430E1F"/>
    <w:rsid w:val="00431074"/>
    <w:rsid w:val="004315C1"/>
    <w:rsid w:val="004315F2"/>
    <w:rsid w:val="004317E5"/>
    <w:rsid w:val="004317F7"/>
    <w:rsid w:val="00431A2C"/>
    <w:rsid w:val="00431FF7"/>
    <w:rsid w:val="004321CD"/>
    <w:rsid w:val="00432482"/>
    <w:rsid w:val="004325A8"/>
    <w:rsid w:val="00432746"/>
    <w:rsid w:val="00432C6E"/>
    <w:rsid w:val="00432F10"/>
    <w:rsid w:val="00433019"/>
    <w:rsid w:val="0043304B"/>
    <w:rsid w:val="00433178"/>
    <w:rsid w:val="004332FB"/>
    <w:rsid w:val="00433333"/>
    <w:rsid w:val="0043342D"/>
    <w:rsid w:val="00433451"/>
    <w:rsid w:val="0043401D"/>
    <w:rsid w:val="00434216"/>
    <w:rsid w:val="00434608"/>
    <w:rsid w:val="004347AB"/>
    <w:rsid w:val="004347C6"/>
    <w:rsid w:val="00434809"/>
    <w:rsid w:val="00434884"/>
    <w:rsid w:val="00434B01"/>
    <w:rsid w:val="00434D19"/>
    <w:rsid w:val="00434DAA"/>
    <w:rsid w:val="00434F0E"/>
    <w:rsid w:val="00435102"/>
    <w:rsid w:val="00435228"/>
    <w:rsid w:val="0043546A"/>
    <w:rsid w:val="00435618"/>
    <w:rsid w:val="00435630"/>
    <w:rsid w:val="004359EB"/>
    <w:rsid w:val="00435B27"/>
    <w:rsid w:val="00435C07"/>
    <w:rsid w:val="00435DE0"/>
    <w:rsid w:val="00435EB9"/>
    <w:rsid w:val="00435F67"/>
    <w:rsid w:val="00436248"/>
    <w:rsid w:val="0043637A"/>
    <w:rsid w:val="0043651B"/>
    <w:rsid w:val="00436765"/>
    <w:rsid w:val="004367D1"/>
    <w:rsid w:val="004368B3"/>
    <w:rsid w:val="00436A2E"/>
    <w:rsid w:val="00436CB7"/>
    <w:rsid w:val="00436DFD"/>
    <w:rsid w:val="00436FF9"/>
    <w:rsid w:val="0043705E"/>
    <w:rsid w:val="00437475"/>
    <w:rsid w:val="004374EE"/>
    <w:rsid w:val="004374F6"/>
    <w:rsid w:val="00437546"/>
    <w:rsid w:val="004377B1"/>
    <w:rsid w:val="0043791D"/>
    <w:rsid w:val="00437D9E"/>
    <w:rsid w:val="00437F02"/>
    <w:rsid w:val="004401CB"/>
    <w:rsid w:val="00440BC4"/>
    <w:rsid w:val="00440CCA"/>
    <w:rsid w:val="00440D7E"/>
    <w:rsid w:val="00440F50"/>
    <w:rsid w:val="00440F84"/>
    <w:rsid w:val="004412CD"/>
    <w:rsid w:val="0044145A"/>
    <w:rsid w:val="0044170D"/>
    <w:rsid w:val="00441821"/>
    <w:rsid w:val="00441A2A"/>
    <w:rsid w:val="00441DC3"/>
    <w:rsid w:val="00441DE6"/>
    <w:rsid w:val="00441E22"/>
    <w:rsid w:val="00442707"/>
    <w:rsid w:val="004429CD"/>
    <w:rsid w:val="00442A01"/>
    <w:rsid w:val="00442BB6"/>
    <w:rsid w:val="00442D28"/>
    <w:rsid w:val="00442D91"/>
    <w:rsid w:val="00442F22"/>
    <w:rsid w:val="004430CA"/>
    <w:rsid w:val="0044316E"/>
    <w:rsid w:val="00443266"/>
    <w:rsid w:val="004434C0"/>
    <w:rsid w:val="0044409E"/>
    <w:rsid w:val="004440F8"/>
    <w:rsid w:val="0044413D"/>
    <w:rsid w:val="004448D1"/>
    <w:rsid w:val="004449C5"/>
    <w:rsid w:val="00444C3A"/>
    <w:rsid w:val="00444D8D"/>
    <w:rsid w:val="00445048"/>
    <w:rsid w:val="0044512A"/>
    <w:rsid w:val="0044530C"/>
    <w:rsid w:val="00445454"/>
    <w:rsid w:val="00445490"/>
    <w:rsid w:val="00445935"/>
    <w:rsid w:val="00445B19"/>
    <w:rsid w:val="00445C72"/>
    <w:rsid w:val="00445DAA"/>
    <w:rsid w:val="00445F83"/>
    <w:rsid w:val="00446508"/>
    <w:rsid w:val="0044657D"/>
    <w:rsid w:val="00446AB4"/>
    <w:rsid w:val="00446AC9"/>
    <w:rsid w:val="00447122"/>
    <w:rsid w:val="004471F6"/>
    <w:rsid w:val="004472C0"/>
    <w:rsid w:val="004476A9"/>
    <w:rsid w:val="004476EA"/>
    <w:rsid w:val="00447992"/>
    <w:rsid w:val="00447AAD"/>
    <w:rsid w:val="00447B5A"/>
    <w:rsid w:val="00447C31"/>
    <w:rsid w:val="004500C3"/>
    <w:rsid w:val="00450131"/>
    <w:rsid w:val="00450156"/>
    <w:rsid w:val="004503DB"/>
    <w:rsid w:val="0045040D"/>
    <w:rsid w:val="004504D0"/>
    <w:rsid w:val="004505A3"/>
    <w:rsid w:val="004507A8"/>
    <w:rsid w:val="004508AF"/>
    <w:rsid w:val="0045094F"/>
    <w:rsid w:val="00450FD5"/>
    <w:rsid w:val="004514CC"/>
    <w:rsid w:val="004516C9"/>
    <w:rsid w:val="00451A30"/>
    <w:rsid w:val="00451B06"/>
    <w:rsid w:val="00451CE4"/>
    <w:rsid w:val="00451CEC"/>
    <w:rsid w:val="00451D9B"/>
    <w:rsid w:val="00451E2F"/>
    <w:rsid w:val="00452006"/>
    <w:rsid w:val="004521DF"/>
    <w:rsid w:val="00452517"/>
    <w:rsid w:val="00453364"/>
    <w:rsid w:val="00453687"/>
    <w:rsid w:val="004538BA"/>
    <w:rsid w:val="004539A1"/>
    <w:rsid w:val="00453ADA"/>
    <w:rsid w:val="00453B54"/>
    <w:rsid w:val="00453D2B"/>
    <w:rsid w:val="00453D49"/>
    <w:rsid w:val="00453D85"/>
    <w:rsid w:val="00453DE1"/>
    <w:rsid w:val="00453F3F"/>
    <w:rsid w:val="0045401B"/>
    <w:rsid w:val="0045401F"/>
    <w:rsid w:val="004545B6"/>
    <w:rsid w:val="004545CC"/>
    <w:rsid w:val="0045460D"/>
    <w:rsid w:val="0045463E"/>
    <w:rsid w:val="0045479A"/>
    <w:rsid w:val="004547EA"/>
    <w:rsid w:val="004548AB"/>
    <w:rsid w:val="00454D6A"/>
    <w:rsid w:val="00454FDD"/>
    <w:rsid w:val="00455177"/>
    <w:rsid w:val="00455189"/>
    <w:rsid w:val="0045531F"/>
    <w:rsid w:val="004553C3"/>
    <w:rsid w:val="00455669"/>
    <w:rsid w:val="004556F6"/>
    <w:rsid w:val="00455803"/>
    <w:rsid w:val="00455847"/>
    <w:rsid w:val="00455C39"/>
    <w:rsid w:val="00455DAB"/>
    <w:rsid w:val="00455DC6"/>
    <w:rsid w:val="00456007"/>
    <w:rsid w:val="004561DD"/>
    <w:rsid w:val="00456344"/>
    <w:rsid w:val="0045636B"/>
    <w:rsid w:val="004563E4"/>
    <w:rsid w:val="0045656D"/>
    <w:rsid w:val="004565B2"/>
    <w:rsid w:val="0045669F"/>
    <w:rsid w:val="00456A6D"/>
    <w:rsid w:val="00456AEA"/>
    <w:rsid w:val="00456CB0"/>
    <w:rsid w:val="00456CB8"/>
    <w:rsid w:val="00456DC1"/>
    <w:rsid w:val="00456E07"/>
    <w:rsid w:val="00456E0B"/>
    <w:rsid w:val="004570E8"/>
    <w:rsid w:val="004571AD"/>
    <w:rsid w:val="00457362"/>
    <w:rsid w:val="0045765C"/>
    <w:rsid w:val="004578EF"/>
    <w:rsid w:val="00457918"/>
    <w:rsid w:val="00457BE7"/>
    <w:rsid w:val="00457FBA"/>
    <w:rsid w:val="00460180"/>
    <w:rsid w:val="00460193"/>
    <w:rsid w:val="004606BE"/>
    <w:rsid w:val="0046094E"/>
    <w:rsid w:val="004609E9"/>
    <w:rsid w:val="004609F6"/>
    <w:rsid w:val="00460C49"/>
    <w:rsid w:val="004613A5"/>
    <w:rsid w:val="0046162B"/>
    <w:rsid w:val="0046166C"/>
    <w:rsid w:val="004616BF"/>
    <w:rsid w:val="004616DB"/>
    <w:rsid w:val="00461BD6"/>
    <w:rsid w:val="00461D4F"/>
    <w:rsid w:val="00461F27"/>
    <w:rsid w:val="0046201A"/>
    <w:rsid w:val="004620C7"/>
    <w:rsid w:val="00462A08"/>
    <w:rsid w:val="00462B73"/>
    <w:rsid w:val="0046312B"/>
    <w:rsid w:val="004633F3"/>
    <w:rsid w:val="00463721"/>
    <w:rsid w:val="004638B5"/>
    <w:rsid w:val="00463912"/>
    <w:rsid w:val="00463B0C"/>
    <w:rsid w:val="004640AE"/>
    <w:rsid w:val="0046474A"/>
    <w:rsid w:val="00464813"/>
    <w:rsid w:val="00464E5D"/>
    <w:rsid w:val="00465044"/>
    <w:rsid w:val="0046556D"/>
    <w:rsid w:val="004655BC"/>
    <w:rsid w:val="00465660"/>
    <w:rsid w:val="00465792"/>
    <w:rsid w:val="00465907"/>
    <w:rsid w:val="00465A77"/>
    <w:rsid w:val="00465E62"/>
    <w:rsid w:val="00465EB9"/>
    <w:rsid w:val="00465FEB"/>
    <w:rsid w:val="004661C4"/>
    <w:rsid w:val="00466AA1"/>
    <w:rsid w:val="00466D35"/>
    <w:rsid w:val="00467293"/>
    <w:rsid w:val="0046744F"/>
    <w:rsid w:val="00467691"/>
    <w:rsid w:val="004676E8"/>
    <w:rsid w:val="004677E4"/>
    <w:rsid w:val="004677FA"/>
    <w:rsid w:val="004678A3"/>
    <w:rsid w:val="0046799C"/>
    <w:rsid w:val="00467B6D"/>
    <w:rsid w:val="00467FE9"/>
    <w:rsid w:val="0047075C"/>
    <w:rsid w:val="00470BD2"/>
    <w:rsid w:val="00470C14"/>
    <w:rsid w:val="00470E7C"/>
    <w:rsid w:val="00470ED4"/>
    <w:rsid w:val="00471122"/>
    <w:rsid w:val="004711B2"/>
    <w:rsid w:val="00471293"/>
    <w:rsid w:val="00471713"/>
    <w:rsid w:val="004717E5"/>
    <w:rsid w:val="00471BC7"/>
    <w:rsid w:val="00471C90"/>
    <w:rsid w:val="0047200D"/>
    <w:rsid w:val="00472185"/>
    <w:rsid w:val="0047238E"/>
    <w:rsid w:val="0047242F"/>
    <w:rsid w:val="00472895"/>
    <w:rsid w:val="00472C22"/>
    <w:rsid w:val="00472E0D"/>
    <w:rsid w:val="004730EF"/>
    <w:rsid w:val="004735AE"/>
    <w:rsid w:val="004737B2"/>
    <w:rsid w:val="0047387C"/>
    <w:rsid w:val="004739B0"/>
    <w:rsid w:val="00473A4E"/>
    <w:rsid w:val="00473A64"/>
    <w:rsid w:val="00473A9F"/>
    <w:rsid w:val="00473ABF"/>
    <w:rsid w:val="00473AED"/>
    <w:rsid w:val="00473BE0"/>
    <w:rsid w:val="00473D7B"/>
    <w:rsid w:val="00473D85"/>
    <w:rsid w:val="00473E2D"/>
    <w:rsid w:val="00474086"/>
    <w:rsid w:val="004743BA"/>
    <w:rsid w:val="00474590"/>
    <w:rsid w:val="004747B4"/>
    <w:rsid w:val="0047480B"/>
    <w:rsid w:val="00474B13"/>
    <w:rsid w:val="00474E46"/>
    <w:rsid w:val="00475511"/>
    <w:rsid w:val="00475699"/>
    <w:rsid w:val="004757A3"/>
    <w:rsid w:val="00475A55"/>
    <w:rsid w:val="00475BAF"/>
    <w:rsid w:val="0047604D"/>
    <w:rsid w:val="004760F0"/>
    <w:rsid w:val="004761F8"/>
    <w:rsid w:val="00476274"/>
    <w:rsid w:val="00476373"/>
    <w:rsid w:val="004763C9"/>
    <w:rsid w:val="004765B5"/>
    <w:rsid w:val="004771F8"/>
    <w:rsid w:val="004774EE"/>
    <w:rsid w:val="004776BA"/>
    <w:rsid w:val="00477B20"/>
    <w:rsid w:val="00477B78"/>
    <w:rsid w:val="00477FFB"/>
    <w:rsid w:val="0047890A"/>
    <w:rsid w:val="00480297"/>
    <w:rsid w:val="004804DF"/>
    <w:rsid w:val="00480599"/>
    <w:rsid w:val="00480625"/>
    <w:rsid w:val="00480C84"/>
    <w:rsid w:val="00481443"/>
    <w:rsid w:val="004814D8"/>
    <w:rsid w:val="00481A6E"/>
    <w:rsid w:val="00481B41"/>
    <w:rsid w:val="00481C93"/>
    <w:rsid w:val="004820F8"/>
    <w:rsid w:val="004821DF"/>
    <w:rsid w:val="0048256A"/>
    <w:rsid w:val="00482784"/>
    <w:rsid w:val="00482D5C"/>
    <w:rsid w:val="00482E6E"/>
    <w:rsid w:val="00482F1F"/>
    <w:rsid w:val="004830B4"/>
    <w:rsid w:val="004831F3"/>
    <w:rsid w:val="004833CB"/>
    <w:rsid w:val="004833FC"/>
    <w:rsid w:val="00483420"/>
    <w:rsid w:val="004834FC"/>
    <w:rsid w:val="00483896"/>
    <w:rsid w:val="004838C2"/>
    <w:rsid w:val="004838D5"/>
    <w:rsid w:val="00483A06"/>
    <w:rsid w:val="00483B09"/>
    <w:rsid w:val="00483E41"/>
    <w:rsid w:val="00483F34"/>
    <w:rsid w:val="004840A8"/>
    <w:rsid w:val="00484273"/>
    <w:rsid w:val="00484342"/>
    <w:rsid w:val="0048436E"/>
    <w:rsid w:val="00484526"/>
    <w:rsid w:val="00484557"/>
    <w:rsid w:val="00484723"/>
    <w:rsid w:val="00484A12"/>
    <w:rsid w:val="00484A7F"/>
    <w:rsid w:val="00484C2B"/>
    <w:rsid w:val="00484F9A"/>
    <w:rsid w:val="0048506D"/>
    <w:rsid w:val="0048559E"/>
    <w:rsid w:val="0048569B"/>
    <w:rsid w:val="00485A9D"/>
    <w:rsid w:val="00485F60"/>
    <w:rsid w:val="004861DD"/>
    <w:rsid w:val="00486746"/>
    <w:rsid w:val="00486EF3"/>
    <w:rsid w:val="00487124"/>
    <w:rsid w:val="004872CF"/>
    <w:rsid w:val="00487508"/>
    <w:rsid w:val="00487BDD"/>
    <w:rsid w:val="00487D6C"/>
    <w:rsid w:val="00487E0E"/>
    <w:rsid w:val="00487FA5"/>
    <w:rsid w:val="00490215"/>
    <w:rsid w:val="00490452"/>
    <w:rsid w:val="00490502"/>
    <w:rsid w:val="004905B4"/>
    <w:rsid w:val="004907B9"/>
    <w:rsid w:val="00490812"/>
    <w:rsid w:val="004909CE"/>
    <w:rsid w:val="00490BD8"/>
    <w:rsid w:val="00491568"/>
    <w:rsid w:val="00491763"/>
    <w:rsid w:val="004919AB"/>
    <w:rsid w:val="00491C0C"/>
    <w:rsid w:val="00491E3B"/>
    <w:rsid w:val="00491EAB"/>
    <w:rsid w:val="00492025"/>
    <w:rsid w:val="004920EE"/>
    <w:rsid w:val="00492174"/>
    <w:rsid w:val="004923B5"/>
    <w:rsid w:val="00492543"/>
    <w:rsid w:val="0049269E"/>
    <w:rsid w:val="00492DAF"/>
    <w:rsid w:val="0049309F"/>
    <w:rsid w:val="00493199"/>
    <w:rsid w:val="004931BE"/>
    <w:rsid w:val="00493298"/>
    <w:rsid w:val="004933FF"/>
    <w:rsid w:val="00493471"/>
    <w:rsid w:val="00493608"/>
    <w:rsid w:val="00493650"/>
    <w:rsid w:val="00493753"/>
    <w:rsid w:val="00493951"/>
    <w:rsid w:val="004939A2"/>
    <w:rsid w:val="00493C62"/>
    <w:rsid w:val="00494239"/>
    <w:rsid w:val="00494333"/>
    <w:rsid w:val="00494695"/>
    <w:rsid w:val="004949A6"/>
    <w:rsid w:val="00494A08"/>
    <w:rsid w:val="00494A14"/>
    <w:rsid w:val="00494D32"/>
    <w:rsid w:val="00495298"/>
    <w:rsid w:val="0049539E"/>
    <w:rsid w:val="00495879"/>
    <w:rsid w:val="00495B27"/>
    <w:rsid w:val="00495B80"/>
    <w:rsid w:val="00495C77"/>
    <w:rsid w:val="00495F35"/>
    <w:rsid w:val="00496086"/>
    <w:rsid w:val="004960AB"/>
    <w:rsid w:val="00496791"/>
    <w:rsid w:val="00496B51"/>
    <w:rsid w:val="00496ED7"/>
    <w:rsid w:val="00497075"/>
    <w:rsid w:val="00497090"/>
    <w:rsid w:val="00497339"/>
    <w:rsid w:val="00497472"/>
    <w:rsid w:val="0049759C"/>
    <w:rsid w:val="0049760C"/>
    <w:rsid w:val="004A00A6"/>
    <w:rsid w:val="004A017B"/>
    <w:rsid w:val="004A03D9"/>
    <w:rsid w:val="004A07F3"/>
    <w:rsid w:val="004A0936"/>
    <w:rsid w:val="004A0BFD"/>
    <w:rsid w:val="004A1024"/>
    <w:rsid w:val="004A118B"/>
    <w:rsid w:val="004A120F"/>
    <w:rsid w:val="004A1315"/>
    <w:rsid w:val="004A1692"/>
    <w:rsid w:val="004A16F9"/>
    <w:rsid w:val="004A1746"/>
    <w:rsid w:val="004A1C4C"/>
    <w:rsid w:val="004A1FD3"/>
    <w:rsid w:val="004A2208"/>
    <w:rsid w:val="004A227A"/>
    <w:rsid w:val="004A2471"/>
    <w:rsid w:val="004A295A"/>
    <w:rsid w:val="004A2A6A"/>
    <w:rsid w:val="004A2CB3"/>
    <w:rsid w:val="004A2F6E"/>
    <w:rsid w:val="004A335A"/>
    <w:rsid w:val="004A36A9"/>
    <w:rsid w:val="004A374D"/>
    <w:rsid w:val="004A3BEE"/>
    <w:rsid w:val="004A3F46"/>
    <w:rsid w:val="004A4041"/>
    <w:rsid w:val="004A4158"/>
    <w:rsid w:val="004A4177"/>
    <w:rsid w:val="004A42CA"/>
    <w:rsid w:val="004A43AD"/>
    <w:rsid w:val="004A46CD"/>
    <w:rsid w:val="004A49B0"/>
    <w:rsid w:val="004A4A69"/>
    <w:rsid w:val="004A4F11"/>
    <w:rsid w:val="004A51DB"/>
    <w:rsid w:val="004A539B"/>
    <w:rsid w:val="004A5A5B"/>
    <w:rsid w:val="004A5AB8"/>
    <w:rsid w:val="004A5E85"/>
    <w:rsid w:val="004A5F18"/>
    <w:rsid w:val="004A5FB0"/>
    <w:rsid w:val="004A61D4"/>
    <w:rsid w:val="004A63F2"/>
    <w:rsid w:val="004A63F4"/>
    <w:rsid w:val="004A6563"/>
    <w:rsid w:val="004A665C"/>
    <w:rsid w:val="004A6890"/>
    <w:rsid w:val="004A6A70"/>
    <w:rsid w:val="004A6B86"/>
    <w:rsid w:val="004A6D7C"/>
    <w:rsid w:val="004A6E06"/>
    <w:rsid w:val="004A6F6C"/>
    <w:rsid w:val="004A7062"/>
    <w:rsid w:val="004A7097"/>
    <w:rsid w:val="004A70C3"/>
    <w:rsid w:val="004A7317"/>
    <w:rsid w:val="004A7320"/>
    <w:rsid w:val="004A7429"/>
    <w:rsid w:val="004A7C43"/>
    <w:rsid w:val="004A7F2E"/>
    <w:rsid w:val="004A7FBB"/>
    <w:rsid w:val="004A7FC4"/>
    <w:rsid w:val="004B0804"/>
    <w:rsid w:val="004B09A1"/>
    <w:rsid w:val="004B0E08"/>
    <w:rsid w:val="004B0F4D"/>
    <w:rsid w:val="004B11EA"/>
    <w:rsid w:val="004B123E"/>
    <w:rsid w:val="004B191F"/>
    <w:rsid w:val="004B1B31"/>
    <w:rsid w:val="004B1B48"/>
    <w:rsid w:val="004B1F95"/>
    <w:rsid w:val="004B1FA3"/>
    <w:rsid w:val="004B20C7"/>
    <w:rsid w:val="004B2537"/>
    <w:rsid w:val="004B2563"/>
    <w:rsid w:val="004B25AC"/>
    <w:rsid w:val="004B25E1"/>
    <w:rsid w:val="004B2891"/>
    <w:rsid w:val="004B292C"/>
    <w:rsid w:val="004B2DD6"/>
    <w:rsid w:val="004B2E08"/>
    <w:rsid w:val="004B3070"/>
    <w:rsid w:val="004B3261"/>
    <w:rsid w:val="004B32DC"/>
    <w:rsid w:val="004B33CC"/>
    <w:rsid w:val="004B353B"/>
    <w:rsid w:val="004B3608"/>
    <w:rsid w:val="004B370C"/>
    <w:rsid w:val="004B3B17"/>
    <w:rsid w:val="004B3CC9"/>
    <w:rsid w:val="004B3D20"/>
    <w:rsid w:val="004B3D89"/>
    <w:rsid w:val="004B3F6C"/>
    <w:rsid w:val="004B3FCD"/>
    <w:rsid w:val="004B425D"/>
    <w:rsid w:val="004B44A5"/>
    <w:rsid w:val="004B44BD"/>
    <w:rsid w:val="004B462B"/>
    <w:rsid w:val="004B4653"/>
    <w:rsid w:val="004B4E00"/>
    <w:rsid w:val="004B4E35"/>
    <w:rsid w:val="004B4E4D"/>
    <w:rsid w:val="004B5048"/>
    <w:rsid w:val="004B50CD"/>
    <w:rsid w:val="004B5281"/>
    <w:rsid w:val="004B559B"/>
    <w:rsid w:val="004B562D"/>
    <w:rsid w:val="004B593C"/>
    <w:rsid w:val="004B5A97"/>
    <w:rsid w:val="004B5B29"/>
    <w:rsid w:val="004B5BFC"/>
    <w:rsid w:val="004B5D04"/>
    <w:rsid w:val="004B5EAC"/>
    <w:rsid w:val="004B60B6"/>
    <w:rsid w:val="004B653A"/>
    <w:rsid w:val="004B661D"/>
    <w:rsid w:val="004B6BEB"/>
    <w:rsid w:val="004B6F10"/>
    <w:rsid w:val="004B6FAA"/>
    <w:rsid w:val="004B70D2"/>
    <w:rsid w:val="004B7152"/>
    <w:rsid w:val="004B71F5"/>
    <w:rsid w:val="004B7A5E"/>
    <w:rsid w:val="004B7AD8"/>
    <w:rsid w:val="004B7BC4"/>
    <w:rsid w:val="004B7C13"/>
    <w:rsid w:val="004C0178"/>
    <w:rsid w:val="004C0224"/>
    <w:rsid w:val="004C0287"/>
    <w:rsid w:val="004C0477"/>
    <w:rsid w:val="004C050C"/>
    <w:rsid w:val="004C076C"/>
    <w:rsid w:val="004C081E"/>
    <w:rsid w:val="004C113C"/>
    <w:rsid w:val="004C125C"/>
    <w:rsid w:val="004C1689"/>
    <w:rsid w:val="004C1C5E"/>
    <w:rsid w:val="004C1C8A"/>
    <w:rsid w:val="004C1CD9"/>
    <w:rsid w:val="004C1D06"/>
    <w:rsid w:val="004C1E5B"/>
    <w:rsid w:val="004C1E89"/>
    <w:rsid w:val="004C1F0C"/>
    <w:rsid w:val="004C1F83"/>
    <w:rsid w:val="004C20C0"/>
    <w:rsid w:val="004C2187"/>
    <w:rsid w:val="004C2385"/>
    <w:rsid w:val="004C2793"/>
    <w:rsid w:val="004C28C8"/>
    <w:rsid w:val="004C296A"/>
    <w:rsid w:val="004C2AE9"/>
    <w:rsid w:val="004C2BDE"/>
    <w:rsid w:val="004C2C8A"/>
    <w:rsid w:val="004C2CEE"/>
    <w:rsid w:val="004C2E2A"/>
    <w:rsid w:val="004C2E92"/>
    <w:rsid w:val="004C2FB9"/>
    <w:rsid w:val="004C306C"/>
    <w:rsid w:val="004C3198"/>
    <w:rsid w:val="004C333B"/>
    <w:rsid w:val="004C371D"/>
    <w:rsid w:val="004C3720"/>
    <w:rsid w:val="004C37BC"/>
    <w:rsid w:val="004C3D15"/>
    <w:rsid w:val="004C3FD2"/>
    <w:rsid w:val="004C41AD"/>
    <w:rsid w:val="004C428C"/>
    <w:rsid w:val="004C43A4"/>
    <w:rsid w:val="004C44D4"/>
    <w:rsid w:val="004C4649"/>
    <w:rsid w:val="004C4650"/>
    <w:rsid w:val="004C4763"/>
    <w:rsid w:val="004C4946"/>
    <w:rsid w:val="004C4BF2"/>
    <w:rsid w:val="004C4DEA"/>
    <w:rsid w:val="004C4E17"/>
    <w:rsid w:val="004C4F0C"/>
    <w:rsid w:val="004C5116"/>
    <w:rsid w:val="004C5253"/>
    <w:rsid w:val="004C527E"/>
    <w:rsid w:val="004C555B"/>
    <w:rsid w:val="004C5640"/>
    <w:rsid w:val="004C58D6"/>
    <w:rsid w:val="004C5987"/>
    <w:rsid w:val="004C5B9E"/>
    <w:rsid w:val="004C5E61"/>
    <w:rsid w:val="004C60A1"/>
    <w:rsid w:val="004C611D"/>
    <w:rsid w:val="004C6412"/>
    <w:rsid w:val="004C64EF"/>
    <w:rsid w:val="004C6583"/>
    <w:rsid w:val="004C6789"/>
    <w:rsid w:val="004C6863"/>
    <w:rsid w:val="004C69FD"/>
    <w:rsid w:val="004C6B54"/>
    <w:rsid w:val="004C6D77"/>
    <w:rsid w:val="004C6E77"/>
    <w:rsid w:val="004C6F0D"/>
    <w:rsid w:val="004C6F72"/>
    <w:rsid w:val="004C7404"/>
    <w:rsid w:val="004C770E"/>
    <w:rsid w:val="004C795D"/>
    <w:rsid w:val="004C7A51"/>
    <w:rsid w:val="004C7AA4"/>
    <w:rsid w:val="004C7D18"/>
    <w:rsid w:val="004D0445"/>
    <w:rsid w:val="004D0540"/>
    <w:rsid w:val="004D0545"/>
    <w:rsid w:val="004D0666"/>
    <w:rsid w:val="004D083A"/>
    <w:rsid w:val="004D08D7"/>
    <w:rsid w:val="004D0AD4"/>
    <w:rsid w:val="004D17F1"/>
    <w:rsid w:val="004D19E0"/>
    <w:rsid w:val="004D1F75"/>
    <w:rsid w:val="004D218E"/>
    <w:rsid w:val="004D2579"/>
    <w:rsid w:val="004D257F"/>
    <w:rsid w:val="004D259D"/>
    <w:rsid w:val="004D2855"/>
    <w:rsid w:val="004D290D"/>
    <w:rsid w:val="004D2A04"/>
    <w:rsid w:val="004D2AA5"/>
    <w:rsid w:val="004D2B4F"/>
    <w:rsid w:val="004D2E88"/>
    <w:rsid w:val="004D2E92"/>
    <w:rsid w:val="004D3253"/>
    <w:rsid w:val="004D3636"/>
    <w:rsid w:val="004D36D6"/>
    <w:rsid w:val="004D38EE"/>
    <w:rsid w:val="004D3A86"/>
    <w:rsid w:val="004D3B6E"/>
    <w:rsid w:val="004D3BA4"/>
    <w:rsid w:val="004D3D95"/>
    <w:rsid w:val="004D4007"/>
    <w:rsid w:val="004D4024"/>
    <w:rsid w:val="004D425B"/>
    <w:rsid w:val="004D44D8"/>
    <w:rsid w:val="004D4669"/>
    <w:rsid w:val="004D466A"/>
    <w:rsid w:val="004D493B"/>
    <w:rsid w:val="004D49CC"/>
    <w:rsid w:val="004D4AD5"/>
    <w:rsid w:val="004D4B1C"/>
    <w:rsid w:val="004D5097"/>
    <w:rsid w:val="004D5385"/>
    <w:rsid w:val="004D53B5"/>
    <w:rsid w:val="004D5668"/>
    <w:rsid w:val="004D57D1"/>
    <w:rsid w:val="004D598B"/>
    <w:rsid w:val="004D5A08"/>
    <w:rsid w:val="004D5AA5"/>
    <w:rsid w:val="004D5FC0"/>
    <w:rsid w:val="004D6967"/>
    <w:rsid w:val="004D701C"/>
    <w:rsid w:val="004D74FF"/>
    <w:rsid w:val="004D75D7"/>
    <w:rsid w:val="004D781B"/>
    <w:rsid w:val="004D7CAF"/>
    <w:rsid w:val="004D7CC6"/>
    <w:rsid w:val="004D7DE9"/>
    <w:rsid w:val="004D7EE1"/>
    <w:rsid w:val="004E032F"/>
    <w:rsid w:val="004E0512"/>
    <w:rsid w:val="004E0885"/>
    <w:rsid w:val="004E090C"/>
    <w:rsid w:val="004E0B91"/>
    <w:rsid w:val="004E0CB7"/>
    <w:rsid w:val="004E11B0"/>
    <w:rsid w:val="004E14B2"/>
    <w:rsid w:val="004E15CE"/>
    <w:rsid w:val="004E196B"/>
    <w:rsid w:val="004E1AE7"/>
    <w:rsid w:val="004E1B11"/>
    <w:rsid w:val="004E1D9A"/>
    <w:rsid w:val="004E1F44"/>
    <w:rsid w:val="004E241F"/>
    <w:rsid w:val="004E27F7"/>
    <w:rsid w:val="004E29F7"/>
    <w:rsid w:val="004E2BD8"/>
    <w:rsid w:val="004E2C55"/>
    <w:rsid w:val="004E3010"/>
    <w:rsid w:val="004E31DA"/>
    <w:rsid w:val="004E3286"/>
    <w:rsid w:val="004E3340"/>
    <w:rsid w:val="004E357E"/>
    <w:rsid w:val="004E3744"/>
    <w:rsid w:val="004E383C"/>
    <w:rsid w:val="004E3860"/>
    <w:rsid w:val="004E3D26"/>
    <w:rsid w:val="004E3E43"/>
    <w:rsid w:val="004E4317"/>
    <w:rsid w:val="004E4343"/>
    <w:rsid w:val="004E4466"/>
    <w:rsid w:val="004E479D"/>
    <w:rsid w:val="004E488C"/>
    <w:rsid w:val="004E48E6"/>
    <w:rsid w:val="004E4A41"/>
    <w:rsid w:val="004E4C38"/>
    <w:rsid w:val="004E4D2C"/>
    <w:rsid w:val="004E5187"/>
    <w:rsid w:val="004E51DF"/>
    <w:rsid w:val="004E54A1"/>
    <w:rsid w:val="004E5927"/>
    <w:rsid w:val="004E5C2E"/>
    <w:rsid w:val="004E5D30"/>
    <w:rsid w:val="004E5E5F"/>
    <w:rsid w:val="004E628E"/>
    <w:rsid w:val="004E62E6"/>
    <w:rsid w:val="004E6461"/>
    <w:rsid w:val="004E6870"/>
    <w:rsid w:val="004E6997"/>
    <w:rsid w:val="004E6A9B"/>
    <w:rsid w:val="004E6B5C"/>
    <w:rsid w:val="004E6C4E"/>
    <w:rsid w:val="004E6E1A"/>
    <w:rsid w:val="004E6E51"/>
    <w:rsid w:val="004E720B"/>
    <w:rsid w:val="004E7575"/>
    <w:rsid w:val="004E77F0"/>
    <w:rsid w:val="004E7913"/>
    <w:rsid w:val="004E7B75"/>
    <w:rsid w:val="004F0074"/>
    <w:rsid w:val="004F02EC"/>
    <w:rsid w:val="004F047F"/>
    <w:rsid w:val="004F0526"/>
    <w:rsid w:val="004F070E"/>
    <w:rsid w:val="004F077A"/>
    <w:rsid w:val="004F095F"/>
    <w:rsid w:val="004F0998"/>
    <w:rsid w:val="004F0A28"/>
    <w:rsid w:val="004F104C"/>
    <w:rsid w:val="004F1107"/>
    <w:rsid w:val="004F115B"/>
    <w:rsid w:val="004F11BB"/>
    <w:rsid w:val="004F1353"/>
    <w:rsid w:val="004F141A"/>
    <w:rsid w:val="004F14A0"/>
    <w:rsid w:val="004F169E"/>
    <w:rsid w:val="004F172A"/>
    <w:rsid w:val="004F17F2"/>
    <w:rsid w:val="004F19D8"/>
    <w:rsid w:val="004F1A1C"/>
    <w:rsid w:val="004F1AB3"/>
    <w:rsid w:val="004F1C3B"/>
    <w:rsid w:val="004F1CE9"/>
    <w:rsid w:val="004F1D85"/>
    <w:rsid w:val="004F1F5F"/>
    <w:rsid w:val="004F2092"/>
    <w:rsid w:val="004F20FB"/>
    <w:rsid w:val="004F2256"/>
    <w:rsid w:val="004F2363"/>
    <w:rsid w:val="004F23C3"/>
    <w:rsid w:val="004F284B"/>
    <w:rsid w:val="004F2B91"/>
    <w:rsid w:val="004F2F68"/>
    <w:rsid w:val="004F3114"/>
    <w:rsid w:val="004F364B"/>
    <w:rsid w:val="004F3676"/>
    <w:rsid w:val="004F3A6D"/>
    <w:rsid w:val="004F3AA3"/>
    <w:rsid w:val="004F3C95"/>
    <w:rsid w:val="004F3EDD"/>
    <w:rsid w:val="004F40B9"/>
    <w:rsid w:val="004F41EE"/>
    <w:rsid w:val="004F45E6"/>
    <w:rsid w:val="004F4911"/>
    <w:rsid w:val="004F52DE"/>
    <w:rsid w:val="004F5435"/>
    <w:rsid w:val="004F56C3"/>
    <w:rsid w:val="004F5976"/>
    <w:rsid w:val="004F5A40"/>
    <w:rsid w:val="004F5C91"/>
    <w:rsid w:val="004F5E9B"/>
    <w:rsid w:val="004F5FF2"/>
    <w:rsid w:val="004F633D"/>
    <w:rsid w:val="004F636A"/>
    <w:rsid w:val="004F65BC"/>
    <w:rsid w:val="004F669B"/>
    <w:rsid w:val="004F6A51"/>
    <w:rsid w:val="004F6C7B"/>
    <w:rsid w:val="004F6F1E"/>
    <w:rsid w:val="004F72B6"/>
    <w:rsid w:val="004F72E6"/>
    <w:rsid w:val="004F7521"/>
    <w:rsid w:val="004F755B"/>
    <w:rsid w:val="004F7804"/>
    <w:rsid w:val="004F7C3B"/>
    <w:rsid w:val="00500221"/>
    <w:rsid w:val="00500322"/>
    <w:rsid w:val="0050036E"/>
    <w:rsid w:val="005004D9"/>
    <w:rsid w:val="0050050D"/>
    <w:rsid w:val="005009A8"/>
    <w:rsid w:val="005009EB"/>
    <w:rsid w:val="00501237"/>
    <w:rsid w:val="00501560"/>
    <w:rsid w:val="005017E6"/>
    <w:rsid w:val="00501C6F"/>
    <w:rsid w:val="00501D52"/>
    <w:rsid w:val="00501D98"/>
    <w:rsid w:val="00501DDB"/>
    <w:rsid w:val="00501FB2"/>
    <w:rsid w:val="0050206A"/>
    <w:rsid w:val="00502105"/>
    <w:rsid w:val="005027FD"/>
    <w:rsid w:val="005028B3"/>
    <w:rsid w:val="005029B1"/>
    <w:rsid w:val="005029E5"/>
    <w:rsid w:val="00502C78"/>
    <w:rsid w:val="00503257"/>
    <w:rsid w:val="005032CC"/>
    <w:rsid w:val="00503423"/>
    <w:rsid w:val="00503436"/>
    <w:rsid w:val="00503B41"/>
    <w:rsid w:val="00503B6A"/>
    <w:rsid w:val="00503BA4"/>
    <w:rsid w:val="00503E7D"/>
    <w:rsid w:val="00504072"/>
    <w:rsid w:val="00504353"/>
    <w:rsid w:val="005043D6"/>
    <w:rsid w:val="00504841"/>
    <w:rsid w:val="00504AD3"/>
    <w:rsid w:val="00505149"/>
    <w:rsid w:val="00505929"/>
    <w:rsid w:val="00505A47"/>
    <w:rsid w:val="005069DA"/>
    <w:rsid w:val="00506B7D"/>
    <w:rsid w:val="00506D20"/>
    <w:rsid w:val="00506E4B"/>
    <w:rsid w:val="00507278"/>
    <w:rsid w:val="00507429"/>
    <w:rsid w:val="00507E51"/>
    <w:rsid w:val="00507EC5"/>
    <w:rsid w:val="00507F61"/>
    <w:rsid w:val="00507FDB"/>
    <w:rsid w:val="00510103"/>
    <w:rsid w:val="00510179"/>
    <w:rsid w:val="0051018B"/>
    <w:rsid w:val="0051021E"/>
    <w:rsid w:val="005102C6"/>
    <w:rsid w:val="005102CE"/>
    <w:rsid w:val="00510388"/>
    <w:rsid w:val="00510440"/>
    <w:rsid w:val="005106D2"/>
    <w:rsid w:val="0051077F"/>
    <w:rsid w:val="0051082D"/>
    <w:rsid w:val="00510881"/>
    <w:rsid w:val="00510A49"/>
    <w:rsid w:val="00510E52"/>
    <w:rsid w:val="00510E5D"/>
    <w:rsid w:val="0051145E"/>
    <w:rsid w:val="00511515"/>
    <w:rsid w:val="00511896"/>
    <w:rsid w:val="00511CB6"/>
    <w:rsid w:val="00511DAC"/>
    <w:rsid w:val="00511ED0"/>
    <w:rsid w:val="00511F0E"/>
    <w:rsid w:val="005121C5"/>
    <w:rsid w:val="005126D3"/>
    <w:rsid w:val="005127DB"/>
    <w:rsid w:val="005128E7"/>
    <w:rsid w:val="005129C7"/>
    <w:rsid w:val="00512B45"/>
    <w:rsid w:val="00512BB0"/>
    <w:rsid w:val="00512BFA"/>
    <w:rsid w:val="00512C63"/>
    <w:rsid w:val="00512CF6"/>
    <w:rsid w:val="00512EC7"/>
    <w:rsid w:val="00512FD1"/>
    <w:rsid w:val="0051304F"/>
    <w:rsid w:val="0051379C"/>
    <w:rsid w:val="0051379D"/>
    <w:rsid w:val="00513E05"/>
    <w:rsid w:val="00514036"/>
    <w:rsid w:val="0051429A"/>
    <w:rsid w:val="005144C9"/>
    <w:rsid w:val="005145F3"/>
    <w:rsid w:val="005146A3"/>
    <w:rsid w:val="005147A9"/>
    <w:rsid w:val="00515079"/>
    <w:rsid w:val="005150DB"/>
    <w:rsid w:val="0051558C"/>
    <w:rsid w:val="00515976"/>
    <w:rsid w:val="00515AF5"/>
    <w:rsid w:val="00515D63"/>
    <w:rsid w:val="00515FE6"/>
    <w:rsid w:val="00516042"/>
    <w:rsid w:val="005160E0"/>
    <w:rsid w:val="005163FF"/>
    <w:rsid w:val="00516424"/>
    <w:rsid w:val="00516542"/>
    <w:rsid w:val="0051659E"/>
    <w:rsid w:val="005165CD"/>
    <w:rsid w:val="00516BBA"/>
    <w:rsid w:val="00516D45"/>
    <w:rsid w:val="00516D53"/>
    <w:rsid w:val="00516D8E"/>
    <w:rsid w:val="00516E76"/>
    <w:rsid w:val="0051709F"/>
    <w:rsid w:val="005171EF"/>
    <w:rsid w:val="005172AC"/>
    <w:rsid w:val="005176E4"/>
    <w:rsid w:val="00517BA1"/>
    <w:rsid w:val="00517C74"/>
    <w:rsid w:val="00517E11"/>
    <w:rsid w:val="005202A3"/>
    <w:rsid w:val="00520303"/>
    <w:rsid w:val="005203C8"/>
    <w:rsid w:val="005205CC"/>
    <w:rsid w:val="0052094E"/>
    <w:rsid w:val="00520D36"/>
    <w:rsid w:val="0052117E"/>
    <w:rsid w:val="0052132E"/>
    <w:rsid w:val="00521458"/>
    <w:rsid w:val="005214B1"/>
    <w:rsid w:val="0052152B"/>
    <w:rsid w:val="00521604"/>
    <w:rsid w:val="00521607"/>
    <w:rsid w:val="00521635"/>
    <w:rsid w:val="005218E8"/>
    <w:rsid w:val="005218F7"/>
    <w:rsid w:val="00521DB7"/>
    <w:rsid w:val="005220A9"/>
    <w:rsid w:val="0052236E"/>
    <w:rsid w:val="005229CE"/>
    <w:rsid w:val="0052306D"/>
    <w:rsid w:val="00523253"/>
    <w:rsid w:val="005235F4"/>
    <w:rsid w:val="0052367F"/>
    <w:rsid w:val="005236B1"/>
    <w:rsid w:val="00523AB2"/>
    <w:rsid w:val="00523CD5"/>
    <w:rsid w:val="00523FB0"/>
    <w:rsid w:val="005240DA"/>
    <w:rsid w:val="0052470E"/>
    <w:rsid w:val="00524A0F"/>
    <w:rsid w:val="005252F1"/>
    <w:rsid w:val="005254E0"/>
    <w:rsid w:val="00525DA9"/>
    <w:rsid w:val="00525DC4"/>
    <w:rsid w:val="00525E66"/>
    <w:rsid w:val="00525FE0"/>
    <w:rsid w:val="005266FA"/>
    <w:rsid w:val="00526768"/>
    <w:rsid w:val="00526856"/>
    <w:rsid w:val="00526A73"/>
    <w:rsid w:val="00526CBC"/>
    <w:rsid w:val="00526E7F"/>
    <w:rsid w:val="00527201"/>
    <w:rsid w:val="005274B8"/>
    <w:rsid w:val="00527AA3"/>
    <w:rsid w:val="00527BA3"/>
    <w:rsid w:val="00527CAD"/>
    <w:rsid w:val="00527CC9"/>
    <w:rsid w:val="00527D52"/>
    <w:rsid w:val="00527DF7"/>
    <w:rsid w:val="00527E05"/>
    <w:rsid w:val="00527E43"/>
    <w:rsid w:val="00527F32"/>
    <w:rsid w:val="0053009C"/>
    <w:rsid w:val="005302C9"/>
    <w:rsid w:val="00530605"/>
    <w:rsid w:val="0053069A"/>
    <w:rsid w:val="00530841"/>
    <w:rsid w:val="00530CC0"/>
    <w:rsid w:val="00530DBD"/>
    <w:rsid w:val="00530EA7"/>
    <w:rsid w:val="00530FC6"/>
    <w:rsid w:val="005310D8"/>
    <w:rsid w:val="00531388"/>
    <w:rsid w:val="00531699"/>
    <w:rsid w:val="00531780"/>
    <w:rsid w:val="0053198B"/>
    <w:rsid w:val="005321F5"/>
    <w:rsid w:val="005322B0"/>
    <w:rsid w:val="0053230F"/>
    <w:rsid w:val="00532420"/>
    <w:rsid w:val="00532640"/>
    <w:rsid w:val="0053274D"/>
    <w:rsid w:val="00532D09"/>
    <w:rsid w:val="00533155"/>
    <w:rsid w:val="0053319E"/>
    <w:rsid w:val="0053321E"/>
    <w:rsid w:val="00533252"/>
    <w:rsid w:val="005332BD"/>
    <w:rsid w:val="005332BE"/>
    <w:rsid w:val="0053370F"/>
    <w:rsid w:val="0053385A"/>
    <w:rsid w:val="005338CE"/>
    <w:rsid w:val="00533A98"/>
    <w:rsid w:val="00533E0B"/>
    <w:rsid w:val="00533FD6"/>
    <w:rsid w:val="0053433F"/>
    <w:rsid w:val="00534371"/>
    <w:rsid w:val="00534533"/>
    <w:rsid w:val="005347DF"/>
    <w:rsid w:val="005348D6"/>
    <w:rsid w:val="005349F2"/>
    <w:rsid w:val="00534A77"/>
    <w:rsid w:val="00534B7B"/>
    <w:rsid w:val="00534FA9"/>
    <w:rsid w:val="00534FC8"/>
    <w:rsid w:val="005351EC"/>
    <w:rsid w:val="00535296"/>
    <w:rsid w:val="00535557"/>
    <w:rsid w:val="00535597"/>
    <w:rsid w:val="00535B7B"/>
    <w:rsid w:val="00536150"/>
    <w:rsid w:val="0053635C"/>
    <w:rsid w:val="005363CA"/>
    <w:rsid w:val="005365EE"/>
    <w:rsid w:val="00536AB6"/>
    <w:rsid w:val="00536AE2"/>
    <w:rsid w:val="00536B85"/>
    <w:rsid w:val="00537031"/>
    <w:rsid w:val="00537270"/>
    <w:rsid w:val="00537556"/>
    <w:rsid w:val="00537683"/>
    <w:rsid w:val="005377A8"/>
    <w:rsid w:val="005377C0"/>
    <w:rsid w:val="0053787D"/>
    <w:rsid w:val="0053796F"/>
    <w:rsid w:val="00537A50"/>
    <w:rsid w:val="00537B70"/>
    <w:rsid w:val="00537DDB"/>
    <w:rsid w:val="00537E77"/>
    <w:rsid w:val="00537F89"/>
    <w:rsid w:val="005402EA"/>
    <w:rsid w:val="0054032D"/>
    <w:rsid w:val="00540439"/>
    <w:rsid w:val="005405EF"/>
    <w:rsid w:val="00540A28"/>
    <w:rsid w:val="00540BCF"/>
    <w:rsid w:val="00540CA8"/>
    <w:rsid w:val="00540E35"/>
    <w:rsid w:val="00541189"/>
    <w:rsid w:val="005411FD"/>
    <w:rsid w:val="0054133A"/>
    <w:rsid w:val="0054166F"/>
    <w:rsid w:val="005416BF"/>
    <w:rsid w:val="005417E5"/>
    <w:rsid w:val="005418A2"/>
    <w:rsid w:val="00541A18"/>
    <w:rsid w:val="00541CE1"/>
    <w:rsid w:val="00541D1E"/>
    <w:rsid w:val="005426A9"/>
    <w:rsid w:val="005429E3"/>
    <w:rsid w:val="00542BB9"/>
    <w:rsid w:val="005432DA"/>
    <w:rsid w:val="00543AEC"/>
    <w:rsid w:val="00543B32"/>
    <w:rsid w:val="00543D9A"/>
    <w:rsid w:val="005441C7"/>
    <w:rsid w:val="005442F2"/>
    <w:rsid w:val="00544320"/>
    <w:rsid w:val="0054449F"/>
    <w:rsid w:val="0054483E"/>
    <w:rsid w:val="00544AA6"/>
    <w:rsid w:val="00544E97"/>
    <w:rsid w:val="00545013"/>
    <w:rsid w:val="00545393"/>
    <w:rsid w:val="005453BB"/>
    <w:rsid w:val="005454F3"/>
    <w:rsid w:val="0054568D"/>
    <w:rsid w:val="005459D0"/>
    <w:rsid w:val="00545E1B"/>
    <w:rsid w:val="00545F0D"/>
    <w:rsid w:val="00545F5F"/>
    <w:rsid w:val="00545F99"/>
    <w:rsid w:val="005463B8"/>
    <w:rsid w:val="00546540"/>
    <w:rsid w:val="005465AB"/>
    <w:rsid w:val="00546656"/>
    <w:rsid w:val="00546704"/>
    <w:rsid w:val="0054694C"/>
    <w:rsid w:val="00546A35"/>
    <w:rsid w:val="00546D48"/>
    <w:rsid w:val="00546D4E"/>
    <w:rsid w:val="00546DCA"/>
    <w:rsid w:val="005470CA"/>
    <w:rsid w:val="00547147"/>
    <w:rsid w:val="005474CD"/>
    <w:rsid w:val="005474DD"/>
    <w:rsid w:val="00547861"/>
    <w:rsid w:val="00547A94"/>
    <w:rsid w:val="00547B9E"/>
    <w:rsid w:val="00547C09"/>
    <w:rsid w:val="00547C16"/>
    <w:rsid w:val="00547F99"/>
    <w:rsid w:val="005500F0"/>
    <w:rsid w:val="00550467"/>
    <w:rsid w:val="00550817"/>
    <w:rsid w:val="00550A10"/>
    <w:rsid w:val="00550A76"/>
    <w:rsid w:val="00550C7A"/>
    <w:rsid w:val="00550F15"/>
    <w:rsid w:val="00550FA6"/>
    <w:rsid w:val="005510F2"/>
    <w:rsid w:val="005511C1"/>
    <w:rsid w:val="005512AF"/>
    <w:rsid w:val="005514BC"/>
    <w:rsid w:val="00551556"/>
    <w:rsid w:val="0055197E"/>
    <w:rsid w:val="00551CB6"/>
    <w:rsid w:val="00551FBB"/>
    <w:rsid w:val="0055205B"/>
    <w:rsid w:val="00552504"/>
    <w:rsid w:val="00552A99"/>
    <w:rsid w:val="00552C51"/>
    <w:rsid w:val="00552EB9"/>
    <w:rsid w:val="00552FC4"/>
    <w:rsid w:val="0055309D"/>
    <w:rsid w:val="005531C7"/>
    <w:rsid w:val="00553327"/>
    <w:rsid w:val="00553A42"/>
    <w:rsid w:val="00553DD7"/>
    <w:rsid w:val="00553E73"/>
    <w:rsid w:val="005544C9"/>
    <w:rsid w:val="0055463F"/>
    <w:rsid w:val="00554AC1"/>
    <w:rsid w:val="00554AC2"/>
    <w:rsid w:val="00554BB4"/>
    <w:rsid w:val="00554C03"/>
    <w:rsid w:val="00554E46"/>
    <w:rsid w:val="00554EA4"/>
    <w:rsid w:val="00554F0E"/>
    <w:rsid w:val="00554F5A"/>
    <w:rsid w:val="0055511D"/>
    <w:rsid w:val="005552BA"/>
    <w:rsid w:val="0055599E"/>
    <w:rsid w:val="00555A85"/>
    <w:rsid w:val="00555F59"/>
    <w:rsid w:val="00556094"/>
    <w:rsid w:val="00556273"/>
    <w:rsid w:val="00556489"/>
    <w:rsid w:val="00556605"/>
    <w:rsid w:val="00556610"/>
    <w:rsid w:val="00556697"/>
    <w:rsid w:val="00556843"/>
    <w:rsid w:val="005569A1"/>
    <w:rsid w:val="00556BEE"/>
    <w:rsid w:val="005572E5"/>
    <w:rsid w:val="0055772A"/>
    <w:rsid w:val="00557852"/>
    <w:rsid w:val="00557B3A"/>
    <w:rsid w:val="00557C2A"/>
    <w:rsid w:val="00560228"/>
    <w:rsid w:val="00560637"/>
    <w:rsid w:val="005608B2"/>
    <w:rsid w:val="0056097B"/>
    <w:rsid w:val="00560D62"/>
    <w:rsid w:val="00560E53"/>
    <w:rsid w:val="00560EC6"/>
    <w:rsid w:val="005610AD"/>
    <w:rsid w:val="0056139D"/>
    <w:rsid w:val="005613D4"/>
    <w:rsid w:val="00561719"/>
    <w:rsid w:val="0056177F"/>
    <w:rsid w:val="0056178E"/>
    <w:rsid w:val="005618C7"/>
    <w:rsid w:val="005621E4"/>
    <w:rsid w:val="00562297"/>
    <w:rsid w:val="00562486"/>
    <w:rsid w:val="005624EA"/>
    <w:rsid w:val="00562789"/>
    <w:rsid w:val="0056288F"/>
    <w:rsid w:val="00562B19"/>
    <w:rsid w:val="00562D4A"/>
    <w:rsid w:val="00563215"/>
    <w:rsid w:val="0056334E"/>
    <w:rsid w:val="005634D4"/>
    <w:rsid w:val="00563829"/>
    <w:rsid w:val="0056409D"/>
    <w:rsid w:val="00564391"/>
    <w:rsid w:val="0056454E"/>
    <w:rsid w:val="00564560"/>
    <w:rsid w:val="005648C7"/>
    <w:rsid w:val="00564909"/>
    <w:rsid w:val="00564D07"/>
    <w:rsid w:val="00564FFC"/>
    <w:rsid w:val="005654C6"/>
    <w:rsid w:val="005656B7"/>
    <w:rsid w:val="00565924"/>
    <w:rsid w:val="005659A4"/>
    <w:rsid w:val="00565A16"/>
    <w:rsid w:val="00565C16"/>
    <w:rsid w:val="00565FE7"/>
    <w:rsid w:val="0056606A"/>
    <w:rsid w:val="005662A0"/>
    <w:rsid w:val="005662AE"/>
    <w:rsid w:val="005662B3"/>
    <w:rsid w:val="0056644E"/>
    <w:rsid w:val="005665E5"/>
    <w:rsid w:val="0056662E"/>
    <w:rsid w:val="00566A4B"/>
    <w:rsid w:val="00566B71"/>
    <w:rsid w:val="00566DA5"/>
    <w:rsid w:val="00566F3F"/>
    <w:rsid w:val="005673A7"/>
    <w:rsid w:val="00567463"/>
    <w:rsid w:val="00567580"/>
    <w:rsid w:val="00567680"/>
    <w:rsid w:val="005677C4"/>
    <w:rsid w:val="00567B79"/>
    <w:rsid w:val="00567CBD"/>
    <w:rsid w:val="00567CFA"/>
    <w:rsid w:val="00567DCD"/>
    <w:rsid w:val="00567F8E"/>
    <w:rsid w:val="005701F3"/>
    <w:rsid w:val="005703A0"/>
    <w:rsid w:val="00570562"/>
    <w:rsid w:val="00570737"/>
    <w:rsid w:val="00570773"/>
    <w:rsid w:val="0057081F"/>
    <w:rsid w:val="00570CB7"/>
    <w:rsid w:val="00570DFE"/>
    <w:rsid w:val="00570E48"/>
    <w:rsid w:val="00570F29"/>
    <w:rsid w:val="00570FC6"/>
    <w:rsid w:val="00571028"/>
    <w:rsid w:val="0057161F"/>
    <w:rsid w:val="005716C6"/>
    <w:rsid w:val="00571C78"/>
    <w:rsid w:val="00571F04"/>
    <w:rsid w:val="00571FFF"/>
    <w:rsid w:val="00572021"/>
    <w:rsid w:val="005722B4"/>
    <w:rsid w:val="00572448"/>
    <w:rsid w:val="0057277E"/>
    <w:rsid w:val="005728D5"/>
    <w:rsid w:val="00572B54"/>
    <w:rsid w:val="005733C9"/>
    <w:rsid w:val="005733DF"/>
    <w:rsid w:val="00573609"/>
    <w:rsid w:val="0057367E"/>
    <w:rsid w:val="00573761"/>
    <w:rsid w:val="00573C3F"/>
    <w:rsid w:val="00573E4E"/>
    <w:rsid w:val="00573EF8"/>
    <w:rsid w:val="005742F5"/>
    <w:rsid w:val="005743A9"/>
    <w:rsid w:val="00574409"/>
    <w:rsid w:val="005744E7"/>
    <w:rsid w:val="0057452F"/>
    <w:rsid w:val="005745EB"/>
    <w:rsid w:val="0057465D"/>
    <w:rsid w:val="00574B8F"/>
    <w:rsid w:val="00574CC4"/>
    <w:rsid w:val="00574D04"/>
    <w:rsid w:val="00574D91"/>
    <w:rsid w:val="00575283"/>
    <w:rsid w:val="005755FF"/>
    <w:rsid w:val="005756E0"/>
    <w:rsid w:val="00575763"/>
    <w:rsid w:val="005757ED"/>
    <w:rsid w:val="00575A51"/>
    <w:rsid w:val="00575B3C"/>
    <w:rsid w:val="00575C49"/>
    <w:rsid w:val="00575CEB"/>
    <w:rsid w:val="00575CEF"/>
    <w:rsid w:val="00575E1C"/>
    <w:rsid w:val="00575F5A"/>
    <w:rsid w:val="00575FD5"/>
    <w:rsid w:val="005764E9"/>
    <w:rsid w:val="00576672"/>
    <w:rsid w:val="0057671C"/>
    <w:rsid w:val="00576BBB"/>
    <w:rsid w:val="00576C93"/>
    <w:rsid w:val="00576D20"/>
    <w:rsid w:val="00576D57"/>
    <w:rsid w:val="00576E3B"/>
    <w:rsid w:val="00577312"/>
    <w:rsid w:val="0057739D"/>
    <w:rsid w:val="00577732"/>
    <w:rsid w:val="00577982"/>
    <w:rsid w:val="00577DB9"/>
    <w:rsid w:val="00577FA0"/>
    <w:rsid w:val="00580683"/>
    <w:rsid w:val="00580814"/>
    <w:rsid w:val="005808D0"/>
    <w:rsid w:val="00580ACC"/>
    <w:rsid w:val="00580B73"/>
    <w:rsid w:val="00580CE2"/>
    <w:rsid w:val="00580E7A"/>
    <w:rsid w:val="00581070"/>
    <w:rsid w:val="005812B6"/>
    <w:rsid w:val="00581639"/>
    <w:rsid w:val="00581793"/>
    <w:rsid w:val="00581AFE"/>
    <w:rsid w:val="00581C84"/>
    <w:rsid w:val="00581CED"/>
    <w:rsid w:val="00581EEB"/>
    <w:rsid w:val="0058263A"/>
    <w:rsid w:val="0058276E"/>
    <w:rsid w:val="005827D5"/>
    <w:rsid w:val="005827F5"/>
    <w:rsid w:val="00582895"/>
    <w:rsid w:val="00582DEA"/>
    <w:rsid w:val="00582F98"/>
    <w:rsid w:val="00582FD0"/>
    <w:rsid w:val="0058349D"/>
    <w:rsid w:val="005834C2"/>
    <w:rsid w:val="00583859"/>
    <w:rsid w:val="00583B30"/>
    <w:rsid w:val="00583BDD"/>
    <w:rsid w:val="00583ED6"/>
    <w:rsid w:val="00584040"/>
    <w:rsid w:val="00584047"/>
    <w:rsid w:val="0058408D"/>
    <w:rsid w:val="005846CA"/>
    <w:rsid w:val="005849DF"/>
    <w:rsid w:val="00584C21"/>
    <w:rsid w:val="00584CD0"/>
    <w:rsid w:val="00584F08"/>
    <w:rsid w:val="00584F29"/>
    <w:rsid w:val="0058527F"/>
    <w:rsid w:val="005852DF"/>
    <w:rsid w:val="005855F6"/>
    <w:rsid w:val="00585856"/>
    <w:rsid w:val="00585CBE"/>
    <w:rsid w:val="005860DE"/>
    <w:rsid w:val="00586264"/>
    <w:rsid w:val="00586473"/>
    <w:rsid w:val="005864D1"/>
    <w:rsid w:val="00586507"/>
    <w:rsid w:val="005865A8"/>
    <w:rsid w:val="00586750"/>
    <w:rsid w:val="00586A57"/>
    <w:rsid w:val="005873D5"/>
    <w:rsid w:val="00587537"/>
    <w:rsid w:val="00587835"/>
    <w:rsid w:val="00587B35"/>
    <w:rsid w:val="00587D59"/>
    <w:rsid w:val="00587E3D"/>
    <w:rsid w:val="005902D8"/>
    <w:rsid w:val="005904FE"/>
    <w:rsid w:val="00590628"/>
    <w:rsid w:val="00590847"/>
    <w:rsid w:val="0059084E"/>
    <w:rsid w:val="00590915"/>
    <w:rsid w:val="00590AA9"/>
    <w:rsid w:val="00590AB7"/>
    <w:rsid w:val="00590C8A"/>
    <w:rsid w:val="00590DCB"/>
    <w:rsid w:val="00590ED3"/>
    <w:rsid w:val="00591184"/>
    <w:rsid w:val="0059123F"/>
    <w:rsid w:val="005913BE"/>
    <w:rsid w:val="00591649"/>
    <w:rsid w:val="00591759"/>
    <w:rsid w:val="005917EB"/>
    <w:rsid w:val="0059186E"/>
    <w:rsid w:val="005918C8"/>
    <w:rsid w:val="00591FAF"/>
    <w:rsid w:val="00591FC8"/>
    <w:rsid w:val="0059213A"/>
    <w:rsid w:val="00592260"/>
    <w:rsid w:val="005922CA"/>
    <w:rsid w:val="00592337"/>
    <w:rsid w:val="00592537"/>
    <w:rsid w:val="005925DD"/>
    <w:rsid w:val="005925DF"/>
    <w:rsid w:val="00592640"/>
    <w:rsid w:val="005929A6"/>
    <w:rsid w:val="00592F2B"/>
    <w:rsid w:val="00593006"/>
    <w:rsid w:val="00593007"/>
    <w:rsid w:val="0059365F"/>
    <w:rsid w:val="005936AE"/>
    <w:rsid w:val="00593AFD"/>
    <w:rsid w:val="00593CC7"/>
    <w:rsid w:val="00593D0D"/>
    <w:rsid w:val="00593FF4"/>
    <w:rsid w:val="0059403B"/>
    <w:rsid w:val="00594329"/>
    <w:rsid w:val="00594362"/>
    <w:rsid w:val="00594413"/>
    <w:rsid w:val="00594525"/>
    <w:rsid w:val="00594795"/>
    <w:rsid w:val="0059483A"/>
    <w:rsid w:val="005948C3"/>
    <w:rsid w:val="005949A9"/>
    <w:rsid w:val="00594AD2"/>
    <w:rsid w:val="00594CC6"/>
    <w:rsid w:val="00594D2E"/>
    <w:rsid w:val="00594F8A"/>
    <w:rsid w:val="00595793"/>
    <w:rsid w:val="005957BA"/>
    <w:rsid w:val="00595877"/>
    <w:rsid w:val="00595AA4"/>
    <w:rsid w:val="00595AB7"/>
    <w:rsid w:val="00595D8C"/>
    <w:rsid w:val="00595E76"/>
    <w:rsid w:val="00596029"/>
    <w:rsid w:val="00596402"/>
    <w:rsid w:val="0059666D"/>
    <w:rsid w:val="00596B55"/>
    <w:rsid w:val="00596B90"/>
    <w:rsid w:val="00596BBE"/>
    <w:rsid w:val="00596CA3"/>
    <w:rsid w:val="00596E4B"/>
    <w:rsid w:val="005971E6"/>
    <w:rsid w:val="00597237"/>
    <w:rsid w:val="005973EB"/>
    <w:rsid w:val="00597581"/>
    <w:rsid w:val="00597781"/>
    <w:rsid w:val="005978BF"/>
    <w:rsid w:val="00597C84"/>
    <w:rsid w:val="00597EF9"/>
    <w:rsid w:val="005A0090"/>
    <w:rsid w:val="005A026B"/>
    <w:rsid w:val="005A036E"/>
    <w:rsid w:val="005A08C9"/>
    <w:rsid w:val="005A093B"/>
    <w:rsid w:val="005A0D11"/>
    <w:rsid w:val="005A0D8D"/>
    <w:rsid w:val="005A1056"/>
    <w:rsid w:val="005A112B"/>
    <w:rsid w:val="005A12D3"/>
    <w:rsid w:val="005A19AF"/>
    <w:rsid w:val="005A1A69"/>
    <w:rsid w:val="005A1C47"/>
    <w:rsid w:val="005A1E0A"/>
    <w:rsid w:val="005A21BA"/>
    <w:rsid w:val="005A2262"/>
    <w:rsid w:val="005A23F0"/>
    <w:rsid w:val="005A24B4"/>
    <w:rsid w:val="005A2C0F"/>
    <w:rsid w:val="005A2D49"/>
    <w:rsid w:val="005A3146"/>
    <w:rsid w:val="005A32A7"/>
    <w:rsid w:val="005A3469"/>
    <w:rsid w:val="005A37EB"/>
    <w:rsid w:val="005A3A2A"/>
    <w:rsid w:val="005A4035"/>
    <w:rsid w:val="005A409B"/>
    <w:rsid w:val="005A467E"/>
    <w:rsid w:val="005A483A"/>
    <w:rsid w:val="005A4DE3"/>
    <w:rsid w:val="005A4F89"/>
    <w:rsid w:val="005A544F"/>
    <w:rsid w:val="005A555C"/>
    <w:rsid w:val="005A56C9"/>
    <w:rsid w:val="005A5970"/>
    <w:rsid w:val="005A597B"/>
    <w:rsid w:val="005A5B1E"/>
    <w:rsid w:val="005A6275"/>
    <w:rsid w:val="005A6279"/>
    <w:rsid w:val="005A66FF"/>
    <w:rsid w:val="005A6C6F"/>
    <w:rsid w:val="005A6F51"/>
    <w:rsid w:val="005A7003"/>
    <w:rsid w:val="005A700B"/>
    <w:rsid w:val="005A727C"/>
    <w:rsid w:val="005A731E"/>
    <w:rsid w:val="005A762C"/>
    <w:rsid w:val="005A76A1"/>
    <w:rsid w:val="005A78BE"/>
    <w:rsid w:val="005A7AB4"/>
    <w:rsid w:val="005B0385"/>
    <w:rsid w:val="005B0528"/>
    <w:rsid w:val="005B054F"/>
    <w:rsid w:val="005B0734"/>
    <w:rsid w:val="005B0808"/>
    <w:rsid w:val="005B09E3"/>
    <w:rsid w:val="005B0A2F"/>
    <w:rsid w:val="005B0B87"/>
    <w:rsid w:val="005B0C23"/>
    <w:rsid w:val="005B1464"/>
    <w:rsid w:val="005B14B7"/>
    <w:rsid w:val="005B17B1"/>
    <w:rsid w:val="005B1954"/>
    <w:rsid w:val="005B1AFE"/>
    <w:rsid w:val="005B1BC5"/>
    <w:rsid w:val="005B1CA2"/>
    <w:rsid w:val="005B1E4B"/>
    <w:rsid w:val="005B20D5"/>
    <w:rsid w:val="005B24F2"/>
    <w:rsid w:val="005B2598"/>
    <w:rsid w:val="005B2637"/>
    <w:rsid w:val="005B2672"/>
    <w:rsid w:val="005B28A2"/>
    <w:rsid w:val="005B2D7F"/>
    <w:rsid w:val="005B313A"/>
    <w:rsid w:val="005B344B"/>
    <w:rsid w:val="005B3490"/>
    <w:rsid w:val="005B36BA"/>
    <w:rsid w:val="005B375A"/>
    <w:rsid w:val="005B391C"/>
    <w:rsid w:val="005B39DC"/>
    <w:rsid w:val="005B3A95"/>
    <w:rsid w:val="005B4018"/>
    <w:rsid w:val="005B4136"/>
    <w:rsid w:val="005B4469"/>
    <w:rsid w:val="005B4472"/>
    <w:rsid w:val="005B455F"/>
    <w:rsid w:val="005B460C"/>
    <w:rsid w:val="005B46A1"/>
    <w:rsid w:val="005B4793"/>
    <w:rsid w:val="005B483A"/>
    <w:rsid w:val="005B4894"/>
    <w:rsid w:val="005B4960"/>
    <w:rsid w:val="005B4B2A"/>
    <w:rsid w:val="005B4DC5"/>
    <w:rsid w:val="005B4EAC"/>
    <w:rsid w:val="005B50D2"/>
    <w:rsid w:val="005B549F"/>
    <w:rsid w:val="005B5535"/>
    <w:rsid w:val="005B5C0E"/>
    <w:rsid w:val="005B5CC2"/>
    <w:rsid w:val="005B5E0C"/>
    <w:rsid w:val="005B5E61"/>
    <w:rsid w:val="005B629D"/>
    <w:rsid w:val="005B64A1"/>
    <w:rsid w:val="005B663E"/>
    <w:rsid w:val="005B6A05"/>
    <w:rsid w:val="005B6EF0"/>
    <w:rsid w:val="005B6F6D"/>
    <w:rsid w:val="005B75FA"/>
    <w:rsid w:val="005B767A"/>
    <w:rsid w:val="005B7B98"/>
    <w:rsid w:val="005B7E83"/>
    <w:rsid w:val="005C0060"/>
    <w:rsid w:val="005C008C"/>
    <w:rsid w:val="005C0477"/>
    <w:rsid w:val="005C0E64"/>
    <w:rsid w:val="005C106E"/>
    <w:rsid w:val="005C1143"/>
    <w:rsid w:val="005C1149"/>
    <w:rsid w:val="005C1250"/>
    <w:rsid w:val="005C13CD"/>
    <w:rsid w:val="005C1699"/>
    <w:rsid w:val="005C17AA"/>
    <w:rsid w:val="005C17F0"/>
    <w:rsid w:val="005C197E"/>
    <w:rsid w:val="005C199E"/>
    <w:rsid w:val="005C19B7"/>
    <w:rsid w:val="005C19F5"/>
    <w:rsid w:val="005C1A0A"/>
    <w:rsid w:val="005C1A5D"/>
    <w:rsid w:val="005C1D56"/>
    <w:rsid w:val="005C1D81"/>
    <w:rsid w:val="005C204E"/>
    <w:rsid w:val="005C2142"/>
    <w:rsid w:val="005C22DF"/>
    <w:rsid w:val="005C238A"/>
    <w:rsid w:val="005C2440"/>
    <w:rsid w:val="005C276D"/>
    <w:rsid w:val="005C2C8F"/>
    <w:rsid w:val="005C2C9E"/>
    <w:rsid w:val="005C2FD5"/>
    <w:rsid w:val="005C33E4"/>
    <w:rsid w:val="005C3660"/>
    <w:rsid w:val="005C371F"/>
    <w:rsid w:val="005C3747"/>
    <w:rsid w:val="005C39C3"/>
    <w:rsid w:val="005C3A0F"/>
    <w:rsid w:val="005C40DC"/>
    <w:rsid w:val="005C425F"/>
    <w:rsid w:val="005C57C4"/>
    <w:rsid w:val="005C5877"/>
    <w:rsid w:val="005C5A28"/>
    <w:rsid w:val="005C5C77"/>
    <w:rsid w:val="005C6021"/>
    <w:rsid w:val="005C61F5"/>
    <w:rsid w:val="005C6378"/>
    <w:rsid w:val="005C686C"/>
    <w:rsid w:val="005C68CC"/>
    <w:rsid w:val="005C6923"/>
    <w:rsid w:val="005C70D3"/>
    <w:rsid w:val="005C70DF"/>
    <w:rsid w:val="005C7283"/>
    <w:rsid w:val="005C748A"/>
    <w:rsid w:val="005C792C"/>
    <w:rsid w:val="005D0526"/>
    <w:rsid w:val="005D085D"/>
    <w:rsid w:val="005D0A70"/>
    <w:rsid w:val="005D0C27"/>
    <w:rsid w:val="005D1079"/>
    <w:rsid w:val="005D109D"/>
    <w:rsid w:val="005D131D"/>
    <w:rsid w:val="005D1710"/>
    <w:rsid w:val="005D1732"/>
    <w:rsid w:val="005D17E3"/>
    <w:rsid w:val="005D18B8"/>
    <w:rsid w:val="005D19B8"/>
    <w:rsid w:val="005D1A65"/>
    <w:rsid w:val="005D1BC8"/>
    <w:rsid w:val="005D1E33"/>
    <w:rsid w:val="005D1EB2"/>
    <w:rsid w:val="005D2313"/>
    <w:rsid w:val="005D270F"/>
    <w:rsid w:val="005D2833"/>
    <w:rsid w:val="005D292B"/>
    <w:rsid w:val="005D29A6"/>
    <w:rsid w:val="005D2A7A"/>
    <w:rsid w:val="005D2B9B"/>
    <w:rsid w:val="005D2F75"/>
    <w:rsid w:val="005D30F8"/>
    <w:rsid w:val="005D3272"/>
    <w:rsid w:val="005D355F"/>
    <w:rsid w:val="005D372F"/>
    <w:rsid w:val="005D385C"/>
    <w:rsid w:val="005D3E17"/>
    <w:rsid w:val="005D4011"/>
    <w:rsid w:val="005D40FD"/>
    <w:rsid w:val="005D4266"/>
    <w:rsid w:val="005D48A3"/>
    <w:rsid w:val="005D4FF7"/>
    <w:rsid w:val="005D55FF"/>
    <w:rsid w:val="005D5901"/>
    <w:rsid w:val="005D591F"/>
    <w:rsid w:val="005D5A3E"/>
    <w:rsid w:val="005D5A7A"/>
    <w:rsid w:val="005D5BA7"/>
    <w:rsid w:val="005D5CE0"/>
    <w:rsid w:val="005D5D56"/>
    <w:rsid w:val="005D6117"/>
    <w:rsid w:val="005D6169"/>
    <w:rsid w:val="005D62C1"/>
    <w:rsid w:val="005D6450"/>
    <w:rsid w:val="005D645D"/>
    <w:rsid w:val="005D6FA2"/>
    <w:rsid w:val="005D7292"/>
    <w:rsid w:val="005D7339"/>
    <w:rsid w:val="005D73CE"/>
    <w:rsid w:val="005D74AC"/>
    <w:rsid w:val="005D7653"/>
    <w:rsid w:val="005D77E4"/>
    <w:rsid w:val="005D7912"/>
    <w:rsid w:val="005D7ABE"/>
    <w:rsid w:val="005D7AE7"/>
    <w:rsid w:val="005D7C1C"/>
    <w:rsid w:val="005D7CF4"/>
    <w:rsid w:val="005D7E2A"/>
    <w:rsid w:val="005E04D4"/>
    <w:rsid w:val="005E0711"/>
    <w:rsid w:val="005E0AAA"/>
    <w:rsid w:val="005E0BA9"/>
    <w:rsid w:val="005E0E8E"/>
    <w:rsid w:val="005E0ECD"/>
    <w:rsid w:val="005E1083"/>
    <w:rsid w:val="005E118A"/>
    <w:rsid w:val="005E129D"/>
    <w:rsid w:val="005E14FF"/>
    <w:rsid w:val="005E153F"/>
    <w:rsid w:val="005E18F0"/>
    <w:rsid w:val="005E19E9"/>
    <w:rsid w:val="005E1C60"/>
    <w:rsid w:val="005E1F17"/>
    <w:rsid w:val="005E1F66"/>
    <w:rsid w:val="005E201C"/>
    <w:rsid w:val="005E231F"/>
    <w:rsid w:val="005E2320"/>
    <w:rsid w:val="005E28AF"/>
    <w:rsid w:val="005E28CC"/>
    <w:rsid w:val="005E29C6"/>
    <w:rsid w:val="005E2D3F"/>
    <w:rsid w:val="005E2D58"/>
    <w:rsid w:val="005E2E0E"/>
    <w:rsid w:val="005E31EA"/>
    <w:rsid w:val="005E3613"/>
    <w:rsid w:val="005E3763"/>
    <w:rsid w:val="005E393E"/>
    <w:rsid w:val="005E3BF6"/>
    <w:rsid w:val="005E3FA6"/>
    <w:rsid w:val="005E40FC"/>
    <w:rsid w:val="005E44C9"/>
    <w:rsid w:val="005E461F"/>
    <w:rsid w:val="005E4FBF"/>
    <w:rsid w:val="005E506C"/>
    <w:rsid w:val="005E50FA"/>
    <w:rsid w:val="005E5118"/>
    <w:rsid w:val="005E525C"/>
    <w:rsid w:val="005E5304"/>
    <w:rsid w:val="005E5920"/>
    <w:rsid w:val="005E5A10"/>
    <w:rsid w:val="005E5AF4"/>
    <w:rsid w:val="005E5AFD"/>
    <w:rsid w:val="005E5C21"/>
    <w:rsid w:val="005E5DF2"/>
    <w:rsid w:val="005E5E4A"/>
    <w:rsid w:val="005E6275"/>
    <w:rsid w:val="005E680A"/>
    <w:rsid w:val="005E685C"/>
    <w:rsid w:val="005E6B32"/>
    <w:rsid w:val="005E6D27"/>
    <w:rsid w:val="005E6DCE"/>
    <w:rsid w:val="005E6EF7"/>
    <w:rsid w:val="005E712B"/>
    <w:rsid w:val="005E71C6"/>
    <w:rsid w:val="005E71F5"/>
    <w:rsid w:val="005E72E3"/>
    <w:rsid w:val="005E7428"/>
    <w:rsid w:val="005E74B6"/>
    <w:rsid w:val="005E7A86"/>
    <w:rsid w:val="005E7ABB"/>
    <w:rsid w:val="005E7B5E"/>
    <w:rsid w:val="005E7B61"/>
    <w:rsid w:val="005E7BEC"/>
    <w:rsid w:val="005E7CD3"/>
    <w:rsid w:val="005F03E1"/>
    <w:rsid w:val="005F0431"/>
    <w:rsid w:val="005F04C4"/>
    <w:rsid w:val="005F05CF"/>
    <w:rsid w:val="005F0BD2"/>
    <w:rsid w:val="005F0C11"/>
    <w:rsid w:val="005F1113"/>
    <w:rsid w:val="005F158C"/>
    <w:rsid w:val="005F256B"/>
    <w:rsid w:val="005F2810"/>
    <w:rsid w:val="005F30CB"/>
    <w:rsid w:val="005F3345"/>
    <w:rsid w:val="005F3472"/>
    <w:rsid w:val="005F37B5"/>
    <w:rsid w:val="005F37CF"/>
    <w:rsid w:val="005F3B00"/>
    <w:rsid w:val="005F3EB4"/>
    <w:rsid w:val="005F3EE5"/>
    <w:rsid w:val="005F4236"/>
    <w:rsid w:val="005F425D"/>
    <w:rsid w:val="005F443C"/>
    <w:rsid w:val="005F499A"/>
    <w:rsid w:val="005F49B6"/>
    <w:rsid w:val="005F4E2D"/>
    <w:rsid w:val="005F50FF"/>
    <w:rsid w:val="005F5104"/>
    <w:rsid w:val="005F52B8"/>
    <w:rsid w:val="005F5906"/>
    <w:rsid w:val="005F5B9E"/>
    <w:rsid w:val="005F600E"/>
    <w:rsid w:val="005F6056"/>
    <w:rsid w:val="005F608C"/>
    <w:rsid w:val="005F610D"/>
    <w:rsid w:val="005F6474"/>
    <w:rsid w:val="005F67A7"/>
    <w:rsid w:val="005F67D7"/>
    <w:rsid w:val="005F6872"/>
    <w:rsid w:val="005F6B5F"/>
    <w:rsid w:val="005F6C51"/>
    <w:rsid w:val="005F6D3A"/>
    <w:rsid w:val="005F6FFF"/>
    <w:rsid w:val="005F7041"/>
    <w:rsid w:val="005F7291"/>
    <w:rsid w:val="005F7646"/>
    <w:rsid w:val="005F7718"/>
    <w:rsid w:val="005F795D"/>
    <w:rsid w:val="00600183"/>
    <w:rsid w:val="0060036E"/>
    <w:rsid w:val="006006F9"/>
    <w:rsid w:val="006007CE"/>
    <w:rsid w:val="00600942"/>
    <w:rsid w:val="00600BF6"/>
    <w:rsid w:val="00600D91"/>
    <w:rsid w:val="006014BB"/>
    <w:rsid w:val="006014C6"/>
    <w:rsid w:val="00601845"/>
    <w:rsid w:val="00601B77"/>
    <w:rsid w:val="00601EAC"/>
    <w:rsid w:val="00601EEF"/>
    <w:rsid w:val="00601EF6"/>
    <w:rsid w:val="00602264"/>
    <w:rsid w:val="00602323"/>
    <w:rsid w:val="006023EE"/>
    <w:rsid w:val="00602B54"/>
    <w:rsid w:val="00602BBD"/>
    <w:rsid w:val="00602BEB"/>
    <w:rsid w:val="00602CBE"/>
    <w:rsid w:val="0060305F"/>
    <w:rsid w:val="00603339"/>
    <w:rsid w:val="006033CB"/>
    <w:rsid w:val="006034F2"/>
    <w:rsid w:val="00603691"/>
    <w:rsid w:val="006038AD"/>
    <w:rsid w:val="0060399B"/>
    <w:rsid w:val="00603B41"/>
    <w:rsid w:val="00603BDA"/>
    <w:rsid w:val="00603C47"/>
    <w:rsid w:val="00603DD2"/>
    <w:rsid w:val="00603DE7"/>
    <w:rsid w:val="00604288"/>
    <w:rsid w:val="006044D5"/>
    <w:rsid w:val="006044F6"/>
    <w:rsid w:val="006046FE"/>
    <w:rsid w:val="00604ABA"/>
    <w:rsid w:val="00604AE1"/>
    <w:rsid w:val="00604B38"/>
    <w:rsid w:val="00604E2E"/>
    <w:rsid w:val="00604F6C"/>
    <w:rsid w:val="006053D8"/>
    <w:rsid w:val="00605995"/>
    <w:rsid w:val="00605BEC"/>
    <w:rsid w:val="00605DCD"/>
    <w:rsid w:val="0060628B"/>
    <w:rsid w:val="006062C5"/>
    <w:rsid w:val="00606315"/>
    <w:rsid w:val="006064A2"/>
    <w:rsid w:val="00606873"/>
    <w:rsid w:val="00606A55"/>
    <w:rsid w:val="00606BE4"/>
    <w:rsid w:val="00606CF8"/>
    <w:rsid w:val="0060708F"/>
    <w:rsid w:val="00610027"/>
    <w:rsid w:val="00610063"/>
    <w:rsid w:val="0061057F"/>
    <w:rsid w:val="006105E8"/>
    <w:rsid w:val="0061097A"/>
    <w:rsid w:val="0061105A"/>
    <w:rsid w:val="00611086"/>
    <w:rsid w:val="006110D5"/>
    <w:rsid w:val="006110EF"/>
    <w:rsid w:val="00611146"/>
    <w:rsid w:val="00611717"/>
    <w:rsid w:val="00611EBE"/>
    <w:rsid w:val="00612130"/>
    <w:rsid w:val="0061235A"/>
    <w:rsid w:val="00612493"/>
    <w:rsid w:val="006125BA"/>
    <w:rsid w:val="006128B6"/>
    <w:rsid w:val="00612AAA"/>
    <w:rsid w:val="00612D58"/>
    <w:rsid w:val="00612FBD"/>
    <w:rsid w:val="00613063"/>
    <w:rsid w:val="006136DC"/>
    <w:rsid w:val="0061371D"/>
    <w:rsid w:val="00613C80"/>
    <w:rsid w:val="00613EB0"/>
    <w:rsid w:val="00613EFE"/>
    <w:rsid w:val="0061404F"/>
    <w:rsid w:val="006142FB"/>
    <w:rsid w:val="0061450C"/>
    <w:rsid w:val="006145D9"/>
    <w:rsid w:val="006149C4"/>
    <w:rsid w:val="00614AA5"/>
    <w:rsid w:val="00614F51"/>
    <w:rsid w:val="00614FCF"/>
    <w:rsid w:val="00615449"/>
    <w:rsid w:val="006158CC"/>
    <w:rsid w:val="00615A22"/>
    <w:rsid w:val="00615A9E"/>
    <w:rsid w:val="00615F69"/>
    <w:rsid w:val="00616429"/>
    <w:rsid w:val="0061643B"/>
    <w:rsid w:val="00616A35"/>
    <w:rsid w:val="00616D47"/>
    <w:rsid w:val="00616E97"/>
    <w:rsid w:val="00616EAB"/>
    <w:rsid w:val="00617099"/>
    <w:rsid w:val="00617333"/>
    <w:rsid w:val="006174F0"/>
    <w:rsid w:val="00617547"/>
    <w:rsid w:val="0061757B"/>
    <w:rsid w:val="00617599"/>
    <w:rsid w:val="006175EC"/>
    <w:rsid w:val="006177D3"/>
    <w:rsid w:val="00617910"/>
    <w:rsid w:val="00617E86"/>
    <w:rsid w:val="00617FD0"/>
    <w:rsid w:val="0062060C"/>
    <w:rsid w:val="0062088E"/>
    <w:rsid w:val="006208F4"/>
    <w:rsid w:val="00620DF2"/>
    <w:rsid w:val="00620E60"/>
    <w:rsid w:val="0062123F"/>
    <w:rsid w:val="006217D4"/>
    <w:rsid w:val="00621812"/>
    <w:rsid w:val="0062185A"/>
    <w:rsid w:val="00621A3A"/>
    <w:rsid w:val="00621B10"/>
    <w:rsid w:val="00621B64"/>
    <w:rsid w:val="0062207F"/>
    <w:rsid w:val="00622091"/>
    <w:rsid w:val="00622506"/>
    <w:rsid w:val="00622758"/>
    <w:rsid w:val="00622881"/>
    <w:rsid w:val="00622C12"/>
    <w:rsid w:val="00622C87"/>
    <w:rsid w:val="00622FB4"/>
    <w:rsid w:val="00623321"/>
    <w:rsid w:val="00623352"/>
    <w:rsid w:val="006237E4"/>
    <w:rsid w:val="0062391C"/>
    <w:rsid w:val="00623AB5"/>
    <w:rsid w:val="00623B62"/>
    <w:rsid w:val="00623E92"/>
    <w:rsid w:val="006247ED"/>
    <w:rsid w:val="00624872"/>
    <w:rsid w:val="00624D78"/>
    <w:rsid w:val="00624E79"/>
    <w:rsid w:val="006254C1"/>
    <w:rsid w:val="006255E8"/>
    <w:rsid w:val="00625889"/>
    <w:rsid w:val="00625CD8"/>
    <w:rsid w:val="00625FF9"/>
    <w:rsid w:val="00626208"/>
    <w:rsid w:val="006264A9"/>
    <w:rsid w:val="0062664F"/>
    <w:rsid w:val="006267BB"/>
    <w:rsid w:val="006267D7"/>
    <w:rsid w:val="00626912"/>
    <w:rsid w:val="00626D82"/>
    <w:rsid w:val="00626DB7"/>
    <w:rsid w:val="00626F79"/>
    <w:rsid w:val="00627164"/>
    <w:rsid w:val="0062717B"/>
    <w:rsid w:val="00627283"/>
    <w:rsid w:val="0062737E"/>
    <w:rsid w:val="00627610"/>
    <w:rsid w:val="00627BD0"/>
    <w:rsid w:val="00627C8E"/>
    <w:rsid w:val="0063029E"/>
    <w:rsid w:val="006303D9"/>
    <w:rsid w:val="006304E7"/>
    <w:rsid w:val="006305D9"/>
    <w:rsid w:val="00630685"/>
    <w:rsid w:val="0063072B"/>
    <w:rsid w:val="00630804"/>
    <w:rsid w:val="006309AD"/>
    <w:rsid w:val="006309C1"/>
    <w:rsid w:val="00630D09"/>
    <w:rsid w:val="00630D11"/>
    <w:rsid w:val="00631002"/>
    <w:rsid w:val="00631158"/>
    <w:rsid w:val="006311A5"/>
    <w:rsid w:val="006312FF"/>
    <w:rsid w:val="00631354"/>
    <w:rsid w:val="00631522"/>
    <w:rsid w:val="006316E6"/>
    <w:rsid w:val="0063173D"/>
    <w:rsid w:val="00631C7E"/>
    <w:rsid w:val="00631DE2"/>
    <w:rsid w:val="00631E87"/>
    <w:rsid w:val="00631F5A"/>
    <w:rsid w:val="00632302"/>
    <w:rsid w:val="00632407"/>
    <w:rsid w:val="006329A2"/>
    <w:rsid w:val="00632A3A"/>
    <w:rsid w:val="00632E3A"/>
    <w:rsid w:val="00632EA4"/>
    <w:rsid w:val="0063319C"/>
    <w:rsid w:val="00633340"/>
    <w:rsid w:val="006333CA"/>
    <w:rsid w:val="00633436"/>
    <w:rsid w:val="00633651"/>
    <w:rsid w:val="00633AEA"/>
    <w:rsid w:val="00633B64"/>
    <w:rsid w:val="00633DF4"/>
    <w:rsid w:val="00633F8E"/>
    <w:rsid w:val="00634486"/>
    <w:rsid w:val="006344CF"/>
    <w:rsid w:val="0063494B"/>
    <w:rsid w:val="00634EBB"/>
    <w:rsid w:val="00634FFD"/>
    <w:rsid w:val="006351FC"/>
    <w:rsid w:val="006353BE"/>
    <w:rsid w:val="00635429"/>
    <w:rsid w:val="00635A4C"/>
    <w:rsid w:val="00635E03"/>
    <w:rsid w:val="00636113"/>
    <w:rsid w:val="006362D0"/>
    <w:rsid w:val="00636491"/>
    <w:rsid w:val="006364CF"/>
    <w:rsid w:val="00636C03"/>
    <w:rsid w:val="00636D12"/>
    <w:rsid w:val="00636D39"/>
    <w:rsid w:val="00636D70"/>
    <w:rsid w:val="0063700F"/>
    <w:rsid w:val="00637273"/>
    <w:rsid w:val="00637702"/>
    <w:rsid w:val="00637749"/>
    <w:rsid w:val="006377D6"/>
    <w:rsid w:val="0063781B"/>
    <w:rsid w:val="00637902"/>
    <w:rsid w:val="006401EC"/>
    <w:rsid w:val="0064026B"/>
    <w:rsid w:val="0064034A"/>
    <w:rsid w:val="00640865"/>
    <w:rsid w:val="00640955"/>
    <w:rsid w:val="00640A60"/>
    <w:rsid w:val="00640ABE"/>
    <w:rsid w:val="00640CB5"/>
    <w:rsid w:val="00640CF9"/>
    <w:rsid w:val="00640F1E"/>
    <w:rsid w:val="0064131A"/>
    <w:rsid w:val="0064186E"/>
    <w:rsid w:val="006419D5"/>
    <w:rsid w:val="00641BE9"/>
    <w:rsid w:val="006420C6"/>
    <w:rsid w:val="00642228"/>
    <w:rsid w:val="0064238A"/>
    <w:rsid w:val="00642412"/>
    <w:rsid w:val="00642498"/>
    <w:rsid w:val="006426C5"/>
    <w:rsid w:val="006428EC"/>
    <w:rsid w:val="00642ADA"/>
    <w:rsid w:val="00642C56"/>
    <w:rsid w:val="00642CDB"/>
    <w:rsid w:val="00642F07"/>
    <w:rsid w:val="0064300D"/>
    <w:rsid w:val="006435B1"/>
    <w:rsid w:val="00643789"/>
    <w:rsid w:val="00643A8D"/>
    <w:rsid w:val="00643B6C"/>
    <w:rsid w:val="00643F17"/>
    <w:rsid w:val="00643F5D"/>
    <w:rsid w:val="00643F6C"/>
    <w:rsid w:val="00644089"/>
    <w:rsid w:val="0064418F"/>
    <w:rsid w:val="006445FF"/>
    <w:rsid w:val="00644872"/>
    <w:rsid w:val="00644C3A"/>
    <w:rsid w:val="00644D32"/>
    <w:rsid w:val="00644F0C"/>
    <w:rsid w:val="00644F50"/>
    <w:rsid w:val="00645019"/>
    <w:rsid w:val="006451C6"/>
    <w:rsid w:val="00645271"/>
    <w:rsid w:val="006459F5"/>
    <w:rsid w:val="00645D2C"/>
    <w:rsid w:val="00645E9A"/>
    <w:rsid w:val="00645EC7"/>
    <w:rsid w:val="0064600D"/>
    <w:rsid w:val="006460BE"/>
    <w:rsid w:val="006461EC"/>
    <w:rsid w:val="0064642E"/>
    <w:rsid w:val="006464A6"/>
    <w:rsid w:val="00646699"/>
    <w:rsid w:val="00646AF7"/>
    <w:rsid w:val="0064708F"/>
    <w:rsid w:val="00647536"/>
    <w:rsid w:val="00647594"/>
    <w:rsid w:val="006475D0"/>
    <w:rsid w:val="00647890"/>
    <w:rsid w:val="006478BD"/>
    <w:rsid w:val="0064795A"/>
    <w:rsid w:val="00647F09"/>
    <w:rsid w:val="0065010C"/>
    <w:rsid w:val="006501C5"/>
    <w:rsid w:val="006502D3"/>
    <w:rsid w:val="00650424"/>
    <w:rsid w:val="006504FD"/>
    <w:rsid w:val="006506E7"/>
    <w:rsid w:val="0065070D"/>
    <w:rsid w:val="00650972"/>
    <w:rsid w:val="00650AEE"/>
    <w:rsid w:val="00650BD1"/>
    <w:rsid w:val="00650C45"/>
    <w:rsid w:val="00650D9A"/>
    <w:rsid w:val="00650DC7"/>
    <w:rsid w:val="00650E43"/>
    <w:rsid w:val="00651102"/>
    <w:rsid w:val="00651373"/>
    <w:rsid w:val="00651447"/>
    <w:rsid w:val="00651636"/>
    <w:rsid w:val="006516B5"/>
    <w:rsid w:val="00651AAF"/>
    <w:rsid w:val="00651B8D"/>
    <w:rsid w:val="00651DFC"/>
    <w:rsid w:val="00651E8C"/>
    <w:rsid w:val="00652151"/>
    <w:rsid w:val="00652277"/>
    <w:rsid w:val="0065255C"/>
    <w:rsid w:val="00652684"/>
    <w:rsid w:val="00652A81"/>
    <w:rsid w:val="006537C1"/>
    <w:rsid w:val="00653976"/>
    <w:rsid w:val="00653A85"/>
    <w:rsid w:val="00653D6C"/>
    <w:rsid w:val="00653E06"/>
    <w:rsid w:val="00653F52"/>
    <w:rsid w:val="00653F6C"/>
    <w:rsid w:val="006540D8"/>
    <w:rsid w:val="006541FC"/>
    <w:rsid w:val="0065426C"/>
    <w:rsid w:val="0065429B"/>
    <w:rsid w:val="00654460"/>
    <w:rsid w:val="00654581"/>
    <w:rsid w:val="00654E5D"/>
    <w:rsid w:val="00654F45"/>
    <w:rsid w:val="00655055"/>
    <w:rsid w:val="0065516D"/>
    <w:rsid w:val="00655377"/>
    <w:rsid w:val="006555D7"/>
    <w:rsid w:val="006558F4"/>
    <w:rsid w:val="006559ED"/>
    <w:rsid w:val="00655AFC"/>
    <w:rsid w:val="00655CC0"/>
    <w:rsid w:val="00655D80"/>
    <w:rsid w:val="00655DD1"/>
    <w:rsid w:val="00655E52"/>
    <w:rsid w:val="00655F3E"/>
    <w:rsid w:val="00656047"/>
    <w:rsid w:val="006560A3"/>
    <w:rsid w:val="00656507"/>
    <w:rsid w:val="006565B3"/>
    <w:rsid w:val="00656701"/>
    <w:rsid w:val="0065675F"/>
    <w:rsid w:val="00656AF4"/>
    <w:rsid w:val="00656CE1"/>
    <w:rsid w:val="00656E6C"/>
    <w:rsid w:val="00657106"/>
    <w:rsid w:val="0065717E"/>
    <w:rsid w:val="006573F9"/>
    <w:rsid w:val="0065744F"/>
    <w:rsid w:val="00657DD4"/>
    <w:rsid w:val="0066018C"/>
    <w:rsid w:val="0066019A"/>
    <w:rsid w:val="00660268"/>
    <w:rsid w:val="00660720"/>
    <w:rsid w:val="00660A2B"/>
    <w:rsid w:val="00660A7D"/>
    <w:rsid w:val="00660AAC"/>
    <w:rsid w:val="00660C42"/>
    <w:rsid w:val="00660E03"/>
    <w:rsid w:val="00660E74"/>
    <w:rsid w:val="00661014"/>
    <w:rsid w:val="006610EE"/>
    <w:rsid w:val="006613C7"/>
    <w:rsid w:val="0066146F"/>
    <w:rsid w:val="006615FD"/>
    <w:rsid w:val="00661660"/>
    <w:rsid w:val="006616ED"/>
    <w:rsid w:val="0066183B"/>
    <w:rsid w:val="00661893"/>
    <w:rsid w:val="00661994"/>
    <w:rsid w:val="006619BA"/>
    <w:rsid w:val="00661D1C"/>
    <w:rsid w:val="00661D67"/>
    <w:rsid w:val="00661D97"/>
    <w:rsid w:val="00661F25"/>
    <w:rsid w:val="006623F6"/>
    <w:rsid w:val="00662590"/>
    <w:rsid w:val="006626A2"/>
    <w:rsid w:val="006627A3"/>
    <w:rsid w:val="00662AF6"/>
    <w:rsid w:val="00662B43"/>
    <w:rsid w:val="00662BD9"/>
    <w:rsid w:val="00663645"/>
    <w:rsid w:val="00663715"/>
    <w:rsid w:val="00663D50"/>
    <w:rsid w:val="00663F55"/>
    <w:rsid w:val="00664109"/>
    <w:rsid w:val="00664460"/>
    <w:rsid w:val="00664ABF"/>
    <w:rsid w:val="00664D51"/>
    <w:rsid w:val="00665391"/>
    <w:rsid w:val="006653AE"/>
    <w:rsid w:val="00665649"/>
    <w:rsid w:val="00665664"/>
    <w:rsid w:val="006656DE"/>
    <w:rsid w:val="006656F5"/>
    <w:rsid w:val="006658AC"/>
    <w:rsid w:val="00665B3C"/>
    <w:rsid w:val="00665B83"/>
    <w:rsid w:val="00665C5A"/>
    <w:rsid w:val="00665D4B"/>
    <w:rsid w:val="006664B1"/>
    <w:rsid w:val="006666FF"/>
    <w:rsid w:val="00666717"/>
    <w:rsid w:val="00666823"/>
    <w:rsid w:val="00666A78"/>
    <w:rsid w:val="00666BAB"/>
    <w:rsid w:val="00667105"/>
    <w:rsid w:val="006672C7"/>
    <w:rsid w:val="00667D22"/>
    <w:rsid w:val="00667EF2"/>
    <w:rsid w:val="00667FD9"/>
    <w:rsid w:val="00670087"/>
    <w:rsid w:val="0067016F"/>
    <w:rsid w:val="006708A6"/>
    <w:rsid w:val="006709FC"/>
    <w:rsid w:val="00670AB6"/>
    <w:rsid w:val="00670AB8"/>
    <w:rsid w:val="006711D2"/>
    <w:rsid w:val="0067127F"/>
    <w:rsid w:val="00671416"/>
    <w:rsid w:val="00671A55"/>
    <w:rsid w:val="00671CF5"/>
    <w:rsid w:val="00671EB3"/>
    <w:rsid w:val="00671F48"/>
    <w:rsid w:val="00671F9F"/>
    <w:rsid w:val="00672090"/>
    <w:rsid w:val="006721E9"/>
    <w:rsid w:val="00672681"/>
    <w:rsid w:val="0067275E"/>
    <w:rsid w:val="00672DA4"/>
    <w:rsid w:val="00672DC0"/>
    <w:rsid w:val="00672F5A"/>
    <w:rsid w:val="006730ED"/>
    <w:rsid w:val="0067323B"/>
    <w:rsid w:val="00673472"/>
    <w:rsid w:val="0067367B"/>
    <w:rsid w:val="0067369D"/>
    <w:rsid w:val="00673861"/>
    <w:rsid w:val="00673A71"/>
    <w:rsid w:val="00673B68"/>
    <w:rsid w:val="00673FB7"/>
    <w:rsid w:val="00673FE9"/>
    <w:rsid w:val="0067406E"/>
    <w:rsid w:val="006740BB"/>
    <w:rsid w:val="006742F4"/>
    <w:rsid w:val="0067488E"/>
    <w:rsid w:val="00674ADF"/>
    <w:rsid w:val="00674BB2"/>
    <w:rsid w:val="00674BEA"/>
    <w:rsid w:val="00674D5E"/>
    <w:rsid w:val="00674E21"/>
    <w:rsid w:val="00674E47"/>
    <w:rsid w:val="00674E6D"/>
    <w:rsid w:val="00675035"/>
    <w:rsid w:val="00675078"/>
    <w:rsid w:val="00675270"/>
    <w:rsid w:val="006754F6"/>
    <w:rsid w:val="006755B6"/>
    <w:rsid w:val="006756A8"/>
    <w:rsid w:val="0067573D"/>
    <w:rsid w:val="006757A3"/>
    <w:rsid w:val="00675A14"/>
    <w:rsid w:val="00675D7E"/>
    <w:rsid w:val="00675F30"/>
    <w:rsid w:val="006760EE"/>
    <w:rsid w:val="006762CF"/>
    <w:rsid w:val="006765C4"/>
    <w:rsid w:val="00676697"/>
    <w:rsid w:val="00676B79"/>
    <w:rsid w:val="00676CC5"/>
    <w:rsid w:val="00676CEF"/>
    <w:rsid w:val="00676FA0"/>
    <w:rsid w:val="0067700F"/>
    <w:rsid w:val="00677274"/>
    <w:rsid w:val="00677605"/>
    <w:rsid w:val="00677900"/>
    <w:rsid w:val="00677A13"/>
    <w:rsid w:val="00677AC0"/>
    <w:rsid w:val="00677ADB"/>
    <w:rsid w:val="0068013C"/>
    <w:rsid w:val="00680268"/>
    <w:rsid w:val="00680687"/>
    <w:rsid w:val="00680A68"/>
    <w:rsid w:val="00680C8E"/>
    <w:rsid w:val="006810B0"/>
    <w:rsid w:val="006811E0"/>
    <w:rsid w:val="0068127F"/>
    <w:rsid w:val="00681490"/>
    <w:rsid w:val="0068167B"/>
    <w:rsid w:val="006816CA"/>
    <w:rsid w:val="00681A1A"/>
    <w:rsid w:val="00681D4B"/>
    <w:rsid w:val="00681FC8"/>
    <w:rsid w:val="006820D9"/>
    <w:rsid w:val="00682143"/>
    <w:rsid w:val="006821FC"/>
    <w:rsid w:val="0068266B"/>
    <w:rsid w:val="006829A7"/>
    <w:rsid w:val="00682F29"/>
    <w:rsid w:val="00683429"/>
    <w:rsid w:val="0068376D"/>
    <w:rsid w:val="00684841"/>
    <w:rsid w:val="0068486F"/>
    <w:rsid w:val="00684938"/>
    <w:rsid w:val="00684AAB"/>
    <w:rsid w:val="00684DDB"/>
    <w:rsid w:val="00684E37"/>
    <w:rsid w:val="00684E40"/>
    <w:rsid w:val="00685150"/>
    <w:rsid w:val="006852A1"/>
    <w:rsid w:val="006854B4"/>
    <w:rsid w:val="0068554F"/>
    <w:rsid w:val="006855B7"/>
    <w:rsid w:val="00685949"/>
    <w:rsid w:val="00686091"/>
    <w:rsid w:val="006860F1"/>
    <w:rsid w:val="00686101"/>
    <w:rsid w:val="00686148"/>
    <w:rsid w:val="006869A9"/>
    <w:rsid w:val="00686CF1"/>
    <w:rsid w:val="00687012"/>
    <w:rsid w:val="0068705B"/>
    <w:rsid w:val="0068712F"/>
    <w:rsid w:val="0068713A"/>
    <w:rsid w:val="00687152"/>
    <w:rsid w:val="006871AC"/>
    <w:rsid w:val="0068746B"/>
    <w:rsid w:val="00687643"/>
    <w:rsid w:val="00687BA6"/>
    <w:rsid w:val="00690152"/>
    <w:rsid w:val="0069020C"/>
    <w:rsid w:val="00690440"/>
    <w:rsid w:val="006904CB"/>
    <w:rsid w:val="006904D2"/>
    <w:rsid w:val="006905A0"/>
    <w:rsid w:val="00690800"/>
    <w:rsid w:val="00690C3C"/>
    <w:rsid w:val="00690FF0"/>
    <w:rsid w:val="00691009"/>
    <w:rsid w:val="00691157"/>
    <w:rsid w:val="00691255"/>
    <w:rsid w:val="006915C9"/>
    <w:rsid w:val="0069179E"/>
    <w:rsid w:val="0069187E"/>
    <w:rsid w:val="006918D0"/>
    <w:rsid w:val="0069197A"/>
    <w:rsid w:val="00691A3A"/>
    <w:rsid w:val="00691C33"/>
    <w:rsid w:val="00691C4E"/>
    <w:rsid w:val="00691C51"/>
    <w:rsid w:val="00691CB7"/>
    <w:rsid w:val="006920F7"/>
    <w:rsid w:val="006924D4"/>
    <w:rsid w:val="006926A0"/>
    <w:rsid w:val="006928E2"/>
    <w:rsid w:val="00692927"/>
    <w:rsid w:val="00692A19"/>
    <w:rsid w:val="00692B18"/>
    <w:rsid w:val="00692B29"/>
    <w:rsid w:val="00692F02"/>
    <w:rsid w:val="00692F8E"/>
    <w:rsid w:val="00693018"/>
    <w:rsid w:val="006933A3"/>
    <w:rsid w:val="00693CEB"/>
    <w:rsid w:val="00693D1E"/>
    <w:rsid w:val="00693E79"/>
    <w:rsid w:val="0069418B"/>
    <w:rsid w:val="0069425D"/>
    <w:rsid w:val="00694416"/>
    <w:rsid w:val="00694682"/>
    <w:rsid w:val="00694A09"/>
    <w:rsid w:val="00694DE5"/>
    <w:rsid w:val="00694EDA"/>
    <w:rsid w:val="006950FE"/>
    <w:rsid w:val="00695267"/>
    <w:rsid w:val="006958C3"/>
    <w:rsid w:val="006958D1"/>
    <w:rsid w:val="00695950"/>
    <w:rsid w:val="00695B04"/>
    <w:rsid w:val="00695E34"/>
    <w:rsid w:val="00695E5E"/>
    <w:rsid w:val="006960AA"/>
    <w:rsid w:val="00696744"/>
    <w:rsid w:val="00696956"/>
    <w:rsid w:val="00696C9D"/>
    <w:rsid w:val="00696CCF"/>
    <w:rsid w:val="00696D2D"/>
    <w:rsid w:val="00696DC7"/>
    <w:rsid w:val="00696E71"/>
    <w:rsid w:val="00696F0A"/>
    <w:rsid w:val="006971C2"/>
    <w:rsid w:val="006974D3"/>
    <w:rsid w:val="0069779A"/>
    <w:rsid w:val="006979FC"/>
    <w:rsid w:val="00697A45"/>
    <w:rsid w:val="00697DC3"/>
    <w:rsid w:val="00697EA7"/>
    <w:rsid w:val="006A0220"/>
    <w:rsid w:val="006A0852"/>
    <w:rsid w:val="006A1211"/>
    <w:rsid w:val="006A1295"/>
    <w:rsid w:val="006A137F"/>
    <w:rsid w:val="006A13FB"/>
    <w:rsid w:val="006A15F2"/>
    <w:rsid w:val="006A1707"/>
    <w:rsid w:val="006A1898"/>
    <w:rsid w:val="006A18EA"/>
    <w:rsid w:val="006A18F4"/>
    <w:rsid w:val="006A1D49"/>
    <w:rsid w:val="006A1E1F"/>
    <w:rsid w:val="006A1E20"/>
    <w:rsid w:val="006A1F80"/>
    <w:rsid w:val="006A2281"/>
    <w:rsid w:val="006A27F9"/>
    <w:rsid w:val="006A2ABF"/>
    <w:rsid w:val="006A2CFD"/>
    <w:rsid w:val="006A2D43"/>
    <w:rsid w:val="006A2E34"/>
    <w:rsid w:val="006A2F7E"/>
    <w:rsid w:val="006A3134"/>
    <w:rsid w:val="006A321F"/>
    <w:rsid w:val="006A33A6"/>
    <w:rsid w:val="006A3C24"/>
    <w:rsid w:val="006A3CB1"/>
    <w:rsid w:val="006A3E54"/>
    <w:rsid w:val="006A40A8"/>
    <w:rsid w:val="006A46FB"/>
    <w:rsid w:val="006A4C5B"/>
    <w:rsid w:val="006A4FC6"/>
    <w:rsid w:val="006A5044"/>
    <w:rsid w:val="006A513F"/>
    <w:rsid w:val="006A5B36"/>
    <w:rsid w:val="006A5C79"/>
    <w:rsid w:val="006A5D03"/>
    <w:rsid w:val="006A5E05"/>
    <w:rsid w:val="006A5E45"/>
    <w:rsid w:val="006A5EF6"/>
    <w:rsid w:val="006A5F11"/>
    <w:rsid w:val="006A5F9F"/>
    <w:rsid w:val="006A5FE1"/>
    <w:rsid w:val="006A5FF5"/>
    <w:rsid w:val="006A60D0"/>
    <w:rsid w:val="006A6344"/>
    <w:rsid w:val="006A6361"/>
    <w:rsid w:val="006A637D"/>
    <w:rsid w:val="006A64B7"/>
    <w:rsid w:val="006A6500"/>
    <w:rsid w:val="006A65F5"/>
    <w:rsid w:val="006A689C"/>
    <w:rsid w:val="006A6DD9"/>
    <w:rsid w:val="006A7092"/>
    <w:rsid w:val="006A721E"/>
    <w:rsid w:val="006A7569"/>
    <w:rsid w:val="006A760B"/>
    <w:rsid w:val="006A79A5"/>
    <w:rsid w:val="006A7B29"/>
    <w:rsid w:val="006A7D34"/>
    <w:rsid w:val="006A7E2B"/>
    <w:rsid w:val="006A7F7B"/>
    <w:rsid w:val="006B0153"/>
    <w:rsid w:val="006B02F4"/>
    <w:rsid w:val="006B035D"/>
    <w:rsid w:val="006B0648"/>
    <w:rsid w:val="006B068B"/>
    <w:rsid w:val="006B0C47"/>
    <w:rsid w:val="006B0E6C"/>
    <w:rsid w:val="006B10B2"/>
    <w:rsid w:val="006B1183"/>
    <w:rsid w:val="006B1331"/>
    <w:rsid w:val="006B1548"/>
    <w:rsid w:val="006B17E1"/>
    <w:rsid w:val="006B1953"/>
    <w:rsid w:val="006B1CA1"/>
    <w:rsid w:val="006B1D9F"/>
    <w:rsid w:val="006B1DE9"/>
    <w:rsid w:val="006B1F85"/>
    <w:rsid w:val="006B2174"/>
    <w:rsid w:val="006B23E7"/>
    <w:rsid w:val="006B28E4"/>
    <w:rsid w:val="006B2C22"/>
    <w:rsid w:val="006B2D2D"/>
    <w:rsid w:val="006B2E8E"/>
    <w:rsid w:val="006B2FDC"/>
    <w:rsid w:val="006B3084"/>
    <w:rsid w:val="006B30EC"/>
    <w:rsid w:val="006B3257"/>
    <w:rsid w:val="006B32FF"/>
    <w:rsid w:val="006B3435"/>
    <w:rsid w:val="006B3472"/>
    <w:rsid w:val="006B362F"/>
    <w:rsid w:val="006B37E3"/>
    <w:rsid w:val="006B3970"/>
    <w:rsid w:val="006B3B76"/>
    <w:rsid w:val="006B3DB0"/>
    <w:rsid w:val="006B3E15"/>
    <w:rsid w:val="006B3E26"/>
    <w:rsid w:val="006B408F"/>
    <w:rsid w:val="006B40BB"/>
    <w:rsid w:val="006B411B"/>
    <w:rsid w:val="006B44BC"/>
    <w:rsid w:val="006B4769"/>
    <w:rsid w:val="006B47AA"/>
    <w:rsid w:val="006B4944"/>
    <w:rsid w:val="006B4AFF"/>
    <w:rsid w:val="006B4C18"/>
    <w:rsid w:val="006B4F29"/>
    <w:rsid w:val="006B4FAE"/>
    <w:rsid w:val="006B51ED"/>
    <w:rsid w:val="006B558F"/>
    <w:rsid w:val="006B56A4"/>
    <w:rsid w:val="006B5D7B"/>
    <w:rsid w:val="006B5E34"/>
    <w:rsid w:val="006B5E43"/>
    <w:rsid w:val="006B5FBE"/>
    <w:rsid w:val="006B61F8"/>
    <w:rsid w:val="006B6294"/>
    <w:rsid w:val="006B6403"/>
    <w:rsid w:val="006B654C"/>
    <w:rsid w:val="006B6973"/>
    <w:rsid w:val="006B6B81"/>
    <w:rsid w:val="006B6C7B"/>
    <w:rsid w:val="006B722D"/>
    <w:rsid w:val="006B7276"/>
    <w:rsid w:val="006B731E"/>
    <w:rsid w:val="006B78DD"/>
    <w:rsid w:val="006B79B9"/>
    <w:rsid w:val="006B7D88"/>
    <w:rsid w:val="006B7DE3"/>
    <w:rsid w:val="006B7E25"/>
    <w:rsid w:val="006C022D"/>
    <w:rsid w:val="006C05E8"/>
    <w:rsid w:val="006C077A"/>
    <w:rsid w:val="006C0B6D"/>
    <w:rsid w:val="006C110D"/>
    <w:rsid w:val="006C1981"/>
    <w:rsid w:val="006C2167"/>
    <w:rsid w:val="006C2719"/>
    <w:rsid w:val="006C285C"/>
    <w:rsid w:val="006C2921"/>
    <w:rsid w:val="006C303F"/>
    <w:rsid w:val="006C3386"/>
    <w:rsid w:val="006C376F"/>
    <w:rsid w:val="006C392E"/>
    <w:rsid w:val="006C3956"/>
    <w:rsid w:val="006C3B1F"/>
    <w:rsid w:val="006C3D35"/>
    <w:rsid w:val="006C3D5F"/>
    <w:rsid w:val="006C3E1E"/>
    <w:rsid w:val="006C3E4A"/>
    <w:rsid w:val="006C3EA4"/>
    <w:rsid w:val="006C4139"/>
    <w:rsid w:val="006C41AE"/>
    <w:rsid w:val="006C4247"/>
    <w:rsid w:val="006C45BE"/>
    <w:rsid w:val="006C476B"/>
    <w:rsid w:val="006C49BD"/>
    <w:rsid w:val="006C49E4"/>
    <w:rsid w:val="006C4AA1"/>
    <w:rsid w:val="006C4B07"/>
    <w:rsid w:val="006C4C09"/>
    <w:rsid w:val="006C4D8D"/>
    <w:rsid w:val="006C4DC5"/>
    <w:rsid w:val="006C4FB4"/>
    <w:rsid w:val="006C518D"/>
    <w:rsid w:val="006C528A"/>
    <w:rsid w:val="006C539F"/>
    <w:rsid w:val="006C5496"/>
    <w:rsid w:val="006C55D8"/>
    <w:rsid w:val="006C5958"/>
    <w:rsid w:val="006C5991"/>
    <w:rsid w:val="006C59A6"/>
    <w:rsid w:val="006C5CAD"/>
    <w:rsid w:val="006C6092"/>
    <w:rsid w:val="006C648A"/>
    <w:rsid w:val="006C6986"/>
    <w:rsid w:val="006C6A09"/>
    <w:rsid w:val="006C6CB7"/>
    <w:rsid w:val="006C6F6E"/>
    <w:rsid w:val="006C709B"/>
    <w:rsid w:val="006C732C"/>
    <w:rsid w:val="006C73B9"/>
    <w:rsid w:val="006C76A6"/>
    <w:rsid w:val="006C7AA0"/>
    <w:rsid w:val="006C7AC0"/>
    <w:rsid w:val="006C7D0B"/>
    <w:rsid w:val="006C7D60"/>
    <w:rsid w:val="006D071A"/>
    <w:rsid w:val="006D0748"/>
    <w:rsid w:val="006D0877"/>
    <w:rsid w:val="006D094A"/>
    <w:rsid w:val="006D0964"/>
    <w:rsid w:val="006D0A2E"/>
    <w:rsid w:val="006D0D65"/>
    <w:rsid w:val="006D0F95"/>
    <w:rsid w:val="006D1234"/>
    <w:rsid w:val="006D172C"/>
    <w:rsid w:val="006D18FC"/>
    <w:rsid w:val="006D1B1C"/>
    <w:rsid w:val="006D1C1A"/>
    <w:rsid w:val="006D1C7C"/>
    <w:rsid w:val="006D1D9E"/>
    <w:rsid w:val="006D1EB0"/>
    <w:rsid w:val="006D212E"/>
    <w:rsid w:val="006D2281"/>
    <w:rsid w:val="006D292A"/>
    <w:rsid w:val="006D2D3B"/>
    <w:rsid w:val="006D2ED5"/>
    <w:rsid w:val="006D2F78"/>
    <w:rsid w:val="006D3389"/>
    <w:rsid w:val="006D36B9"/>
    <w:rsid w:val="006D3A23"/>
    <w:rsid w:val="006D3A5E"/>
    <w:rsid w:val="006D3A88"/>
    <w:rsid w:val="006D3B1C"/>
    <w:rsid w:val="006D3CA0"/>
    <w:rsid w:val="006D3CF0"/>
    <w:rsid w:val="006D3FE3"/>
    <w:rsid w:val="006D49A7"/>
    <w:rsid w:val="006D4DF5"/>
    <w:rsid w:val="006D4E5D"/>
    <w:rsid w:val="006D4ED3"/>
    <w:rsid w:val="006D5025"/>
    <w:rsid w:val="006D50B3"/>
    <w:rsid w:val="006D5280"/>
    <w:rsid w:val="006D57CD"/>
    <w:rsid w:val="006D5AA7"/>
    <w:rsid w:val="006D5C5A"/>
    <w:rsid w:val="006D6127"/>
    <w:rsid w:val="006D61A7"/>
    <w:rsid w:val="006D67A8"/>
    <w:rsid w:val="006D6882"/>
    <w:rsid w:val="006D6A97"/>
    <w:rsid w:val="006D7148"/>
    <w:rsid w:val="006D73D5"/>
    <w:rsid w:val="006D73ED"/>
    <w:rsid w:val="006D7421"/>
    <w:rsid w:val="006D74A8"/>
    <w:rsid w:val="006D76EF"/>
    <w:rsid w:val="006D779B"/>
    <w:rsid w:val="006D7806"/>
    <w:rsid w:val="006D78CC"/>
    <w:rsid w:val="006D793B"/>
    <w:rsid w:val="006D7A4D"/>
    <w:rsid w:val="006D7E9D"/>
    <w:rsid w:val="006D7F17"/>
    <w:rsid w:val="006D7F25"/>
    <w:rsid w:val="006E00A5"/>
    <w:rsid w:val="006E01D4"/>
    <w:rsid w:val="006E0256"/>
    <w:rsid w:val="006E035E"/>
    <w:rsid w:val="006E0A22"/>
    <w:rsid w:val="006E0C94"/>
    <w:rsid w:val="006E1C31"/>
    <w:rsid w:val="006E1DA2"/>
    <w:rsid w:val="006E20C1"/>
    <w:rsid w:val="006E21B8"/>
    <w:rsid w:val="006E22DD"/>
    <w:rsid w:val="006E25CA"/>
    <w:rsid w:val="006E2905"/>
    <w:rsid w:val="006E3173"/>
    <w:rsid w:val="006E34FB"/>
    <w:rsid w:val="006E380D"/>
    <w:rsid w:val="006E399B"/>
    <w:rsid w:val="006E3FB0"/>
    <w:rsid w:val="006E40AA"/>
    <w:rsid w:val="006E42CF"/>
    <w:rsid w:val="006E4342"/>
    <w:rsid w:val="006E4594"/>
    <w:rsid w:val="006E460E"/>
    <w:rsid w:val="006E4627"/>
    <w:rsid w:val="006E485F"/>
    <w:rsid w:val="006E4BE2"/>
    <w:rsid w:val="006E4C5F"/>
    <w:rsid w:val="006E4CE7"/>
    <w:rsid w:val="006E4E0D"/>
    <w:rsid w:val="006E53BC"/>
    <w:rsid w:val="006E546C"/>
    <w:rsid w:val="006E5547"/>
    <w:rsid w:val="006E55DE"/>
    <w:rsid w:val="006E5928"/>
    <w:rsid w:val="006E5ECB"/>
    <w:rsid w:val="006E5F65"/>
    <w:rsid w:val="006E6333"/>
    <w:rsid w:val="006E679A"/>
    <w:rsid w:val="006E6CE2"/>
    <w:rsid w:val="006E6E07"/>
    <w:rsid w:val="006E6F55"/>
    <w:rsid w:val="006E720B"/>
    <w:rsid w:val="006E72DB"/>
    <w:rsid w:val="006E748F"/>
    <w:rsid w:val="006E771E"/>
    <w:rsid w:val="006E7802"/>
    <w:rsid w:val="006E7A42"/>
    <w:rsid w:val="006E7BBF"/>
    <w:rsid w:val="006E7DC2"/>
    <w:rsid w:val="006E7FF1"/>
    <w:rsid w:val="006F01C7"/>
    <w:rsid w:val="006F025A"/>
    <w:rsid w:val="006F030B"/>
    <w:rsid w:val="006F0339"/>
    <w:rsid w:val="006F0418"/>
    <w:rsid w:val="006F06F8"/>
    <w:rsid w:val="006F0704"/>
    <w:rsid w:val="006F073B"/>
    <w:rsid w:val="006F090B"/>
    <w:rsid w:val="006F0A07"/>
    <w:rsid w:val="006F0E83"/>
    <w:rsid w:val="006F0EB9"/>
    <w:rsid w:val="006F0F4D"/>
    <w:rsid w:val="006F15D1"/>
    <w:rsid w:val="006F15F4"/>
    <w:rsid w:val="006F1CF0"/>
    <w:rsid w:val="006F1D51"/>
    <w:rsid w:val="006F1DAD"/>
    <w:rsid w:val="006F218B"/>
    <w:rsid w:val="006F2A00"/>
    <w:rsid w:val="006F2BC9"/>
    <w:rsid w:val="006F2C70"/>
    <w:rsid w:val="006F2E7E"/>
    <w:rsid w:val="006F2FE4"/>
    <w:rsid w:val="006F304E"/>
    <w:rsid w:val="006F31FB"/>
    <w:rsid w:val="006F3200"/>
    <w:rsid w:val="006F32D8"/>
    <w:rsid w:val="006F3595"/>
    <w:rsid w:val="006F3639"/>
    <w:rsid w:val="006F3A6F"/>
    <w:rsid w:val="006F3A9D"/>
    <w:rsid w:val="006F3D2D"/>
    <w:rsid w:val="006F3DF9"/>
    <w:rsid w:val="006F3FF3"/>
    <w:rsid w:val="006F404A"/>
    <w:rsid w:val="006F40E2"/>
    <w:rsid w:val="006F41FD"/>
    <w:rsid w:val="006F420D"/>
    <w:rsid w:val="006F42F6"/>
    <w:rsid w:val="006F46D1"/>
    <w:rsid w:val="006F48C8"/>
    <w:rsid w:val="006F4966"/>
    <w:rsid w:val="006F4AE7"/>
    <w:rsid w:val="006F4B0D"/>
    <w:rsid w:val="006F4C81"/>
    <w:rsid w:val="006F4CB8"/>
    <w:rsid w:val="006F4F62"/>
    <w:rsid w:val="006F5066"/>
    <w:rsid w:val="006F50B9"/>
    <w:rsid w:val="006F51AD"/>
    <w:rsid w:val="006F528A"/>
    <w:rsid w:val="006F52C2"/>
    <w:rsid w:val="006F52E0"/>
    <w:rsid w:val="006F53DF"/>
    <w:rsid w:val="006F5559"/>
    <w:rsid w:val="006F55FE"/>
    <w:rsid w:val="006F56CF"/>
    <w:rsid w:val="006F5730"/>
    <w:rsid w:val="006F5773"/>
    <w:rsid w:val="006F5850"/>
    <w:rsid w:val="006F58B3"/>
    <w:rsid w:val="006F595A"/>
    <w:rsid w:val="006F595C"/>
    <w:rsid w:val="006F5AEF"/>
    <w:rsid w:val="006F5C69"/>
    <w:rsid w:val="006F5D01"/>
    <w:rsid w:val="006F6145"/>
    <w:rsid w:val="006F62FB"/>
    <w:rsid w:val="006F6343"/>
    <w:rsid w:val="006F65C5"/>
    <w:rsid w:val="006F67A6"/>
    <w:rsid w:val="006F689A"/>
    <w:rsid w:val="006F6982"/>
    <w:rsid w:val="006F6FDF"/>
    <w:rsid w:val="006F7457"/>
    <w:rsid w:val="006F7484"/>
    <w:rsid w:val="006F7633"/>
    <w:rsid w:val="006F7AC9"/>
    <w:rsid w:val="006F7DBC"/>
    <w:rsid w:val="006F7F30"/>
    <w:rsid w:val="007000C9"/>
    <w:rsid w:val="00700329"/>
    <w:rsid w:val="00700392"/>
    <w:rsid w:val="007006C3"/>
    <w:rsid w:val="007009E6"/>
    <w:rsid w:val="00700ABC"/>
    <w:rsid w:val="00700CE8"/>
    <w:rsid w:val="00700F4A"/>
    <w:rsid w:val="007011B2"/>
    <w:rsid w:val="007014C6"/>
    <w:rsid w:val="00701807"/>
    <w:rsid w:val="00701886"/>
    <w:rsid w:val="007018A6"/>
    <w:rsid w:val="00701B11"/>
    <w:rsid w:val="00701C1B"/>
    <w:rsid w:val="00701C70"/>
    <w:rsid w:val="00701C86"/>
    <w:rsid w:val="00702042"/>
    <w:rsid w:val="00702105"/>
    <w:rsid w:val="007023C2"/>
    <w:rsid w:val="00702491"/>
    <w:rsid w:val="0070265E"/>
    <w:rsid w:val="00702750"/>
    <w:rsid w:val="0070276A"/>
    <w:rsid w:val="00702A18"/>
    <w:rsid w:val="00702BB9"/>
    <w:rsid w:val="00702CBB"/>
    <w:rsid w:val="00702F63"/>
    <w:rsid w:val="00703074"/>
    <w:rsid w:val="00703094"/>
    <w:rsid w:val="0070315A"/>
    <w:rsid w:val="00703437"/>
    <w:rsid w:val="007034C0"/>
    <w:rsid w:val="0070364A"/>
    <w:rsid w:val="007039F7"/>
    <w:rsid w:val="00703D83"/>
    <w:rsid w:val="00703DEC"/>
    <w:rsid w:val="00703EFD"/>
    <w:rsid w:val="00703FBB"/>
    <w:rsid w:val="00703FC3"/>
    <w:rsid w:val="0070411E"/>
    <w:rsid w:val="00704303"/>
    <w:rsid w:val="007044B3"/>
    <w:rsid w:val="007048F1"/>
    <w:rsid w:val="00704B88"/>
    <w:rsid w:val="00704BA3"/>
    <w:rsid w:val="00705138"/>
    <w:rsid w:val="007051E7"/>
    <w:rsid w:val="007055DC"/>
    <w:rsid w:val="00705951"/>
    <w:rsid w:val="0070625C"/>
    <w:rsid w:val="007063C6"/>
    <w:rsid w:val="00706924"/>
    <w:rsid w:val="00706B29"/>
    <w:rsid w:val="00706C26"/>
    <w:rsid w:val="00706CB3"/>
    <w:rsid w:val="00707074"/>
    <w:rsid w:val="0070777C"/>
    <w:rsid w:val="00707983"/>
    <w:rsid w:val="00707A3F"/>
    <w:rsid w:val="00707A91"/>
    <w:rsid w:val="00707BBF"/>
    <w:rsid w:val="00707D07"/>
    <w:rsid w:val="007100D3"/>
    <w:rsid w:val="0071028E"/>
    <w:rsid w:val="0071031F"/>
    <w:rsid w:val="00710602"/>
    <w:rsid w:val="0071062E"/>
    <w:rsid w:val="007107A6"/>
    <w:rsid w:val="00710A7A"/>
    <w:rsid w:val="00710C89"/>
    <w:rsid w:val="00710D2D"/>
    <w:rsid w:val="00710D69"/>
    <w:rsid w:val="00710D72"/>
    <w:rsid w:val="00710E55"/>
    <w:rsid w:val="007115C2"/>
    <w:rsid w:val="0071167C"/>
    <w:rsid w:val="0071176B"/>
    <w:rsid w:val="0071181D"/>
    <w:rsid w:val="00711956"/>
    <w:rsid w:val="00711D8B"/>
    <w:rsid w:val="00711E68"/>
    <w:rsid w:val="007120A5"/>
    <w:rsid w:val="0071250D"/>
    <w:rsid w:val="0071251A"/>
    <w:rsid w:val="007126A4"/>
    <w:rsid w:val="00712790"/>
    <w:rsid w:val="00712B16"/>
    <w:rsid w:val="00712D80"/>
    <w:rsid w:val="00712FC1"/>
    <w:rsid w:val="00713448"/>
    <w:rsid w:val="00713478"/>
    <w:rsid w:val="007134A4"/>
    <w:rsid w:val="00713690"/>
    <w:rsid w:val="007137D1"/>
    <w:rsid w:val="00713950"/>
    <w:rsid w:val="00713981"/>
    <w:rsid w:val="0071408F"/>
    <w:rsid w:val="0071486B"/>
    <w:rsid w:val="007148E3"/>
    <w:rsid w:val="00714A66"/>
    <w:rsid w:val="00714B71"/>
    <w:rsid w:val="00714C23"/>
    <w:rsid w:val="00714C85"/>
    <w:rsid w:val="00714DBD"/>
    <w:rsid w:val="00714E15"/>
    <w:rsid w:val="00714F42"/>
    <w:rsid w:val="00715A41"/>
    <w:rsid w:val="00715E77"/>
    <w:rsid w:val="00715E8F"/>
    <w:rsid w:val="00715EFD"/>
    <w:rsid w:val="00715F2C"/>
    <w:rsid w:val="00716399"/>
    <w:rsid w:val="0071650C"/>
    <w:rsid w:val="00716551"/>
    <w:rsid w:val="007167AB"/>
    <w:rsid w:val="00716879"/>
    <w:rsid w:val="00717301"/>
    <w:rsid w:val="0071737E"/>
    <w:rsid w:val="007175EC"/>
    <w:rsid w:val="007176ED"/>
    <w:rsid w:val="007176FD"/>
    <w:rsid w:val="00717867"/>
    <w:rsid w:val="00717B60"/>
    <w:rsid w:val="00717CCA"/>
    <w:rsid w:val="00717D3E"/>
    <w:rsid w:val="00717DEB"/>
    <w:rsid w:val="00720070"/>
    <w:rsid w:val="00720263"/>
    <w:rsid w:val="00720797"/>
    <w:rsid w:val="007207CC"/>
    <w:rsid w:val="00720EA1"/>
    <w:rsid w:val="00720FAB"/>
    <w:rsid w:val="00721011"/>
    <w:rsid w:val="007215C5"/>
    <w:rsid w:val="007219E9"/>
    <w:rsid w:val="00721ADD"/>
    <w:rsid w:val="00721B8A"/>
    <w:rsid w:val="00721DD6"/>
    <w:rsid w:val="00721E53"/>
    <w:rsid w:val="00721EB9"/>
    <w:rsid w:val="0072210B"/>
    <w:rsid w:val="007223D1"/>
    <w:rsid w:val="00722454"/>
    <w:rsid w:val="007227D6"/>
    <w:rsid w:val="0072282E"/>
    <w:rsid w:val="00722A57"/>
    <w:rsid w:val="00722C91"/>
    <w:rsid w:val="007230FD"/>
    <w:rsid w:val="00723168"/>
    <w:rsid w:val="0072317A"/>
    <w:rsid w:val="007233D8"/>
    <w:rsid w:val="00723662"/>
    <w:rsid w:val="0072381C"/>
    <w:rsid w:val="007238A5"/>
    <w:rsid w:val="007238F5"/>
    <w:rsid w:val="00723B6F"/>
    <w:rsid w:val="00723DFB"/>
    <w:rsid w:val="00723FEA"/>
    <w:rsid w:val="0072404B"/>
    <w:rsid w:val="007240DA"/>
    <w:rsid w:val="00724737"/>
    <w:rsid w:val="0072473A"/>
    <w:rsid w:val="007247C3"/>
    <w:rsid w:val="007256F5"/>
    <w:rsid w:val="00725BEF"/>
    <w:rsid w:val="00725BFD"/>
    <w:rsid w:val="00725E9D"/>
    <w:rsid w:val="00726032"/>
    <w:rsid w:val="00726111"/>
    <w:rsid w:val="007261D0"/>
    <w:rsid w:val="007262A2"/>
    <w:rsid w:val="0072638D"/>
    <w:rsid w:val="00726425"/>
    <w:rsid w:val="0072671A"/>
    <w:rsid w:val="00726784"/>
    <w:rsid w:val="007267B4"/>
    <w:rsid w:val="00726BD8"/>
    <w:rsid w:val="00726E17"/>
    <w:rsid w:val="00726E5B"/>
    <w:rsid w:val="00726F03"/>
    <w:rsid w:val="00726FC7"/>
    <w:rsid w:val="00727034"/>
    <w:rsid w:val="0072713D"/>
    <w:rsid w:val="0072718B"/>
    <w:rsid w:val="007271B4"/>
    <w:rsid w:val="007274A9"/>
    <w:rsid w:val="007274EE"/>
    <w:rsid w:val="00727705"/>
    <w:rsid w:val="00727C12"/>
    <w:rsid w:val="00727EB4"/>
    <w:rsid w:val="00730275"/>
    <w:rsid w:val="0073045F"/>
    <w:rsid w:val="00730BA0"/>
    <w:rsid w:val="00730C40"/>
    <w:rsid w:val="00730C60"/>
    <w:rsid w:val="0073109E"/>
    <w:rsid w:val="007312DF"/>
    <w:rsid w:val="00731CCC"/>
    <w:rsid w:val="00731DDC"/>
    <w:rsid w:val="00731EA2"/>
    <w:rsid w:val="00732062"/>
    <w:rsid w:val="007320B5"/>
    <w:rsid w:val="00732100"/>
    <w:rsid w:val="00732268"/>
    <w:rsid w:val="007322CC"/>
    <w:rsid w:val="00732528"/>
    <w:rsid w:val="007325D2"/>
    <w:rsid w:val="0073271E"/>
    <w:rsid w:val="007328A7"/>
    <w:rsid w:val="00732A2B"/>
    <w:rsid w:val="00732CBE"/>
    <w:rsid w:val="00732D5C"/>
    <w:rsid w:val="00732E8C"/>
    <w:rsid w:val="007330D1"/>
    <w:rsid w:val="007330F8"/>
    <w:rsid w:val="0073318B"/>
    <w:rsid w:val="007332C6"/>
    <w:rsid w:val="00733434"/>
    <w:rsid w:val="0073344E"/>
    <w:rsid w:val="00733478"/>
    <w:rsid w:val="007334E6"/>
    <w:rsid w:val="007339CF"/>
    <w:rsid w:val="00733F2F"/>
    <w:rsid w:val="0073444A"/>
    <w:rsid w:val="007346D2"/>
    <w:rsid w:val="007348D0"/>
    <w:rsid w:val="00734AD6"/>
    <w:rsid w:val="00734C33"/>
    <w:rsid w:val="00734DF2"/>
    <w:rsid w:val="00734E83"/>
    <w:rsid w:val="0073512D"/>
    <w:rsid w:val="007352BC"/>
    <w:rsid w:val="00735B20"/>
    <w:rsid w:val="00735BEF"/>
    <w:rsid w:val="00735C28"/>
    <w:rsid w:val="00735FA7"/>
    <w:rsid w:val="00735FD4"/>
    <w:rsid w:val="00736302"/>
    <w:rsid w:val="00736343"/>
    <w:rsid w:val="0073651C"/>
    <w:rsid w:val="00736608"/>
    <w:rsid w:val="0073674F"/>
    <w:rsid w:val="007368F3"/>
    <w:rsid w:val="00736C15"/>
    <w:rsid w:val="00736C4F"/>
    <w:rsid w:val="00736E4A"/>
    <w:rsid w:val="00737022"/>
    <w:rsid w:val="0073742D"/>
    <w:rsid w:val="00737828"/>
    <w:rsid w:val="00737C62"/>
    <w:rsid w:val="00740301"/>
    <w:rsid w:val="007404CC"/>
    <w:rsid w:val="0074067F"/>
    <w:rsid w:val="0074073A"/>
    <w:rsid w:val="007407F7"/>
    <w:rsid w:val="0074088F"/>
    <w:rsid w:val="0074098D"/>
    <w:rsid w:val="00740C23"/>
    <w:rsid w:val="00740C4C"/>
    <w:rsid w:val="00740F8E"/>
    <w:rsid w:val="00740FD6"/>
    <w:rsid w:val="00740FD8"/>
    <w:rsid w:val="00741091"/>
    <w:rsid w:val="007410AE"/>
    <w:rsid w:val="00741197"/>
    <w:rsid w:val="00741618"/>
    <w:rsid w:val="00741941"/>
    <w:rsid w:val="00741A02"/>
    <w:rsid w:val="00741A15"/>
    <w:rsid w:val="00741CCD"/>
    <w:rsid w:val="00741E5A"/>
    <w:rsid w:val="00741F9A"/>
    <w:rsid w:val="00742146"/>
    <w:rsid w:val="007425D6"/>
    <w:rsid w:val="00742903"/>
    <w:rsid w:val="00742A6F"/>
    <w:rsid w:val="00742CB1"/>
    <w:rsid w:val="00742D2A"/>
    <w:rsid w:val="007431BA"/>
    <w:rsid w:val="00743291"/>
    <w:rsid w:val="007435CE"/>
    <w:rsid w:val="00743898"/>
    <w:rsid w:val="00743C73"/>
    <w:rsid w:val="00743EDA"/>
    <w:rsid w:val="0074482E"/>
    <w:rsid w:val="00744879"/>
    <w:rsid w:val="00744A26"/>
    <w:rsid w:val="00744A43"/>
    <w:rsid w:val="00744B27"/>
    <w:rsid w:val="00744EF6"/>
    <w:rsid w:val="00745878"/>
    <w:rsid w:val="00745C8E"/>
    <w:rsid w:val="0074649C"/>
    <w:rsid w:val="0074657E"/>
    <w:rsid w:val="007467C0"/>
    <w:rsid w:val="007467C5"/>
    <w:rsid w:val="007468BA"/>
    <w:rsid w:val="00746A38"/>
    <w:rsid w:val="00746B86"/>
    <w:rsid w:val="00746CC7"/>
    <w:rsid w:val="00746F5F"/>
    <w:rsid w:val="00747491"/>
    <w:rsid w:val="0074768A"/>
    <w:rsid w:val="00747ADF"/>
    <w:rsid w:val="00747F01"/>
    <w:rsid w:val="00747F67"/>
    <w:rsid w:val="00750058"/>
    <w:rsid w:val="0075006D"/>
    <w:rsid w:val="00750428"/>
    <w:rsid w:val="00750542"/>
    <w:rsid w:val="007505D2"/>
    <w:rsid w:val="007507A9"/>
    <w:rsid w:val="00750A8A"/>
    <w:rsid w:val="00750C06"/>
    <w:rsid w:val="00750E0B"/>
    <w:rsid w:val="00750F8A"/>
    <w:rsid w:val="00751568"/>
    <w:rsid w:val="007518D3"/>
    <w:rsid w:val="00751AA6"/>
    <w:rsid w:val="00751D97"/>
    <w:rsid w:val="00751DFC"/>
    <w:rsid w:val="00751EE8"/>
    <w:rsid w:val="0075213D"/>
    <w:rsid w:val="007521B3"/>
    <w:rsid w:val="00752233"/>
    <w:rsid w:val="00752844"/>
    <w:rsid w:val="00752854"/>
    <w:rsid w:val="00752D18"/>
    <w:rsid w:val="00752DA0"/>
    <w:rsid w:val="00752EA8"/>
    <w:rsid w:val="0075301D"/>
    <w:rsid w:val="007531FF"/>
    <w:rsid w:val="007533BA"/>
    <w:rsid w:val="00753F4B"/>
    <w:rsid w:val="007548EC"/>
    <w:rsid w:val="00754AF7"/>
    <w:rsid w:val="00754B68"/>
    <w:rsid w:val="00755109"/>
    <w:rsid w:val="007553BE"/>
    <w:rsid w:val="0075541D"/>
    <w:rsid w:val="0075590A"/>
    <w:rsid w:val="007559B9"/>
    <w:rsid w:val="00755A05"/>
    <w:rsid w:val="00755AEA"/>
    <w:rsid w:val="00755BF9"/>
    <w:rsid w:val="00755E27"/>
    <w:rsid w:val="0075624A"/>
    <w:rsid w:val="00756647"/>
    <w:rsid w:val="00756731"/>
    <w:rsid w:val="00756897"/>
    <w:rsid w:val="007568B1"/>
    <w:rsid w:val="00756AAC"/>
    <w:rsid w:val="00756B05"/>
    <w:rsid w:val="00756B4E"/>
    <w:rsid w:val="00756D92"/>
    <w:rsid w:val="00756FE2"/>
    <w:rsid w:val="00757048"/>
    <w:rsid w:val="00757229"/>
    <w:rsid w:val="00757373"/>
    <w:rsid w:val="007575C2"/>
    <w:rsid w:val="00757FA2"/>
    <w:rsid w:val="007600B7"/>
    <w:rsid w:val="00760174"/>
    <w:rsid w:val="00760207"/>
    <w:rsid w:val="007602D5"/>
    <w:rsid w:val="007604C7"/>
    <w:rsid w:val="007604F1"/>
    <w:rsid w:val="007604F4"/>
    <w:rsid w:val="007606CC"/>
    <w:rsid w:val="0076072B"/>
    <w:rsid w:val="007609C1"/>
    <w:rsid w:val="00760B56"/>
    <w:rsid w:val="00760BAB"/>
    <w:rsid w:val="00760D45"/>
    <w:rsid w:val="00761037"/>
    <w:rsid w:val="00761337"/>
    <w:rsid w:val="0076138D"/>
    <w:rsid w:val="00761426"/>
    <w:rsid w:val="0076153C"/>
    <w:rsid w:val="0076165D"/>
    <w:rsid w:val="00761A44"/>
    <w:rsid w:val="00761ED0"/>
    <w:rsid w:val="007622CF"/>
    <w:rsid w:val="007623F4"/>
    <w:rsid w:val="007625C0"/>
    <w:rsid w:val="00762704"/>
    <w:rsid w:val="0076278B"/>
    <w:rsid w:val="0076298D"/>
    <w:rsid w:val="00762B01"/>
    <w:rsid w:val="00763313"/>
    <w:rsid w:val="00763344"/>
    <w:rsid w:val="007636D8"/>
    <w:rsid w:val="007639CF"/>
    <w:rsid w:val="00763AE0"/>
    <w:rsid w:val="00763F8A"/>
    <w:rsid w:val="00763FF8"/>
    <w:rsid w:val="007641BA"/>
    <w:rsid w:val="0076492A"/>
    <w:rsid w:val="00764D55"/>
    <w:rsid w:val="00764EA3"/>
    <w:rsid w:val="00764F0B"/>
    <w:rsid w:val="00765226"/>
    <w:rsid w:val="00765271"/>
    <w:rsid w:val="00765575"/>
    <w:rsid w:val="00765660"/>
    <w:rsid w:val="007657BE"/>
    <w:rsid w:val="00765D44"/>
    <w:rsid w:val="00765D9C"/>
    <w:rsid w:val="00765DCE"/>
    <w:rsid w:val="007667DF"/>
    <w:rsid w:val="00766807"/>
    <w:rsid w:val="00766843"/>
    <w:rsid w:val="00766894"/>
    <w:rsid w:val="00766A87"/>
    <w:rsid w:val="00766AE4"/>
    <w:rsid w:val="00766B1B"/>
    <w:rsid w:val="00766C8B"/>
    <w:rsid w:val="007671A3"/>
    <w:rsid w:val="00767364"/>
    <w:rsid w:val="007676B2"/>
    <w:rsid w:val="0076774E"/>
    <w:rsid w:val="00767938"/>
    <w:rsid w:val="007679BE"/>
    <w:rsid w:val="00767AA5"/>
    <w:rsid w:val="00767BA9"/>
    <w:rsid w:val="00767D6C"/>
    <w:rsid w:val="00767E0E"/>
    <w:rsid w:val="007700DC"/>
    <w:rsid w:val="007702AB"/>
    <w:rsid w:val="0077051D"/>
    <w:rsid w:val="00770578"/>
    <w:rsid w:val="007706FA"/>
    <w:rsid w:val="007708B5"/>
    <w:rsid w:val="00770958"/>
    <w:rsid w:val="00770CDD"/>
    <w:rsid w:val="00770F0A"/>
    <w:rsid w:val="00770F4A"/>
    <w:rsid w:val="007711A3"/>
    <w:rsid w:val="00771236"/>
    <w:rsid w:val="0077128B"/>
    <w:rsid w:val="007713E1"/>
    <w:rsid w:val="007713FD"/>
    <w:rsid w:val="00771A45"/>
    <w:rsid w:val="00771C70"/>
    <w:rsid w:val="00771D7B"/>
    <w:rsid w:val="00771E63"/>
    <w:rsid w:val="00771EDE"/>
    <w:rsid w:val="00772362"/>
    <w:rsid w:val="007724D2"/>
    <w:rsid w:val="007725F8"/>
    <w:rsid w:val="0077261D"/>
    <w:rsid w:val="00772C66"/>
    <w:rsid w:val="00772DD7"/>
    <w:rsid w:val="00772DDE"/>
    <w:rsid w:val="00773200"/>
    <w:rsid w:val="00773450"/>
    <w:rsid w:val="007734CC"/>
    <w:rsid w:val="007734D9"/>
    <w:rsid w:val="00773658"/>
    <w:rsid w:val="007738FF"/>
    <w:rsid w:val="00773B98"/>
    <w:rsid w:val="00773C61"/>
    <w:rsid w:val="00773C63"/>
    <w:rsid w:val="00773CA4"/>
    <w:rsid w:val="00773CD8"/>
    <w:rsid w:val="00773EE8"/>
    <w:rsid w:val="00773FEC"/>
    <w:rsid w:val="00774182"/>
    <w:rsid w:val="00774354"/>
    <w:rsid w:val="007744E3"/>
    <w:rsid w:val="007746C9"/>
    <w:rsid w:val="00774707"/>
    <w:rsid w:val="00774832"/>
    <w:rsid w:val="00774AB5"/>
    <w:rsid w:val="00775214"/>
    <w:rsid w:val="00775362"/>
    <w:rsid w:val="007753F7"/>
    <w:rsid w:val="00775450"/>
    <w:rsid w:val="00775809"/>
    <w:rsid w:val="00775829"/>
    <w:rsid w:val="00775943"/>
    <w:rsid w:val="00775A40"/>
    <w:rsid w:val="00775A77"/>
    <w:rsid w:val="007760F1"/>
    <w:rsid w:val="007761BF"/>
    <w:rsid w:val="007762D7"/>
    <w:rsid w:val="0077633F"/>
    <w:rsid w:val="007763B6"/>
    <w:rsid w:val="0077678E"/>
    <w:rsid w:val="007768E6"/>
    <w:rsid w:val="00776AB1"/>
    <w:rsid w:val="00776AE9"/>
    <w:rsid w:val="00776CBB"/>
    <w:rsid w:val="00776D43"/>
    <w:rsid w:val="00776D64"/>
    <w:rsid w:val="00776D66"/>
    <w:rsid w:val="007770D3"/>
    <w:rsid w:val="00777170"/>
    <w:rsid w:val="0077773E"/>
    <w:rsid w:val="0077786C"/>
    <w:rsid w:val="0077791E"/>
    <w:rsid w:val="007779AD"/>
    <w:rsid w:val="00777E4D"/>
    <w:rsid w:val="0078035B"/>
    <w:rsid w:val="007803D5"/>
    <w:rsid w:val="00780475"/>
    <w:rsid w:val="007806F0"/>
    <w:rsid w:val="0078086A"/>
    <w:rsid w:val="00780951"/>
    <w:rsid w:val="00780988"/>
    <w:rsid w:val="00780EF5"/>
    <w:rsid w:val="00781042"/>
    <w:rsid w:val="0078113C"/>
    <w:rsid w:val="007812E8"/>
    <w:rsid w:val="00781312"/>
    <w:rsid w:val="007815CB"/>
    <w:rsid w:val="0078193D"/>
    <w:rsid w:val="00781B88"/>
    <w:rsid w:val="00781C0C"/>
    <w:rsid w:val="00781DAF"/>
    <w:rsid w:val="007821D5"/>
    <w:rsid w:val="00782792"/>
    <w:rsid w:val="0078281F"/>
    <w:rsid w:val="00782980"/>
    <w:rsid w:val="007829B0"/>
    <w:rsid w:val="00782CA0"/>
    <w:rsid w:val="00782CDE"/>
    <w:rsid w:val="00782E2D"/>
    <w:rsid w:val="007830CB"/>
    <w:rsid w:val="007830F4"/>
    <w:rsid w:val="0078315F"/>
    <w:rsid w:val="00783264"/>
    <w:rsid w:val="0078352F"/>
    <w:rsid w:val="0078388A"/>
    <w:rsid w:val="00783A3E"/>
    <w:rsid w:val="00783BBA"/>
    <w:rsid w:val="00783BE1"/>
    <w:rsid w:val="00783E2F"/>
    <w:rsid w:val="007840C9"/>
    <w:rsid w:val="00784133"/>
    <w:rsid w:val="00784139"/>
    <w:rsid w:val="007841DA"/>
    <w:rsid w:val="00784623"/>
    <w:rsid w:val="0078497B"/>
    <w:rsid w:val="00784D39"/>
    <w:rsid w:val="00784F0B"/>
    <w:rsid w:val="0078502F"/>
    <w:rsid w:val="00785032"/>
    <w:rsid w:val="007850BE"/>
    <w:rsid w:val="0078540E"/>
    <w:rsid w:val="00785833"/>
    <w:rsid w:val="00785888"/>
    <w:rsid w:val="007858B9"/>
    <w:rsid w:val="007858BC"/>
    <w:rsid w:val="00785958"/>
    <w:rsid w:val="00785A02"/>
    <w:rsid w:val="00785EE9"/>
    <w:rsid w:val="00785F5F"/>
    <w:rsid w:val="00786AA8"/>
    <w:rsid w:val="00786B03"/>
    <w:rsid w:val="00786C13"/>
    <w:rsid w:val="00786F4C"/>
    <w:rsid w:val="007870F2"/>
    <w:rsid w:val="00787266"/>
    <w:rsid w:val="007875B3"/>
    <w:rsid w:val="007876CA"/>
    <w:rsid w:val="00787755"/>
    <w:rsid w:val="007878BA"/>
    <w:rsid w:val="00787A7F"/>
    <w:rsid w:val="00787BFD"/>
    <w:rsid w:val="00787D21"/>
    <w:rsid w:val="00787DBA"/>
    <w:rsid w:val="00787F0E"/>
    <w:rsid w:val="0079029E"/>
    <w:rsid w:val="00790706"/>
    <w:rsid w:val="0079095E"/>
    <w:rsid w:val="00790BA0"/>
    <w:rsid w:val="00790CF6"/>
    <w:rsid w:val="007910B3"/>
    <w:rsid w:val="00791112"/>
    <w:rsid w:val="0079188C"/>
    <w:rsid w:val="00791946"/>
    <w:rsid w:val="00791D3C"/>
    <w:rsid w:val="00791D6D"/>
    <w:rsid w:val="00791D88"/>
    <w:rsid w:val="0079202E"/>
    <w:rsid w:val="00792035"/>
    <w:rsid w:val="007921CF"/>
    <w:rsid w:val="00792200"/>
    <w:rsid w:val="00792706"/>
    <w:rsid w:val="007927C5"/>
    <w:rsid w:val="007927F8"/>
    <w:rsid w:val="0079299E"/>
    <w:rsid w:val="00792B0D"/>
    <w:rsid w:val="00792CF5"/>
    <w:rsid w:val="00792D09"/>
    <w:rsid w:val="0079323D"/>
    <w:rsid w:val="007935B7"/>
    <w:rsid w:val="00793901"/>
    <w:rsid w:val="00793995"/>
    <w:rsid w:val="00793ACE"/>
    <w:rsid w:val="00793B4F"/>
    <w:rsid w:val="00794310"/>
    <w:rsid w:val="007943A0"/>
    <w:rsid w:val="0079460A"/>
    <w:rsid w:val="0079473A"/>
    <w:rsid w:val="0079481F"/>
    <w:rsid w:val="007948FD"/>
    <w:rsid w:val="00794BD0"/>
    <w:rsid w:val="00794C10"/>
    <w:rsid w:val="00794DB8"/>
    <w:rsid w:val="00794E06"/>
    <w:rsid w:val="00794F1F"/>
    <w:rsid w:val="00795162"/>
    <w:rsid w:val="007954EE"/>
    <w:rsid w:val="007956F7"/>
    <w:rsid w:val="007957ED"/>
    <w:rsid w:val="00795871"/>
    <w:rsid w:val="00795A30"/>
    <w:rsid w:val="00795DC6"/>
    <w:rsid w:val="00795EC2"/>
    <w:rsid w:val="00796105"/>
    <w:rsid w:val="0079669E"/>
    <w:rsid w:val="00796A48"/>
    <w:rsid w:val="00796BAC"/>
    <w:rsid w:val="00796C21"/>
    <w:rsid w:val="00796EFC"/>
    <w:rsid w:val="00797166"/>
    <w:rsid w:val="00797314"/>
    <w:rsid w:val="00797488"/>
    <w:rsid w:val="0079785C"/>
    <w:rsid w:val="00797B26"/>
    <w:rsid w:val="00797DBA"/>
    <w:rsid w:val="00797EF0"/>
    <w:rsid w:val="007A03D4"/>
    <w:rsid w:val="007A050C"/>
    <w:rsid w:val="007A058E"/>
    <w:rsid w:val="007A05D8"/>
    <w:rsid w:val="007A091C"/>
    <w:rsid w:val="007A0D21"/>
    <w:rsid w:val="007A12AA"/>
    <w:rsid w:val="007A1442"/>
    <w:rsid w:val="007A16D9"/>
    <w:rsid w:val="007A1A31"/>
    <w:rsid w:val="007A1C47"/>
    <w:rsid w:val="007A1C6B"/>
    <w:rsid w:val="007A1CD7"/>
    <w:rsid w:val="007A1E95"/>
    <w:rsid w:val="007A21CE"/>
    <w:rsid w:val="007A230B"/>
    <w:rsid w:val="007A23E6"/>
    <w:rsid w:val="007A2818"/>
    <w:rsid w:val="007A28F8"/>
    <w:rsid w:val="007A2DE7"/>
    <w:rsid w:val="007A30E0"/>
    <w:rsid w:val="007A313C"/>
    <w:rsid w:val="007A320F"/>
    <w:rsid w:val="007A3345"/>
    <w:rsid w:val="007A335E"/>
    <w:rsid w:val="007A3378"/>
    <w:rsid w:val="007A363A"/>
    <w:rsid w:val="007A36C6"/>
    <w:rsid w:val="007A371A"/>
    <w:rsid w:val="007A3839"/>
    <w:rsid w:val="007A3C7B"/>
    <w:rsid w:val="007A45B0"/>
    <w:rsid w:val="007A46A8"/>
    <w:rsid w:val="007A4A45"/>
    <w:rsid w:val="007A4B49"/>
    <w:rsid w:val="007A4C06"/>
    <w:rsid w:val="007A51D8"/>
    <w:rsid w:val="007A5671"/>
    <w:rsid w:val="007A56B6"/>
    <w:rsid w:val="007A589C"/>
    <w:rsid w:val="007A5A0B"/>
    <w:rsid w:val="007A5C2E"/>
    <w:rsid w:val="007A5F34"/>
    <w:rsid w:val="007A5FBB"/>
    <w:rsid w:val="007A65D6"/>
    <w:rsid w:val="007A65E6"/>
    <w:rsid w:val="007A67A7"/>
    <w:rsid w:val="007A6AF6"/>
    <w:rsid w:val="007A6C37"/>
    <w:rsid w:val="007A6F77"/>
    <w:rsid w:val="007A7227"/>
    <w:rsid w:val="007A7698"/>
    <w:rsid w:val="007A7729"/>
    <w:rsid w:val="007A7857"/>
    <w:rsid w:val="007A787D"/>
    <w:rsid w:val="007A7BFF"/>
    <w:rsid w:val="007A7C38"/>
    <w:rsid w:val="007A7C95"/>
    <w:rsid w:val="007A7CB6"/>
    <w:rsid w:val="007A7DB8"/>
    <w:rsid w:val="007B03AB"/>
    <w:rsid w:val="007B041A"/>
    <w:rsid w:val="007B0481"/>
    <w:rsid w:val="007B074B"/>
    <w:rsid w:val="007B0BCB"/>
    <w:rsid w:val="007B0C1C"/>
    <w:rsid w:val="007B1027"/>
    <w:rsid w:val="007B105D"/>
    <w:rsid w:val="007B1212"/>
    <w:rsid w:val="007B12F7"/>
    <w:rsid w:val="007B14E8"/>
    <w:rsid w:val="007B1683"/>
    <w:rsid w:val="007B1A9A"/>
    <w:rsid w:val="007B1AF8"/>
    <w:rsid w:val="007B1C80"/>
    <w:rsid w:val="007B1EED"/>
    <w:rsid w:val="007B1EF9"/>
    <w:rsid w:val="007B2005"/>
    <w:rsid w:val="007B20D6"/>
    <w:rsid w:val="007B20F6"/>
    <w:rsid w:val="007B2190"/>
    <w:rsid w:val="007B27E7"/>
    <w:rsid w:val="007B2BB1"/>
    <w:rsid w:val="007B2BE2"/>
    <w:rsid w:val="007B2C7E"/>
    <w:rsid w:val="007B2D69"/>
    <w:rsid w:val="007B2D83"/>
    <w:rsid w:val="007B2EB8"/>
    <w:rsid w:val="007B2F93"/>
    <w:rsid w:val="007B2FFF"/>
    <w:rsid w:val="007B30C9"/>
    <w:rsid w:val="007B3282"/>
    <w:rsid w:val="007B33C9"/>
    <w:rsid w:val="007B33DA"/>
    <w:rsid w:val="007B340A"/>
    <w:rsid w:val="007B3619"/>
    <w:rsid w:val="007B3CBE"/>
    <w:rsid w:val="007B3F20"/>
    <w:rsid w:val="007B3F3B"/>
    <w:rsid w:val="007B424D"/>
    <w:rsid w:val="007B45EE"/>
    <w:rsid w:val="007B4666"/>
    <w:rsid w:val="007B4811"/>
    <w:rsid w:val="007B4895"/>
    <w:rsid w:val="007B48CA"/>
    <w:rsid w:val="007B4A96"/>
    <w:rsid w:val="007B4AA6"/>
    <w:rsid w:val="007B4B8A"/>
    <w:rsid w:val="007B4C32"/>
    <w:rsid w:val="007B4CAB"/>
    <w:rsid w:val="007B4E08"/>
    <w:rsid w:val="007B4F18"/>
    <w:rsid w:val="007B5023"/>
    <w:rsid w:val="007B5119"/>
    <w:rsid w:val="007B5153"/>
    <w:rsid w:val="007B5310"/>
    <w:rsid w:val="007B5362"/>
    <w:rsid w:val="007B5571"/>
    <w:rsid w:val="007B55AA"/>
    <w:rsid w:val="007B57C5"/>
    <w:rsid w:val="007B57DB"/>
    <w:rsid w:val="007B581B"/>
    <w:rsid w:val="007B58A2"/>
    <w:rsid w:val="007B5A35"/>
    <w:rsid w:val="007B5A4D"/>
    <w:rsid w:val="007B5B3D"/>
    <w:rsid w:val="007B5BBD"/>
    <w:rsid w:val="007B624E"/>
    <w:rsid w:val="007B6873"/>
    <w:rsid w:val="007B69A5"/>
    <w:rsid w:val="007B72CC"/>
    <w:rsid w:val="007B7559"/>
    <w:rsid w:val="007B7604"/>
    <w:rsid w:val="007B762B"/>
    <w:rsid w:val="007B794D"/>
    <w:rsid w:val="007B797F"/>
    <w:rsid w:val="007B7A54"/>
    <w:rsid w:val="007B7AEC"/>
    <w:rsid w:val="007B7CAD"/>
    <w:rsid w:val="007B7DD7"/>
    <w:rsid w:val="007B7E06"/>
    <w:rsid w:val="007B7F63"/>
    <w:rsid w:val="007B7F6D"/>
    <w:rsid w:val="007C009C"/>
    <w:rsid w:val="007C0126"/>
    <w:rsid w:val="007C017D"/>
    <w:rsid w:val="007C02ED"/>
    <w:rsid w:val="007C03F4"/>
    <w:rsid w:val="007C0E0F"/>
    <w:rsid w:val="007C0EEA"/>
    <w:rsid w:val="007C0F9B"/>
    <w:rsid w:val="007C0FBB"/>
    <w:rsid w:val="007C15EE"/>
    <w:rsid w:val="007C17C7"/>
    <w:rsid w:val="007C1954"/>
    <w:rsid w:val="007C1B4C"/>
    <w:rsid w:val="007C1D8E"/>
    <w:rsid w:val="007C1DFD"/>
    <w:rsid w:val="007C1EC6"/>
    <w:rsid w:val="007C20F8"/>
    <w:rsid w:val="007C212C"/>
    <w:rsid w:val="007C2253"/>
    <w:rsid w:val="007C2384"/>
    <w:rsid w:val="007C23DB"/>
    <w:rsid w:val="007C24BC"/>
    <w:rsid w:val="007C2712"/>
    <w:rsid w:val="007C2D60"/>
    <w:rsid w:val="007C3736"/>
    <w:rsid w:val="007C3939"/>
    <w:rsid w:val="007C3A37"/>
    <w:rsid w:val="007C3B89"/>
    <w:rsid w:val="007C3C44"/>
    <w:rsid w:val="007C3CA7"/>
    <w:rsid w:val="007C3D29"/>
    <w:rsid w:val="007C3F90"/>
    <w:rsid w:val="007C420E"/>
    <w:rsid w:val="007C427B"/>
    <w:rsid w:val="007C4335"/>
    <w:rsid w:val="007C47DC"/>
    <w:rsid w:val="007C5164"/>
    <w:rsid w:val="007C5458"/>
    <w:rsid w:val="007C562F"/>
    <w:rsid w:val="007C5BDF"/>
    <w:rsid w:val="007C5E68"/>
    <w:rsid w:val="007C608A"/>
    <w:rsid w:val="007C62BA"/>
    <w:rsid w:val="007C6B06"/>
    <w:rsid w:val="007C6D6A"/>
    <w:rsid w:val="007C6FBA"/>
    <w:rsid w:val="007C704B"/>
    <w:rsid w:val="007C7523"/>
    <w:rsid w:val="007C757D"/>
    <w:rsid w:val="007C75C6"/>
    <w:rsid w:val="007C7634"/>
    <w:rsid w:val="007C77A5"/>
    <w:rsid w:val="007C7B6C"/>
    <w:rsid w:val="007C7C90"/>
    <w:rsid w:val="007C7E53"/>
    <w:rsid w:val="007C7EB6"/>
    <w:rsid w:val="007C7F14"/>
    <w:rsid w:val="007D0109"/>
    <w:rsid w:val="007D02BB"/>
    <w:rsid w:val="007D0302"/>
    <w:rsid w:val="007D0439"/>
    <w:rsid w:val="007D05FF"/>
    <w:rsid w:val="007D08B5"/>
    <w:rsid w:val="007D0A2E"/>
    <w:rsid w:val="007D0CA3"/>
    <w:rsid w:val="007D0CC4"/>
    <w:rsid w:val="007D0DE7"/>
    <w:rsid w:val="007D0FD7"/>
    <w:rsid w:val="007D1174"/>
    <w:rsid w:val="007D12FA"/>
    <w:rsid w:val="007D15DF"/>
    <w:rsid w:val="007D16A1"/>
    <w:rsid w:val="007D1740"/>
    <w:rsid w:val="007D196E"/>
    <w:rsid w:val="007D1BCB"/>
    <w:rsid w:val="007D1C50"/>
    <w:rsid w:val="007D1E46"/>
    <w:rsid w:val="007D1EE2"/>
    <w:rsid w:val="007D2398"/>
    <w:rsid w:val="007D2A17"/>
    <w:rsid w:val="007D2A2D"/>
    <w:rsid w:val="007D2C80"/>
    <w:rsid w:val="007D2C83"/>
    <w:rsid w:val="007D31AA"/>
    <w:rsid w:val="007D3308"/>
    <w:rsid w:val="007D3433"/>
    <w:rsid w:val="007D360C"/>
    <w:rsid w:val="007D3615"/>
    <w:rsid w:val="007D368B"/>
    <w:rsid w:val="007D36AA"/>
    <w:rsid w:val="007D36E0"/>
    <w:rsid w:val="007D3E19"/>
    <w:rsid w:val="007D4126"/>
    <w:rsid w:val="007D41D0"/>
    <w:rsid w:val="007D44E0"/>
    <w:rsid w:val="007D474D"/>
    <w:rsid w:val="007D48A1"/>
    <w:rsid w:val="007D4BEB"/>
    <w:rsid w:val="007D4DB5"/>
    <w:rsid w:val="007D51CB"/>
    <w:rsid w:val="007D5486"/>
    <w:rsid w:val="007D54D9"/>
    <w:rsid w:val="007D5650"/>
    <w:rsid w:val="007D5918"/>
    <w:rsid w:val="007D5C72"/>
    <w:rsid w:val="007D5CD0"/>
    <w:rsid w:val="007D5D90"/>
    <w:rsid w:val="007D612F"/>
    <w:rsid w:val="007D613E"/>
    <w:rsid w:val="007D6196"/>
    <w:rsid w:val="007D632B"/>
    <w:rsid w:val="007D64B0"/>
    <w:rsid w:val="007D65BB"/>
    <w:rsid w:val="007D6668"/>
    <w:rsid w:val="007D6715"/>
    <w:rsid w:val="007D6C05"/>
    <w:rsid w:val="007D6CF5"/>
    <w:rsid w:val="007D6DCE"/>
    <w:rsid w:val="007D6F80"/>
    <w:rsid w:val="007D7349"/>
    <w:rsid w:val="007D73E6"/>
    <w:rsid w:val="007D73EC"/>
    <w:rsid w:val="007D7829"/>
    <w:rsid w:val="007D7988"/>
    <w:rsid w:val="007D7BDB"/>
    <w:rsid w:val="007E0180"/>
    <w:rsid w:val="007E030A"/>
    <w:rsid w:val="007E0478"/>
    <w:rsid w:val="007E0A7E"/>
    <w:rsid w:val="007E0BE3"/>
    <w:rsid w:val="007E0C7D"/>
    <w:rsid w:val="007E0CE5"/>
    <w:rsid w:val="007E1132"/>
    <w:rsid w:val="007E1299"/>
    <w:rsid w:val="007E1520"/>
    <w:rsid w:val="007E1604"/>
    <w:rsid w:val="007E17C9"/>
    <w:rsid w:val="007E1CCC"/>
    <w:rsid w:val="007E1E70"/>
    <w:rsid w:val="007E2291"/>
    <w:rsid w:val="007E237D"/>
    <w:rsid w:val="007E23E8"/>
    <w:rsid w:val="007E2555"/>
    <w:rsid w:val="007E26C3"/>
    <w:rsid w:val="007E276B"/>
    <w:rsid w:val="007E27B8"/>
    <w:rsid w:val="007E2916"/>
    <w:rsid w:val="007E29E1"/>
    <w:rsid w:val="007E2B8D"/>
    <w:rsid w:val="007E2C3E"/>
    <w:rsid w:val="007E3410"/>
    <w:rsid w:val="007E34B3"/>
    <w:rsid w:val="007E3638"/>
    <w:rsid w:val="007E3678"/>
    <w:rsid w:val="007E3780"/>
    <w:rsid w:val="007E37F1"/>
    <w:rsid w:val="007E38F4"/>
    <w:rsid w:val="007E3923"/>
    <w:rsid w:val="007E3D51"/>
    <w:rsid w:val="007E3E50"/>
    <w:rsid w:val="007E411C"/>
    <w:rsid w:val="007E4296"/>
    <w:rsid w:val="007E43F5"/>
    <w:rsid w:val="007E4634"/>
    <w:rsid w:val="007E46E6"/>
    <w:rsid w:val="007E4777"/>
    <w:rsid w:val="007E47DC"/>
    <w:rsid w:val="007E4A21"/>
    <w:rsid w:val="007E4A99"/>
    <w:rsid w:val="007E4B2D"/>
    <w:rsid w:val="007E4D48"/>
    <w:rsid w:val="007E500D"/>
    <w:rsid w:val="007E5189"/>
    <w:rsid w:val="007E5293"/>
    <w:rsid w:val="007E52E9"/>
    <w:rsid w:val="007E5531"/>
    <w:rsid w:val="007E56D1"/>
    <w:rsid w:val="007E5797"/>
    <w:rsid w:val="007E5860"/>
    <w:rsid w:val="007E5E34"/>
    <w:rsid w:val="007E5F6A"/>
    <w:rsid w:val="007E621E"/>
    <w:rsid w:val="007E62AA"/>
    <w:rsid w:val="007E6A4B"/>
    <w:rsid w:val="007E6AB8"/>
    <w:rsid w:val="007E6B61"/>
    <w:rsid w:val="007E7026"/>
    <w:rsid w:val="007E727A"/>
    <w:rsid w:val="007E72E8"/>
    <w:rsid w:val="007E7390"/>
    <w:rsid w:val="007E7563"/>
    <w:rsid w:val="007E76C9"/>
    <w:rsid w:val="007E7B21"/>
    <w:rsid w:val="007E7C45"/>
    <w:rsid w:val="007E7CD4"/>
    <w:rsid w:val="007E7DD2"/>
    <w:rsid w:val="007E7F8D"/>
    <w:rsid w:val="007F0318"/>
    <w:rsid w:val="007F094B"/>
    <w:rsid w:val="007F0CF2"/>
    <w:rsid w:val="007F118C"/>
    <w:rsid w:val="007F19F7"/>
    <w:rsid w:val="007F1AE3"/>
    <w:rsid w:val="007F1BF9"/>
    <w:rsid w:val="007F1DA3"/>
    <w:rsid w:val="007F2142"/>
    <w:rsid w:val="007F24C9"/>
    <w:rsid w:val="007F24D1"/>
    <w:rsid w:val="007F2506"/>
    <w:rsid w:val="007F2797"/>
    <w:rsid w:val="007F30D8"/>
    <w:rsid w:val="007F31E5"/>
    <w:rsid w:val="007F3711"/>
    <w:rsid w:val="007F3974"/>
    <w:rsid w:val="007F3A70"/>
    <w:rsid w:val="007F3C20"/>
    <w:rsid w:val="007F3CC5"/>
    <w:rsid w:val="007F3E05"/>
    <w:rsid w:val="007F3F80"/>
    <w:rsid w:val="007F3F8D"/>
    <w:rsid w:val="007F427F"/>
    <w:rsid w:val="007F4357"/>
    <w:rsid w:val="007F43CA"/>
    <w:rsid w:val="007F4720"/>
    <w:rsid w:val="007F4917"/>
    <w:rsid w:val="007F4BEE"/>
    <w:rsid w:val="007F4C37"/>
    <w:rsid w:val="007F5146"/>
    <w:rsid w:val="007F51A7"/>
    <w:rsid w:val="007F51EE"/>
    <w:rsid w:val="007F52F4"/>
    <w:rsid w:val="007F53BD"/>
    <w:rsid w:val="007F56C5"/>
    <w:rsid w:val="007F58E7"/>
    <w:rsid w:val="007F5FB8"/>
    <w:rsid w:val="007F6281"/>
    <w:rsid w:val="007F6352"/>
    <w:rsid w:val="007F6393"/>
    <w:rsid w:val="007F662B"/>
    <w:rsid w:val="007F66F0"/>
    <w:rsid w:val="007F66F1"/>
    <w:rsid w:val="007F67EB"/>
    <w:rsid w:val="007F68AE"/>
    <w:rsid w:val="007F6912"/>
    <w:rsid w:val="007F6918"/>
    <w:rsid w:val="007F6BAC"/>
    <w:rsid w:val="007F6C0E"/>
    <w:rsid w:val="007F6DB2"/>
    <w:rsid w:val="007F6DEF"/>
    <w:rsid w:val="007F711A"/>
    <w:rsid w:val="007F7479"/>
    <w:rsid w:val="007F7652"/>
    <w:rsid w:val="007F77F9"/>
    <w:rsid w:val="007F780B"/>
    <w:rsid w:val="007F797B"/>
    <w:rsid w:val="007F79ED"/>
    <w:rsid w:val="007F7B45"/>
    <w:rsid w:val="007F7B7C"/>
    <w:rsid w:val="007F7BC1"/>
    <w:rsid w:val="007F7C4F"/>
    <w:rsid w:val="00800157"/>
    <w:rsid w:val="008007C7"/>
    <w:rsid w:val="00800806"/>
    <w:rsid w:val="008008E7"/>
    <w:rsid w:val="00800C4E"/>
    <w:rsid w:val="0080100B"/>
    <w:rsid w:val="0080109F"/>
    <w:rsid w:val="008011B5"/>
    <w:rsid w:val="008011C7"/>
    <w:rsid w:val="00801434"/>
    <w:rsid w:val="00801539"/>
    <w:rsid w:val="00801777"/>
    <w:rsid w:val="00801B0D"/>
    <w:rsid w:val="00801B98"/>
    <w:rsid w:val="00801C86"/>
    <w:rsid w:val="0080269A"/>
    <w:rsid w:val="00802A3C"/>
    <w:rsid w:val="00802B21"/>
    <w:rsid w:val="00802F8B"/>
    <w:rsid w:val="0080347E"/>
    <w:rsid w:val="00803814"/>
    <w:rsid w:val="00803B2C"/>
    <w:rsid w:val="00804078"/>
    <w:rsid w:val="00804116"/>
    <w:rsid w:val="00804388"/>
    <w:rsid w:val="00804560"/>
    <w:rsid w:val="008045D0"/>
    <w:rsid w:val="0080488C"/>
    <w:rsid w:val="00804A2F"/>
    <w:rsid w:val="00804E75"/>
    <w:rsid w:val="00804E7C"/>
    <w:rsid w:val="008050C0"/>
    <w:rsid w:val="00805157"/>
    <w:rsid w:val="00805240"/>
    <w:rsid w:val="00805255"/>
    <w:rsid w:val="00805669"/>
    <w:rsid w:val="00805671"/>
    <w:rsid w:val="00805869"/>
    <w:rsid w:val="0080592F"/>
    <w:rsid w:val="0080596C"/>
    <w:rsid w:val="00805EDB"/>
    <w:rsid w:val="008061CB"/>
    <w:rsid w:val="0080649C"/>
    <w:rsid w:val="00806A90"/>
    <w:rsid w:val="00806BD1"/>
    <w:rsid w:val="0080700C"/>
    <w:rsid w:val="00807833"/>
    <w:rsid w:val="00807CEE"/>
    <w:rsid w:val="00807D12"/>
    <w:rsid w:val="0081039E"/>
    <w:rsid w:val="0081077D"/>
    <w:rsid w:val="00810837"/>
    <w:rsid w:val="00810A47"/>
    <w:rsid w:val="00810BB7"/>
    <w:rsid w:val="00810F99"/>
    <w:rsid w:val="008111A7"/>
    <w:rsid w:val="00811282"/>
    <w:rsid w:val="00811519"/>
    <w:rsid w:val="00811774"/>
    <w:rsid w:val="008117EB"/>
    <w:rsid w:val="00811879"/>
    <w:rsid w:val="00811F51"/>
    <w:rsid w:val="00811FB9"/>
    <w:rsid w:val="008124A5"/>
    <w:rsid w:val="00812555"/>
    <w:rsid w:val="008125D5"/>
    <w:rsid w:val="00812C84"/>
    <w:rsid w:val="00812E7E"/>
    <w:rsid w:val="00812FF4"/>
    <w:rsid w:val="00813048"/>
    <w:rsid w:val="008130D2"/>
    <w:rsid w:val="00813253"/>
    <w:rsid w:val="00813296"/>
    <w:rsid w:val="008132C7"/>
    <w:rsid w:val="008132D1"/>
    <w:rsid w:val="0081351F"/>
    <w:rsid w:val="0081371F"/>
    <w:rsid w:val="00813921"/>
    <w:rsid w:val="0081394C"/>
    <w:rsid w:val="00813BA0"/>
    <w:rsid w:val="00813DBC"/>
    <w:rsid w:val="00813FA5"/>
    <w:rsid w:val="008143E1"/>
    <w:rsid w:val="0081447E"/>
    <w:rsid w:val="008144D3"/>
    <w:rsid w:val="0081467E"/>
    <w:rsid w:val="00814739"/>
    <w:rsid w:val="00814B2A"/>
    <w:rsid w:val="00814B46"/>
    <w:rsid w:val="00814BB5"/>
    <w:rsid w:val="00814D7C"/>
    <w:rsid w:val="00814ED7"/>
    <w:rsid w:val="00814F3D"/>
    <w:rsid w:val="00815276"/>
    <w:rsid w:val="00815928"/>
    <w:rsid w:val="00815BAE"/>
    <w:rsid w:val="00815BEE"/>
    <w:rsid w:val="00815FC1"/>
    <w:rsid w:val="00816003"/>
    <w:rsid w:val="0081601B"/>
    <w:rsid w:val="00816047"/>
    <w:rsid w:val="0081608B"/>
    <w:rsid w:val="008160BB"/>
    <w:rsid w:val="008160CE"/>
    <w:rsid w:val="00816757"/>
    <w:rsid w:val="00816758"/>
    <w:rsid w:val="00816ACE"/>
    <w:rsid w:val="00817256"/>
    <w:rsid w:val="00817674"/>
    <w:rsid w:val="0081771C"/>
    <w:rsid w:val="00817805"/>
    <w:rsid w:val="00817BE4"/>
    <w:rsid w:val="00817D7C"/>
    <w:rsid w:val="00817FA7"/>
    <w:rsid w:val="00820373"/>
    <w:rsid w:val="008203E4"/>
    <w:rsid w:val="008204EB"/>
    <w:rsid w:val="008206AC"/>
    <w:rsid w:val="008206CF"/>
    <w:rsid w:val="00820740"/>
    <w:rsid w:val="00820817"/>
    <w:rsid w:val="00820862"/>
    <w:rsid w:val="00821057"/>
    <w:rsid w:val="008210E2"/>
    <w:rsid w:val="00821466"/>
    <w:rsid w:val="008214D3"/>
    <w:rsid w:val="008214E6"/>
    <w:rsid w:val="00821645"/>
    <w:rsid w:val="008216A2"/>
    <w:rsid w:val="008219FF"/>
    <w:rsid w:val="00821EAB"/>
    <w:rsid w:val="00821EDB"/>
    <w:rsid w:val="00821F12"/>
    <w:rsid w:val="00821F15"/>
    <w:rsid w:val="00822165"/>
    <w:rsid w:val="008224DA"/>
    <w:rsid w:val="00822635"/>
    <w:rsid w:val="008227F6"/>
    <w:rsid w:val="00822A4E"/>
    <w:rsid w:val="008231F2"/>
    <w:rsid w:val="00823383"/>
    <w:rsid w:val="008234E5"/>
    <w:rsid w:val="008235DC"/>
    <w:rsid w:val="0082365B"/>
    <w:rsid w:val="008237BD"/>
    <w:rsid w:val="00823951"/>
    <w:rsid w:val="0082395F"/>
    <w:rsid w:val="00823A79"/>
    <w:rsid w:val="00823B8F"/>
    <w:rsid w:val="00823BC5"/>
    <w:rsid w:val="00823D9A"/>
    <w:rsid w:val="00823E71"/>
    <w:rsid w:val="00823E8F"/>
    <w:rsid w:val="0082400D"/>
    <w:rsid w:val="0082409D"/>
    <w:rsid w:val="00824106"/>
    <w:rsid w:val="00824401"/>
    <w:rsid w:val="008244EA"/>
    <w:rsid w:val="00824832"/>
    <w:rsid w:val="00824930"/>
    <w:rsid w:val="00824A4D"/>
    <w:rsid w:val="00824BB6"/>
    <w:rsid w:val="00824BB8"/>
    <w:rsid w:val="00824E0E"/>
    <w:rsid w:val="00825118"/>
    <w:rsid w:val="00825144"/>
    <w:rsid w:val="0082524C"/>
    <w:rsid w:val="0082533D"/>
    <w:rsid w:val="00825682"/>
    <w:rsid w:val="008258A0"/>
    <w:rsid w:val="00825A7B"/>
    <w:rsid w:val="00826079"/>
    <w:rsid w:val="008261FB"/>
    <w:rsid w:val="00826384"/>
    <w:rsid w:val="008263CE"/>
    <w:rsid w:val="008267EE"/>
    <w:rsid w:val="0082732D"/>
    <w:rsid w:val="0082776F"/>
    <w:rsid w:val="008277D8"/>
    <w:rsid w:val="008279D5"/>
    <w:rsid w:val="00827A0C"/>
    <w:rsid w:val="00827ABD"/>
    <w:rsid w:val="00827F3B"/>
    <w:rsid w:val="00827FD5"/>
    <w:rsid w:val="00830335"/>
    <w:rsid w:val="0083045F"/>
    <w:rsid w:val="00830518"/>
    <w:rsid w:val="00830659"/>
    <w:rsid w:val="00830780"/>
    <w:rsid w:val="00830925"/>
    <w:rsid w:val="00830A9E"/>
    <w:rsid w:val="00830D1F"/>
    <w:rsid w:val="00830D28"/>
    <w:rsid w:val="00830F95"/>
    <w:rsid w:val="0083115D"/>
    <w:rsid w:val="00831444"/>
    <w:rsid w:val="008316DC"/>
    <w:rsid w:val="0083199F"/>
    <w:rsid w:val="00831A0C"/>
    <w:rsid w:val="00831C96"/>
    <w:rsid w:val="00831D7A"/>
    <w:rsid w:val="00831F42"/>
    <w:rsid w:val="00831F76"/>
    <w:rsid w:val="0083209E"/>
    <w:rsid w:val="0083241A"/>
    <w:rsid w:val="00832BC9"/>
    <w:rsid w:val="00832E7E"/>
    <w:rsid w:val="00832F91"/>
    <w:rsid w:val="0083314F"/>
    <w:rsid w:val="0083315D"/>
    <w:rsid w:val="0083329D"/>
    <w:rsid w:val="00833483"/>
    <w:rsid w:val="008336B4"/>
    <w:rsid w:val="00833A21"/>
    <w:rsid w:val="00833AC2"/>
    <w:rsid w:val="00833EC0"/>
    <w:rsid w:val="0083416D"/>
    <w:rsid w:val="00834440"/>
    <w:rsid w:val="0083446A"/>
    <w:rsid w:val="00834477"/>
    <w:rsid w:val="0083448B"/>
    <w:rsid w:val="00834874"/>
    <w:rsid w:val="00834AE4"/>
    <w:rsid w:val="00834AFD"/>
    <w:rsid w:val="00834DC1"/>
    <w:rsid w:val="00834FF0"/>
    <w:rsid w:val="0083547C"/>
    <w:rsid w:val="0083558D"/>
    <w:rsid w:val="0083564E"/>
    <w:rsid w:val="00835BC5"/>
    <w:rsid w:val="00835D4B"/>
    <w:rsid w:val="00835DC7"/>
    <w:rsid w:val="00835E2B"/>
    <w:rsid w:val="00835EB7"/>
    <w:rsid w:val="00836042"/>
    <w:rsid w:val="00836233"/>
    <w:rsid w:val="0083632E"/>
    <w:rsid w:val="00836425"/>
    <w:rsid w:val="00836659"/>
    <w:rsid w:val="008367A8"/>
    <w:rsid w:val="00836896"/>
    <w:rsid w:val="0083704C"/>
    <w:rsid w:val="0083712F"/>
    <w:rsid w:val="008371A8"/>
    <w:rsid w:val="008371BB"/>
    <w:rsid w:val="00837760"/>
    <w:rsid w:val="008377F4"/>
    <w:rsid w:val="00837857"/>
    <w:rsid w:val="008378D9"/>
    <w:rsid w:val="00837B79"/>
    <w:rsid w:val="00837C9D"/>
    <w:rsid w:val="00837D30"/>
    <w:rsid w:val="00837DCE"/>
    <w:rsid w:val="008403E0"/>
    <w:rsid w:val="0084050D"/>
    <w:rsid w:val="0084065F"/>
    <w:rsid w:val="008406C1"/>
    <w:rsid w:val="00840B43"/>
    <w:rsid w:val="00840C36"/>
    <w:rsid w:val="0084102F"/>
    <w:rsid w:val="0084119D"/>
    <w:rsid w:val="00841372"/>
    <w:rsid w:val="008413E0"/>
    <w:rsid w:val="008416C9"/>
    <w:rsid w:val="00841912"/>
    <w:rsid w:val="00841C58"/>
    <w:rsid w:val="00841C7C"/>
    <w:rsid w:val="00841E72"/>
    <w:rsid w:val="00841F66"/>
    <w:rsid w:val="008424C2"/>
    <w:rsid w:val="008424EE"/>
    <w:rsid w:val="008425B4"/>
    <w:rsid w:val="008426F6"/>
    <w:rsid w:val="00842820"/>
    <w:rsid w:val="0084289D"/>
    <w:rsid w:val="008428E9"/>
    <w:rsid w:val="00842BFC"/>
    <w:rsid w:val="00842F38"/>
    <w:rsid w:val="00843361"/>
    <w:rsid w:val="00843366"/>
    <w:rsid w:val="00843B17"/>
    <w:rsid w:val="00843CCF"/>
    <w:rsid w:val="00843F8C"/>
    <w:rsid w:val="008440DE"/>
    <w:rsid w:val="00844180"/>
    <w:rsid w:val="008443AE"/>
    <w:rsid w:val="00844580"/>
    <w:rsid w:val="008446BE"/>
    <w:rsid w:val="00844910"/>
    <w:rsid w:val="0084499F"/>
    <w:rsid w:val="00844BD9"/>
    <w:rsid w:val="00844F25"/>
    <w:rsid w:val="008450A4"/>
    <w:rsid w:val="008450AA"/>
    <w:rsid w:val="008452D9"/>
    <w:rsid w:val="008459AE"/>
    <w:rsid w:val="00845A12"/>
    <w:rsid w:val="00845C57"/>
    <w:rsid w:val="0084631C"/>
    <w:rsid w:val="00846336"/>
    <w:rsid w:val="0084644E"/>
    <w:rsid w:val="0084675D"/>
    <w:rsid w:val="008469BC"/>
    <w:rsid w:val="00846E99"/>
    <w:rsid w:val="00846EB9"/>
    <w:rsid w:val="00847167"/>
    <w:rsid w:val="00847643"/>
    <w:rsid w:val="00847ACB"/>
    <w:rsid w:val="00847B8C"/>
    <w:rsid w:val="00847CC9"/>
    <w:rsid w:val="00847F8A"/>
    <w:rsid w:val="00850182"/>
    <w:rsid w:val="00850394"/>
    <w:rsid w:val="008505E5"/>
    <w:rsid w:val="0085084E"/>
    <w:rsid w:val="00850903"/>
    <w:rsid w:val="00850BB9"/>
    <w:rsid w:val="00850DCE"/>
    <w:rsid w:val="00850E1E"/>
    <w:rsid w:val="008513F4"/>
    <w:rsid w:val="008515F4"/>
    <w:rsid w:val="00851640"/>
    <w:rsid w:val="00851BAA"/>
    <w:rsid w:val="00851C4B"/>
    <w:rsid w:val="00851D44"/>
    <w:rsid w:val="00851D6F"/>
    <w:rsid w:val="00852233"/>
    <w:rsid w:val="0085224C"/>
    <w:rsid w:val="00852261"/>
    <w:rsid w:val="00852368"/>
    <w:rsid w:val="00852561"/>
    <w:rsid w:val="00852602"/>
    <w:rsid w:val="00852A7B"/>
    <w:rsid w:val="00852B6B"/>
    <w:rsid w:val="00852C11"/>
    <w:rsid w:val="00852EEC"/>
    <w:rsid w:val="008530C8"/>
    <w:rsid w:val="0085318D"/>
    <w:rsid w:val="008531B1"/>
    <w:rsid w:val="008534F0"/>
    <w:rsid w:val="00853602"/>
    <w:rsid w:val="008539DA"/>
    <w:rsid w:val="00853EA5"/>
    <w:rsid w:val="00853EF0"/>
    <w:rsid w:val="00854269"/>
    <w:rsid w:val="00854385"/>
    <w:rsid w:val="0085475B"/>
    <w:rsid w:val="0085480E"/>
    <w:rsid w:val="008548A5"/>
    <w:rsid w:val="00854B36"/>
    <w:rsid w:val="00854C1E"/>
    <w:rsid w:val="00854DEB"/>
    <w:rsid w:val="00855256"/>
    <w:rsid w:val="0085543E"/>
    <w:rsid w:val="008554F6"/>
    <w:rsid w:val="0085557D"/>
    <w:rsid w:val="00855732"/>
    <w:rsid w:val="00855873"/>
    <w:rsid w:val="00855A3D"/>
    <w:rsid w:val="00855AE0"/>
    <w:rsid w:val="00855BAB"/>
    <w:rsid w:val="00855C73"/>
    <w:rsid w:val="00855D99"/>
    <w:rsid w:val="008560D1"/>
    <w:rsid w:val="008562B4"/>
    <w:rsid w:val="00856327"/>
    <w:rsid w:val="00856500"/>
    <w:rsid w:val="00856A71"/>
    <w:rsid w:val="00856A9E"/>
    <w:rsid w:val="00856CCC"/>
    <w:rsid w:val="00856D9F"/>
    <w:rsid w:val="008572BF"/>
    <w:rsid w:val="008572D3"/>
    <w:rsid w:val="008572E1"/>
    <w:rsid w:val="0085755F"/>
    <w:rsid w:val="00857569"/>
    <w:rsid w:val="00857D3D"/>
    <w:rsid w:val="00857E82"/>
    <w:rsid w:val="00857ECC"/>
    <w:rsid w:val="00860001"/>
    <w:rsid w:val="00860283"/>
    <w:rsid w:val="008604FD"/>
    <w:rsid w:val="00860659"/>
    <w:rsid w:val="0086065A"/>
    <w:rsid w:val="0086074B"/>
    <w:rsid w:val="00860BEC"/>
    <w:rsid w:val="00860FF5"/>
    <w:rsid w:val="00861168"/>
    <w:rsid w:val="0086128E"/>
    <w:rsid w:val="008614A6"/>
    <w:rsid w:val="00861669"/>
    <w:rsid w:val="00861937"/>
    <w:rsid w:val="00861A54"/>
    <w:rsid w:val="00861A73"/>
    <w:rsid w:val="00861B14"/>
    <w:rsid w:val="00861CC0"/>
    <w:rsid w:val="00861CDE"/>
    <w:rsid w:val="00861F42"/>
    <w:rsid w:val="0086223E"/>
    <w:rsid w:val="008626C9"/>
    <w:rsid w:val="00862761"/>
    <w:rsid w:val="00862CF2"/>
    <w:rsid w:val="00862E4A"/>
    <w:rsid w:val="0086302B"/>
    <w:rsid w:val="0086317D"/>
    <w:rsid w:val="008631AF"/>
    <w:rsid w:val="00863667"/>
    <w:rsid w:val="00863B00"/>
    <w:rsid w:val="00863C35"/>
    <w:rsid w:val="00863C5A"/>
    <w:rsid w:val="00863E6D"/>
    <w:rsid w:val="00863EDE"/>
    <w:rsid w:val="00864028"/>
    <w:rsid w:val="0086405B"/>
    <w:rsid w:val="0086439C"/>
    <w:rsid w:val="008645D1"/>
    <w:rsid w:val="008645D3"/>
    <w:rsid w:val="00864E0E"/>
    <w:rsid w:val="00865062"/>
    <w:rsid w:val="0086527C"/>
    <w:rsid w:val="0086565D"/>
    <w:rsid w:val="008656E8"/>
    <w:rsid w:val="00865860"/>
    <w:rsid w:val="00865CB9"/>
    <w:rsid w:val="00865D94"/>
    <w:rsid w:val="008663DA"/>
    <w:rsid w:val="00866A6E"/>
    <w:rsid w:val="00866C82"/>
    <w:rsid w:val="00867064"/>
    <w:rsid w:val="008672E7"/>
    <w:rsid w:val="00867449"/>
    <w:rsid w:val="008677C5"/>
    <w:rsid w:val="008678F0"/>
    <w:rsid w:val="00867975"/>
    <w:rsid w:val="00867A46"/>
    <w:rsid w:val="00867D2E"/>
    <w:rsid w:val="00867DA9"/>
    <w:rsid w:val="00867E4D"/>
    <w:rsid w:val="00867E9A"/>
    <w:rsid w:val="00867EA4"/>
    <w:rsid w:val="00867EC2"/>
    <w:rsid w:val="0087004A"/>
    <w:rsid w:val="0087004F"/>
    <w:rsid w:val="0087040D"/>
    <w:rsid w:val="008706E7"/>
    <w:rsid w:val="00870C0E"/>
    <w:rsid w:val="00870C6F"/>
    <w:rsid w:val="00870D29"/>
    <w:rsid w:val="00870E7D"/>
    <w:rsid w:val="0087152A"/>
    <w:rsid w:val="008715FD"/>
    <w:rsid w:val="008719A2"/>
    <w:rsid w:val="00871C6A"/>
    <w:rsid w:val="0087250C"/>
    <w:rsid w:val="0087261A"/>
    <w:rsid w:val="00872683"/>
    <w:rsid w:val="00872A24"/>
    <w:rsid w:val="00872AFF"/>
    <w:rsid w:val="00872DB2"/>
    <w:rsid w:val="00872EA2"/>
    <w:rsid w:val="008731FB"/>
    <w:rsid w:val="008732DF"/>
    <w:rsid w:val="0087334A"/>
    <w:rsid w:val="008736D8"/>
    <w:rsid w:val="00873DD0"/>
    <w:rsid w:val="00873ED1"/>
    <w:rsid w:val="00873F7D"/>
    <w:rsid w:val="00874164"/>
    <w:rsid w:val="00874782"/>
    <w:rsid w:val="00874816"/>
    <w:rsid w:val="00874A24"/>
    <w:rsid w:val="00874AF5"/>
    <w:rsid w:val="00874C21"/>
    <w:rsid w:val="00874C7F"/>
    <w:rsid w:val="00874CE4"/>
    <w:rsid w:val="00874F84"/>
    <w:rsid w:val="0087532F"/>
    <w:rsid w:val="0087539B"/>
    <w:rsid w:val="008753CF"/>
    <w:rsid w:val="00875B98"/>
    <w:rsid w:val="00875D4C"/>
    <w:rsid w:val="00876423"/>
    <w:rsid w:val="00876582"/>
    <w:rsid w:val="00876626"/>
    <w:rsid w:val="0087687A"/>
    <w:rsid w:val="00876CC6"/>
    <w:rsid w:val="00876D91"/>
    <w:rsid w:val="00876EBC"/>
    <w:rsid w:val="00876EF2"/>
    <w:rsid w:val="0087704C"/>
    <w:rsid w:val="008774DF"/>
    <w:rsid w:val="008776AA"/>
    <w:rsid w:val="00877A36"/>
    <w:rsid w:val="00877CBF"/>
    <w:rsid w:val="00877F0F"/>
    <w:rsid w:val="008802D9"/>
    <w:rsid w:val="00880317"/>
    <w:rsid w:val="0088088E"/>
    <w:rsid w:val="00880C2E"/>
    <w:rsid w:val="00880E7B"/>
    <w:rsid w:val="00880FC6"/>
    <w:rsid w:val="008810E8"/>
    <w:rsid w:val="00881132"/>
    <w:rsid w:val="0088118D"/>
    <w:rsid w:val="00881486"/>
    <w:rsid w:val="00881941"/>
    <w:rsid w:val="00881AA9"/>
    <w:rsid w:val="00881D78"/>
    <w:rsid w:val="0088205C"/>
    <w:rsid w:val="008820CB"/>
    <w:rsid w:val="00882280"/>
    <w:rsid w:val="008824F3"/>
    <w:rsid w:val="0088263E"/>
    <w:rsid w:val="008826A8"/>
    <w:rsid w:val="00882B7C"/>
    <w:rsid w:val="00882BFB"/>
    <w:rsid w:val="00882C64"/>
    <w:rsid w:val="00882CB7"/>
    <w:rsid w:val="00882D3D"/>
    <w:rsid w:val="008830AB"/>
    <w:rsid w:val="008833B5"/>
    <w:rsid w:val="008833F0"/>
    <w:rsid w:val="008833F9"/>
    <w:rsid w:val="00883526"/>
    <w:rsid w:val="008835F2"/>
    <w:rsid w:val="0088370C"/>
    <w:rsid w:val="00883893"/>
    <w:rsid w:val="008838B2"/>
    <w:rsid w:val="00883C41"/>
    <w:rsid w:val="00883D30"/>
    <w:rsid w:val="00883D90"/>
    <w:rsid w:val="00883EF9"/>
    <w:rsid w:val="00883F46"/>
    <w:rsid w:val="00884243"/>
    <w:rsid w:val="00884568"/>
    <w:rsid w:val="0088465D"/>
    <w:rsid w:val="008846E3"/>
    <w:rsid w:val="0088475C"/>
    <w:rsid w:val="00884858"/>
    <w:rsid w:val="00884D99"/>
    <w:rsid w:val="00884F17"/>
    <w:rsid w:val="00884F83"/>
    <w:rsid w:val="0088502C"/>
    <w:rsid w:val="0088542B"/>
    <w:rsid w:val="008859F0"/>
    <w:rsid w:val="0088604E"/>
    <w:rsid w:val="008860E7"/>
    <w:rsid w:val="00886194"/>
    <w:rsid w:val="00886239"/>
    <w:rsid w:val="00886552"/>
    <w:rsid w:val="0088677F"/>
    <w:rsid w:val="008868D4"/>
    <w:rsid w:val="008869CA"/>
    <w:rsid w:val="00886D72"/>
    <w:rsid w:val="00886EE0"/>
    <w:rsid w:val="00886EEC"/>
    <w:rsid w:val="00886FEB"/>
    <w:rsid w:val="00887210"/>
    <w:rsid w:val="00887241"/>
    <w:rsid w:val="0088731C"/>
    <w:rsid w:val="00887393"/>
    <w:rsid w:val="008874E9"/>
    <w:rsid w:val="00887945"/>
    <w:rsid w:val="00887A10"/>
    <w:rsid w:val="00887A8A"/>
    <w:rsid w:val="00887BBD"/>
    <w:rsid w:val="00887BE5"/>
    <w:rsid w:val="00887CD5"/>
    <w:rsid w:val="00887D69"/>
    <w:rsid w:val="00887DE3"/>
    <w:rsid w:val="00887E49"/>
    <w:rsid w:val="00887E6C"/>
    <w:rsid w:val="00887E95"/>
    <w:rsid w:val="00890135"/>
    <w:rsid w:val="008903CC"/>
    <w:rsid w:val="008903F7"/>
    <w:rsid w:val="008905FF"/>
    <w:rsid w:val="00890BF0"/>
    <w:rsid w:val="00890D5F"/>
    <w:rsid w:val="00891025"/>
    <w:rsid w:val="008910C6"/>
    <w:rsid w:val="008910DD"/>
    <w:rsid w:val="00891467"/>
    <w:rsid w:val="0089153F"/>
    <w:rsid w:val="00891563"/>
    <w:rsid w:val="0089180D"/>
    <w:rsid w:val="00891899"/>
    <w:rsid w:val="0089192F"/>
    <w:rsid w:val="00892270"/>
    <w:rsid w:val="008925DD"/>
    <w:rsid w:val="00892EAF"/>
    <w:rsid w:val="00893204"/>
    <w:rsid w:val="00893293"/>
    <w:rsid w:val="008935E2"/>
    <w:rsid w:val="008937C1"/>
    <w:rsid w:val="00893A2D"/>
    <w:rsid w:val="00893E00"/>
    <w:rsid w:val="00893E36"/>
    <w:rsid w:val="00894256"/>
    <w:rsid w:val="008944AF"/>
    <w:rsid w:val="00894689"/>
    <w:rsid w:val="00894D39"/>
    <w:rsid w:val="00894D60"/>
    <w:rsid w:val="00894D67"/>
    <w:rsid w:val="00894EE3"/>
    <w:rsid w:val="008951CD"/>
    <w:rsid w:val="00895340"/>
    <w:rsid w:val="00895416"/>
    <w:rsid w:val="00895426"/>
    <w:rsid w:val="0089590E"/>
    <w:rsid w:val="00895B0B"/>
    <w:rsid w:val="00895FFF"/>
    <w:rsid w:val="00896096"/>
    <w:rsid w:val="008962FC"/>
    <w:rsid w:val="008964DA"/>
    <w:rsid w:val="008966F0"/>
    <w:rsid w:val="00896899"/>
    <w:rsid w:val="00896A13"/>
    <w:rsid w:val="00896BD0"/>
    <w:rsid w:val="0089711B"/>
    <w:rsid w:val="0089716B"/>
    <w:rsid w:val="008973A7"/>
    <w:rsid w:val="00897843"/>
    <w:rsid w:val="00897AB7"/>
    <w:rsid w:val="00897D52"/>
    <w:rsid w:val="008A04D3"/>
    <w:rsid w:val="008A05FA"/>
    <w:rsid w:val="008A093E"/>
    <w:rsid w:val="008A09BF"/>
    <w:rsid w:val="008A09ED"/>
    <w:rsid w:val="008A0EF0"/>
    <w:rsid w:val="008A1028"/>
    <w:rsid w:val="008A12E8"/>
    <w:rsid w:val="008A1478"/>
    <w:rsid w:val="008A159D"/>
    <w:rsid w:val="008A1793"/>
    <w:rsid w:val="008A18AA"/>
    <w:rsid w:val="008A1920"/>
    <w:rsid w:val="008A1F9A"/>
    <w:rsid w:val="008A2438"/>
    <w:rsid w:val="008A248F"/>
    <w:rsid w:val="008A2B7D"/>
    <w:rsid w:val="008A2CCB"/>
    <w:rsid w:val="008A2CD0"/>
    <w:rsid w:val="008A3037"/>
    <w:rsid w:val="008A31FB"/>
    <w:rsid w:val="008A36D4"/>
    <w:rsid w:val="008A3924"/>
    <w:rsid w:val="008A3A5A"/>
    <w:rsid w:val="008A3A74"/>
    <w:rsid w:val="008A3D9A"/>
    <w:rsid w:val="008A3F67"/>
    <w:rsid w:val="008A40DD"/>
    <w:rsid w:val="008A431A"/>
    <w:rsid w:val="008A4370"/>
    <w:rsid w:val="008A4376"/>
    <w:rsid w:val="008A44E6"/>
    <w:rsid w:val="008A450F"/>
    <w:rsid w:val="008A4584"/>
    <w:rsid w:val="008A4AA4"/>
    <w:rsid w:val="008A4DBB"/>
    <w:rsid w:val="008A4DF5"/>
    <w:rsid w:val="008A4E47"/>
    <w:rsid w:val="008A4F6D"/>
    <w:rsid w:val="008A5919"/>
    <w:rsid w:val="008A5C04"/>
    <w:rsid w:val="008A5E5A"/>
    <w:rsid w:val="008A5F62"/>
    <w:rsid w:val="008A624E"/>
    <w:rsid w:val="008A64CD"/>
    <w:rsid w:val="008A661F"/>
    <w:rsid w:val="008A682C"/>
    <w:rsid w:val="008A6ABD"/>
    <w:rsid w:val="008A6B4D"/>
    <w:rsid w:val="008A6BAF"/>
    <w:rsid w:val="008A6D97"/>
    <w:rsid w:val="008A6EE8"/>
    <w:rsid w:val="008A7023"/>
    <w:rsid w:val="008A7040"/>
    <w:rsid w:val="008A752D"/>
    <w:rsid w:val="008A7D2B"/>
    <w:rsid w:val="008A7F1A"/>
    <w:rsid w:val="008B007D"/>
    <w:rsid w:val="008B063F"/>
    <w:rsid w:val="008B068F"/>
    <w:rsid w:val="008B06D6"/>
    <w:rsid w:val="008B06DD"/>
    <w:rsid w:val="008B079C"/>
    <w:rsid w:val="008B0A38"/>
    <w:rsid w:val="008B0A50"/>
    <w:rsid w:val="008B0AEC"/>
    <w:rsid w:val="008B0C9C"/>
    <w:rsid w:val="008B0D44"/>
    <w:rsid w:val="008B1126"/>
    <w:rsid w:val="008B116F"/>
    <w:rsid w:val="008B11D7"/>
    <w:rsid w:val="008B13CB"/>
    <w:rsid w:val="008B14D4"/>
    <w:rsid w:val="008B15BD"/>
    <w:rsid w:val="008B18DC"/>
    <w:rsid w:val="008B1BFA"/>
    <w:rsid w:val="008B20B1"/>
    <w:rsid w:val="008B2207"/>
    <w:rsid w:val="008B242F"/>
    <w:rsid w:val="008B2455"/>
    <w:rsid w:val="008B2890"/>
    <w:rsid w:val="008B2CCC"/>
    <w:rsid w:val="008B326B"/>
    <w:rsid w:val="008B3355"/>
    <w:rsid w:val="008B33AD"/>
    <w:rsid w:val="008B365B"/>
    <w:rsid w:val="008B38A0"/>
    <w:rsid w:val="008B3930"/>
    <w:rsid w:val="008B393C"/>
    <w:rsid w:val="008B39A3"/>
    <w:rsid w:val="008B3ACD"/>
    <w:rsid w:val="008B3CB1"/>
    <w:rsid w:val="008B3D57"/>
    <w:rsid w:val="008B4478"/>
    <w:rsid w:val="008B4516"/>
    <w:rsid w:val="008B4742"/>
    <w:rsid w:val="008B48C6"/>
    <w:rsid w:val="008B4C0A"/>
    <w:rsid w:val="008B4C3A"/>
    <w:rsid w:val="008B4FC3"/>
    <w:rsid w:val="008B5094"/>
    <w:rsid w:val="008B50C2"/>
    <w:rsid w:val="008B5256"/>
    <w:rsid w:val="008B52D5"/>
    <w:rsid w:val="008B570A"/>
    <w:rsid w:val="008B5730"/>
    <w:rsid w:val="008B5793"/>
    <w:rsid w:val="008B5A8C"/>
    <w:rsid w:val="008B5AA7"/>
    <w:rsid w:val="008B5B01"/>
    <w:rsid w:val="008B5B17"/>
    <w:rsid w:val="008B5B68"/>
    <w:rsid w:val="008B5E42"/>
    <w:rsid w:val="008B5F36"/>
    <w:rsid w:val="008B618B"/>
    <w:rsid w:val="008B6316"/>
    <w:rsid w:val="008B643E"/>
    <w:rsid w:val="008B64BB"/>
    <w:rsid w:val="008B655A"/>
    <w:rsid w:val="008B678F"/>
    <w:rsid w:val="008B6ADF"/>
    <w:rsid w:val="008B6C3D"/>
    <w:rsid w:val="008B6CE5"/>
    <w:rsid w:val="008B721A"/>
    <w:rsid w:val="008B7246"/>
    <w:rsid w:val="008B74B2"/>
    <w:rsid w:val="008B7768"/>
    <w:rsid w:val="008B7D7E"/>
    <w:rsid w:val="008C0107"/>
    <w:rsid w:val="008C0659"/>
    <w:rsid w:val="008C067D"/>
    <w:rsid w:val="008C0730"/>
    <w:rsid w:val="008C0B59"/>
    <w:rsid w:val="008C10B1"/>
    <w:rsid w:val="008C128F"/>
    <w:rsid w:val="008C17A9"/>
    <w:rsid w:val="008C1910"/>
    <w:rsid w:val="008C1AC5"/>
    <w:rsid w:val="008C1B8F"/>
    <w:rsid w:val="008C1BDC"/>
    <w:rsid w:val="008C1E94"/>
    <w:rsid w:val="008C1FAE"/>
    <w:rsid w:val="008C20FF"/>
    <w:rsid w:val="008C2657"/>
    <w:rsid w:val="008C26EF"/>
    <w:rsid w:val="008C2DF2"/>
    <w:rsid w:val="008C2E15"/>
    <w:rsid w:val="008C2EB2"/>
    <w:rsid w:val="008C3109"/>
    <w:rsid w:val="008C31C5"/>
    <w:rsid w:val="008C326D"/>
    <w:rsid w:val="008C32C2"/>
    <w:rsid w:val="008C32E9"/>
    <w:rsid w:val="008C3402"/>
    <w:rsid w:val="008C35D1"/>
    <w:rsid w:val="008C4147"/>
    <w:rsid w:val="008C4195"/>
    <w:rsid w:val="008C45E5"/>
    <w:rsid w:val="008C46F3"/>
    <w:rsid w:val="008C4859"/>
    <w:rsid w:val="008C4D2F"/>
    <w:rsid w:val="008C4E60"/>
    <w:rsid w:val="008C5231"/>
    <w:rsid w:val="008C55FC"/>
    <w:rsid w:val="008C5649"/>
    <w:rsid w:val="008C5789"/>
    <w:rsid w:val="008C6308"/>
    <w:rsid w:val="008C63CD"/>
    <w:rsid w:val="008C64A0"/>
    <w:rsid w:val="008C663D"/>
    <w:rsid w:val="008C6776"/>
    <w:rsid w:val="008C67A2"/>
    <w:rsid w:val="008C691F"/>
    <w:rsid w:val="008C69C8"/>
    <w:rsid w:val="008C6A7E"/>
    <w:rsid w:val="008C6B79"/>
    <w:rsid w:val="008C6CBE"/>
    <w:rsid w:val="008C6DD0"/>
    <w:rsid w:val="008C6DE3"/>
    <w:rsid w:val="008C708E"/>
    <w:rsid w:val="008C722A"/>
    <w:rsid w:val="008C7249"/>
    <w:rsid w:val="008C7787"/>
    <w:rsid w:val="008C77A8"/>
    <w:rsid w:val="008C78E7"/>
    <w:rsid w:val="008C7943"/>
    <w:rsid w:val="008C7992"/>
    <w:rsid w:val="008C7B09"/>
    <w:rsid w:val="008C7CAF"/>
    <w:rsid w:val="008C7CCF"/>
    <w:rsid w:val="008C7F18"/>
    <w:rsid w:val="008D011E"/>
    <w:rsid w:val="008D0482"/>
    <w:rsid w:val="008D0538"/>
    <w:rsid w:val="008D056C"/>
    <w:rsid w:val="008D0819"/>
    <w:rsid w:val="008D08DB"/>
    <w:rsid w:val="008D0950"/>
    <w:rsid w:val="008D0974"/>
    <w:rsid w:val="008D09A8"/>
    <w:rsid w:val="008D0B5B"/>
    <w:rsid w:val="008D0F95"/>
    <w:rsid w:val="008D1098"/>
    <w:rsid w:val="008D11BE"/>
    <w:rsid w:val="008D1325"/>
    <w:rsid w:val="008D14CC"/>
    <w:rsid w:val="008D1877"/>
    <w:rsid w:val="008D18CB"/>
    <w:rsid w:val="008D19E1"/>
    <w:rsid w:val="008D2077"/>
    <w:rsid w:val="008D21A9"/>
    <w:rsid w:val="008D22C7"/>
    <w:rsid w:val="008D23B7"/>
    <w:rsid w:val="008D23EA"/>
    <w:rsid w:val="008D26DD"/>
    <w:rsid w:val="008D2824"/>
    <w:rsid w:val="008D2902"/>
    <w:rsid w:val="008D293F"/>
    <w:rsid w:val="008D29D3"/>
    <w:rsid w:val="008D2A38"/>
    <w:rsid w:val="008D2BC8"/>
    <w:rsid w:val="008D2BE3"/>
    <w:rsid w:val="008D2C5A"/>
    <w:rsid w:val="008D2D0D"/>
    <w:rsid w:val="008D2D32"/>
    <w:rsid w:val="008D2F36"/>
    <w:rsid w:val="008D2FAA"/>
    <w:rsid w:val="008D2FD0"/>
    <w:rsid w:val="008D33E1"/>
    <w:rsid w:val="008D35EC"/>
    <w:rsid w:val="008D372E"/>
    <w:rsid w:val="008D38F9"/>
    <w:rsid w:val="008D39EC"/>
    <w:rsid w:val="008D3EE9"/>
    <w:rsid w:val="008D407F"/>
    <w:rsid w:val="008D41B4"/>
    <w:rsid w:val="008D43E8"/>
    <w:rsid w:val="008D4438"/>
    <w:rsid w:val="008D448D"/>
    <w:rsid w:val="008D46AB"/>
    <w:rsid w:val="008D4DC3"/>
    <w:rsid w:val="008D4F96"/>
    <w:rsid w:val="008D54E2"/>
    <w:rsid w:val="008D5767"/>
    <w:rsid w:val="008D5C0F"/>
    <w:rsid w:val="008D625C"/>
    <w:rsid w:val="008D6279"/>
    <w:rsid w:val="008D641C"/>
    <w:rsid w:val="008D64AA"/>
    <w:rsid w:val="008D6557"/>
    <w:rsid w:val="008D66DE"/>
    <w:rsid w:val="008D6D33"/>
    <w:rsid w:val="008D739B"/>
    <w:rsid w:val="008D787B"/>
    <w:rsid w:val="008D7B9F"/>
    <w:rsid w:val="008D7CA9"/>
    <w:rsid w:val="008D7FEF"/>
    <w:rsid w:val="008E024C"/>
    <w:rsid w:val="008E0512"/>
    <w:rsid w:val="008E0682"/>
    <w:rsid w:val="008E0707"/>
    <w:rsid w:val="008E08D6"/>
    <w:rsid w:val="008E0944"/>
    <w:rsid w:val="008E0D5F"/>
    <w:rsid w:val="008E10EE"/>
    <w:rsid w:val="008E117C"/>
    <w:rsid w:val="008E118A"/>
    <w:rsid w:val="008E1217"/>
    <w:rsid w:val="008E12DF"/>
    <w:rsid w:val="008E1365"/>
    <w:rsid w:val="008E15BC"/>
    <w:rsid w:val="008E17A2"/>
    <w:rsid w:val="008E18EB"/>
    <w:rsid w:val="008E1AFF"/>
    <w:rsid w:val="008E1BD6"/>
    <w:rsid w:val="008E1CAF"/>
    <w:rsid w:val="008E1DA6"/>
    <w:rsid w:val="008E1F44"/>
    <w:rsid w:val="008E247F"/>
    <w:rsid w:val="008E293E"/>
    <w:rsid w:val="008E2B4A"/>
    <w:rsid w:val="008E2BBC"/>
    <w:rsid w:val="008E2CC5"/>
    <w:rsid w:val="008E2F7E"/>
    <w:rsid w:val="008E34E1"/>
    <w:rsid w:val="008E35E8"/>
    <w:rsid w:val="008E393E"/>
    <w:rsid w:val="008E39A7"/>
    <w:rsid w:val="008E3AC2"/>
    <w:rsid w:val="008E3C21"/>
    <w:rsid w:val="008E3E6A"/>
    <w:rsid w:val="008E4030"/>
    <w:rsid w:val="008E4053"/>
    <w:rsid w:val="008E4068"/>
    <w:rsid w:val="008E4374"/>
    <w:rsid w:val="008E4602"/>
    <w:rsid w:val="008E4666"/>
    <w:rsid w:val="008E491F"/>
    <w:rsid w:val="008E497C"/>
    <w:rsid w:val="008E4AC8"/>
    <w:rsid w:val="008E4AEC"/>
    <w:rsid w:val="008E4B7C"/>
    <w:rsid w:val="008E4B7D"/>
    <w:rsid w:val="008E4F26"/>
    <w:rsid w:val="008E4F37"/>
    <w:rsid w:val="008E5024"/>
    <w:rsid w:val="008E50A6"/>
    <w:rsid w:val="008E5363"/>
    <w:rsid w:val="008E54D0"/>
    <w:rsid w:val="008E577C"/>
    <w:rsid w:val="008E5874"/>
    <w:rsid w:val="008E590F"/>
    <w:rsid w:val="008E5A3E"/>
    <w:rsid w:val="008E5B5E"/>
    <w:rsid w:val="008E626F"/>
    <w:rsid w:val="008E63E1"/>
    <w:rsid w:val="008E63E6"/>
    <w:rsid w:val="008E662D"/>
    <w:rsid w:val="008E6831"/>
    <w:rsid w:val="008E6A62"/>
    <w:rsid w:val="008E725F"/>
    <w:rsid w:val="008E75C7"/>
    <w:rsid w:val="008E7817"/>
    <w:rsid w:val="008E7AAD"/>
    <w:rsid w:val="008E7C4A"/>
    <w:rsid w:val="008E7C61"/>
    <w:rsid w:val="008E7E99"/>
    <w:rsid w:val="008F0012"/>
    <w:rsid w:val="008F031B"/>
    <w:rsid w:val="008F0BEE"/>
    <w:rsid w:val="008F0EBB"/>
    <w:rsid w:val="008F13FF"/>
    <w:rsid w:val="008F1611"/>
    <w:rsid w:val="008F17A2"/>
    <w:rsid w:val="008F1A24"/>
    <w:rsid w:val="008F1A5F"/>
    <w:rsid w:val="008F1F23"/>
    <w:rsid w:val="008F1F7F"/>
    <w:rsid w:val="008F1F9B"/>
    <w:rsid w:val="008F1FCC"/>
    <w:rsid w:val="008F200D"/>
    <w:rsid w:val="008F204C"/>
    <w:rsid w:val="008F2466"/>
    <w:rsid w:val="008F2BBE"/>
    <w:rsid w:val="008F2E5E"/>
    <w:rsid w:val="008F334C"/>
    <w:rsid w:val="008F33DD"/>
    <w:rsid w:val="008F34B3"/>
    <w:rsid w:val="008F3B67"/>
    <w:rsid w:val="008F44C3"/>
    <w:rsid w:val="008F4B13"/>
    <w:rsid w:val="008F4CD3"/>
    <w:rsid w:val="008F5119"/>
    <w:rsid w:val="008F525A"/>
    <w:rsid w:val="008F59B8"/>
    <w:rsid w:val="008F5A0E"/>
    <w:rsid w:val="008F5A97"/>
    <w:rsid w:val="008F5AF4"/>
    <w:rsid w:val="008F5B3D"/>
    <w:rsid w:val="008F5CF4"/>
    <w:rsid w:val="008F5D0E"/>
    <w:rsid w:val="008F5D6F"/>
    <w:rsid w:val="008F61A8"/>
    <w:rsid w:val="008F644F"/>
    <w:rsid w:val="008F645A"/>
    <w:rsid w:val="008F6BAB"/>
    <w:rsid w:val="008F6DEC"/>
    <w:rsid w:val="008F6EF9"/>
    <w:rsid w:val="008F6FC1"/>
    <w:rsid w:val="008F7047"/>
    <w:rsid w:val="008F705E"/>
    <w:rsid w:val="008F72DC"/>
    <w:rsid w:val="008F7C0A"/>
    <w:rsid w:val="008F7D50"/>
    <w:rsid w:val="008F7DC6"/>
    <w:rsid w:val="008F7EB1"/>
    <w:rsid w:val="008F7F5E"/>
    <w:rsid w:val="0090020D"/>
    <w:rsid w:val="00900250"/>
    <w:rsid w:val="00900273"/>
    <w:rsid w:val="00900438"/>
    <w:rsid w:val="009009DD"/>
    <w:rsid w:val="00900B81"/>
    <w:rsid w:val="00901192"/>
    <w:rsid w:val="00901355"/>
    <w:rsid w:val="0090165F"/>
    <w:rsid w:val="009017A3"/>
    <w:rsid w:val="00901A8F"/>
    <w:rsid w:val="00901BCB"/>
    <w:rsid w:val="00901F19"/>
    <w:rsid w:val="00902103"/>
    <w:rsid w:val="0090221B"/>
    <w:rsid w:val="0090260B"/>
    <w:rsid w:val="00902780"/>
    <w:rsid w:val="00902A76"/>
    <w:rsid w:val="00902AA9"/>
    <w:rsid w:val="00902D95"/>
    <w:rsid w:val="00902FEF"/>
    <w:rsid w:val="009030EB"/>
    <w:rsid w:val="009031D4"/>
    <w:rsid w:val="009034FE"/>
    <w:rsid w:val="009038B7"/>
    <w:rsid w:val="00903900"/>
    <w:rsid w:val="00903B96"/>
    <w:rsid w:val="00903D8E"/>
    <w:rsid w:val="00903DD4"/>
    <w:rsid w:val="00903F97"/>
    <w:rsid w:val="00904006"/>
    <w:rsid w:val="009040D1"/>
    <w:rsid w:val="009040FC"/>
    <w:rsid w:val="00904103"/>
    <w:rsid w:val="00904203"/>
    <w:rsid w:val="0090433F"/>
    <w:rsid w:val="009046BF"/>
    <w:rsid w:val="00904920"/>
    <w:rsid w:val="0090495E"/>
    <w:rsid w:val="00904A27"/>
    <w:rsid w:val="00904B5E"/>
    <w:rsid w:val="00904BFF"/>
    <w:rsid w:val="00905069"/>
    <w:rsid w:val="009050A9"/>
    <w:rsid w:val="009050F8"/>
    <w:rsid w:val="00905267"/>
    <w:rsid w:val="009052E2"/>
    <w:rsid w:val="00905355"/>
    <w:rsid w:val="0090569D"/>
    <w:rsid w:val="009058F4"/>
    <w:rsid w:val="00905D75"/>
    <w:rsid w:val="00905F60"/>
    <w:rsid w:val="00905F7F"/>
    <w:rsid w:val="00906406"/>
    <w:rsid w:val="00906755"/>
    <w:rsid w:val="009068D7"/>
    <w:rsid w:val="00906B29"/>
    <w:rsid w:val="00906C3B"/>
    <w:rsid w:val="00906EAE"/>
    <w:rsid w:val="00907004"/>
    <w:rsid w:val="009071CA"/>
    <w:rsid w:val="00907469"/>
    <w:rsid w:val="00907618"/>
    <w:rsid w:val="009076FE"/>
    <w:rsid w:val="009079F7"/>
    <w:rsid w:val="00907C93"/>
    <w:rsid w:val="00907CCD"/>
    <w:rsid w:val="009100AB"/>
    <w:rsid w:val="009100AF"/>
    <w:rsid w:val="00910118"/>
    <w:rsid w:val="009101E7"/>
    <w:rsid w:val="00910265"/>
    <w:rsid w:val="009104E8"/>
    <w:rsid w:val="00910534"/>
    <w:rsid w:val="0091089A"/>
    <w:rsid w:val="0091094E"/>
    <w:rsid w:val="00910A2C"/>
    <w:rsid w:val="00910EC7"/>
    <w:rsid w:val="00911256"/>
    <w:rsid w:val="0091138F"/>
    <w:rsid w:val="009115E6"/>
    <w:rsid w:val="00911602"/>
    <w:rsid w:val="009117B1"/>
    <w:rsid w:val="00911838"/>
    <w:rsid w:val="00911A2D"/>
    <w:rsid w:val="00911BC4"/>
    <w:rsid w:val="00911CBB"/>
    <w:rsid w:val="00911E3D"/>
    <w:rsid w:val="00911F16"/>
    <w:rsid w:val="00911F51"/>
    <w:rsid w:val="00911F6D"/>
    <w:rsid w:val="0091274F"/>
    <w:rsid w:val="009129BA"/>
    <w:rsid w:val="00912AE3"/>
    <w:rsid w:val="00912BC0"/>
    <w:rsid w:val="00912DB0"/>
    <w:rsid w:val="00913047"/>
    <w:rsid w:val="00913245"/>
    <w:rsid w:val="0091328E"/>
    <w:rsid w:val="0091343F"/>
    <w:rsid w:val="009135AD"/>
    <w:rsid w:val="00913920"/>
    <w:rsid w:val="00913A06"/>
    <w:rsid w:val="00913C82"/>
    <w:rsid w:val="00913C84"/>
    <w:rsid w:val="00913D73"/>
    <w:rsid w:val="00913E20"/>
    <w:rsid w:val="009141A1"/>
    <w:rsid w:val="00914280"/>
    <w:rsid w:val="00914481"/>
    <w:rsid w:val="0091455B"/>
    <w:rsid w:val="0091473A"/>
    <w:rsid w:val="00914CE9"/>
    <w:rsid w:val="00914E3A"/>
    <w:rsid w:val="00914F80"/>
    <w:rsid w:val="009151B6"/>
    <w:rsid w:val="009151CB"/>
    <w:rsid w:val="00915710"/>
    <w:rsid w:val="00915767"/>
    <w:rsid w:val="0091589C"/>
    <w:rsid w:val="009158CF"/>
    <w:rsid w:val="009158E7"/>
    <w:rsid w:val="00915BDE"/>
    <w:rsid w:val="009161B2"/>
    <w:rsid w:val="0091623A"/>
    <w:rsid w:val="009164F7"/>
    <w:rsid w:val="0091673B"/>
    <w:rsid w:val="009167D7"/>
    <w:rsid w:val="00916B20"/>
    <w:rsid w:val="00916F94"/>
    <w:rsid w:val="009176E6"/>
    <w:rsid w:val="009177F8"/>
    <w:rsid w:val="00917D02"/>
    <w:rsid w:val="00917D89"/>
    <w:rsid w:val="00917F41"/>
    <w:rsid w:val="0092002F"/>
    <w:rsid w:val="00920551"/>
    <w:rsid w:val="0092058A"/>
    <w:rsid w:val="00920861"/>
    <w:rsid w:val="00920A22"/>
    <w:rsid w:val="00920A23"/>
    <w:rsid w:val="00920A31"/>
    <w:rsid w:val="00920B9A"/>
    <w:rsid w:val="00920BB4"/>
    <w:rsid w:val="00920C4B"/>
    <w:rsid w:val="00920F51"/>
    <w:rsid w:val="009210B8"/>
    <w:rsid w:val="009210BA"/>
    <w:rsid w:val="009210DA"/>
    <w:rsid w:val="009210DF"/>
    <w:rsid w:val="00921290"/>
    <w:rsid w:val="009212E4"/>
    <w:rsid w:val="009212F5"/>
    <w:rsid w:val="009217FE"/>
    <w:rsid w:val="00921E75"/>
    <w:rsid w:val="00922230"/>
    <w:rsid w:val="009229C0"/>
    <w:rsid w:val="00922A16"/>
    <w:rsid w:val="00922A46"/>
    <w:rsid w:val="00922B96"/>
    <w:rsid w:val="00922D04"/>
    <w:rsid w:val="00922D4A"/>
    <w:rsid w:val="0092307C"/>
    <w:rsid w:val="009230BC"/>
    <w:rsid w:val="009231F7"/>
    <w:rsid w:val="0092341C"/>
    <w:rsid w:val="00923B4B"/>
    <w:rsid w:val="00923CAA"/>
    <w:rsid w:val="00923F0E"/>
    <w:rsid w:val="0092408B"/>
    <w:rsid w:val="009240DF"/>
    <w:rsid w:val="0092413A"/>
    <w:rsid w:val="00924399"/>
    <w:rsid w:val="0092445A"/>
    <w:rsid w:val="009247A7"/>
    <w:rsid w:val="0092489C"/>
    <w:rsid w:val="009248E9"/>
    <w:rsid w:val="00924A22"/>
    <w:rsid w:val="00924B15"/>
    <w:rsid w:val="00924B95"/>
    <w:rsid w:val="00924EC6"/>
    <w:rsid w:val="00924F72"/>
    <w:rsid w:val="00925450"/>
    <w:rsid w:val="00925485"/>
    <w:rsid w:val="0092550B"/>
    <w:rsid w:val="00925966"/>
    <w:rsid w:val="00925A7B"/>
    <w:rsid w:val="00925B27"/>
    <w:rsid w:val="00925C04"/>
    <w:rsid w:val="00925DA1"/>
    <w:rsid w:val="00925DE0"/>
    <w:rsid w:val="00925E44"/>
    <w:rsid w:val="00925F81"/>
    <w:rsid w:val="00926017"/>
    <w:rsid w:val="009261F9"/>
    <w:rsid w:val="00926269"/>
    <w:rsid w:val="0092629C"/>
    <w:rsid w:val="00926310"/>
    <w:rsid w:val="0092696C"/>
    <w:rsid w:val="00926C86"/>
    <w:rsid w:val="00926D2E"/>
    <w:rsid w:val="00927018"/>
    <w:rsid w:val="009272AF"/>
    <w:rsid w:val="00927714"/>
    <w:rsid w:val="0092782E"/>
    <w:rsid w:val="0092785A"/>
    <w:rsid w:val="00927A15"/>
    <w:rsid w:val="00927A6C"/>
    <w:rsid w:val="00927A90"/>
    <w:rsid w:val="00927CB4"/>
    <w:rsid w:val="00927D45"/>
    <w:rsid w:val="00927E95"/>
    <w:rsid w:val="00927FED"/>
    <w:rsid w:val="00930051"/>
    <w:rsid w:val="0093048B"/>
    <w:rsid w:val="00930530"/>
    <w:rsid w:val="00930760"/>
    <w:rsid w:val="00930BB0"/>
    <w:rsid w:val="00930E34"/>
    <w:rsid w:val="0093117E"/>
    <w:rsid w:val="0093126F"/>
    <w:rsid w:val="0093131E"/>
    <w:rsid w:val="009317B4"/>
    <w:rsid w:val="00931D8F"/>
    <w:rsid w:val="00931DFB"/>
    <w:rsid w:val="00931F49"/>
    <w:rsid w:val="00931FDC"/>
    <w:rsid w:val="009321C6"/>
    <w:rsid w:val="00932231"/>
    <w:rsid w:val="009322E2"/>
    <w:rsid w:val="009324ED"/>
    <w:rsid w:val="00932A2B"/>
    <w:rsid w:val="00932B5B"/>
    <w:rsid w:val="00932DF5"/>
    <w:rsid w:val="00932F52"/>
    <w:rsid w:val="00933230"/>
    <w:rsid w:val="0093353D"/>
    <w:rsid w:val="00933783"/>
    <w:rsid w:val="009339E5"/>
    <w:rsid w:val="00933B77"/>
    <w:rsid w:val="00933C15"/>
    <w:rsid w:val="00933E70"/>
    <w:rsid w:val="00933EE5"/>
    <w:rsid w:val="00933FBA"/>
    <w:rsid w:val="009340E6"/>
    <w:rsid w:val="00934245"/>
    <w:rsid w:val="0093424E"/>
    <w:rsid w:val="00934438"/>
    <w:rsid w:val="00934580"/>
    <w:rsid w:val="009348BD"/>
    <w:rsid w:val="00934A49"/>
    <w:rsid w:val="00934DD8"/>
    <w:rsid w:val="00934EA6"/>
    <w:rsid w:val="00934FA2"/>
    <w:rsid w:val="009357AE"/>
    <w:rsid w:val="00935ABB"/>
    <w:rsid w:val="00935DCD"/>
    <w:rsid w:val="00935E99"/>
    <w:rsid w:val="0093627F"/>
    <w:rsid w:val="00936558"/>
    <w:rsid w:val="00936611"/>
    <w:rsid w:val="00936808"/>
    <w:rsid w:val="00936ABF"/>
    <w:rsid w:val="00936AC8"/>
    <w:rsid w:val="009370F5"/>
    <w:rsid w:val="00937210"/>
    <w:rsid w:val="00937440"/>
    <w:rsid w:val="009374FC"/>
    <w:rsid w:val="00937615"/>
    <w:rsid w:val="00937BFC"/>
    <w:rsid w:val="00937C9E"/>
    <w:rsid w:val="00937F5E"/>
    <w:rsid w:val="00940012"/>
    <w:rsid w:val="0094017A"/>
    <w:rsid w:val="00940598"/>
    <w:rsid w:val="0094080D"/>
    <w:rsid w:val="00940A8F"/>
    <w:rsid w:val="00940FCA"/>
    <w:rsid w:val="009413C0"/>
    <w:rsid w:val="00941429"/>
    <w:rsid w:val="009414C3"/>
    <w:rsid w:val="00941591"/>
    <w:rsid w:val="0094188F"/>
    <w:rsid w:val="0094192B"/>
    <w:rsid w:val="00941BB5"/>
    <w:rsid w:val="009420FF"/>
    <w:rsid w:val="00942406"/>
    <w:rsid w:val="009424AB"/>
    <w:rsid w:val="00942577"/>
    <w:rsid w:val="00942869"/>
    <w:rsid w:val="0094299D"/>
    <w:rsid w:val="00943071"/>
    <w:rsid w:val="009431DB"/>
    <w:rsid w:val="009434A3"/>
    <w:rsid w:val="009436CE"/>
    <w:rsid w:val="0094396C"/>
    <w:rsid w:val="009439D5"/>
    <w:rsid w:val="00943BB1"/>
    <w:rsid w:val="00943BE2"/>
    <w:rsid w:val="00943BE6"/>
    <w:rsid w:val="00943E7C"/>
    <w:rsid w:val="00943F3C"/>
    <w:rsid w:val="0094438B"/>
    <w:rsid w:val="0094444B"/>
    <w:rsid w:val="00944507"/>
    <w:rsid w:val="00944588"/>
    <w:rsid w:val="00944B7D"/>
    <w:rsid w:val="00944C38"/>
    <w:rsid w:val="00944E81"/>
    <w:rsid w:val="00944F1E"/>
    <w:rsid w:val="00944F29"/>
    <w:rsid w:val="00944F67"/>
    <w:rsid w:val="009452F8"/>
    <w:rsid w:val="0094575F"/>
    <w:rsid w:val="00945773"/>
    <w:rsid w:val="00945902"/>
    <w:rsid w:val="0094620F"/>
    <w:rsid w:val="00946649"/>
    <w:rsid w:val="0094677D"/>
    <w:rsid w:val="00946B9A"/>
    <w:rsid w:val="00946D44"/>
    <w:rsid w:val="00946ED8"/>
    <w:rsid w:val="00947425"/>
    <w:rsid w:val="009475F1"/>
    <w:rsid w:val="00947756"/>
    <w:rsid w:val="009477E6"/>
    <w:rsid w:val="0094791F"/>
    <w:rsid w:val="009479BE"/>
    <w:rsid w:val="00950102"/>
    <w:rsid w:val="00950180"/>
    <w:rsid w:val="0095024F"/>
    <w:rsid w:val="0095093A"/>
    <w:rsid w:val="00950D22"/>
    <w:rsid w:val="00951246"/>
    <w:rsid w:val="0095134B"/>
    <w:rsid w:val="009516C1"/>
    <w:rsid w:val="0095170F"/>
    <w:rsid w:val="00951888"/>
    <w:rsid w:val="00951D06"/>
    <w:rsid w:val="00951D4A"/>
    <w:rsid w:val="00951E61"/>
    <w:rsid w:val="009520A7"/>
    <w:rsid w:val="00952192"/>
    <w:rsid w:val="00952219"/>
    <w:rsid w:val="009522BE"/>
    <w:rsid w:val="00952431"/>
    <w:rsid w:val="0095243C"/>
    <w:rsid w:val="00952712"/>
    <w:rsid w:val="009527E8"/>
    <w:rsid w:val="00952B88"/>
    <w:rsid w:val="00952C5D"/>
    <w:rsid w:val="00952F45"/>
    <w:rsid w:val="00952FA7"/>
    <w:rsid w:val="0095300B"/>
    <w:rsid w:val="00953111"/>
    <w:rsid w:val="009531FC"/>
    <w:rsid w:val="0095325E"/>
    <w:rsid w:val="009535A0"/>
    <w:rsid w:val="00953AF0"/>
    <w:rsid w:val="009542F2"/>
    <w:rsid w:val="0095441E"/>
    <w:rsid w:val="00954678"/>
    <w:rsid w:val="009546B0"/>
    <w:rsid w:val="00954C6B"/>
    <w:rsid w:val="00954E10"/>
    <w:rsid w:val="009550CF"/>
    <w:rsid w:val="00955412"/>
    <w:rsid w:val="009554DE"/>
    <w:rsid w:val="00955552"/>
    <w:rsid w:val="009555EC"/>
    <w:rsid w:val="00955A11"/>
    <w:rsid w:val="00955B08"/>
    <w:rsid w:val="00955C4E"/>
    <w:rsid w:val="00955D38"/>
    <w:rsid w:val="00956073"/>
    <w:rsid w:val="009560F0"/>
    <w:rsid w:val="0095633B"/>
    <w:rsid w:val="00956522"/>
    <w:rsid w:val="00956786"/>
    <w:rsid w:val="00956D4E"/>
    <w:rsid w:val="00956DE0"/>
    <w:rsid w:val="009570BD"/>
    <w:rsid w:val="0095786D"/>
    <w:rsid w:val="00957F00"/>
    <w:rsid w:val="00957FEC"/>
    <w:rsid w:val="00960112"/>
    <w:rsid w:val="00960147"/>
    <w:rsid w:val="00960CD4"/>
    <w:rsid w:val="00960F3D"/>
    <w:rsid w:val="009613CF"/>
    <w:rsid w:val="009613D1"/>
    <w:rsid w:val="00961411"/>
    <w:rsid w:val="00961440"/>
    <w:rsid w:val="009615ED"/>
    <w:rsid w:val="00961625"/>
    <w:rsid w:val="00961872"/>
    <w:rsid w:val="009618F4"/>
    <w:rsid w:val="009619D7"/>
    <w:rsid w:val="00961B3C"/>
    <w:rsid w:val="00961D1E"/>
    <w:rsid w:val="00961DD0"/>
    <w:rsid w:val="009623F4"/>
    <w:rsid w:val="009623FA"/>
    <w:rsid w:val="00962669"/>
    <w:rsid w:val="00962960"/>
    <w:rsid w:val="00962978"/>
    <w:rsid w:val="00962A79"/>
    <w:rsid w:val="00962ADE"/>
    <w:rsid w:val="009630E8"/>
    <w:rsid w:val="009630EF"/>
    <w:rsid w:val="00963268"/>
    <w:rsid w:val="00963408"/>
    <w:rsid w:val="00963492"/>
    <w:rsid w:val="00963599"/>
    <w:rsid w:val="0096360B"/>
    <w:rsid w:val="00964481"/>
    <w:rsid w:val="009647CD"/>
    <w:rsid w:val="009649CD"/>
    <w:rsid w:val="009649EE"/>
    <w:rsid w:val="00964A64"/>
    <w:rsid w:val="00964C1C"/>
    <w:rsid w:val="00964CE7"/>
    <w:rsid w:val="00964D77"/>
    <w:rsid w:val="00964E42"/>
    <w:rsid w:val="009656E5"/>
    <w:rsid w:val="00965B17"/>
    <w:rsid w:val="00965C51"/>
    <w:rsid w:val="00965DC2"/>
    <w:rsid w:val="00965F99"/>
    <w:rsid w:val="00966023"/>
    <w:rsid w:val="0096612B"/>
    <w:rsid w:val="0096662B"/>
    <w:rsid w:val="00966758"/>
    <w:rsid w:val="00967184"/>
    <w:rsid w:val="009671A6"/>
    <w:rsid w:val="0096720D"/>
    <w:rsid w:val="00967333"/>
    <w:rsid w:val="0096742B"/>
    <w:rsid w:val="009674C7"/>
    <w:rsid w:val="009674F4"/>
    <w:rsid w:val="00967606"/>
    <w:rsid w:val="00967640"/>
    <w:rsid w:val="00967695"/>
    <w:rsid w:val="00967998"/>
    <w:rsid w:val="00967C9A"/>
    <w:rsid w:val="00967D00"/>
    <w:rsid w:val="00967F27"/>
    <w:rsid w:val="00970034"/>
    <w:rsid w:val="0097017C"/>
    <w:rsid w:val="009701E5"/>
    <w:rsid w:val="0097092A"/>
    <w:rsid w:val="00970984"/>
    <w:rsid w:val="00970E4A"/>
    <w:rsid w:val="00970EFE"/>
    <w:rsid w:val="009710A3"/>
    <w:rsid w:val="0097130B"/>
    <w:rsid w:val="00971406"/>
    <w:rsid w:val="00971960"/>
    <w:rsid w:val="00971E86"/>
    <w:rsid w:val="0097218D"/>
    <w:rsid w:val="0097254A"/>
    <w:rsid w:val="00972558"/>
    <w:rsid w:val="0097291D"/>
    <w:rsid w:val="00972E33"/>
    <w:rsid w:val="00972FE3"/>
    <w:rsid w:val="009730D2"/>
    <w:rsid w:val="0097342A"/>
    <w:rsid w:val="009737D6"/>
    <w:rsid w:val="009739E9"/>
    <w:rsid w:val="00973BB2"/>
    <w:rsid w:val="00973E16"/>
    <w:rsid w:val="00973F51"/>
    <w:rsid w:val="009741D1"/>
    <w:rsid w:val="00974219"/>
    <w:rsid w:val="0097430E"/>
    <w:rsid w:val="00974466"/>
    <w:rsid w:val="009745D5"/>
    <w:rsid w:val="009749A4"/>
    <w:rsid w:val="00974CA9"/>
    <w:rsid w:val="0097504A"/>
    <w:rsid w:val="00975167"/>
    <w:rsid w:val="009751D6"/>
    <w:rsid w:val="00975697"/>
    <w:rsid w:val="009759BA"/>
    <w:rsid w:val="00975AAF"/>
    <w:rsid w:val="00975CFE"/>
    <w:rsid w:val="00975E39"/>
    <w:rsid w:val="00976011"/>
    <w:rsid w:val="00976032"/>
    <w:rsid w:val="0097604E"/>
    <w:rsid w:val="0097679F"/>
    <w:rsid w:val="0097682B"/>
    <w:rsid w:val="009768D8"/>
    <w:rsid w:val="00976AB4"/>
    <w:rsid w:val="00976ADF"/>
    <w:rsid w:val="00976B68"/>
    <w:rsid w:val="00976DE9"/>
    <w:rsid w:val="009774FA"/>
    <w:rsid w:val="009775D8"/>
    <w:rsid w:val="00977B5F"/>
    <w:rsid w:val="0098007A"/>
    <w:rsid w:val="0098008C"/>
    <w:rsid w:val="0098011C"/>
    <w:rsid w:val="0098044B"/>
    <w:rsid w:val="009804B9"/>
    <w:rsid w:val="00980570"/>
    <w:rsid w:val="00980641"/>
    <w:rsid w:val="0098065E"/>
    <w:rsid w:val="0098089B"/>
    <w:rsid w:val="00981516"/>
    <w:rsid w:val="00981606"/>
    <w:rsid w:val="009817E3"/>
    <w:rsid w:val="0098188C"/>
    <w:rsid w:val="0098189A"/>
    <w:rsid w:val="009819B1"/>
    <w:rsid w:val="00981AFC"/>
    <w:rsid w:val="00981B42"/>
    <w:rsid w:val="00981E21"/>
    <w:rsid w:val="009820CC"/>
    <w:rsid w:val="00982622"/>
    <w:rsid w:val="00982947"/>
    <w:rsid w:val="009829DE"/>
    <w:rsid w:val="00982ADE"/>
    <w:rsid w:val="00982FD2"/>
    <w:rsid w:val="00982FE4"/>
    <w:rsid w:val="009830CB"/>
    <w:rsid w:val="00983215"/>
    <w:rsid w:val="00983334"/>
    <w:rsid w:val="0098377E"/>
    <w:rsid w:val="00983815"/>
    <w:rsid w:val="0098397A"/>
    <w:rsid w:val="00983B1E"/>
    <w:rsid w:val="00983B32"/>
    <w:rsid w:val="00983BB0"/>
    <w:rsid w:val="00983C1D"/>
    <w:rsid w:val="00983C8F"/>
    <w:rsid w:val="00983FEB"/>
    <w:rsid w:val="0098416A"/>
    <w:rsid w:val="00984204"/>
    <w:rsid w:val="00984264"/>
    <w:rsid w:val="00984323"/>
    <w:rsid w:val="009844C2"/>
    <w:rsid w:val="009846C0"/>
    <w:rsid w:val="0098470A"/>
    <w:rsid w:val="009849BD"/>
    <w:rsid w:val="00984C2C"/>
    <w:rsid w:val="00984F08"/>
    <w:rsid w:val="009850EC"/>
    <w:rsid w:val="0098529F"/>
    <w:rsid w:val="009853F2"/>
    <w:rsid w:val="009857BA"/>
    <w:rsid w:val="009858A2"/>
    <w:rsid w:val="00985A88"/>
    <w:rsid w:val="00986213"/>
    <w:rsid w:val="00986478"/>
    <w:rsid w:val="0098668E"/>
    <w:rsid w:val="00986B09"/>
    <w:rsid w:val="00986B97"/>
    <w:rsid w:val="00986BB6"/>
    <w:rsid w:val="00986C10"/>
    <w:rsid w:val="00986E2E"/>
    <w:rsid w:val="00986F59"/>
    <w:rsid w:val="00987392"/>
    <w:rsid w:val="0098740F"/>
    <w:rsid w:val="00987553"/>
    <w:rsid w:val="0098767C"/>
    <w:rsid w:val="009876AD"/>
    <w:rsid w:val="00987780"/>
    <w:rsid w:val="00987AAC"/>
    <w:rsid w:val="00987B56"/>
    <w:rsid w:val="00987C43"/>
    <w:rsid w:val="00987C9B"/>
    <w:rsid w:val="00987D63"/>
    <w:rsid w:val="00987D93"/>
    <w:rsid w:val="00990184"/>
    <w:rsid w:val="00990471"/>
    <w:rsid w:val="00990566"/>
    <w:rsid w:val="00990573"/>
    <w:rsid w:val="00990FB5"/>
    <w:rsid w:val="009910B8"/>
    <w:rsid w:val="00991752"/>
    <w:rsid w:val="009917E7"/>
    <w:rsid w:val="009919D4"/>
    <w:rsid w:val="009921BC"/>
    <w:rsid w:val="0099248B"/>
    <w:rsid w:val="00992D2E"/>
    <w:rsid w:val="00992EFA"/>
    <w:rsid w:val="00992FA8"/>
    <w:rsid w:val="00993097"/>
    <w:rsid w:val="00993170"/>
    <w:rsid w:val="009933C6"/>
    <w:rsid w:val="009936D1"/>
    <w:rsid w:val="00993818"/>
    <w:rsid w:val="00993895"/>
    <w:rsid w:val="00993927"/>
    <w:rsid w:val="00993E0A"/>
    <w:rsid w:val="00993E20"/>
    <w:rsid w:val="00993EE0"/>
    <w:rsid w:val="00993FB2"/>
    <w:rsid w:val="00993FD6"/>
    <w:rsid w:val="00993FF8"/>
    <w:rsid w:val="0099432A"/>
    <w:rsid w:val="009944C4"/>
    <w:rsid w:val="009944FA"/>
    <w:rsid w:val="0099467A"/>
    <w:rsid w:val="00994CB1"/>
    <w:rsid w:val="00994D79"/>
    <w:rsid w:val="009951A6"/>
    <w:rsid w:val="0099563E"/>
    <w:rsid w:val="0099568F"/>
    <w:rsid w:val="00995915"/>
    <w:rsid w:val="00995B4D"/>
    <w:rsid w:val="00995C6F"/>
    <w:rsid w:val="00995CF0"/>
    <w:rsid w:val="00995E0D"/>
    <w:rsid w:val="00995F94"/>
    <w:rsid w:val="009962E3"/>
    <w:rsid w:val="009965B1"/>
    <w:rsid w:val="0099679A"/>
    <w:rsid w:val="00996A11"/>
    <w:rsid w:val="00996D07"/>
    <w:rsid w:val="00996FD1"/>
    <w:rsid w:val="0099730B"/>
    <w:rsid w:val="0099774E"/>
    <w:rsid w:val="0099785E"/>
    <w:rsid w:val="00997880"/>
    <w:rsid w:val="00997995"/>
    <w:rsid w:val="00997CB6"/>
    <w:rsid w:val="00997EBB"/>
    <w:rsid w:val="009A0095"/>
    <w:rsid w:val="009A02A9"/>
    <w:rsid w:val="009A08EF"/>
    <w:rsid w:val="009A0C8A"/>
    <w:rsid w:val="009A0D76"/>
    <w:rsid w:val="009A0D7D"/>
    <w:rsid w:val="009A0E57"/>
    <w:rsid w:val="009A0EC4"/>
    <w:rsid w:val="009A10ED"/>
    <w:rsid w:val="009A11BD"/>
    <w:rsid w:val="009A14A5"/>
    <w:rsid w:val="009A14D3"/>
    <w:rsid w:val="009A16EB"/>
    <w:rsid w:val="009A1753"/>
    <w:rsid w:val="009A1C53"/>
    <w:rsid w:val="009A1CEB"/>
    <w:rsid w:val="009A1DC2"/>
    <w:rsid w:val="009A2188"/>
    <w:rsid w:val="009A2ADA"/>
    <w:rsid w:val="009A2B3B"/>
    <w:rsid w:val="009A2B66"/>
    <w:rsid w:val="009A2C51"/>
    <w:rsid w:val="009A31A3"/>
    <w:rsid w:val="009A3294"/>
    <w:rsid w:val="009A356F"/>
    <w:rsid w:val="009A39C7"/>
    <w:rsid w:val="009A3CD7"/>
    <w:rsid w:val="009A3ED5"/>
    <w:rsid w:val="009A419E"/>
    <w:rsid w:val="009A41C8"/>
    <w:rsid w:val="009A423C"/>
    <w:rsid w:val="009A439F"/>
    <w:rsid w:val="009A493D"/>
    <w:rsid w:val="009A4C0F"/>
    <w:rsid w:val="009A4D69"/>
    <w:rsid w:val="009A4FCA"/>
    <w:rsid w:val="009A5236"/>
    <w:rsid w:val="009A5407"/>
    <w:rsid w:val="009A57C8"/>
    <w:rsid w:val="009A58F4"/>
    <w:rsid w:val="009A598C"/>
    <w:rsid w:val="009A5BEF"/>
    <w:rsid w:val="009A5C29"/>
    <w:rsid w:val="009A5D99"/>
    <w:rsid w:val="009A5E7D"/>
    <w:rsid w:val="009A6550"/>
    <w:rsid w:val="009A676F"/>
    <w:rsid w:val="009A6932"/>
    <w:rsid w:val="009A71E3"/>
    <w:rsid w:val="009A7238"/>
    <w:rsid w:val="009A7478"/>
    <w:rsid w:val="009A777B"/>
    <w:rsid w:val="009A795E"/>
    <w:rsid w:val="009A7A3F"/>
    <w:rsid w:val="009A7AD6"/>
    <w:rsid w:val="009A7C43"/>
    <w:rsid w:val="009A7D10"/>
    <w:rsid w:val="009A7F20"/>
    <w:rsid w:val="009B023D"/>
    <w:rsid w:val="009B0680"/>
    <w:rsid w:val="009B0B63"/>
    <w:rsid w:val="009B0CAE"/>
    <w:rsid w:val="009B0DCF"/>
    <w:rsid w:val="009B0E2F"/>
    <w:rsid w:val="009B10FE"/>
    <w:rsid w:val="009B124F"/>
    <w:rsid w:val="009B1550"/>
    <w:rsid w:val="009B1AFA"/>
    <w:rsid w:val="009B1BA4"/>
    <w:rsid w:val="009B1C64"/>
    <w:rsid w:val="009B1C80"/>
    <w:rsid w:val="009B1DB1"/>
    <w:rsid w:val="009B1FFA"/>
    <w:rsid w:val="009B2036"/>
    <w:rsid w:val="009B2091"/>
    <w:rsid w:val="009B2534"/>
    <w:rsid w:val="009B292F"/>
    <w:rsid w:val="009B2B25"/>
    <w:rsid w:val="009B2CA5"/>
    <w:rsid w:val="009B2E10"/>
    <w:rsid w:val="009B2E84"/>
    <w:rsid w:val="009B2EA6"/>
    <w:rsid w:val="009B2FBD"/>
    <w:rsid w:val="009B301F"/>
    <w:rsid w:val="009B31DF"/>
    <w:rsid w:val="009B32E6"/>
    <w:rsid w:val="009B34DF"/>
    <w:rsid w:val="009B3578"/>
    <w:rsid w:val="009B3632"/>
    <w:rsid w:val="009B369E"/>
    <w:rsid w:val="009B3B13"/>
    <w:rsid w:val="009B3D56"/>
    <w:rsid w:val="009B3E86"/>
    <w:rsid w:val="009B4484"/>
    <w:rsid w:val="009B4526"/>
    <w:rsid w:val="009B4583"/>
    <w:rsid w:val="009B45B8"/>
    <w:rsid w:val="009B46C5"/>
    <w:rsid w:val="009B4DAE"/>
    <w:rsid w:val="009B4F04"/>
    <w:rsid w:val="009B4FD6"/>
    <w:rsid w:val="009B500D"/>
    <w:rsid w:val="009B524D"/>
    <w:rsid w:val="009B52C9"/>
    <w:rsid w:val="009B5372"/>
    <w:rsid w:val="009B5488"/>
    <w:rsid w:val="009B62BD"/>
    <w:rsid w:val="009B6819"/>
    <w:rsid w:val="009B69EA"/>
    <w:rsid w:val="009B6A84"/>
    <w:rsid w:val="009B6C92"/>
    <w:rsid w:val="009B70C0"/>
    <w:rsid w:val="009B7974"/>
    <w:rsid w:val="009B7A66"/>
    <w:rsid w:val="009B7B0D"/>
    <w:rsid w:val="009B7B22"/>
    <w:rsid w:val="009B7B30"/>
    <w:rsid w:val="009B7D61"/>
    <w:rsid w:val="009B7D7E"/>
    <w:rsid w:val="009C0171"/>
    <w:rsid w:val="009C021D"/>
    <w:rsid w:val="009C02E3"/>
    <w:rsid w:val="009C0626"/>
    <w:rsid w:val="009C0925"/>
    <w:rsid w:val="009C0C79"/>
    <w:rsid w:val="009C0EE4"/>
    <w:rsid w:val="009C12ED"/>
    <w:rsid w:val="009C134C"/>
    <w:rsid w:val="009C16E4"/>
    <w:rsid w:val="009C17AD"/>
    <w:rsid w:val="009C17FA"/>
    <w:rsid w:val="009C1863"/>
    <w:rsid w:val="009C1928"/>
    <w:rsid w:val="009C1EBC"/>
    <w:rsid w:val="009C20BF"/>
    <w:rsid w:val="009C2791"/>
    <w:rsid w:val="009C2B40"/>
    <w:rsid w:val="009C2B4A"/>
    <w:rsid w:val="009C2EEF"/>
    <w:rsid w:val="009C2FA0"/>
    <w:rsid w:val="009C35D1"/>
    <w:rsid w:val="009C3EB1"/>
    <w:rsid w:val="009C4020"/>
    <w:rsid w:val="009C418C"/>
    <w:rsid w:val="009C41F6"/>
    <w:rsid w:val="009C4375"/>
    <w:rsid w:val="009C4523"/>
    <w:rsid w:val="009C46D2"/>
    <w:rsid w:val="009C4A3F"/>
    <w:rsid w:val="009C4AAF"/>
    <w:rsid w:val="009C4AF7"/>
    <w:rsid w:val="009C4D15"/>
    <w:rsid w:val="009C51E3"/>
    <w:rsid w:val="009C5521"/>
    <w:rsid w:val="009C570A"/>
    <w:rsid w:val="009C59A2"/>
    <w:rsid w:val="009C59D1"/>
    <w:rsid w:val="009C5A7D"/>
    <w:rsid w:val="009C5B11"/>
    <w:rsid w:val="009C5BFD"/>
    <w:rsid w:val="009C5D29"/>
    <w:rsid w:val="009C60FE"/>
    <w:rsid w:val="009C63D7"/>
    <w:rsid w:val="009C67B3"/>
    <w:rsid w:val="009C681E"/>
    <w:rsid w:val="009C6BAD"/>
    <w:rsid w:val="009C6CAC"/>
    <w:rsid w:val="009C6F09"/>
    <w:rsid w:val="009C70D8"/>
    <w:rsid w:val="009C71D4"/>
    <w:rsid w:val="009C78C6"/>
    <w:rsid w:val="009C78F5"/>
    <w:rsid w:val="009C7BBC"/>
    <w:rsid w:val="009C7CF0"/>
    <w:rsid w:val="009C7DE0"/>
    <w:rsid w:val="009D06BE"/>
    <w:rsid w:val="009D0C9F"/>
    <w:rsid w:val="009D0CE8"/>
    <w:rsid w:val="009D1180"/>
    <w:rsid w:val="009D11E7"/>
    <w:rsid w:val="009D143B"/>
    <w:rsid w:val="009D14E9"/>
    <w:rsid w:val="009D1504"/>
    <w:rsid w:val="009D16F1"/>
    <w:rsid w:val="009D1886"/>
    <w:rsid w:val="009D1958"/>
    <w:rsid w:val="009D1B87"/>
    <w:rsid w:val="009D1CE4"/>
    <w:rsid w:val="009D1DB3"/>
    <w:rsid w:val="009D2086"/>
    <w:rsid w:val="009D2089"/>
    <w:rsid w:val="009D2207"/>
    <w:rsid w:val="009D2269"/>
    <w:rsid w:val="009D248E"/>
    <w:rsid w:val="009D26AC"/>
    <w:rsid w:val="009D2D94"/>
    <w:rsid w:val="009D2E23"/>
    <w:rsid w:val="009D3177"/>
    <w:rsid w:val="009D3268"/>
    <w:rsid w:val="009D3415"/>
    <w:rsid w:val="009D3705"/>
    <w:rsid w:val="009D39CA"/>
    <w:rsid w:val="009D4A5C"/>
    <w:rsid w:val="009D4C2E"/>
    <w:rsid w:val="009D4CFD"/>
    <w:rsid w:val="009D4F12"/>
    <w:rsid w:val="009D5008"/>
    <w:rsid w:val="009D511E"/>
    <w:rsid w:val="009D512C"/>
    <w:rsid w:val="009D53BD"/>
    <w:rsid w:val="009D540C"/>
    <w:rsid w:val="009D5546"/>
    <w:rsid w:val="009D58A2"/>
    <w:rsid w:val="009D5F0C"/>
    <w:rsid w:val="009D6095"/>
    <w:rsid w:val="009D63A8"/>
    <w:rsid w:val="009D6605"/>
    <w:rsid w:val="009D6617"/>
    <w:rsid w:val="009D675E"/>
    <w:rsid w:val="009D693E"/>
    <w:rsid w:val="009D6B27"/>
    <w:rsid w:val="009D7033"/>
    <w:rsid w:val="009D750F"/>
    <w:rsid w:val="009D7760"/>
    <w:rsid w:val="009D77BF"/>
    <w:rsid w:val="009D7F07"/>
    <w:rsid w:val="009E0067"/>
    <w:rsid w:val="009E036E"/>
    <w:rsid w:val="009E03E3"/>
    <w:rsid w:val="009E0496"/>
    <w:rsid w:val="009E0847"/>
    <w:rsid w:val="009E0A47"/>
    <w:rsid w:val="009E0F5A"/>
    <w:rsid w:val="009E11D3"/>
    <w:rsid w:val="009E12BB"/>
    <w:rsid w:val="009E15CF"/>
    <w:rsid w:val="009E17FB"/>
    <w:rsid w:val="009E191D"/>
    <w:rsid w:val="009E1B68"/>
    <w:rsid w:val="009E1F07"/>
    <w:rsid w:val="009E1F58"/>
    <w:rsid w:val="009E21E8"/>
    <w:rsid w:val="009E246D"/>
    <w:rsid w:val="009E26A1"/>
    <w:rsid w:val="009E2827"/>
    <w:rsid w:val="009E28A6"/>
    <w:rsid w:val="009E2996"/>
    <w:rsid w:val="009E2B1D"/>
    <w:rsid w:val="009E2B71"/>
    <w:rsid w:val="009E2C65"/>
    <w:rsid w:val="009E2CF4"/>
    <w:rsid w:val="009E2F84"/>
    <w:rsid w:val="009E2FC8"/>
    <w:rsid w:val="009E3100"/>
    <w:rsid w:val="009E3143"/>
    <w:rsid w:val="009E325B"/>
    <w:rsid w:val="009E3411"/>
    <w:rsid w:val="009E358B"/>
    <w:rsid w:val="009E35BA"/>
    <w:rsid w:val="009E3609"/>
    <w:rsid w:val="009E379C"/>
    <w:rsid w:val="009E3967"/>
    <w:rsid w:val="009E3A29"/>
    <w:rsid w:val="009E3AB2"/>
    <w:rsid w:val="009E3DDF"/>
    <w:rsid w:val="009E404D"/>
    <w:rsid w:val="009E40FE"/>
    <w:rsid w:val="009E4100"/>
    <w:rsid w:val="009E41D0"/>
    <w:rsid w:val="009E471D"/>
    <w:rsid w:val="009E47E1"/>
    <w:rsid w:val="009E48F0"/>
    <w:rsid w:val="009E49DD"/>
    <w:rsid w:val="009E4C34"/>
    <w:rsid w:val="009E4D0B"/>
    <w:rsid w:val="009E4EAF"/>
    <w:rsid w:val="009E5167"/>
    <w:rsid w:val="009E539B"/>
    <w:rsid w:val="009E5AF5"/>
    <w:rsid w:val="009E5B37"/>
    <w:rsid w:val="009E6134"/>
    <w:rsid w:val="009E6205"/>
    <w:rsid w:val="009E62B1"/>
    <w:rsid w:val="009E63B3"/>
    <w:rsid w:val="009E63EA"/>
    <w:rsid w:val="009E641D"/>
    <w:rsid w:val="009E6806"/>
    <w:rsid w:val="009E688D"/>
    <w:rsid w:val="009E69FC"/>
    <w:rsid w:val="009E6C62"/>
    <w:rsid w:val="009E7175"/>
    <w:rsid w:val="009E731A"/>
    <w:rsid w:val="009E7496"/>
    <w:rsid w:val="009E798C"/>
    <w:rsid w:val="009E79BE"/>
    <w:rsid w:val="009E7A08"/>
    <w:rsid w:val="009E7ADE"/>
    <w:rsid w:val="009E7B0E"/>
    <w:rsid w:val="009E7CD4"/>
    <w:rsid w:val="009F036F"/>
    <w:rsid w:val="009F0388"/>
    <w:rsid w:val="009F0816"/>
    <w:rsid w:val="009F081F"/>
    <w:rsid w:val="009F0A87"/>
    <w:rsid w:val="009F0B37"/>
    <w:rsid w:val="009F0C09"/>
    <w:rsid w:val="009F0E14"/>
    <w:rsid w:val="009F0FAA"/>
    <w:rsid w:val="009F1599"/>
    <w:rsid w:val="009F15A9"/>
    <w:rsid w:val="009F17A1"/>
    <w:rsid w:val="009F1C3E"/>
    <w:rsid w:val="009F1EAF"/>
    <w:rsid w:val="009F1F4E"/>
    <w:rsid w:val="009F265F"/>
    <w:rsid w:val="009F26AD"/>
    <w:rsid w:val="009F295A"/>
    <w:rsid w:val="009F2D9B"/>
    <w:rsid w:val="009F2FFA"/>
    <w:rsid w:val="009F306C"/>
    <w:rsid w:val="009F30CA"/>
    <w:rsid w:val="009F31C0"/>
    <w:rsid w:val="009F3248"/>
    <w:rsid w:val="009F354D"/>
    <w:rsid w:val="009F396A"/>
    <w:rsid w:val="009F3994"/>
    <w:rsid w:val="009F3D88"/>
    <w:rsid w:val="009F3E42"/>
    <w:rsid w:val="009F3F58"/>
    <w:rsid w:val="009F4033"/>
    <w:rsid w:val="009F41B3"/>
    <w:rsid w:val="009F45C3"/>
    <w:rsid w:val="009F48F6"/>
    <w:rsid w:val="009F4920"/>
    <w:rsid w:val="009F4A2E"/>
    <w:rsid w:val="009F4AD0"/>
    <w:rsid w:val="009F4AD9"/>
    <w:rsid w:val="009F540B"/>
    <w:rsid w:val="009F588C"/>
    <w:rsid w:val="009F5A28"/>
    <w:rsid w:val="009F5CF1"/>
    <w:rsid w:val="009F6400"/>
    <w:rsid w:val="009F69DA"/>
    <w:rsid w:val="009F6AB1"/>
    <w:rsid w:val="009F6E0C"/>
    <w:rsid w:val="009F6F16"/>
    <w:rsid w:val="009F75BD"/>
    <w:rsid w:val="009F762D"/>
    <w:rsid w:val="009F767B"/>
    <w:rsid w:val="009F79D2"/>
    <w:rsid w:val="009F7C36"/>
    <w:rsid w:val="00A00127"/>
    <w:rsid w:val="00A001E9"/>
    <w:rsid w:val="00A0026B"/>
    <w:rsid w:val="00A003AE"/>
    <w:rsid w:val="00A003F9"/>
    <w:rsid w:val="00A008BE"/>
    <w:rsid w:val="00A0092E"/>
    <w:rsid w:val="00A00A62"/>
    <w:rsid w:val="00A00BE0"/>
    <w:rsid w:val="00A00DAD"/>
    <w:rsid w:val="00A00DEB"/>
    <w:rsid w:val="00A00DFE"/>
    <w:rsid w:val="00A00EA9"/>
    <w:rsid w:val="00A00F9A"/>
    <w:rsid w:val="00A010CB"/>
    <w:rsid w:val="00A0111D"/>
    <w:rsid w:val="00A013D9"/>
    <w:rsid w:val="00A01456"/>
    <w:rsid w:val="00A01950"/>
    <w:rsid w:val="00A01C53"/>
    <w:rsid w:val="00A01E9A"/>
    <w:rsid w:val="00A02081"/>
    <w:rsid w:val="00A0229D"/>
    <w:rsid w:val="00A023B1"/>
    <w:rsid w:val="00A024DF"/>
    <w:rsid w:val="00A025F4"/>
    <w:rsid w:val="00A02646"/>
    <w:rsid w:val="00A026EC"/>
    <w:rsid w:val="00A0279C"/>
    <w:rsid w:val="00A02835"/>
    <w:rsid w:val="00A02848"/>
    <w:rsid w:val="00A028F0"/>
    <w:rsid w:val="00A02AE3"/>
    <w:rsid w:val="00A03105"/>
    <w:rsid w:val="00A03261"/>
    <w:rsid w:val="00A033D2"/>
    <w:rsid w:val="00A0340E"/>
    <w:rsid w:val="00A034BB"/>
    <w:rsid w:val="00A03918"/>
    <w:rsid w:val="00A03B4E"/>
    <w:rsid w:val="00A03B59"/>
    <w:rsid w:val="00A03DC1"/>
    <w:rsid w:val="00A03DE6"/>
    <w:rsid w:val="00A03E2E"/>
    <w:rsid w:val="00A03ED8"/>
    <w:rsid w:val="00A03FA9"/>
    <w:rsid w:val="00A03FFC"/>
    <w:rsid w:val="00A041A0"/>
    <w:rsid w:val="00A0424E"/>
    <w:rsid w:val="00A0430B"/>
    <w:rsid w:val="00A04455"/>
    <w:rsid w:val="00A0488D"/>
    <w:rsid w:val="00A04B0E"/>
    <w:rsid w:val="00A04C21"/>
    <w:rsid w:val="00A050A3"/>
    <w:rsid w:val="00A051CB"/>
    <w:rsid w:val="00A05526"/>
    <w:rsid w:val="00A0552A"/>
    <w:rsid w:val="00A0589E"/>
    <w:rsid w:val="00A05BF0"/>
    <w:rsid w:val="00A05D8E"/>
    <w:rsid w:val="00A05E5B"/>
    <w:rsid w:val="00A05F52"/>
    <w:rsid w:val="00A0615D"/>
    <w:rsid w:val="00A06256"/>
    <w:rsid w:val="00A06807"/>
    <w:rsid w:val="00A06AA3"/>
    <w:rsid w:val="00A06B8B"/>
    <w:rsid w:val="00A06C96"/>
    <w:rsid w:val="00A06DB2"/>
    <w:rsid w:val="00A06E8C"/>
    <w:rsid w:val="00A06FA9"/>
    <w:rsid w:val="00A06FFD"/>
    <w:rsid w:val="00A070CF"/>
    <w:rsid w:val="00A07336"/>
    <w:rsid w:val="00A0756D"/>
    <w:rsid w:val="00A076EF"/>
    <w:rsid w:val="00A1011B"/>
    <w:rsid w:val="00A10389"/>
    <w:rsid w:val="00A105E2"/>
    <w:rsid w:val="00A107A4"/>
    <w:rsid w:val="00A10850"/>
    <w:rsid w:val="00A1090C"/>
    <w:rsid w:val="00A10A82"/>
    <w:rsid w:val="00A10BC2"/>
    <w:rsid w:val="00A10E9D"/>
    <w:rsid w:val="00A10EB8"/>
    <w:rsid w:val="00A11205"/>
    <w:rsid w:val="00A11287"/>
    <w:rsid w:val="00A11336"/>
    <w:rsid w:val="00A113F2"/>
    <w:rsid w:val="00A11712"/>
    <w:rsid w:val="00A11D74"/>
    <w:rsid w:val="00A11DE0"/>
    <w:rsid w:val="00A11F92"/>
    <w:rsid w:val="00A120A5"/>
    <w:rsid w:val="00A12556"/>
    <w:rsid w:val="00A12815"/>
    <w:rsid w:val="00A1283A"/>
    <w:rsid w:val="00A12920"/>
    <w:rsid w:val="00A12B3F"/>
    <w:rsid w:val="00A12D0E"/>
    <w:rsid w:val="00A12F49"/>
    <w:rsid w:val="00A12FA8"/>
    <w:rsid w:val="00A133F3"/>
    <w:rsid w:val="00A1346B"/>
    <w:rsid w:val="00A134A0"/>
    <w:rsid w:val="00A134B5"/>
    <w:rsid w:val="00A135C8"/>
    <w:rsid w:val="00A13626"/>
    <w:rsid w:val="00A13653"/>
    <w:rsid w:val="00A13A4F"/>
    <w:rsid w:val="00A13B0E"/>
    <w:rsid w:val="00A13BD1"/>
    <w:rsid w:val="00A13DEC"/>
    <w:rsid w:val="00A14120"/>
    <w:rsid w:val="00A1425E"/>
    <w:rsid w:val="00A142C2"/>
    <w:rsid w:val="00A1467B"/>
    <w:rsid w:val="00A14682"/>
    <w:rsid w:val="00A14CBD"/>
    <w:rsid w:val="00A15059"/>
    <w:rsid w:val="00A15081"/>
    <w:rsid w:val="00A15214"/>
    <w:rsid w:val="00A15470"/>
    <w:rsid w:val="00A1566B"/>
    <w:rsid w:val="00A156C6"/>
    <w:rsid w:val="00A15775"/>
    <w:rsid w:val="00A15A66"/>
    <w:rsid w:val="00A15B3A"/>
    <w:rsid w:val="00A15F4D"/>
    <w:rsid w:val="00A1652F"/>
    <w:rsid w:val="00A16540"/>
    <w:rsid w:val="00A16656"/>
    <w:rsid w:val="00A167B2"/>
    <w:rsid w:val="00A16985"/>
    <w:rsid w:val="00A16D7E"/>
    <w:rsid w:val="00A16D84"/>
    <w:rsid w:val="00A171A4"/>
    <w:rsid w:val="00A17A51"/>
    <w:rsid w:val="00A2037B"/>
    <w:rsid w:val="00A2037F"/>
    <w:rsid w:val="00A2078A"/>
    <w:rsid w:val="00A20D37"/>
    <w:rsid w:val="00A20D70"/>
    <w:rsid w:val="00A20FE0"/>
    <w:rsid w:val="00A20FFA"/>
    <w:rsid w:val="00A21179"/>
    <w:rsid w:val="00A21487"/>
    <w:rsid w:val="00A21632"/>
    <w:rsid w:val="00A21C2D"/>
    <w:rsid w:val="00A21C96"/>
    <w:rsid w:val="00A21FFD"/>
    <w:rsid w:val="00A226FF"/>
    <w:rsid w:val="00A2287F"/>
    <w:rsid w:val="00A22A7D"/>
    <w:rsid w:val="00A22A85"/>
    <w:rsid w:val="00A22F13"/>
    <w:rsid w:val="00A2345A"/>
    <w:rsid w:val="00A23687"/>
    <w:rsid w:val="00A237F6"/>
    <w:rsid w:val="00A239B3"/>
    <w:rsid w:val="00A23AE4"/>
    <w:rsid w:val="00A23BCE"/>
    <w:rsid w:val="00A23CDB"/>
    <w:rsid w:val="00A23D2C"/>
    <w:rsid w:val="00A23F32"/>
    <w:rsid w:val="00A23FD9"/>
    <w:rsid w:val="00A24118"/>
    <w:rsid w:val="00A2422C"/>
    <w:rsid w:val="00A24653"/>
    <w:rsid w:val="00A246A3"/>
    <w:rsid w:val="00A247FA"/>
    <w:rsid w:val="00A24963"/>
    <w:rsid w:val="00A24A60"/>
    <w:rsid w:val="00A24CD0"/>
    <w:rsid w:val="00A24CD8"/>
    <w:rsid w:val="00A24DE7"/>
    <w:rsid w:val="00A24FE9"/>
    <w:rsid w:val="00A254DB"/>
    <w:rsid w:val="00A2553F"/>
    <w:rsid w:val="00A25711"/>
    <w:rsid w:val="00A25A68"/>
    <w:rsid w:val="00A25AD1"/>
    <w:rsid w:val="00A262D9"/>
    <w:rsid w:val="00A26416"/>
    <w:rsid w:val="00A267F6"/>
    <w:rsid w:val="00A26C10"/>
    <w:rsid w:val="00A26CD6"/>
    <w:rsid w:val="00A270D5"/>
    <w:rsid w:val="00A270F8"/>
    <w:rsid w:val="00A27326"/>
    <w:rsid w:val="00A27463"/>
    <w:rsid w:val="00A27836"/>
    <w:rsid w:val="00A27C8F"/>
    <w:rsid w:val="00A27E16"/>
    <w:rsid w:val="00A27F67"/>
    <w:rsid w:val="00A27FEB"/>
    <w:rsid w:val="00A30005"/>
    <w:rsid w:val="00A303B0"/>
    <w:rsid w:val="00A3052A"/>
    <w:rsid w:val="00A306F1"/>
    <w:rsid w:val="00A30913"/>
    <w:rsid w:val="00A30A6D"/>
    <w:rsid w:val="00A30AE8"/>
    <w:rsid w:val="00A30EF8"/>
    <w:rsid w:val="00A30FC3"/>
    <w:rsid w:val="00A3103C"/>
    <w:rsid w:val="00A311DC"/>
    <w:rsid w:val="00A31735"/>
    <w:rsid w:val="00A31747"/>
    <w:rsid w:val="00A31BCB"/>
    <w:rsid w:val="00A3298F"/>
    <w:rsid w:val="00A33909"/>
    <w:rsid w:val="00A33B94"/>
    <w:rsid w:val="00A33DC5"/>
    <w:rsid w:val="00A34310"/>
    <w:rsid w:val="00A34316"/>
    <w:rsid w:val="00A34422"/>
    <w:rsid w:val="00A345FC"/>
    <w:rsid w:val="00A3465D"/>
    <w:rsid w:val="00A346D3"/>
    <w:rsid w:val="00A346EE"/>
    <w:rsid w:val="00A347CD"/>
    <w:rsid w:val="00A34A16"/>
    <w:rsid w:val="00A34EA1"/>
    <w:rsid w:val="00A34EDA"/>
    <w:rsid w:val="00A35118"/>
    <w:rsid w:val="00A35503"/>
    <w:rsid w:val="00A3572A"/>
    <w:rsid w:val="00A3588A"/>
    <w:rsid w:val="00A359C6"/>
    <w:rsid w:val="00A35E8F"/>
    <w:rsid w:val="00A35F9C"/>
    <w:rsid w:val="00A3644F"/>
    <w:rsid w:val="00A36551"/>
    <w:rsid w:val="00A367D0"/>
    <w:rsid w:val="00A36AFD"/>
    <w:rsid w:val="00A36E80"/>
    <w:rsid w:val="00A370DD"/>
    <w:rsid w:val="00A37104"/>
    <w:rsid w:val="00A37226"/>
    <w:rsid w:val="00A37283"/>
    <w:rsid w:val="00A373C0"/>
    <w:rsid w:val="00A37661"/>
    <w:rsid w:val="00A378A4"/>
    <w:rsid w:val="00A378D0"/>
    <w:rsid w:val="00A37FBC"/>
    <w:rsid w:val="00A40B74"/>
    <w:rsid w:val="00A40CC1"/>
    <w:rsid w:val="00A40CDF"/>
    <w:rsid w:val="00A41005"/>
    <w:rsid w:val="00A41607"/>
    <w:rsid w:val="00A4162E"/>
    <w:rsid w:val="00A4172B"/>
    <w:rsid w:val="00A41738"/>
    <w:rsid w:val="00A41C8B"/>
    <w:rsid w:val="00A41CD5"/>
    <w:rsid w:val="00A421A5"/>
    <w:rsid w:val="00A422C4"/>
    <w:rsid w:val="00A422F0"/>
    <w:rsid w:val="00A424B1"/>
    <w:rsid w:val="00A425C4"/>
    <w:rsid w:val="00A42AD1"/>
    <w:rsid w:val="00A42AF4"/>
    <w:rsid w:val="00A42B74"/>
    <w:rsid w:val="00A42E8B"/>
    <w:rsid w:val="00A42F23"/>
    <w:rsid w:val="00A430E6"/>
    <w:rsid w:val="00A43366"/>
    <w:rsid w:val="00A43434"/>
    <w:rsid w:val="00A43523"/>
    <w:rsid w:val="00A4367B"/>
    <w:rsid w:val="00A43A63"/>
    <w:rsid w:val="00A43C84"/>
    <w:rsid w:val="00A43CA0"/>
    <w:rsid w:val="00A43E23"/>
    <w:rsid w:val="00A4409B"/>
    <w:rsid w:val="00A440A5"/>
    <w:rsid w:val="00A44166"/>
    <w:rsid w:val="00A4424A"/>
    <w:rsid w:val="00A44772"/>
    <w:rsid w:val="00A44838"/>
    <w:rsid w:val="00A448A0"/>
    <w:rsid w:val="00A449E5"/>
    <w:rsid w:val="00A44A08"/>
    <w:rsid w:val="00A44B0A"/>
    <w:rsid w:val="00A44EF9"/>
    <w:rsid w:val="00A44F8F"/>
    <w:rsid w:val="00A4519E"/>
    <w:rsid w:val="00A454AE"/>
    <w:rsid w:val="00A45552"/>
    <w:rsid w:val="00A455E6"/>
    <w:rsid w:val="00A45702"/>
    <w:rsid w:val="00A457C2"/>
    <w:rsid w:val="00A45847"/>
    <w:rsid w:val="00A45865"/>
    <w:rsid w:val="00A45BD7"/>
    <w:rsid w:val="00A460E6"/>
    <w:rsid w:val="00A461EF"/>
    <w:rsid w:val="00A46275"/>
    <w:rsid w:val="00A465BF"/>
    <w:rsid w:val="00A46B0B"/>
    <w:rsid w:val="00A46CFF"/>
    <w:rsid w:val="00A46E66"/>
    <w:rsid w:val="00A47455"/>
    <w:rsid w:val="00A4752D"/>
    <w:rsid w:val="00A4771D"/>
    <w:rsid w:val="00A4793B"/>
    <w:rsid w:val="00A47AAE"/>
    <w:rsid w:val="00A47D1A"/>
    <w:rsid w:val="00A47F32"/>
    <w:rsid w:val="00A47FBB"/>
    <w:rsid w:val="00A50172"/>
    <w:rsid w:val="00A50203"/>
    <w:rsid w:val="00A505CD"/>
    <w:rsid w:val="00A507C6"/>
    <w:rsid w:val="00A50AFA"/>
    <w:rsid w:val="00A50D0C"/>
    <w:rsid w:val="00A50E88"/>
    <w:rsid w:val="00A5107B"/>
    <w:rsid w:val="00A51088"/>
    <w:rsid w:val="00A510CB"/>
    <w:rsid w:val="00A5126A"/>
    <w:rsid w:val="00A5133C"/>
    <w:rsid w:val="00A5147D"/>
    <w:rsid w:val="00A517E8"/>
    <w:rsid w:val="00A518A2"/>
    <w:rsid w:val="00A5197C"/>
    <w:rsid w:val="00A51A25"/>
    <w:rsid w:val="00A51E5C"/>
    <w:rsid w:val="00A51F57"/>
    <w:rsid w:val="00A5223D"/>
    <w:rsid w:val="00A5263D"/>
    <w:rsid w:val="00A52969"/>
    <w:rsid w:val="00A52C0A"/>
    <w:rsid w:val="00A52E18"/>
    <w:rsid w:val="00A52FB7"/>
    <w:rsid w:val="00A5306B"/>
    <w:rsid w:val="00A531AA"/>
    <w:rsid w:val="00A53248"/>
    <w:rsid w:val="00A5347F"/>
    <w:rsid w:val="00A536C9"/>
    <w:rsid w:val="00A53743"/>
    <w:rsid w:val="00A5376F"/>
    <w:rsid w:val="00A53781"/>
    <w:rsid w:val="00A537E8"/>
    <w:rsid w:val="00A53819"/>
    <w:rsid w:val="00A53851"/>
    <w:rsid w:val="00A5393E"/>
    <w:rsid w:val="00A53A44"/>
    <w:rsid w:val="00A53A95"/>
    <w:rsid w:val="00A53D63"/>
    <w:rsid w:val="00A53F5F"/>
    <w:rsid w:val="00A54077"/>
    <w:rsid w:val="00A54139"/>
    <w:rsid w:val="00A541A1"/>
    <w:rsid w:val="00A544B1"/>
    <w:rsid w:val="00A54804"/>
    <w:rsid w:val="00A54937"/>
    <w:rsid w:val="00A549FC"/>
    <w:rsid w:val="00A54A8E"/>
    <w:rsid w:val="00A54B02"/>
    <w:rsid w:val="00A54D90"/>
    <w:rsid w:val="00A553EE"/>
    <w:rsid w:val="00A55431"/>
    <w:rsid w:val="00A555EC"/>
    <w:rsid w:val="00A555FE"/>
    <w:rsid w:val="00A55AB7"/>
    <w:rsid w:val="00A55B0F"/>
    <w:rsid w:val="00A55CA2"/>
    <w:rsid w:val="00A55CFF"/>
    <w:rsid w:val="00A55D81"/>
    <w:rsid w:val="00A55FBD"/>
    <w:rsid w:val="00A56237"/>
    <w:rsid w:val="00A56258"/>
    <w:rsid w:val="00A5638F"/>
    <w:rsid w:val="00A5666E"/>
    <w:rsid w:val="00A567C4"/>
    <w:rsid w:val="00A568E4"/>
    <w:rsid w:val="00A569FF"/>
    <w:rsid w:val="00A56D42"/>
    <w:rsid w:val="00A56F0E"/>
    <w:rsid w:val="00A5708C"/>
    <w:rsid w:val="00A570C1"/>
    <w:rsid w:val="00A571DB"/>
    <w:rsid w:val="00A572A3"/>
    <w:rsid w:val="00A572E1"/>
    <w:rsid w:val="00A573A6"/>
    <w:rsid w:val="00A57497"/>
    <w:rsid w:val="00A57498"/>
    <w:rsid w:val="00A5776C"/>
    <w:rsid w:val="00A5787A"/>
    <w:rsid w:val="00A57D92"/>
    <w:rsid w:val="00A57DAA"/>
    <w:rsid w:val="00A6007B"/>
    <w:rsid w:val="00A6013F"/>
    <w:rsid w:val="00A60270"/>
    <w:rsid w:val="00A6058F"/>
    <w:rsid w:val="00A607F0"/>
    <w:rsid w:val="00A60870"/>
    <w:rsid w:val="00A60AD9"/>
    <w:rsid w:val="00A60B1B"/>
    <w:rsid w:val="00A60B9D"/>
    <w:rsid w:val="00A60CF4"/>
    <w:rsid w:val="00A60F1A"/>
    <w:rsid w:val="00A618F6"/>
    <w:rsid w:val="00A61A13"/>
    <w:rsid w:val="00A61A70"/>
    <w:rsid w:val="00A61B25"/>
    <w:rsid w:val="00A61E5A"/>
    <w:rsid w:val="00A61F0D"/>
    <w:rsid w:val="00A620E8"/>
    <w:rsid w:val="00A62112"/>
    <w:rsid w:val="00A62491"/>
    <w:rsid w:val="00A624E8"/>
    <w:rsid w:val="00A62521"/>
    <w:rsid w:val="00A62908"/>
    <w:rsid w:val="00A62CFD"/>
    <w:rsid w:val="00A62D90"/>
    <w:rsid w:val="00A62ED5"/>
    <w:rsid w:val="00A62F4B"/>
    <w:rsid w:val="00A62FC8"/>
    <w:rsid w:val="00A6303C"/>
    <w:rsid w:val="00A63603"/>
    <w:rsid w:val="00A63725"/>
    <w:rsid w:val="00A639FC"/>
    <w:rsid w:val="00A63B70"/>
    <w:rsid w:val="00A63CF8"/>
    <w:rsid w:val="00A63DA4"/>
    <w:rsid w:val="00A63E53"/>
    <w:rsid w:val="00A6438B"/>
    <w:rsid w:val="00A645D2"/>
    <w:rsid w:val="00A64643"/>
    <w:rsid w:val="00A64749"/>
    <w:rsid w:val="00A64820"/>
    <w:rsid w:val="00A64909"/>
    <w:rsid w:val="00A649BF"/>
    <w:rsid w:val="00A649EE"/>
    <w:rsid w:val="00A64CAE"/>
    <w:rsid w:val="00A652E0"/>
    <w:rsid w:val="00A65398"/>
    <w:rsid w:val="00A65460"/>
    <w:rsid w:val="00A6552C"/>
    <w:rsid w:val="00A65B7B"/>
    <w:rsid w:val="00A664F6"/>
    <w:rsid w:val="00A6654D"/>
    <w:rsid w:val="00A6687E"/>
    <w:rsid w:val="00A668FB"/>
    <w:rsid w:val="00A668FE"/>
    <w:rsid w:val="00A66F19"/>
    <w:rsid w:val="00A67157"/>
    <w:rsid w:val="00A67184"/>
    <w:rsid w:val="00A67369"/>
    <w:rsid w:val="00A67408"/>
    <w:rsid w:val="00A674A1"/>
    <w:rsid w:val="00A6760B"/>
    <w:rsid w:val="00A6787A"/>
    <w:rsid w:val="00A6798B"/>
    <w:rsid w:val="00A679A3"/>
    <w:rsid w:val="00A67B90"/>
    <w:rsid w:val="00A67CD7"/>
    <w:rsid w:val="00A67E5A"/>
    <w:rsid w:val="00A7002C"/>
    <w:rsid w:val="00A70136"/>
    <w:rsid w:val="00A704C1"/>
    <w:rsid w:val="00A706DF"/>
    <w:rsid w:val="00A70D18"/>
    <w:rsid w:val="00A70D4A"/>
    <w:rsid w:val="00A70D7D"/>
    <w:rsid w:val="00A70E9F"/>
    <w:rsid w:val="00A7105E"/>
    <w:rsid w:val="00A712DD"/>
    <w:rsid w:val="00A71A2E"/>
    <w:rsid w:val="00A71A34"/>
    <w:rsid w:val="00A71D39"/>
    <w:rsid w:val="00A720C4"/>
    <w:rsid w:val="00A7215A"/>
    <w:rsid w:val="00A725E5"/>
    <w:rsid w:val="00A72AB9"/>
    <w:rsid w:val="00A72BDD"/>
    <w:rsid w:val="00A72CF6"/>
    <w:rsid w:val="00A72CFA"/>
    <w:rsid w:val="00A72F74"/>
    <w:rsid w:val="00A7304B"/>
    <w:rsid w:val="00A73DF7"/>
    <w:rsid w:val="00A73E1F"/>
    <w:rsid w:val="00A74087"/>
    <w:rsid w:val="00A740B5"/>
    <w:rsid w:val="00A741E0"/>
    <w:rsid w:val="00A74418"/>
    <w:rsid w:val="00A74444"/>
    <w:rsid w:val="00A745D0"/>
    <w:rsid w:val="00A747BC"/>
    <w:rsid w:val="00A74BF4"/>
    <w:rsid w:val="00A74D70"/>
    <w:rsid w:val="00A74EED"/>
    <w:rsid w:val="00A75357"/>
    <w:rsid w:val="00A75907"/>
    <w:rsid w:val="00A75924"/>
    <w:rsid w:val="00A75E44"/>
    <w:rsid w:val="00A75FD3"/>
    <w:rsid w:val="00A75FF7"/>
    <w:rsid w:val="00A7604D"/>
    <w:rsid w:val="00A764CD"/>
    <w:rsid w:val="00A76787"/>
    <w:rsid w:val="00A767D2"/>
    <w:rsid w:val="00A7683A"/>
    <w:rsid w:val="00A7686D"/>
    <w:rsid w:val="00A76954"/>
    <w:rsid w:val="00A76A87"/>
    <w:rsid w:val="00A76C16"/>
    <w:rsid w:val="00A76D17"/>
    <w:rsid w:val="00A76E71"/>
    <w:rsid w:val="00A771C3"/>
    <w:rsid w:val="00A772B5"/>
    <w:rsid w:val="00A7736F"/>
    <w:rsid w:val="00A77687"/>
    <w:rsid w:val="00A77739"/>
    <w:rsid w:val="00A77E12"/>
    <w:rsid w:val="00A80694"/>
    <w:rsid w:val="00A810B1"/>
    <w:rsid w:val="00A81168"/>
    <w:rsid w:val="00A814A2"/>
    <w:rsid w:val="00A8167A"/>
    <w:rsid w:val="00A81A73"/>
    <w:rsid w:val="00A821CC"/>
    <w:rsid w:val="00A82360"/>
    <w:rsid w:val="00A8256D"/>
    <w:rsid w:val="00A825E5"/>
    <w:rsid w:val="00A8281A"/>
    <w:rsid w:val="00A828AB"/>
    <w:rsid w:val="00A82E5D"/>
    <w:rsid w:val="00A82E9B"/>
    <w:rsid w:val="00A83405"/>
    <w:rsid w:val="00A83507"/>
    <w:rsid w:val="00A83725"/>
    <w:rsid w:val="00A83764"/>
    <w:rsid w:val="00A83AB7"/>
    <w:rsid w:val="00A83AF9"/>
    <w:rsid w:val="00A83D18"/>
    <w:rsid w:val="00A83E2B"/>
    <w:rsid w:val="00A83F35"/>
    <w:rsid w:val="00A84222"/>
    <w:rsid w:val="00A84281"/>
    <w:rsid w:val="00A842DE"/>
    <w:rsid w:val="00A84301"/>
    <w:rsid w:val="00A84675"/>
    <w:rsid w:val="00A849DE"/>
    <w:rsid w:val="00A84D92"/>
    <w:rsid w:val="00A85059"/>
    <w:rsid w:val="00A851A7"/>
    <w:rsid w:val="00A8526C"/>
    <w:rsid w:val="00A85438"/>
    <w:rsid w:val="00A8561E"/>
    <w:rsid w:val="00A856C5"/>
    <w:rsid w:val="00A857DD"/>
    <w:rsid w:val="00A859E7"/>
    <w:rsid w:val="00A85DBA"/>
    <w:rsid w:val="00A85F92"/>
    <w:rsid w:val="00A863D6"/>
    <w:rsid w:val="00A864FE"/>
    <w:rsid w:val="00A8650C"/>
    <w:rsid w:val="00A86516"/>
    <w:rsid w:val="00A86537"/>
    <w:rsid w:val="00A86573"/>
    <w:rsid w:val="00A8682D"/>
    <w:rsid w:val="00A86847"/>
    <w:rsid w:val="00A86EAE"/>
    <w:rsid w:val="00A86FF0"/>
    <w:rsid w:val="00A87338"/>
    <w:rsid w:val="00A8761D"/>
    <w:rsid w:val="00A878D5"/>
    <w:rsid w:val="00A87A12"/>
    <w:rsid w:val="00A90127"/>
    <w:rsid w:val="00A901CF"/>
    <w:rsid w:val="00A901D2"/>
    <w:rsid w:val="00A9037B"/>
    <w:rsid w:val="00A90494"/>
    <w:rsid w:val="00A905F7"/>
    <w:rsid w:val="00A9071A"/>
    <w:rsid w:val="00A90784"/>
    <w:rsid w:val="00A90966"/>
    <w:rsid w:val="00A90EBA"/>
    <w:rsid w:val="00A91066"/>
    <w:rsid w:val="00A9115D"/>
    <w:rsid w:val="00A914BF"/>
    <w:rsid w:val="00A919F2"/>
    <w:rsid w:val="00A91A5E"/>
    <w:rsid w:val="00A91AD8"/>
    <w:rsid w:val="00A91B1B"/>
    <w:rsid w:val="00A91CFF"/>
    <w:rsid w:val="00A91FBA"/>
    <w:rsid w:val="00A92028"/>
    <w:rsid w:val="00A92247"/>
    <w:rsid w:val="00A9264F"/>
    <w:rsid w:val="00A92779"/>
    <w:rsid w:val="00A92ACA"/>
    <w:rsid w:val="00A92B1D"/>
    <w:rsid w:val="00A92C80"/>
    <w:rsid w:val="00A92E15"/>
    <w:rsid w:val="00A92F61"/>
    <w:rsid w:val="00A931F2"/>
    <w:rsid w:val="00A93343"/>
    <w:rsid w:val="00A9392D"/>
    <w:rsid w:val="00A93CBF"/>
    <w:rsid w:val="00A93DB2"/>
    <w:rsid w:val="00A93EE6"/>
    <w:rsid w:val="00A93EE9"/>
    <w:rsid w:val="00A94041"/>
    <w:rsid w:val="00A940D7"/>
    <w:rsid w:val="00A944F5"/>
    <w:rsid w:val="00A94673"/>
    <w:rsid w:val="00A94828"/>
    <w:rsid w:val="00A94964"/>
    <w:rsid w:val="00A94D33"/>
    <w:rsid w:val="00A950FF"/>
    <w:rsid w:val="00A95127"/>
    <w:rsid w:val="00A951BB"/>
    <w:rsid w:val="00A95291"/>
    <w:rsid w:val="00A952B1"/>
    <w:rsid w:val="00A9532F"/>
    <w:rsid w:val="00A953A3"/>
    <w:rsid w:val="00A959D0"/>
    <w:rsid w:val="00A95B21"/>
    <w:rsid w:val="00A961CE"/>
    <w:rsid w:val="00A9632E"/>
    <w:rsid w:val="00A96514"/>
    <w:rsid w:val="00A96597"/>
    <w:rsid w:val="00A965C3"/>
    <w:rsid w:val="00A9664F"/>
    <w:rsid w:val="00A9692B"/>
    <w:rsid w:val="00A96C5E"/>
    <w:rsid w:val="00A96CDF"/>
    <w:rsid w:val="00A9723B"/>
    <w:rsid w:val="00A9724A"/>
    <w:rsid w:val="00A97894"/>
    <w:rsid w:val="00A97A90"/>
    <w:rsid w:val="00A97B9F"/>
    <w:rsid w:val="00A97E45"/>
    <w:rsid w:val="00AA01BF"/>
    <w:rsid w:val="00AA036F"/>
    <w:rsid w:val="00AA046E"/>
    <w:rsid w:val="00AA059E"/>
    <w:rsid w:val="00AA07B8"/>
    <w:rsid w:val="00AA0B75"/>
    <w:rsid w:val="00AA101D"/>
    <w:rsid w:val="00AA1160"/>
    <w:rsid w:val="00AA1216"/>
    <w:rsid w:val="00AA150C"/>
    <w:rsid w:val="00AA17EB"/>
    <w:rsid w:val="00AA1B40"/>
    <w:rsid w:val="00AA1D99"/>
    <w:rsid w:val="00AA1E09"/>
    <w:rsid w:val="00AA209F"/>
    <w:rsid w:val="00AA24A3"/>
    <w:rsid w:val="00AA2763"/>
    <w:rsid w:val="00AA284E"/>
    <w:rsid w:val="00AA2D3E"/>
    <w:rsid w:val="00AA2FB5"/>
    <w:rsid w:val="00AA3140"/>
    <w:rsid w:val="00AA36A7"/>
    <w:rsid w:val="00AA36D6"/>
    <w:rsid w:val="00AA3790"/>
    <w:rsid w:val="00AA3A3E"/>
    <w:rsid w:val="00AA3B18"/>
    <w:rsid w:val="00AA3BC8"/>
    <w:rsid w:val="00AA3EBE"/>
    <w:rsid w:val="00AA3F81"/>
    <w:rsid w:val="00AA41C1"/>
    <w:rsid w:val="00AA4522"/>
    <w:rsid w:val="00AA4602"/>
    <w:rsid w:val="00AA4772"/>
    <w:rsid w:val="00AA4787"/>
    <w:rsid w:val="00AA48DF"/>
    <w:rsid w:val="00AA4C78"/>
    <w:rsid w:val="00AA4D6E"/>
    <w:rsid w:val="00AA5232"/>
    <w:rsid w:val="00AA523E"/>
    <w:rsid w:val="00AA5471"/>
    <w:rsid w:val="00AA550F"/>
    <w:rsid w:val="00AA5527"/>
    <w:rsid w:val="00AA58AD"/>
    <w:rsid w:val="00AA5B06"/>
    <w:rsid w:val="00AA5D97"/>
    <w:rsid w:val="00AA62E3"/>
    <w:rsid w:val="00AA63CE"/>
    <w:rsid w:val="00AA63D6"/>
    <w:rsid w:val="00AA63DC"/>
    <w:rsid w:val="00AA6757"/>
    <w:rsid w:val="00AA6960"/>
    <w:rsid w:val="00AA69A6"/>
    <w:rsid w:val="00AA6BB7"/>
    <w:rsid w:val="00AA6C45"/>
    <w:rsid w:val="00AA72FE"/>
    <w:rsid w:val="00AA77BF"/>
    <w:rsid w:val="00AA77C9"/>
    <w:rsid w:val="00AA7DDF"/>
    <w:rsid w:val="00AA7F7F"/>
    <w:rsid w:val="00AB07D8"/>
    <w:rsid w:val="00AB08B2"/>
    <w:rsid w:val="00AB096B"/>
    <w:rsid w:val="00AB0B6E"/>
    <w:rsid w:val="00AB0C11"/>
    <w:rsid w:val="00AB0D86"/>
    <w:rsid w:val="00AB0F9A"/>
    <w:rsid w:val="00AB0FB8"/>
    <w:rsid w:val="00AB103A"/>
    <w:rsid w:val="00AB1127"/>
    <w:rsid w:val="00AB11EE"/>
    <w:rsid w:val="00AB146B"/>
    <w:rsid w:val="00AB1516"/>
    <w:rsid w:val="00AB182D"/>
    <w:rsid w:val="00AB1874"/>
    <w:rsid w:val="00AB1BE7"/>
    <w:rsid w:val="00AB1C6D"/>
    <w:rsid w:val="00AB1C8C"/>
    <w:rsid w:val="00AB20BE"/>
    <w:rsid w:val="00AB2221"/>
    <w:rsid w:val="00AB2307"/>
    <w:rsid w:val="00AB23EA"/>
    <w:rsid w:val="00AB2541"/>
    <w:rsid w:val="00AB25C8"/>
    <w:rsid w:val="00AB2838"/>
    <w:rsid w:val="00AB2F70"/>
    <w:rsid w:val="00AB303D"/>
    <w:rsid w:val="00AB3096"/>
    <w:rsid w:val="00AB30AC"/>
    <w:rsid w:val="00AB3438"/>
    <w:rsid w:val="00AB3539"/>
    <w:rsid w:val="00AB380E"/>
    <w:rsid w:val="00AB38CC"/>
    <w:rsid w:val="00AB3A56"/>
    <w:rsid w:val="00AB3AA0"/>
    <w:rsid w:val="00AB3D39"/>
    <w:rsid w:val="00AB3D9A"/>
    <w:rsid w:val="00AB3DC5"/>
    <w:rsid w:val="00AB3DD7"/>
    <w:rsid w:val="00AB3F69"/>
    <w:rsid w:val="00AB450C"/>
    <w:rsid w:val="00AB4894"/>
    <w:rsid w:val="00AB4969"/>
    <w:rsid w:val="00AB49B6"/>
    <w:rsid w:val="00AB4C57"/>
    <w:rsid w:val="00AB4CD7"/>
    <w:rsid w:val="00AB4E9E"/>
    <w:rsid w:val="00AB4F6C"/>
    <w:rsid w:val="00AB5000"/>
    <w:rsid w:val="00AB538E"/>
    <w:rsid w:val="00AB5415"/>
    <w:rsid w:val="00AB55C8"/>
    <w:rsid w:val="00AB563C"/>
    <w:rsid w:val="00AB56C0"/>
    <w:rsid w:val="00AB57A6"/>
    <w:rsid w:val="00AB5D72"/>
    <w:rsid w:val="00AB5D8A"/>
    <w:rsid w:val="00AB5EC7"/>
    <w:rsid w:val="00AB5F1C"/>
    <w:rsid w:val="00AB64F3"/>
    <w:rsid w:val="00AB65C2"/>
    <w:rsid w:val="00AB671B"/>
    <w:rsid w:val="00AB672B"/>
    <w:rsid w:val="00AB67C0"/>
    <w:rsid w:val="00AB6962"/>
    <w:rsid w:val="00AB699A"/>
    <w:rsid w:val="00AB6A8B"/>
    <w:rsid w:val="00AB6B7C"/>
    <w:rsid w:val="00AB6C2E"/>
    <w:rsid w:val="00AB6D49"/>
    <w:rsid w:val="00AB6DB8"/>
    <w:rsid w:val="00AB6F37"/>
    <w:rsid w:val="00AB7232"/>
    <w:rsid w:val="00AB739F"/>
    <w:rsid w:val="00AB7486"/>
    <w:rsid w:val="00AB748F"/>
    <w:rsid w:val="00AB75AE"/>
    <w:rsid w:val="00AB784F"/>
    <w:rsid w:val="00AB7913"/>
    <w:rsid w:val="00AB7B78"/>
    <w:rsid w:val="00AB7BA3"/>
    <w:rsid w:val="00AB7E37"/>
    <w:rsid w:val="00AC004F"/>
    <w:rsid w:val="00AC04A3"/>
    <w:rsid w:val="00AC0545"/>
    <w:rsid w:val="00AC057E"/>
    <w:rsid w:val="00AC095F"/>
    <w:rsid w:val="00AC0A51"/>
    <w:rsid w:val="00AC0B06"/>
    <w:rsid w:val="00AC0EE3"/>
    <w:rsid w:val="00AC121B"/>
    <w:rsid w:val="00AC12B9"/>
    <w:rsid w:val="00AC148F"/>
    <w:rsid w:val="00AC1731"/>
    <w:rsid w:val="00AC175B"/>
    <w:rsid w:val="00AC2560"/>
    <w:rsid w:val="00AC263E"/>
    <w:rsid w:val="00AC270C"/>
    <w:rsid w:val="00AC2B10"/>
    <w:rsid w:val="00AC2C82"/>
    <w:rsid w:val="00AC3131"/>
    <w:rsid w:val="00AC319D"/>
    <w:rsid w:val="00AC31D9"/>
    <w:rsid w:val="00AC3297"/>
    <w:rsid w:val="00AC32F5"/>
    <w:rsid w:val="00AC3358"/>
    <w:rsid w:val="00AC3866"/>
    <w:rsid w:val="00AC3A2D"/>
    <w:rsid w:val="00AC4417"/>
    <w:rsid w:val="00AC47DD"/>
    <w:rsid w:val="00AC484A"/>
    <w:rsid w:val="00AC4F93"/>
    <w:rsid w:val="00AC567E"/>
    <w:rsid w:val="00AC5BEC"/>
    <w:rsid w:val="00AC62B5"/>
    <w:rsid w:val="00AC62EB"/>
    <w:rsid w:val="00AC650B"/>
    <w:rsid w:val="00AC653D"/>
    <w:rsid w:val="00AC67ED"/>
    <w:rsid w:val="00AC6843"/>
    <w:rsid w:val="00AC6A71"/>
    <w:rsid w:val="00AC6BED"/>
    <w:rsid w:val="00AC6F07"/>
    <w:rsid w:val="00AC7074"/>
    <w:rsid w:val="00AC7110"/>
    <w:rsid w:val="00AC7440"/>
    <w:rsid w:val="00AC74B3"/>
    <w:rsid w:val="00AC76DF"/>
    <w:rsid w:val="00AC777D"/>
    <w:rsid w:val="00AC77B3"/>
    <w:rsid w:val="00AC786C"/>
    <w:rsid w:val="00AC79FC"/>
    <w:rsid w:val="00AC7AA4"/>
    <w:rsid w:val="00AC7C4C"/>
    <w:rsid w:val="00AC7D19"/>
    <w:rsid w:val="00AC7DDE"/>
    <w:rsid w:val="00AD00DA"/>
    <w:rsid w:val="00AD00E8"/>
    <w:rsid w:val="00AD04F9"/>
    <w:rsid w:val="00AD0656"/>
    <w:rsid w:val="00AD0875"/>
    <w:rsid w:val="00AD09B7"/>
    <w:rsid w:val="00AD0AD8"/>
    <w:rsid w:val="00AD0E8D"/>
    <w:rsid w:val="00AD1082"/>
    <w:rsid w:val="00AD10D8"/>
    <w:rsid w:val="00AD111C"/>
    <w:rsid w:val="00AD1732"/>
    <w:rsid w:val="00AD19A5"/>
    <w:rsid w:val="00AD1BC6"/>
    <w:rsid w:val="00AD1C40"/>
    <w:rsid w:val="00AD1FE4"/>
    <w:rsid w:val="00AD235A"/>
    <w:rsid w:val="00AD25C2"/>
    <w:rsid w:val="00AD26C8"/>
    <w:rsid w:val="00AD270D"/>
    <w:rsid w:val="00AD2971"/>
    <w:rsid w:val="00AD2C28"/>
    <w:rsid w:val="00AD2D17"/>
    <w:rsid w:val="00AD2E3A"/>
    <w:rsid w:val="00AD2E77"/>
    <w:rsid w:val="00AD2EFB"/>
    <w:rsid w:val="00AD3108"/>
    <w:rsid w:val="00AD3164"/>
    <w:rsid w:val="00AD33F9"/>
    <w:rsid w:val="00AD3405"/>
    <w:rsid w:val="00AD3639"/>
    <w:rsid w:val="00AD3B05"/>
    <w:rsid w:val="00AD3BFA"/>
    <w:rsid w:val="00AD3ED0"/>
    <w:rsid w:val="00AD3FD6"/>
    <w:rsid w:val="00AD41FF"/>
    <w:rsid w:val="00AD4459"/>
    <w:rsid w:val="00AD46FE"/>
    <w:rsid w:val="00AD49B9"/>
    <w:rsid w:val="00AD4ABC"/>
    <w:rsid w:val="00AD4AE6"/>
    <w:rsid w:val="00AD5003"/>
    <w:rsid w:val="00AD525A"/>
    <w:rsid w:val="00AD55B9"/>
    <w:rsid w:val="00AD5620"/>
    <w:rsid w:val="00AD56FE"/>
    <w:rsid w:val="00AD5749"/>
    <w:rsid w:val="00AD5B53"/>
    <w:rsid w:val="00AD5E63"/>
    <w:rsid w:val="00AD61E7"/>
    <w:rsid w:val="00AD634F"/>
    <w:rsid w:val="00AD64A7"/>
    <w:rsid w:val="00AD65FF"/>
    <w:rsid w:val="00AD68CB"/>
    <w:rsid w:val="00AD6A56"/>
    <w:rsid w:val="00AD6C50"/>
    <w:rsid w:val="00AD6FE8"/>
    <w:rsid w:val="00AD70BB"/>
    <w:rsid w:val="00AD724F"/>
    <w:rsid w:val="00AD766B"/>
    <w:rsid w:val="00AD7927"/>
    <w:rsid w:val="00AD79F2"/>
    <w:rsid w:val="00AE092A"/>
    <w:rsid w:val="00AE09BE"/>
    <w:rsid w:val="00AE0C86"/>
    <w:rsid w:val="00AE0CBC"/>
    <w:rsid w:val="00AE123A"/>
    <w:rsid w:val="00AE13D0"/>
    <w:rsid w:val="00AE1562"/>
    <w:rsid w:val="00AE174F"/>
    <w:rsid w:val="00AE176E"/>
    <w:rsid w:val="00AE1916"/>
    <w:rsid w:val="00AE19CC"/>
    <w:rsid w:val="00AE1BAC"/>
    <w:rsid w:val="00AE201F"/>
    <w:rsid w:val="00AE2145"/>
    <w:rsid w:val="00AE2160"/>
    <w:rsid w:val="00AE25D0"/>
    <w:rsid w:val="00AE281C"/>
    <w:rsid w:val="00AE2A08"/>
    <w:rsid w:val="00AE3046"/>
    <w:rsid w:val="00AE3282"/>
    <w:rsid w:val="00AE36B5"/>
    <w:rsid w:val="00AE36E9"/>
    <w:rsid w:val="00AE375A"/>
    <w:rsid w:val="00AE3DB5"/>
    <w:rsid w:val="00AE413E"/>
    <w:rsid w:val="00AE4148"/>
    <w:rsid w:val="00AE4250"/>
    <w:rsid w:val="00AE42A5"/>
    <w:rsid w:val="00AE45A0"/>
    <w:rsid w:val="00AE4849"/>
    <w:rsid w:val="00AE4AD6"/>
    <w:rsid w:val="00AE4B10"/>
    <w:rsid w:val="00AE4B94"/>
    <w:rsid w:val="00AE4BAC"/>
    <w:rsid w:val="00AE4BE1"/>
    <w:rsid w:val="00AE543D"/>
    <w:rsid w:val="00AE54AA"/>
    <w:rsid w:val="00AE55D9"/>
    <w:rsid w:val="00AE570D"/>
    <w:rsid w:val="00AE57C1"/>
    <w:rsid w:val="00AE5904"/>
    <w:rsid w:val="00AE5A96"/>
    <w:rsid w:val="00AE5EFC"/>
    <w:rsid w:val="00AE5FAF"/>
    <w:rsid w:val="00AE615F"/>
    <w:rsid w:val="00AE61AE"/>
    <w:rsid w:val="00AE637B"/>
    <w:rsid w:val="00AE639F"/>
    <w:rsid w:val="00AE63B1"/>
    <w:rsid w:val="00AE684C"/>
    <w:rsid w:val="00AE6A08"/>
    <w:rsid w:val="00AE6A7F"/>
    <w:rsid w:val="00AE72E3"/>
    <w:rsid w:val="00AE755F"/>
    <w:rsid w:val="00AE75BF"/>
    <w:rsid w:val="00AE7615"/>
    <w:rsid w:val="00AE7757"/>
    <w:rsid w:val="00AE7809"/>
    <w:rsid w:val="00AE7A3C"/>
    <w:rsid w:val="00AE7CC4"/>
    <w:rsid w:val="00AF0009"/>
    <w:rsid w:val="00AF0091"/>
    <w:rsid w:val="00AF03F4"/>
    <w:rsid w:val="00AF056F"/>
    <w:rsid w:val="00AF06CF"/>
    <w:rsid w:val="00AF0710"/>
    <w:rsid w:val="00AF0801"/>
    <w:rsid w:val="00AF0D43"/>
    <w:rsid w:val="00AF1040"/>
    <w:rsid w:val="00AF12C0"/>
    <w:rsid w:val="00AF1F1F"/>
    <w:rsid w:val="00AF1FD6"/>
    <w:rsid w:val="00AF2019"/>
    <w:rsid w:val="00AF2148"/>
    <w:rsid w:val="00AF227E"/>
    <w:rsid w:val="00AF22DF"/>
    <w:rsid w:val="00AF22F9"/>
    <w:rsid w:val="00AF2883"/>
    <w:rsid w:val="00AF294B"/>
    <w:rsid w:val="00AF2BFA"/>
    <w:rsid w:val="00AF2D34"/>
    <w:rsid w:val="00AF2DAA"/>
    <w:rsid w:val="00AF302D"/>
    <w:rsid w:val="00AF324D"/>
    <w:rsid w:val="00AF33E3"/>
    <w:rsid w:val="00AF3C3B"/>
    <w:rsid w:val="00AF3FC0"/>
    <w:rsid w:val="00AF43C0"/>
    <w:rsid w:val="00AF43C4"/>
    <w:rsid w:val="00AF44A8"/>
    <w:rsid w:val="00AF4603"/>
    <w:rsid w:val="00AF489E"/>
    <w:rsid w:val="00AF49C1"/>
    <w:rsid w:val="00AF4A74"/>
    <w:rsid w:val="00AF4A83"/>
    <w:rsid w:val="00AF4DFA"/>
    <w:rsid w:val="00AF4F35"/>
    <w:rsid w:val="00AF5096"/>
    <w:rsid w:val="00AF530D"/>
    <w:rsid w:val="00AF5313"/>
    <w:rsid w:val="00AF541C"/>
    <w:rsid w:val="00AF5475"/>
    <w:rsid w:val="00AF55A0"/>
    <w:rsid w:val="00AF56A3"/>
    <w:rsid w:val="00AF57F7"/>
    <w:rsid w:val="00AF5BF6"/>
    <w:rsid w:val="00AF5FAC"/>
    <w:rsid w:val="00AF66B3"/>
    <w:rsid w:val="00AF6A0B"/>
    <w:rsid w:val="00AF6A45"/>
    <w:rsid w:val="00AF6AA5"/>
    <w:rsid w:val="00AF6CD6"/>
    <w:rsid w:val="00AF6F26"/>
    <w:rsid w:val="00AF6F62"/>
    <w:rsid w:val="00AF7100"/>
    <w:rsid w:val="00AF7272"/>
    <w:rsid w:val="00AF72DE"/>
    <w:rsid w:val="00AF7341"/>
    <w:rsid w:val="00AF7364"/>
    <w:rsid w:val="00AF7C7A"/>
    <w:rsid w:val="00B0066A"/>
    <w:rsid w:val="00B00770"/>
    <w:rsid w:val="00B008B8"/>
    <w:rsid w:val="00B00917"/>
    <w:rsid w:val="00B00EA0"/>
    <w:rsid w:val="00B0112B"/>
    <w:rsid w:val="00B011F6"/>
    <w:rsid w:val="00B01659"/>
    <w:rsid w:val="00B018EC"/>
    <w:rsid w:val="00B01A0E"/>
    <w:rsid w:val="00B01DA5"/>
    <w:rsid w:val="00B020C3"/>
    <w:rsid w:val="00B02464"/>
    <w:rsid w:val="00B026CC"/>
    <w:rsid w:val="00B02965"/>
    <w:rsid w:val="00B029D1"/>
    <w:rsid w:val="00B02ECE"/>
    <w:rsid w:val="00B02EF9"/>
    <w:rsid w:val="00B03149"/>
    <w:rsid w:val="00B0326E"/>
    <w:rsid w:val="00B03614"/>
    <w:rsid w:val="00B036A2"/>
    <w:rsid w:val="00B040C8"/>
    <w:rsid w:val="00B040F2"/>
    <w:rsid w:val="00B04382"/>
    <w:rsid w:val="00B043B7"/>
    <w:rsid w:val="00B0453B"/>
    <w:rsid w:val="00B04A94"/>
    <w:rsid w:val="00B04BF3"/>
    <w:rsid w:val="00B04CE3"/>
    <w:rsid w:val="00B04D72"/>
    <w:rsid w:val="00B0512F"/>
    <w:rsid w:val="00B055AF"/>
    <w:rsid w:val="00B05DA1"/>
    <w:rsid w:val="00B06312"/>
    <w:rsid w:val="00B063DC"/>
    <w:rsid w:val="00B063E6"/>
    <w:rsid w:val="00B06A9B"/>
    <w:rsid w:val="00B06AD6"/>
    <w:rsid w:val="00B06CA1"/>
    <w:rsid w:val="00B0706D"/>
    <w:rsid w:val="00B075F9"/>
    <w:rsid w:val="00B078C5"/>
    <w:rsid w:val="00B07B88"/>
    <w:rsid w:val="00B07D99"/>
    <w:rsid w:val="00B07EA0"/>
    <w:rsid w:val="00B10024"/>
    <w:rsid w:val="00B10111"/>
    <w:rsid w:val="00B1020F"/>
    <w:rsid w:val="00B102E6"/>
    <w:rsid w:val="00B1048F"/>
    <w:rsid w:val="00B106F3"/>
    <w:rsid w:val="00B10B3A"/>
    <w:rsid w:val="00B10B3F"/>
    <w:rsid w:val="00B10E12"/>
    <w:rsid w:val="00B1136A"/>
    <w:rsid w:val="00B11801"/>
    <w:rsid w:val="00B11824"/>
    <w:rsid w:val="00B11834"/>
    <w:rsid w:val="00B119C8"/>
    <w:rsid w:val="00B11BCA"/>
    <w:rsid w:val="00B11E15"/>
    <w:rsid w:val="00B11E98"/>
    <w:rsid w:val="00B11F9C"/>
    <w:rsid w:val="00B120C1"/>
    <w:rsid w:val="00B1213C"/>
    <w:rsid w:val="00B121F0"/>
    <w:rsid w:val="00B1237B"/>
    <w:rsid w:val="00B12426"/>
    <w:rsid w:val="00B125CE"/>
    <w:rsid w:val="00B1275E"/>
    <w:rsid w:val="00B127BC"/>
    <w:rsid w:val="00B12DCA"/>
    <w:rsid w:val="00B130E5"/>
    <w:rsid w:val="00B13117"/>
    <w:rsid w:val="00B1389C"/>
    <w:rsid w:val="00B139D1"/>
    <w:rsid w:val="00B13C3F"/>
    <w:rsid w:val="00B13D0A"/>
    <w:rsid w:val="00B13E1E"/>
    <w:rsid w:val="00B13EBC"/>
    <w:rsid w:val="00B13ED4"/>
    <w:rsid w:val="00B13F08"/>
    <w:rsid w:val="00B1438E"/>
    <w:rsid w:val="00B146CD"/>
    <w:rsid w:val="00B14724"/>
    <w:rsid w:val="00B14A31"/>
    <w:rsid w:val="00B14E1B"/>
    <w:rsid w:val="00B151D7"/>
    <w:rsid w:val="00B153A4"/>
    <w:rsid w:val="00B1540D"/>
    <w:rsid w:val="00B155BD"/>
    <w:rsid w:val="00B1585C"/>
    <w:rsid w:val="00B1639D"/>
    <w:rsid w:val="00B16AED"/>
    <w:rsid w:val="00B17235"/>
    <w:rsid w:val="00B176A9"/>
    <w:rsid w:val="00B177F9"/>
    <w:rsid w:val="00B1783E"/>
    <w:rsid w:val="00B17C76"/>
    <w:rsid w:val="00B17C91"/>
    <w:rsid w:val="00B17FF5"/>
    <w:rsid w:val="00B20527"/>
    <w:rsid w:val="00B20B17"/>
    <w:rsid w:val="00B21026"/>
    <w:rsid w:val="00B211E3"/>
    <w:rsid w:val="00B21200"/>
    <w:rsid w:val="00B2126F"/>
    <w:rsid w:val="00B21391"/>
    <w:rsid w:val="00B217D4"/>
    <w:rsid w:val="00B21C47"/>
    <w:rsid w:val="00B21C98"/>
    <w:rsid w:val="00B221C6"/>
    <w:rsid w:val="00B2229A"/>
    <w:rsid w:val="00B22309"/>
    <w:rsid w:val="00B225A3"/>
    <w:rsid w:val="00B225E0"/>
    <w:rsid w:val="00B226FF"/>
    <w:rsid w:val="00B22A0A"/>
    <w:rsid w:val="00B22F36"/>
    <w:rsid w:val="00B23093"/>
    <w:rsid w:val="00B230EE"/>
    <w:rsid w:val="00B232DC"/>
    <w:rsid w:val="00B2346E"/>
    <w:rsid w:val="00B2363F"/>
    <w:rsid w:val="00B23A15"/>
    <w:rsid w:val="00B23A3A"/>
    <w:rsid w:val="00B23F85"/>
    <w:rsid w:val="00B240EB"/>
    <w:rsid w:val="00B241C9"/>
    <w:rsid w:val="00B241EF"/>
    <w:rsid w:val="00B24336"/>
    <w:rsid w:val="00B24378"/>
    <w:rsid w:val="00B243DD"/>
    <w:rsid w:val="00B2500E"/>
    <w:rsid w:val="00B250A6"/>
    <w:rsid w:val="00B2515F"/>
    <w:rsid w:val="00B25241"/>
    <w:rsid w:val="00B2545A"/>
    <w:rsid w:val="00B25525"/>
    <w:rsid w:val="00B25616"/>
    <w:rsid w:val="00B25B3F"/>
    <w:rsid w:val="00B25C2B"/>
    <w:rsid w:val="00B25CA1"/>
    <w:rsid w:val="00B2605C"/>
    <w:rsid w:val="00B2605F"/>
    <w:rsid w:val="00B266EC"/>
    <w:rsid w:val="00B2686C"/>
    <w:rsid w:val="00B26892"/>
    <w:rsid w:val="00B268B0"/>
    <w:rsid w:val="00B26B2E"/>
    <w:rsid w:val="00B26C8A"/>
    <w:rsid w:val="00B26DE7"/>
    <w:rsid w:val="00B2705D"/>
    <w:rsid w:val="00B27711"/>
    <w:rsid w:val="00B27C82"/>
    <w:rsid w:val="00B300ED"/>
    <w:rsid w:val="00B30179"/>
    <w:rsid w:val="00B30207"/>
    <w:rsid w:val="00B305B3"/>
    <w:rsid w:val="00B3072C"/>
    <w:rsid w:val="00B30C2E"/>
    <w:rsid w:val="00B310B5"/>
    <w:rsid w:val="00B310B7"/>
    <w:rsid w:val="00B311A7"/>
    <w:rsid w:val="00B311F8"/>
    <w:rsid w:val="00B312D9"/>
    <w:rsid w:val="00B3140D"/>
    <w:rsid w:val="00B31549"/>
    <w:rsid w:val="00B31692"/>
    <w:rsid w:val="00B316F5"/>
    <w:rsid w:val="00B318A3"/>
    <w:rsid w:val="00B31B06"/>
    <w:rsid w:val="00B31BB1"/>
    <w:rsid w:val="00B31C2F"/>
    <w:rsid w:val="00B31DA8"/>
    <w:rsid w:val="00B31F91"/>
    <w:rsid w:val="00B323CF"/>
    <w:rsid w:val="00B32724"/>
    <w:rsid w:val="00B32945"/>
    <w:rsid w:val="00B32BCB"/>
    <w:rsid w:val="00B32EA7"/>
    <w:rsid w:val="00B33119"/>
    <w:rsid w:val="00B334B2"/>
    <w:rsid w:val="00B336CC"/>
    <w:rsid w:val="00B337A5"/>
    <w:rsid w:val="00B33DF9"/>
    <w:rsid w:val="00B343CB"/>
    <w:rsid w:val="00B343E7"/>
    <w:rsid w:val="00B34640"/>
    <w:rsid w:val="00B34CE9"/>
    <w:rsid w:val="00B34CFD"/>
    <w:rsid w:val="00B3508E"/>
    <w:rsid w:val="00B35306"/>
    <w:rsid w:val="00B354B1"/>
    <w:rsid w:val="00B3557E"/>
    <w:rsid w:val="00B35859"/>
    <w:rsid w:val="00B359B8"/>
    <w:rsid w:val="00B35B6B"/>
    <w:rsid w:val="00B35C25"/>
    <w:rsid w:val="00B35CB9"/>
    <w:rsid w:val="00B35D15"/>
    <w:rsid w:val="00B36051"/>
    <w:rsid w:val="00B36096"/>
    <w:rsid w:val="00B360A1"/>
    <w:rsid w:val="00B36473"/>
    <w:rsid w:val="00B36770"/>
    <w:rsid w:val="00B36815"/>
    <w:rsid w:val="00B36A5A"/>
    <w:rsid w:val="00B36D04"/>
    <w:rsid w:val="00B36EF7"/>
    <w:rsid w:val="00B37280"/>
    <w:rsid w:val="00B374FB"/>
    <w:rsid w:val="00B37958"/>
    <w:rsid w:val="00B37B78"/>
    <w:rsid w:val="00B37C04"/>
    <w:rsid w:val="00B37EF6"/>
    <w:rsid w:val="00B37F96"/>
    <w:rsid w:val="00B400C2"/>
    <w:rsid w:val="00B40454"/>
    <w:rsid w:val="00B404EC"/>
    <w:rsid w:val="00B40C6D"/>
    <w:rsid w:val="00B40CAD"/>
    <w:rsid w:val="00B40F08"/>
    <w:rsid w:val="00B40F7D"/>
    <w:rsid w:val="00B40FF1"/>
    <w:rsid w:val="00B41259"/>
    <w:rsid w:val="00B413F7"/>
    <w:rsid w:val="00B41420"/>
    <w:rsid w:val="00B41459"/>
    <w:rsid w:val="00B41668"/>
    <w:rsid w:val="00B418C4"/>
    <w:rsid w:val="00B418D8"/>
    <w:rsid w:val="00B41E17"/>
    <w:rsid w:val="00B420F5"/>
    <w:rsid w:val="00B4240C"/>
    <w:rsid w:val="00B42622"/>
    <w:rsid w:val="00B426B5"/>
    <w:rsid w:val="00B428E2"/>
    <w:rsid w:val="00B43003"/>
    <w:rsid w:val="00B4381A"/>
    <w:rsid w:val="00B43839"/>
    <w:rsid w:val="00B43AB2"/>
    <w:rsid w:val="00B43B2E"/>
    <w:rsid w:val="00B43BE8"/>
    <w:rsid w:val="00B43D12"/>
    <w:rsid w:val="00B43FCA"/>
    <w:rsid w:val="00B443B9"/>
    <w:rsid w:val="00B44754"/>
    <w:rsid w:val="00B4478E"/>
    <w:rsid w:val="00B44CBB"/>
    <w:rsid w:val="00B44D24"/>
    <w:rsid w:val="00B44D34"/>
    <w:rsid w:val="00B44D53"/>
    <w:rsid w:val="00B4525B"/>
    <w:rsid w:val="00B45266"/>
    <w:rsid w:val="00B455B2"/>
    <w:rsid w:val="00B45736"/>
    <w:rsid w:val="00B4573B"/>
    <w:rsid w:val="00B4588E"/>
    <w:rsid w:val="00B45D47"/>
    <w:rsid w:val="00B45E69"/>
    <w:rsid w:val="00B45F95"/>
    <w:rsid w:val="00B463A4"/>
    <w:rsid w:val="00B4648E"/>
    <w:rsid w:val="00B46D2F"/>
    <w:rsid w:val="00B46F1A"/>
    <w:rsid w:val="00B470FE"/>
    <w:rsid w:val="00B4741D"/>
    <w:rsid w:val="00B47643"/>
    <w:rsid w:val="00B47753"/>
    <w:rsid w:val="00B47803"/>
    <w:rsid w:val="00B47892"/>
    <w:rsid w:val="00B47993"/>
    <w:rsid w:val="00B50009"/>
    <w:rsid w:val="00B50164"/>
    <w:rsid w:val="00B50482"/>
    <w:rsid w:val="00B506AB"/>
    <w:rsid w:val="00B50A8B"/>
    <w:rsid w:val="00B50B09"/>
    <w:rsid w:val="00B50D0D"/>
    <w:rsid w:val="00B50FEE"/>
    <w:rsid w:val="00B5104B"/>
    <w:rsid w:val="00B5126E"/>
    <w:rsid w:val="00B513C7"/>
    <w:rsid w:val="00B514ED"/>
    <w:rsid w:val="00B5168A"/>
    <w:rsid w:val="00B5198A"/>
    <w:rsid w:val="00B51B49"/>
    <w:rsid w:val="00B51C56"/>
    <w:rsid w:val="00B51E8C"/>
    <w:rsid w:val="00B52009"/>
    <w:rsid w:val="00B5200B"/>
    <w:rsid w:val="00B5211B"/>
    <w:rsid w:val="00B52456"/>
    <w:rsid w:val="00B52581"/>
    <w:rsid w:val="00B52925"/>
    <w:rsid w:val="00B52B85"/>
    <w:rsid w:val="00B52CAC"/>
    <w:rsid w:val="00B52D29"/>
    <w:rsid w:val="00B52D71"/>
    <w:rsid w:val="00B52F46"/>
    <w:rsid w:val="00B530E1"/>
    <w:rsid w:val="00B530FB"/>
    <w:rsid w:val="00B53705"/>
    <w:rsid w:val="00B53AE8"/>
    <w:rsid w:val="00B53C27"/>
    <w:rsid w:val="00B53C82"/>
    <w:rsid w:val="00B53D0A"/>
    <w:rsid w:val="00B54192"/>
    <w:rsid w:val="00B54510"/>
    <w:rsid w:val="00B545B3"/>
    <w:rsid w:val="00B54606"/>
    <w:rsid w:val="00B54716"/>
    <w:rsid w:val="00B54799"/>
    <w:rsid w:val="00B5485D"/>
    <w:rsid w:val="00B54893"/>
    <w:rsid w:val="00B54A68"/>
    <w:rsid w:val="00B54AA8"/>
    <w:rsid w:val="00B54B40"/>
    <w:rsid w:val="00B54BAE"/>
    <w:rsid w:val="00B54BF7"/>
    <w:rsid w:val="00B54D59"/>
    <w:rsid w:val="00B54D6E"/>
    <w:rsid w:val="00B55120"/>
    <w:rsid w:val="00B553B5"/>
    <w:rsid w:val="00B556D0"/>
    <w:rsid w:val="00B556FC"/>
    <w:rsid w:val="00B55A44"/>
    <w:rsid w:val="00B55B35"/>
    <w:rsid w:val="00B55B98"/>
    <w:rsid w:val="00B55CF8"/>
    <w:rsid w:val="00B55E83"/>
    <w:rsid w:val="00B55F2C"/>
    <w:rsid w:val="00B5628F"/>
    <w:rsid w:val="00B563BB"/>
    <w:rsid w:val="00B563E4"/>
    <w:rsid w:val="00B564C7"/>
    <w:rsid w:val="00B56621"/>
    <w:rsid w:val="00B56982"/>
    <w:rsid w:val="00B57008"/>
    <w:rsid w:val="00B57278"/>
    <w:rsid w:val="00B575A5"/>
    <w:rsid w:val="00B57719"/>
    <w:rsid w:val="00B57E31"/>
    <w:rsid w:val="00B57E3F"/>
    <w:rsid w:val="00B60136"/>
    <w:rsid w:val="00B603E8"/>
    <w:rsid w:val="00B6059C"/>
    <w:rsid w:val="00B60693"/>
    <w:rsid w:val="00B60874"/>
    <w:rsid w:val="00B609DC"/>
    <w:rsid w:val="00B61275"/>
    <w:rsid w:val="00B612D4"/>
    <w:rsid w:val="00B61950"/>
    <w:rsid w:val="00B61D21"/>
    <w:rsid w:val="00B624A2"/>
    <w:rsid w:val="00B628F2"/>
    <w:rsid w:val="00B631AE"/>
    <w:rsid w:val="00B63470"/>
    <w:rsid w:val="00B63AF7"/>
    <w:rsid w:val="00B63B14"/>
    <w:rsid w:val="00B63C83"/>
    <w:rsid w:val="00B63CF2"/>
    <w:rsid w:val="00B63D3F"/>
    <w:rsid w:val="00B63DD9"/>
    <w:rsid w:val="00B63F10"/>
    <w:rsid w:val="00B642C4"/>
    <w:rsid w:val="00B649A2"/>
    <w:rsid w:val="00B649AD"/>
    <w:rsid w:val="00B64B25"/>
    <w:rsid w:val="00B64B2F"/>
    <w:rsid w:val="00B64DC0"/>
    <w:rsid w:val="00B64F12"/>
    <w:rsid w:val="00B65211"/>
    <w:rsid w:val="00B6531D"/>
    <w:rsid w:val="00B653C7"/>
    <w:rsid w:val="00B653EB"/>
    <w:rsid w:val="00B65654"/>
    <w:rsid w:val="00B65B71"/>
    <w:rsid w:val="00B65D0F"/>
    <w:rsid w:val="00B65E16"/>
    <w:rsid w:val="00B65F1A"/>
    <w:rsid w:val="00B664C1"/>
    <w:rsid w:val="00B66569"/>
    <w:rsid w:val="00B668ED"/>
    <w:rsid w:val="00B6703E"/>
    <w:rsid w:val="00B672C0"/>
    <w:rsid w:val="00B673EF"/>
    <w:rsid w:val="00B674F6"/>
    <w:rsid w:val="00B6757C"/>
    <w:rsid w:val="00B6780B"/>
    <w:rsid w:val="00B67966"/>
    <w:rsid w:val="00B67D77"/>
    <w:rsid w:val="00B67DA1"/>
    <w:rsid w:val="00B700D4"/>
    <w:rsid w:val="00B70269"/>
    <w:rsid w:val="00B704C9"/>
    <w:rsid w:val="00B704F6"/>
    <w:rsid w:val="00B707FA"/>
    <w:rsid w:val="00B709AC"/>
    <w:rsid w:val="00B70F7C"/>
    <w:rsid w:val="00B710EA"/>
    <w:rsid w:val="00B71512"/>
    <w:rsid w:val="00B71515"/>
    <w:rsid w:val="00B717DC"/>
    <w:rsid w:val="00B71F45"/>
    <w:rsid w:val="00B72020"/>
    <w:rsid w:val="00B721CA"/>
    <w:rsid w:val="00B72637"/>
    <w:rsid w:val="00B7274E"/>
    <w:rsid w:val="00B729C8"/>
    <w:rsid w:val="00B72A85"/>
    <w:rsid w:val="00B72C4C"/>
    <w:rsid w:val="00B72C81"/>
    <w:rsid w:val="00B72D29"/>
    <w:rsid w:val="00B72E28"/>
    <w:rsid w:val="00B731E1"/>
    <w:rsid w:val="00B7333A"/>
    <w:rsid w:val="00B735E5"/>
    <w:rsid w:val="00B73919"/>
    <w:rsid w:val="00B73BE6"/>
    <w:rsid w:val="00B73C5F"/>
    <w:rsid w:val="00B7404B"/>
    <w:rsid w:val="00B749BE"/>
    <w:rsid w:val="00B753D8"/>
    <w:rsid w:val="00B75902"/>
    <w:rsid w:val="00B75A70"/>
    <w:rsid w:val="00B75EF6"/>
    <w:rsid w:val="00B762E5"/>
    <w:rsid w:val="00B769BC"/>
    <w:rsid w:val="00B76C22"/>
    <w:rsid w:val="00B76EDD"/>
    <w:rsid w:val="00B76EF8"/>
    <w:rsid w:val="00B77029"/>
    <w:rsid w:val="00B770B9"/>
    <w:rsid w:val="00B7717C"/>
    <w:rsid w:val="00B7728B"/>
    <w:rsid w:val="00B772D9"/>
    <w:rsid w:val="00B77317"/>
    <w:rsid w:val="00B7739C"/>
    <w:rsid w:val="00B77487"/>
    <w:rsid w:val="00B77853"/>
    <w:rsid w:val="00B77E1E"/>
    <w:rsid w:val="00B77E48"/>
    <w:rsid w:val="00B77F5B"/>
    <w:rsid w:val="00B80160"/>
    <w:rsid w:val="00B80323"/>
    <w:rsid w:val="00B80416"/>
    <w:rsid w:val="00B805C4"/>
    <w:rsid w:val="00B80A6D"/>
    <w:rsid w:val="00B80DD7"/>
    <w:rsid w:val="00B81263"/>
    <w:rsid w:val="00B81343"/>
    <w:rsid w:val="00B813C3"/>
    <w:rsid w:val="00B813FC"/>
    <w:rsid w:val="00B816F7"/>
    <w:rsid w:val="00B817CB"/>
    <w:rsid w:val="00B8197E"/>
    <w:rsid w:val="00B81A57"/>
    <w:rsid w:val="00B81FAA"/>
    <w:rsid w:val="00B820F8"/>
    <w:rsid w:val="00B8210E"/>
    <w:rsid w:val="00B82295"/>
    <w:rsid w:val="00B82707"/>
    <w:rsid w:val="00B828E3"/>
    <w:rsid w:val="00B82B9C"/>
    <w:rsid w:val="00B82BA3"/>
    <w:rsid w:val="00B82ED5"/>
    <w:rsid w:val="00B83094"/>
    <w:rsid w:val="00B83856"/>
    <w:rsid w:val="00B83A85"/>
    <w:rsid w:val="00B83AA5"/>
    <w:rsid w:val="00B83C19"/>
    <w:rsid w:val="00B83F33"/>
    <w:rsid w:val="00B844F3"/>
    <w:rsid w:val="00B8476E"/>
    <w:rsid w:val="00B84A21"/>
    <w:rsid w:val="00B84A91"/>
    <w:rsid w:val="00B850AC"/>
    <w:rsid w:val="00B853CC"/>
    <w:rsid w:val="00B85655"/>
    <w:rsid w:val="00B85688"/>
    <w:rsid w:val="00B85700"/>
    <w:rsid w:val="00B857E9"/>
    <w:rsid w:val="00B85A1C"/>
    <w:rsid w:val="00B85A55"/>
    <w:rsid w:val="00B85EFC"/>
    <w:rsid w:val="00B8614E"/>
    <w:rsid w:val="00B861C5"/>
    <w:rsid w:val="00B8624B"/>
    <w:rsid w:val="00B86565"/>
    <w:rsid w:val="00B86B83"/>
    <w:rsid w:val="00B86DB3"/>
    <w:rsid w:val="00B86E26"/>
    <w:rsid w:val="00B8718A"/>
    <w:rsid w:val="00B872A9"/>
    <w:rsid w:val="00B87495"/>
    <w:rsid w:val="00B87C1E"/>
    <w:rsid w:val="00B87E20"/>
    <w:rsid w:val="00B90082"/>
    <w:rsid w:val="00B90086"/>
    <w:rsid w:val="00B904FE"/>
    <w:rsid w:val="00B905C6"/>
    <w:rsid w:val="00B9061D"/>
    <w:rsid w:val="00B909E2"/>
    <w:rsid w:val="00B90A71"/>
    <w:rsid w:val="00B9117D"/>
    <w:rsid w:val="00B914AB"/>
    <w:rsid w:val="00B917F4"/>
    <w:rsid w:val="00B91B10"/>
    <w:rsid w:val="00B91BF5"/>
    <w:rsid w:val="00B91C62"/>
    <w:rsid w:val="00B92001"/>
    <w:rsid w:val="00B92151"/>
    <w:rsid w:val="00B92782"/>
    <w:rsid w:val="00B92898"/>
    <w:rsid w:val="00B928AE"/>
    <w:rsid w:val="00B928F5"/>
    <w:rsid w:val="00B92A77"/>
    <w:rsid w:val="00B92C92"/>
    <w:rsid w:val="00B92FC2"/>
    <w:rsid w:val="00B93188"/>
    <w:rsid w:val="00B93214"/>
    <w:rsid w:val="00B93518"/>
    <w:rsid w:val="00B936E7"/>
    <w:rsid w:val="00B937BE"/>
    <w:rsid w:val="00B93912"/>
    <w:rsid w:val="00B93FBE"/>
    <w:rsid w:val="00B941BB"/>
    <w:rsid w:val="00B942F6"/>
    <w:rsid w:val="00B944C2"/>
    <w:rsid w:val="00B944C6"/>
    <w:rsid w:val="00B9498A"/>
    <w:rsid w:val="00B956C8"/>
    <w:rsid w:val="00B9589B"/>
    <w:rsid w:val="00B95D35"/>
    <w:rsid w:val="00B95D51"/>
    <w:rsid w:val="00B9604C"/>
    <w:rsid w:val="00B961B5"/>
    <w:rsid w:val="00B961E6"/>
    <w:rsid w:val="00B961F0"/>
    <w:rsid w:val="00B962ED"/>
    <w:rsid w:val="00B9665B"/>
    <w:rsid w:val="00B966F3"/>
    <w:rsid w:val="00B9679C"/>
    <w:rsid w:val="00B9682A"/>
    <w:rsid w:val="00B968DA"/>
    <w:rsid w:val="00B968F7"/>
    <w:rsid w:val="00B96991"/>
    <w:rsid w:val="00B96CE9"/>
    <w:rsid w:val="00B96EFF"/>
    <w:rsid w:val="00B96F63"/>
    <w:rsid w:val="00B96FF5"/>
    <w:rsid w:val="00B97000"/>
    <w:rsid w:val="00B97010"/>
    <w:rsid w:val="00B971F8"/>
    <w:rsid w:val="00B97200"/>
    <w:rsid w:val="00B972F7"/>
    <w:rsid w:val="00B97421"/>
    <w:rsid w:val="00B9794C"/>
    <w:rsid w:val="00B97AD9"/>
    <w:rsid w:val="00B97D36"/>
    <w:rsid w:val="00B97D9F"/>
    <w:rsid w:val="00B97DDD"/>
    <w:rsid w:val="00B97EC0"/>
    <w:rsid w:val="00BA01A5"/>
    <w:rsid w:val="00BA036A"/>
    <w:rsid w:val="00BA04F1"/>
    <w:rsid w:val="00BA0640"/>
    <w:rsid w:val="00BA06C5"/>
    <w:rsid w:val="00BA06C6"/>
    <w:rsid w:val="00BA06D1"/>
    <w:rsid w:val="00BA06DD"/>
    <w:rsid w:val="00BA075C"/>
    <w:rsid w:val="00BA085E"/>
    <w:rsid w:val="00BA0974"/>
    <w:rsid w:val="00BA0AE1"/>
    <w:rsid w:val="00BA0B45"/>
    <w:rsid w:val="00BA0B88"/>
    <w:rsid w:val="00BA0D2E"/>
    <w:rsid w:val="00BA0FA9"/>
    <w:rsid w:val="00BA0FE2"/>
    <w:rsid w:val="00BA1153"/>
    <w:rsid w:val="00BA127C"/>
    <w:rsid w:val="00BA16D6"/>
    <w:rsid w:val="00BA19B3"/>
    <w:rsid w:val="00BA1A5B"/>
    <w:rsid w:val="00BA1A94"/>
    <w:rsid w:val="00BA20D5"/>
    <w:rsid w:val="00BA243C"/>
    <w:rsid w:val="00BA295C"/>
    <w:rsid w:val="00BA2BCA"/>
    <w:rsid w:val="00BA2F53"/>
    <w:rsid w:val="00BA3086"/>
    <w:rsid w:val="00BA3165"/>
    <w:rsid w:val="00BA3274"/>
    <w:rsid w:val="00BA3805"/>
    <w:rsid w:val="00BA38A5"/>
    <w:rsid w:val="00BA3FB3"/>
    <w:rsid w:val="00BA4127"/>
    <w:rsid w:val="00BA4333"/>
    <w:rsid w:val="00BA45B9"/>
    <w:rsid w:val="00BA465A"/>
    <w:rsid w:val="00BA47D7"/>
    <w:rsid w:val="00BA4AB0"/>
    <w:rsid w:val="00BA4B35"/>
    <w:rsid w:val="00BA4E97"/>
    <w:rsid w:val="00BA5036"/>
    <w:rsid w:val="00BA50FF"/>
    <w:rsid w:val="00BA517F"/>
    <w:rsid w:val="00BA51B8"/>
    <w:rsid w:val="00BA567E"/>
    <w:rsid w:val="00BA57F6"/>
    <w:rsid w:val="00BA58F1"/>
    <w:rsid w:val="00BA5959"/>
    <w:rsid w:val="00BA59FB"/>
    <w:rsid w:val="00BA59FD"/>
    <w:rsid w:val="00BA5C23"/>
    <w:rsid w:val="00BA5F4A"/>
    <w:rsid w:val="00BA60FC"/>
    <w:rsid w:val="00BA6619"/>
    <w:rsid w:val="00BA6691"/>
    <w:rsid w:val="00BA66C4"/>
    <w:rsid w:val="00BA67B2"/>
    <w:rsid w:val="00BA67DC"/>
    <w:rsid w:val="00BA6839"/>
    <w:rsid w:val="00BA6A9C"/>
    <w:rsid w:val="00BA6F47"/>
    <w:rsid w:val="00BA7148"/>
    <w:rsid w:val="00BA77FB"/>
    <w:rsid w:val="00BA7851"/>
    <w:rsid w:val="00BA7AD2"/>
    <w:rsid w:val="00BA7B3A"/>
    <w:rsid w:val="00BA7B62"/>
    <w:rsid w:val="00BA7EE5"/>
    <w:rsid w:val="00BB026B"/>
    <w:rsid w:val="00BB0288"/>
    <w:rsid w:val="00BB04F1"/>
    <w:rsid w:val="00BB067B"/>
    <w:rsid w:val="00BB096C"/>
    <w:rsid w:val="00BB09DC"/>
    <w:rsid w:val="00BB0C5F"/>
    <w:rsid w:val="00BB1008"/>
    <w:rsid w:val="00BB1417"/>
    <w:rsid w:val="00BB1488"/>
    <w:rsid w:val="00BB153A"/>
    <w:rsid w:val="00BB18F9"/>
    <w:rsid w:val="00BB208F"/>
    <w:rsid w:val="00BB2103"/>
    <w:rsid w:val="00BB2118"/>
    <w:rsid w:val="00BB223D"/>
    <w:rsid w:val="00BB26F5"/>
    <w:rsid w:val="00BB277F"/>
    <w:rsid w:val="00BB27EC"/>
    <w:rsid w:val="00BB2BDE"/>
    <w:rsid w:val="00BB2E4F"/>
    <w:rsid w:val="00BB331F"/>
    <w:rsid w:val="00BB343B"/>
    <w:rsid w:val="00BB36DE"/>
    <w:rsid w:val="00BB378F"/>
    <w:rsid w:val="00BB39A7"/>
    <w:rsid w:val="00BB3AFF"/>
    <w:rsid w:val="00BB3C5A"/>
    <w:rsid w:val="00BB4492"/>
    <w:rsid w:val="00BB45A7"/>
    <w:rsid w:val="00BB46F0"/>
    <w:rsid w:val="00BB477F"/>
    <w:rsid w:val="00BB488A"/>
    <w:rsid w:val="00BB4ACE"/>
    <w:rsid w:val="00BB4E28"/>
    <w:rsid w:val="00BB4F93"/>
    <w:rsid w:val="00BB4FC6"/>
    <w:rsid w:val="00BB5274"/>
    <w:rsid w:val="00BB52EC"/>
    <w:rsid w:val="00BB5309"/>
    <w:rsid w:val="00BB5A1A"/>
    <w:rsid w:val="00BB5BDE"/>
    <w:rsid w:val="00BB5EF8"/>
    <w:rsid w:val="00BB5FA3"/>
    <w:rsid w:val="00BB620D"/>
    <w:rsid w:val="00BB6272"/>
    <w:rsid w:val="00BB62F4"/>
    <w:rsid w:val="00BB62FA"/>
    <w:rsid w:val="00BB6E0B"/>
    <w:rsid w:val="00BB7142"/>
    <w:rsid w:val="00BB71B1"/>
    <w:rsid w:val="00BB723A"/>
    <w:rsid w:val="00BB72A9"/>
    <w:rsid w:val="00BB743D"/>
    <w:rsid w:val="00BB7491"/>
    <w:rsid w:val="00BB7749"/>
    <w:rsid w:val="00BB77EE"/>
    <w:rsid w:val="00BB7C40"/>
    <w:rsid w:val="00BC0233"/>
    <w:rsid w:val="00BC023E"/>
    <w:rsid w:val="00BC0599"/>
    <w:rsid w:val="00BC061F"/>
    <w:rsid w:val="00BC0B4A"/>
    <w:rsid w:val="00BC0D36"/>
    <w:rsid w:val="00BC0D3E"/>
    <w:rsid w:val="00BC0DC0"/>
    <w:rsid w:val="00BC0E5E"/>
    <w:rsid w:val="00BC13BE"/>
    <w:rsid w:val="00BC13D9"/>
    <w:rsid w:val="00BC1427"/>
    <w:rsid w:val="00BC1454"/>
    <w:rsid w:val="00BC14A6"/>
    <w:rsid w:val="00BC151F"/>
    <w:rsid w:val="00BC1575"/>
    <w:rsid w:val="00BC161C"/>
    <w:rsid w:val="00BC168C"/>
    <w:rsid w:val="00BC1AF5"/>
    <w:rsid w:val="00BC1D8D"/>
    <w:rsid w:val="00BC1EA9"/>
    <w:rsid w:val="00BC216C"/>
    <w:rsid w:val="00BC2226"/>
    <w:rsid w:val="00BC22BF"/>
    <w:rsid w:val="00BC2522"/>
    <w:rsid w:val="00BC2967"/>
    <w:rsid w:val="00BC2AE9"/>
    <w:rsid w:val="00BC2CA3"/>
    <w:rsid w:val="00BC2D37"/>
    <w:rsid w:val="00BC2F60"/>
    <w:rsid w:val="00BC304C"/>
    <w:rsid w:val="00BC305A"/>
    <w:rsid w:val="00BC32B1"/>
    <w:rsid w:val="00BC32BD"/>
    <w:rsid w:val="00BC33C1"/>
    <w:rsid w:val="00BC3675"/>
    <w:rsid w:val="00BC3A50"/>
    <w:rsid w:val="00BC3E32"/>
    <w:rsid w:val="00BC416A"/>
    <w:rsid w:val="00BC41AE"/>
    <w:rsid w:val="00BC4433"/>
    <w:rsid w:val="00BC452C"/>
    <w:rsid w:val="00BC4803"/>
    <w:rsid w:val="00BC4CF6"/>
    <w:rsid w:val="00BC5101"/>
    <w:rsid w:val="00BC51E4"/>
    <w:rsid w:val="00BC520A"/>
    <w:rsid w:val="00BC5419"/>
    <w:rsid w:val="00BC56E1"/>
    <w:rsid w:val="00BC56FD"/>
    <w:rsid w:val="00BC5B94"/>
    <w:rsid w:val="00BC5C91"/>
    <w:rsid w:val="00BC5F4D"/>
    <w:rsid w:val="00BC5F4F"/>
    <w:rsid w:val="00BC60EA"/>
    <w:rsid w:val="00BC63F8"/>
    <w:rsid w:val="00BC68B0"/>
    <w:rsid w:val="00BC6CF0"/>
    <w:rsid w:val="00BC7050"/>
    <w:rsid w:val="00BC736F"/>
    <w:rsid w:val="00BC7382"/>
    <w:rsid w:val="00BC764A"/>
    <w:rsid w:val="00BC78B2"/>
    <w:rsid w:val="00BC7997"/>
    <w:rsid w:val="00BC7E25"/>
    <w:rsid w:val="00BD00BE"/>
    <w:rsid w:val="00BD06EB"/>
    <w:rsid w:val="00BD097A"/>
    <w:rsid w:val="00BD0C44"/>
    <w:rsid w:val="00BD0CC4"/>
    <w:rsid w:val="00BD10B1"/>
    <w:rsid w:val="00BD10B5"/>
    <w:rsid w:val="00BD123E"/>
    <w:rsid w:val="00BD1259"/>
    <w:rsid w:val="00BD12CF"/>
    <w:rsid w:val="00BD142B"/>
    <w:rsid w:val="00BD15ED"/>
    <w:rsid w:val="00BD169A"/>
    <w:rsid w:val="00BD1A8B"/>
    <w:rsid w:val="00BD1BF3"/>
    <w:rsid w:val="00BD1C8B"/>
    <w:rsid w:val="00BD1DC6"/>
    <w:rsid w:val="00BD1E27"/>
    <w:rsid w:val="00BD1EDC"/>
    <w:rsid w:val="00BD1FAA"/>
    <w:rsid w:val="00BD1FE0"/>
    <w:rsid w:val="00BD212C"/>
    <w:rsid w:val="00BD24D4"/>
    <w:rsid w:val="00BD2644"/>
    <w:rsid w:val="00BD27FE"/>
    <w:rsid w:val="00BD2A0E"/>
    <w:rsid w:val="00BD2A80"/>
    <w:rsid w:val="00BD2D35"/>
    <w:rsid w:val="00BD2D4B"/>
    <w:rsid w:val="00BD2E05"/>
    <w:rsid w:val="00BD3030"/>
    <w:rsid w:val="00BD329C"/>
    <w:rsid w:val="00BD348B"/>
    <w:rsid w:val="00BD378B"/>
    <w:rsid w:val="00BD37A6"/>
    <w:rsid w:val="00BD3E10"/>
    <w:rsid w:val="00BD3E90"/>
    <w:rsid w:val="00BD40F1"/>
    <w:rsid w:val="00BD41A7"/>
    <w:rsid w:val="00BD41CD"/>
    <w:rsid w:val="00BD4314"/>
    <w:rsid w:val="00BD4440"/>
    <w:rsid w:val="00BD44CC"/>
    <w:rsid w:val="00BD4658"/>
    <w:rsid w:val="00BD4F15"/>
    <w:rsid w:val="00BD4FA3"/>
    <w:rsid w:val="00BD526E"/>
    <w:rsid w:val="00BD5344"/>
    <w:rsid w:val="00BD55B0"/>
    <w:rsid w:val="00BD582F"/>
    <w:rsid w:val="00BD59F8"/>
    <w:rsid w:val="00BD5BCC"/>
    <w:rsid w:val="00BD60B3"/>
    <w:rsid w:val="00BD618D"/>
    <w:rsid w:val="00BD620C"/>
    <w:rsid w:val="00BD62F6"/>
    <w:rsid w:val="00BD6812"/>
    <w:rsid w:val="00BD7381"/>
    <w:rsid w:val="00BD7444"/>
    <w:rsid w:val="00BD7453"/>
    <w:rsid w:val="00BD7D28"/>
    <w:rsid w:val="00BD7FA2"/>
    <w:rsid w:val="00BD7FE6"/>
    <w:rsid w:val="00BE012D"/>
    <w:rsid w:val="00BE01BC"/>
    <w:rsid w:val="00BE045A"/>
    <w:rsid w:val="00BE07EB"/>
    <w:rsid w:val="00BE08F7"/>
    <w:rsid w:val="00BE16DA"/>
    <w:rsid w:val="00BE177F"/>
    <w:rsid w:val="00BE17CA"/>
    <w:rsid w:val="00BE2044"/>
    <w:rsid w:val="00BE2078"/>
    <w:rsid w:val="00BE2351"/>
    <w:rsid w:val="00BE2383"/>
    <w:rsid w:val="00BE24A1"/>
    <w:rsid w:val="00BE2780"/>
    <w:rsid w:val="00BE30EB"/>
    <w:rsid w:val="00BE318E"/>
    <w:rsid w:val="00BE31A9"/>
    <w:rsid w:val="00BE31EE"/>
    <w:rsid w:val="00BE322B"/>
    <w:rsid w:val="00BE3532"/>
    <w:rsid w:val="00BE38EE"/>
    <w:rsid w:val="00BE390B"/>
    <w:rsid w:val="00BE3A10"/>
    <w:rsid w:val="00BE3B57"/>
    <w:rsid w:val="00BE3BE6"/>
    <w:rsid w:val="00BE3C2C"/>
    <w:rsid w:val="00BE3E29"/>
    <w:rsid w:val="00BE4154"/>
    <w:rsid w:val="00BE4444"/>
    <w:rsid w:val="00BE48EA"/>
    <w:rsid w:val="00BE4C5D"/>
    <w:rsid w:val="00BE4C64"/>
    <w:rsid w:val="00BE4CCD"/>
    <w:rsid w:val="00BE4E5B"/>
    <w:rsid w:val="00BE53E9"/>
    <w:rsid w:val="00BE55B8"/>
    <w:rsid w:val="00BE55C0"/>
    <w:rsid w:val="00BE5B9D"/>
    <w:rsid w:val="00BE5C49"/>
    <w:rsid w:val="00BE6139"/>
    <w:rsid w:val="00BE62FB"/>
    <w:rsid w:val="00BE63A0"/>
    <w:rsid w:val="00BE63CB"/>
    <w:rsid w:val="00BE6802"/>
    <w:rsid w:val="00BE6AC7"/>
    <w:rsid w:val="00BE6AE0"/>
    <w:rsid w:val="00BE6AF8"/>
    <w:rsid w:val="00BE6D80"/>
    <w:rsid w:val="00BE73B8"/>
    <w:rsid w:val="00BE73D6"/>
    <w:rsid w:val="00BE73FA"/>
    <w:rsid w:val="00BE7593"/>
    <w:rsid w:val="00BE7599"/>
    <w:rsid w:val="00BE7630"/>
    <w:rsid w:val="00BE7B00"/>
    <w:rsid w:val="00BE7C3C"/>
    <w:rsid w:val="00BF0042"/>
    <w:rsid w:val="00BF00E5"/>
    <w:rsid w:val="00BF04D5"/>
    <w:rsid w:val="00BF054D"/>
    <w:rsid w:val="00BF0550"/>
    <w:rsid w:val="00BF0ADC"/>
    <w:rsid w:val="00BF0C96"/>
    <w:rsid w:val="00BF0E7B"/>
    <w:rsid w:val="00BF10A1"/>
    <w:rsid w:val="00BF1198"/>
    <w:rsid w:val="00BF177C"/>
    <w:rsid w:val="00BF191A"/>
    <w:rsid w:val="00BF199F"/>
    <w:rsid w:val="00BF19B3"/>
    <w:rsid w:val="00BF1BF0"/>
    <w:rsid w:val="00BF1C11"/>
    <w:rsid w:val="00BF1CF0"/>
    <w:rsid w:val="00BF1DDB"/>
    <w:rsid w:val="00BF1EB2"/>
    <w:rsid w:val="00BF21B7"/>
    <w:rsid w:val="00BF23F5"/>
    <w:rsid w:val="00BF24F8"/>
    <w:rsid w:val="00BF2A9A"/>
    <w:rsid w:val="00BF2C87"/>
    <w:rsid w:val="00BF2E62"/>
    <w:rsid w:val="00BF2E88"/>
    <w:rsid w:val="00BF2EE3"/>
    <w:rsid w:val="00BF2F1B"/>
    <w:rsid w:val="00BF327E"/>
    <w:rsid w:val="00BF3396"/>
    <w:rsid w:val="00BF36E3"/>
    <w:rsid w:val="00BF3777"/>
    <w:rsid w:val="00BF3792"/>
    <w:rsid w:val="00BF3879"/>
    <w:rsid w:val="00BF3AF8"/>
    <w:rsid w:val="00BF3DE4"/>
    <w:rsid w:val="00BF414C"/>
    <w:rsid w:val="00BF41E3"/>
    <w:rsid w:val="00BF42C6"/>
    <w:rsid w:val="00BF4363"/>
    <w:rsid w:val="00BF4431"/>
    <w:rsid w:val="00BF44E6"/>
    <w:rsid w:val="00BF4774"/>
    <w:rsid w:val="00BF49A3"/>
    <w:rsid w:val="00BF4F89"/>
    <w:rsid w:val="00BF5027"/>
    <w:rsid w:val="00BF51C7"/>
    <w:rsid w:val="00BF51F1"/>
    <w:rsid w:val="00BF598D"/>
    <w:rsid w:val="00BF5AFF"/>
    <w:rsid w:val="00BF5C70"/>
    <w:rsid w:val="00BF5CB3"/>
    <w:rsid w:val="00BF5CEE"/>
    <w:rsid w:val="00BF60FE"/>
    <w:rsid w:val="00BF617C"/>
    <w:rsid w:val="00BF622A"/>
    <w:rsid w:val="00BF648F"/>
    <w:rsid w:val="00BF6942"/>
    <w:rsid w:val="00BF6ABC"/>
    <w:rsid w:val="00BF6FD6"/>
    <w:rsid w:val="00BF70A6"/>
    <w:rsid w:val="00BF711A"/>
    <w:rsid w:val="00BF7370"/>
    <w:rsid w:val="00BF74DF"/>
    <w:rsid w:val="00BF7AAB"/>
    <w:rsid w:val="00BF7C1F"/>
    <w:rsid w:val="00BF7C8F"/>
    <w:rsid w:val="00BF7DD2"/>
    <w:rsid w:val="00C0008F"/>
    <w:rsid w:val="00C0054A"/>
    <w:rsid w:val="00C008E5"/>
    <w:rsid w:val="00C00AB7"/>
    <w:rsid w:val="00C00D43"/>
    <w:rsid w:val="00C00D7B"/>
    <w:rsid w:val="00C00E51"/>
    <w:rsid w:val="00C01078"/>
    <w:rsid w:val="00C01237"/>
    <w:rsid w:val="00C01994"/>
    <w:rsid w:val="00C022F4"/>
    <w:rsid w:val="00C023AC"/>
    <w:rsid w:val="00C02A56"/>
    <w:rsid w:val="00C02DF1"/>
    <w:rsid w:val="00C02EAA"/>
    <w:rsid w:val="00C03118"/>
    <w:rsid w:val="00C032E1"/>
    <w:rsid w:val="00C033ED"/>
    <w:rsid w:val="00C0353B"/>
    <w:rsid w:val="00C0357C"/>
    <w:rsid w:val="00C038D1"/>
    <w:rsid w:val="00C03A6C"/>
    <w:rsid w:val="00C03B36"/>
    <w:rsid w:val="00C03F26"/>
    <w:rsid w:val="00C044C8"/>
    <w:rsid w:val="00C04566"/>
    <w:rsid w:val="00C04A2C"/>
    <w:rsid w:val="00C04A4E"/>
    <w:rsid w:val="00C04C33"/>
    <w:rsid w:val="00C04D2B"/>
    <w:rsid w:val="00C04DD8"/>
    <w:rsid w:val="00C04E6D"/>
    <w:rsid w:val="00C04F12"/>
    <w:rsid w:val="00C0534B"/>
    <w:rsid w:val="00C0542E"/>
    <w:rsid w:val="00C05772"/>
    <w:rsid w:val="00C05A0B"/>
    <w:rsid w:val="00C05B52"/>
    <w:rsid w:val="00C05C73"/>
    <w:rsid w:val="00C05D17"/>
    <w:rsid w:val="00C05DED"/>
    <w:rsid w:val="00C060DA"/>
    <w:rsid w:val="00C0642A"/>
    <w:rsid w:val="00C064DA"/>
    <w:rsid w:val="00C068A2"/>
    <w:rsid w:val="00C068FD"/>
    <w:rsid w:val="00C06921"/>
    <w:rsid w:val="00C06938"/>
    <w:rsid w:val="00C06A1B"/>
    <w:rsid w:val="00C06BA0"/>
    <w:rsid w:val="00C06BDA"/>
    <w:rsid w:val="00C06E9E"/>
    <w:rsid w:val="00C070F5"/>
    <w:rsid w:val="00C07560"/>
    <w:rsid w:val="00C0758B"/>
    <w:rsid w:val="00C07A3F"/>
    <w:rsid w:val="00C07DD8"/>
    <w:rsid w:val="00C07F76"/>
    <w:rsid w:val="00C1018D"/>
    <w:rsid w:val="00C102F1"/>
    <w:rsid w:val="00C107A4"/>
    <w:rsid w:val="00C1091A"/>
    <w:rsid w:val="00C109BC"/>
    <w:rsid w:val="00C10E48"/>
    <w:rsid w:val="00C1122F"/>
    <w:rsid w:val="00C1133C"/>
    <w:rsid w:val="00C118BB"/>
    <w:rsid w:val="00C119BA"/>
    <w:rsid w:val="00C119CC"/>
    <w:rsid w:val="00C11A86"/>
    <w:rsid w:val="00C11B15"/>
    <w:rsid w:val="00C11B6C"/>
    <w:rsid w:val="00C11B77"/>
    <w:rsid w:val="00C11C29"/>
    <w:rsid w:val="00C11D27"/>
    <w:rsid w:val="00C1207F"/>
    <w:rsid w:val="00C12210"/>
    <w:rsid w:val="00C123A8"/>
    <w:rsid w:val="00C124B6"/>
    <w:rsid w:val="00C125C6"/>
    <w:rsid w:val="00C1287C"/>
    <w:rsid w:val="00C12CDB"/>
    <w:rsid w:val="00C12D89"/>
    <w:rsid w:val="00C13114"/>
    <w:rsid w:val="00C131B4"/>
    <w:rsid w:val="00C13273"/>
    <w:rsid w:val="00C132EF"/>
    <w:rsid w:val="00C1333A"/>
    <w:rsid w:val="00C13B68"/>
    <w:rsid w:val="00C13D1B"/>
    <w:rsid w:val="00C13DA7"/>
    <w:rsid w:val="00C13F2B"/>
    <w:rsid w:val="00C143F4"/>
    <w:rsid w:val="00C145E3"/>
    <w:rsid w:val="00C14622"/>
    <w:rsid w:val="00C14908"/>
    <w:rsid w:val="00C1496A"/>
    <w:rsid w:val="00C14ABD"/>
    <w:rsid w:val="00C14AC7"/>
    <w:rsid w:val="00C14B28"/>
    <w:rsid w:val="00C14E50"/>
    <w:rsid w:val="00C14FE6"/>
    <w:rsid w:val="00C15015"/>
    <w:rsid w:val="00C15042"/>
    <w:rsid w:val="00C15602"/>
    <w:rsid w:val="00C15655"/>
    <w:rsid w:val="00C15806"/>
    <w:rsid w:val="00C15D50"/>
    <w:rsid w:val="00C15DC4"/>
    <w:rsid w:val="00C15F64"/>
    <w:rsid w:val="00C15FA4"/>
    <w:rsid w:val="00C15FBA"/>
    <w:rsid w:val="00C1609A"/>
    <w:rsid w:val="00C16150"/>
    <w:rsid w:val="00C1642B"/>
    <w:rsid w:val="00C1667D"/>
    <w:rsid w:val="00C167EA"/>
    <w:rsid w:val="00C16B9D"/>
    <w:rsid w:val="00C16D91"/>
    <w:rsid w:val="00C17124"/>
    <w:rsid w:val="00C17530"/>
    <w:rsid w:val="00C17B28"/>
    <w:rsid w:val="00C17BAD"/>
    <w:rsid w:val="00C17E8A"/>
    <w:rsid w:val="00C17FC4"/>
    <w:rsid w:val="00C17FF1"/>
    <w:rsid w:val="00C20202"/>
    <w:rsid w:val="00C2049D"/>
    <w:rsid w:val="00C205B0"/>
    <w:rsid w:val="00C209AB"/>
    <w:rsid w:val="00C209B7"/>
    <w:rsid w:val="00C20A0F"/>
    <w:rsid w:val="00C20AC1"/>
    <w:rsid w:val="00C20B1A"/>
    <w:rsid w:val="00C20E60"/>
    <w:rsid w:val="00C20FA0"/>
    <w:rsid w:val="00C21024"/>
    <w:rsid w:val="00C21208"/>
    <w:rsid w:val="00C214A6"/>
    <w:rsid w:val="00C21537"/>
    <w:rsid w:val="00C21B97"/>
    <w:rsid w:val="00C21DAB"/>
    <w:rsid w:val="00C22302"/>
    <w:rsid w:val="00C22924"/>
    <w:rsid w:val="00C22F9B"/>
    <w:rsid w:val="00C22FBE"/>
    <w:rsid w:val="00C23033"/>
    <w:rsid w:val="00C23213"/>
    <w:rsid w:val="00C232E4"/>
    <w:rsid w:val="00C23418"/>
    <w:rsid w:val="00C234CA"/>
    <w:rsid w:val="00C23DF4"/>
    <w:rsid w:val="00C24033"/>
    <w:rsid w:val="00C24294"/>
    <w:rsid w:val="00C24329"/>
    <w:rsid w:val="00C24818"/>
    <w:rsid w:val="00C2481E"/>
    <w:rsid w:val="00C2490C"/>
    <w:rsid w:val="00C24F04"/>
    <w:rsid w:val="00C24F4E"/>
    <w:rsid w:val="00C24FE9"/>
    <w:rsid w:val="00C2521C"/>
    <w:rsid w:val="00C25306"/>
    <w:rsid w:val="00C25C8A"/>
    <w:rsid w:val="00C263E8"/>
    <w:rsid w:val="00C269E1"/>
    <w:rsid w:val="00C26E62"/>
    <w:rsid w:val="00C270D4"/>
    <w:rsid w:val="00C278D0"/>
    <w:rsid w:val="00C279F0"/>
    <w:rsid w:val="00C27B7D"/>
    <w:rsid w:val="00C30113"/>
    <w:rsid w:val="00C3023D"/>
    <w:rsid w:val="00C30304"/>
    <w:rsid w:val="00C30389"/>
    <w:rsid w:val="00C303DC"/>
    <w:rsid w:val="00C30539"/>
    <w:rsid w:val="00C305E8"/>
    <w:rsid w:val="00C30604"/>
    <w:rsid w:val="00C30A01"/>
    <w:rsid w:val="00C30AB4"/>
    <w:rsid w:val="00C30AF6"/>
    <w:rsid w:val="00C30BD9"/>
    <w:rsid w:val="00C30DA7"/>
    <w:rsid w:val="00C3100D"/>
    <w:rsid w:val="00C313CF"/>
    <w:rsid w:val="00C31494"/>
    <w:rsid w:val="00C31545"/>
    <w:rsid w:val="00C3156E"/>
    <w:rsid w:val="00C3158B"/>
    <w:rsid w:val="00C31644"/>
    <w:rsid w:val="00C316A7"/>
    <w:rsid w:val="00C317E1"/>
    <w:rsid w:val="00C31BA7"/>
    <w:rsid w:val="00C31BBC"/>
    <w:rsid w:val="00C31F19"/>
    <w:rsid w:val="00C32213"/>
    <w:rsid w:val="00C32598"/>
    <w:rsid w:val="00C32E1B"/>
    <w:rsid w:val="00C32F6C"/>
    <w:rsid w:val="00C334BE"/>
    <w:rsid w:val="00C33530"/>
    <w:rsid w:val="00C335CA"/>
    <w:rsid w:val="00C335F4"/>
    <w:rsid w:val="00C3363A"/>
    <w:rsid w:val="00C33793"/>
    <w:rsid w:val="00C33D5E"/>
    <w:rsid w:val="00C3425D"/>
    <w:rsid w:val="00C343AC"/>
    <w:rsid w:val="00C343CA"/>
    <w:rsid w:val="00C343FE"/>
    <w:rsid w:val="00C344F7"/>
    <w:rsid w:val="00C345CB"/>
    <w:rsid w:val="00C34668"/>
    <w:rsid w:val="00C34C73"/>
    <w:rsid w:val="00C34E8E"/>
    <w:rsid w:val="00C354CF"/>
    <w:rsid w:val="00C356ED"/>
    <w:rsid w:val="00C35717"/>
    <w:rsid w:val="00C35959"/>
    <w:rsid w:val="00C359E7"/>
    <w:rsid w:val="00C359FC"/>
    <w:rsid w:val="00C35B02"/>
    <w:rsid w:val="00C35C16"/>
    <w:rsid w:val="00C35D35"/>
    <w:rsid w:val="00C36148"/>
    <w:rsid w:val="00C36632"/>
    <w:rsid w:val="00C36CFB"/>
    <w:rsid w:val="00C36E3C"/>
    <w:rsid w:val="00C3724C"/>
    <w:rsid w:val="00C37A3C"/>
    <w:rsid w:val="00C37DA2"/>
    <w:rsid w:val="00C40114"/>
    <w:rsid w:val="00C40663"/>
    <w:rsid w:val="00C40733"/>
    <w:rsid w:val="00C40FF3"/>
    <w:rsid w:val="00C41034"/>
    <w:rsid w:val="00C41458"/>
    <w:rsid w:val="00C41630"/>
    <w:rsid w:val="00C4178B"/>
    <w:rsid w:val="00C42179"/>
    <w:rsid w:val="00C425C0"/>
    <w:rsid w:val="00C4276A"/>
    <w:rsid w:val="00C427C1"/>
    <w:rsid w:val="00C429DD"/>
    <w:rsid w:val="00C42AD5"/>
    <w:rsid w:val="00C42F1D"/>
    <w:rsid w:val="00C43043"/>
    <w:rsid w:val="00C4310A"/>
    <w:rsid w:val="00C4314E"/>
    <w:rsid w:val="00C4344A"/>
    <w:rsid w:val="00C43555"/>
    <w:rsid w:val="00C4391A"/>
    <w:rsid w:val="00C44249"/>
    <w:rsid w:val="00C44329"/>
    <w:rsid w:val="00C4473F"/>
    <w:rsid w:val="00C4480D"/>
    <w:rsid w:val="00C44A10"/>
    <w:rsid w:val="00C44A21"/>
    <w:rsid w:val="00C44AC1"/>
    <w:rsid w:val="00C44E2D"/>
    <w:rsid w:val="00C4501C"/>
    <w:rsid w:val="00C45159"/>
    <w:rsid w:val="00C45226"/>
    <w:rsid w:val="00C45254"/>
    <w:rsid w:val="00C453E5"/>
    <w:rsid w:val="00C45592"/>
    <w:rsid w:val="00C4582E"/>
    <w:rsid w:val="00C45B21"/>
    <w:rsid w:val="00C45B40"/>
    <w:rsid w:val="00C45D66"/>
    <w:rsid w:val="00C45ED5"/>
    <w:rsid w:val="00C45EFA"/>
    <w:rsid w:val="00C45FBA"/>
    <w:rsid w:val="00C4600E"/>
    <w:rsid w:val="00C46866"/>
    <w:rsid w:val="00C46A20"/>
    <w:rsid w:val="00C46BAA"/>
    <w:rsid w:val="00C46C20"/>
    <w:rsid w:val="00C46D24"/>
    <w:rsid w:val="00C46D37"/>
    <w:rsid w:val="00C46EC4"/>
    <w:rsid w:val="00C47066"/>
    <w:rsid w:val="00C4753E"/>
    <w:rsid w:val="00C478C7"/>
    <w:rsid w:val="00C478CC"/>
    <w:rsid w:val="00C47A0A"/>
    <w:rsid w:val="00C47A65"/>
    <w:rsid w:val="00C47C08"/>
    <w:rsid w:val="00C47C3F"/>
    <w:rsid w:val="00C47CDA"/>
    <w:rsid w:val="00C47E3E"/>
    <w:rsid w:val="00C50067"/>
    <w:rsid w:val="00C500A6"/>
    <w:rsid w:val="00C5016F"/>
    <w:rsid w:val="00C50176"/>
    <w:rsid w:val="00C50423"/>
    <w:rsid w:val="00C50744"/>
    <w:rsid w:val="00C507FD"/>
    <w:rsid w:val="00C50E7C"/>
    <w:rsid w:val="00C50F3C"/>
    <w:rsid w:val="00C50FC9"/>
    <w:rsid w:val="00C51097"/>
    <w:rsid w:val="00C513D6"/>
    <w:rsid w:val="00C51616"/>
    <w:rsid w:val="00C517B7"/>
    <w:rsid w:val="00C51940"/>
    <w:rsid w:val="00C51B4D"/>
    <w:rsid w:val="00C51D0C"/>
    <w:rsid w:val="00C51ECD"/>
    <w:rsid w:val="00C52284"/>
    <w:rsid w:val="00C525CE"/>
    <w:rsid w:val="00C52654"/>
    <w:rsid w:val="00C52A7B"/>
    <w:rsid w:val="00C52BE4"/>
    <w:rsid w:val="00C52DBE"/>
    <w:rsid w:val="00C52E49"/>
    <w:rsid w:val="00C53262"/>
    <w:rsid w:val="00C5333D"/>
    <w:rsid w:val="00C5338B"/>
    <w:rsid w:val="00C53586"/>
    <w:rsid w:val="00C53772"/>
    <w:rsid w:val="00C537D0"/>
    <w:rsid w:val="00C537E0"/>
    <w:rsid w:val="00C5384A"/>
    <w:rsid w:val="00C538D7"/>
    <w:rsid w:val="00C53952"/>
    <w:rsid w:val="00C539B5"/>
    <w:rsid w:val="00C53ACD"/>
    <w:rsid w:val="00C53B82"/>
    <w:rsid w:val="00C53CF5"/>
    <w:rsid w:val="00C53F7B"/>
    <w:rsid w:val="00C54227"/>
    <w:rsid w:val="00C54BA0"/>
    <w:rsid w:val="00C54C83"/>
    <w:rsid w:val="00C54DC7"/>
    <w:rsid w:val="00C550DF"/>
    <w:rsid w:val="00C55228"/>
    <w:rsid w:val="00C55237"/>
    <w:rsid w:val="00C5523C"/>
    <w:rsid w:val="00C5558E"/>
    <w:rsid w:val="00C557A9"/>
    <w:rsid w:val="00C5583F"/>
    <w:rsid w:val="00C55C8C"/>
    <w:rsid w:val="00C55CA8"/>
    <w:rsid w:val="00C55CF4"/>
    <w:rsid w:val="00C55D5A"/>
    <w:rsid w:val="00C55D67"/>
    <w:rsid w:val="00C55E25"/>
    <w:rsid w:val="00C55E64"/>
    <w:rsid w:val="00C56378"/>
    <w:rsid w:val="00C56519"/>
    <w:rsid w:val="00C5662A"/>
    <w:rsid w:val="00C56797"/>
    <w:rsid w:val="00C5699D"/>
    <w:rsid w:val="00C56BAD"/>
    <w:rsid w:val="00C56CB7"/>
    <w:rsid w:val="00C573E3"/>
    <w:rsid w:val="00C57824"/>
    <w:rsid w:val="00C57F48"/>
    <w:rsid w:val="00C57FF3"/>
    <w:rsid w:val="00C5F757"/>
    <w:rsid w:val="00C600D9"/>
    <w:rsid w:val="00C60239"/>
    <w:rsid w:val="00C60255"/>
    <w:rsid w:val="00C60486"/>
    <w:rsid w:val="00C604AD"/>
    <w:rsid w:val="00C60657"/>
    <w:rsid w:val="00C606AD"/>
    <w:rsid w:val="00C607D9"/>
    <w:rsid w:val="00C607E7"/>
    <w:rsid w:val="00C609CB"/>
    <w:rsid w:val="00C61121"/>
    <w:rsid w:val="00C61449"/>
    <w:rsid w:val="00C61471"/>
    <w:rsid w:val="00C6161D"/>
    <w:rsid w:val="00C618C0"/>
    <w:rsid w:val="00C61B98"/>
    <w:rsid w:val="00C61C04"/>
    <w:rsid w:val="00C61C86"/>
    <w:rsid w:val="00C61DC3"/>
    <w:rsid w:val="00C61F44"/>
    <w:rsid w:val="00C61F66"/>
    <w:rsid w:val="00C620F0"/>
    <w:rsid w:val="00C62134"/>
    <w:rsid w:val="00C6239D"/>
    <w:rsid w:val="00C62753"/>
    <w:rsid w:val="00C62AC8"/>
    <w:rsid w:val="00C62ACE"/>
    <w:rsid w:val="00C62EDF"/>
    <w:rsid w:val="00C63092"/>
    <w:rsid w:val="00C630EF"/>
    <w:rsid w:val="00C6335D"/>
    <w:rsid w:val="00C637DF"/>
    <w:rsid w:val="00C63A83"/>
    <w:rsid w:val="00C63B9A"/>
    <w:rsid w:val="00C63CB6"/>
    <w:rsid w:val="00C63CF7"/>
    <w:rsid w:val="00C63DB8"/>
    <w:rsid w:val="00C640FF"/>
    <w:rsid w:val="00C6440B"/>
    <w:rsid w:val="00C6444C"/>
    <w:rsid w:val="00C645DE"/>
    <w:rsid w:val="00C64649"/>
    <w:rsid w:val="00C64656"/>
    <w:rsid w:val="00C64837"/>
    <w:rsid w:val="00C64A7D"/>
    <w:rsid w:val="00C64A85"/>
    <w:rsid w:val="00C64B48"/>
    <w:rsid w:val="00C64C85"/>
    <w:rsid w:val="00C6511E"/>
    <w:rsid w:val="00C65551"/>
    <w:rsid w:val="00C65571"/>
    <w:rsid w:val="00C658B8"/>
    <w:rsid w:val="00C65DBF"/>
    <w:rsid w:val="00C65F40"/>
    <w:rsid w:val="00C66275"/>
    <w:rsid w:val="00C6628E"/>
    <w:rsid w:val="00C6640C"/>
    <w:rsid w:val="00C66440"/>
    <w:rsid w:val="00C6664F"/>
    <w:rsid w:val="00C667AB"/>
    <w:rsid w:val="00C667B7"/>
    <w:rsid w:val="00C66E28"/>
    <w:rsid w:val="00C66EC8"/>
    <w:rsid w:val="00C67027"/>
    <w:rsid w:val="00C67176"/>
    <w:rsid w:val="00C673FF"/>
    <w:rsid w:val="00C6750D"/>
    <w:rsid w:val="00C67A8A"/>
    <w:rsid w:val="00C67D47"/>
    <w:rsid w:val="00C67DB4"/>
    <w:rsid w:val="00C67E7C"/>
    <w:rsid w:val="00C700C4"/>
    <w:rsid w:val="00C701DE"/>
    <w:rsid w:val="00C70627"/>
    <w:rsid w:val="00C7077F"/>
    <w:rsid w:val="00C7083A"/>
    <w:rsid w:val="00C70A34"/>
    <w:rsid w:val="00C70C87"/>
    <w:rsid w:val="00C70CC7"/>
    <w:rsid w:val="00C71129"/>
    <w:rsid w:val="00C713D2"/>
    <w:rsid w:val="00C715EF"/>
    <w:rsid w:val="00C716CE"/>
    <w:rsid w:val="00C719E4"/>
    <w:rsid w:val="00C719FA"/>
    <w:rsid w:val="00C72034"/>
    <w:rsid w:val="00C7244E"/>
    <w:rsid w:val="00C726C0"/>
    <w:rsid w:val="00C72AF4"/>
    <w:rsid w:val="00C72EBA"/>
    <w:rsid w:val="00C733D5"/>
    <w:rsid w:val="00C73B77"/>
    <w:rsid w:val="00C74202"/>
    <w:rsid w:val="00C7427A"/>
    <w:rsid w:val="00C743FB"/>
    <w:rsid w:val="00C746FC"/>
    <w:rsid w:val="00C74874"/>
    <w:rsid w:val="00C74A3F"/>
    <w:rsid w:val="00C74AB4"/>
    <w:rsid w:val="00C74EA6"/>
    <w:rsid w:val="00C74F3B"/>
    <w:rsid w:val="00C75211"/>
    <w:rsid w:val="00C75236"/>
    <w:rsid w:val="00C7560B"/>
    <w:rsid w:val="00C75729"/>
    <w:rsid w:val="00C758CA"/>
    <w:rsid w:val="00C75989"/>
    <w:rsid w:val="00C759DE"/>
    <w:rsid w:val="00C75DC1"/>
    <w:rsid w:val="00C76247"/>
    <w:rsid w:val="00C76417"/>
    <w:rsid w:val="00C76421"/>
    <w:rsid w:val="00C764C1"/>
    <w:rsid w:val="00C76519"/>
    <w:rsid w:val="00C76621"/>
    <w:rsid w:val="00C768D0"/>
    <w:rsid w:val="00C76949"/>
    <w:rsid w:val="00C76AB0"/>
    <w:rsid w:val="00C76C8D"/>
    <w:rsid w:val="00C76DEA"/>
    <w:rsid w:val="00C76E61"/>
    <w:rsid w:val="00C76EED"/>
    <w:rsid w:val="00C773B7"/>
    <w:rsid w:val="00C77B9C"/>
    <w:rsid w:val="00C77C3B"/>
    <w:rsid w:val="00C77EB8"/>
    <w:rsid w:val="00C77F03"/>
    <w:rsid w:val="00C80352"/>
    <w:rsid w:val="00C80587"/>
    <w:rsid w:val="00C808FF"/>
    <w:rsid w:val="00C80B7A"/>
    <w:rsid w:val="00C80C1F"/>
    <w:rsid w:val="00C80CC7"/>
    <w:rsid w:val="00C80FE0"/>
    <w:rsid w:val="00C812CA"/>
    <w:rsid w:val="00C81370"/>
    <w:rsid w:val="00C816D2"/>
    <w:rsid w:val="00C819AC"/>
    <w:rsid w:val="00C81ABB"/>
    <w:rsid w:val="00C81BB5"/>
    <w:rsid w:val="00C81CC4"/>
    <w:rsid w:val="00C81F7C"/>
    <w:rsid w:val="00C81FC4"/>
    <w:rsid w:val="00C82335"/>
    <w:rsid w:val="00C82600"/>
    <w:rsid w:val="00C8265B"/>
    <w:rsid w:val="00C82768"/>
    <w:rsid w:val="00C82848"/>
    <w:rsid w:val="00C82ABE"/>
    <w:rsid w:val="00C82BB1"/>
    <w:rsid w:val="00C82BEE"/>
    <w:rsid w:val="00C82C92"/>
    <w:rsid w:val="00C82D5C"/>
    <w:rsid w:val="00C82F86"/>
    <w:rsid w:val="00C83051"/>
    <w:rsid w:val="00C834A8"/>
    <w:rsid w:val="00C83584"/>
    <w:rsid w:val="00C83A31"/>
    <w:rsid w:val="00C83A49"/>
    <w:rsid w:val="00C83C92"/>
    <w:rsid w:val="00C83CA6"/>
    <w:rsid w:val="00C83CC9"/>
    <w:rsid w:val="00C83D69"/>
    <w:rsid w:val="00C84083"/>
    <w:rsid w:val="00C841AF"/>
    <w:rsid w:val="00C84679"/>
    <w:rsid w:val="00C84759"/>
    <w:rsid w:val="00C848FF"/>
    <w:rsid w:val="00C84A4B"/>
    <w:rsid w:val="00C84BEE"/>
    <w:rsid w:val="00C84BF4"/>
    <w:rsid w:val="00C84DC0"/>
    <w:rsid w:val="00C84FB9"/>
    <w:rsid w:val="00C85083"/>
    <w:rsid w:val="00C85738"/>
    <w:rsid w:val="00C85AAD"/>
    <w:rsid w:val="00C86022"/>
    <w:rsid w:val="00C860A7"/>
    <w:rsid w:val="00C8629F"/>
    <w:rsid w:val="00C86650"/>
    <w:rsid w:val="00C86801"/>
    <w:rsid w:val="00C8690D"/>
    <w:rsid w:val="00C86B54"/>
    <w:rsid w:val="00C86CB0"/>
    <w:rsid w:val="00C86F18"/>
    <w:rsid w:val="00C86F32"/>
    <w:rsid w:val="00C86FBE"/>
    <w:rsid w:val="00C86FE0"/>
    <w:rsid w:val="00C8727C"/>
    <w:rsid w:val="00C8740E"/>
    <w:rsid w:val="00C874F2"/>
    <w:rsid w:val="00C87610"/>
    <w:rsid w:val="00C8790C"/>
    <w:rsid w:val="00C87F37"/>
    <w:rsid w:val="00C87F6A"/>
    <w:rsid w:val="00C9008C"/>
    <w:rsid w:val="00C9025C"/>
    <w:rsid w:val="00C90644"/>
    <w:rsid w:val="00C9072D"/>
    <w:rsid w:val="00C90975"/>
    <w:rsid w:val="00C90A17"/>
    <w:rsid w:val="00C90B24"/>
    <w:rsid w:val="00C90C95"/>
    <w:rsid w:val="00C9112B"/>
    <w:rsid w:val="00C911A3"/>
    <w:rsid w:val="00C9120E"/>
    <w:rsid w:val="00C9126C"/>
    <w:rsid w:val="00C918BB"/>
    <w:rsid w:val="00C9191E"/>
    <w:rsid w:val="00C91ED8"/>
    <w:rsid w:val="00C91F96"/>
    <w:rsid w:val="00C92124"/>
    <w:rsid w:val="00C921D3"/>
    <w:rsid w:val="00C924E4"/>
    <w:rsid w:val="00C92954"/>
    <w:rsid w:val="00C92A6B"/>
    <w:rsid w:val="00C92BC5"/>
    <w:rsid w:val="00C92D0C"/>
    <w:rsid w:val="00C93061"/>
    <w:rsid w:val="00C93294"/>
    <w:rsid w:val="00C93454"/>
    <w:rsid w:val="00C936C5"/>
    <w:rsid w:val="00C9383B"/>
    <w:rsid w:val="00C93B1E"/>
    <w:rsid w:val="00C93B67"/>
    <w:rsid w:val="00C93D06"/>
    <w:rsid w:val="00C93D36"/>
    <w:rsid w:val="00C93F0D"/>
    <w:rsid w:val="00C93F59"/>
    <w:rsid w:val="00C93F73"/>
    <w:rsid w:val="00C944BC"/>
    <w:rsid w:val="00C94838"/>
    <w:rsid w:val="00C94875"/>
    <w:rsid w:val="00C95021"/>
    <w:rsid w:val="00C956A7"/>
    <w:rsid w:val="00C95B49"/>
    <w:rsid w:val="00C95B70"/>
    <w:rsid w:val="00C96236"/>
    <w:rsid w:val="00C96291"/>
    <w:rsid w:val="00C962C1"/>
    <w:rsid w:val="00C966A2"/>
    <w:rsid w:val="00C966C5"/>
    <w:rsid w:val="00C96826"/>
    <w:rsid w:val="00C96878"/>
    <w:rsid w:val="00C9690C"/>
    <w:rsid w:val="00C96986"/>
    <w:rsid w:val="00C96C26"/>
    <w:rsid w:val="00C96CE2"/>
    <w:rsid w:val="00C96EF0"/>
    <w:rsid w:val="00C97008"/>
    <w:rsid w:val="00C974BA"/>
    <w:rsid w:val="00C97A6B"/>
    <w:rsid w:val="00C97BF5"/>
    <w:rsid w:val="00C97D2D"/>
    <w:rsid w:val="00C97DC9"/>
    <w:rsid w:val="00C97FCA"/>
    <w:rsid w:val="00CA00E8"/>
    <w:rsid w:val="00CA01E9"/>
    <w:rsid w:val="00CA026A"/>
    <w:rsid w:val="00CA0798"/>
    <w:rsid w:val="00CA08D1"/>
    <w:rsid w:val="00CA0961"/>
    <w:rsid w:val="00CA09D1"/>
    <w:rsid w:val="00CA0DE2"/>
    <w:rsid w:val="00CA0FCE"/>
    <w:rsid w:val="00CA1267"/>
    <w:rsid w:val="00CA1418"/>
    <w:rsid w:val="00CA1553"/>
    <w:rsid w:val="00CA19B0"/>
    <w:rsid w:val="00CA1A31"/>
    <w:rsid w:val="00CA1BE3"/>
    <w:rsid w:val="00CA1D1D"/>
    <w:rsid w:val="00CA1F69"/>
    <w:rsid w:val="00CA2034"/>
    <w:rsid w:val="00CA235A"/>
    <w:rsid w:val="00CA2526"/>
    <w:rsid w:val="00CA2919"/>
    <w:rsid w:val="00CA294F"/>
    <w:rsid w:val="00CA29DC"/>
    <w:rsid w:val="00CA2DA0"/>
    <w:rsid w:val="00CA2E9B"/>
    <w:rsid w:val="00CA3100"/>
    <w:rsid w:val="00CA32A4"/>
    <w:rsid w:val="00CA32E0"/>
    <w:rsid w:val="00CA341F"/>
    <w:rsid w:val="00CA34D6"/>
    <w:rsid w:val="00CA36F1"/>
    <w:rsid w:val="00CA372C"/>
    <w:rsid w:val="00CA3896"/>
    <w:rsid w:val="00CA3F1B"/>
    <w:rsid w:val="00CA40D9"/>
    <w:rsid w:val="00CA4580"/>
    <w:rsid w:val="00CA4949"/>
    <w:rsid w:val="00CA4B14"/>
    <w:rsid w:val="00CA4DA4"/>
    <w:rsid w:val="00CA5253"/>
    <w:rsid w:val="00CA5304"/>
    <w:rsid w:val="00CA5E9A"/>
    <w:rsid w:val="00CA5F5F"/>
    <w:rsid w:val="00CA6547"/>
    <w:rsid w:val="00CA655E"/>
    <w:rsid w:val="00CA6C62"/>
    <w:rsid w:val="00CA6D3A"/>
    <w:rsid w:val="00CA6E69"/>
    <w:rsid w:val="00CA6F32"/>
    <w:rsid w:val="00CA6FEE"/>
    <w:rsid w:val="00CA73A2"/>
    <w:rsid w:val="00CA7457"/>
    <w:rsid w:val="00CA7461"/>
    <w:rsid w:val="00CA7501"/>
    <w:rsid w:val="00CA78D4"/>
    <w:rsid w:val="00CA78FB"/>
    <w:rsid w:val="00CA7BCD"/>
    <w:rsid w:val="00CA7DBC"/>
    <w:rsid w:val="00CB0020"/>
    <w:rsid w:val="00CB0109"/>
    <w:rsid w:val="00CB0137"/>
    <w:rsid w:val="00CB022A"/>
    <w:rsid w:val="00CB0627"/>
    <w:rsid w:val="00CB08C0"/>
    <w:rsid w:val="00CB0F60"/>
    <w:rsid w:val="00CB1322"/>
    <w:rsid w:val="00CB14A8"/>
    <w:rsid w:val="00CB16FD"/>
    <w:rsid w:val="00CB18C7"/>
    <w:rsid w:val="00CB1959"/>
    <w:rsid w:val="00CB1B9F"/>
    <w:rsid w:val="00CB1DDC"/>
    <w:rsid w:val="00CB1F6F"/>
    <w:rsid w:val="00CB214D"/>
    <w:rsid w:val="00CB2452"/>
    <w:rsid w:val="00CB249E"/>
    <w:rsid w:val="00CB277D"/>
    <w:rsid w:val="00CB287F"/>
    <w:rsid w:val="00CB2B8D"/>
    <w:rsid w:val="00CB316C"/>
    <w:rsid w:val="00CB31A6"/>
    <w:rsid w:val="00CB3404"/>
    <w:rsid w:val="00CB355D"/>
    <w:rsid w:val="00CB3758"/>
    <w:rsid w:val="00CB38CB"/>
    <w:rsid w:val="00CB39D1"/>
    <w:rsid w:val="00CB3BF4"/>
    <w:rsid w:val="00CB3C79"/>
    <w:rsid w:val="00CB3D30"/>
    <w:rsid w:val="00CB3D88"/>
    <w:rsid w:val="00CB3DB1"/>
    <w:rsid w:val="00CB3EFB"/>
    <w:rsid w:val="00CB42CE"/>
    <w:rsid w:val="00CB4488"/>
    <w:rsid w:val="00CB4723"/>
    <w:rsid w:val="00CB4749"/>
    <w:rsid w:val="00CB4948"/>
    <w:rsid w:val="00CB4971"/>
    <w:rsid w:val="00CB4A07"/>
    <w:rsid w:val="00CB4B1F"/>
    <w:rsid w:val="00CB4D43"/>
    <w:rsid w:val="00CB4E85"/>
    <w:rsid w:val="00CB5380"/>
    <w:rsid w:val="00CB54D3"/>
    <w:rsid w:val="00CB5704"/>
    <w:rsid w:val="00CB59E0"/>
    <w:rsid w:val="00CB5D45"/>
    <w:rsid w:val="00CB5EAA"/>
    <w:rsid w:val="00CB5EF5"/>
    <w:rsid w:val="00CB5FA3"/>
    <w:rsid w:val="00CB5FA8"/>
    <w:rsid w:val="00CB6169"/>
    <w:rsid w:val="00CB6490"/>
    <w:rsid w:val="00CB6688"/>
    <w:rsid w:val="00CB6798"/>
    <w:rsid w:val="00CB67C7"/>
    <w:rsid w:val="00CB6ACD"/>
    <w:rsid w:val="00CB6EA8"/>
    <w:rsid w:val="00CB7051"/>
    <w:rsid w:val="00CB733B"/>
    <w:rsid w:val="00CB772A"/>
    <w:rsid w:val="00CB7805"/>
    <w:rsid w:val="00CB7C57"/>
    <w:rsid w:val="00CB7CEE"/>
    <w:rsid w:val="00CB7F50"/>
    <w:rsid w:val="00CB7F6E"/>
    <w:rsid w:val="00CB7FA1"/>
    <w:rsid w:val="00CC01BF"/>
    <w:rsid w:val="00CC0339"/>
    <w:rsid w:val="00CC0435"/>
    <w:rsid w:val="00CC0439"/>
    <w:rsid w:val="00CC06CB"/>
    <w:rsid w:val="00CC0A40"/>
    <w:rsid w:val="00CC0AEC"/>
    <w:rsid w:val="00CC12BE"/>
    <w:rsid w:val="00CC159E"/>
    <w:rsid w:val="00CC1733"/>
    <w:rsid w:val="00CC180C"/>
    <w:rsid w:val="00CC191E"/>
    <w:rsid w:val="00CC1A0A"/>
    <w:rsid w:val="00CC1A3E"/>
    <w:rsid w:val="00CC1A66"/>
    <w:rsid w:val="00CC1EFA"/>
    <w:rsid w:val="00CC212B"/>
    <w:rsid w:val="00CC2207"/>
    <w:rsid w:val="00CC2242"/>
    <w:rsid w:val="00CC2298"/>
    <w:rsid w:val="00CC2351"/>
    <w:rsid w:val="00CC255B"/>
    <w:rsid w:val="00CC2AA7"/>
    <w:rsid w:val="00CC2AE7"/>
    <w:rsid w:val="00CC2D69"/>
    <w:rsid w:val="00CC2D73"/>
    <w:rsid w:val="00CC2DC4"/>
    <w:rsid w:val="00CC2FBB"/>
    <w:rsid w:val="00CC3169"/>
    <w:rsid w:val="00CC3840"/>
    <w:rsid w:val="00CC39AA"/>
    <w:rsid w:val="00CC3DC7"/>
    <w:rsid w:val="00CC3F53"/>
    <w:rsid w:val="00CC4511"/>
    <w:rsid w:val="00CC45B6"/>
    <w:rsid w:val="00CC4672"/>
    <w:rsid w:val="00CC47BB"/>
    <w:rsid w:val="00CC4AE7"/>
    <w:rsid w:val="00CC4B62"/>
    <w:rsid w:val="00CC5171"/>
    <w:rsid w:val="00CC5209"/>
    <w:rsid w:val="00CC5275"/>
    <w:rsid w:val="00CC52DF"/>
    <w:rsid w:val="00CC5508"/>
    <w:rsid w:val="00CC555D"/>
    <w:rsid w:val="00CC5ABF"/>
    <w:rsid w:val="00CC5D63"/>
    <w:rsid w:val="00CC5F63"/>
    <w:rsid w:val="00CC627C"/>
    <w:rsid w:val="00CC6302"/>
    <w:rsid w:val="00CC6891"/>
    <w:rsid w:val="00CC6966"/>
    <w:rsid w:val="00CC6CE6"/>
    <w:rsid w:val="00CC6E23"/>
    <w:rsid w:val="00CC723C"/>
    <w:rsid w:val="00CC7249"/>
    <w:rsid w:val="00CC7379"/>
    <w:rsid w:val="00CC7468"/>
    <w:rsid w:val="00CC7620"/>
    <w:rsid w:val="00CC769D"/>
    <w:rsid w:val="00CC76B3"/>
    <w:rsid w:val="00CC76D8"/>
    <w:rsid w:val="00CC771A"/>
    <w:rsid w:val="00CC795B"/>
    <w:rsid w:val="00CC79CF"/>
    <w:rsid w:val="00CC7A00"/>
    <w:rsid w:val="00CC7A50"/>
    <w:rsid w:val="00CC7C68"/>
    <w:rsid w:val="00CC7CD7"/>
    <w:rsid w:val="00CC7D8F"/>
    <w:rsid w:val="00CD002B"/>
    <w:rsid w:val="00CD012D"/>
    <w:rsid w:val="00CD027D"/>
    <w:rsid w:val="00CD05D2"/>
    <w:rsid w:val="00CD0648"/>
    <w:rsid w:val="00CD06E1"/>
    <w:rsid w:val="00CD06E2"/>
    <w:rsid w:val="00CD0749"/>
    <w:rsid w:val="00CD084D"/>
    <w:rsid w:val="00CD0CEB"/>
    <w:rsid w:val="00CD0D9A"/>
    <w:rsid w:val="00CD0E63"/>
    <w:rsid w:val="00CD0F39"/>
    <w:rsid w:val="00CD107C"/>
    <w:rsid w:val="00CD12EF"/>
    <w:rsid w:val="00CD13DB"/>
    <w:rsid w:val="00CD1754"/>
    <w:rsid w:val="00CD17E4"/>
    <w:rsid w:val="00CD1A95"/>
    <w:rsid w:val="00CD1C6E"/>
    <w:rsid w:val="00CD1D8D"/>
    <w:rsid w:val="00CD1E88"/>
    <w:rsid w:val="00CD211E"/>
    <w:rsid w:val="00CD23AB"/>
    <w:rsid w:val="00CD23CB"/>
    <w:rsid w:val="00CD247E"/>
    <w:rsid w:val="00CD3076"/>
    <w:rsid w:val="00CD3366"/>
    <w:rsid w:val="00CD343F"/>
    <w:rsid w:val="00CD35F1"/>
    <w:rsid w:val="00CD35FA"/>
    <w:rsid w:val="00CD378C"/>
    <w:rsid w:val="00CD3982"/>
    <w:rsid w:val="00CD3AFE"/>
    <w:rsid w:val="00CD3D59"/>
    <w:rsid w:val="00CD4309"/>
    <w:rsid w:val="00CD4334"/>
    <w:rsid w:val="00CD436E"/>
    <w:rsid w:val="00CD45E5"/>
    <w:rsid w:val="00CD4613"/>
    <w:rsid w:val="00CD466D"/>
    <w:rsid w:val="00CD4687"/>
    <w:rsid w:val="00CD4B74"/>
    <w:rsid w:val="00CD4B77"/>
    <w:rsid w:val="00CD4E26"/>
    <w:rsid w:val="00CD4F9D"/>
    <w:rsid w:val="00CD4FF6"/>
    <w:rsid w:val="00CD5015"/>
    <w:rsid w:val="00CD5573"/>
    <w:rsid w:val="00CD5765"/>
    <w:rsid w:val="00CD578E"/>
    <w:rsid w:val="00CD637B"/>
    <w:rsid w:val="00CD63EF"/>
    <w:rsid w:val="00CD6565"/>
    <w:rsid w:val="00CD6662"/>
    <w:rsid w:val="00CD66C4"/>
    <w:rsid w:val="00CD6760"/>
    <w:rsid w:val="00CD67A0"/>
    <w:rsid w:val="00CD68DD"/>
    <w:rsid w:val="00CD69B2"/>
    <w:rsid w:val="00CD69BE"/>
    <w:rsid w:val="00CD6A37"/>
    <w:rsid w:val="00CD6C9A"/>
    <w:rsid w:val="00CD6DA1"/>
    <w:rsid w:val="00CD6F4D"/>
    <w:rsid w:val="00CD7153"/>
    <w:rsid w:val="00CD73FC"/>
    <w:rsid w:val="00CD74FF"/>
    <w:rsid w:val="00CD7613"/>
    <w:rsid w:val="00CD7748"/>
    <w:rsid w:val="00CD7795"/>
    <w:rsid w:val="00CD77ED"/>
    <w:rsid w:val="00CD7C05"/>
    <w:rsid w:val="00CD7D01"/>
    <w:rsid w:val="00CD7EAA"/>
    <w:rsid w:val="00CD7F55"/>
    <w:rsid w:val="00CE0132"/>
    <w:rsid w:val="00CE03FC"/>
    <w:rsid w:val="00CE0443"/>
    <w:rsid w:val="00CE044F"/>
    <w:rsid w:val="00CE06A8"/>
    <w:rsid w:val="00CE0837"/>
    <w:rsid w:val="00CE0936"/>
    <w:rsid w:val="00CE0B03"/>
    <w:rsid w:val="00CE0B2E"/>
    <w:rsid w:val="00CE0B94"/>
    <w:rsid w:val="00CE0C3A"/>
    <w:rsid w:val="00CE0D50"/>
    <w:rsid w:val="00CE0D6A"/>
    <w:rsid w:val="00CE0E9E"/>
    <w:rsid w:val="00CE1064"/>
    <w:rsid w:val="00CE14B8"/>
    <w:rsid w:val="00CE14FB"/>
    <w:rsid w:val="00CE1608"/>
    <w:rsid w:val="00CE1771"/>
    <w:rsid w:val="00CE1AB4"/>
    <w:rsid w:val="00CE1B07"/>
    <w:rsid w:val="00CE1D16"/>
    <w:rsid w:val="00CE1E93"/>
    <w:rsid w:val="00CE20D6"/>
    <w:rsid w:val="00CE217C"/>
    <w:rsid w:val="00CE2335"/>
    <w:rsid w:val="00CE24EA"/>
    <w:rsid w:val="00CE255A"/>
    <w:rsid w:val="00CE268B"/>
    <w:rsid w:val="00CE27A9"/>
    <w:rsid w:val="00CE27B7"/>
    <w:rsid w:val="00CE280F"/>
    <w:rsid w:val="00CE29A0"/>
    <w:rsid w:val="00CE2B68"/>
    <w:rsid w:val="00CE2D5F"/>
    <w:rsid w:val="00CE31C8"/>
    <w:rsid w:val="00CE3230"/>
    <w:rsid w:val="00CE337D"/>
    <w:rsid w:val="00CE3423"/>
    <w:rsid w:val="00CE3562"/>
    <w:rsid w:val="00CE3808"/>
    <w:rsid w:val="00CE4014"/>
    <w:rsid w:val="00CE407E"/>
    <w:rsid w:val="00CE4279"/>
    <w:rsid w:val="00CE4299"/>
    <w:rsid w:val="00CE49A6"/>
    <w:rsid w:val="00CE4FEC"/>
    <w:rsid w:val="00CE50CF"/>
    <w:rsid w:val="00CE5118"/>
    <w:rsid w:val="00CE5439"/>
    <w:rsid w:val="00CE5854"/>
    <w:rsid w:val="00CE5886"/>
    <w:rsid w:val="00CE5916"/>
    <w:rsid w:val="00CE5A77"/>
    <w:rsid w:val="00CE5B44"/>
    <w:rsid w:val="00CE5CB9"/>
    <w:rsid w:val="00CE5D4E"/>
    <w:rsid w:val="00CE5DF9"/>
    <w:rsid w:val="00CE5E44"/>
    <w:rsid w:val="00CE604E"/>
    <w:rsid w:val="00CE6183"/>
    <w:rsid w:val="00CE63D3"/>
    <w:rsid w:val="00CE67C2"/>
    <w:rsid w:val="00CE6BDD"/>
    <w:rsid w:val="00CE6C1B"/>
    <w:rsid w:val="00CE6C42"/>
    <w:rsid w:val="00CE6DA1"/>
    <w:rsid w:val="00CE6F9B"/>
    <w:rsid w:val="00CE7096"/>
    <w:rsid w:val="00CE712C"/>
    <w:rsid w:val="00CE71F5"/>
    <w:rsid w:val="00CE71FF"/>
    <w:rsid w:val="00CE732C"/>
    <w:rsid w:val="00CE7744"/>
    <w:rsid w:val="00CE7A9A"/>
    <w:rsid w:val="00CE7BB4"/>
    <w:rsid w:val="00CE7CDA"/>
    <w:rsid w:val="00CE7F59"/>
    <w:rsid w:val="00CF021F"/>
    <w:rsid w:val="00CF0512"/>
    <w:rsid w:val="00CF08B4"/>
    <w:rsid w:val="00CF08F3"/>
    <w:rsid w:val="00CF0955"/>
    <w:rsid w:val="00CF0C53"/>
    <w:rsid w:val="00CF0CCF"/>
    <w:rsid w:val="00CF0FAD"/>
    <w:rsid w:val="00CF1681"/>
    <w:rsid w:val="00CF1AC4"/>
    <w:rsid w:val="00CF1B92"/>
    <w:rsid w:val="00CF1F85"/>
    <w:rsid w:val="00CF2218"/>
    <w:rsid w:val="00CF2351"/>
    <w:rsid w:val="00CF2500"/>
    <w:rsid w:val="00CF265A"/>
    <w:rsid w:val="00CF2A3F"/>
    <w:rsid w:val="00CF2B59"/>
    <w:rsid w:val="00CF2F7D"/>
    <w:rsid w:val="00CF319B"/>
    <w:rsid w:val="00CF3875"/>
    <w:rsid w:val="00CF39D9"/>
    <w:rsid w:val="00CF3E3F"/>
    <w:rsid w:val="00CF4320"/>
    <w:rsid w:val="00CF468C"/>
    <w:rsid w:val="00CF4733"/>
    <w:rsid w:val="00CF4DA7"/>
    <w:rsid w:val="00CF4E3A"/>
    <w:rsid w:val="00CF4E76"/>
    <w:rsid w:val="00CF4EB2"/>
    <w:rsid w:val="00CF4FEC"/>
    <w:rsid w:val="00CF502D"/>
    <w:rsid w:val="00CF5075"/>
    <w:rsid w:val="00CF508B"/>
    <w:rsid w:val="00CF51CF"/>
    <w:rsid w:val="00CF5578"/>
    <w:rsid w:val="00CF55FC"/>
    <w:rsid w:val="00CF5765"/>
    <w:rsid w:val="00CF5AAD"/>
    <w:rsid w:val="00CF5B20"/>
    <w:rsid w:val="00CF5C96"/>
    <w:rsid w:val="00CF5D70"/>
    <w:rsid w:val="00CF5D7A"/>
    <w:rsid w:val="00CF5D92"/>
    <w:rsid w:val="00CF60F1"/>
    <w:rsid w:val="00CF617F"/>
    <w:rsid w:val="00CF646C"/>
    <w:rsid w:val="00CF68B9"/>
    <w:rsid w:val="00CF6A6B"/>
    <w:rsid w:val="00CF6BCA"/>
    <w:rsid w:val="00CF6FF1"/>
    <w:rsid w:val="00CF734E"/>
    <w:rsid w:val="00CF79B0"/>
    <w:rsid w:val="00CF7A28"/>
    <w:rsid w:val="00CF7B16"/>
    <w:rsid w:val="00CF7D0E"/>
    <w:rsid w:val="00CF7E0C"/>
    <w:rsid w:val="00CF7EEC"/>
    <w:rsid w:val="00D0005F"/>
    <w:rsid w:val="00D00192"/>
    <w:rsid w:val="00D00231"/>
    <w:rsid w:val="00D00345"/>
    <w:rsid w:val="00D0037C"/>
    <w:rsid w:val="00D0060A"/>
    <w:rsid w:val="00D0091B"/>
    <w:rsid w:val="00D00F12"/>
    <w:rsid w:val="00D01116"/>
    <w:rsid w:val="00D01357"/>
    <w:rsid w:val="00D01384"/>
    <w:rsid w:val="00D015A3"/>
    <w:rsid w:val="00D01B6B"/>
    <w:rsid w:val="00D01BF6"/>
    <w:rsid w:val="00D01D3E"/>
    <w:rsid w:val="00D01DC0"/>
    <w:rsid w:val="00D01E7E"/>
    <w:rsid w:val="00D020CC"/>
    <w:rsid w:val="00D02208"/>
    <w:rsid w:val="00D02315"/>
    <w:rsid w:val="00D0232F"/>
    <w:rsid w:val="00D026D2"/>
    <w:rsid w:val="00D0292C"/>
    <w:rsid w:val="00D02A26"/>
    <w:rsid w:val="00D0306B"/>
    <w:rsid w:val="00D034D2"/>
    <w:rsid w:val="00D0356D"/>
    <w:rsid w:val="00D03ADE"/>
    <w:rsid w:val="00D03F38"/>
    <w:rsid w:val="00D03F8D"/>
    <w:rsid w:val="00D03FC5"/>
    <w:rsid w:val="00D040B6"/>
    <w:rsid w:val="00D045D1"/>
    <w:rsid w:val="00D046B7"/>
    <w:rsid w:val="00D04815"/>
    <w:rsid w:val="00D04871"/>
    <w:rsid w:val="00D0487F"/>
    <w:rsid w:val="00D048CE"/>
    <w:rsid w:val="00D0499F"/>
    <w:rsid w:val="00D04C04"/>
    <w:rsid w:val="00D04C88"/>
    <w:rsid w:val="00D04E2D"/>
    <w:rsid w:val="00D04E64"/>
    <w:rsid w:val="00D04EFC"/>
    <w:rsid w:val="00D0525D"/>
    <w:rsid w:val="00D05268"/>
    <w:rsid w:val="00D0539B"/>
    <w:rsid w:val="00D05732"/>
    <w:rsid w:val="00D05738"/>
    <w:rsid w:val="00D05981"/>
    <w:rsid w:val="00D05D25"/>
    <w:rsid w:val="00D05DC9"/>
    <w:rsid w:val="00D05FC5"/>
    <w:rsid w:val="00D05FD3"/>
    <w:rsid w:val="00D060A1"/>
    <w:rsid w:val="00D063CE"/>
    <w:rsid w:val="00D064B2"/>
    <w:rsid w:val="00D06FAE"/>
    <w:rsid w:val="00D070C8"/>
    <w:rsid w:val="00D07818"/>
    <w:rsid w:val="00D0781B"/>
    <w:rsid w:val="00D07BC2"/>
    <w:rsid w:val="00D07C1A"/>
    <w:rsid w:val="00D07C6A"/>
    <w:rsid w:val="00D07E57"/>
    <w:rsid w:val="00D07EB6"/>
    <w:rsid w:val="00D100C6"/>
    <w:rsid w:val="00D100F1"/>
    <w:rsid w:val="00D10730"/>
    <w:rsid w:val="00D108BA"/>
    <w:rsid w:val="00D10BEC"/>
    <w:rsid w:val="00D10C07"/>
    <w:rsid w:val="00D10D20"/>
    <w:rsid w:val="00D10E80"/>
    <w:rsid w:val="00D1110C"/>
    <w:rsid w:val="00D111C3"/>
    <w:rsid w:val="00D1146A"/>
    <w:rsid w:val="00D116F0"/>
    <w:rsid w:val="00D117CD"/>
    <w:rsid w:val="00D117D4"/>
    <w:rsid w:val="00D11952"/>
    <w:rsid w:val="00D119C3"/>
    <w:rsid w:val="00D11A24"/>
    <w:rsid w:val="00D11D50"/>
    <w:rsid w:val="00D12636"/>
    <w:rsid w:val="00D127B8"/>
    <w:rsid w:val="00D12969"/>
    <w:rsid w:val="00D12B19"/>
    <w:rsid w:val="00D12C7C"/>
    <w:rsid w:val="00D12F64"/>
    <w:rsid w:val="00D13479"/>
    <w:rsid w:val="00D1365A"/>
    <w:rsid w:val="00D136B7"/>
    <w:rsid w:val="00D1397A"/>
    <w:rsid w:val="00D139B9"/>
    <w:rsid w:val="00D13B4E"/>
    <w:rsid w:val="00D13E09"/>
    <w:rsid w:val="00D13ED6"/>
    <w:rsid w:val="00D1417E"/>
    <w:rsid w:val="00D1442B"/>
    <w:rsid w:val="00D14660"/>
    <w:rsid w:val="00D147BE"/>
    <w:rsid w:val="00D149C8"/>
    <w:rsid w:val="00D14B09"/>
    <w:rsid w:val="00D14EDE"/>
    <w:rsid w:val="00D14FC1"/>
    <w:rsid w:val="00D15132"/>
    <w:rsid w:val="00D15257"/>
    <w:rsid w:val="00D15427"/>
    <w:rsid w:val="00D1554F"/>
    <w:rsid w:val="00D156B0"/>
    <w:rsid w:val="00D156FF"/>
    <w:rsid w:val="00D1581D"/>
    <w:rsid w:val="00D15A90"/>
    <w:rsid w:val="00D15E74"/>
    <w:rsid w:val="00D15FFB"/>
    <w:rsid w:val="00D161D4"/>
    <w:rsid w:val="00D1653B"/>
    <w:rsid w:val="00D16609"/>
    <w:rsid w:val="00D16677"/>
    <w:rsid w:val="00D16763"/>
    <w:rsid w:val="00D167D3"/>
    <w:rsid w:val="00D1680A"/>
    <w:rsid w:val="00D1685D"/>
    <w:rsid w:val="00D16A65"/>
    <w:rsid w:val="00D16B67"/>
    <w:rsid w:val="00D1711F"/>
    <w:rsid w:val="00D17690"/>
    <w:rsid w:val="00D17874"/>
    <w:rsid w:val="00D17B5B"/>
    <w:rsid w:val="00D17C59"/>
    <w:rsid w:val="00D17C5C"/>
    <w:rsid w:val="00D17D85"/>
    <w:rsid w:val="00D17E40"/>
    <w:rsid w:val="00D2005B"/>
    <w:rsid w:val="00D200F1"/>
    <w:rsid w:val="00D20271"/>
    <w:rsid w:val="00D204A4"/>
    <w:rsid w:val="00D20526"/>
    <w:rsid w:val="00D206CE"/>
    <w:rsid w:val="00D20830"/>
    <w:rsid w:val="00D2088A"/>
    <w:rsid w:val="00D20AAB"/>
    <w:rsid w:val="00D2107F"/>
    <w:rsid w:val="00D2123D"/>
    <w:rsid w:val="00D21608"/>
    <w:rsid w:val="00D2171E"/>
    <w:rsid w:val="00D21A1A"/>
    <w:rsid w:val="00D21AA5"/>
    <w:rsid w:val="00D21D5B"/>
    <w:rsid w:val="00D21E53"/>
    <w:rsid w:val="00D21EE2"/>
    <w:rsid w:val="00D21EE8"/>
    <w:rsid w:val="00D2206A"/>
    <w:rsid w:val="00D220CC"/>
    <w:rsid w:val="00D2217D"/>
    <w:rsid w:val="00D221C3"/>
    <w:rsid w:val="00D221F1"/>
    <w:rsid w:val="00D22346"/>
    <w:rsid w:val="00D2291A"/>
    <w:rsid w:val="00D22AFE"/>
    <w:rsid w:val="00D22ED1"/>
    <w:rsid w:val="00D22F9B"/>
    <w:rsid w:val="00D23298"/>
    <w:rsid w:val="00D23323"/>
    <w:rsid w:val="00D23424"/>
    <w:rsid w:val="00D2348F"/>
    <w:rsid w:val="00D23512"/>
    <w:rsid w:val="00D23637"/>
    <w:rsid w:val="00D2368A"/>
    <w:rsid w:val="00D236BB"/>
    <w:rsid w:val="00D2383C"/>
    <w:rsid w:val="00D23B82"/>
    <w:rsid w:val="00D23BA9"/>
    <w:rsid w:val="00D23D98"/>
    <w:rsid w:val="00D24140"/>
    <w:rsid w:val="00D24392"/>
    <w:rsid w:val="00D245B3"/>
    <w:rsid w:val="00D249C0"/>
    <w:rsid w:val="00D24CAA"/>
    <w:rsid w:val="00D24CF1"/>
    <w:rsid w:val="00D24DAC"/>
    <w:rsid w:val="00D24EED"/>
    <w:rsid w:val="00D250DF"/>
    <w:rsid w:val="00D25121"/>
    <w:rsid w:val="00D25432"/>
    <w:rsid w:val="00D2545C"/>
    <w:rsid w:val="00D25B8A"/>
    <w:rsid w:val="00D25E01"/>
    <w:rsid w:val="00D26081"/>
    <w:rsid w:val="00D26350"/>
    <w:rsid w:val="00D2644B"/>
    <w:rsid w:val="00D2664D"/>
    <w:rsid w:val="00D2666D"/>
    <w:rsid w:val="00D26856"/>
    <w:rsid w:val="00D26CEC"/>
    <w:rsid w:val="00D26FC9"/>
    <w:rsid w:val="00D27061"/>
    <w:rsid w:val="00D2716C"/>
    <w:rsid w:val="00D277EC"/>
    <w:rsid w:val="00D27A6B"/>
    <w:rsid w:val="00D27AF9"/>
    <w:rsid w:val="00D27B8E"/>
    <w:rsid w:val="00D27BE1"/>
    <w:rsid w:val="00D27C69"/>
    <w:rsid w:val="00D27CB6"/>
    <w:rsid w:val="00D27DDA"/>
    <w:rsid w:val="00D27F69"/>
    <w:rsid w:val="00D27FFA"/>
    <w:rsid w:val="00D300B5"/>
    <w:rsid w:val="00D302A7"/>
    <w:rsid w:val="00D308F0"/>
    <w:rsid w:val="00D30DBF"/>
    <w:rsid w:val="00D30EF5"/>
    <w:rsid w:val="00D30FBF"/>
    <w:rsid w:val="00D30FE1"/>
    <w:rsid w:val="00D31008"/>
    <w:rsid w:val="00D31158"/>
    <w:rsid w:val="00D312A0"/>
    <w:rsid w:val="00D31450"/>
    <w:rsid w:val="00D315D9"/>
    <w:rsid w:val="00D315DF"/>
    <w:rsid w:val="00D31676"/>
    <w:rsid w:val="00D316F2"/>
    <w:rsid w:val="00D319BF"/>
    <w:rsid w:val="00D31A6F"/>
    <w:rsid w:val="00D31D6C"/>
    <w:rsid w:val="00D3201B"/>
    <w:rsid w:val="00D321BB"/>
    <w:rsid w:val="00D321FD"/>
    <w:rsid w:val="00D322D1"/>
    <w:rsid w:val="00D32341"/>
    <w:rsid w:val="00D323D0"/>
    <w:rsid w:val="00D323D5"/>
    <w:rsid w:val="00D3263C"/>
    <w:rsid w:val="00D3296F"/>
    <w:rsid w:val="00D329A3"/>
    <w:rsid w:val="00D32CA8"/>
    <w:rsid w:val="00D32CD9"/>
    <w:rsid w:val="00D32FE2"/>
    <w:rsid w:val="00D3327E"/>
    <w:rsid w:val="00D3330B"/>
    <w:rsid w:val="00D3379F"/>
    <w:rsid w:val="00D33AB0"/>
    <w:rsid w:val="00D33BCC"/>
    <w:rsid w:val="00D33DC2"/>
    <w:rsid w:val="00D33E5F"/>
    <w:rsid w:val="00D348F0"/>
    <w:rsid w:val="00D34BD1"/>
    <w:rsid w:val="00D34C5D"/>
    <w:rsid w:val="00D34E2C"/>
    <w:rsid w:val="00D34E88"/>
    <w:rsid w:val="00D34FCA"/>
    <w:rsid w:val="00D3545E"/>
    <w:rsid w:val="00D35608"/>
    <w:rsid w:val="00D35835"/>
    <w:rsid w:val="00D35889"/>
    <w:rsid w:val="00D358BB"/>
    <w:rsid w:val="00D35B98"/>
    <w:rsid w:val="00D35EF3"/>
    <w:rsid w:val="00D35F47"/>
    <w:rsid w:val="00D36251"/>
    <w:rsid w:val="00D3677A"/>
    <w:rsid w:val="00D369B8"/>
    <w:rsid w:val="00D36AAE"/>
    <w:rsid w:val="00D36ACD"/>
    <w:rsid w:val="00D37436"/>
    <w:rsid w:val="00D378E6"/>
    <w:rsid w:val="00D37B68"/>
    <w:rsid w:val="00D37BD4"/>
    <w:rsid w:val="00D37C52"/>
    <w:rsid w:val="00D37F5A"/>
    <w:rsid w:val="00D40038"/>
    <w:rsid w:val="00D4036C"/>
    <w:rsid w:val="00D406E5"/>
    <w:rsid w:val="00D40ED8"/>
    <w:rsid w:val="00D414C1"/>
    <w:rsid w:val="00D415FA"/>
    <w:rsid w:val="00D416FD"/>
    <w:rsid w:val="00D41798"/>
    <w:rsid w:val="00D418A4"/>
    <w:rsid w:val="00D418E0"/>
    <w:rsid w:val="00D41B58"/>
    <w:rsid w:val="00D41E1D"/>
    <w:rsid w:val="00D424EF"/>
    <w:rsid w:val="00D42542"/>
    <w:rsid w:val="00D4259F"/>
    <w:rsid w:val="00D425A8"/>
    <w:rsid w:val="00D42714"/>
    <w:rsid w:val="00D42721"/>
    <w:rsid w:val="00D42BF6"/>
    <w:rsid w:val="00D42FA2"/>
    <w:rsid w:val="00D43073"/>
    <w:rsid w:val="00D43120"/>
    <w:rsid w:val="00D4375E"/>
    <w:rsid w:val="00D43ABC"/>
    <w:rsid w:val="00D43DC6"/>
    <w:rsid w:val="00D4404A"/>
    <w:rsid w:val="00D440AC"/>
    <w:rsid w:val="00D44218"/>
    <w:rsid w:val="00D4457A"/>
    <w:rsid w:val="00D4462A"/>
    <w:rsid w:val="00D44C3F"/>
    <w:rsid w:val="00D44E88"/>
    <w:rsid w:val="00D44F15"/>
    <w:rsid w:val="00D452BD"/>
    <w:rsid w:val="00D45612"/>
    <w:rsid w:val="00D45637"/>
    <w:rsid w:val="00D45A81"/>
    <w:rsid w:val="00D45D38"/>
    <w:rsid w:val="00D45D6E"/>
    <w:rsid w:val="00D4626D"/>
    <w:rsid w:val="00D463E6"/>
    <w:rsid w:val="00D4672C"/>
    <w:rsid w:val="00D46810"/>
    <w:rsid w:val="00D46901"/>
    <w:rsid w:val="00D46913"/>
    <w:rsid w:val="00D46E9D"/>
    <w:rsid w:val="00D46FF0"/>
    <w:rsid w:val="00D470E8"/>
    <w:rsid w:val="00D47120"/>
    <w:rsid w:val="00D474C6"/>
    <w:rsid w:val="00D475D1"/>
    <w:rsid w:val="00D4774B"/>
    <w:rsid w:val="00D4776D"/>
    <w:rsid w:val="00D47D7F"/>
    <w:rsid w:val="00D47DA4"/>
    <w:rsid w:val="00D5007E"/>
    <w:rsid w:val="00D5050C"/>
    <w:rsid w:val="00D50677"/>
    <w:rsid w:val="00D50845"/>
    <w:rsid w:val="00D50A16"/>
    <w:rsid w:val="00D50A62"/>
    <w:rsid w:val="00D50B09"/>
    <w:rsid w:val="00D50BBB"/>
    <w:rsid w:val="00D50C28"/>
    <w:rsid w:val="00D5111B"/>
    <w:rsid w:val="00D512D0"/>
    <w:rsid w:val="00D5164D"/>
    <w:rsid w:val="00D51E21"/>
    <w:rsid w:val="00D51F7A"/>
    <w:rsid w:val="00D521B8"/>
    <w:rsid w:val="00D523C4"/>
    <w:rsid w:val="00D524B6"/>
    <w:rsid w:val="00D52567"/>
    <w:rsid w:val="00D52686"/>
    <w:rsid w:val="00D5268E"/>
    <w:rsid w:val="00D526EE"/>
    <w:rsid w:val="00D5276B"/>
    <w:rsid w:val="00D52A1C"/>
    <w:rsid w:val="00D52A2B"/>
    <w:rsid w:val="00D52A6E"/>
    <w:rsid w:val="00D52B6F"/>
    <w:rsid w:val="00D52BA5"/>
    <w:rsid w:val="00D52C20"/>
    <w:rsid w:val="00D53106"/>
    <w:rsid w:val="00D533A5"/>
    <w:rsid w:val="00D53434"/>
    <w:rsid w:val="00D53682"/>
    <w:rsid w:val="00D53968"/>
    <w:rsid w:val="00D53998"/>
    <w:rsid w:val="00D53AC8"/>
    <w:rsid w:val="00D53B2C"/>
    <w:rsid w:val="00D53D19"/>
    <w:rsid w:val="00D53D50"/>
    <w:rsid w:val="00D53E48"/>
    <w:rsid w:val="00D5409B"/>
    <w:rsid w:val="00D54509"/>
    <w:rsid w:val="00D5479D"/>
    <w:rsid w:val="00D5494B"/>
    <w:rsid w:val="00D54A02"/>
    <w:rsid w:val="00D54B77"/>
    <w:rsid w:val="00D54C43"/>
    <w:rsid w:val="00D54E3B"/>
    <w:rsid w:val="00D551F0"/>
    <w:rsid w:val="00D5559E"/>
    <w:rsid w:val="00D55771"/>
    <w:rsid w:val="00D559DD"/>
    <w:rsid w:val="00D55F7B"/>
    <w:rsid w:val="00D560AC"/>
    <w:rsid w:val="00D56257"/>
    <w:rsid w:val="00D56272"/>
    <w:rsid w:val="00D5654F"/>
    <w:rsid w:val="00D566DF"/>
    <w:rsid w:val="00D56C32"/>
    <w:rsid w:val="00D56E6C"/>
    <w:rsid w:val="00D56F22"/>
    <w:rsid w:val="00D56FA9"/>
    <w:rsid w:val="00D5753B"/>
    <w:rsid w:val="00D578F9"/>
    <w:rsid w:val="00D579AF"/>
    <w:rsid w:val="00D57BBC"/>
    <w:rsid w:val="00D600AE"/>
    <w:rsid w:val="00D600D5"/>
    <w:rsid w:val="00D603C2"/>
    <w:rsid w:val="00D604E5"/>
    <w:rsid w:val="00D60916"/>
    <w:rsid w:val="00D60A6B"/>
    <w:rsid w:val="00D60C49"/>
    <w:rsid w:val="00D60DE4"/>
    <w:rsid w:val="00D60EAD"/>
    <w:rsid w:val="00D61339"/>
    <w:rsid w:val="00D61417"/>
    <w:rsid w:val="00D614DF"/>
    <w:rsid w:val="00D61826"/>
    <w:rsid w:val="00D61949"/>
    <w:rsid w:val="00D61E0C"/>
    <w:rsid w:val="00D61F1D"/>
    <w:rsid w:val="00D622E3"/>
    <w:rsid w:val="00D624FA"/>
    <w:rsid w:val="00D627D1"/>
    <w:rsid w:val="00D6280E"/>
    <w:rsid w:val="00D62E26"/>
    <w:rsid w:val="00D62EC7"/>
    <w:rsid w:val="00D63042"/>
    <w:rsid w:val="00D6319E"/>
    <w:rsid w:val="00D631A2"/>
    <w:rsid w:val="00D6347D"/>
    <w:rsid w:val="00D634DF"/>
    <w:rsid w:val="00D63F4F"/>
    <w:rsid w:val="00D63FFC"/>
    <w:rsid w:val="00D6440E"/>
    <w:rsid w:val="00D64413"/>
    <w:rsid w:val="00D64428"/>
    <w:rsid w:val="00D64734"/>
    <w:rsid w:val="00D6499B"/>
    <w:rsid w:val="00D64C5C"/>
    <w:rsid w:val="00D64FE9"/>
    <w:rsid w:val="00D6500C"/>
    <w:rsid w:val="00D650BB"/>
    <w:rsid w:val="00D6537A"/>
    <w:rsid w:val="00D65382"/>
    <w:rsid w:val="00D65A99"/>
    <w:rsid w:val="00D65AE1"/>
    <w:rsid w:val="00D65D05"/>
    <w:rsid w:val="00D66374"/>
    <w:rsid w:val="00D665CB"/>
    <w:rsid w:val="00D665D8"/>
    <w:rsid w:val="00D667B1"/>
    <w:rsid w:val="00D6692D"/>
    <w:rsid w:val="00D66A32"/>
    <w:rsid w:val="00D66BD5"/>
    <w:rsid w:val="00D66BE2"/>
    <w:rsid w:val="00D66C4D"/>
    <w:rsid w:val="00D67013"/>
    <w:rsid w:val="00D671EA"/>
    <w:rsid w:val="00D672DA"/>
    <w:rsid w:val="00D6754A"/>
    <w:rsid w:val="00D67650"/>
    <w:rsid w:val="00D67A00"/>
    <w:rsid w:val="00D67C3F"/>
    <w:rsid w:val="00D67D40"/>
    <w:rsid w:val="00D67DAF"/>
    <w:rsid w:val="00D700ED"/>
    <w:rsid w:val="00D70305"/>
    <w:rsid w:val="00D7063F"/>
    <w:rsid w:val="00D7071C"/>
    <w:rsid w:val="00D70860"/>
    <w:rsid w:val="00D70968"/>
    <w:rsid w:val="00D70A2A"/>
    <w:rsid w:val="00D70BFC"/>
    <w:rsid w:val="00D70C7E"/>
    <w:rsid w:val="00D70F47"/>
    <w:rsid w:val="00D7137C"/>
    <w:rsid w:val="00D714BF"/>
    <w:rsid w:val="00D714DF"/>
    <w:rsid w:val="00D71C79"/>
    <w:rsid w:val="00D7207D"/>
    <w:rsid w:val="00D72115"/>
    <w:rsid w:val="00D72181"/>
    <w:rsid w:val="00D72406"/>
    <w:rsid w:val="00D72633"/>
    <w:rsid w:val="00D72978"/>
    <w:rsid w:val="00D72996"/>
    <w:rsid w:val="00D72AE2"/>
    <w:rsid w:val="00D72FD4"/>
    <w:rsid w:val="00D73F27"/>
    <w:rsid w:val="00D741A1"/>
    <w:rsid w:val="00D74277"/>
    <w:rsid w:val="00D7437A"/>
    <w:rsid w:val="00D74398"/>
    <w:rsid w:val="00D745EB"/>
    <w:rsid w:val="00D74A6D"/>
    <w:rsid w:val="00D74BB6"/>
    <w:rsid w:val="00D74C46"/>
    <w:rsid w:val="00D74E71"/>
    <w:rsid w:val="00D74F58"/>
    <w:rsid w:val="00D75270"/>
    <w:rsid w:val="00D7538D"/>
    <w:rsid w:val="00D75770"/>
    <w:rsid w:val="00D7580F"/>
    <w:rsid w:val="00D75900"/>
    <w:rsid w:val="00D75C30"/>
    <w:rsid w:val="00D75C6A"/>
    <w:rsid w:val="00D75E40"/>
    <w:rsid w:val="00D76285"/>
    <w:rsid w:val="00D7632C"/>
    <w:rsid w:val="00D763EF"/>
    <w:rsid w:val="00D7649E"/>
    <w:rsid w:val="00D7661D"/>
    <w:rsid w:val="00D7668E"/>
    <w:rsid w:val="00D76A0B"/>
    <w:rsid w:val="00D76A9A"/>
    <w:rsid w:val="00D76C31"/>
    <w:rsid w:val="00D7750C"/>
    <w:rsid w:val="00D77880"/>
    <w:rsid w:val="00D77D8C"/>
    <w:rsid w:val="00D801F4"/>
    <w:rsid w:val="00D807F7"/>
    <w:rsid w:val="00D80929"/>
    <w:rsid w:val="00D80E59"/>
    <w:rsid w:val="00D8129C"/>
    <w:rsid w:val="00D812DB"/>
    <w:rsid w:val="00D8150F"/>
    <w:rsid w:val="00D81662"/>
    <w:rsid w:val="00D816EB"/>
    <w:rsid w:val="00D81E70"/>
    <w:rsid w:val="00D81EE5"/>
    <w:rsid w:val="00D82367"/>
    <w:rsid w:val="00D823F9"/>
    <w:rsid w:val="00D82462"/>
    <w:rsid w:val="00D82B8E"/>
    <w:rsid w:val="00D82BAE"/>
    <w:rsid w:val="00D82C48"/>
    <w:rsid w:val="00D82D58"/>
    <w:rsid w:val="00D82E1F"/>
    <w:rsid w:val="00D82FDD"/>
    <w:rsid w:val="00D830AA"/>
    <w:rsid w:val="00D830FC"/>
    <w:rsid w:val="00D831A0"/>
    <w:rsid w:val="00D833BD"/>
    <w:rsid w:val="00D8350D"/>
    <w:rsid w:val="00D83621"/>
    <w:rsid w:val="00D8371B"/>
    <w:rsid w:val="00D838AB"/>
    <w:rsid w:val="00D83BD8"/>
    <w:rsid w:val="00D84011"/>
    <w:rsid w:val="00D84430"/>
    <w:rsid w:val="00D845D8"/>
    <w:rsid w:val="00D84984"/>
    <w:rsid w:val="00D849A4"/>
    <w:rsid w:val="00D84A0E"/>
    <w:rsid w:val="00D84CCB"/>
    <w:rsid w:val="00D84D57"/>
    <w:rsid w:val="00D84F5D"/>
    <w:rsid w:val="00D85294"/>
    <w:rsid w:val="00D85602"/>
    <w:rsid w:val="00D8577C"/>
    <w:rsid w:val="00D85874"/>
    <w:rsid w:val="00D858E3"/>
    <w:rsid w:val="00D85A1B"/>
    <w:rsid w:val="00D85DAE"/>
    <w:rsid w:val="00D8624A"/>
    <w:rsid w:val="00D8628E"/>
    <w:rsid w:val="00D86371"/>
    <w:rsid w:val="00D86587"/>
    <w:rsid w:val="00D868D2"/>
    <w:rsid w:val="00D86EFD"/>
    <w:rsid w:val="00D86F86"/>
    <w:rsid w:val="00D8715C"/>
    <w:rsid w:val="00D8717E"/>
    <w:rsid w:val="00D872B6"/>
    <w:rsid w:val="00D87718"/>
    <w:rsid w:val="00D87723"/>
    <w:rsid w:val="00D879DE"/>
    <w:rsid w:val="00D87A19"/>
    <w:rsid w:val="00D87D94"/>
    <w:rsid w:val="00D8FB8C"/>
    <w:rsid w:val="00D900BF"/>
    <w:rsid w:val="00D90106"/>
    <w:rsid w:val="00D9056F"/>
    <w:rsid w:val="00D907C3"/>
    <w:rsid w:val="00D90C56"/>
    <w:rsid w:val="00D9108A"/>
    <w:rsid w:val="00D9144B"/>
    <w:rsid w:val="00D91549"/>
    <w:rsid w:val="00D91704"/>
    <w:rsid w:val="00D9171B"/>
    <w:rsid w:val="00D91D8E"/>
    <w:rsid w:val="00D91DE7"/>
    <w:rsid w:val="00D9215C"/>
    <w:rsid w:val="00D923A6"/>
    <w:rsid w:val="00D923E5"/>
    <w:rsid w:val="00D924ED"/>
    <w:rsid w:val="00D92938"/>
    <w:rsid w:val="00D92A3F"/>
    <w:rsid w:val="00D92AF3"/>
    <w:rsid w:val="00D92DDC"/>
    <w:rsid w:val="00D92F4C"/>
    <w:rsid w:val="00D93598"/>
    <w:rsid w:val="00D93B21"/>
    <w:rsid w:val="00D93BDC"/>
    <w:rsid w:val="00D93C59"/>
    <w:rsid w:val="00D93E85"/>
    <w:rsid w:val="00D94063"/>
    <w:rsid w:val="00D94242"/>
    <w:rsid w:val="00D94567"/>
    <w:rsid w:val="00D945C6"/>
    <w:rsid w:val="00D945E9"/>
    <w:rsid w:val="00D947A1"/>
    <w:rsid w:val="00D94CCB"/>
    <w:rsid w:val="00D94E80"/>
    <w:rsid w:val="00D950DA"/>
    <w:rsid w:val="00D952B7"/>
    <w:rsid w:val="00D95461"/>
    <w:rsid w:val="00D954C3"/>
    <w:rsid w:val="00D954EF"/>
    <w:rsid w:val="00D954FE"/>
    <w:rsid w:val="00D955A1"/>
    <w:rsid w:val="00D955A7"/>
    <w:rsid w:val="00D955FA"/>
    <w:rsid w:val="00D95935"/>
    <w:rsid w:val="00D95A9D"/>
    <w:rsid w:val="00D95C72"/>
    <w:rsid w:val="00D95FB0"/>
    <w:rsid w:val="00D9634C"/>
    <w:rsid w:val="00D96495"/>
    <w:rsid w:val="00D96528"/>
    <w:rsid w:val="00D9688D"/>
    <w:rsid w:val="00D96924"/>
    <w:rsid w:val="00D96D46"/>
    <w:rsid w:val="00D96D61"/>
    <w:rsid w:val="00D96F5B"/>
    <w:rsid w:val="00D97162"/>
    <w:rsid w:val="00D972BF"/>
    <w:rsid w:val="00D974E1"/>
    <w:rsid w:val="00D974EE"/>
    <w:rsid w:val="00D97528"/>
    <w:rsid w:val="00D97757"/>
    <w:rsid w:val="00D9795D"/>
    <w:rsid w:val="00D97A69"/>
    <w:rsid w:val="00D97D14"/>
    <w:rsid w:val="00D97DFD"/>
    <w:rsid w:val="00D97EBE"/>
    <w:rsid w:val="00DA012A"/>
    <w:rsid w:val="00DA0361"/>
    <w:rsid w:val="00DA03EE"/>
    <w:rsid w:val="00DA056D"/>
    <w:rsid w:val="00DA06B5"/>
    <w:rsid w:val="00DA06C1"/>
    <w:rsid w:val="00DA09F4"/>
    <w:rsid w:val="00DA0A3D"/>
    <w:rsid w:val="00DA0DC3"/>
    <w:rsid w:val="00DA0FA4"/>
    <w:rsid w:val="00DA11FC"/>
    <w:rsid w:val="00DA136F"/>
    <w:rsid w:val="00DA141C"/>
    <w:rsid w:val="00DA183A"/>
    <w:rsid w:val="00DA1933"/>
    <w:rsid w:val="00DA19EC"/>
    <w:rsid w:val="00DA1BF1"/>
    <w:rsid w:val="00DA1CBC"/>
    <w:rsid w:val="00DA1FD3"/>
    <w:rsid w:val="00DA235E"/>
    <w:rsid w:val="00DA236F"/>
    <w:rsid w:val="00DA243C"/>
    <w:rsid w:val="00DA2724"/>
    <w:rsid w:val="00DA277B"/>
    <w:rsid w:val="00DA2C41"/>
    <w:rsid w:val="00DA2DEB"/>
    <w:rsid w:val="00DA2E2B"/>
    <w:rsid w:val="00DA34AC"/>
    <w:rsid w:val="00DA3A26"/>
    <w:rsid w:val="00DA3D67"/>
    <w:rsid w:val="00DA3E24"/>
    <w:rsid w:val="00DA3ED5"/>
    <w:rsid w:val="00DA490F"/>
    <w:rsid w:val="00DA4B5A"/>
    <w:rsid w:val="00DA4BBC"/>
    <w:rsid w:val="00DA4C1B"/>
    <w:rsid w:val="00DA5031"/>
    <w:rsid w:val="00DA5109"/>
    <w:rsid w:val="00DA56EF"/>
    <w:rsid w:val="00DA586E"/>
    <w:rsid w:val="00DA58E4"/>
    <w:rsid w:val="00DA5906"/>
    <w:rsid w:val="00DA5E7D"/>
    <w:rsid w:val="00DA5EB0"/>
    <w:rsid w:val="00DA5F0B"/>
    <w:rsid w:val="00DA6167"/>
    <w:rsid w:val="00DA670A"/>
    <w:rsid w:val="00DA6861"/>
    <w:rsid w:val="00DA6D36"/>
    <w:rsid w:val="00DA6FE8"/>
    <w:rsid w:val="00DA73CF"/>
    <w:rsid w:val="00DA75CC"/>
    <w:rsid w:val="00DA763A"/>
    <w:rsid w:val="00DA794C"/>
    <w:rsid w:val="00DA79A4"/>
    <w:rsid w:val="00DA7A71"/>
    <w:rsid w:val="00DA7AA1"/>
    <w:rsid w:val="00DA7B8C"/>
    <w:rsid w:val="00DA7CD9"/>
    <w:rsid w:val="00DA7ED4"/>
    <w:rsid w:val="00DB0199"/>
    <w:rsid w:val="00DB0372"/>
    <w:rsid w:val="00DB07B6"/>
    <w:rsid w:val="00DB084B"/>
    <w:rsid w:val="00DB0891"/>
    <w:rsid w:val="00DB0895"/>
    <w:rsid w:val="00DB095D"/>
    <w:rsid w:val="00DB0A43"/>
    <w:rsid w:val="00DB0A4D"/>
    <w:rsid w:val="00DB0B69"/>
    <w:rsid w:val="00DB0C02"/>
    <w:rsid w:val="00DB0C05"/>
    <w:rsid w:val="00DB0E51"/>
    <w:rsid w:val="00DB1255"/>
    <w:rsid w:val="00DB1276"/>
    <w:rsid w:val="00DB13A5"/>
    <w:rsid w:val="00DB1466"/>
    <w:rsid w:val="00DB14E7"/>
    <w:rsid w:val="00DB15F1"/>
    <w:rsid w:val="00DB15FF"/>
    <w:rsid w:val="00DB179F"/>
    <w:rsid w:val="00DB192F"/>
    <w:rsid w:val="00DB196E"/>
    <w:rsid w:val="00DB1F08"/>
    <w:rsid w:val="00DB20DA"/>
    <w:rsid w:val="00DB2126"/>
    <w:rsid w:val="00DB245B"/>
    <w:rsid w:val="00DB2671"/>
    <w:rsid w:val="00DB2B79"/>
    <w:rsid w:val="00DB2CED"/>
    <w:rsid w:val="00DB30ED"/>
    <w:rsid w:val="00DB3196"/>
    <w:rsid w:val="00DB34FA"/>
    <w:rsid w:val="00DB3587"/>
    <w:rsid w:val="00DB3B63"/>
    <w:rsid w:val="00DB3F81"/>
    <w:rsid w:val="00DB41D5"/>
    <w:rsid w:val="00DB41F3"/>
    <w:rsid w:val="00DB424F"/>
    <w:rsid w:val="00DB4303"/>
    <w:rsid w:val="00DB4608"/>
    <w:rsid w:val="00DB477F"/>
    <w:rsid w:val="00DB4867"/>
    <w:rsid w:val="00DB4876"/>
    <w:rsid w:val="00DB48FA"/>
    <w:rsid w:val="00DB4B97"/>
    <w:rsid w:val="00DB4C38"/>
    <w:rsid w:val="00DB4CCD"/>
    <w:rsid w:val="00DB4CF5"/>
    <w:rsid w:val="00DB4F8D"/>
    <w:rsid w:val="00DB5014"/>
    <w:rsid w:val="00DB52C4"/>
    <w:rsid w:val="00DB52C6"/>
    <w:rsid w:val="00DB58C6"/>
    <w:rsid w:val="00DB5901"/>
    <w:rsid w:val="00DB5BBF"/>
    <w:rsid w:val="00DB5E6E"/>
    <w:rsid w:val="00DB609C"/>
    <w:rsid w:val="00DB657B"/>
    <w:rsid w:val="00DB6A8E"/>
    <w:rsid w:val="00DB6C29"/>
    <w:rsid w:val="00DB6D12"/>
    <w:rsid w:val="00DB6FD9"/>
    <w:rsid w:val="00DB7058"/>
    <w:rsid w:val="00DB727D"/>
    <w:rsid w:val="00DB73E1"/>
    <w:rsid w:val="00DB75E1"/>
    <w:rsid w:val="00DB772E"/>
    <w:rsid w:val="00DB7824"/>
    <w:rsid w:val="00DB7AAE"/>
    <w:rsid w:val="00DC0087"/>
    <w:rsid w:val="00DC0276"/>
    <w:rsid w:val="00DC07B1"/>
    <w:rsid w:val="00DC086F"/>
    <w:rsid w:val="00DC0EE7"/>
    <w:rsid w:val="00DC12EB"/>
    <w:rsid w:val="00DC1647"/>
    <w:rsid w:val="00DC1B80"/>
    <w:rsid w:val="00DC1C27"/>
    <w:rsid w:val="00DC1DAB"/>
    <w:rsid w:val="00DC213B"/>
    <w:rsid w:val="00DC233A"/>
    <w:rsid w:val="00DC25E5"/>
    <w:rsid w:val="00DC2687"/>
    <w:rsid w:val="00DC26F1"/>
    <w:rsid w:val="00DC2774"/>
    <w:rsid w:val="00DC2854"/>
    <w:rsid w:val="00DC2DDE"/>
    <w:rsid w:val="00DC3314"/>
    <w:rsid w:val="00DC33B0"/>
    <w:rsid w:val="00DC34D3"/>
    <w:rsid w:val="00DC353B"/>
    <w:rsid w:val="00DC3632"/>
    <w:rsid w:val="00DC3AB9"/>
    <w:rsid w:val="00DC3CA1"/>
    <w:rsid w:val="00DC3CEE"/>
    <w:rsid w:val="00DC40B2"/>
    <w:rsid w:val="00DC40DF"/>
    <w:rsid w:val="00DC412C"/>
    <w:rsid w:val="00DC41F6"/>
    <w:rsid w:val="00DC421F"/>
    <w:rsid w:val="00DC436D"/>
    <w:rsid w:val="00DC441E"/>
    <w:rsid w:val="00DC44DE"/>
    <w:rsid w:val="00DC4799"/>
    <w:rsid w:val="00DC4C6F"/>
    <w:rsid w:val="00DC4CF4"/>
    <w:rsid w:val="00DC4D72"/>
    <w:rsid w:val="00DC4DFD"/>
    <w:rsid w:val="00DC4FCD"/>
    <w:rsid w:val="00DC5028"/>
    <w:rsid w:val="00DC51A0"/>
    <w:rsid w:val="00DC5300"/>
    <w:rsid w:val="00DC53F3"/>
    <w:rsid w:val="00DC5422"/>
    <w:rsid w:val="00DC57F6"/>
    <w:rsid w:val="00DC584A"/>
    <w:rsid w:val="00DC584E"/>
    <w:rsid w:val="00DC5B02"/>
    <w:rsid w:val="00DC5B40"/>
    <w:rsid w:val="00DC5C26"/>
    <w:rsid w:val="00DC5D52"/>
    <w:rsid w:val="00DC60B0"/>
    <w:rsid w:val="00DC60C0"/>
    <w:rsid w:val="00DC619F"/>
    <w:rsid w:val="00DC6246"/>
    <w:rsid w:val="00DC6455"/>
    <w:rsid w:val="00DC6861"/>
    <w:rsid w:val="00DC69DA"/>
    <w:rsid w:val="00DC6BC8"/>
    <w:rsid w:val="00DC6CA1"/>
    <w:rsid w:val="00DC6D99"/>
    <w:rsid w:val="00DC6EB2"/>
    <w:rsid w:val="00DC6F8E"/>
    <w:rsid w:val="00DC74AA"/>
    <w:rsid w:val="00DC7A86"/>
    <w:rsid w:val="00DC7B66"/>
    <w:rsid w:val="00DC7CA9"/>
    <w:rsid w:val="00DC7EED"/>
    <w:rsid w:val="00DD0010"/>
    <w:rsid w:val="00DD01ED"/>
    <w:rsid w:val="00DD049A"/>
    <w:rsid w:val="00DD08E7"/>
    <w:rsid w:val="00DD0BEA"/>
    <w:rsid w:val="00DD0C84"/>
    <w:rsid w:val="00DD0D3D"/>
    <w:rsid w:val="00DD0E02"/>
    <w:rsid w:val="00DD0E83"/>
    <w:rsid w:val="00DD0F90"/>
    <w:rsid w:val="00DD1668"/>
    <w:rsid w:val="00DD1A94"/>
    <w:rsid w:val="00DD2071"/>
    <w:rsid w:val="00DD2084"/>
    <w:rsid w:val="00DD2384"/>
    <w:rsid w:val="00DD277D"/>
    <w:rsid w:val="00DD2AB3"/>
    <w:rsid w:val="00DD2B7E"/>
    <w:rsid w:val="00DD2C3D"/>
    <w:rsid w:val="00DD2F3C"/>
    <w:rsid w:val="00DD353A"/>
    <w:rsid w:val="00DD3962"/>
    <w:rsid w:val="00DD3BE6"/>
    <w:rsid w:val="00DD3CD9"/>
    <w:rsid w:val="00DD3DC7"/>
    <w:rsid w:val="00DD3E6F"/>
    <w:rsid w:val="00DD3ED9"/>
    <w:rsid w:val="00DD3F56"/>
    <w:rsid w:val="00DD404B"/>
    <w:rsid w:val="00DD43E0"/>
    <w:rsid w:val="00DD4481"/>
    <w:rsid w:val="00DD4856"/>
    <w:rsid w:val="00DD48C1"/>
    <w:rsid w:val="00DD4A3D"/>
    <w:rsid w:val="00DD4A4F"/>
    <w:rsid w:val="00DD4A7F"/>
    <w:rsid w:val="00DD4ADF"/>
    <w:rsid w:val="00DD4EF2"/>
    <w:rsid w:val="00DD5582"/>
    <w:rsid w:val="00DD55A4"/>
    <w:rsid w:val="00DD57AF"/>
    <w:rsid w:val="00DD58CE"/>
    <w:rsid w:val="00DD5DC6"/>
    <w:rsid w:val="00DD61E5"/>
    <w:rsid w:val="00DD6232"/>
    <w:rsid w:val="00DD62D1"/>
    <w:rsid w:val="00DD6404"/>
    <w:rsid w:val="00DD6DB8"/>
    <w:rsid w:val="00DD6E25"/>
    <w:rsid w:val="00DD6F0C"/>
    <w:rsid w:val="00DD6FCD"/>
    <w:rsid w:val="00DD6FE7"/>
    <w:rsid w:val="00DD707A"/>
    <w:rsid w:val="00DD70B6"/>
    <w:rsid w:val="00DD7145"/>
    <w:rsid w:val="00DD742D"/>
    <w:rsid w:val="00DD7612"/>
    <w:rsid w:val="00DD7B3F"/>
    <w:rsid w:val="00DD7C20"/>
    <w:rsid w:val="00DD7C9C"/>
    <w:rsid w:val="00DD7E15"/>
    <w:rsid w:val="00DE021B"/>
    <w:rsid w:val="00DE0394"/>
    <w:rsid w:val="00DE061C"/>
    <w:rsid w:val="00DE0669"/>
    <w:rsid w:val="00DE06C0"/>
    <w:rsid w:val="00DE0855"/>
    <w:rsid w:val="00DE0A6D"/>
    <w:rsid w:val="00DE0BE3"/>
    <w:rsid w:val="00DE0C6C"/>
    <w:rsid w:val="00DE0DA5"/>
    <w:rsid w:val="00DE0DC9"/>
    <w:rsid w:val="00DE10BE"/>
    <w:rsid w:val="00DE12B4"/>
    <w:rsid w:val="00DE1330"/>
    <w:rsid w:val="00DE14A9"/>
    <w:rsid w:val="00DE19E6"/>
    <w:rsid w:val="00DE1B2F"/>
    <w:rsid w:val="00DE1F15"/>
    <w:rsid w:val="00DE2051"/>
    <w:rsid w:val="00DE20B2"/>
    <w:rsid w:val="00DE2125"/>
    <w:rsid w:val="00DE2153"/>
    <w:rsid w:val="00DE2216"/>
    <w:rsid w:val="00DE226E"/>
    <w:rsid w:val="00DE227F"/>
    <w:rsid w:val="00DE22FF"/>
    <w:rsid w:val="00DE280D"/>
    <w:rsid w:val="00DE2B7E"/>
    <w:rsid w:val="00DE2EFC"/>
    <w:rsid w:val="00DE316A"/>
    <w:rsid w:val="00DE3469"/>
    <w:rsid w:val="00DE3511"/>
    <w:rsid w:val="00DE3852"/>
    <w:rsid w:val="00DE397A"/>
    <w:rsid w:val="00DE3A1C"/>
    <w:rsid w:val="00DE3DF0"/>
    <w:rsid w:val="00DE3E0A"/>
    <w:rsid w:val="00DE3E45"/>
    <w:rsid w:val="00DE4155"/>
    <w:rsid w:val="00DE41C9"/>
    <w:rsid w:val="00DE466B"/>
    <w:rsid w:val="00DE4756"/>
    <w:rsid w:val="00DE48E2"/>
    <w:rsid w:val="00DE4966"/>
    <w:rsid w:val="00DE498E"/>
    <w:rsid w:val="00DE4A69"/>
    <w:rsid w:val="00DE4AA6"/>
    <w:rsid w:val="00DE4B92"/>
    <w:rsid w:val="00DE4DC8"/>
    <w:rsid w:val="00DE50DB"/>
    <w:rsid w:val="00DE5123"/>
    <w:rsid w:val="00DE5252"/>
    <w:rsid w:val="00DE530F"/>
    <w:rsid w:val="00DE54F1"/>
    <w:rsid w:val="00DE5697"/>
    <w:rsid w:val="00DE5839"/>
    <w:rsid w:val="00DE58FB"/>
    <w:rsid w:val="00DE5CAB"/>
    <w:rsid w:val="00DE5E8A"/>
    <w:rsid w:val="00DE5F49"/>
    <w:rsid w:val="00DE62AC"/>
    <w:rsid w:val="00DE63C7"/>
    <w:rsid w:val="00DE640A"/>
    <w:rsid w:val="00DE64D2"/>
    <w:rsid w:val="00DE6712"/>
    <w:rsid w:val="00DE688B"/>
    <w:rsid w:val="00DE6896"/>
    <w:rsid w:val="00DE69DE"/>
    <w:rsid w:val="00DE6AFF"/>
    <w:rsid w:val="00DE6B72"/>
    <w:rsid w:val="00DE6B99"/>
    <w:rsid w:val="00DE6C0B"/>
    <w:rsid w:val="00DE6C0D"/>
    <w:rsid w:val="00DE6CA5"/>
    <w:rsid w:val="00DE6D82"/>
    <w:rsid w:val="00DE7001"/>
    <w:rsid w:val="00DE71ED"/>
    <w:rsid w:val="00DE72DC"/>
    <w:rsid w:val="00DE741C"/>
    <w:rsid w:val="00DE7B3C"/>
    <w:rsid w:val="00DE7B6F"/>
    <w:rsid w:val="00DE7B9C"/>
    <w:rsid w:val="00DE7BE7"/>
    <w:rsid w:val="00DE7D7E"/>
    <w:rsid w:val="00DE7F91"/>
    <w:rsid w:val="00DF01FD"/>
    <w:rsid w:val="00DF03A2"/>
    <w:rsid w:val="00DF04B0"/>
    <w:rsid w:val="00DF06FB"/>
    <w:rsid w:val="00DF07BE"/>
    <w:rsid w:val="00DF0C02"/>
    <w:rsid w:val="00DF104B"/>
    <w:rsid w:val="00DF1189"/>
    <w:rsid w:val="00DF11DA"/>
    <w:rsid w:val="00DF14FA"/>
    <w:rsid w:val="00DF155E"/>
    <w:rsid w:val="00DF1579"/>
    <w:rsid w:val="00DF1630"/>
    <w:rsid w:val="00DF1769"/>
    <w:rsid w:val="00DF18A1"/>
    <w:rsid w:val="00DF196D"/>
    <w:rsid w:val="00DF22A7"/>
    <w:rsid w:val="00DF25C5"/>
    <w:rsid w:val="00DF269E"/>
    <w:rsid w:val="00DF26A1"/>
    <w:rsid w:val="00DF2A68"/>
    <w:rsid w:val="00DF2B7A"/>
    <w:rsid w:val="00DF2BC4"/>
    <w:rsid w:val="00DF2C62"/>
    <w:rsid w:val="00DF2EFC"/>
    <w:rsid w:val="00DF2F49"/>
    <w:rsid w:val="00DF30D1"/>
    <w:rsid w:val="00DF366F"/>
    <w:rsid w:val="00DF3763"/>
    <w:rsid w:val="00DF3CEC"/>
    <w:rsid w:val="00DF3DC4"/>
    <w:rsid w:val="00DF409C"/>
    <w:rsid w:val="00DF41EC"/>
    <w:rsid w:val="00DF4332"/>
    <w:rsid w:val="00DF45AA"/>
    <w:rsid w:val="00DF4703"/>
    <w:rsid w:val="00DF4831"/>
    <w:rsid w:val="00DF4941"/>
    <w:rsid w:val="00DF49CA"/>
    <w:rsid w:val="00DF5101"/>
    <w:rsid w:val="00DF5163"/>
    <w:rsid w:val="00DF5501"/>
    <w:rsid w:val="00DF55ED"/>
    <w:rsid w:val="00DF58FB"/>
    <w:rsid w:val="00DF5A84"/>
    <w:rsid w:val="00DF5D2C"/>
    <w:rsid w:val="00DF5DAB"/>
    <w:rsid w:val="00DF6110"/>
    <w:rsid w:val="00DF6189"/>
    <w:rsid w:val="00DF653D"/>
    <w:rsid w:val="00DF6709"/>
    <w:rsid w:val="00DF6780"/>
    <w:rsid w:val="00DF6925"/>
    <w:rsid w:val="00DF6B36"/>
    <w:rsid w:val="00DF7060"/>
    <w:rsid w:val="00DF70CA"/>
    <w:rsid w:val="00DF7206"/>
    <w:rsid w:val="00DF72C1"/>
    <w:rsid w:val="00DF7343"/>
    <w:rsid w:val="00DF7615"/>
    <w:rsid w:val="00DF7763"/>
    <w:rsid w:val="00DF7BE7"/>
    <w:rsid w:val="00DF7D85"/>
    <w:rsid w:val="00DF7D9B"/>
    <w:rsid w:val="00DF7E3E"/>
    <w:rsid w:val="00DF7FB1"/>
    <w:rsid w:val="00E00159"/>
    <w:rsid w:val="00E001A2"/>
    <w:rsid w:val="00E00356"/>
    <w:rsid w:val="00E003DF"/>
    <w:rsid w:val="00E00574"/>
    <w:rsid w:val="00E00991"/>
    <w:rsid w:val="00E009CD"/>
    <w:rsid w:val="00E00AE4"/>
    <w:rsid w:val="00E00D99"/>
    <w:rsid w:val="00E00F53"/>
    <w:rsid w:val="00E01272"/>
    <w:rsid w:val="00E01285"/>
    <w:rsid w:val="00E01370"/>
    <w:rsid w:val="00E014F5"/>
    <w:rsid w:val="00E01670"/>
    <w:rsid w:val="00E01ADB"/>
    <w:rsid w:val="00E01F6C"/>
    <w:rsid w:val="00E02091"/>
    <w:rsid w:val="00E02469"/>
    <w:rsid w:val="00E02492"/>
    <w:rsid w:val="00E025C5"/>
    <w:rsid w:val="00E025D0"/>
    <w:rsid w:val="00E02606"/>
    <w:rsid w:val="00E02653"/>
    <w:rsid w:val="00E0289F"/>
    <w:rsid w:val="00E02A7D"/>
    <w:rsid w:val="00E02BED"/>
    <w:rsid w:val="00E02F05"/>
    <w:rsid w:val="00E03084"/>
    <w:rsid w:val="00E0317E"/>
    <w:rsid w:val="00E03277"/>
    <w:rsid w:val="00E032CA"/>
    <w:rsid w:val="00E0339C"/>
    <w:rsid w:val="00E03417"/>
    <w:rsid w:val="00E0383A"/>
    <w:rsid w:val="00E03A59"/>
    <w:rsid w:val="00E03AEE"/>
    <w:rsid w:val="00E03CA8"/>
    <w:rsid w:val="00E03DA4"/>
    <w:rsid w:val="00E03EA9"/>
    <w:rsid w:val="00E03EE6"/>
    <w:rsid w:val="00E03FF8"/>
    <w:rsid w:val="00E04156"/>
    <w:rsid w:val="00E042BE"/>
    <w:rsid w:val="00E043D5"/>
    <w:rsid w:val="00E049E2"/>
    <w:rsid w:val="00E04A09"/>
    <w:rsid w:val="00E050A9"/>
    <w:rsid w:val="00E05128"/>
    <w:rsid w:val="00E05177"/>
    <w:rsid w:val="00E051DF"/>
    <w:rsid w:val="00E05359"/>
    <w:rsid w:val="00E05375"/>
    <w:rsid w:val="00E05392"/>
    <w:rsid w:val="00E054CE"/>
    <w:rsid w:val="00E05655"/>
    <w:rsid w:val="00E05778"/>
    <w:rsid w:val="00E05D4A"/>
    <w:rsid w:val="00E05EE1"/>
    <w:rsid w:val="00E06198"/>
    <w:rsid w:val="00E061F6"/>
    <w:rsid w:val="00E0622A"/>
    <w:rsid w:val="00E06257"/>
    <w:rsid w:val="00E062E2"/>
    <w:rsid w:val="00E06350"/>
    <w:rsid w:val="00E0672F"/>
    <w:rsid w:val="00E06766"/>
    <w:rsid w:val="00E06AF9"/>
    <w:rsid w:val="00E06AFC"/>
    <w:rsid w:val="00E06B71"/>
    <w:rsid w:val="00E06C05"/>
    <w:rsid w:val="00E06F9E"/>
    <w:rsid w:val="00E073C3"/>
    <w:rsid w:val="00E074C4"/>
    <w:rsid w:val="00E074E6"/>
    <w:rsid w:val="00E07796"/>
    <w:rsid w:val="00E0788D"/>
    <w:rsid w:val="00E078E4"/>
    <w:rsid w:val="00E0795A"/>
    <w:rsid w:val="00E07960"/>
    <w:rsid w:val="00E07982"/>
    <w:rsid w:val="00E07AD8"/>
    <w:rsid w:val="00E07AFB"/>
    <w:rsid w:val="00E07E03"/>
    <w:rsid w:val="00E07E7A"/>
    <w:rsid w:val="00E07FB5"/>
    <w:rsid w:val="00E100B8"/>
    <w:rsid w:val="00E101E5"/>
    <w:rsid w:val="00E103A5"/>
    <w:rsid w:val="00E107FD"/>
    <w:rsid w:val="00E10848"/>
    <w:rsid w:val="00E108AC"/>
    <w:rsid w:val="00E10D74"/>
    <w:rsid w:val="00E11593"/>
    <w:rsid w:val="00E11C66"/>
    <w:rsid w:val="00E11C78"/>
    <w:rsid w:val="00E11E40"/>
    <w:rsid w:val="00E12199"/>
    <w:rsid w:val="00E12273"/>
    <w:rsid w:val="00E125AE"/>
    <w:rsid w:val="00E125E7"/>
    <w:rsid w:val="00E12643"/>
    <w:rsid w:val="00E12781"/>
    <w:rsid w:val="00E127A6"/>
    <w:rsid w:val="00E12904"/>
    <w:rsid w:val="00E12A7E"/>
    <w:rsid w:val="00E12CBE"/>
    <w:rsid w:val="00E12D18"/>
    <w:rsid w:val="00E12D39"/>
    <w:rsid w:val="00E12EE0"/>
    <w:rsid w:val="00E12EEF"/>
    <w:rsid w:val="00E13061"/>
    <w:rsid w:val="00E13193"/>
    <w:rsid w:val="00E13BCA"/>
    <w:rsid w:val="00E13EB9"/>
    <w:rsid w:val="00E1430B"/>
    <w:rsid w:val="00E143FC"/>
    <w:rsid w:val="00E14583"/>
    <w:rsid w:val="00E1460C"/>
    <w:rsid w:val="00E148D2"/>
    <w:rsid w:val="00E14A90"/>
    <w:rsid w:val="00E14B91"/>
    <w:rsid w:val="00E14DED"/>
    <w:rsid w:val="00E14E7E"/>
    <w:rsid w:val="00E14FE0"/>
    <w:rsid w:val="00E150AF"/>
    <w:rsid w:val="00E150B2"/>
    <w:rsid w:val="00E15521"/>
    <w:rsid w:val="00E155FF"/>
    <w:rsid w:val="00E15666"/>
    <w:rsid w:val="00E158DB"/>
    <w:rsid w:val="00E16039"/>
    <w:rsid w:val="00E16171"/>
    <w:rsid w:val="00E163CA"/>
    <w:rsid w:val="00E165E6"/>
    <w:rsid w:val="00E1668E"/>
    <w:rsid w:val="00E166E9"/>
    <w:rsid w:val="00E168FF"/>
    <w:rsid w:val="00E16AC6"/>
    <w:rsid w:val="00E16ADF"/>
    <w:rsid w:val="00E16C34"/>
    <w:rsid w:val="00E16DFE"/>
    <w:rsid w:val="00E16E63"/>
    <w:rsid w:val="00E16FC4"/>
    <w:rsid w:val="00E171FE"/>
    <w:rsid w:val="00E17237"/>
    <w:rsid w:val="00E17278"/>
    <w:rsid w:val="00E17477"/>
    <w:rsid w:val="00E176BA"/>
    <w:rsid w:val="00E177BA"/>
    <w:rsid w:val="00E1786E"/>
    <w:rsid w:val="00E17A76"/>
    <w:rsid w:val="00E17D90"/>
    <w:rsid w:val="00E17E51"/>
    <w:rsid w:val="00E20046"/>
    <w:rsid w:val="00E205CA"/>
    <w:rsid w:val="00E20895"/>
    <w:rsid w:val="00E2089F"/>
    <w:rsid w:val="00E20A4C"/>
    <w:rsid w:val="00E20B9A"/>
    <w:rsid w:val="00E20F77"/>
    <w:rsid w:val="00E20F78"/>
    <w:rsid w:val="00E20FD1"/>
    <w:rsid w:val="00E21064"/>
    <w:rsid w:val="00E212F6"/>
    <w:rsid w:val="00E21751"/>
    <w:rsid w:val="00E217E2"/>
    <w:rsid w:val="00E21915"/>
    <w:rsid w:val="00E21C8B"/>
    <w:rsid w:val="00E22200"/>
    <w:rsid w:val="00E22338"/>
    <w:rsid w:val="00E22A2A"/>
    <w:rsid w:val="00E22B2B"/>
    <w:rsid w:val="00E22F21"/>
    <w:rsid w:val="00E231AD"/>
    <w:rsid w:val="00E23347"/>
    <w:rsid w:val="00E23496"/>
    <w:rsid w:val="00E234DD"/>
    <w:rsid w:val="00E2368F"/>
    <w:rsid w:val="00E23858"/>
    <w:rsid w:val="00E239B4"/>
    <w:rsid w:val="00E23B50"/>
    <w:rsid w:val="00E24044"/>
    <w:rsid w:val="00E2481F"/>
    <w:rsid w:val="00E24936"/>
    <w:rsid w:val="00E249AB"/>
    <w:rsid w:val="00E249EB"/>
    <w:rsid w:val="00E24A88"/>
    <w:rsid w:val="00E24BBD"/>
    <w:rsid w:val="00E24D7E"/>
    <w:rsid w:val="00E24E02"/>
    <w:rsid w:val="00E253BF"/>
    <w:rsid w:val="00E253E6"/>
    <w:rsid w:val="00E2561F"/>
    <w:rsid w:val="00E257F1"/>
    <w:rsid w:val="00E25AB4"/>
    <w:rsid w:val="00E25BB3"/>
    <w:rsid w:val="00E25D0B"/>
    <w:rsid w:val="00E25DA8"/>
    <w:rsid w:val="00E25DFF"/>
    <w:rsid w:val="00E25EB8"/>
    <w:rsid w:val="00E26161"/>
    <w:rsid w:val="00E26490"/>
    <w:rsid w:val="00E26492"/>
    <w:rsid w:val="00E2664F"/>
    <w:rsid w:val="00E2683F"/>
    <w:rsid w:val="00E26840"/>
    <w:rsid w:val="00E2690D"/>
    <w:rsid w:val="00E2696B"/>
    <w:rsid w:val="00E2702F"/>
    <w:rsid w:val="00E272DC"/>
    <w:rsid w:val="00E272F6"/>
    <w:rsid w:val="00E273ED"/>
    <w:rsid w:val="00E278D2"/>
    <w:rsid w:val="00E2799F"/>
    <w:rsid w:val="00E27A5B"/>
    <w:rsid w:val="00E27A7D"/>
    <w:rsid w:val="00E27A94"/>
    <w:rsid w:val="00E30105"/>
    <w:rsid w:val="00E301DE"/>
    <w:rsid w:val="00E305B9"/>
    <w:rsid w:val="00E306A2"/>
    <w:rsid w:val="00E30B0A"/>
    <w:rsid w:val="00E30C53"/>
    <w:rsid w:val="00E30C5D"/>
    <w:rsid w:val="00E30C8E"/>
    <w:rsid w:val="00E3115A"/>
    <w:rsid w:val="00E312AB"/>
    <w:rsid w:val="00E3168E"/>
    <w:rsid w:val="00E31BEC"/>
    <w:rsid w:val="00E322A7"/>
    <w:rsid w:val="00E3231A"/>
    <w:rsid w:val="00E327D7"/>
    <w:rsid w:val="00E32979"/>
    <w:rsid w:val="00E32992"/>
    <w:rsid w:val="00E329CE"/>
    <w:rsid w:val="00E329EE"/>
    <w:rsid w:val="00E32C3A"/>
    <w:rsid w:val="00E32C7F"/>
    <w:rsid w:val="00E32D7C"/>
    <w:rsid w:val="00E32DF1"/>
    <w:rsid w:val="00E32E15"/>
    <w:rsid w:val="00E32E54"/>
    <w:rsid w:val="00E330BB"/>
    <w:rsid w:val="00E330C4"/>
    <w:rsid w:val="00E3312D"/>
    <w:rsid w:val="00E33558"/>
    <w:rsid w:val="00E339CB"/>
    <w:rsid w:val="00E33B66"/>
    <w:rsid w:val="00E33C36"/>
    <w:rsid w:val="00E33C56"/>
    <w:rsid w:val="00E33CB7"/>
    <w:rsid w:val="00E33E7A"/>
    <w:rsid w:val="00E342DF"/>
    <w:rsid w:val="00E344A0"/>
    <w:rsid w:val="00E34868"/>
    <w:rsid w:val="00E348FB"/>
    <w:rsid w:val="00E34BC3"/>
    <w:rsid w:val="00E34E91"/>
    <w:rsid w:val="00E34EDC"/>
    <w:rsid w:val="00E350F1"/>
    <w:rsid w:val="00E351AB"/>
    <w:rsid w:val="00E355ED"/>
    <w:rsid w:val="00E35885"/>
    <w:rsid w:val="00E35E03"/>
    <w:rsid w:val="00E35FBA"/>
    <w:rsid w:val="00E3621C"/>
    <w:rsid w:val="00E36551"/>
    <w:rsid w:val="00E367B4"/>
    <w:rsid w:val="00E36B24"/>
    <w:rsid w:val="00E36CE0"/>
    <w:rsid w:val="00E37093"/>
    <w:rsid w:val="00E37166"/>
    <w:rsid w:val="00E372C7"/>
    <w:rsid w:val="00E374B0"/>
    <w:rsid w:val="00E37573"/>
    <w:rsid w:val="00E3774B"/>
    <w:rsid w:val="00E3784D"/>
    <w:rsid w:val="00E37884"/>
    <w:rsid w:val="00E3792A"/>
    <w:rsid w:val="00E37C5A"/>
    <w:rsid w:val="00E37D43"/>
    <w:rsid w:val="00E37E14"/>
    <w:rsid w:val="00E40064"/>
    <w:rsid w:val="00E402A2"/>
    <w:rsid w:val="00E4044C"/>
    <w:rsid w:val="00E40895"/>
    <w:rsid w:val="00E4097A"/>
    <w:rsid w:val="00E40D09"/>
    <w:rsid w:val="00E40F98"/>
    <w:rsid w:val="00E40FB6"/>
    <w:rsid w:val="00E41390"/>
    <w:rsid w:val="00E413EB"/>
    <w:rsid w:val="00E414D5"/>
    <w:rsid w:val="00E41559"/>
    <w:rsid w:val="00E41560"/>
    <w:rsid w:val="00E415B5"/>
    <w:rsid w:val="00E41931"/>
    <w:rsid w:val="00E41B4D"/>
    <w:rsid w:val="00E41D0D"/>
    <w:rsid w:val="00E41E9C"/>
    <w:rsid w:val="00E4207A"/>
    <w:rsid w:val="00E420E1"/>
    <w:rsid w:val="00E421CA"/>
    <w:rsid w:val="00E4225C"/>
    <w:rsid w:val="00E422F3"/>
    <w:rsid w:val="00E4234D"/>
    <w:rsid w:val="00E423A7"/>
    <w:rsid w:val="00E42431"/>
    <w:rsid w:val="00E429D4"/>
    <w:rsid w:val="00E42A06"/>
    <w:rsid w:val="00E42B18"/>
    <w:rsid w:val="00E42D33"/>
    <w:rsid w:val="00E431CB"/>
    <w:rsid w:val="00E4337B"/>
    <w:rsid w:val="00E43973"/>
    <w:rsid w:val="00E43A91"/>
    <w:rsid w:val="00E43E35"/>
    <w:rsid w:val="00E443D6"/>
    <w:rsid w:val="00E445F4"/>
    <w:rsid w:val="00E44790"/>
    <w:rsid w:val="00E44CEF"/>
    <w:rsid w:val="00E44D71"/>
    <w:rsid w:val="00E44ED3"/>
    <w:rsid w:val="00E45053"/>
    <w:rsid w:val="00E45182"/>
    <w:rsid w:val="00E457CC"/>
    <w:rsid w:val="00E45AF4"/>
    <w:rsid w:val="00E45C90"/>
    <w:rsid w:val="00E46178"/>
    <w:rsid w:val="00E463E0"/>
    <w:rsid w:val="00E46637"/>
    <w:rsid w:val="00E4672A"/>
    <w:rsid w:val="00E46B9F"/>
    <w:rsid w:val="00E46C7F"/>
    <w:rsid w:val="00E473F6"/>
    <w:rsid w:val="00E4763A"/>
    <w:rsid w:val="00E47965"/>
    <w:rsid w:val="00E47D32"/>
    <w:rsid w:val="00E47E5A"/>
    <w:rsid w:val="00E47EE7"/>
    <w:rsid w:val="00E47FA8"/>
    <w:rsid w:val="00E5012F"/>
    <w:rsid w:val="00E505FC"/>
    <w:rsid w:val="00E506E7"/>
    <w:rsid w:val="00E5081C"/>
    <w:rsid w:val="00E50BBC"/>
    <w:rsid w:val="00E50E78"/>
    <w:rsid w:val="00E50F03"/>
    <w:rsid w:val="00E50F62"/>
    <w:rsid w:val="00E514C0"/>
    <w:rsid w:val="00E51511"/>
    <w:rsid w:val="00E515EB"/>
    <w:rsid w:val="00E51601"/>
    <w:rsid w:val="00E5161E"/>
    <w:rsid w:val="00E5163A"/>
    <w:rsid w:val="00E5175D"/>
    <w:rsid w:val="00E5176A"/>
    <w:rsid w:val="00E51778"/>
    <w:rsid w:val="00E517F8"/>
    <w:rsid w:val="00E5198E"/>
    <w:rsid w:val="00E519AF"/>
    <w:rsid w:val="00E51CFF"/>
    <w:rsid w:val="00E51D3F"/>
    <w:rsid w:val="00E51D65"/>
    <w:rsid w:val="00E51FAB"/>
    <w:rsid w:val="00E5211A"/>
    <w:rsid w:val="00E521DF"/>
    <w:rsid w:val="00E5255C"/>
    <w:rsid w:val="00E525C3"/>
    <w:rsid w:val="00E526C3"/>
    <w:rsid w:val="00E526FC"/>
    <w:rsid w:val="00E5272A"/>
    <w:rsid w:val="00E52A91"/>
    <w:rsid w:val="00E52B5B"/>
    <w:rsid w:val="00E535F7"/>
    <w:rsid w:val="00E5385B"/>
    <w:rsid w:val="00E539BE"/>
    <w:rsid w:val="00E53A90"/>
    <w:rsid w:val="00E53BE5"/>
    <w:rsid w:val="00E53E14"/>
    <w:rsid w:val="00E5417E"/>
    <w:rsid w:val="00E542EF"/>
    <w:rsid w:val="00E546B8"/>
    <w:rsid w:val="00E54D11"/>
    <w:rsid w:val="00E54D66"/>
    <w:rsid w:val="00E54F48"/>
    <w:rsid w:val="00E55468"/>
    <w:rsid w:val="00E558EE"/>
    <w:rsid w:val="00E55C02"/>
    <w:rsid w:val="00E55E0A"/>
    <w:rsid w:val="00E55F66"/>
    <w:rsid w:val="00E56146"/>
    <w:rsid w:val="00E561D5"/>
    <w:rsid w:val="00E56270"/>
    <w:rsid w:val="00E5673F"/>
    <w:rsid w:val="00E56906"/>
    <w:rsid w:val="00E56B7F"/>
    <w:rsid w:val="00E56B89"/>
    <w:rsid w:val="00E56F01"/>
    <w:rsid w:val="00E57127"/>
    <w:rsid w:val="00E57283"/>
    <w:rsid w:val="00E578E7"/>
    <w:rsid w:val="00E57C5C"/>
    <w:rsid w:val="00E57D08"/>
    <w:rsid w:val="00E57DCF"/>
    <w:rsid w:val="00E57FBD"/>
    <w:rsid w:val="00E6004A"/>
    <w:rsid w:val="00E6013A"/>
    <w:rsid w:val="00E60294"/>
    <w:rsid w:val="00E603D4"/>
    <w:rsid w:val="00E60460"/>
    <w:rsid w:val="00E60740"/>
    <w:rsid w:val="00E60788"/>
    <w:rsid w:val="00E6080B"/>
    <w:rsid w:val="00E60BA1"/>
    <w:rsid w:val="00E60C83"/>
    <w:rsid w:val="00E60EBA"/>
    <w:rsid w:val="00E61275"/>
    <w:rsid w:val="00E613BB"/>
    <w:rsid w:val="00E61A58"/>
    <w:rsid w:val="00E61CCE"/>
    <w:rsid w:val="00E6221F"/>
    <w:rsid w:val="00E6229C"/>
    <w:rsid w:val="00E62361"/>
    <w:rsid w:val="00E623DE"/>
    <w:rsid w:val="00E623F3"/>
    <w:rsid w:val="00E62711"/>
    <w:rsid w:val="00E627D7"/>
    <w:rsid w:val="00E62A65"/>
    <w:rsid w:val="00E62D7A"/>
    <w:rsid w:val="00E6309B"/>
    <w:rsid w:val="00E634F6"/>
    <w:rsid w:val="00E636EF"/>
    <w:rsid w:val="00E6371E"/>
    <w:rsid w:val="00E637A7"/>
    <w:rsid w:val="00E637AD"/>
    <w:rsid w:val="00E6385A"/>
    <w:rsid w:val="00E63936"/>
    <w:rsid w:val="00E6393D"/>
    <w:rsid w:val="00E641B7"/>
    <w:rsid w:val="00E64286"/>
    <w:rsid w:val="00E64341"/>
    <w:rsid w:val="00E6434D"/>
    <w:rsid w:val="00E64795"/>
    <w:rsid w:val="00E64954"/>
    <w:rsid w:val="00E64ADB"/>
    <w:rsid w:val="00E64EA5"/>
    <w:rsid w:val="00E64ED9"/>
    <w:rsid w:val="00E65199"/>
    <w:rsid w:val="00E652FC"/>
    <w:rsid w:val="00E6563B"/>
    <w:rsid w:val="00E65708"/>
    <w:rsid w:val="00E65869"/>
    <w:rsid w:val="00E6587C"/>
    <w:rsid w:val="00E658EC"/>
    <w:rsid w:val="00E65B87"/>
    <w:rsid w:val="00E65E46"/>
    <w:rsid w:val="00E65F81"/>
    <w:rsid w:val="00E6607E"/>
    <w:rsid w:val="00E662A0"/>
    <w:rsid w:val="00E668A8"/>
    <w:rsid w:val="00E66C27"/>
    <w:rsid w:val="00E6709A"/>
    <w:rsid w:val="00E670A3"/>
    <w:rsid w:val="00E6713E"/>
    <w:rsid w:val="00E67152"/>
    <w:rsid w:val="00E6726C"/>
    <w:rsid w:val="00E6735D"/>
    <w:rsid w:val="00E67369"/>
    <w:rsid w:val="00E67590"/>
    <w:rsid w:val="00E675DA"/>
    <w:rsid w:val="00E678BC"/>
    <w:rsid w:val="00E67B4C"/>
    <w:rsid w:val="00E67B4F"/>
    <w:rsid w:val="00E67B8B"/>
    <w:rsid w:val="00E67D75"/>
    <w:rsid w:val="00E67DAF"/>
    <w:rsid w:val="00E7007A"/>
    <w:rsid w:val="00E7046F"/>
    <w:rsid w:val="00E7050C"/>
    <w:rsid w:val="00E706F9"/>
    <w:rsid w:val="00E7085A"/>
    <w:rsid w:val="00E70DB6"/>
    <w:rsid w:val="00E710DA"/>
    <w:rsid w:val="00E711A0"/>
    <w:rsid w:val="00E711A3"/>
    <w:rsid w:val="00E711B2"/>
    <w:rsid w:val="00E712D0"/>
    <w:rsid w:val="00E7145E"/>
    <w:rsid w:val="00E7149B"/>
    <w:rsid w:val="00E7166F"/>
    <w:rsid w:val="00E7180B"/>
    <w:rsid w:val="00E719EB"/>
    <w:rsid w:val="00E71A06"/>
    <w:rsid w:val="00E71B61"/>
    <w:rsid w:val="00E71DEC"/>
    <w:rsid w:val="00E72479"/>
    <w:rsid w:val="00E7259B"/>
    <w:rsid w:val="00E7262C"/>
    <w:rsid w:val="00E72741"/>
    <w:rsid w:val="00E72924"/>
    <w:rsid w:val="00E72B52"/>
    <w:rsid w:val="00E72C5E"/>
    <w:rsid w:val="00E72EB5"/>
    <w:rsid w:val="00E730F3"/>
    <w:rsid w:val="00E73312"/>
    <w:rsid w:val="00E73488"/>
    <w:rsid w:val="00E73521"/>
    <w:rsid w:val="00E737D5"/>
    <w:rsid w:val="00E73C2B"/>
    <w:rsid w:val="00E73DB0"/>
    <w:rsid w:val="00E748F2"/>
    <w:rsid w:val="00E74B29"/>
    <w:rsid w:val="00E7548D"/>
    <w:rsid w:val="00E754DE"/>
    <w:rsid w:val="00E757A8"/>
    <w:rsid w:val="00E75C77"/>
    <w:rsid w:val="00E75D3D"/>
    <w:rsid w:val="00E75DAB"/>
    <w:rsid w:val="00E765B3"/>
    <w:rsid w:val="00E766A0"/>
    <w:rsid w:val="00E76881"/>
    <w:rsid w:val="00E76966"/>
    <w:rsid w:val="00E76993"/>
    <w:rsid w:val="00E76995"/>
    <w:rsid w:val="00E76A0C"/>
    <w:rsid w:val="00E76A6C"/>
    <w:rsid w:val="00E76FB5"/>
    <w:rsid w:val="00E7724F"/>
    <w:rsid w:val="00E7745E"/>
    <w:rsid w:val="00E7763C"/>
    <w:rsid w:val="00E7765A"/>
    <w:rsid w:val="00E7788D"/>
    <w:rsid w:val="00E77AE1"/>
    <w:rsid w:val="00E77B67"/>
    <w:rsid w:val="00E77EE8"/>
    <w:rsid w:val="00E8006A"/>
    <w:rsid w:val="00E8017E"/>
    <w:rsid w:val="00E80303"/>
    <w:rsid w:val="00E8040F"/>
    <w:rsid w:val="00E80918"/>
    <w:rsid w:val="00E80E0D"/>
    <w:rsid w:val="00E80E31"/>
    <w:rsid w:val="00E80F9E"/>
    <w:rsid w:val="00E81050"/>
    <w:rsid w:val="00E81116"/>
    <w:rsid w:val="00E81120"/>
    <w:rsid w:val="00E81192"/>
    <w:rsid w:val="00E814A1"/>
    <w:rsid w:val="00E81FDF"/>
    <w:rsid w:val="00E82151"/>
    <w:rsid w:val="00E82249"/>
    <w:rsid w:val="00E82573"/>
    <w:rsid w:val="00E82631"/>
    <w:rsid w:val="00E82637"/>
    <w:rsid w:val="00E8281F"/>
    <w:rsid w:val="00E829D6"/>
    <w:rsid w:val="00E82A22"/>
    <w:rsid w:val="00E82E67"/>
    <w:rsid w:val="00E82EA7"/>
    <w:rsid w:val="00E82FA9"/>
    <w:rsid w:val="00E832DA"/>
    <w:rsid w:val="00E8369C"/>
    <w:rsid w:val="00E83791"/>
    <w:rsid w:val="00E83872"/>
    <w:rsid w:val="00E839C8"/>
    <w:rsid w:val="00E83AC8"/>
    <w:rsid w:val="00E83E21"/>
    <w:rsid w:val="00E84542"/>
    <w:rsid w:val="00E84661"/>
    <w:rsid w:val="00E8466B"/>
    <w:rsid w:val="00E847ED"/>
    <w:rsid w:val="00E8488B"/>
    <w:rsid w:val="00E849A4"/>
    <w:rsid w:val="00E84BED"/>
    <w:rsid w:val="00E84EA2"/>
    <w:rsid w:val="00E85280"/>
    <w:rsid w:val="00E852F1"/>
    <w:rsid w:val="00E85397"/>
    <w:rsid w:val="00E853CF"/>
    <w:rsid w:val="00E85CA5"/>
    <w:rsid w:val="00E85F99"/>
    <w:rsid w:val="00E860C3"/>
    <w:rsid w:val="00E860DC"/>
    <w:rsid w:val="00E86119"/>
    <w:rsid w:val="00E86365"/>
    <w:rsid w:val="00E8648B"/>
    <w:rsid w:val="00E86727"/>
    <w:rsid w:val="00E869B3"/>
    <w:rsid w:val="00E869F4"/>
    <w:rsid w:val="00E86B1B"/>
    <w:rsid w:val="00E86C7E"/>
    <w:rsid w:val="00E872F7"/>
    <w:rsid w:val="00E87574"/>
    <w:rsid w:val="00E87882"/>
    <w:rsid w:val="00E87A52"/>
    <w:rsid w:val="00E87E89"/>
    <w:rsid w:val="00E87EE8"/>
    <w:rsid w:val="00E87F1A"/>
    <w:rsid w:val="00E900DB"/>
    <w:rsid w:val="00E90146"/>
    <w:rsid w:val="00E901E6"/>
    <w:rsid w:val="00E9026F"/>
    <w:rsid w:val="00E902AB"/>
    <w:rsid w:val="00E90518"/>
    <w:rsid w:val="00E9067B"/>
    <w:rsid w:val="00E907D3"/>
    <w:rsid w:val="00E90A92"/>
    <w:rsid w:val="00E90D20"/>
    <w:rsid w:val="00E90DB4"/>
    <w:rsid w:val="00E90E04"/>
    <w:rsid w:val="00E91047"/>
    <w:rsid w:val="00E912F2"/>
    <w:rsid w:val="00E91465"/>
    <w:rsid w:val="00E915D1"/>
    <w:rsid w:val="00E91642"/>
    <w:rsid w:val="00E916CB"/>
    <w:rsid w:val="00E91813"/>
    <w:rsid w:val="00E918BE"/>
    <w:rsid w:val="00E91E5D"/>
    <w:rsid w:val="00E91FEA"/>
    <w:rsid w:val="00E9219E"/>
    <w:rsid w:val="00E922C2"/>
    <w:rsid w:val="00E9241B"/>
    <w:rsid w:val="00E9257C"/>
    <w:rsid w:val="00E9257F"/>
    <w:rsid w:val="00E926BE"/>
    <w:rsid w:val="00E9293C"/>
    <w:rsid w:val="00E929AE"/>
    <w:rsid w:val="00E92A39"/>
    <w:rsid w:val="00E92AF8"/>
    <w:rsid w:val="00E92DA5"/>
    <w:rsid w:val="00E92E3B"/>
    <w:rsid w:val="00E9334F"/>
    <w:rsid w:val="00E93A44"/>
    <w:rsid w:val="00E94145"/>
    <w:rsid w:val="00E9416A"/>
    <w:rsid w:val="00E9432D"/>
    <w:rsid w:val="00E943E1"/>
    <w:rsid w:val="00E94415"/>
    <w:rsid w:val="00E944BB"/>
    <w:rsid w:val="00E94701"/>
    <w:rsid w:val="00E94729"/>
    <w:rsid w:val="00E94AD1"/>
    <w:rsid w:val="00E94D58"/>
    <w:rsid w:val="00E9501C"/>
    <w:rsid w:val="00E95113"/>
    <w:rsid w:val="00E9549B"/>
    <w:rsid w:val="00E954A5"/>
    <w:rsid w:val="00E954D6"/>
    <w:rsid w:val="00E955C6"/>
    <w:rsid w:val="00E957AE"/>
    <w:rsid w:val="00E95867"/>
    <w:rsid w:val="00E95A43"/>
    <w:rsid w:val="00E95A98"/>
    <w:rsid w:val="00E95AE1"/>
    <w:rsid w:val="00E960F1"/>
    <w:rsid w:val="00E96213"/>
    <w:rsid w:val="00E9633B"/>
    <w:rsid w:val="00E9638D"/>
    <w:rsid w:val="00E963D5"/>
    <w:rsid w:val="00E96659"/>
    <w:rsid w:val="00E967D6"/>
    <w:rsid w:val="00E96936"/>
    <w:rsid w:val="00E96955"/>
    <w:rsid w:val="00E9699D"/>
    <w:rsid w:val="00E96EEE"/>
    <w:rsid w:val="00E96F60"/>
    <w:rsid w:val="00E9756A"/>
    <w:rsid w:val="00E9767B"/>
    <w:rsid w:val="00E977F0"/>
    <w:rsid w:val="00E97812"/>
    <w:rsid w:val="00E97BA8"/>
    <w:rsid w:val="00E97DA7"/>
    <w:rsid w:val="00E97E32"/>
    <w:rsid w:val="00EA00BD"/>
    <w:rsid w:val="00EA018F"/>
    <w:rsid w:val="00EA0261"/>
    <w:rsid w:val="00EA027F"/>
    <w:rsid w:val="00EA03A7"/>
    <w:rsid w:val="00EA0456"/>
    <w:rsid w:val="00EA04DF"/>
    <w:rsid w:val="00EA07EB"/>
    <w:rsid w:val="00EA0DD9"/>
    <w:rsid w:val="00EA0E1C"/>
    <w:rsid w:val="00EA0F94"/>
    <w:rsid w:val="00EA0FB8"/>
    <w:rsid w:val="00EA1474"/>
    <w:rsid w:val="00EA14C2"/>
    <w:rsid w:val="00EA1577"/>
    <w:rsid w:val="00EA15E1"/>
    <w:rsid w:val="00EA1C33"/>
    <w:rsid w:val="00EA1D24"/>
    <w:rsid w:val="00EA20A1"/>
    <w:rsid w:val="00EA2170"/>
    <w:rsid w:val="00EA21E1"/>
    <w:rsid w:val="00EA2313"/>
    <w:rsid w:val="00EA247D"/>
    <w:rsid w:val="00EA28B5"/>
    <w:rsid w:val="00EA2CC0"/>
    <w:rsid w:val="00EA2D1B"/>
    <w:rsid w:val="00EA2EC4"/>
    <w:rsid w:val="00EA3108"/>
    <w:rsid w:val="00EA324B"/>
    <w:rsid w:val="00EA38A5"/>
    <w:rsid w:val="00EA3A41"/>
    <w:rsid w:val="00EA3DF9"/>
    <w:rsid w:val="00EA3E49"/>
    <w:rsid w:val="00EA4110"/>
    <w:rsid w:val="00EA421C"/>
    <w:rsid w:val="00EA4267"/>
    <w:rsid w:val="00EA436E"/>
    <w:rsid w:val="00EA446A"/>
    <w:rsid w:val="00EA45FB"/>
    <w:rsid w:val="00EA4794"/>
    <w:rsid w:val="00EA47E1"/>
    <w:rsid w:val="00EA484B"/>
    <w:rsid w:val="00EA4DA5"/>
    <w:rsid w:val="00EA4DD3"/>
    <w:rsid w:val="00EA4E5A"/>
    <w:rsid w:val="00EA4F14"/>
    <w:rsid w:val="00EA52E6"/>
    <w:rsid w:val="00EA5343"/>
    <w:rsid w:val="00EA5817"/>
    <w:rsid w:val="00EA5A9E"/>
    <w:rsid w:val="00EA5C8E"/>
    <w:rsid w:val="00EA5DB2"/>
    <w:rsid w:val="00EA5DF9"/>
    <w:rsid w:val="00EA6069"/>
    <w:rsid w:val="00EA6076"/>
    <w:rsid w:val="00EA61C1"/>
    <w:rsid w:val="00EA623B"/>
    <w:rsid w:val="00EA65FB"/>
    <w:rsid w:val="00EA6609"/>
    <w:rsid w:val="00EA660D"/>
    <w:rsid w:val="00EA667B"/>
    <w:rsid w:val="00EA68D7"/>
    <w:rsid w:val="00EA6D80"/>
    <w:rsid w:val="00EA6DE5"/>
    <w:rsid w:val="00EA711F"/>
    <w:rsid w:val="00EA769C"/>
    <w:rsid w:val="00EA79EA"/>
    <w:rsid w:val="00EA7BEC"/>
    <w:rsid w:val="00EA7C06"/>
    <w:rsid w:val="00EA7C7B"/>
    <w:rsid w:val="00EA7E5B"/>
    <w:rsid w:val="00EB0376"/>
    <w:rsid w:val="00EB03AF"/>
    <w:rsid w:val="00EB0579"/>
    <w:rsid w:val="00EB0977"/>
    <w:rsid w:val="00EB0A39"/>
    <w:rsid w:val="00EB0C23"/>
    <w:rsid w:val="00EB0CB4"/>
    <w:rsid w:val="00EB0D12"/>
    <w:rsid w:val="00EB0E69"/>
    <w:rsid w:val="00EB134C"/>
    <w:rsid w:val="00EB13F5"/>
    <w:rsid w:val="00EB14FF"/>
    <w:rsid w:val="00EB17C4"/>
    <w:rsid w:val="00EB1814"/>
    <w:rsid w:val="00EB19CE"/>
    <w:rsid w:val="00EB2714"/>
    <w:rsid w:val="00EB29D9"/>
    <w:rsid w:val="00EB2E6C"/>
    <w:rsid w:val="00EB2E96"/>
    <w:rsid w:val="00EB366C"/>
    <w:rsid w:val="00EB3878"/>
    <w:rsid w:val="00EB39AC"/>
    <w:rsid w:val="00EB39D9"/>
    <w:rsid w:val="00EB39E3"/>
    <w:rsid w:val="00EB3A97"/>
    <w:rsid w:val="00EB3B03"/>
    <w:rsid w:val="00EB3D0B"/>
    <w:rsid w:val="00EB3F6F"/>
    <w:rsid w:val="00EB4187"/>
    <w:rsid w:val="00EB4548"/>
    <w:rsid w:val="00EB46C9"/>
    <w:rsid w:val="00EB46DD"/>
    <w:rsid w:val="00EB4707"/>
    <w:rsid w:val="00EB4725"/>
    <w:rsid w:val="00EB4A2C"/>
    <w:rsid w:val="00EB4B16"/>
    <w:rsid w:val="00EB4B6B"/>
    <w:rsid w:val="00EB4E1D"/>
    <w:rsid w:val="00EB50CF"/>
    <w:rsid w:val="00EB5217"/>
    <w:rsid w:val="00EB5320"/>
    <w:rsid w:val="00EB54DD"/>
    <w:rsid w:val="00EB5749"/>
    <w:rsid w:val="00EB574C"/>
    <w:rsid w:val="00EB599C"/>
    <w:rsid w:val="00EB5A7E"/>
    <w:rsid w:val="00EB5AC2"/>
    <w:rsid w:val="00EB5C58"/>
    <w:rsid w:val="00EB5DC2"/>
    <w:rsid w:val="00EB6107"/>
    <w:rsid w:val="00EB6188"/>
    <w:rsid w:val="00EB6519"/>
    <w:rsid w:val="00EB6880"/>
    <w:rsid w:val="00EB6A73"/>
    <w:rsid w:val="00EB6E2F"/>
    <w:rsid w:val="00EB6F81"/>
    <w:rsid w:val="00EB70AB"/>
    <w:rsid w:val="00EB70D6"/>
    <w:rsid w:val="00EB726E"/>
    <w:rsid w:val="00EB72E8"/>
    <w:rsid w:val="00EB72EC"/>
    <w:rsid w:val="00EB7473"/>
    <w:rsid w:val="00EB791D"/>
    <w:rsid w:val="00EB7CE5"/>
    <w:rsid w:val="00EB7F69"/>
    <w:rsid w:val="00EC025E"/>
    <w:rsid w:val="00EC055A"/>
    <w:rsid w:val="00EC0B40"/>
    <w:rsid w:val="00EC0C29"/>
    <w:rsid w:val="00EC0CDA"/>
    <w:rsid w:val="00EC17E6"/>
    <w:rsid w:val="00EC185F"/>
    <w:rsid w:val="00EC1942"/>
    <w:rsid w:val="00EC1946"/>
    <w:rsid w:val="00EC19D8"/>
    <w:rsid w:val="00EC1E93"/>
    <w:rsid w:val="00EC1EC7"/>
    <w:rsid w:val="00EC1EEA"/>
    <w:rsid w:val="00EC1F09"/>
    <w:rsid w:val="00EC1F2C"/>
    <w:rsid w:val="00EC24B5"/>
    <w:rsid w:val="00EC2637"/>
    <w:rsid w:val="00EC2979"/>
    <w:rsid w:val="00EC2F06"/>
    <w:rsid w:val="00EC301F"/>
    <w:rsid w:val="00EC317E"/>
    <w:rsid w:val="00EC3875"/>
    <w:rsid w:val="00EC39FC"/>
    <w:rsid w:val="00EC3C14"/>
    <w:rsid w:val="00EC3F78"/>
    <w:rsid w:val="00EC3FA0"/>
    <w:rsid w:val="00EC3FE1"/>
    <w:rsid w:val="00EC419B"/>
    <w:rsid w:val="00EC4242"/>
    <w:rsid w:val="00EC447F"/>
    <w:rsid w:val="00EC4A69"/>
    <w:rsid w:val="00EC4BE5"/>
    <w:rsid w:val="00EC4D71"/>
    <w:rsid w:val="00EC4FE2"/>
    <w:rsid w:val="00EC5015"/>
    <w:rsid w:val="00EC50EB"/>
    <w:rsid w:val="00EC528D"/>
    <w:rsid w:val="00EC5655"/>
    <w:rsid w:val="00EC56EE"/>
    <w:rsid w:val="00EC5A80"/>
    <w:rsid w:val="00EC5DCD"/>
    <w:rsid w:val="00EC5F10"/>
    <w:rsid w:val="00EC60BD"/>
    <w:rsid w:val="00EC6131"/>
    <w:rsid w:val="00EC61E5"/>
    <w:rsid w:val="00EC61E8"/>
    <w:rsid w:val="00EC6850"/>
    <w:rsid w:val="00EC694C"/>
    <w:rsid w:val="00EC6A0A"/>
    <w:rsid w:val="00EC6AAD"/>
    <w:rsid w:val="00EC6B36"/>
    <w:rsid w:val="00EC6B5B"/>
    <w:rsid w:val="00EC6F9D"/>
    <w:rsid w:val="00EC7090"/>
    <w:rsid w:val="00EC70C0"/>
    <w:rsid w:val="00EC71C3"/>
    <w:rsid w:val="00EC73A8"/>
    <w:rsid w:val="00EC7551"/>
    <w:rsid w:val="00EC76D6"/>
    <w:rsid w:val="00EC7922"/>
    <w:rsid w:val="00EC7A38"/>
    <w:rsid w:val="00EC7A6B"/>
    <w:rsid w:val="00EC7B6E"/>
    <w:rsid w:val="00EC7DC4"/>
    <w:rsid w:val="00EC7EA5"/>
    <w:rsid w:val="00EC7FC3"/>
    <w:rsid w:val="00EC7FF8"/>
    <w:rsid w:val="00ED052F"/>
    <w:rsid w:val="00ED05BE"/>
    <w:rsid w:val="00ED0650"/>
    <w:rsid w:val="00ED0651"/>
    <w:rsid w:val="00ED08AE"/>
    <w:rsid w:val="00ED0B03"/>
    <w:rsid w:val="00ED0B35"/>
    <w:rsid w:val="00ED0B88"/>
    <w:rsid w:val="00ED0C4E"/>
    <w:rsid w:val="00ED0CFD"/>
    <w:rsid w:val="00ED0EE3"/>
    <w:rsid w:val="00ED0FF8"/>
    <w:rsid w:val="00ED1097"/>
    <w:rsid w:val="00ED125F"/>
    <w:rsid w:val="00ED13BE"/>
    <w:rsid w:val="00ED1AD7"/>
    <w:rsid w:val="00ED1E25"/>
    <w:rsid w:val="00ED20A3"/>
    <w:rsid w:val="00ED2623"/>
    <w:rsid w:val="00ED262D"/>
    <w:rsid w:val="00ED2877"/>
    <w:rsid w:val="00ED2A92"/>
    <w:rsid w:val="00ED2AE3"/>
    <w:rsid w:val="00ED2C19"/>
    <w:rsid w:val="00ED2CF7"/>
    <w:rsid w:val="00ED38A2"/>
    <w:rsid w:val="00ED3939"/>
    <w:rsid w:val="00ED3A4A"/>
    <w:rsid w:val="00ED3C01"/>
    <w:rsid w:val="00ED3E5C"/>
    <w:rsid w:val="00ED3F65"/>
    <w:rsid w:val="00ED3FE3"/>
    <w:rsid w:val="00ED47B0"/>
    <w:rsid w:val="00ED4810"/>
    <w:rsid w:val="00ED5161"/>
    <w:rsid w:val="00ED547B"/>
    <w:rsid w:val="00ED55AE"/>
    <w:rsid w:val="00ED57D4"/>
    <w:rsid w:val="00ED5D7F"/>
    <w:rsid w:val="00ED6080"/>
    <w:rsid w:val="00ED644E"/>
    <w:rsid w:val="00ED65BA"/>
    <w:rsid w:val="00ED6707"/>
    <w:rsid w:val="00ED6788"/>
    <w:rsid w:val="00ED6BDB"/>
    <w:rsid w:val="00ED710D"/>
    <w:rsid w:val="00ED715E"/>
    <w:rsid w:val="00ED71A4"/>
    <w:rsid w:val="00ED7206"/>
    <w:rsid w:val="00ED72EA"/>
    <w:rsid w:val="00ED739D"/>
    <w:rsid w:val="00ED79EF"/>
    <w:rsid w:val="00ED7B63"/>
    <w:rsid w:val="00ED7D27"/>
    <w:rsid w:val="00ED7DE0"/>
    <w:rsid w:val="00EE017F"/>
    <w:rsid w:val="00EE0495"/>
    <w:rsid w:val="00EE05B5"/>
    <w:rsid w:val="00EE05D2"/>
    <w:rsid w:val="00EE08F2"/>
    <w:rsid w:val="00EE098F"/>
    <w:rsid w:val="00EE0EFE"/>
    <w:rsid w:val="00EE0F49"/>
    <w:rsid w:val="00EE13D6"/>
    <w:rsid w:val="00EE1669"/>
    <w:rsid w:val="00EE18BC"/>
    <w:rsid w:val="00EE18DA"/>
    <w:rsid w:val="00EE18E2"/>
    <w:rsid w:val="00EE1A41"/>
    <w:rsid w:val="00EE1B66"/>
    <w:rsid w:val="00EE1B9A"/>
    <w:rsid w:val="00EE1E6B"/>
    <w:rsid w:val="00EE219E"/>
    <w:rsid w:val="00EE2358"/>
    <w:rsid w:val="00EE253F"/>
    <w:rsid w:val="00EE263D"/>
    <w:rsid w:val="00EE2680"/>
    <w:rsid w:val="00EE2799"/>
    <w:rsid w:val="00EE28AE"/>
    <w:rsid w:val="00EE2AFC"/>
    <w:rsid w:val="00EE2D09"/>
    <w:rsid w:val="00EE2E24"/>
    <w:rsid w:val="00EE3140"/>
    <w:rsid w:val="00EE3235"/>
    <w:rsid w:val="00EE3407"/>
    <w:rsid w:val="00EE36C5"/>
    <w:rsid w:val="00EE36D3"/>
    <w:rsid w:val="00EE3718"/>
    <w:rsid w:val="00EE39C3"/>
    <w:rsid w:val="00EE3ADF"/>
    <w:rsid w:val="00EE3B5A"/>
    <w:rsid w:val="00EE3D07"/>
    <w:rsid w:val="00EE3D7F"/>
    <w:rsid w:val="00EE3FEE"/>
    <w:rsid w:val="00EE410E"/>
    <w:rsid w:val="00EE4408"/>
    <w:rsid w:val="00EE46EA"/>
    <w:rsid w:val="00EE49B4"/>
    <w:rsid w:val="00EE4A8A"/>
    <w:rsid w:val="00EE4C6B"/>
    <w:rsid w:val="00EE502E"/>
    <w:rsid w:val="00EE5487"/>
    <w:rsid w:val="00EE550B"/>
    <w:rsid w:val="00EE559E"/>
    <w:rsid w:val="00EE570C"/>
    <w:rsid w:val="00EE59FD"/>
    <w:rsid w:val="00EE5A37"/>
    <w:rsid w:val="00EE5B4D"/>
    <w:rsid w:val="00EE618F"/>
    <w:rsid w:val="00EE61E8"/>
    <w:rsid w:val="00EE6316"/>
    <w:rsid w:val="00EE6450"/>
    <w:rsid w:val="00EE6451"/>
    <w:rsid w:val="00EE64DF"/>
    <w:rsid w:val="00EE6567"/>
    <w:rsid w:val="00EE656F"/>
    <w:rsid w:val="00EE68B5"/>
    <w:rsid w:val="00EE69D1"/>
    <w:rsid w:val="00EE69DA"/>
    <w:rsid w:val="00EE6B5B"/>
    <w:rsid w:val="00EE6C5B"/>
    <w:rsid w:val="00EE6C85"/>
    <w:rsid w:val="00EE6D4B"/>
    <w:rsid w:val="00EE6E2C"/>
    <w:rsid w:val="00EE7174"/>
    <w:rsid w:val="00EE7239"/>
    <w:rsid w:val="00EE7263"/>
    <w:rsid w:val="00EE7331"/>
    <w:rsid w:val="00EE74E5"/>
    <w:rsid w:val="00EE75CC"/>
    <w:rsid w:val="00EE769A"/>
    <w:rsid w:val="00EE78F1"/>
    <w:rsid w:val="00EE7904"/>
    <w:rsid w:val="00EE798C"/>
    <w:rsid w:val="00EE79DD"/>
    <w:rsid w:val="00EE7A41"/>
    <w:rsid w:val="00EE7BBF"/>
    <w:rsid w:val="00EE7C02"/>
    <w:rsid w:val="00EE7DAB"/>
    <w:rsid w:val="00EE7E52"/>
    <w:rsid w:val="00EE7E9A"/>
    <w:rsid w:val="00EF0136"/>
    <w:rsid w:val="00EF03B1"/>
    <w:rsid w:val="00EF04BF"/>
    <w:rsid w:val="00EF07BD"/>
    <w:rsid w:val="00EF08B4"/>
    <w:rsid w:val="00EF09A5"/>
    <w:rsid w:val="00EF09B2"/>
    <w:rsid w:val="00EF0B24"/>
    <w:rsid w:val="00EF0B8F"/>
    <w:rsid w:val="00EF0D7D"/>
    <w:rsid w:val="00EF0E1C"/>
    <w:rsid w:val="00EF10E0"/>
    <w:rsid w:val="00EF12B4"/>
    <w:rsid w:val="00EF1713"/>
    <w:rsid w:val="00EF17B3"/>
    <w:rsid w:val="00EF188C"/>
    <w:rsid w:val="00EF197A"/>
    <w:rsid w:val="00EF1D02"/>
    <w:rsid w:val="00EF1F8E"/>
    <w:rsid w:val="00EF208D"/>
    <w:rsid w:val="00EF22A9"/>
    <w:rsid w:val="00EF241D"/>
    <w:rsid w:val="00EF2846"/>
    <w:rsid w:val="00EF287B"/>
    <w:rsid w:val="00EF2EC2"/>
    <w:rsid w:val="00EF2F66"/>
    <w:rsid w:val="00EF32FF"/>
    <w:rsid w:val="00EF33E5"/>
    <w:rsid w:val="00EF3483"/>
    <w:rsid w:val="00EF3613"/>
    <w:rsid w:val="00EF37D1"/>
    <w:rsid w:val="00EF3943"/>
    <w:rsid w:val="00EF3CAF"/>
    <w:rsid w:val="00EF3E64"/>
    <w:rsid w:val="00EF3F4C"/>
    <w:rsid w:val="00EF3FA7"/>
    <w:rsid w:val="00EF4072"/>
    <w:rsid w:val="00EF43D6"/>
    <w:rsid w:val="00EF45C4"/>
    <w:rsid w:val="00EF47E3"/>
    <w:rsid w:val="00EF4823"/>
    <w:rsid w:val="00EF484D"/>
    <w:rsid w:val="00EF4D90"/>
    <w:rsid w:val="00EF50F8"/>
    <w:rsid w:val="00EF51B6"/>
    <w:rsid w:val="00EF51F9"/>
    <w:rsid w:val="00EF533A"/>
    <w:rsid w:val="00EF5371"/>
    <w:rsid w:val="00EF56B5"/>
    <w:rsid w:val="00EF5B36"/>
    <w:rsid w:val="00EF5B57"/>
    <w:rsid w:val="00EF5C90"/>
    <w:rsid w:val="00EF5D83"/>
    <w:rsid w:val="00EF5E3E"/>
    <w:rsid w:val="00EF6108"/>
    <w:rsid w:val="00EF638D"/>
    <w:rsid w:val="00EF6808"/>
    <w:rsid w:val="00EF6C9E"/>
    <w:rsid w:val="00EF6E6C"/>
    <w:rsid w:val="00EF6F0C"/>
    <w:rsid w:val="00EF7AC1"/>
    <w:rsid w:val="00EF7B45"/>
    <w:rsid w:val="00EF7E20"/>
    <w:rsid w:val="00EF7FD3"/>
    <w:rsid w:val="00F0030E"/>
    <w:rsid w:val="00F00730"/>
    <w:rsid w:val="00F009B0"/>
    <w:rsid w:val="00F00A3E"/>
    <w:rsid w:val="00F00A4C"/>
    <w:rsid w:val="00F00AA5"/>
    <w:rsid w:val="00F00B27"/>
    <w:rsid w:val="00F00E3B"/>
    <w:rsid w:val="00F00EC0"/>
    <w:rsid w:val="00F01485"/>
    <w:rsid w:val="00F015C1"/>
    <w:rsid w:val="00F015FE"/>
    <w:rsid w:val="00F017C4"/>
    <w:rsid w:val="00F01828"/>
    <w:rsid w:val="00F01AB2"/>
    <w:rsid w:val="00F01AC0"/>
    <w:rsid w:val="00F01DC8"/>
    <w:rsid w:val="00F01ED9"/>
    <w:rsid w:val="00F02079"/>
    <w:rsid w:val="00F023F5"/>
    <w:rsid w:val="00F0258F"/>
    <w:rsid w:val="00F02A87"/>
    <w:rsid w:val="00F02B34"/>
    <w:rsid w:val="00F02D0A"/>
    <w:rsid w:val="00F02F4B"/>
    <w:rsid w:val="00F031D2"/>
    <w:rsid w:val="00F032AD"/>
    <w:rsid w:val="00F033B6"/>
    <w:rsid w:val="00F03583"/>
    <w:rsid w:val="00F035D9"/>
    <w:rsid w:val="00F0361F"/>
    <w:rsid w:val="00F03F05"/>
    <w:rsid w:val="00F04191"/>
    <w:rsid w:val="00F043BD"/>
    <w:rsid w:val="00F043D2"/>
    <w:rsid w:val="00F04401"/>
    <w:rsid w:val="00F04499"/>
    <w:rsid w:val="00F04527"/>
    <w:rsid w:val="00F04551"/>
    <w:rsid w:val="00F046A1"/>
    <w:rsid w:val="00F04A44"/>
    <w:rsid w:val="00F04D91"/>
    <w:rsid w:val="00F04F1E"/>
    <w:rsid w:val="00F04F39"/>
    <w:rsid w:val="00F04F6C"/>
    <w:rsid w:val="00F051E7"/>
    <w:rsid w:val="00F053FD"/>
    <w:rsid w:val="00F05650"/>
    <w:rsid w:val="00F0571E"/>
    <w:rsid w:val="00F05897"/>
    <w:rsid w:val="00F05AA2"/>
    <w:rsid w:val="00F05BDC"/>
    <w:rsid w:val="00F05D45"/>
    <w:rsid w:val="00F05F1C"/>
    <w:rsid w:val="00F0606C"/>
    <w:rsid w:val="00F06081"/>
    <w:rsid w:val="00F0626B"/>
    <w:rsid w:val="00F064C2"/>
    <w:rsid w:val="00F06B9C"/>
    <w:rsid w:val="00F06CFA"/>
    <w:rsid w:val="00F06E7A"/>
    <w:rsid w:val="00F06E94"/>
    <w:rsid w:val="00F06FD1"/>
    <w:rsid w:val="00F0704B"/>
    <w:rsid w:val="00F07298"/>
    <w:rsid w:val="00F0729A"/>
    <w:rsid w:val="00F0733D"/>
    <w:rsid w:val="00F07523"/>
    <w:rsid w:val="00F07590"/>
    <w:rsid w:val="00F0776C"/>
    <w:rsid w:val="00F0780F"/>
    <w:rsid w:val="00F07939"/>
    <w:rsid w:val="00F07D2D"/>
    <w:rsid w:val="00F07DEC"/>
    <w:rsid w:val="00F07FB3"/>
    <w:rsid w:val="00F10143"/>
    <w:rsid w:val="00F10383"/>
    <w:rsid w:val="00F103CB"/>
    <w:rsid w:val="00F10541"/>
    <w:rsid w:val="00F108C6"/>
    <w:rsid w:val="00F10A60"/>
    <w:rsid w:val="00F10C75"/>
    <w:rsid w:val="00F10CFA"/>
    <w:rsid w:val="00F10F8D"/>
    <w:rsid w:val="00F1139E"/>
    <w:rsid w:val="00F119B5"/>
    <w:rsid w:val="00F11AF2"/>
    <w:rsid w:val="00F11D6D"/>
    <w:rsid w:val="00F11F2E"/>
    <w:rsid w:val="00F1268D"/>
    <w:rsid w:val="00F12B27"/>
    <w:rsid w:val="00F12BF1"/>
    <w:rsid w:val="00F12DD3"/>
    <w:rsid w:val="00F130D0"/>
    <w:rsid w:val="00F13306"/>
    <w:rsid w:val="00F13494"/>
    <w:rsid w:val="00F136BF"/>
    <w:rsid w:val="00F138F7"/>
    <w:rsid w:val="00F143EE"/>
    <w:rsid w:val="00F1452E"/>
    <w:rsid w:val="00F1480D"/>
    <w:rsid w:val="00F14947"/>
    <w:rsid w:val="00F149DC"/>
    <w:rsid w:val="00F149EF"/>
    <w:rsid w:val="00F14DE6"/>
    <w:rsid w:val="00F14F71"/>
    <w:rsid w:val="00F1522B"/>
    <w:rsid w:val="00F157AC"/>
    <w:rsid w:val="00F15AFC"/>
    <w:rsid w:val="00F15BC0"/>
    <w:rsid w:val="00F16033"/>
    <w:rsid w:val="00F16548"/>
    <w:rsid w:val="00F167FB"/>
    <w:rsid w:val="00F16854"/>
    <w:rsid w:val="00F16B13"/>
    <w:rsid w:val="00F16BD2"/>
    <w:rsid w:val="00F16EA8"/>
    <w:rsid w:val="00F16F9C"/>
    <w:rsid w:val="00F1700D"/>
    <w:rsid w:val="00F1715E"/>
    <w:rsid w:val="00F179A2"/>
    <w:rsid w:val="00F179B8"/>
    <w:rsid w:val="00F17DAA"/>
    <w:rsid w:val="00F17FB4"/>
    <w:rsid w:val="00F2042E"/>
    <w:rsid w:val="00F205E7"/>
    <w:rsid w:val="00F2071C"/>
    <w:rsid w:val="00F20789"/>
    <w:rsid w:val="00F20802"/>
    <w:rsid w:val="00F209A9"/>
    <w:rsid w:val="00F20AB9"/>
    <w:rsid w:val="00F213B4"/>
    <w:rsid w:val="00F2159D"/>
    <w:rsid w:val="00F218C3"/>
    <w:rsid w:val="00F21973"/>
    <w:rsid w:val="00F21B01"/>
    <w:rsid w:val="00F21C32"/>
    <w:rsid w:val="00F221BC"/>
    <w:rsid w:val="00F222E3"/>
    <w:rsid w:val="00F228B8"/>
    <w:rsid w:val="00F22903"/>
    <w:rsid w:val="00F22959"/>
    <w:rsid w:val="00F229C3"/>
    <w:rsid w:val="00F22AFB"/>
    <w:rsid w:val="00F22CBC"/>
    <w:rsid w:val="00F22D16"/>
    <w:rsid w:val="00F22E91"/>
    <w:rsid w:val="00F231D9"/>
    <w:rsid w:val="00F23315"/>
    <w:rsid w:val="00F234E3"/>
    <w:rsid w:val="00F23616"/>
    <w:rsid w:val="00F23627"/>
    <w:rsid w:val="00F2373E"/>
    <w:rsid w:val="00F239A4"/>
    <w:rsid w:val="00F23A0A"/>
    <w:rsid w:val="00F23D5C"/>
    <w:rsid w:val="00F23DAD"/>
    <w:rsid w:val="00F23FEB"/>
    <w:rsid w:val="00F2413F"/>
    <w:rsid w:val="00F244A8"/>
    <w:rsid w:val="00F244BA"/>
    <w:rsid w:val="00F2461E"/>
    <w:rsid w:val="00F24B96"/>
    <w:rsid w:val="00F24BA7"/>
    <w:rsid w:val="00F24E79"/>
    <w:rsid w:val="00F25125"/>
    <w:rsid w:val="00F2515F"/>
    <w:rsid w:val="00F254B4"/>
    <w:rsid w:val="00F25504"/>
    <w:rsid w:val="00F25659"/>
    <w:rsid w:val="00F25988"/>
    <w:rsid w:val="00F25D53"/>
    <w:rsid w:val="00F25E7D"/>
    <w:rsid w:val="00F265CD"/>
    <w:rsid w:val="00F266EF"/>
    <w:rsid w:val="00F272E4"/>
    <w:rsid w:val="00F27478"/>
    <w:rsid w:val="00F27567"/>
    <w:rsid w:val="00F27712"/>
    <w:rsid w:val="00F277A9"/>
    <w:rsid w:val="00F27BCC"/>
    <w:rsid w:val="00F27FD3"/>
    <w:rsid w:val="00F3028D"/>
    <w:rsid w:val="00F302F5"/>
    <w:rsid w:val="00F3068D"/>
    <w:rsid w:val="00F307B2"/>
    <w:rsid w:val="00F3084D"/>
    <w:rsid w:val="00F3091C"/>
    <w:rsid w:val="00F3093C"/>
    <w:rsid w:val="00F30978"/>
    <w:rsid w:val="00F309EB"/>
    <w:rsid w:val="00F30A5F"/>
    <w:rsid w:val="00F30BD7"/>
    <w:rsid w:val="00F30C56"/>
    <w:rsid w:val="00F312B0"/>
    <w:rsid w:val="00F31542"/>
    <w:rsid w:val="00F3169F"/>
    <w:rsid w:val="00F322F3"/>
    <w:rsid w:val="00F3257E"/>
    <w:rsid w:val="00F32968"/>
    <w:rsid w:val="00F32D3B"/>
    <w:rsid w:val="00F334A2"/>
    <w:rsid w:val="00F334CC"/>
    <w:rsid w:val="00F338FD"/>
    <w:rsid w:val="00F33A50"/>
    <w:rsid w:val="00F33AA6"/>
    <w:rsid w:val="00F33BAF"/>
    <w:rsid w:val="00F33C8A"/>
    <w:rsid w:val="00F33DA9"/>
    <w:rsid w:val="00F33E52"/>
    <w:rsid w:val="00F3457D"/>
    <w:rsid w:val="00F347CD"/>
    <w:rsid w:val="00F34E6E"/>
    <w:rsid w:val="00F34F52"/>
    <w:rsid w:val="00F35101"/>
    <w:rsid w:val="00F35250"/>
    <w:rsid w:val="00F355B4"/>
    <w:rsid w:val="00F355D1"/>
    <w:rsid w:val="00F35600"/>
    <w:rsid w:val="00F35620"/>
    <w:rsid w:val="00F356F4"/>
    <w:rsid w:val="00F35850"/>
    <w:rsid w:val="00F35AD0"/>
    <w:rsid w:val="00F35D6C"/>
    <w:rsid w:val="00F35E59"/>
    <w:rsid w:val="00F360FF"/>
    <w:rsid w:val="00F36389"/>
    <w:rsid w:val="00F3652F"/>
    <w:rsid w:val="00F3656D"/>
    <w:rsid w:val="00F365A2"/>
    <w:rsid w:val="00F36603"/>
    <w:rsid w:val="00F36795"/>
    <w:rsid w:val="00F368CB"/>
    <w:rsid w:val="00F36988"/>
    <w:rsid w:val="00F36B6A"/>
    <w:rsid w:val="00F36B86"/>
    <w:rsid w:val="00F36CBF"/>
    <w:rsid w:val="00F36D03"/>
    <w:rsid w:val="00F36D78"/>
    <w:rsid w:val="00F36DE1"/>
    <w:rsid w:val="00F36EB1"/>
    <w:rsid w:val="00F36FB7"/>
    <w:rsid w:val="00F3704D"/>
    <w:rsid w:val="00F37479"/>
    <w:rsid w:val="00F37EFC"/>
    <w:rsid w:val="00F37F72"/>
    <w:rsid w:val="00F40046"/>
    <w:rsid w:val="00F4020F"/>
    <w:rsid w:val="00F4043E"/>
    <w:rsid w:val="00F4055B"/>
    <w:rsid w:val="00F4057D"/>
    <w:rsid w:val="00F40905"/>
    <w:rsid w:val="00F409C1"/>
    <w:rsid w:val="00F409D9"/>
    <w:rsid w:val="00F40B3C"/>
    <w:rsid w:val="00F40C60"/>
    <w:rsid w:val="00F40CD3"/>
    <w:rsid w:val="00F4112E"/>
    <w:rsid w:val="00F4114B"/>
    <w:rsid w:val="00F4120F"/>
    <w:rsid w:val="00F4137A"/>
    <w:rsid w:val="00F41A46"/>
    <w:rsid w:val="00F41BF1"/>
    <w:rsid w:val="00F41E91"/>
    <w:rsid w:val="00F41F0C"/>
    <w:rsid w:val="00F41FDB"/>
    <w:rsid w:val="00F42712"/>
    <w:rsid w:val="00F4272D"/>
    <w:rsid w:val="00F42816"/>
    <w:rsid w:val="00F42C24"/>
    <w:rsid w:val="00F42D3F"/>
    <w:rsid w:val="00F43093"/>
    <w:rsid w:val="00F431F5"/>
    <w:rsid w:val="00F43353"/>
    <w:rsid w:val="00F43386"/>
    <w:rsid w:val="00F434BF"/>
    <w:rsid w:val="00F4398C"/>
    <w:rsid w:val="00F43EA1"/>
    <w:rsid w:val="00F43F31"/>
    <w:rsid w:val="00F440CC"/>
    <w:rsid w:val="00F441D5"/>
    <w:rsid w:val="00F4423D"/>
    <w:rsid w:val="00F44DF3"/>
    <w:rsid w:val="00F45032"/>
    <w:rsid w:val="00F45282"/>
    <w:rsid w:val="00F452D7"/>
    <w:rsid w:val="00F4540B"/>
    <w:rsid w:val="00F4548A"/>
    <w:rsid w:val="00F4571F"/>
    <w:rsid w:val="00F45CA5"/>
    <w:rsid w:val="00F45D7B"/>
    <w:rsid w:val="00F45FA7"/>
    <w:rsid w:val="00F460D6"/>
    <w:rsid w:val="00F46572"/>
    <w:rsid w:val="00F46844"/>
    <w:rsid w:val="00F46AB4"/>
    <w:rsid w:val="00F46B1E"/>
    <w:rsid w:val="00F46B80"/>
    <w:rsid w:val="00F46B8D"/>
    <w:rsid w:val="00F46F4F"/>
    <w:rsid w:val="00F46F9B"/>
    <w:rsid w:val="00F470AD"/>
    <w:rsid w:val="00F47486"/>
    <w:rsid w:val="00F47583"/>
    <w:rsid w:val="00F47B3A"/>
    <w:rsid w:val="00F47E6D"/>
    <w:rsid w:val="00F47EC3"/>
    <w:rsid w:val="00F47F44"/>
    <w:rsid w:val="00F500E8"/>
    <w:rsid w:val="00F501F9"/>
    <w:rsid w:val="00F50421"/>
    <w:rsid w:val="00F50C17"/>
    <w:rsid w:val="00F50EDE"/>
    <w:rsid w:val="00F51026"/>
    <w:rsid w:val="00F510BA"/>
    <w:rsid w:val="00F512F0"/>
    <w:rsid w:val="00F5161E"/>
    <w:rsid w:val="00F51950"/>
    <w:rsid w:val="00F51A48"/>
    <w:rsid w:val="00F51AF5"/>
    <w:rsid w:val="00F51BE0"/>
    <w:rsid w:val="00F51E80"/>
    <w:rsid w:val="00F52567"/>
    <w:rsid w:val="00F52585"/>
    <w:rsid w:val="00F526C0"/>
    <w:rsid w:val="00F52932"/>
    <w:rsid w:val="00F52A33"/>
    <w:rsid w:val="00F52A7F"/>
    <w:rsid w:val="00F52B96"/>
    <w:rsid w:val="00F52D59"/>
    <w:rsid w:val="00F52E36"/>
    <w:rsid w:val="00F52FFE"/>
    <w:rsid w:val="00F530FC"/>
    <w:rsid w:val="00F532E2"/>
    <w:rsid w:val="00F53569"/>
    <w:rsid w:val="00F5357F"/>
    <w:rsid w:val="00F535B1"/>
    <w:rsid w:val="00F535EA"/>
    <w:rsid w:val="00F536C7"/>
    <w:rsid w:val="00F537AF"/>
    <w:rsid w:val="00F53A68"/>
    <w:rsid w:val="00F53B95"/>
    <w:rsid w:val="00F53C8E"/>
    <w:rsid w:val="00F53D32"/>
    <w:rsid w:val="00F54271"/>
    <w:rsid w:val="00F54361"/>
    <w:rsid w:val="00F54371"/>
    <w:rsid w:val="00F54467"/>
    <w:rsid w:val="00F548D2"/>
    <w:rsid w:val="00F54B1B"/>
    <w:rsid w:val="00F54C4C"/>
    <w:rsid w:val="00F54E0A"/>
    <w:rsid w:val="00F54FAA"/>
    <w:rsid w:val="00F5510F"/>
    <w:rsid w:val="00F5535E"/>
    <w:rsid w:val="00F5554C"/>
    <w:rsid w:val="00F55673"/>
    <w:rsid w:val="00F556FC"/>
    <w:rsid w:val="00F55FBB"/>
    <w:rsid w:val="00F56150"/>
    <w:rsid w:val="00F563AC"/>
    <w:rsid w:val="00F5641B"/>
    <w:rsid w:val="00F566B5"/>
    <w:rsid w:val="00F5672D"/>
    <w:rsid w:val="00F56CC9"/>
    <w:rsid w:val="00F5736F"/>
    <w:rsid w:val="00F5780A"/>
    <w:rsid w:val="00F57FC2"/>
    <w:rsid w:val="00F60050"/>
    <w:rsid w:val="00F6008F"/>
    <w:rsid w:val="00F600CF"/>
    <w:rsid w:val="00F605E6"/>
    <w:rsid w:val="00F60780"/>
    <w:rsid w:val="00F6081F"/>
    <w:rsid w:val="00F60856"/>
    <w:rsid w:val="00F60A15"/>
    <w:rsid w:val="00F60A98"/>
    <w:rsid w:val="00F60C6F"/>
    <w:rsid w:val="00F60CCF"/>
    <w:rsid w:val="00F60EA1"/>
    <w:rsid w:val="00F6114C"/>
    <w:rsid w:val="00F6138D"/>
    <w:rsid w:val="00F614A7"/>
    <w:rsid w:val="00F6161E"/>
    <w:rsid w:val="00F616E7"/>
    <w:rsid w:val="00F61999"/>
    <w:rsid w:val="00F61A47"/>
    <w:rsid w:val="00F6221A"/>
    <w:rsid w:val="00F62296"/>
    <w:rsid w:val="00F6249D"/>
    <w:rsid w:val="00F6254E"/>
    <w:rsid w:val="00F625DF"/>
    <w:rsid w:val="00F626B0"/>
    <w:rsid w:val="00F626D2"/>
    <w:rsid w:val="00F62762"/>
    <w:rsid w:val="00F62EE4"/>
    <w:rsid w:val="00F62F07"/>
    <w:rsid w:val="00F630B4"/>
    <w:rsid w:val="00F6311B"/>
    <w:rsid w:val="00F63143"/>
    <w:rsid w:val="00F631C9"/>
    <w:rsid w:val="00F63884"/>
    <w:rsid w:val="00F63FB0"/>
    <w:rsid w:val="00F63FD7"/>
    <w:rsid w:val="00F6424C"/>
    <w:rsid w:val="00F64320"/>
    <w:rsid w:val="00F646E3"/>
    <w:rsid w:val="00F64ADD"/>
    <w:rsid w:val="00F64FEA"/>
    <w:rsid w:val="00F654D6"/>
    <w:rsid w:val="00F655FE"/>
    <w:rsid w:val="00F65A7B"/>
    <w:rsid w:val="00F65B4D"/>
    <w:rsid w:val="00F65C28"/>
    <w:rsid w:val="00F65C34"/>
    <w:rsid w:val="00F65DBB"/>
    <w:rsid w:val="00F65DEC"/>
    <w:rsid w:val="00F66184"/>
    <w:rsid w:val="00F6627E"/>
    <w:rsid w:val="00F6635C"/>
    <w:rsid w:val="00F664F5"/>
    <w:rsid w:val="00F6657F"/>
    <w:rsid w:val="00F665E6"/>
    <w:rsid w:val="00F66F45"/>
    <w:rsid w:val="00F66F76"/>
    <w:rsid w:val="00F6714F"/>
    <w:rsid w:val="00F672C7"/>
    <w:rsid w:val="00F6739F"/>
    <w:rsid w:val="00F67A10"/>
    <w:rsid w:val="00F67A9C"/>
    <w:rsid w:val="00F67CDB"/>
    <w:rsid w:val="00F7011C"/>
    <w:rsid w:val="00F7032C"/>
    <w:rsid w:val="00F703B2"/>
    <w:rsid w:val="00F70562"/>
    <w:rsid w:val="00F70594"/>
    <w:rsid w:val="00F70684"/>
    <w:rsid w:val="00F706D3"/>
    <w:rsid w:val="00F706E5"/>
    <w:rsid w:val="00F709E2"/>
    <w:rsid w:val="00F70B76"/>
    <w:rsid w:val="00F70EF4"/>
    <w:rsid w:val="00F70FA0"/>
    <w:rsid w:val="00F71438"/>
    <w:rsid w:val="00F714B5"/>
    <w:rsid w:val="00F71629"/>
    <w:rsid w:val="00F718EC"/>
    <w:rsid w:val="00F718ED"/>
    <w:rsid w:val="00F71D4A"/>
    <w:rsid w:val="00F72AE9"/>
    <w:rsid w:val="00F72E22"/>
    <w:rsid w:val="00F7305D"/>
    <w:rsid w:val="00F7315D"/>
    <w:rsid w:val="00F7325A"/>
    <w:rsid w:val="00F73590"/>
    <w:rsid w:val="00F73633"/>
    <w:rsid w:val="00F7363D"/>
    <w:rsid w:val="00F73BC5"/>
    <w:rsid w:val="00F73D27"/>
    <w:rsid w:val="00F73F44"/>
    <w:rsid w:val="00F74715"/>
    <w:rsid w:val="00F748D6"/>
    <w:rsid w:val="00F749BB"/>
    <w:rsid w:val="00F74B59"/>
    <w:rsid w:val="00F74BE2"/>
    <w:rsid w:val="00F74D19"/>
    <w:rsid w:val="00F74E93"/>
    <w:rsid w:val="00F74EF0"/>
    <w:rsid w:val="00F750D7"/>
    <w:rsid w:val="00F753F1"/>
    <w:rsid w:val="00F75449"/>
    <w:rsid w:val="00F7557E"/>
    <w:rsid w:val="00F75667"/>
    <w:rsid w:val="00F757F5"/>
    <w:rsid w:val="00F759DE"/>
    <w:rsid w:val="00F75A8A"/>
    <w:rsid w:val="00F75AE3"/>
    <w:rsid w:val="00F75FFD"/>
    <w:rsid w:val="00F76033"/>
    <w:rsid w:val="00F76161"/>
    <w:rsid w:val="00F7617E"/>
    <w:rsid w:val="00F761E1"/>
    <w:rsid w:val="00F76437"/>
    <w:rsid w:val="00F76440"/>
    <w:rsid w:val="00F76743"/>
    <w:rsid w:val="00F76AB4"/>
    <w:rsid w:val="00F76ED4"/>
    <w:rsid w:val="00F77157"/>
    <w:rsid w:val="00F77160"/>
    <w:rsid w:val="00F77340"/>
    <w:rsid w:val="00F77344"/>
    <w:rsid w:val="00F7760A"/>
    <w:rsid w:val="00F7768A"/>
    <w:rsid w:val="00F77B88"/>
    <w:rsid w:val="00F77EF1"/>
    <w:rsid w:val="00F77F81"/>
    <w:rsid w:val="00F8008F"/>
    <w:rsid w:val="00F800A4"/>
    <w:rsid w:val="00F80171"/>
    <w:rsid w:val="00F80269"/>
    <w:rsid w:val="00F80305"/>
    <w:rsid w:val="00F80337"/>
    <w:rsid w:val="00F80433"/>
    <w:rsid w:val="00F80522"/>
    <w:rsid w:val="00F80598"/>
    <w:rsid w:val="00F80602"/>
    <w:rsid w:val="00F80617"/>
    <w:rsid w:val="00F80724"/>
    <w:rsid w:val="00F809AD"/>
    <w:rsid w:val="00F80A94"/>
    <w:rsid w:val="00F80D0A"/>
    <w:rsid w:val="00F81326"/>
    <w:rsid w:val="00F8138A"/>
    <w:rsid w:val="00F81471"/>
    <w:rsid w:val="00F81533"/>
    <w:rsid w:val="00F81583"/>
    <w:rsid w:val="00F817CC"/>
    <w:rsid w:val="00F817FA"/>
    <w:rsid w:val="00F81C92"/>
    <w:rsid w:val="00F81EA2"/>
    <w:rsid w:val="00F81FA6"/>
    <w:rsid w:val="00F8217E"/>
    <w:rsid w:val="00F82633"/>
    <w:rsid w:val="00F827AE"/>
    <w:rsid w:val="00F82BEA"/>
    <w:rsid w:val="00F82C25"/>
    <w:rsid w:val="00F82C65"/>
    <w:rsid w:val="00F82C79"/>
    <w:rsid w:val="00F82DA6"/>
    <w:rsid w:val="00F82E0C"/>
    <w:rsid w:val="00F82F91"/>
    <w:rsid w:val="00F83262"/>
    <w:rsid w:val="00F833BD"/>
    <w:rsid w:val="00F83BB6"/>
    <w:rsid w:val="00F83C28"/>
    <w:rsid w:val="00F83D52"/>
    <w:rsid w:val="00F83D8C"/>
    <w:rsid w:val="00F83F5C"/>
    <w:rsid w:val="00F84173"/>
    <w:rsid w:val="00F842B1"/>
    <w:rsid w:val="00F844D0"/>
    <w:rsid w:val="00F849DC"/>
    <w:rsid w:val="00F84AA6"/>
    <w:rsid w:val="00F84F67"/>
    <w:rsid w:val="00F8508E"/>
    <w:rsid w:val="00F8573C"/>
    <w:rsid w:val="00F857DA"/>
    <w:rsid w:val="00F85B15"/>
    <w:rsid w:val="00F85C14"/>
    <w:rsid w:val="00F8619F"/>
    <w:rsid w:val="00F86970"/>
    <w:rsid w:val="00F86BD0"/>
    <w:rsid w:val="00F86BD6"/>
    <w:rsid w:val="00F86D4E"/>
    <w:rsid w:val="00F86D4F"/>
    <w:rsid w:val="00F87109"/>
    <w:rsid w:val="00F8717B"/>
    <w:rsid w:val="00F8749D"/>
    <w:rsid w:val="00F875FD"/>
    <w:rsid w:val="00F87753"/>
    <w:rsid w:val="00F87C84"/>
    <w:rsid w:val="00F90006"/>
    <w:rsid w:val="00F902D4"/>
    <w:rsid w:val="00F902E3"/>
    <w:rsid w:val="00F90383"/>
    <w:rsid w:val="00F90495"/>
    <w:rsid w:val="00F90504"/>
    <w:rsid w:val="00F9066B"/>
    <w:rsid w:val="00F90771"/>
    <w:rsid w:val="00F90CAC"/>
    <w:rsid w:val="00F90D5F"/>
    <w:rsid w:val="00F90DED"/>
    <w:rsid w:val="00F911BC"/>
    <w:rsid w:val="00F911C2"/>
    <w:rsid w:val="00F912E6"/>
    <w:rsid w:val="00F9140E"/>
    <w:rsid w:val="00F91468"/>
    <w:rsid w:val="00F915F5"/>
    <w:rsid w:val="00F91753"/>
    <w:rsid w:val="00F9182A"/>
    <w:rsid w:val="00F91A0E"/>
    <w:rsid w:val="00F91F7A"/>
    <w:rsid w:val="00F9200E"/>
    <w:rsid w:val="00F9210E"/>
    <w:rsid w:val="00F92201"/>
    <w:rsid w:val="00F92785"/>
    <w:rsid w:val="00F927BF"/>
    <w:rsid w:val="00F927F7"/>
    <w:rsid w:val="00F928A1"/>
    <w:rsid w:val="00F92C2C"/>
    <w:rsid w:val="00F92FF2"/>
    <w:rsid w:val="00F93153"/>
    <w:rsid w:val="00F93304"/>
    <w:rsid w:val="00F933C3"/>
    <w:rsid w:val="00F934A3"/>
    <w:rsid w:val="00F934AF"/>
    <w:rsid w:val="00F935D0"/>
    <w:rsid w:val="00F93B13"/>
    <w:rsid w:val="00F93D95"/>
    <w:rsid w:val="00F94342"/>
    <w:rsid w:val="00F94810"/>
    <w:rsid w:val="00F94863"/>
    <w:rsid w:val="00F9489F"/>
    <w:rsid w:val="00F949D6"/>
    <w:rsid w:val="00F94AC8"/>
    <w:rsid w:val="00F94E22"/>
    <w:rsid w:val="00F94FA7"/>
    <w:rsid w:val="00F9518E"/>
    <w:rsid w:val="00F95618"/>
    <w:rsid w:val="00F95763"/>
    <w:rsid w:val="00F9583D"/>
    <w:rsid w:val="00F95ADD"/>
    <w:rsid w:val="00F95B50"/>
    <w:rsid w:val="00F95BE5"/>
    <w:rsid w:val="00F95D3E"/>
    <w:rsid w:val="00F95D7D"/>
    <w:rsid w:val="00F95DBF"/>
    <w:rsid w:val="00F9611E"/>
    <w:rsid w:val="00F96121"/>
    <w:rsid w:val="00F962FA"/>
    <w:rsid w:val="00F9633F"/>
    <w:rsid w:val="00F96464"/>
    <w:rsid w:val="00F96477"/>
    <w:rsid w:val="00F9661A"/>
    <w:rsid w:val="00F96B0D"/>
    <w:rsid w:val="00F96DAD"/>
    <w:rsid w:val="00F97032"/>
    <w:rsid w:val="00F9733A"/>
    <w:rsid w:val="00F9783B"/>
    <w:rsid w:val="00F97B12"/>
    <w:rsid w:val="00F97CDC"/>
    <w:rsid w:val="00F97DF4"/>
    <w:rsid w:val="00F97E72"/>
    <w:rsid w:val="00F97E95"/>
    <w:rsid w:val="00FA00D2"/>
    <w:rsid w:val="00FA0418"/>
    <w:rsid w:val="00FA0A17"/>
    <w:rsid w:val="00FA0FE2"/>
    <w:rsid w:val="00FA1375"/>
    <w:rsid w:val="00FA17AC"/>
    <w:rsid w:val="00FA17D6"/>
    <w:rsid w:val="00FA17DF"/>
    <w:rsid w:val="00FA193C"/>
    <w:rsid w:val="00FA193D"/>
    <w:rsid w:val="00FA1BFF"/>
    <w:rsid w:val="00FA209F"/>
    <w:rsid w:val="00FA20B7"/>
    <w:rsid w:val="00FA227A"/>
    <w:rsid w:val="00FA26F2"/>
    <w:rsid w:val="00FA28BA"/>
    <w:rsid w:val="00FA2C17"/>
    <w:rsid w:val="00FA3292"/>
    <w:rsid w:val="00FA3AB8"/>
    <w:rsid w:val="00FA404A"/>
    <w:rsid w:val="00FA41C3"/>
    <w:rsid w:val="00FA4958"/>
    <w:rsid w:val="00FA4A8A"/>
    <w:rsid w:val="00FA4B7B"/>
    <w:rsid w:val="00FA4D12"/>
    <w:rsid w:val="00FA590C"/>
    <w:rsid w:val="00FA59D3"/>
    <w:rsid w:val="00FA5B0E"/>
    <w:rsid w:val="00FA6055"/>
    <w:rsid w:val="00FA618D"/>
    <w:rsid w:val="00FA6411"/>
    <w:rsid w:val="00FA699B"/>
    <w:rsid w:val="00FA6E39"/>
    <w:rsid w:val="00FA6EE5"/>
    <w:rsid w:val="00FA6FE9"/>
    <w:rsid w:val="00FA7012"/>
    <w:rsid w:val="00FA708B"/>
    <w:rsid w:val="00FA7410"/>
    <w:rsid w:val="00FA744C"/>
    <w:rsid w:val="00FA74EB"/>
    <w:rsid w:val="00FA791D"/>
    <w:rsid w:val="00FA7B36"/>
    <w:rsid w:val="00FA7B9C"/>
    <w:rsid w:val="00FA7CB0"/>
    <w:rsid w:val="00FA7E16"/>
    <w:rsid w:val="00FA7FA6"/>
    <w:rsid w:val="00FB0097"/>
    <w:rsid w:val="00FB0103"/>
    <w:rsid w:val="00FB05D0"/>
    <w:rsid w:val="00FB0B87"/>
    <w:rsid w:val="00FB0C2E"/>
    <w:rsid w:val="00FB0D92"/>
    <w:rsid w:val="00FB0E1D"/>
    <w:rsid w:val="00FB0EDE"/>
    <w:rsid w:val="00FB19AC"/>
    <w:rsid w:val="00FB1B37"/>
    <w:rsid w:val="00FB1C94"/>
    <w:rsid w:val="00FB1E34"/>
    <w:rsid w:val="00FB1EBA"/>
    <w:rsid w:val="00FB1FB8"/>
    <w:rsid w:val="00FB2014"/>
    <w:rsid w:val="00FB201B"/>
    <w:rsid w:val="00FB2062"/>
    <w:rsid w:val="00FB2184"/>
    <w:rsid w:val="00FB22DF"/>
    <w:rsid w:val="00FB2489"/>
    <w:rsid w:val="00FB2527"/>
    <w:rsid w:val="00FB290D"/>
    <w:rsid w:val="00FB2EB5"/>
    <w:rsid w:val="00FB3320"/>
    <w:rsid w:val="00FB34D2"/>
    <w:rsid w:val="00FB353F"/>
    <w:rsid w:val="00FB3831"/>
    <w:rsid w:val="00FB385C"/>
    <w:rsid w:val="00FB39E5"/>
    <w:rsid w:val="00FB3AE4"/>
    <w:rsid w:val="00FB3F19"/>
    <w:rsid w:val="00FB48F5"/>
    <w:rsid w:val="00FB4C1E"/>
    <w:rsid w:val="00FB4D7E"/>
    <w:rsid w:val="00FB4F35"/>
    <w:rsid w:val="00FB50B0"/>
    <w:rsid w:val="00FB527D"/>
    <w:rsid w:val="00FB52F3"/>
    <w:rsid w:val="00FB53B6"/>
    <w:rsid w:val="00FB549E"/>
    <w:rsid w:val="00FB565F"/>
    <w:rsid w:val="00FB56F8"/>
    <w:rsid w:val="00FB5C46"/>
    <w:rsid w:val="00FB5D88"/>
    <w:rsid w:val="00FB5DA5"/>
    <w:rsid w:val="00FB60FD"/>
    <w:rsid w:val="00FB6146"/>
    <w:rsid w:val="00FB61DE"/>
    <w:rsid w:val="00FB63B6"/>
    <w:rsid w:val="00FB642C"/>
    <w:rsid w:val="00FB68B5"/>
    <w:rsid w:val="00FB68CB"/>
    <w:rsid w:val="00FB6A4B"/>
    <w:rsid w:val="00FB6D1E"/>
    <w:rsid w:val="00FB6DA3"/>
    <w:rsid w:val="00FB6E7E"/>
    <w:rsid w:val="00FB718C"/>
    <w:rsid w:val="00FB7215"/>
    <w:rsid w:val="00FB73E0"/>
    <w:rsid w:val="00FB74C2"/>
    <w:rsid w:val="00FB7A70"/>
    <w:rsid w:val="00FB7ADF"/>
    <w:rsid w:val="00FB7E65"/>
    <w:rsid w:val="00FB7EDD"/>
    <w:rsid w:val="00FC00E9"/>
    <w:rsid w:val="00FC02FB"/>
    <w:rsid w:val="00FC0678"/>
    <w:rsid w:val="00FC0798"/>
    <w:rsid w:val="00FC07EC"/>
    <w:rsid w:val="00FC0DE1"/>
    <w:rsid w:val="00FC1067"/>
    <w:rsid w:val="00FC1495"/>
    <w:rsid w:val="00FC155B"/>
    <w:rsid w:val="00FC1747"/>
    <w:rsid w:val="00FC17EF"/>
    <w:rsid w:val="00FC1951"/>
    <w:rsid w:val="00FC1A20"/>
    <w:rsid w:val="00FC1CAE"/>
    <w:rsid w:val="00FC1E83"/>
    <w:rsid w:val="00FC1EC9"/>
    <w:rsid w:val="00FC2078"/>
    <w:rsid w:val="00FC230A"/>
    <w:rsid w:val="00FC234A"/>
    <w:rsid w:val="00FC2461"/>
    <w:rsid w:val="00FC24A3"/>
    <w:rsid w:val="00FC2826"/>
    <w:rsid w:val="00FC2B73"/>
    <w:rsid w:val="00FC2E9E"/>
    <w:rsid w:val="00FC2FDC"/>
    <w:rsid w:val="00FC3111"/>
    <w:rsid w:val="00FC3286"/>
    <w:rsid w:val="00FC3311"/>
    <w:rsid w:val="00FC34B1"/>
    <w:rsid w:val="00FC38F3"/>
    <w:rsid w:val="00FC393A"/>
    <w:rsid w:val="00FC3A44"/>
    <w:rsid w:val="00FC3D23"/>
    <w:rsid w:val="00FC3D3E"/>
    <w:rsid w:val="00FC3E7A"/>
    <w:rsid w:val="00FC4581"/>
    <w:rsid w:val="00FC45B8"/>
    <w:rsid w:val="00FC46A8"/>
    <w:rsid w:val="00FC4AC3"/>
    <w:rsid w:val="00FC4ACF"/>
    <w:rsid w:val="00FC4DC9"/>
    <w:rsid w:val="00FC51AC"/>
    <w:rsid w:val="00FC51E0"/>
    <w:rsid w:val="00FC51E4"/>
    <w:rsid w:val="00FC532E"/>
    <w:rsid w:val="00FC535D"/>
    <w:rsid w:val="00FC540E"/>
    <w:rsid w:val="00FC5751"/>
    <w:rsid w:val="00FC5BFA"/>
    <w:rsid w:val="00FC5DAF"/>
    <w:rsid w:val="00FC5FB8"/>
    <w:rsid w:val="00FC624C"/>
    <w:rsid w:val="00FC64CD"/>
    <w:rsid w:val="00FC6516"/>
    <w:rsid w:val="00FC68FC"/>
    <w:rsid w:val="00FC69EF"/>
    <w:rsid w:val="00FC6B04"/>
    <w:rsid w:val="00FC6CE0"/>
    <w:rsid w:val="00FC6F1A"/>
    <w:rsid w:val="00FC6FFF"/>
    <w:rsid w:val="00FC73B4"/>
    <w:rsid w:val="00FC73D5"/>
    <w:rsid w:val="00FC7441"/>
    <w:rsid w:val="00FC7795"/>
    <w:rsid w:val="00FC7906"/>
    <w:rsid w:val="00FC7918"/>
    <w:rsid w:val="00FC79B8"/>
    <w:rsid w:val="00FC79C5"/>
    <w:rsid w:val="00FC7D3C"/>
    <w:rsid w:val="00FD031E"/>
    <w:rsid w:val="00FD0417"/>
    <w:rsid w:val="00FD04F8"/>
    <w:rsid w:val="00FD0A86"/>
    <w:rsid w:val="00FD0B2E"/>
    <w:rsid w:val="00FD0BE6"/>
    <w:rsid w:val="00FD0CBB"/>
    <w:rsid w:val="00FD0D11"/>
    <w:rsid w:val="00FD0ED7"/>
    <w:rsid w:val="00FD1007"/>
    <w:rsid w:val="00FD1304"/>
    <w:rsid w:val="00FD1380"/>
    <w:rsid w:val="00FD14E9"/>
    <w:rsid w:val="00FD193B"/>
    <w:rsid w:val="00FD1A57"/>
    <w:rsid w:val="00FD1D4A"/>
    <w:rsid w:val="00FD257F"/>
    <w:rsid w:val="00FD27B1"/>
    <w:rsid w:val="00FD2BBB"/>
    <w:rsid w:val="00FD2C26"/>
    <w:rsid w:val="00FD2C55"/>
    <w:rsid w:val="00FD2CE0"/>
    <w:rsid w:val="00FD313C"/>
    <w:rsid w:val="00FD3464"/>
    <w:rsid w:val="00FD34FB"/>
    <w:rsid w:val="00FD382A"/>
    <w:rsid w:val="00FD38C2"/>
    <w:rsid w:val="00FD3960"/>
    <w:rsid w:val="00FD3ACF"/>
    <w:rsid w:val="00FD3C93"/>
    <w:rsid w:val="00FD3EFB"/>
    <w:rsid w:val="00FD40F2"/>
    <w:rsid w:val="00FD436E"/>
    <w:rsid w:val="00FD43ED"/>
    <w:rsid w:val="00FD43FD"/>
    <w:rsid w:val="00FD448F"/>
    <w:rsid w:val="00FD468D"/>
    <w:rsid w:val="00FD46DB"/>
    <w:rsid w:val="00FD474B"/>
    <w:rsid w:val="00FD48F0"/>
    <w:rsid w:val="00FD4A8F"/>
    <w:rsid w:val="00FD4C7F"/>
    <w:rsid w:val="00FD4D24"/>
    <w:rsid w:val="00FD4D45"/>
    <w:rsid w:val="00FD50EA"/>
    <w:rsid w:val="00FD524F"/>
    <w:rsid w:val="00FD5991"/>
    <w:rsid w:val="00FD5E3C"/>
    <w:rsid w:val="00FD609E"/>
    <w:rsid w:val="00FD6358"/>
    <w:rsid w:val="00FD640D"/>
    <w:rsid w:val="00FD64CB"/>
    <w:rsid w:val="00FD693D"/>
    <w:rsid w:val="00FD6A60"/>
    <w:rsid w:val="00FD6D9F"/>
    <w:rsid w:val="00FD6F28"/>
    <w:rsid w:val="00FD6F8F"/>
    <w:rsid w:val="00FD730E"/>
    <w:rsid w:val="00FD744B"/>
    <w:rsid w:val="00FD7499"/>
    <w:rsid w:val="00FD78A9"/>
    <w:rsid w:val="00FD7A02"/>
    <w:rsid w:val="00FD7B4E"/>
    <w:rsid w:val="00FD7BFC"/>
    <w:rsid w:val="00FD7C27"/>
    <w:rsid w:val="00FD7E45"/>
    <w:rsid w:val="00FE01E6"/>
    <w:rsid w:val="00FE0304"/>
    <w:rsid w:val="00FE03A9"/>
    <w:rsid w:val="00FE1102"/>
    <w:rsid w:val="00FE1139"/>
    <w:rsid w:val="00FE1156"/>
    <w:rsid w:val="00FE1550"/>
    <w:rsid w:val="00FE15B0"/>
    <w:rsid w:val="00FE15C1"/>
    <w:rsid w:val="00FE17F8"/>
    <w:rsid w:val="00FE1AFB"/>
    <w:rsid w:val="00FE1B81"/>
    <w:rsid w:val="00FE1C20"/>
    <w:rsid w:val="00FE1D85"/>
    <w:rsid w:val="00FE210A"/>
    <w:rsid w:val="00FE216D"/>
    <w:rsid w:val="00FE237C"/>
    <w:rsid w:val="00FE2516"/>
    <w:rsid w:val="00FE2540"/>
    <w:rsid w:val="00FE258D"/>
    <w:rsid w:val="00FE283B"/>
    <w:rsid w:val="00FE2D26"/>
    <w:rsid w:val="00FE2E9D"/>
    <w:rsid w:val="00FE2FA5"/>
    <w:rsid w:val="00FE31CB"/>
    <w:rsid w:val="00FE3B0F"/>
    <w:rsid w:val="00FE3C7D"/>
    <w:rsid w:val="00FE3CD1"/>
    <w:rsid w:val="00FE3D97"/>
    <w:rsid w:val="00FE3E7D"/>
    <w:rsid w:val="00FE421D"/>
    <w:rsid w:val="00FE43A8"/>
    <w:rsid w:val="00FE4480"/>
    <w:rsid w:val="00FE44A6"/>
    <w:rsid w:val="00FE4515"/>
    <w:rsid w:val="00FE4654"/>
    <w:rsid w:val="00FE467A"/>
    <w:rsid w:val="00FE4BAB"/>
    <w:rsid w:val="00FE4D6A"/>
    <w:rsid w:val="00FE4F0A"/>
    <w:rsid w:val="00FE4F97"/>
    <w:rsid w:val="00FE4FBE"/>
    <w:rsid w:val="00FE56CA"/>
    <w:rsid w:val="00FE5A44"/>
    <w:rsid w:val="00FE5B0E"/>
    <w:rsid w:val="00FE5D1E"/>
    <w:rsid w:val="00FE605D"/>
    <w:rsid w:val="00FE63C4"/>
    <w:rsid w:val="00FE66E1"/>
    <w:rsid w:val="00FE66EF"/>
    <w:rsid w:val="00FE6BBE"/>
    <w:rsid w:val="00FE6C14"/>
    <w:rsid w:val="00FE6DCC"/>
    <w:rsid w:val="00FE73E0"/>
    <w:rsid w:val="00FE7508"/>
    <w:rsid w:val="00FE7538"/>
    <w:rsid w:val="00FE75BB"/>
    <w:rsid w:val="00FE7633"/>
    <w:rsid w:val="00FE795B"/>
    <w:rsid w:val="00FE7AC8"/>
    <w:rsid w:val="00FE7CEC"/>
    <w:rsid w:val="00FE7F3D"/>
    <w:rsid w:val="00FF0158"/>
    <w:rsid w:val="00FF01D6"/>
    <w:rsid w:val="00FF05AD"/>
    <w:rsid w:val="00FF091A"/>
    <w:rsid w:val="00FF0969"/>
    <w:rsid w:val="00FF0C3D"/>
    <w:rsid w:val="00FF0DD6"/>
    <w:rsid w:val="00FF0EC6"/>
    <w:rsid w:val="00FF113F"/>
    <w:rsid w:val="00FF1DEA"/>
    <w:rsid w:val="00FF1FB0"/>
    <w:rsid w:val="00FF2290"/>
    <w:rsid w:val="00FF285F"/>
    <w:rsid w:val="00FF29E5"/>
    <w:rsid w:val="00FF2B36"/>
    <w:rsid w:val="00FF3070"/>
    <w:rsid w:val="00FF3142"/>
    <w:rsid w:val="00FF3494"/>
    <w:rsid w:val="00FF379C"/>
    <w:rsid w:val="00FF3A36"/>
    <w:rsid w:val="00FF3C32"/>
    <w:rsid w:val="00FF3CBD"/>
    <w:rsid w:val="00FF3DB3"/>
    <w:rsid w:val="00FF3E9B"/>
    <w:rsid w:val="00FF41DD"/>
    <w:rsid w:val="00FF4245"/>
    <w:rsid w:val="00FF45AB"/>
    <w:rsid w:val="00FF462C"/>
    <w:rsid w:val="00FF488E"/>
    <w:rsid w:val="00FF493B"/>
    <w:rsid w:val="00FF4FC0"/>
    <w:rsid w:val="00FF502C"/>
    <w:rsid w:val="00FF540C"/>
    <w:rsid w:val="00FF541D"/>
    <w:rsid w:val="00FF5453"/>
    <w:rsid w:val="00FF5B0F"/>
    <w:rsid w:val="00FF5C04"/>
    <w:rsid w:val="00FF6073"/>
    <w:rsid w:val="00FF60EE"/>
    <w:rsid w:val="00FF6322"/>
    <w:rsid w:val="00FF64A6"/>
    <w:rsid w:val="00FF64D4"/>
    <w:rsid w:val="00FF65CC"/>
    <w:rsid w:val="00FF668A"/>
    <w:rsid w:val="00FF6871"/>
    <w:rsid w:val="00FF6898"/>
    <w:rsid w:val="00FF6957"/>
    <w:rsid w:val="00FF71DC"/>
    <w:rsid w:val="00FF77C0"/>
    <w:rsid w:val="00FF7914"/>
    <w:rsid w:val="00FF7BCB"/>
    <w:rsid w:val="00FF7CA5"/>
    <w:rsid w:val="00FF7F14"/>
    <w:rsid w:val="00FF7F3B"/>
    <w:rsid w:val="00FF7FA6"/>
    <w:rsid w:val="012C25A2"/>
    <w:rsid w:val="01700B0D"/>
    <w:rsid w:val="01A2C29E"/>
    <w:rsid w:val="01D46FE3"/>
    <w:rsid w:val="01EBA9CB"/>
    <w:rsid w:val="023DF7B5"/>
    <w:rsid w:val="0240704D"/>
    <w:rsid w:val="025BC3F3"/>
    <w:rsid w:val="0260D51A"/>
    <w:rsid w:val="028D8583"/>
    <w:rsid w:val="02A11B53"/>
    <w:rsid w:val="02B39D31"/>
    <w:rsid w:val="02B6BB16"/>
    <w:rsid w:val="02CE4D9D"/>
    <w:rsid w:val="0309DA8A"/>
    <w:rsid w:val="030F2134"/>
    <w:rsid w:val="0382EF47"/>
    <w:rsid w:val="03990F12"/>
    <w:rsid w:val="03992DF8"/>
    <w:rsid w:val="03A98B33"/>
    <w:rsid w:val="03E88DD5"/>
    <w:rsid w:val="04032190"/>
    <w:rsid w:val="04167CDE"/>
    <w:rsid w:val="04187C8D"/>
    <w:rsid w:val="043A04D6"/>
    <w:rsid w:val="044C6E9D"/>
    <w:rsid w:val="044C7FF3"/>
    <w:rsid w:val="045A1870"/>
    <w:rsid w:val="0491D7AF"/>
    <w:rsid w:val="049529DE"/>
    <w:rsid w:val="04E2106C"/>
    <w:rsid w:val="04E68856"/>
    <w:rsid w:val="04FDE356"/>
    <w:rsid w:val="0510948F"/>
    <w:rsid w:val="051F20AE"/>
    <w:rsid w:val="056AC81E"/>
    <w:rsid w:val="05AD59B4"/>
    <w:rsid w:val="05CDD8D3"/>
    <w:rsid w:val="05DD1CD9"/>
    <w:rsid w:val="05EC4A59"/>
    <w:rsid w:val="05FB4368"/>
    <w:rsid w:val="05FC9EA5"/>
    <w:rsid w:val="0643FA6F"/>
    <w:rsid w:val="0657251B"/>
    <w:rsid w:val="068A9312"/>
    <w:rsid w:val="06AB0602"/>
    <w:rsid w:val="06D2D487"/>
    <w:rsid w:val="07344125"/>
    <w:rsid w:val="07422905"/>
    <w:rsid w:val="075917C5"/>
    <w:rsid w:val="075BD984"/>
    <w:rsid w:val="07640028"/>
    <w:rsid w:val="078F8946"/>
    <w:rsid w:val="07A7ADA2"/>
    <w:rsid w:val="07AD8B68"/>
    <w:rsid w:val="07D64CBA"/>
    <w:rsid w:val="07E60281"/>
    <w:rsid w:val="08153B72"/>
    <w:rsid w:val="081A52E4"/>
    <w:rsid w:val="084108CB"/>
    <w:rsid w:val="089CA222"/>
    <w:rsid w:val="08E3F7D3"/>
    <w:rsid w:val="08EF4A85"/>
    <w:rsid w:val="08FC981F"/>
    <w:rsid w:val="08FFF724"/>
    <w:rsid w:val="091C0011"/>
    <w:rsid w:val="093A2154"/>
    <w:rsid w:val="0976477F"/>
    <w:rsid w:val="097D5F17"/>
    <w:rsid w:val="09CDE67A"/>
    <w:rsid w:val="09F93025"/>
    <w:rsid w:val="0A6C0A20"/>
    <w:rsid w:val="0A746A92"/>
    <w:rsid w:val="0B4BF6A7"/>
    <w:rsid w:val="0BA7A48B"/>
    <w:rsid w:val="0BC4A8FF"/>
    <w:rsid w:val="0BFEB98A"/>
    <w:rsid w:val="0C36411E"/>
    <w:rsid w:val="0C55AC5A"/>
    <w:rsid w:val="0C5FC028"/>
    <w:rsid w:val="0C852826"/>
    <w:rsid w:val="0D6866E6"/>
    <w:rsid w:val="0D83F3E3"/>
    <w:rsid w:val="0DB507B7"/>
    <w:rsid w:val="0DB76C47"/>
    <w:rsid w:val="0DBB6FAD"/>
    <w:rsid w:val="0DCC7A0A"/>
    <w:rsid w:val="0E21E395"/>
    <w:rsid w:val="0E4B7AE7"/>
    <w:rsid w:val="0E613DC8"/>
    <w:rsid w:val="0E700895"/>
    <w:rsid w:val="0EAB69B3"/>
    <w:rsid w:val="0EC54455"/>
    <w:rsid w:val="0ED37B1F"/>
    <w:rsid w:val="0F113E98"/>
    <w:rsid w:val="0F2F73A7"/>
    <w:rsid w:val="0F3A5D99"/>
    <w:rsid w:val="0F596CEE"/>
    <w:rsid w:val="0FA60068"/>
    <w:rsid w:val="0FA7AC5E"/>
    <w:rsid w:val="0FDA3E56"/>
    <w:rsid w:val="0FDC378F"/>
    <w:rsid w:val="10021BF4"/>
    <w:rsid w:val="1026E304"/>
    <w:rsid w:val="1040B63C"/>
    <w:rsid w:val="104658C2"/>
    <w:rsid w:val="104727D8"/>
    <w:rsid w:val="10654FC2"/>
    <w:rsid w:val="10686F90"/>
    <w:rsid w:val="10822486"/>
    <w:rsid w:val="1098A219"/>
    <w:rsid w:val="10A85AA7"/>
    <w:rsid w:val="10AA10B7"/>
    <w:rsid w:val="10BA7842"/>
    <w:rsid w:val="10E74EA2"/>
    <w:rsid w:val="110158BA"/>
    <w:rsid w:val="112E563C"/>
    <w:rsid w:val="114D3154"/>
    <w:rsid w:val="1180968B"/>
    <w:rsid w:val="119B775F"/>
    <w:rsid w:val="11FB4A1A"/>
    <w:rsid w:val="1220944D"/>
    <w:rsid w:val="126338EF"/>
    <w:rsid w:val="12B20D02"/>
    <w:rsid w:val="12E12B7F"/>
    <w:rsid w:val="130CE6EA"/>
    <w:rsid w:val="13B2B1BB"/>
    <w:rsid w:val="13BB474C"/>
    <w:rsid w:val="13BDA858"/>
    <w:rsid w:val="13E22111"/>
    <w:rsid w:val="13E24CBA"/>
    <w:rsid w:val="13E33482"/>
    <w:rsid w:val="13F9BBDD"/>
    <w:rsid w:val="1402B70D"/>
    <w:rsid w:val="14030D67"/>
    <w:rsid w:val="1411B5C9"/>
    <w:rsid w:val="1412654B"/>
    <w:rsid w:val="14379DB1"/>
    <w:rsid w:val="143C85C2"/>
    <w:rsid w:val="1446D03D"/>
    <w:rsid w:val="146130A6"/>
    <w:rsid w:val="14615F14"/>
    <w:rsid w:val="146D0952"/>
    <w:rsid w:val="149ABDEA"/>
    <w:rsid w:val="14E6D816"/>
    <w:rsid w:val="14FBAA55"/>
    <w:rsid w:val="15047813"/>
    <w:rsid w:val="1529B5A8"/>
    <w:rsid w:val="152C488D"/>
    <w:rsid w:val="153FFA1C"/>
    <w:rsid w:val="158A50C4"/>
    <w:rsid w:val="15A262EE"/>
    <w:rsid w:val="15A7C015"/>
    <w:rsid w:val="15B317BC"/>
    <w:rsid w:val="15EAEEF1"/>
    <w:rsid w:val="15FE29AD"/>
    <w:rsid w:val="161D885C"/>
    <w:rsid w:val="1635712A"/>
    <w:rsid w:val="168F7187"/>
    <w:rsid w:val="16B43CCE"/>
    <w:rsid w:val="16B57D5F"/>
    <w:rsid w:val="16B9C551"/>
    <w:rsid w:val="16C63472"/>
    <w:rsid w:val="16CE33E6"/>
    <w:rsid w:val="16E27C71"/>
    <w:rsid w:val="16EB71BD"/>
    <w:rsid w:val="170CB976"/>
    <w:rsid w:val="17413444"/>
    <w:rsid w:val="17731628"/>
    <w:rsid w:val="177CE269"/>
    <w:rsid w:val="17A3BCC1"/>
    <w:rsid w:val="17CE2117"/>
    <w:rsid w:val="17E2457F"/>
    <w:rsid w:val="17F3E47E"/>
    <w:rsid w:val="1804DF8E"/>
    <w:rsid w:val="180D9584"/>
    <w:rsid w:val="181EAAD8"/>
    <w:rsid w:val="185D8EE2"/>
    <w:rsid w:val="185FA171"/>
    <w:rsid w:val="18A6BE65"/>
    <w:rsid w:val="18CAFF85"/>
    <w:rsid w:val="18CF23E6"/>
    <w:rsid w:val="18E3EF9E"/>
    <w:rsid w:val="19313AD4"/>
    <w:rsid w:val="19476BAB"/>
    <w:rsid w:val="195996DD"/>
    <w:rsid w:val="196155E1"/>
    <w:rsid w:val="19842DF2"/>
    <w:rsid w:val="199BCC60"/>
    <w:rsid w:val="19B2A0FF"/>
    <w:rsid w:val="19CF91F4"/>
    <w:rsid w:val="1A09163C"/>
    <w:rsid w:val="1A25156B"/>
    <w:rsid w:val="1A6E6992"/>
    <w:rsid w:val="1A769B6C"/>
    <w:rsid w:val="1AC6FC03"/>
    <w:rsid w:val="1B1CFC4A"/>
    <w:rsid w:val="1B35D76A"/>
    <w:rsid w:val="1B3CD9D9"/>
    <w:rsid w:val="1B3D996E"/>
    <w:rsid w:val="1B5FF2A4"/>
    <w:rsid w:val="1B6FBD79"/>
    <w:rsid w:val="1B7DB69D"/>
    <w:rsid w:val="1BCEB184"/>
    <w:rsid w:val="1BF4226F"/>
    <w:rsid w:val="1C68B754"/>
    <w:rsid w:val="1C78C29D"/>
    <w:rsid w:val="1C8DD662"/>
    <w:rsid w:val="1C981DD7"/>
    <w:rsid w:val="1CA622BE"/>
    <w:rsid w:val="1CBBB1A9"/>
    <w:rsid w:val="1CBCFD8A"/>
    <w:rsid w:val="1CF9EF0F"/>
    <w:rsid w:val="1D59577A"/>
    <w:rsid w:val="1D9C84E0"/>
    <w:rsid w:val="1DB53D83"/>
    <w:rsid w:val="1DF24484"/>
    <w:rsid w:val="1E3F587B"/>
    <w:rsid w:val="1E405873"/>
    <w:rsid w:val="1E72E5E2"/>
    <w:rsid w:val="1E7A2D38"/>
    <w:rsid w:val="1EA50278"/>
    <w:rsid w:val="1EE077DB"/>
    <w:rsid w:val="1F1E5720"/>
    <w:rsid w:val="1F27B004"/>
    <w:rsid w:val="1F3C0771"/>
    <w:rsid w:val="1F4A36B1"/>
    <w:rsid w:val="1FC7C554"/>
    <w:rsid w:val="1FDE842B"/>
    <w:rsid w:val="1FEE7B92"/>
    <w:rsid w:val="1FF2C542"/>
    <w:rsid w:val="1FFB911C"/>
    <w:rsid w:val="20026631"/>
    <w:rsid w:val="2030A6BA"/>
    <w:rsid w:val="205954D5"/>
    <w:rsid w:val="2064A74D"/>
    <w:rsid w:val="206FC5CC"/>
    <w:rsid w:val="208C9BAF"/>
    <w:rsid w:val="20ABF393"/>
    <w:rsid w:val="20BA3382"/>
    <w:rsid w:val="20E6B4BA"/>
    <w:rsid w:val="20EAF28A"/>
    <w:rsid w:val="2118D054"/>
    <w:rsid w:val="211E44F7"/>
    <w:rsid w:val="2147A134"/>
    <w:rsid w:val="21595EA9"/>
    <w:rsid w:val="216C2498"/>
    <w:rsid w:val="21B0EF7B"/>
    <w:rsid w:val="220243AC"/>
    <w:rsid w:val="22547D95"/>
    <w:rsid w:val="22644BC3"/>
    <w:rsid w:val="228089DA"/>
    <w:rsid w:val="2288A653"/>
    <w:rsid w:val="2290F29C"/>
    <w:rsid w:val="22B324AC"/>
    <w:rsid w:val="22BC358F"/>
    <w:rsid w:val="22D17E3D"/>
    <w:rsid w:val="22EBDD0F"/>
    <w:rsid w:val="22FB3106"/>
    <w:rsid w:val="236127A5"/>
    <w:rsid w:val="237F0EDE"/>
    <w:rsid w:val="238E625A"/>
    <w:rsid w:val="23C1C873"/>
    <w:rsid w:val="23DE2BBC"/>
    <w:rsid w:val="23F90DE5"/>
    <w:rsid w:val="24468CFD"/>
    <w:rsid w:val="24647F57"/>
    <w:rsid w:val="247AB695"/>
    <w:rsid w:val="2483F039"/>
    <w:rsid w:val="2485B9ED"/>
    <w:rsid w:val="248F3554"/>
    <w:rsid w:val="25167934"/>
    <w:rsid w:val="25236976"/>
    <w:rsid w:val="2563CA36"/>
    <w:rsid w:val="258C4AEC"/>
    <w:rsid w:val="25B0CADB"/>
    <w:rsid w:val="25B351E0"/>
    <w:rsid w:val="25BE2C70"/>
    <w:rsid w:val="25D53A70"/>
    <w:rsid w:val="25F1F7D2"/>
    <w:rsid w:val="2609F7ED"/>
    <w:rsid w:val="264659F0"/>
    <w:rsid w:val="26B0DCF6"/>
    <w:rsid w:val="26E19385"/>
    <w:rsid w:val="272B9F01"/>
    <w:rsid w:val="27316540"/>
    <w:rsid w:val="27340393"/>
    <w:rsid w:val="27659900"/>
    <w:rsid w:val="27B98CB6"/>
    <w:rsid w:val="27EB3DF9"/>
    <w:rsid w:val="28123C24"/>
    <w:rsid w:val="281F5418"/>
    <w:rsid w:val="282BE219"/>
    <w:rsid w:val="28D14ED7"/>
    <w:rsid w:val="28FF8048"/>
    <w:rsid w:val="291120C1"/>
    <w:rsid w:val="2919C9A4"/>
    <w:rsid w:val="292C70D4"/>
    <w:rsid w:val="2943A2B2"/>
    <w:rsid w:val="2947C47F"/>
    <w:rsid w:val="29864348"/>
    <w:rsid w:val="2991B35D"/>
    <w:rsid w:val="29A1F378"/>
    <w:rsid w:val="29E41C83"/>
    <w:rsid w:val="2A3FD5E5"/>
    <w:rsid w:val="2A56390E"/>
    <w:rsid w:val="2A63C21D"/>
    <w:rsid w:val="2A7D553C"/>
    <w:rsid w:val="2AD45927"/>
    <w:rsid w:val="2B0C1444"/>
    <w:rsid w:val="2B0ECE19"/>
    <w:rsid w:val="2B0EF177"/>
    <w:rsid w:val="2B389777"/>
    <w:rsid w:val="2B42EC7A"/>
    <w:rsid w:val="2B79A3AC"/>
    <w:rsid w:val="2BA8041C"/>
    <w:rsid w:val="2BADF1F1"/>
    <w:rsid w:val="2BBC55B7"/>
    <w:rsid w:val="2BD07D7D"/>
    <w:rsid w:val="2BF68039"/>
    <w:rsid w:val="2C10805B"/>
    <w:rsid w:val="2C1320C6"/>
    <w:rsid w:val="2C873CD5"/>
    <w:rsid w:val="2CBDA12A"/>
    <w:rsid w:val="2CC06CD8"/>
    <w:rsid w:val="2CC75AF2"/>
    <w:rsid w:val="2CDA1E9F"/>
    <w:rsid w:val="2D204016"/>
    <w:rsid w:val="2D5854FA"/>
    <w:rsid w:val="2D6256D9"/>
    <w:rsid w:val="2D9B076E"/>
    <w:rsid w:val="2DAFC33C"/>
    <w:rsid w:val="2DC60F98"/>
    <w:rsid w:val="2DEBFEC5"/>
    <w:rsid w:val="2E0DC01E"/>
    <w:rsid w:val="2E1E0F78"/>
    <w:rsid w:val="2E3556BB"/>
    <w:rsid w:val="2E8CA778"/>
    <w:rsid w:val="2EBC7887"/>
    <w:rsid w:val="2F1EFAA6"/>
    <w:rsid w:val="2F3BDB48"/>
    <w:rsid w:val="2F599A96"/>
    <w:rsid w:val="2F68AE7E"/>
    <w:rsid w:val="3033F95B"/>
    <w:rsid w:val="30E67AE3"/>
    <w:rsid w:val="30F38363"/>
    <w:rsid w:val="30FA5375"/>
    <w:rsid w:val="30FF005F"/>
    <w:rsid w:val="3141A844"/>
    <w:rsid w:val="314AEF4A"/>
    <w:rsid w:val="314E4405"/>
    <w:rsid w:val="314E9E26"/>
    <w:rsid w:val="316C943B"/>
    <w:rsid w:val="317FE3F1"/>
    <w:rsid w:val="318C2ED9"/>
    <w:rsid w:val="3198C992"/>
    <w:rsid w:val="319E9FDB"/>
    <w:rsid w:val="31A5A47C"/>
    <w:rsid w:val="31E9B583"/>
    <w:rsid w:val="31FDDF59"/>
    <w:rsid w:val="3204AB40"/>
    <w:rsid w:val="32126B62"/>
    <w:rsid w:val="32386177"/>
    <w:rsid w:val="325924AA"/>
    <w:rsid w:val="328367F0"/>
    <w:rsid w:val="3290D83D"/>
    <w:rsid w:val="329D9EC4"/>
    <w:rsid w:val="32A30554"/>
    <w:rsid w:val="32A8DA2D"/>
    <w:rsid w:val="32B1A918"/>
    <w:rsid w:val="32C1872F"/>
    <w:rsid w:val="32C3BBFE"/>
    <w:rsid w:val="32F3D2E8"/>
    <w:rsid w:val="33305472"/>
    <w:rsid w:val="333B0B11"/>
    <w:rsid w:val="33504787"/>
    <w:rsid w:val="33583056"/>
    <w:rsid w:val="33743894"/>
    <w:rsid w:val="3377A07B"/>
    <w:rsid w:val="338208F3"/>
    <w:rsid w:val="33C8F7F7"/>
    <w:rsid w:val="33CD5948"/>
    <w:rsid w:val="33F807A7"/>
    <w:rsid w:val="3426A88F"/>
    <w:rsid w:val="34344521"/>
    <w:rsid w:val="3440C791"/>
    <w:rsid w:val="349EEABA"/>
    <w:rsid w:val="34A9AA17"/>
    <w:rsid w:val="34AF436A"/>
    <w:rsid w:val="34C3EA93"/>
    <w:rsid w:val="34C4D381"/>
    <w:rsid w:val="351B76BD"/>
    <w:rsid w:val="3523B454"/>
    <w:rsid w:val="3529B1BD"/>
    <w:rsid w:val="3544A0B2"/>
    <w:rsid w:val="356ACA79"/>
    <w:rsid w:val="358FB37D"/>
    <w:rsid w:val="35CED0FC"/>
    <w:rsid w:val="35E20E86"/>
    <w:rsid w:val="35EADD71"/>
    <w:rsid w:val="35EDD06B"/>
    <w:rsid w:val="3612D1E7"/>
    <w:rsid w:val="36139A76"/>
    <w:rsid w:val="3647A3B4"/>
    <w:rsid w:val="36A9C0EF"/>
    <w:rsid w:val="381AE8A7"/>
    <w:rsid w:val="38354E19"/>
    <w:rsid w:val="38440098"/>
    <w:rsid w:val="385CF345"/>
    <w:rsid w:val="38697BD1"/>
    <w:rsid w:val="386E7BE5"/>
    <w:rsid w:val="3880F7BA"/>
    <w:rsid w:val="388E071E"/>
    <w:rsid w:val="38A2E805"/>
    <w:rsid w:val="38C4D420"/>
    <w:rsid w:val="38FC846B"/>
    <w:rsid w:val="390C9F7F"/>
    <w:rsid w:val="39167B30"/>
    <w:rsid w:val="3923B32B"/>
    <w:rsid w:val="392ADAF8"/>
    <w:rsid w:val="39499930"/>
    <w:rsid w:val="394F0A18"/>
    <w:rsid w:val="3960D338"/>
    <w:rsid w:val="39675D94"/>
    <w:rsid w:val="396B0BD7"/>
    <w:rsid w:val="399D20ED"/>
    <w:rsid w:val="399FA78E"/>
    <w:rsid w:val="39A78BED"/>
    <w:rsid w:val="39CF44EA"/>
    <w:rsid w:val="3A301713"/>
    <w:rsid w:val="3A53B677"/>
    <w:rsid w:val="3A807004"/>
    <w:rsid w:val="3A9B0B07"/>
    <w:rsid w:val="3AA64561"/>
    <w:rsid w:val="3AC0DD97"/>
    <w:rsid w:val="3B2B0078"/>
    <w:rsid w:val="3B3B0D5A"/>
    <w:rsid w:val="3B52E926"/>
    <w:rsid w:val="3B54D1FC"/>
    <w:rsid w:val="3B9A4AEB"/>
    <w:rsid w:val="3BCB447C"/>
    <w:rsid w:val="3BD5FFA7"/>
    <w:rsid w:val="3BF567E9"/>
    <w:rsid w:val="3BF8A97D"/>
    <w:rsid w:val="3C1125BD"/>
    <w:rsid w:val="3C28FD8A"/>
    <w:rsid w:val="3C3B7C4B"/>
    <w:rsid w:val="3C4D2BF3"/>
    <w:rsid w:val="3C6E04C5"/>
    <w:rsid w:val="3C70E4E1"/>
    <w:rsid w:val="3CBBF55A"/>
    <w:rsid w:val="3CCDA6FD"/>
    <w:rsid w:val="3CDF90AA"/>
    <w:rsid w:val="3D0B9027"/>
    <w:rsid w:val="3D616DAB"/>
    <w:rsid w:val="3DE3128E"/>
    <w:rsid w:val="3E81266C"/>
    <w:rsid w:val="3E91BB16"/>
    <w:rsid w:val="3EC4059A"/>
    <w:rsid w:val="3EE98073"/>
    <w:rsid w:val="3F0715EF"/>
    <w:rsid w:val="3F15E7D8"/>
    <w:rsid w:val="3F1D63C9"/>
    <w:rsid w:val="3F360124"/>
    <w:rsid w:val="3F5F697D"/>
    <w:rsid w:val="3F68D57F"/>
    <w:rsid w:val="3F799474"/>
    <w:rsid w:val="3FA28EF9"/>
    <w:rsid w:val="3FAA0AD5"/>
    <w:rsid w:val="3FB1D880"/>
    <w:rsid w:val="40090949"/>
    <w:rsid w:val="40160661"/>
    <w:rsid w:val="4057D605"/>
    <w:rsid w:val="40698E29"/>
    <w:rsid w:val="4083BB7A"/>
    <w:rsid w:val="40D4DE4C"/>
    <w:rsid w:val="41018EB5"/>
    <w:rsid w:val="410550F7"/>
    <w:rsid w:val="41118019"/>
    <w:rsid w:val="4122D96E"/>
    <w:rsid w:val="41340405"/>
    <w:rsid w:val="415C222C"/>
    <w:rsid w:val="416BDE01"/>
    <w:rsid w:val="419E87B7"/>
    <w:rsid w:val="419F97CD"/>
    <w:rsid w:val="41C8A13F"/>
    <w:rsid w:val="41D77007"/>
    <w:rsid w:val="4204986E"/>
    <w:rsid w:val="420E315F"/>
    <w:rsid w:val="421383C9"/>
    <w:rsid w:val="4229F023"/>
    <w:rsid w:val="4275E4D4"/>
    <w:rsid w:val="42E7C85A"/>
    <w:rsid w:val="430F0928"/>
    <w:rsid w:val="4339B9AA"/>
    <w:rsid w:val="436411ED"/>
    <w:rsid w:val="4365F83B"/>
    <w:rsid w:val="436969CE"/>
    <w:rsid w:val="437942E4"/>
    <w:rsid w:val="437A6D9E"/>
    <w:rsid w:val="43851C8A"/>
    <w:rsid w:val="438B9005"/>
    <w:rsid w:val="43913661"/>
    <w:rsid w:val="43BD2B46"/>
    <w:rsid w:val="43D2555B"/>
    <w:rsid w:val="43DB23B4"/>
    <w:rsid w:val="43DE387D"/>
    <w:rsid w:val="43E9C146"/>
    <w:rsid w:val="440257C4"/>
    <w:rsid w:val="448A19E0"/>
    <w:rsid w:val="44B1FCC6"/>
    <w:rsid w:val="44B8AE8E"/>
    <w:rsid w:val="44DA660E"/>
    <w:rsid w:val="45137FC2"/>
    <w:rsid w:val="45189065"/>
    <w:rsid w:val="451FC8C8"/>
    <w:rsid w:val="455B3099"/>
    <w:rsid w:val="456352B5"/>
    <w:rsid w:val="457A9249"/>
    <w:rsid w:val="45B49CB0"/>
    <w:rsid w:val="45B7BFC1"/>
    <w:rsid w:val="45ED0F70"/>
    <w:rsid w:val="46075CB0"/>
    <w:rsid w:val="462C3C04"/>
    <w:rsid w:val="46814013"/>
    <w:rsid w:val="4681771A"/>
    <w:rsid w:val="469519CA"/>
    <w:rsid w:val="46AD9667"/>
    <w:rsid w:val="46C5C178"/>
    <w:rsid w:val="46C7E9CF"/>
    <w:rsid w:val="46CE1FA0"/>
    <w:rsid w:val="46CFAF5D"/>
    <w:rsid w:val="46D27360"/>
    <w:rsid w:val="46EB8D54"/>
    <w:rsid w:val="46EE162B"/>
    <w:rsid w:val="47052A01"/>
    <w:rsid w:val="4725FB28"/>
    <w:rsid w:val="474FCE82"/>
    <w:rsid w:val="477039BC"/>
    <w:rsid w:val="4783AA3A"/>
    <w:rsid w:val="47B74331"/>
    <w:rsid w:val="481CF19C"/>
    <w:rsid w:val="489CFE30"/>
    <w:rsid w:val="48A50806"/>
    <w:rsid w:val="4906BF86"/>
    <w:rsid w:val="491F7AB7"/>
    <w:rsid w:val="496CA4B1"/>
    <w:rsid w:val="49881FFE"/>
    <w:rsid w:val="49B71B9D"/>
    <w:rsid w:val="49EE8984"/>
    <w:rsid w:val="4A35A5BD"/>
    <w:rsid w:val="4B0E4F96"/>
    <w:rsid w:val="4B4A0875"/>
    <w:rsid w:val="4B6F1590"/>
    <w:rsid w:val="4B7BB420"/>
    <w:rsid w:val="4B832100"/>
    <w:rsid w:val="4BF87E16"/>
    <w:rsid w:val="4C278E25"/>
    <w:rsid w:val="4C2B86CA"/>
    <w:rsid w:val="4C48C23B"/>
    <w:rsid w:val="4C58C863"/>
    <w:rsid w:val="4C65171E"/>
    <w:rsid w:val="4C6FB4B2"/>
    <w:rsid w:val="4C907766"/>
    <w:rsid w:val="4C910D48"/>
    <w:rsid w:val="4CC65702"/>
    <w:rsid w:val="4CCA7094"/>
    <w:rsid w:val="4CE0F4F2"/>
    <w:rsid w:val="4CF17C5F"/>
    <w:rsid w:val="4CF6FFC7"/>
    <w:rsid w:val="4D07DA6D"/>
    <w:rsid w:val="4D2C8BEF"/>
    <w:rsid w:val="4D68A943"/>
    <w:rsid w:val="4D706133"/>
    <w:rsid w:val="4D990E10"/>
    <w:rsid w:val="4DD32AA6"/>
    <w:rsid w:val="4DFEB278"/>
    <w:rsid w:val="4E1C4AFC"/>
    <w:rsid w:val="4E4D70A0"/>
    <w:rsid w:val="4E723484"/>
    <w:rsid w:val="4E8847F2"/>
    <w:rsid w:val="4E9E3983"/>
    <w:rsid w:val="4EC90495"/>
    <w:rsid w:val="4F3817C1"/>
    <w:rsid w:val="4F568292"/>
    <w:rsid w:val="4F7BEDB1"/>
    <w:rsid w:val="4F8D0F76"/>
    <w:rsid w:val="4F9E4B48"/>
    <w:rsid w:val="4FCFDA61"/>
    <w:rsid w:val="4FFD3370"/>
    <w:rsid w:val="500AF89D"/>
    <w:rsid w:val="50542EE3"/>
    <w:rsid w:val="508C3C9D"/>
    <w:rsid w:val="508E809A"/>
    <w:rsid w:val="509E41BD"/>
    <w:rsid w:val="50AD8456"/>
    <w:rsid w:val="50D18E0B"/>
    <w:rsid w:val="50DD5AB4"/>
    <w:rsid w:val="5105BA17"/>
    <w:rsid w:val="51659DAB"/>
    <w:rsid w:val="5178B5D6"/>
    <w:rsid w:val="51856F74"/>
    <w:rsid w:val="51D91288"/>
    <w:rsid w:val="5209F4D9"/>
    <w:rsid w:val="524873FD"/>
    <w:rsid w:val="524AB57D"/>
    <w:rsid w:val="52D43138"/>
    <w:rsid w:val="52DC68A8"/>
    <w:rsid w:val="534BDD0D"/>
    <w:rsid w:val="536F801F"/>
    <w:rsid w:val="53A0F7FD"/>
    <w:rsid w:val="53B83863"/>
    <w:rsid w:val="53D1E670"/>
    <w:rsid w:val="53DA435C"/>
    <w:rsid w:val="53E754F4"/>
    <w:rsid w:val="540140D7"/>
    <w:rsid w:val="5405AE6F"/>
    <w:rsid w:val="54134399"/>
    <w:rsid w:val="549FF3F8"/>
    <w:rsid w:val="54BCD57C"/>
    <w:rsid w:val="54C4954F"/>
    <w:rsid w:val="54CA769E"/>
    <w:rsid w:val="54CA7958"/>
    <w:rsid w:val="550005BD"/>
    <w:rsid w:val="550FC52A"/>
    <w:rsid w:val="55CC45D9"/>
    <w:rsid w:val="55D5563F"/>
    <w:rsid w:val="55F1DC6D"/>
    <w:rsid w:val="55F407AC"/>
    <w:rsid w:val="56053ED5"/>
    <w:rsid w:val="560A6B0D"/>
    <w:rsid w:val="561857E2"/>
    <w:rsid w:val="563FFF19"/>
    <w:rsid w:val="5654623A"/>
    <w:rsid w:val="566AF788"/>
    <w:rsid w:val="56742E85"/>
    <w:rsid w:val="56E19AC5"/>
    <w:rsid w:val="57160DB9"/>
    <w:rsid w:val="575DD670"/>
    <w:rsid w:val="579DEEF3"/>
    <w:rsid w:val="57A90DC4"/>
    <w:rsid w:val="57B12BF9"/>
    <w:rsid w:val="57B952BF"/>
    <w:rsid w:val="57C168DF"/>
    <w:rsid w:val="57C795CF"/>
    <w:rsid w:val="5820315F"/>
    <w:rsid w:val="583A9BFF"/>
    <w:rsid w:val="583BE725"/>
    <w:rsid w:val="585D4E36"/>
    <w:rsid w:val="5864B464"/>
    <w:rsid w:val="58691778"/>
    <w:rsid w:val="5892AC46"/>
    <w:rsid w:val="589AB800"/>
    <w:rsid w:val="589F3CBC"/>
    <w:rsid w:val="58FC8D02"/>
    <w:rsid w:val="590169A8"/>
    <w:rsid w:val="59130E22"/>
    <w:rsid w:val="5939B5E5"/>
    <w:rsid w:val="59910720"/>
    <w:rsid w:val="59CD3AFF"/>
    <w:rsid w:val="59EA2342"/>
    <w:rsid w:val="5A0EAD2D"/>
    <w:rsid w:val="5A1DCF58"/>
    <w:rsid w:val="5A42A302"/>
    <w:rsid w:val="5A8EF47E"/>
    <w:rsid w:val="5A8FB02A"/>
    <w:rsid w:val="5A9D6A23"/>
    <w:rsid w:val="5ABE2AF2"/>
    <w:rsid w:val="5AE88474"/>
    <w:rsid w:val="5B42FE90"/>
    <w:rsid w:val="5B84AD20"/>
    <w:rsid w:val="5B92551A"/>
    <w:rsid w:val="5BA95155"/>
    <w:rsid w:val="5BDF97D7"/>
    <w:rsid w:val="5BEAB824"/>
    <w:rsid w:val="5BF79C70"/>
    <w:rsid w:val="5C5A7A02"/>
    <w:rsid w:val="5C6A95CF"/>
    <w:rsid w:val="5CA12D15"/>
    <w:rsid w:val="5CAC41C9"/>
    <w:rsid w:val="5CE635E0"/>
    <w:rsid w:val="5CEDABE8"/>
    <w:rsid w:val="5CF2FA4B"/>
    <w:rsid w:val="5D02FC8D"/>
    <w:rsid w:val="5DC15240"/>
    <w:rsid w:val="5DC4CA59"/>
    <w:rsid w:val="5E1AC46A"/>
    <w:rsid w:val="5E81E8E2"/>
    <w:rsid w:val="5E8FDF5B"/>
    <w:rsid w:val="5E91B5ED"/>
    <w:rsid w:val="5E98466E"/>
    <w:rsid w:val="5ECB96E4"/>
    <w:rsid w:val="5ED77BBA"/>
    <w:rsid w:val="5F2E76D9"/>
    <w:rsid w:val="5F548371"/>
    <w:rsid w:val="5F69B6C1"/>
    <w:rsid w:val="5F7FA41D"/>
    <w:rsid w:val="5FAC0E79"/>
    <w:rsid w:val="5FCB2A68"/>
    <w:rsid w:val="5FD19D8F"/>
    <w:rsid w:val="5FE03DA4"/>
    <w:rsid w:val="60128A0B"/>
    <w:rsid w:val="60139C18"/>
    <w:rsid w:val="602F6943"/>
    <w:rsid w:val="603AE8E7"/>
    <w:rsid w:val="6065FD2B"/>
    <w:rsid w:val="609F4860"/>
    <w:rsid w:val="60A7F061"/>
    <w:rsid w:val="60ED56F6"/>
    <w:rsid w:val="60F04EA1"/>
    <w:rsid w:val="60F2EB76"/>
    <w:rsid w:val="61180707"/>
    <w:rsid w:val="615BF7DD"/>
    <w:rsid w:val="6186BDA0"/>
    <w:rsid w:val="61C63493"/>
    <w:rsid w:val="61CCC937"/>
    <w:rsid w:val="61F352D0"/>
    <w:rsid w:val="620CD290"/>
    <w:rsid w:val="620E6627"/>
    <w:rsid w:val="621E5312"/>
    <w:rsid w:val="6232740F"/>
    <w:rsid w:val="62436D1F"/>
    <w:rsid w:val="624FA5D0"/>
    <w:rsid w:val="626FB147"/>
    <w:rsid w:val="629BEFDE"/>
    <w:rsid w:val="62E79464"/>
    <w:rsid w:val="62F7F6E4"/>
    <w:rsid w:val="6317948A"/>
    <w:rsid w:val="63238A17"/>
    <w:rsid w:val="6348077D"/>
    <w:rsid w:val="6389AD93"/>
    <w:rsid w:val="638EF5B0"/>
    <w:rsid w:val="63C97247"/>
    <w:rsid w:val="63D0DF43"/>
    <w:rsid w:val="63D71A85"/>
    <w:rsid w:val="63F7671B"/>
    <w:rsid w:val="63FFA998"/>
    <w:rsid w:val="6400A5B7"/>
    <w:rsid w:val="6463411E"/>
    <w:rsid w:val="64836723"/>
    <w:rsid w:val="6486CFB3"/>
    <w:rsid w:val="6498F86E"/>
    <w:rsid w:val="64F702F8"/>
    <w:rsid w:val="64F870D1"/>
    <w:rsid w:val="650D87F9"/>
    <w:rsid w:val="6514C1A4"/>
    <w:rsid w:val="65197411"/>
    <w:rsid w:val="651E8817"/>
    <w:rsid w:val="6525BABC"/>
    <w:rsid w:val="65514F94"/>
    <w:rsid w:val="65548ACC"/>
    <w:rsid w:val="6579DCC0"/>
    <w:rsid w:val="658B14CC"/>
    <w:rsid w:val="65ADE5C7"/>
    <w:rsid w:val="6619E37D"/>
    <w:rsid w:val="66374556"/>
    <w:rsid w:val="665C39BC"/>
    <w:rsid w:val="665E8F79"/>
    <w:rsid w:val="6685BBCF"/>
    <w:rsid w:val="66B17531"/>
    <w:rsid w:val="66B2EC22"/>
    <w:rsid w:val="6703A5BC"/>
    <w:rsid w:val="672D59FE"/>
    <w:rsid w:val="67619C82"/>
    <w:rsid w:val="67670A5E"/>
    <w:rsid w:val="6770D728"/>
    <w:rsid w:val="67AA94F9"/>
    <w:rsid w:val="67DF7DC7"/>
    <w:rsid w:val="67ECF234"/>
    <w:rsid w:val="67F1202C"/>
    <w:rsid w:val="67FB4D44"/>
    <w:rsid w:val="680EA797"/>
    <w:rsid w:val="681540DC"/>
    <w:rsid w:val="68318D7F"/>
    <w:rsid w:val="6839F43B"/>
    <w:rsid w:val="6840F09E"/>
    <w:rsid w:val="68BBB138"/>
    <w:rsid w:val="691D1C6E"/>
    <w:rsid w:val="6947C3C2"/>
    <w:rsid w:val="69837E14"/>
    <w:rsid w:val="69B1E336"/>
    <w:rsid w:val="69B25502"/>
    <w:rsid w:val="69C58B9D"/>
    <w:rsid w:val="69CA3F56"/>
    <w:rsid w:val="6A1E951A"/>
    <w:rsid w:val="6A8B07D6"/>
    <w:rsid w:val="6ABC97E4"/>
    <w:rsid w:val="6ABF8D54"/>
    <w:rsid w:val="6AD14702"/>
    <w:rsid w:val="6AD1DE7A"/>
    <w:rsid w:val="6B080F29"/>
    <w:rsid w:val="6B157401"/>
    <w:rsid w:val="6B386781"/>
    <w:rsid w:val="6B41B082"/>
    <w:rsid w:val="6B4A8F1D"/>
    <w:rsid w:val="6B666BBA"/>
    <w:rsid w:val="6B74750E"/>
    <w:rsid w:val="6BDA34EE"/>
    <w:rsid w:val="6BE0AACB"/>
    <w:rsid w:val="6BE691A3"/>
    <w:rsid w:val="6BE7F508"/>
    <w:rsid w:val="6C309287"/>
    <w:rsid w:val="6C539DD4"/>
    <w:rsid w:val="6C74D493"/>
    <w:rsid w:val="6C84CF4A"/>
    <w:rsid w:val="6CAD8FCE"/>
    <w:rsid w:val="6CD48795"/>
    <w:rsid w:val="6CF0088F"/>
    <w:rsid w:val="6D0C191D"/>
    <w:rsid w:val="6D227AB7"/>
    <w:rsid w:val="6D492C9E"/>
    <w:rsid w:val="6DB8041E"/>
    <w:rsid w:val="6DC54444"/>
    <w:rsid w:val="6DC992B2"/>
    <w:rsid w:val="6DE51031"/>
    <w:rsid w:val="6E143EF4"/>
    <w:rsid w:val="6E261577"/>
    <w:rsid w:val="6E4D3882"/>
    <w:rsid w:val="6E9F4604"/>
    <w:rsid w:val="6EC31D73"/>
    <w:rsid w:val="6EC4D44F"/>
    <w:rsid w:val="6F3BB0ED"/>
    <w:rsid w:val="6F81CC0E"/>
    <w:rsid w:val="6FA63B34"/>
    <w:rsid w:val="6FDEF551"/>
    <w:rsid w:val="70096474"/>
    <w:rsid w:val="700C3BAC"/>
    <w:rsid w:val="70118421"/>
    <w:rsid w:val="7025A38B"/>
    <w:rsid w:val="7031FFFE"/>
    <w:rsid w:val="70338A03"/>
    <w:rsid w:val="703E02DE"/>
    <w:rsid w:val="7052BFE2"/>
    <w:rsid w:val="70544E6D"/>
    <w:rsid w:val="706DE7A1"/>
    <w:rsid w:val="7071B239"/>
    <w:rsid w:val="709C520D"/>
    <w:rsid w:val="70C48B95"/>
    <w:rsid w:val="714A0270"/>
    <w:rsid w:val="715E4C34"/>
    <w:rsid w:val="718C860C"/>
    <w:rsid w:val="71957CA7"/>
    <w:rsid w:val="719C5476"/>
    <w:rsid w:val="71C19DB8"/>
    <w:rsid w:val="71C32E2C"/>
    <w:rsid w:val="721A4776"/>
    <w:rsid w:val="723933F7"/>
    <w:rsid w:val="723F4079"/>
    <w:rsid w:val="7266502E"/>
    <w:rsid w:val="726F8482"/>
    <w:rsid w:val="728AF72B"/>
    <w:rsid w:val="72C625E2"/>
    <w:rsid w:val="72C957A8"/>
    <w:rsid w:val="72CE2342"/>
    <w:rsid w:val="72D858BB"/>
    <w:rsid w:val="72F9BA33"/>
    <w:rsid w:val="72FB3F96"/>
    <w:rsid w:val="730EA20E"/>
    <w:rsid w:val="733CC568"/>
    <w:rsid w:val="735AF3A0"/>
    <w:rsid w:val="73668D8D"/>
    <w:rsid w:val="7371049C"/>
    <w:rsid w:val="73C4EDD9"/>
    <w:rsid w:val="74334AE2"/>
    <w:rsid w:val="744C0B3F"/>
    <w:rsid w:val="74654CCD"/>
    <w:rsid w:val="746EBB22"/>
    <w:rsid w:val="749D0C7B"/>
    <w:rsid w:val="74DC70CF"/>
    <w:rsid w:val="74E5576C"/>
    <w:rsid w:val="74E73581"/>
    <w:rsid w:val="74F3B406"/>
    <w:rsid w:val="750931D3"/>
    <w:rsid w:val="752F43A9"/>
    <w:rsid w:val="752FD9D9"/>
    <w:rsid w:val="75406E47"/>
    <w:rsid w:val="759656AD"/>
    <w:rsid w:val="759B67F5"/>
    <w:rsid w:val="75CAB657"/>
    <w:rsid w:val="75E82D2F"/>
    <w:rsid w:val="75FE2DE1"/>
    <w:rsid w:val="7631730C"/>
    <w:rsid w:val="765A69E7"/>
    <w:rsid w:val="7691EF3D"/>
    <w:rsid w:val="76A8927C"/>
    <w:rsid w:val="76B0959F"/>
    <w:rsid w:val="76C64D65"/>
    <w:rsid w:val="76E22848"/>
    <w:rsid w:val="76FC1982"/>
    <w:rsid w:val="771C7493"/>
    <w:rsid w:val="778DB903"/>
    <w:rsid w:val="77D4DB01"/>
    <w:rsid w:val="77DAE682"/>
    <w:rsid w:val="77DDE235"/>
    <w:rsid w:val="77F6D1C0"/>
    <w:rsid w:val="784ED228"/>
    <w:rsid w:val="78592989"/>
    <w:rsid w:val="78865A4C"/>
    <w:rsid w:val="788A61D2"/>
    <w:rsid w:val="78B52378"/>
    <w:rsid w:val="78C3C8B8"/>
    <w:rsid w:val="78C4413F"/>
    <w:rsid w:val="78E2E496"/>
    <w:rsid w:val="79073571"/>
    <w:rsid w:val="7907F85C"/>
    <w:rsid w:val="794012E1"/>
    <w:rsid w:val="7949233E"/>
    <w:rsid w:val="7980E61C"/>
    <w:rsid w:val="79A52213"/>
    <w:rsid w:val="79C66834"/>
    <w:rsid w:val="79D5A0D2"/>
    <w:rsid w:val="7A26F613"/>
    <w:rsid w:val="7A75FC5B"/>
    <w:rsid w:val="7ACF582C"/>
    <w:rsid w:val="7AEB738B"/>
    <w:rsid w:val="7B17A5A7"/>
    <w:rsid w:val="7B4B52AD"/>
    <w:rsid w:val="7B5ABBE6"/>
    <w:rsid w:val="7B82AA4C"/>
    <w:rsid w:val="7B9B1EBD"/>
    <w:rsid w:val="7B9B2677"/>
    <w:rsid w:val="7BDBACA8"/>
    <w:rsid w:val="7BF5D8DE"/>
    <w:rsid w:val="7C0B42BF"/>
    <w:rsid w:val="7C1FEA87"/>
    <w:rsid w:val="7C7F7002"/>
    <w:rsid w:val="7C98B627"/>
    <w:rsid w:val="7CA7F2DE"/>
    <w:rsid w:val="7CAC2DEB"/>
    <w:rsid w:val="7CCF9C01"/>
    <w:rsid w:val="7CF3AE5E"/>
    <w:rsid w:val="7D122916"/>
    <w:rsid w:val="7D254C14"/>
    <w:rsid w:val="7D3312DE"/>
    <w:rsid w:val="7D62B3A9"/>
    <w:rsid w:val="7D71DF45"/>
    <w:rsid w:val="7D7F55B6"/>
    <w:rsid w:val="7D82212D"/>
    <w:rsid w:val="7DA4ACA9"/>
    <w:rsid w:val="7DB59650"/>
    <w:rsid w:val="7DD1ACCA"/>
    <w:rsid w:val="7E12B18D"/>
    <w:rsid w:val="7E3F5210"/>
    <w:rsid w:val="7E588D60"/>
    <w:rsid w:val="7E591936"/>
    <w:rsid w:val="7E5B9555"/>
    <w:rsid w:val="7E6B6332"/>
    <w:rsid w:val="7E863BE7"/>
    <w:rsid w:val="7E873066"/>
    <w:rsid w:val="7EA91C8D"/>
    <w:rsid w:val="7EC19F81"/>
    <w:rsid w:val="7ECF50E1"/>
    <w:rsid w:val="7EDEC49D"/>
    <w:rsid w:val="7EF42CA9"/>
    <w:rsid w:val="7EFC5824"/>
    <w:rsid w:val="7F31B68F"/>
    <w:rsid w:val="7F3A757F"/>
    <w:rsid w:val="7F623D9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BF583F34-E3AB-428F-B7B9-CBAFFC554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A52"/>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uiPriority w:val="99"/>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uiPriority w:val="99"/>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aliases w:val="h2 main heading Char,h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numbering" w:customStyle="1" w:styleId="NoList1">
    <w:name w:val="No List1"/>
    <w:next w:val="NoList"/>
    <w:uiPriority w:val="99"/>
    <w:semiHidden/>
    <w:unhideWhenUsed/>
    <w:rsid w:val="00FB4F35"/>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eastAsia="en-US" w:bidi="th-TH"/>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lang w:eastAsia="en-US" w:bidi="th-TH"/>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ascii="MS Gothic" w:eastAsia="MS Gothic" w:hAnsi="Univers 45 Light" w:cs="9999999"/>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uiPriority w:val="99"/>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eastAsia="en-US" w:bidi="th-TH"/>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lang w:eastAsia="en-US" w:bidi="th-TH"/>
    </w:rPr>
  </w:style>
  <w:style w:type="paragraph" w:customStyle="1" w:styleId="block">
    <w:name w:val="block"/>
    <w:aliases w:val="b"/>
    <w:basedOn w:val="BodyText"/>
    <w:link w:val="blockChar"/>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D100C6"/>
    <w:pPr>
      <w:tabs>
        <w:tab w:val="clear" w:pos="450"/>
        <w:tab w:val="clear" w:pos="1080"/>
        <w:tab w:val="clear" w:pos="1620"/>
        <w:tab w:val="clear" w:pos="2552"/>
      </w:tabs>
      <w:spacing w:after="120" w:line="260" w:lineRule="atLeast"/>
      <w:ind w:left="1134" w:right="9"/>
    </w:pPr>
    <w:rPr>
      <w:rFonts w:cs="Times New Roman"/>
      <w:bCs/>
      <w:lang w:val="en-US" w:eastAsia="en-GB"/>
    </w:rPr>
  </w:style>
  <w:style w:type="character" w:customStyle="1" w:styleId="AccPolicysubheadChar">
    <w:name w:val="Acc Policy sub head Char"/>
    <w:link w:val="AccPolicysubhead"/>
    <w:locked/>
    <w:rsid w:val="00D100C6"/>
    <w:rPr>
      <w:rFonts w:cs="Times New Roman"/>
      <w:bCs/>
      <w:sz w:val="24"/>
      <w:szCs w:val="24"/>
      <w:lang w:eastAsia="en-GB" w:bidi="th-TH"/>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lang w:eastAsia="en-US" w:bidi="th-TH"/>
    </w:rPr>
  </w:style>
  <w:style w:type="character" w:styleId="CommentReference">
    <w:name w:val="annotation reference"/>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lang w:eastAsia="en-US" w:bidi="th-TH"/>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eastAsia="en-US"/>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eastAsia="en-US"/>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5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paragraph" w:customStyle="1" w:styleId="response">
    <w:name w:val="response"/>
    <w:basedOn w:val="Normal"/>
    <w:rsid w:val="004774EE"/>
    <w:pPr>
      <w:spacing w:before="120" w:after="120"/>
    </w:pPr>
    <w:rPr>
      <w:rFonts w:cs="Angsana New"/>
      <w:sz w:val="20"/>
      <w:szCs w:val="20"/>
    </w:rPr>
  </w:style>
  <w:style w:type="character" w:customStyle="1" w:styleId="blockChar">
    <w:name w:val="block Char"/>
    <w:aliases w:val="b Char"/>
    <w:link w:val="block"/>
    <w:locked/>
    <w:rsid w:val="00AE755F"/>
    <w:rPr>
      <w:rFonts w:cs="Times New Roman"/>
      <w:sz w:val="22"/>
      <w:lang w:val="en-GB" w:eastAsia="en-US"/>
    </w:rPr>
  </w:style>
  <w:style w:type="character" w:styleId="FollowedHyperlink">
    <w:name w:val="FollowedHyperlink"/>
    <w:basedOn w:val="DefaultParagraphFont"/>
    <w:uiPriority w:val="99"/>
    <w:semiHidden/>
    <w:unhideWhenUsed/>
    <w:rsid w:val="00C31644"/>
    <w:rPr>
      <w:color w:val="954F72" w:themeColor="followedHyperlink"/>
      <w:u w:val="single"/>
    </w:rPr>
  </w:style>
  <w:style w:type="paragraph" w:styleId="Title">
    <w:name w:val="Title"/>
    <w:basedOn w:val="Heading1"/>
    <w:next w:val="Normal"/>
    <w:link w:val="TitleChar"/>
    <w:uiPriority w:val="10"/>
    <w:qFormat/>
    <w:rsid w:val="003244AA"/>
    <w:pPr>
      <w:keepLines/>
      <w:tabs>
        <w:tab w:val="clear" w:pos="540"/>
        <w:tab w:val="clear" w:pos="2552"/>
        <w:tab w:val="clear" w:pos="6237"/>
      </w:tabs>
      <w:spacing w:before="600"/>
      <w:jc w:val="left"/>
    </w:pPr>
    <w:rPr>
      <w:rFonts w:asciiTheme="majorHAnsi" w:eastAsiaTheme="majorEastAsia" w:hAnsiTheme="majorHAnsi" w:cstheme="majorBidi"/>
      <w:bCs/>
      <w:color w:val="4472C4" w:themeColor="accent1"/>
      <w:sz w:val="56"/>
      <w:u w:val="none"/>
      <w:lang w:val="en-AU"/>
    </w:rPr>
  </w:style>
  <w:style w:type="character" w:customStyle="1" w:styleId="TitleChar">
    <w:name w:val="Title Char"/>
    <w:basedOn w:val="DefaultParagraphFont"/>
    <w:link w:val="Title"/>
    <w:uiPriority w:val="10"/>
    <w:rsid w:val="003244AA"/>
    <w:rPr>
      <w:rFonts w:asciiTheme="majorHAnsi" w:eastAsiaTheme="majorEastAsia" w:hAnsiTheme="majorHAnsi" w:cstheme="majorBidi"/>
      <w:bCs/>
      <w:color w:val="4472C4" w:themeColor="accent1"/>
      <w:sz w:val="56"/>
      <w:szCs w:val="24"/>
      <w:lang w:val="en-AU" w:eastAsia="en-US" w:bidi="th-TH"/>
    </w:rPr>
  </w:style>
  <w:style w:type="paragraph" w:styleId="Subtitle">
    <w:name w:val="Subtitle"/>
    <w:basedOn w:val="Title"/>
    <w:next w:val="Normal"/>
    <w:link w:val="SubtitleChar"/>
    <w:uiPriority w:val="11"/>
    <w:qFormat/>
    <w:rsid w:val="003244AA"/>
    <w:pPr>
      <w:spacing w:before="0" w:after="600"/>
    </w:pPr>
    <w:rPr>
      <w:color w:val="ED7D31" w:themeColor="accent2"/>
    </w:rPr>
  </w:style>
  <w:style w:type="character" w:customStyle="1" w:styleId="SubtitleChar">
    <w:name w:val="Subtitle Char"/>
    <w:basedOn w:val="DefaultParagraphFont"/>
    <w:link w:val="Subtitle"/>
    <w:uiPriority w:val="11"/>
    <w:rsid w:val="003244AA"/>
    <w:rPr>
      <w:rFonts w:asciiTheme="majorHAnsi" w:eastAsiaTheme="majorEastAsia" w:hAnsiTheme="majorHAnsi" w:cstheme="majorBidi"/>
      <w:bCs/>
      <w:color w:val="ED7D31" w:themeColor="accent2"/>
      <w:sz w:val="56"/>
      <w:szCs w:val="24"/>
      <w:lang w:val="en-AU" w:eastAsia="en-US" w:bidi="th-TH"/>
    </w:rPr>
  </w:style>
  <w:style w:type="paragraph" w:styleId="Quote">
    <w:name w:val="Quote"/>
    <w:basedOn w:val="Heading1"/>
    <w:link w:val="QuoteChar"/>
    <w:uiPriority w:val="29"/>
    <w:qFormat/>
    <w:rsid w:val="003244AA"/>
    <w:pPr>
      <w:keepLines/>
      <w:tabs>
        <w:tab w:val="clear" w:pos="540"/>
        <w:tab w:val="clear" w:pos="2552"/>
        <w:tab w:val="clear" w:pos="6237"/>
      </w:tabs>
      <w:spacing w:before="360" w:after="360"/>
      <w:contextualSpacing/>
      <w:jc w:val="left"/>
    </w:pPr>
    <w:rPr>
      <w:rFonts w:asciiTheme="majorHAnsi" w:eastAsiaTheme="majorEastAsia" w:hAnsiTheme="majorHAnsi" w:cstheme="majorBidi"/>
      <w:bCs/>
      <w:color w:val="4472C4" w:themeColor="accent1"/>
      <w:sz w:val="32"/>
      <w:u w:val="none"/>
      <w:lang w:val="en-AU"/>
    </w:rPr>
  </w:style>
  <w:style w:type="character" w:customStyle="1" w:styleId="QuoteChar">
    <w:name w:val="Quote Char"/>
    <w:basedOn w:val="DefaultParagraphFont"/>
    <w:link w:val="Quote"/>
    <w:uiPriority w:val="29"/>
    <w:rsid w:val="003244AA"/>
    <w:rPr>
      <w:rFonts w:asciiTheme="majorHAnsi" w:eastAsiaTheme="majorEastAsia" w:hAnsiTheme="majorHAnsi" w:cstheme="majorBidi"/>
      <w:bCs/>
      <w:color w:val="4472C4" w:themeColor="accent1"/>
      <w:sz w:val="32"/>
      <w:szCs w:val="24"/>
      <w:lang w:val="en-AU" w:eastAsia="en-US" w:bidi="th-TH"/>
    </w:rPr>
  </w:style>
  <w:style w:type="paragraph" w:styleId="IntenseQuote">
    <w:name w:val="Intense Quote"/>
    <w:basedOn w:val="Quote"/>
    <w:link w:val="IntenseQuoteChar"/>
    <w:uiPriority w:val="30"/>
    <w:qFormat/>
    <w:rsid w:val="003244AA"/>
    <w:rPr>
      <w:color w:val="ED7D31" w:themeColor="accent2"/>
    </w:rPr>
  </w:style>
  <w:style w:type="character" w:customStyle="1" w:styleId="IntenseQuoteChar">
    <w:name w:val="Intense Quote Char"/>
    <w:basedOn w:val="DefaultParagraphFont"/>
    <w:link w:val="IntenseQuote"/>
    <w:uiPriority w:val="30"/>
    <w:rsid w:val="003244AA"/>
    <w:rPr>
      <w:rFonts w:asciiTheme="majorHAnsi" w:eastAsiaTheme="majorEastAsia" w:hAnsiTheme="majorHAnsi" w:cstheme="majorBidi"/>
      <w:bCs/>
      <w:color w:val="ED7D31" w:themeColor="accent2"/>
      <w:sz w:val="32"/>
      <w:szCs w:val="24"/>
      <w:lang w:val="en-AU" w:eastAsia="en-US" w:bidi="th-TH"/>
    </w:rPr>
  </w:style>
  <w:style w:type="paragraph" w:customStyle="1" w:styleId="paragraph">
    <w:name w:val="paragraph"/>
    <w:basedOn w:val="Normal"/>
    <w:rsid w:val="003244AA"/>
    <w:pPr>
      <w:spacing w:before="100" w:beforeAutospacing="1" w:after="100" w:afterAutospacing="1"/>
    </w:pPr>
    <w:rPr>
      <w:rFonts w:cs="Times New Roman"/>
      <w:sz w:val="24"/>
      <w:szCs w:val="24"/>
    </w:rPr>
  </w:style>
  <w:style w:type="character" w:customStyle="1" w:styleId="normaltextrun">
    <w:name w:val="normaltextrun"/>
    <w:basedOn w:val="DefaultParagraphFont"/>
    <w:rsid w:val="003244AA"/>
  </w:style>
  <w:style w:type="character" w:customStyle="1" w:styleId="eop">
    <w:name w:val="eop"/>
    <w:basedOn w:val="DefaultParagraphFont"/>
    <w:rsid w:val="003244AA"/>
  </w:style>
  <w:style w:type="character" w:customStyle="1" w:styleId="scxw256868868">
    <w:name w:val="scxw256868868"/>
    <w:basedOn w:val="DefaultParagraphFont"/>
    <w:rsid w:val="003244AA"/>
  </w:style>
  <w:style w:type="character" w:customStyle="1" w:styleId="scxw10881619">
    <w:name w:val="scxw10881619"/>
    <w:basedOn w:val="DefaultParagraphFont"/>
    <w:rsid w:val="003244AA"/>
  </w:style>
  <w:style w:type="character" w:customStyle="1" w:styleId="scxw258917743">
    <w:name w:val="scxw258917743"/>
    <w:basedOn w:val="DefaultParagraphFont"/>
    <w:rsid w:val="003244AA"/>
  </w:style>
  <w:style w:type="character" w:customStyle="1" w:styleId="scxw51813809">
    <w:name w:val="scxw51813809"/>
    <w:basedOn w:val="DefaultParagraphFont"/>
    <w:rsid w:val="003244AA"/>
  </w:style>
  <w:style w:type="character" w:customStyle="1" w:styleId="scxw209849369">
    <w:name w:val="scxw209849369"/>
    <w:basedOn w:val="DefaultParagraphFont"/>
    <w:rsid w:val="003244AA"/>
  </w:style>
  <w:style w:type="character" w:customStyle="1" w:styleId="material-icons-extended">
    <w:name w:val="material-icons-extended"/>
    <w:basedOn w:val="DefaultParagraphFont"/>
    <w:rsid w:val="001F314A"/>
  </w:style>
  <w:style w:type="character" w:customStyle="1" w:styleId="ztplmc">
    <w:name w:val="ztplmc"/>
    <w:basedOn w:val="DefaultParagraphFont"/>
    <w:rsid w:val="001F314A"/>
  </w:style>
  <w:style w:type="character" w:customStyle="1" w:styleId="jlqj4b">
    <w:name w:val="jlqj4b"/>
    <w:basedOn w:val="DefaultParagraphFont"/>
    <w:rsid w:val="001F314A"/>
  </w:style>
  <w:style w:type="character" w:customStyle="1" w:styleId="y2iqfc">
    <w:name w:val="y2iqfc"/>
    <w:basedOn w:val="DefaultParagraphFont"/>
    <w:rsid w:val="006F3A9D"/>
  </w:style>
  <w:style w:type="character" w:styleId="PlaceholderText">
    <w:name w:val="Placeholder Text"/>
    <w:basedOn w:val="DefaultParagraphFont"/>
    <w:uiPriority w:val="99"/>
    <w:semiHidden/>
    <w:rsid w:val="00206C01"/>
    <w:rPr>
      <w:color w:val="808080"/>
    </w:rPr>
  </w:style>
  <w:style w:type="numbering" w:customStyle="1" w:styleId="CurrentList1">
    <w:name w:val="Current List1"/>
    <w:uiPriority w:val="99"/>
    <w:rsid w:val="00E10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3996">
      <w:bodyDiv w:val="1"/>
      <w:marLeft w:val="0"/>
      <w:marRight w:val="0"/>
      <w:marTop w:val="0"/>
      <w:marBottom w:val="0"/>
      <w:divBdr>
        <w:top w:val="none" w:sz="0" w:space="0" w:color="auto"/>
        <w:left w:val="none" w:sz="0" w:space="0" w:color="auto"/>
        <w:bottom w:val="none" w:sz="0" w:space="0" w:color="auto"/>
        <w:right w:val="none" w:sz="0" w:space="0" w:color="auto"/>
      </w:divBdr>
    </w:div>
    <w:div w:id="62222561">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8864325">
      <w:bodyDiv w:val="1"/>
      <w:marLeft w:val="0"/>
      <w:marRight w:val="0"/>
      <w:marTop w:val="0"/>
      <w:marBottom w:val="0"/>
      <w:divBdr>
        <w:top w:val="none" w:sz="0" w:space="0" w:color="auto"/>
        <w:left w:val="none" w:sz="0" w:space="0" w:color="auto"/>
        <w:bottom w:val="none" w:sz="0" w:space="0" w:color="auto"/>
        <w:right w:val="none" w:sz="0" w:space="0" w:color="auto"/>
      </w:divBdr>
    </w:div>
    <w:div w:id="182331760">
      <w:bodyDiv w:val="1"/>
      <w:marLeft w:val="0"/>
      <w:marRight w:val="0"/>
      <w:marTop w:val="0"/>
      <w:marBottom w:val="0"/>
      <w:divBdr>
        <w:top w:val="none" w:sz="0" w:space="0" w:color="auto"/>
        <w:left w:val="none" w:sz="0" w:space="0" w:color="auto"/>
        <w:bottom w:val="none" w:sz="0" w:space="0" w:color="auto"/>
        <w:right w:val="none" w:sz="0" w:space="0" w:color="auto"/>
      </w:divBdr>
    </w:div>
    <w:div w:id="232664757">
      <w:bodyDiv w:val="1"/>
      <w:marLeft w:val="0"/>
      <w:marRight w:val="0"/>
      <w:marTop w:val="0"/>
      <w:marBottom w:val="0"/>
      <w:divBdr>
        <w:top w:val="none" w:sz="0" w:space="0" w:color="auto"/>
        <w:left w:val="none" w:sz="0" w:space="0" w:color="auto"/>
        <w:bottom w:val="none" w:sz="0" w:space="0" w:color="auto"/>
        <w:right w:val="none" w:sz="0" w:space="0" w:color="auto"/>
      </w:divBdr>
    </w:div>
    <w:div w:id="248780223">
      <w:bodyDiv w:val="1"/>
      <w:marLeft w:val="0"/>
      <w:marRight w:val="0"/>
      <w:marTop w:val="0"/>
      <w:marBottom w:val="0"/>
      <w:divBdr>
        <w:top w:val="none" w:sz="0" w:space="0" w:color="auto"/>
        <w:left w:val="none" w:sz="0" w:space="0" w:color="auto"/>
        <w:bottom w:val="none" w:sz="0" w:space="0" w:color="auto"/>
        <w:right w:val="none" w:sz="0" w:space="0" w:color="auto"/>
      </w:divBdr>
    </w:div>
    <w:div w:id="253171756">
      <w:bodyDiv w:val="1"/>
      <w:marLeft w:val="0"/>
      <w:marRight w:val="0"/>
      <w:marTop w:val="0"/>
      <w:marBottom w:val="0"/>
      <w:divBdr>
        <w:top w:val="none" w:sz="0" w:space="0" w:color="auto"/>
        <w:left w:val="none" w:sz="0" w:space="0" w:color="auto"/>
        <w:bottom w:val="none" w:sz="0" w:space="0" w:color="auto"/>
        <w:right w:val="none" w:sz="0" w:space="0" w:color="auto"/>
      </w:divBdr>
    </w:div>
    <w:div w:id="268780829">
      <w:bodyDiv w:val="1"/>
      <w:marLeft w:val="0"/>
      <w:marRight w:val="0"/>
      <w:marTop w:val="0"/>
      <w:marBottom w:val="0"/>
      <w:divBdr>
        <w:top w:val="none" w:sz="0" w:space="0" w:color="auto"/>
        <w:left w:val="none" w:sz="0" w:space="0" w:color="auto"/>
        <w:bottom w:val="none" w:sz="0" w:space="0" w:color="auto"/>
        <w:right w:val="none" w:sz="0" w:space="0" w:color="auto"/>
      </w:divBdr>
    </w:div>
    <w:div w:id="282661133">
      <w:bodyDiv w:val="1"/>
      <w:marLeft w:val="0"/>
      <w:marRight w:val="0"/>
      <w:marTop w:val="0"/>
      <w:marBottom w:val="0"/>
      <w:divBdr>
        <w:top w:val="none" w:sz="0" w:space="0" w:color="auto"/>
        <w:left w:val="none" w:sz="0" w:space="0" w:color="auto"/>
        <w:bottom w:val="none" w:sz="0" w:space="0" w:color="auto"/>
        <w:right w:val="none" w:sz="0" w:space="0" w:color="auto"/>
      </w:divBdr>
    </w:div>
    <w:div w:id="299767595">
      <w:bodyDiv w:val="1"/>
      <w:marLeft w:val="0"/>
      <w:marRight w:val="0"/>
      <w:marTop w:val="0"/>
      <w:marBottom w:val="0"/>
      <w:divBdr>
        <w:top w:val="none" w:sz="0" w:space="0" w:color="auto"/>
        <w:left w:val="none" w:sz="0" w:space="0" w:color="auto"/>
        <w:bottom w:val="none" w:sz="0" w:space="0" w:color="auto"/>
        <w:right w:val="none" w:sz="0" w:space="0" w:color="auto"/>
      </w:divBdr>
    </w:div>
    <w:div w:id="323123657">
      <w:bodyDiv w:val="1"/>
      <w:marLeft w:val="0"/>
      <w:marRight w:val="0"/>
      <w:marTop w:val="0"/>
      <w:marBottom w:val="0"/>
      <w:divBdr>
        <w:top w:val="none" w:sz="0" w:space="0" w:color="auto"/>
        <w:left w:val="none" w:sz="0" w:space="0" w:color="auto"/>
        <w:bottom w:val="none" w:sz="0" w:space="0" w:color="auto"/>
        <w:right w:val="none" w:sz="0" w:space="0" w:color="auto"/>
      </w:divBdr>
    </w:div>
    <w:div w:id="343677925">
      <w:bodyDiv w:val="1"/>
      <w:marLeft w:val="0"/>
      <w:marRight w:val="0"/>
      <w:marTop w:val="0"/>
      <w:marBottom w:val="0"/>
      <w:divBdr>
        <w:top w:val="none" w:sz="0" w:space="0" w:color="auto"/>
        <w:left w:val="none" w:sz="0" w:space="0" w:color="auto"/>
        <w:bottom w:val="none" w:sz="0" w:space="0" w:color="auto"/>
        <w:right w:val="none" w:sz="0" w:space="0" w:color="auto"/>
      </w:divBdr>
    </w:div>
    <w:div w:id="354233446">
      <w:bodyDiv w:val="1"/>
      <w:marLeft w:val="0"/>
      <w:marRight w:val="0"/>
      <w:marTop w:val="0"/>
      <w:marBottom w:val="0"/>
      <w:divBdr>
        <w:top w:val="none" w:sz="0" w:space="0" w:color="auto"/>
        <w:left w:val="none" w:sz="0" w:space="0" w:color="auto"/>
        <w:bottom w:val="none" w:sz="0" w:space="0" w:color="auto"/>
        <w:right w:val="none" w:sz="0" w:space="0" w:color="auto"/>
      </w:divBdr>
    </w:div>
    <w:div w:id="427042275">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45731573">
      <w:bodyDiv w:val="1"/>
      <w:marLeft w:val="0"/>
      <w:marRight w:val="0"/>
      <w:marTop w:val="0"/>
      <w:marBottom w:val="0"/>
      <w:divBdr>
        <w:top w:val="none" w:sz="0" w:space="0" w:color="auto"/>
        <w:left w:val="none" w:sz="0" w:space="0" w:color="auto"/>
        <w:bottom w:val="none" w:sz="0" w:space="0" w:color="auto"/>
        <w:right w:val="none" w:sz="0" w:space="0" w:color="auto"/>
      </w:divBdr>
      <w:divsChild>
        <w:div w:id="899287917">
          <w:marLeft w:val="0"/>
          <w:marRight w:val="0"/>
          <w:marTop w:val="100"/>
          <w:marBottom w:val="0"/>
          <w:divBdr>
            <w:top w:val="none" w:sz="0" w:space="0" w:color="auto"/>
            <w:left w:val="none" w:sz="0" w:space="0" w:color="auto"/>
            <w:bottom w:val="none" w:sz="0" w:space="0" w:color="auto"/>
            <w:right w:val="none" w:sz="0" w:space="0" w:color="auto"/>
          </w:divBdr>
          <w:divsChild>
            <w:div w:id="20858112">
              <w:marLeft w:val="0"/>
              <w:marRight w:val="0"/>
              <w:marTop w:val="0"/>
              <w:marBottom w:val="0"/>
              <w:divBdr>
                <w:top w:val="none" w:sz="0" w:space="0" w:color="auto"/>
                <w:left w:val="none" w:sz="0" w:space="0" w:color="auto"/>
                <w:bottom w:val="none" w:sz="0" w:space="0" w:color="auto"/>
                <w:right w:val="none" w:sz="0" w:space="0" w:color="auto"/>
              </w:divBdr>
              <w:divsChild>
                <w:div w:id="1439568844">
                  <w:marLeft w:val="0"/>
                  <w:marRight w:val="0"/>
                  <w:marTop w:val="0"/>
                  <w:marBottom w:val="0"/>
                  <w:divBdr>
                    <w:top w:val="none" w:sz="0" w:space="0" w:color="auto"/>
                    <w:left w:val="none" w:sz="0" w:space="0" w:color="auto"/>
                    <w:bottom w:val="none" w:sz="0" w:space="0" w:color="auto"/>
                    <w:right w:val="none" w:sz="0" w:space="0" w:color="auto"/>
                  </w:divBdr>
                  <w:divsChild>
                    <w:div w:id="175269013">
                      <w:marLeft w:val="0"/>
                      <w:marRight w:val="0"/>
                      <w:marTop w:val="0"/>
                      <w:marBottom w:val="0"/>
                      <w:divBdr>
                        <w:top w:val="none" w:sz="0" w:space="0" w:color="auto"/>
                        <w:left w:val="none" w:sz="0" w:space="0" w:color="auto"/>
                        <w:bottom w:val="none" w:sz="0" w:space="0" w:color="auto"/>
                        <w:right w:val="none" w:sz="0" w:space="0" w:color="auto"/>
                      </w:divBdr>
                      <w:divsChild>
                        <w:div w:id="7667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436144">
          <w:marLeft w:val="0"/>
          <w:marRight w:val="0"/>
          <w:marTop w:val="0"/>
          <w:marBottom w:val="0"/>
          <w:divBdr>
            <w:top w:val="none" w:sz="0" w:space="0" w:color="auto"/>
            <w:left w:val="none" w:sz="0" w:space="0" w:color="auto"/>
            <w:bottom w:val="none" w:sz="0" w:space="0" w:color="auto"/>
            <w:right w:val="none" w:sz="0" w:space="0" w:color="auto"/>
          </w:divBdr>
          <w:divsChild>
            <w:div w:id="1825275055">
              <w:marLeft w:val="0"/>
              <w:marRight w:val="0"/>
              <w:marTop w:val="0"/>
              <w:marBottom w:val="0"/>
              <w:divBdr>
                <w:top w:val="none" w:sz="0" w:space="0" w:color="auto"/>
                <w:left w:val="none" w:sz="0" w:space="0" w:color="auto"/>
                <w:bottom w:val="none" w:sz="0" w:space="0" w:color="auto"/>
                <w:right w:val="none" w:sz="0" w:space="0" w:color="auto"/>
              </w:divBdr>
              <w:divsChild>
                <w:div w:id="17862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70598">
          <w:marLeft w:val="0"/>
          <w:marRight w:val="0"/>
          <w:marTop w:val="0"/>
          <w:marBottom w:val="0"/>
          <w:divBdr>
            <w:top w:val="none" w:sz="0" w:space="0" w:color="auto"/>
            <w:left w:val="none" w:sz="0" w:space="0" w:color="auto"/>
            <w:bottom w:val="none" w:sz="0" w:space="0" w:color="auto"/>
            <w:right w:val="none" w:sz="0" w:space="0" w:color="auto"/>
          </w:divBdr>
          <w:divsChild>
            <w:div w:id="87296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1000">
      <w:bodyDiv w:val="1"/>
      <w:marLeft w:val="0"/>
      <w:marRight w:val="0"/>
      <w:marTop w:val="0"/>
      <w:marBottom w:val="0"/>
      <w:divBdr>
        <w:top w:val="none" w:sz="0" w:space="0" w:color="auto"/>
        <w:left w:val="none" w:sz="0" w:space="0" w:color="auto"/>
        <w:bottom w:val="none" w:sz="0" w:space="0" w:color="auto"/>
        <w:right w:val="none" w:sz="0" w:space="0" w:color="auto"/>
      </w:divBdr>
    </w:div>
    <w:div w:id="451442641">
      <w:bodyDiv w:val="1"/>
      <w:marLeft w:val="0"/>
      <w:marRight w:val="0"/>
      <w:marTop w:val="0"/>
      <w:marBottom w:val="0"/>
      <w:divBdr>
        <w:top w:val="none" w:sz="0" w:space="0" w:color="auto"/>
        <w:left w:val="none" w:sz="0" w:space="0" w:color="auto"/>
        <w:bottom w:val="none" w:sz="0" w:space="0" w:color="auto"/>
        <w:right w:val="none" w:sz="0" w:space="0" w:color="auto"/>
      </w:divBdr>
    </w:div>
    <w:div w:id="493498793">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498158036">
      <w:bodyDiv w:val="1"/>
      <w:marLeft w:val="0"/>
      <w:marRight w:val="0"/>
      <w:marTop w:val="0"/>
      <w:marBottom w:val="0"/>
      <w:divBdr>
        <w:top w:val="none" w:sz="0" w:space="0" w:color="auto"/>
        <w:left w:val="none" w:sz="0" w:space="0" w:color="auto"/>
        <w:bottom w:val="none" w:sz="0" w:space="0" w:color="auto"/>
        <w:right w:val="none" w:sz="0" w:space="0" w:color="auto"/>
      </w:divBdr>
    </w:div>
    <w:div w:id="501942837">
      <w:bodyDiv w:val="1"/>
      <w:marLeft w:val="0"/>
      <w:marRight w:val="0"/>
      <w:marTop w:val="0"/>
      <w:marBottom w:val="0"/>
      <w:divBdr>
        <w:top w:val="none" w:sz="0" w:space="0" w:color="auto"/>
        <w:left w:val="none" w:sz="0" w:space="0" w:color="auto"/>
        <w:bottom w:val="none" w:sz="0" w:space="0" w:color="auto"/>
        <w:right w:val="none" w:sz="0" w:space="0" w:color="auto"/>
      </w:divBdr>
    </w:div>
    <w:div w:id="502285328">
      <w:bodyDiv w:val="1"/>
      <w:marLeft w:val="0"/>
      <w:marRight w:val="0"/>
      <w:marTop w:val="0"/>
      <w:marBottom w:val="0"/>
      <w:divBdr>
        <w:top w:val="none" w:sz="0" w:space="0" w:color="auto"/>
        <w:left w:val="none" w:sz="0" w:space="0" w:color="auto"/>
        <w:bottom w:val="none" w:sz="0" w:space="0" w:color="auto"/>
        <w:right w:val="none" w:sz="0" w:space="0" w:color="auto"/>
      </w:divBdr>
    </w:div>
    <w:div w:id="522864231">
      <w:bodyDiv w:val="1"/>
      <w:marLeft w:val="0"/>
      <w:marRight w:val="0"/>
      <w:marTop w:val="0"/>
      <w:marBottom w:val="0"/>
      <w:divBdr>
        <w:top w:val="none" w:sz="0" w:space="0" w:color="auto"/>
        <w:left w:val="none" w:sz="0" w:space="0" w:color="auto"/>
        <w:bottom w:val="none" w:sz="0" w:space="0" w:color="auto"/>
        <w:right w:val="none" w:sz="0" w:space="0" w:color="auto"/>
      </w:divBdr>
    </w:div>
    <w:div w:id="547574963">
      <w:bodyDiv w:val="1"/>
      <w:marLeft w:val="0"/>
      <w:marRight w:val="0"/>
      <w:marTop w:val="0"/>
      <w:marBottom w:val="0"/>
      <w:divBdr>
        <w:top w:val="none" w:sz="0" w:space="0" w:color="auto"/>
        <w:left w:val="none" w:sz="0" w:space="0" w:color="auto"/>
        <w:bottom w:val="none" w:sz="0" w:space="0" w:color="auto"/>
        <w:right w:val="none" w:sz="0" w:space="0" w:color="auto"/>
      </w:divBdr>
    </w:div>
    <w:div w:id="554582313">
      <w:bodyDiv w:val="1"/>
      <w:marLeft w:val="0"/>
      <w:marRight w:val="0"/>
      <w:marTop w:val="0"/>
      <w:marBottom w:val="0"/>
      <w:divBdr>
        <w:top w:val="none" w:sz="0" w:space="0" w:color="auto"/>
        <w:left w:val="none" w:sz="0" w:space="0" w:color="auto"/>
        <w:bottom w:val="none" w:sz="0" w:space="0" w:color="auto"/>
        <w:right w:val="none" w:sz="0" w:space="0" w:color="auto"/>
      </w:divBdr>
    </w:div>
    <w:div w:id="554700665">
      <w:bodyDiv w:val="1"/>
      <w:marLeft w:val="0"/>
      <w:marRight w:val="0"/>
      <w:marTop w:val="0"/>
      <w:marBottom w:val="0"/>
      <w:divBdr>
        <w:top w:val="none" w:sz="0" w:space="0" w:color="auto"/>
        <w:left w:val="none" w:sz="0" w:space="0" w:color="auto"/>
        <w:bottom w:val="none" w:sz="0" w:space="0" w:color="auto"/>
        <w:right w:val="none" w:sz="0" w:space="0" w:color="auto"/>
      </w:divBdr>
      <w:divsChild>
        <w:div w:id="1922908172">
          <w:marLeft w:val="0"/>
          <w:marRight w:val="0"/>
          <w:marTop w:val="0"/>
          <w:marBottom w:val="0"/>
          <w:divBdr>
            <w:top w:val="none" w:sz="0" w:space="0" w:color="auto"/>
            <w:left w:val="none" w:sz="0" w:space="0" w:color="auto"/>
            <w:bottom w:val="none" w:sz="0" w:space="0" w:color="auto"/>
            <w:right w:val="none" w:sz="0" w:space="0" w:color="auto"/>
          </w:divBdr>
          <w:divsChild>
            <w:div w:id="1593707060">
              <w:marLeft w:val="0"/>
              <w:marRight w:val="0"/>
              <w:marTop w:val="0"/>
              <w:marBottom w:val="0"/>
              <w:divBdr>
                <w:top w:val="none" w:sz="0" w:space="0" w:color="auto"/>
                <w:left w:val="none" w:sz="0" w:space="0" w:color="auto"/>
                <w:bottom w:val="none" w:sz="0" w:space="0" w:color="auto"/>
                <w:right w:val="none" w:sz="0" w:space="0" w:color="auto"/>
              </w:divBdr>
              <w:divsChild>
                <w:div w:id="39330337">
                  <w:marLeft w:val="0"/>
                  <w:marRight w:val="0"/>
                  <w:marTop w:val="0"/>
                  <w:marBottom w:val="0"/>
                  <w:divBdr>
                    <w:top w:val="none" w:sz="0" w:space="0" w:color="auto"/>
                    <w:left w:val="none" w:sz="0" w:space="0" w:color="auto"/>
                    <w:bottom w:val="none" w:sz="0" w:space="0" w:color="auto"/>
                    <w:right w:val="none" w:sz="0" w:space="0" w:color="auto"/>
                  </w:divBdr>
                  <w:divsChild>
                    <w:div w:id="1990010069">
                      <w:marLeft w:val="0"/>
                      <w:marRight w:val="0"/>
                      <w:marTop w:val="0"/>
                      <w:marBottom w:val="0"/>
                      <w:divBdr>
                        <w:top w:val="none" w:sz="0" w:space="0" w:color="auto"/>
                        <w:left w:val="none" w:sz="0" w:space="0" w:color="auto"/>
                        <w:bottom w:val="none" w:sz="0" w:space="0" w:color="auto"/>
                        <w:right w:val="none" w:sz="0" w:space="0" w:color="auto"/>
                      </w:divBdr>
                      <w:divsChild>
                        <w:div w:id="1185051926">
                          <w:marLeft w:val="0"/>
                          <w:marRight w:val="0"/>
                          <w:marTop w:val="0"/>
                          <w:marBottom w:val="0"/>
                          <w:divBdr>
                            <w:top w:val="none" w:sz="0" w:space="0" w:color="auto"/>
                            <w:left w:val="none" w:sz="0" w:space="0" w:color="auto"/>
                            <w:bottom w:val="none" w:sz="0" w:space="0" w:color="auto"/>
                            <w:right w:val="none" w:sz="0" w:space="0" w:color="auto"/>
                          </w:divBdr>
                          <w:divsChild>
                            <w:div w:id="1196119288">
                              <w:marLeft w:val="0"/>
                              <w:marRight w:val="0"/>
                              <w:marTop w:val="0"/>
                              <w:marBottom w:val="0"/>
                              <w:divBdr>
                                <w:top w:val="none" w:sz="0" w:space="0" w:color="auto"/>
                                <w:left w:val="none" w:sz="0" w:space="0" w:color="auto"/>
                                <w:bottom w:val="none" w:sz="0" w:space="0" w:color="auto"/>
                                <w:right w:val="none" w:sz="0" w:space="0" w:color="auto"/>
                              </w:divBdr>
                              <w:divsChild>
                                <w:div w:id="203491050">
                                  <w:marLeft w:val="0"/>
                                  <w:marRight w:val="0"/>
                                  <w:marTop w:val="0"/>
                                  <w:marBottom w:val="0"/>
                                  <w:divBdr>
                                    <w:top w:val="none" w:sz="0" w:space="0" w:color="auto"/>
                                    <w:left w:val="none" w:sz="0" w:space="0" w:color="auto"/>
                                    <w:bottom w:val="none" w:sz="0" w:space="0" w:color="auto"/>
                                    <w:right w:val="none" w:sz="0" w:space="0" w:color="auto"/>
                                  </w:divBdr>
                                  <w:divsChild>
                                    <w:div w:id="1470245604">
                                      <w:marLeft w:val="0"/>
                                      <w:marRight w:val="0"/>
                                      <w:marTop w:val="0"/>
                                      <w:marBottom w:val="0"/>
                                      <w:divBdr>
                                        <w:top w:val="none" w:sz="0" w:space="0" w:color="auto"/>
                                        <w:left w:val="none" w:sz="0" w:space="0" w:color="auto"/>
                                        <w:bottom w:val="none" w:sz="0" w:space="0" w:color="auto"/>
                                        <w:right w:val="none" w:sz="0" w:space="0" w:color="auto"/>
                                      </w:divBdr>
                                      <w:divsChild>
                                        <w:div w:id="1501771538">
                                          <w:marLeft w:val="0"/>
                                          <w:marRight w:val="0"/>
                                          <w:marTop w:val="0"/>
                                          <w:marBottom w:val="0"/>
                                          <w:divBdr>
                                            <w:top w:val="none" w:sz="0" w:space="0" w:color="auto"/>
                                            <w:left w:val="none" w:sz="0" w:space="0" w:color="auto"/>
                                            <w:bottom w:val="none" w:sz="0" w:space="0" w:color="auto"/>
                                            <w:right w:val="none" w:sz="0" w:space="0" w:color="auto"/>
                                          </w:divBdr>
                                          <w:divsChild>
                                            <w:div w:id="1749111422">
                                              <w:marLeft w:val="0"/>
                                              <w:marRight w:val="0"/>
                                              <w:marTop w:val="0"/>
                                              <w:marBottom w:val="0"/>
                                              <w:divBdr>
                                                <w:top w:val="none" w:sz="0" w:space="0" w:color="auto"/>
                                                <w:left w:val="none" w:sz="0" w:space="0" w:color="auto"/>
                                                <w:bottom w:val="none" w:sz="0" w:space="0" w:color="auto"/>
                                                <w:right w:val="none" w:sz="0" w:space="0" w:color="auto"/>
                                              </w:divBdr>
                                              <w:divsChild>
                                                <w:div w:id="539050925">
                                                  <w:marLeft w:val="0"/>
                                                  <w:marRight w:val="0"/>
                                                  <w:marTop w:val="0"/>
                                                  <w:marBottom w:val="0"/>
                                                  <w:divBdr>
                                                    <w:top w:val="none" w:sz="0" w:space="0" w:color="auto"/>
                                                    <w:left w:val="none" w:sz="0" w:space="0" w:color="auto"/>
                                                    <w:bottom w:val="none" w:sz="0" w:space="0" w:color="auto"/>
                                                    <w:right w:val="none" w:sz="0" w:space="0" w:color="auto"/>
                                                  </w:divBdr>
                                                  <w:divsChild>
                                                    <w:div w:id="2904067">
                                                      <w:marLeft w:val="0"/>
                                                      <w:marRight w:val="0"/>
                                                      <w:marTop w:val="0"/>
                                                      <w:marBottom w:val="0"/>
                                                      <w:divBdr>
                                                        <w:top w:val="none" w:sz="0" w:space="0" w:color="auto"/>
                                                        <w:left w:val="none" w:sz="0" w:space="0" w:color="auto"/>
                                                        <w:bottom w:val="none" w:sz="0" w:space="0" w:color="auto"/>
                                                        <w:right w:val="none" w:sz="0" w:space="0" w:color="auto"/>
                                                      </w:divBdr>
                                                      <w:divsChild>
                                                        <w:div w:id="676427624">
                                                          <w:marLeft w:val="0"/>
                                                          <w:marRight w:val="0"/>
                                                          <w:marTop w:val="0"/>
                                                          <w:marBottom w:val="0"/>
                                                          <w:divBdr>
                                                            <w:top w:val="none" w:sz="0" w:space="0" w:color="auto"/>
                                                            <w:left w:val="none" w:sz="0" w:space="0" w:color="auto"/>
                                                            <w:bottom w:val="none" w:sz="0" w:space="0" w:color="auto"/>
                                                            <w:right w:val="none" w:sz="0" w:space="0" w:color="auto"/>
                                                          </w:divBdr>
                                                        </w:div>
                                                      </w:divsChild>
                                                    </w:div>
                                                    <w:div w:id="102113143">
                                                      <w:marLeft w:val="0"/>
                                                      <w:marRight w:val="0"/>
                                                      <w:marTop w:val="0"/>
                                                      <w:marBottom w:val="0"/>
                                                      <w:divBdr>
                                                        <w:top w:val="none" w:sz="0" w:space="0" w:color="auto"/>
                                                        <w:left w:val="none" w:sz="0" w:space="0" w:color="auto"/>
                                                        <w:bottom w:val="none" w:sz="0" w:space="0" w:color="auto"/>
                                                        <w:right w:val="none" w:sz="0" w:space="0" w:color="auto"/>
                                                      </w:divBdr>
                                                      <w:divsChild>
                                                        <w:div w:id="1893075595">
                                                          <w:marLeft w:val="0"/>
                                                          <w:marRight w:val="0"/>
                                                          <w:marTop w:val="0"/>
                                                          <w:marBottom w:val="0"/>
                                                          <w:divBdr>
                                                            <w:top w:val="none" w:sz="0" w:space="0" w:color="auto"/>
                                                            <w:left w:val="none" w:sz="0" w:space="0" w:color="auto"/>
                                                            <w:bottom w:val="none" w:sz="0" w:space="0" w:color="auto"/>
                                                            <w:right w:val="none" w:sz="0" w:space="0" w:color="auto"/>
                                                          </w:divBdr>
                                                          <w:divsChild>
                                                            <w:div w:id="469252043">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2893">
                                                      <w:marLeft w:val="0"/>
                                                      <w:marRight w:val="0"/>
                                                      <w:marTop w:val="0"/>
                                                      <w:marBottom w:val="0"/>
                                                      <w:divBdr>
                                                        <w:top w:val="none" w:sz="0" w:space="0" w:color="auto"/>
                                                        <w:left w:val="none" w:sz="0" w:space="0" w:color="auto"/>
                                                        <w:bottom w:val="single" w:sz="6" w:space="0" w:color="DADCE0"/>
                                                        <w:right w:val="none" w:sz="0" w:space="0" w:color="auto"/>
                                                      </w:divBdr>
                                                      <w:divsChild>
                                                        <w:div w:id="2118986864">
                                                          <w:marLeft w:val="0"/>
                                                          <w:marRight w:val="0"/>
                                                          <w:marTop w:val="0"/>
                                                          <w:marBottom w:val="0"/>
                                                          <w:divBdr>
                                                            <w:top w:val="none" w:sz="0" w:space="0" w:color="auto"/>
                                                            <w:left w:val="none" w:sz="0" w:space="0" w:color="auto"/>
                                                            <w:bottom w:val="none" w:sz="0" w:space="0" w:color="auto"/>
                                                            <w:right w:val="none" w:sz="0" w:space="0" w:color="auto"/>
                                                          </w:divBdr>
                                                          <w:divsChild>
                                                            <w:div w:id="242564811">
                                                              <w:marLeft w:val="0"/>
                                                              <w:marRight w:val="0"/>
                                                              <w:marTop w:val="0"/>
                                                              <w:marBottom w:val="0"/>
                                                              <w:divBdr>
                                                                <w:top w:val="none" w:sz="0" w:space="0" w:color="auto"/>
                                                                <w:left w:val="none" w:sz="0" w:space="0" w:color="auto"/>
                                                                <w:bottom w:val="none" w:sz="0" w:space="0" w:color="auto"/>
                                                                <w:right w:val="none" w:sz="0" w:space="0" w:color="auto"/>
                                                              </w:divBdr>
                                                            </w:div>
                                                            <w:div w:id="46435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87888">
                                                      <w:marLeft w:val="0"/>
                                                      <w:marRight w:val="0"/>
                                                      <w:marTop w:val="0"/>
                                                      <w:marBottom w:val="0"/>
                                                      <w:divBdr>
                                                        <w:top w:val="none" w:sz="0" w:space="0" w:color="auto"/>
                                                        <w:left w:val="none" w:sz="0" w:space="0" w:color="auto"/>
                                                        <w:bottom w:val="single" w:sz="6" w:space="0" w:color="DADCE0"/>
                                                        <w:right w:val="none" w:sz="0" w:space="0" w:color="auto"/>
                                                      </w:divBdr>
                                                      <w:divsChild>
                                                        <w:div w:id="754087837">
                                                          <w:marLeft w:val="0"/>
                                                          <w:marRight w:val="0"/>
                                                          <w:marTop w:val="0"/>
                                                          <w:marBottom w:val="0"/>
                                                          <w:divBdr>
                                                            <w:top w:val="none" w:sz="0" w:space="0" w:color="auto"/>
                                                            <w:left w:val="none" w:sz="0" w:space="0" w:color="auto"/>
                                                            <w:bottom w:val="none" w:sz="0" w:space="0" w:color="auto"/>
                                                            <w:right w:val="none" w:sz="0" w:space="0" w:color="auto"/>
                                                          </w:divBdr>
                                                          <w:divsChild>
                                                            <w:div w:id="306127836">
                                                              <w:marLeft w:val="0"/>
                                                              <w:marRight w:val="0"/>
                                                              <w:marTop w:val="0"/>
                                                              <w:marBottom w:val="0"/>
                                                              <w:divBdr>
                                                                <w:top w:val="none" w:sz="0" w:space="0" w:color="auto"/>
                                                                <w:left w:val="none" w:sz="0" w:space="0" w:color="auto"/>
                                                                <w:bottom w:val="none" w:sz="0" w:space="0" w:color="auto"/>
                                                                <w:right w:val="none" w:sz="0" w:space="0" w:color="auto"/>
                                                              </w:divBdr>
                                                            </w:div>
                                                            <w:div w:id="115587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2734">
                                                  <w:marLeft w:val="0"/>
                                                  <w:marRight w:val="0"/>
                                                  <w:marTop w:val="0"/>
                                                  <w:marBottom w:val="0"/>
                                                  <w:divBdr>
                                                    <w:top w:val="none" w:sz="0" w:space="0" w:color="auto"/>
                                                    <w:left w:val="none" w:sz="0" w:space="0" w:color="auto"/>
                                                    <w:bottom w:val="none" w:sz="0" w:space="0" w:color="auto"/>
                                                    <w:right w:val="none" w:sz="0" w:space="0" w:color="auto"/>
                                                  </w:divBdr>
                                                  <w:divsChild>
                                                    <w:div w:id="726610605">
                                                      <w:marLeft w:val="0"/>
                                                      <w:marRight w:val="0"/>
                                                      <w:marTop w:val="0"/>
                                                      <w:marBottom w:val="0"/>
                                                      <w:divBdr>
                                                        <w:top w:val="none" w:sz="0" w:space="0" w:color="auto"/>
                                                        <w:left w:val="none" w:sz="0" w:space="0" w:color="auto"/>
                                                        <w:bottom w:val="none" w:sz="0" w:space="0" w:color="auto"/>
                                                        <w:right w:val="none" w:sz="0" w:space="0" w:color="auto"/>
                                                      </w:divBdr>
                                                      <w:divsChild>
                                                        <w:div w:id="1199969172">
                                                          <w:marLeft w:val="0"/>
                                                          <w:marRight w:val="0"/>
                                                          <w:marTop w:val="0"/>
                                                          <w:marBottom w:val="0"/>
                                                          <w:divBdr>
                                                            <w:top w:val="none" w:sz="0" w:space="0" w:color="auto"/>
                                                            <w:left w:val="none" w:sz="0" w:space="0" w:color="auto"/>
                                                            <w:bottom w:val="none" w:sz="0" w:space="0" w:color="auto"/>
                                                            <w:right w:val="none" w:sz="0" w:space="0" w:color="auto"/>
                                                          </w:divBdr>
                                                        </w:div>
                                                      </w:divsChild>
                                                    </w:div>
                                                    <w:div w:id="1154563654">
                                                      <w:marLeft w:val="0"/>
                                                      <w:marRight w:val="0"/>
                                                      <w:marTop w:val="0"/>
                                                      <w:marBottom w:val="0"/>
                                                      <w:divBdr>
                                                        <w:top w:val="none" w:sz="0" w:space="0" w:color="auto"/>
                                                        <w:left w:val="none" w:sz="0" w:space="0" w:color="auto"/>
                                                        <w:bottom w:val="single" w:sz="6" w:space="0" w:color="DADCE0"/>
                                                        <w:right w:val="none" w:sz="0" w:space="0" w:color="auto"/>
                                                      </w:divBdr>
                                                      <w:divsChild>
                                                        <w:div w:id="159661866">
                                                          <w:marLeft w:val="0"/>
                                                          <w:marRight w:val="0"/>
                                                          <w:marTop w:val="0"/>
                                                          <w:marBottom w:val="0"/>
                                                          <w:divBdr>
                                                            <w:top w:val="none" w:sz="0" w:space="0" w:color="auto"/>
                                                            <w:left w:val="none" w:sz="0" w:space="0" w:color="auto"/>
                                                            <w:bottom w:val="none" w:sz="0" w:space="0" w:color="auto"/>
                                                            <w:right w:val="none" w:sz="0" w:space="0" w:color="auto"/>
                                                          </w:divBdr>
                                                          <w:divsChild>
                                                            <w:div w:id="1121918080">
                                                              <w:marLeft w:val="0"/>
                                                              <w:marRight w:val="0"/>
                                                              <w:marTop w:val="0"/>
                                                              <w:marBottom w:val="0"/>
                                                              <w:divBdr>
                                                                <w:top w:val="none" w:sz="0" w:space="0" w:color="auto"/>
                                                                <w:left w:val="none" w:sz="0" w:space="0" w:color="auto"/>
                                                                <w:bottom w:val="none" w:sz="0" w:space="0" w:color="auto"/>
                                                                <w:right w:val="none" w:sz="0" w:space="0" w:color="auto"/>
                                                              </w:divBdr>
                                                            </w:div>
                                                            <w:div w:id="15518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825">
                                                      <w:marLeft w:val="0"/>
                                                      <w:marRight w:val="0"/>
                                                      <w:marTop w:val="0"/>
                                                      <w:marBottom w:val="0"/>
                                                      <w:divBdr>
                                                        <w:top w:val="none" w:sz="0" w:space="0" w:color="auto"/>
                                                        <w:left w:val="none" w:sz="0" w:space="0" w:color="auto"/>
                                                        <w:bottom w:val="none" w:sz="0" w:space="0" w:color="auto"/>
                                                        <w:right w:val="none" w:sz="0" w:space="0" w:color="auto"/>
                                                      </w:divBdr>
                                                      <w:divsChild>
                                                        <w:div w:id="1146898832">
                                                          <w:marLeft w:val="0"/>
                                                          <w:marRight w:val="0"/>
                                                          <w:marTop w:val="0"/>
                                                          <w:marBottom w:val="0"/>
                                                          <w:divBdr>
                                                            <w:top w:val="none" w:sz="0" w:space="0" w:color="auto"/>
                                                            <w:left w:val="none" w:sz="0" w:space="0" w:color="auto"/>
                                                            <w:bottom w:val="none" w:sz="0" w:space="0" w:color="auto"/>
                                                            <w:right w:val="none" w:sz="0" w:space="0" w:color="auto"/>
                                                          </w:divBdr>
                                                          <w:divsChild>
                                                            <w:div w:id="920867064">
                                                              <w:marLeft w:val="0"/>
                                                              <w:marRight w:val="0"/>
                                                              <w:marTop w:val="0"/>
                                                              <w:marBottom w:val="0"/>
                                                              <w:divBdr>
                                                                <w:top w:val="none" w:sz="0" w:space="0" w:color="auto"/>
                                                                <w:left w:val="none" w:sz="0" w:space="0" w:color="auto"/>
                                                                <w:bottom w:val="none" w:sz="0" w:space="0" w:color="auto"/>
                                                                <w:right w:val="none" w:sz="0" w:space="0" w:color="auto"/>
                                                              </w:divBdr>
                                                            </w:div>
                                                            <w:div w:id="158440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85763">
                                                      <w:marLeft w:val="0"/>
                                                      <w:marRight w:val="0"/>
                                                      <w:marTop w:val="0"/>
                                                      <w:marBottom w:val="0"/>
                                                      <w:divBdr>
                                                        <w:top w:val="none" w:sz="0" w:space="0" w:color="auto"/>
                                                        <w:left w:val="none" w:sz="0" w:space="0" w:color="auto"/>
                                                        <w:bottom w:val="single" w:sz="6" w:space="0" w:color="DADCE0"/>
                                                        <w:right w:val="none" w:sz="0" w:space="0" w:color="auto"/>
                                                      </w:divBdr>
                                                      <w:divsChild>
                                                        <w:div w:id="1988776685">
                                                          <w:marLeft w:val="0"/>
                                                          <w:marRight w:val="0"/>
                                                          <w:marTop w:val="0"/>
                                                          <w:marBottom w:val="0"/>
                                                          <w:divBdr>
                                                            <w:top w:val="none" w:sz="0" w:space="0" w:color="auto"/>
                                                            <w:left w:val="none" w:sz="0" w:space="0" w:color="auto"/>
                                                            <w:bottom w:val="none" w:sz="0" w:space="0" w:color="auto"/>
                                                            <w:right w:val="none" w:sz="0" w:space="0" w:color="auto"/>
                                                          </w:divBdr>
                                                          <w:divsChild>
                                                            <w:div w:id="311520148">
                                                              <w:marLeft w:val="0"/>
                                                              <w:marRight w:val="0"/>
                                                              <w:marTop w:val="0"/>
                                                              <w:marBottom w:val="0"/>
                                                              <w:divBdr>
                                                                <w:top w:val="none" w:sz="0" w:space="0" w:color="auto"/>
                                                                <w:left w:val="none" w:sz="0" w:space="0" w:color="auto"/>
                                                                <w:bottom w:val="none" w:sz="0" w:space="0" w:color="auto"/>
                                                                <w:right w:val="none" w:sz="0" w:space="0" w:color="auto"/>
                                                              </w:divBdr>
                                                            </w:div>
                                                            <w:div w:id="10639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835526">
                                                  <w:marLeft w:val="0"/>
                                                  <w:marRight w:val="0"/>
                                                  <w:marTop w:val="0"/>
                                                  <w:marBottom w:val="0"/>
                                                  <w:divBdr>
                                                    <w:top w:val="none" w:sz="0" w:space="0" w:color="auto"/>
                                                    <w:left w:val="none" w:sz="0" w:space="0" w:color="auto"/>
                                                    <w:bottom w:val="none" w:sz="0" w:space="0" w:color="auto"/>
                                                    <w:right w:val="none" w:sz="0" w:space="0" w:color="auto"/>
                                                  </w:divBdr>
                                                  <w:divsChild>
                                                    <w:div w:id="786853700">
                                                      <w:marLeft w:val="0"/>
                                                      <w:marRight w:val="0"/>
                                                      <w:marTop w:val="0"/>
                                                      <w:marBottom w:val="0"/>
                                                      <w:divBdr>
                                                        <w:top w:val="none" w:sz="0" w:space="0" w:color="auto"/>
                                                        <w:left w:val="none" w:sz="0" w:space="0" w:color="auto"/>
                                                        <w:bottom w:val="single" w:sz="6" w:space="0" w:color="DADCE0"/>
                                                        <w:right w:val="none" w:sz="0" w:space="0" w:color="auto"/>
                                                      </w:divBdr>
                                                      <w:divsChild>
                                                        <w:div w:id="578172389">
                                                          <w:marLeft w:val="0"/>
                                                          <w:marRight w:val="0"/>
                                                          <w:marTop w:val="0"/>
                                                          <w:marBottom w:val="0"/>
                                                          <w:divBdr>
                                                            <w:top w:val="none" w:sz="0" w:space="0" w:color="auto"/>
                                                            <w:left w:val="none" w:sz="0" w:space="0" w:color="auto"/>
                                                            <w:bottom w:val="none" w:sz="0" w:space="0" w:color="auto"/>
                                                            <w:right w:val="none" w:sz="0" w:space="0" w:color="auto"/>
                                                          </w:divBdr>
                                                          <w:divsChild>
                                                            <w:div w:id="367417322">
                                                              <w:marLeft w:val="0"/>
                                                              <w:marRight w:val="0"/>
                                                              <w:marTop w:val="0"/>
                                                              <w:marBottom w:val="0"/>
                                                              <w:divBdr>
                                                                <w:top w:val="none" w:sz="0" w:space="0" w:color="auto"/>
                                                                <w:left w:val="none" w:sz="0" w:space="0" w:color="auto"/>
                                                                <w:bottom w:val="none" w:sz="0" w:space="0" w:color="auto"/>
                                                                <w:right w:val="none" w:sz="0" w:space="0" w:color="auto"/>
                                                              </w:divBdr>
                                                            </w:div>
                                                            <w:div w:id="155801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346">
                                                      <w:marLeft w:val="0"/>
                                                      <w:marRight w:val="0"/>
                                                      <w:marTop w:val="0"/>
                                                      <w:marBottom w:val="0"/>
                                                      <w:divBdr>
                                                        <w:top w:val="none" w:sz="0" w:space="0" w:color="auto"/>
                                                        <w:left w:val="none" w:sz="0" w:space="0" w:color="auto"/>
                                                        <w:bottom w:val="single" w:sz="6" w:space="0" w:color="DADCE0"/>
                                                        <w:right w:val="none" w:sz="0" w:space="0" w:color="auto"/>
                                                      </w:divBdr>
                                                      <w:divsChild>
                                                        <w:div w:id="1548302155">
                                                          <w:marLeft w:val="0"/>
                                                          <w:marRight w:val="0"/>
                                                          <w:marTop w:val="0"/>
                                                          <w:marBottom w:val="0"/>
                                                          <w:divBdr>
                                                            <w:top w:val="none" w:sz="0" w:space="0" w:color="auto"/>
                                                            <w:left w:val="none" w:sz="0" w:space="0" w:color="auto"/>
                                                            <w:bottom w:val="none" w:sz="0" w:space="0" w:color="auto"/>
                                                            <w:right w:val="none" w:sz="0" w:space="0" w:color="auto"/>
                                                          </w:divBdr>
                                                          <w:divsChild>
                                                            <w:div w:id="629550953">
                                                              <w:marLeft w:val="0"/>
                                                              <w:marRight w:val="0"/>
                                                              <w:marTop w:val="0"/>
                                                              <w:marBottom w:val="0"/>
                                                              <w:divBdr>
                                                                <w:top w:val="none" w:sz="0" w:space="0" w:color="auto"/>
                                                                <w:left w:val="none" w:sz="0" w:space="0" w:color="auto"/>
                                                                <w:bottom w:val="none" w:sz="0" w:space="0" w:color="auto"/>
                                                                <w:right w:val="none" w:sz="0" w:space="0" w:color="auto"/>
                                                              </w:divBdr>
                                                            </w:div>
                                                            <w:div w:id="157411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340054">
                                                      <w:marLeft w:val="0"/>
                                                      <w:marRight w:val="0"/>
                                                      <w:marTop w:val="0"/>
                                                      <w:marBottom w:val="0"/>
                                                      <w:divBdr>
                                                        <w:top w:val="none" w:sz="0" w:space="0" w:color="auto"/>
                                                        <w:left w:val="none" w:sz="0" w:space="0" w:color="auto"/>
                                                        <w:bottom w:val="none" w:sz="0" w:space="0" w:color="auto"/>
                                                        <w:right w:val="none" w:sz="0" w:space="0" w:color="auto"/>
                                                      </w:divBdr>
                                                      <w:divsChild>
                                                        <w:div w:id="2090495182">
                                                          <w:marLeft w:val="0"/>
                                                          <w:marRight w:val="0"/>
                                                          <w:marTop w:val="0"/>
                                                          <w:marBottom w:val="0"/>
                                                          <w:divBdr>
                                                            <w:top w:val="none" w:sz="0" w:space="0" w:color="auto"/>
                                                            <w:left w:val="none" w:sz="0" w:space="0" w:color="auto"/>
                                                            <w:bottom w:val="none" w:sz="0" w:space="0" w:color="auto"/>
                                                            <w:right w:val="none" w:sz="0" w:space="0" w:color="auto"/>
                                                          </w:divBdr>
                                                          <w:divsChild>
                                                            <w:div w:id="1575044000">
                                                              <w:marLeft w:val="0"/>
                                                              <w:marRight w:val="0"/>
                                                              <w:marTop w:val="0"/>
                                                              <w:marBottom w:val="0"/>
                                                              <w:divBdr>
                                                                <w:top w:val="none" w:sz="0" w:space="0" w:color="auto"/>
                                                                <w:left w:val="none" w:sz="0" w:space="0" w:color="auto"/>
                                                                <w:bottom w:val="none" w:sz="0" w:space="0" w:color="auto"/>
                                                                <w:right w:val="none" w:sz="0" w:space="0" w:color="auto"/>
                                                              </w:divBdr>
                                                            </w:div>
                                                            <w:div w:id="18556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1288">
                                                      <w:marLeft w:val="0"/>
                                                      <w:marRight w:val="0"/>
                                                      <w:marTop w:val="0"/>
                                                      <w:marBottom w:val="0"/>
                                                      <w:divBdr>
                                                        <w:top w:val="none" w:sz="0" w:space="0" w:color="auto"/>
                                                        <w:left w:val="none" w:sz="0" w:space="0" w:color="auto"/>
                                                        <w:bottom w:val="none" w:sz="0" w:space="0" w:color="auto"/>
                                                        <w:right w:val="none" w:sz="0" w:space="0" w:color="auto"/>
                                                      </w:divBdr>
                                                      <w:divsChild>
                                                        <w:div w:id="1949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5113484">
      <w:bodyDiv w:val="1"/>
      <w:marLeft w:val="0"/>
      <w:marRight w:val="0"/>
      <w:marTop w:val="0"/>
      <w:marBottom w:val="0"/>
      <w:divBdr>
        <w:top w:val="none" w:sz="0" w:space="0" w:color="auto"/>
        <w:left w:val="none" w:sz="0" w:space="0" w:color="auto"/>
        <w:bottom w:val="none" w:sz="0" w:space="0" w:color="auto"/>
        <w:right w:val="none" w:sz="0" w:space="0" w:color="auto"/>
      </w:divBdr>
    </w:div>
    <w:div w:id="723404719">
      <w:bodyDiv w:val="1"/>
      <w:marLeft w:val="0"/>
      <w:marRight w:val="0"/>
      <w:marTop w:val="0"/>
      <w:marBottom w:val="0"/>
      <w:divBdr>
        <w:top w:val="none" w:sz="0" w:space="0" w:color="auto"/>
        <w:left w:val="none" w:sz="0" w:space="0" w:color="auto"/>
        <w:bottom w:val="none" w:sz="0" w:space="0" w:color="auto"/>
        <w:right w:val="none" w:sz="0" w:space="0" w:color="auto"/>
      </w:divBdr>
    </w:div>
    <w:div w:id="772016744">
      <w:bodyDiv w:val="1"/>
      <w:marLeft w:val="0"/>
      <w:marRight w:val="0"/>
      <w:marTop w:val="0"/>
      <w:marBottom w:val="0"/>
      <w:divBdr>
        <w:top w:val="none" w:sz="0" w:space="0" w:color="auto"/>
        <w:left w:val="none" w:sz="0" w:space="0" w:color="auto"/>
        <w:bottom w:val="none" w:sz="0" w:space="0" w:color="auto"/>
        <w:right w:val="none" w:sz="0" w:space="0" w:color="auto"/>
      </w:divBdr>
    </w:div>
    <w:div w:id="805775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23932250">
      <w:bodyDiv w:val="1"/>
      <w:marLeft w:val="0"/>
      <w:marRight w:val="0"/>
      <w:marTop w:val="0"/>
      <w:marBottom w:val="0"/>
      <w:divBdr>
        <w:top w:val="none" w:sz="0" w:space="0" w:color="auto"/>
        <w:left w:val="none" w:sz="0" w:space="0" w:color="auto"/>
        <w:bottom w:val="none" w:sz="0" w:space="0" w:color="auto"/>
        <w:right w:val="none" w:sz="0" w:space="0" w:color="auto"/>
      </w:divBdr>
    </w:div>
    <w:div w:id="831801672">
      <w:bodyDiv w:val="1"/>
      <w:marLeft w:val="0"/>
      <w:marRight w:val="0"/>
      <w:marTop w:val="0"/>
      <w:marBottom w:val="0"/>
      <w:divBdr>
        <w:top w:val="none" w:sz="0" w:space="0" w:color="auto"/>
        <w:left w:val="none" w:sz="0" w:space="0" w:color="auto"/>
        <w:bottom w:val="none" w:sz="0" w:space="0" w:color="auto"/>
        <w:right w:val="none" w:sz="0" w:space="0" w:color="auto"/>
      </w:divBdr>
    </w:div>
    <w:div w:id="845286829">
      <w:bodyDiv w:val="1"/>
      <w:marLeft w:val="0"/>
      <w:marRight w:val="0"/>
      <w:marTop w:val="0"/>
      <w:marBottom w:val="0"/>
      <w:divBdr>
        <w:top w:val="none" w:sz="0" w:space="0" w:color="auto"/>
        <w:left w:val="none" w:sz="0" w:space="0" w:color="auto"/>
        <w:bottom w:val="none" w:sz="0" w:space="0" w:color="auto"/>
        <w:right w:val="none" w:sz="0" w:space="0" w:color="auto"/>
      </w:divBdr>
    </w:div>
    <w:div w:id="891695995">
      <w:bodyDiv w:val="1"/>
      <w:marLeft w:val="0"/>
      <w:marRight w:val="0"/>
      <w:marTop w:val="0"/>
      <w:marBottom w:val="0"/>
      <w:divBdr>
        <w:top w:val="none" w:sz="0" w:space="0" w:color="auto"/>
        <w:left w:val="none" w:sz="0" w:space="0" w:color="auto"/>
        <w:bottom w:val="none" w:sz="0" w:space="0" w:color="auto"/>
        <w:right w:val="none" w:sz="0" w:space="0" w:color="auto"/>
      </w:divBdr>
    </w:div>
    <w:div w:id="904491687">
      <w:bodyDiv w:val="1"/>
      <w:marLeft w:val="0"/>
      <w:marRight w:val="0"/>
      <w:marTop w:val="0"/>
      <w:marBottom w:val="0"/>
      <w:divBdr>
        <w:top w:val="none" w:sz="0" w:space="0" w:color="auto"/>
        <w:left w:val="none" w:sz="0" w:space="0" w:color="auto"/>
        <w:bottom w:val="none" w:sz="0" w:space="0" w:color="auto"/>
        <w:right w:val="none" w:sz="0" w:space="0" w:color="auto"/>
      </w:divBdr>
    </w:div>
    <w:div w:id="945187520">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997155836">
      <w:bodyDiv w:val="1"/>
      <w:marLeft w:val="0"/>
      <w:marRight w:val="0"/>
      <w:marTop w:val="0"/>
      <w:marBottom w:val="0"/>
      <w:divBdr>
        <w:top w:val="none" w:sz="0" w:space="0" w:color="auto"/>
        <w:left w:val="none" w:sz="0" w:space="0" w:color="auto"/>
        <w:bottom w:val="none" w:sz="0" w:space="0" w:color="auto"/>
        <w:right w:val="none" w:sz="0" w:space="0" w:color="auto"/>
      </w:divBdr>
    </w:div>
    <w:div w:id="999389107">
      <w:bodyDiv w:val="1"/>
      <w:marLeft w:val="0"/>
      <w:marRight w:val="0"/>
      <w:marTop w:val="0"/>
      <w:marBottom w:val="0"/>
      <w:divBdr>
        <w:top w:val="none" w:sz="0" w:space="0" w:color="auto"/>
        <w:left w:val="none" w:sz="0" w:space="0" w:color="auto"/>
        <w:bottom w:val="none" w:sz="0" w:space="0" w:color="auto"/>
        <w:right w:val="none" w:sz="0" w:space="0" w:color="auto"/>
      </w:divBdr>
    </w:div>
    <w:div w:id="1027027733">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0296933">
      <w:bodyDiv w:val="1"/>
      <w:marLeft w:val="0"/>
      <w:marRight w:val="0"/>
      <w:marTop w:val="0"/>
      <w:marBottom w:val="0"/>
      <w:divBdr>
        <w:top w:val="none" w:sz="0" w:space="0" w:color="auto"/>
        <w:left w:val="none" w:sz="0" w:space="0" w:color="auto"/>
        <w:bottom w:val="none" w:sz="0" w:space="0" w:color="auto"/>
        <w:right w:val="none" w:sz="0" w:space="0" w:color="auto"/>
      </w:divBdr>
    </w:div>
    <w:div w:id="1083184170">
      <w:bodyDiv w:val="1"/>
      <w:marLeft w:val="0"/>
      <w:marRight w:val="0"/>
      <w:marTop w:val="0"/>
      <w:marBottom w:val="0"/>
      <w:divBdr>
        <w:top w:val="none" w:sz="0" w:space="0" w:color="auto"/>
        <w:left w:val="none" w:sz="0" w:space="0" w:color="auto"/>
        <w:bottom w:val="none" w:sz="0" w:space="0" w:color="auto"/>
        <w:right w:val="none" w:sz="0" w:space="0" w:color="auto"/>
      </w:divBdr>
    </w:div>
    <w:div w:id="1087849115">
      <w:bodyDiv w:val="1"/>
      <w:marLeft w:val="0"/>
      <w:marRight w:val="0"/>
      <w:marTop w:val="0"/>
      <w:marBottom w:val="0"/>
      <w:divBdr>
        <w:top w:val="none" w:sz="0" w:space="0" w:color="auto"/>
        <w:left w:val="none" w:sz="0" w:space="0" w:color="auto"/>
        <w:bottom w:val="none" w:sz="0" w:space="0" w:color="auto"/>
        <w:right w:val="none" w:sz="0" w:space="0" w:color="auto"/>
      </w:divBdr>
    </w:div>
    <w:div w:id="1088815135">
      <w:bodyDiv w:val="1"/>
      <w:marLeft w:val="0"/>
      <w:marRight w:val="0"/>
      <w:marTop w:val="0"/>
      <w:marBottom w:val="0"/>
      <w:divBdr>
        <w:top w:val="none" w:sz="0" w:space="0" w:color="auto"/>
        <w:left w:val="none" w:sz="0" w:space="0" w:color="auto"/>
        <w:bottom w:val="none" w:sz="0" w:space="0" w:color="auto"/>
        <w:right w:val="none" w:sz="0" w:space="0" w:color="auto"/>
      </w:divBdr>
    </w:div>
    <w:div w:id="1118447083">
      <w:bodyDiv w:val="1"/>
      <w:marLeft w:val="0"/>
      <w:marRight w:val="0"/>
      <w:marTop w:val="0"/>
      <w:marBottom w:val="0"/>
      <w:divBdr>
        <w:top w:val="none" w:sz="0" w:space="0" w:color="auto"/>
        <w:left w:val="none" w:sz="0" w:space="0" w:color="auto"/>
        <w:bottom w:val="none" w:sz="0" w:space="0" w:color="auto"/>
        <w:right w:val="none" w:sz="0" w:space="0" w:color="auto"/>
      </w:divBdr>
    </w:div>
    <w:div w:id="1123377682">
      <w:bodyDiv w:val="1"/>
      <w:marLeft w:val="0"/>
      <w:marRight w:val="0"/>
      <w:marTop w:val="0"/>
      <w:marBottom w:val="0"/>
      <w:divBdr>
        <w:top w:val="none" w:sz="0" w:space="0" w:color="auto"/>
        <w:left w:val="none" w:sz="0" w:space="0" w:color="auto"/>
        <w:bottom w:val="none" w:sz="0" w:space="0" w:color="auto"/>
        <w:right w:val="none" w:sz="0" w:space="0" w:color="auto"/>
      </w:divBdr>
    </w:div>
    <w:div w:id="1134449699">
      <w:bodyDiv w:val="1"/>
      <w:marLeft w:val="0"/>
      <w:marRight w:val="0"/>
      <w:marTop w:val="0"/>
      <w:marBottom w:val="0"/>
      <w:divBdr>
        <w:top w:val="none" w:sz="0" w:space="0" w:color="auto"/>
        <w:left w:val="none" w:sz="0" w:space="0" w:color="auto"/>
        <w:bottom w:val="none" w:sz="0" w:space="0" w:color="auto"/>
        <w:right w:val="none" w:sz="0" w:space="0" w:color="auto"/>
      </w:divBdr>
    </w:div>
    <w:div w:id="1183087549">
      <w:bodyDiv w:val="1"/>
      <w:marLeft w:val="0"/>
      <w:marRight w:val="0"/>
      <w:marTop w:val="0"/>
      <w:marBottom w:val="0"/>
      <w:divBdr>
        <w:top w:val="none" w:sz="0" w:space="0" w:color="auto"/>
        <w:left w:val="none" w:sz="0" w:space="0" w:color="auto"/>
        <w:bottom w:val="none" w:sz="0" w:space="0" w:color="auto"/>
        <w:right w:val="none" w:sz="0" w:space="0" w:color="auto"/>
      </w:divBdr>
    </w:div>
    <w:div w:id="1185749926">
      <w:bodyDiv w:val="1"/>
      <w:marLeft w:val="0"/>
      <w:marRight w:val="0"/>
      <w:marTop w:val="0"/>
      <w:marBottom w:val="0"/>
      <w:divBdr>
        <w:top w:val="none" w:sz="0" w:space="0" w:color="auto"/>
        <w:left w:val="none" w:sz="0" w:space="0" w:color="auto"/>
        <w:bottom w:val="none" w:sz="0" w:space="0" w:color="auto"/>
        <w:right w:val="none" w:sz="0" w:space="0" w:color="auto"/>
      </w:divBdr>
    </w:div>
    <w:div w:id="1197154484">
      <w:bodyDiv w:val="1"/>
      <w:marLeft w:val="0"/>
      <w:marRight w:val="0"/>
      <w:marTop w:val="0"/>
      <w:marBottom w:val="0"/>
      <w:divBdr>
        <w:top w:val="none" w:sz="0" w:space="0" w:color="auto"/>
        <w:left w:val="none" w:sz="0" w:space="0" w:color="auto"/>
        <w:bottom w:val="none" w:sz="0" w:space="0" w:color="auto"/>
        <w:right w:val="none" w:sz="0" w:space="0" w:color="auto"/>
      </w:divBdr>
    </w:div>
    <w:div w:id="1216891405">
      <w:bodyDiv w:val="1"/>
      <w:marLeft w:val="0"/>
      <w:marRight w:val="0"/>
      <w:marTop w:val="0"/>
      <w:marBottom w:val="0"/>
      <w:divBdr>
        <w:top w:val="none" w:sz="0" w:space="0" w:color="auto"/>
        <w:left w:val="none" w:sz="0" w:space="0" w:color="auto"/>
        <w:bottom w:val="none" w:sz="0" w:space="0" w:color="auto"/>
        <w:right w:val="none" w:sz="0" w:space="0" w:color="auto"/>
      </w:divBdr>
    </w:div>
    <w:div w:id="1224174288">
      <w:bodyDiv w:val="1"/>
      <w:marLeft w:val="0"/>
      <w:marRight w:val="0"/>
      <w:marTop w:val="0"/>
      <w:marBottom w:val="0"/>
      <w:divBdr>
        <w:top w:val="none" w:sz="0" w:space="0" w:color="auto"/>
        <w:left w:val="none" w:sz="0" w:space="0" w:color="auto"/>
        <w:bottom w:val="none" w:sz="0" w:space="0" w:color="auto"/>
        <w:right w:val="none" w:sz="0" w:space="0" w:color="auto"/>
      </w:divBdr>
    </w:div>
    <w:div w:id="1231579475">
      <w:bodyDiv w:val="1"/>
      <w:marLeft w:val="0"/>
      <w:marRight w:val="0"/>
      <w:marTop w:val="0"/>
      <w:marBottom w:val="0"/>
      <w:divBdr>
        <w:top w:val="none" w:sz="0" w:space="0" w:color="auto"/>
        <w:left w:val="none" w:sz="0" w:space="0" w:color="auto"/>
        <w:bottom w:val="none" w:sz="0" w:space="0" w:color="auto"/>
        <w:right w:val="none" w:sz="0" w:space="0" w:color="auto"/>
      </w:divBdr>
    </w:div>
    <w:div w:id="1257012552">
      <w:bodyDiv w:val="1"/>
      <w:marLeft w:val="0"/>
      <w:marRight w:val="0"/>
      <w:marTop w:val="0"/>
      <w:marBottom w:val="0"/>
      <w:divBdr>
        <w:top w:val="none" w:sz="0" w:space="0" w:color="auto"/>
        <w:left w:val="none" w:sz="0" w:space="0" w:color="auto"/>
        <w:bottom w:val="none" w:sz="0" w:space="0" w:color="auto"/>
        <w:right w:val="none" w:sz="0" w:space="0" w:color="auto"/>
      </w:divBdr>
    </w:div>
    <w:div w:id="1270702316">
      <w:bodyDiv w:val="1"/>
      <w:marLeft w:val="0"/>
      <w:marRight w:val="0"/>
      <w:marTop w:val="0"/>
      <w:marBottom w:val="0"/>
      <w:divBdr>
        <w:top w:val="none" w:sz="0" w:space="0" w:color="auto"/>
        <w:left w:val="none" w:sz="0" w:space="0" w:color="auto"/>
        <w:bottom w:val="none" w:sz="0" w:space="0" w:color="auto"/>
        <w:right w:val="none" w:sz="0" w:space="0" w:color="auto"/>
      </w:divBdr>
    </w:div>
    <w:div w:id="1271863371">
      <w:bodyDiv w:val="1"/>
      <w:marLeft w:val="0"/>
      <w:marRight w:val="0"/>
      <w:marTop w:val="0"/>
      <w:marBottom w:val="0"/>
      <w:divBdr>
        <w:top w:val="none" w:sz="0" w:space="0" w:color="auto"/>
        <w:left w:val="none" w:sz="0" w:space="0" w:color="auto"/>
        <w:bottom w:val="none" w:sz="0" w:space="0" w:color="auto"/>
        <w:right w:val="none" w:sz="0" w:space="0" w:color="auto"/>
      </w:divBdr>
    </w:div>
    <w:div w:id="1275290403">
      <w:bodyDiv w:val="1"/>
      <w:marLeft w:val="0"/>
      <w:marRight w:val="0"/>
      <w:marTop w:val="0"/>
      <w:marBottom w:val="0"/>
      <w:divBdr>
        <w:top w:val="none" w:sz="0" w:space="0" w:color="auto"/>
        <w:left w:val="none" w:sz="0" w:space="0" w:color="auto"/>
        <w:bottom w:val="none" w:sz="0" w:space="0" w:color="auto"/>
        <w:right w:val="none" w:sz="0" w:space="0" w:color="auto"/>
      </w:divBdr>
    </w:div>
    <w:div w:id="1291014293">
      <w:bodyDiv w:val="1"/>
      <w:marLeft w:val="0"/>
      <w:marRight w:val="0"/>
      <w:marTop w:val="0"/>
      <w:marBottom w:val="0"/>
      <w:divBdr>
        <w:top w:val="none" w:sz="0" w:space="0" w:color="auto"/>
        <w:left w:val="none" w:sz="0" w:space="0" w:color="auto"/>
        <w:bottom w:val="none" w:sz="0" w:space="0" w:color="auto"/>
        <w:right w:val="none" w:sz="0" w:space="0" w:color="auto"/>
      </w:divBdr>
    </w:div>
    <w:div w:id="1318651941">
      <w:bodyDiv w:val="1"/>
      <w:marLeft w:val="0"/>
      <w:marRight w:val="0"/>
      <w:marTop w:val="0"/>
      <w:marBottom w:val="0"/>
      <w:divBdr>
        <w:top w:val="none" w:sz="0" w:space="0" w:color="auto"/>
        <w:left w:val="none" w:sz="0" w:space="0" w:color="auto"/>
        <w:bottom w:val="none" w:sz="0" w:space="0" w:color="auto"/>
        <w:right w:val="none" w:sz="0" w:space="0" w:color="auto"/>
      </w:divBdr>
    </w:div>
    <w:div w:id="1331446655">
      <w:bodyDiv w:val="1"/>
      <w:marLeft w:val="0"/>
      <w:marRight w:val="0"/>
      <w:marTop w:val="0"/>
      <w:marBottom w:val="0"/>
      <w:divBdr>
        <w:top w:val="none" w:sz="0" w:space="0" w:color="auto"/>
        <w:left w:val="none" w:sz="0" w:space="0" w:color="auto"/>
        <w:bottom w:val="none" w:sz="0" w:space="0" w:color="auto"/>
        <w:right w:val="none" w:sz="0" w:space="0" w:color="auto"/>
      </w:divBdr>
    </w:div>
    <w:div w:id="1346637601">
      <w:bodyDiv w:val="1"/>
      <w:marLeft w:val="0"/>
      <w:marRight w:val="0"/>
      <w:marTop w:val="0"/>
      <w:marBottom w:val="0"/>
      <w:divBdr>
        <w:top w:val="none" w:sz="0" w:space="0" w:color="auto"/>
        <w:left w:val="none" w:sz="0" w:space="0" w:color="auto"/>
        <w:bottom w:val="none" w:sz="0" w:space="0" w:color="auto"/>
        <w:right w:val="none" w:sz="0" w:space="0" w:color="auto"/>
      </w:divBdr>
    </w:div>
    <w:div w:id="1352221465">
      <w:bodyDiv w:val="1"/>
      <w:marLeft w:val="0"/>
      <w:marRight w:val="0"/>
      <w:marTop w:val="0"/>
      <w:marBottom w:val="0"/>
      <w:divBdr>
        <w:top w:val="none" w:sz="0" w:space="0" w:color="auto"/>
        <w:left w:val="none" w:sz="0" w:space="0" w:color="auto"/>
        <w:bottom w:val="none" w:sz="0" w:space="0" w:color="auto"/>
        <w:right w:val="none" w:sz="0" w:space="0" w:color="auto"/>
      </w:divBdr>
    </w:div>
    <w:div w:id="1366828573">
      <w:bodyDiv w:val="1"/>
      <w:marLeft w:val="0"/>
      <w:marRight w:val="0"/>
      <w:marTop w:val="0"/>
      <w:marBottom w:val="0"/>
      <w:divBdr>
        <w:top w:val="none" w:sz="0" w:space="0" w:color="auto"/>
        <w:left w:val="none" w:sz="0" w:space="0" w:color="auto"/>
        <w:bottom w:val="none" w:sz="0" w:space="0" w:color="auto"/>
        <w:right w:val="none" w:sz="0" w:space="0" w:color="auto"/>
      </w:divBdr>
    </w:div>
    <w:div w:id="1402170975">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0418944">
      <w:bodyDiv w:val="1"/>
      <w:marLeft w:val="0"/>
      <w:marRight w:val="0"/>
      <w:marTop w:val="0"/>
      <w:marBottom w:val="0"/>
      <w:divBdr>
        <w:top w:val="none" w:sz="0" w:space="0" w:color="auto"/>
        <w:left w:val="none" w:sz="0" w:space="0" w:color="auto"/>
        <w:bottom w:val="none" w:sz="0" w:space="0" w:color="auto"/>
        <w:right w:val="none" w:sz="0" w:space="0" w:color="auto"/>
      </w:divBdr>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17289131">
      <w:bodyDiv w:val="1"/>
      <w:marLeft w:val="0"/>
      <w:marRight w:val="0"/>
      <w:marTop w:val="0"/>
      <w:marBottom w:val="0"/>
      <w:divBdr>
        <w:top w:val="none" w:sz="0" w:space="0" w:color="auto"/>
        <w:left w:val="none" w:sz="0" w:space="0" w:color="auto"/>
        <w:bottom w:val="none" w:sz="0" w:space="0" w:color="auto"/>
        <w:right w:val="none" w:sz="0" w:space="0" w:color="auto"/>
      </w:divBdr>
    </w:div>
    <w:div w:id="1445925708">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64272480">
      <w:bodyDiv w:val="1"/>
      <w:marLeft w:val="0"/>
      <w:marRight w:val="0"/>
      <w:marTop w:val="0"/>
      <w:marBottom w:val="0"/>
      <w:divBdr>
        <w:top w:val="none" w:sz="0" w:space="0" w:color="auto"/>
        <w:left w:val="none" w:sz="0" w:space="0" w:color="auto"/>
        <w:bottom w:val="none" w:sz="0" w:space="0" w:color="auto"/>
        <w:right w:val="none" w:sz="0" w:space="0" w:color="auto"/>
      </w:divBdr>
    </w:div>
    <w:div w:id="1486968012">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490907665">
      <w:bodyDiv w:val="1"/>
      <w:marLeft w:val="0"/>
      <w:marRight w:val="0"/>
      <w:marTop w:val="0"/>
      <w:marBottom w:val="0"/>
      <w:divBdr>
        <w:top w:val="none" w:sz="0" w:space="0" w:color="auto"/>
        <w:left w:val="none" w:sz="0" w:space="0" w:color="auto"/>
        <w:bottom w:val="none" w:sz="0" w:space="0" w:color="auto"/>
        <w:right w:val="none" w:sz="0" w:space="0" w:color="auto"/>
      </w:divBdr>
    </w:div>
    <w:div w:id="1550922252">
      <w:bodyDiv w:val="1"/>
      <w:marLeft w:val="0"/>
      <w:marRight w:val="0"/>
      <w:marTop w:val="0"/>
      <w:marBottom w:val="0"/>
      <w:divBdr>
        <w:top w:val="none" w:sz="0" w:space="0" w:color="auto"/>
        <w:left w:val="none" w:sz="0" w:space="0" w:color="auto"/>
        <w:bottom w:val="none" w:sz="0" w:space="0" w:color="auto"/>
        <w:right w:val="none" w:sz="0" w:space="0" w:color="auto"/>
      </w:divBdr>
    </w:div>
    <w:div w:id="1571040474">
      <w:bodyDiv w:val="1"/>
      <w:marLeft w:val="0"/>
      <w:marRight w:val="0"/>
      <w:marTop w:val="0"/>
      <w:marBottom w:val="0"/>
      <w:divBdr>
        <w:top w:val="none" w:sz="0" w:space="0" w:color="auto"/>
        <w:left w:val="none" w:sz="0" w:space="0" w:color="auto"/>
        <w:bottom w:val="none" w:sz="0" w:space="0" w:color="auto"/>
        <w:right w:val="none" w:sz="0" w:space="0" w:color="auto"/>
      </w:divBdr>
    </w:div>
    <w:div w:id="1592618307">
      <w:bodyDiv w:val="1"/>
      <w:marLeft w:val="0"/>
      <w:marRight w:val="0"/>
      <w:marTop w:val="0"/>
      <w:marBottom w:val="0"/>
      <w:divBdr>
        <w:top w:val="none" w:sz="0" w:space="0" w:color="auto"/>
        <w:left w:val="none" w:sz="0" w:space="0" w:color="auto"/>
        <w:bottom w:val="none" w:sz="0" w:space="0" w:color="auto"/>
        <w:right w:val="none" w:sz="0" w:space="0" w:color="auto"/>
      </w:divBdr>
    </w:div>
    <w:div w:id="1614706549">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145264">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75953516">
      <w:bodyDiv w:val="1"/>
      <w:marLeft w:val="0"/>
      <w:marRight w:val="0"/>
      <w:marTop w:val="0"/>
      <w:marBottom w:val="0"/>
      <w:divBdr>
        <w:top w:val="none" w:sz="0" w:space="0" w:color="auto"/>
        <w:left w:val="none" w:sz="0" w:space="0" w:color="auto"/>
        <w:bottom w:val="none" w:sz="0" w:space="0" w:color="auto"/>
        <w:right w:val="none" w:sz="0" w:space="0" w:color="auto"/>
      </w:divBdr>
    </w:div>
    <w:div w:id="1689134288">
      <w:bodyDiv w:val="1"/>
      <w:marLeft w:val="0"/>
      <w:marRight w:val="0"/>
      <w:marTop w:val="0"/>
      <w:marBottom w:val="0"/>
      <w:divBdr>
        <w:top w:val="none" w:sz="0" w:space="0" w:color="auto"/>
        <w:left w:val="none" w:sz="0" w:space="0" w:color="auto"/>
        <w:bottom w:val="none" w:sz="0" w:space="0" w:color="auto"/>
        <w:right w:val="none" w:sz="0" w:space="0" w:color="auto"/>
      </w:divBdr>
    </w:div>
    <w:div w:id="1690716519">
      <w:bodyDiv w:val="1"/>
      <w:marLeft w:val="0"/>
      <w:marRight w:val="0"/>
      <w:marTop w:val="0"/>
      <w:marBottom w:val="0"/>
      <w:divBdr>
        <w:top w:val="none" w:sz="0" w:space="0" w:color="auto"/>
        <w:left w:val="none" w:sz="0" w:space="0" w:color="auto"/>
        <w:bottom w:val="none" w:sz="0" w:space="0" w:color="auto"/>
        <w:right w:val="none" w:sz="0" w:space="0" w:color="auto"/>
      </w:divBdr>
    </w:div>
    <w:div w:id="1722973592">
      <w:bodyDiv w:val="1"/>
      <w:marLeft w:val="0"/>
      <w:marRight w:val="0"/>
      <w:marTop w:val="0"/>
      <w:marBottom w:val="0"/>
      <w:divBdr>
        <w:top w:val="none" w:sz="0" w:space="0" w:color="auto"/>
        <w:left w:val="none" w:sz="0" w:space="0" w:color="auto"/>
        <w:bottom w:val="none" w:sz="0" w:space="0" w:color="auto"/>
        <w:right w:val="none" w:sz="0" w:space="0" w:color="auto"/>
      </w:divBdr>
    </w:div>
    <w:div w:id="1726945756">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82650644">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791244335">
      <w:bodyDiv w:val="1"/>
      <w:marLeft w:val="0"/>
      <w:marRight w:val="0"/>
      <w:marTop w:val="0"/>
      <w:marBottom w:val="0"/>
      <w:divBdr>
        <w:top w:val="none" w:sz="0" w:space="0" w:color="auto"/>
        <w:left w:val="none" w:sz="0" w:space="0" w:color="auto"/>
        <w:bottom w:val="none" w:sz="0" w:space="0" w:color="auto"/>
        <w:right w:val="none" w:sz="0" w:space="0" w:color="auto"/>
      </w:divBdr>
    </w:div>
    <w:div w:id="1820729660">
      <w:bodyDiv w:val="1"/>
      <w:marLeft w:val="0"/>
      <w:marRight w:val="0"/>
      <w:marTop w:val="0"/>
      <w:marBottom w:val="0"/>
      <w:divBdr>
        <w:top w:val="none" w:sz="0" w:space="0" w:color="auto"/>
        <w:left w:val="none" w:sz="0" w:space="0" w:color="auto"/>
        <w:bottom w:val="none" w:sz="0" w:space="0" w:color="auto"/>
        <w:right w:val="none" w:sz="0" w:space="0" w:color="auto"/>
      </w:divBdr>
    </w:div>
    <w:div w:id="182218652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2210997">
      <w:bodyDiv w:val="1"/>
      <w:marLeft w:val="0"/>
      <w:marRight w:val="0"/>
      <w:marTop w:val="0"/>
      <w:marBottom w:val="0"/>
      <w:divBdr>
        <w:top w:val="none" w:sz="0" w:space="0" w:color="auto"/>
        <w:left w:val="none" w:sz="0" w:space="0" w:color="auto"/>
        <w:bottom w:val="none" w:sz="0" w:space="0" w:color="auto"/>
        <w:right w:val="none" w:sz="0" w:space="0" w:color="auto"/>
      </w:divBdr>
    </w:div>
    <w:div w:id="1904680053">
      <w:bodyDiv w:val="1"/>
      <w:marLeft w:val="0"/>
      <w:marRight w:val="0"/>
      <w:marTop w:val="0"/>
      <w:marBottom w:val="0"/>
      <w:divBdr>
        <w:top w:val="none" w:sz="0" w:space="0" w:color="auto"/>
        <w:left w:val="none" w:sz="0" w:space="0" w:color="auto"/>
        <w:bottom w:val="none" w:sz="0" w:space="0" w:color="auto"/>
        <w:right w:val="none" w:sz="0" w:space="0" w:color="auto"/>
      </w:divBdr>
    </w:div>
    <w:div w:id="1939292202">
      <w:bodyDiv w:val="1"/>
      <w:marLeft w:val="0"/>
      <w:marRight w:val="0"/>
      <w:marTop w:val="0"/>
      <w:marBottom w:val="0"/>
      <w:divBdr>
        <w:top w:val="none" w:sz="0" w:space="0" w:color="auto"/>
        <w:left w:val="none" w:sz="0" w:space="0" w:color="auto"/>
        <w:bottom w:val="none" w:sz="0" w:space="0" w:color="auto"/>
        <w:right w:val="none" w:sz="0" w:space="0" w:color="auto"/>
      </w:divBdr>
    </w:div>
    <w:div w:id="1998538056">
      <w:bodyDiv w:val="1"/>
      <w:marLeft w:val="0"/>
      <w:marRight w:val="0"/>
      <w:marTop w:val="0"/>
      <w:marBottom w:val="0"/>
      <w:divBdr>
        <w:top w:val="none" w:sz="0" w:space="0" w:color="auto"/>
        <w:left w:val="none" w:sz="0" w:space="0" w:color="auto"/>
        <w:bottom w:val="none" w:sz="0" w:space="0" w:color="auto"/>
        <w:right w:val="none" w:sz="0" w:space="0" w:color="auto"/>
      </w:divBdr>
    </w:div>
    <w:div w:id="2004628701">
      <w:bodyDiv w:val="1"/>
      <w:marLeft w:val="0"/>
      <w:marRight w:val="0"/>
      <w:marTop w:val="0"/>
      <w:marBottom w:val="0"/>
      <w:divBdr>
        <w:top w:val="none" w:sz="0" w:space="0" w:color="auto"/>
        <w:left w:val="none" w:sz="0" w:space="0" w:color="auto"/>
        <w:bottom w:val="none" w:sz="0" w:space="0" w:color="auto"/>
        <w:right w:val="none" w:sz="0" w:space="0" w:color="auto"/>
      </w:divBdr>
    </w:div>
    <w:div w:id="2014339690">
      <w:bodyDiv w:val="1"/>
      <w:marLeft w:val="0"/>
      <w:marRight w:val="0"/>
      <w:marTop w:val="0"/>
      <w:marBottom w:val="0"/>
      <w:divBdr>
        <w:top w:val="none" w:sz="0" w:space="0" w:color="auto"/>
        <w:left w:val="none" w:sz="0" w:space="0" w:color="auto"/>
        <w:bottom w:val="none" w:sz="0" w:space="0" w:color="auto"/>
        <w:right w:val="none" w:sz="0" w:space="0" w:color="auto"/>
      </w:divBdr>
    </w:div>
    <w:div w:id="2016227714">
      <w:bodyDiv w:val="1"/>
      <w:marLeft w:val="0"/>
      <w:marRight w:val="0"/>
      <w:marTop w:val="0"/>
      <w:marBottom w:val="0"/>
      <w:divBdr>
        <w:top w:val="none" w:sz="0" w:space="0" w:color="auto"/>
        <w:left w:val="none" w:sz="0" w:space="0" w:color="auto"/>
        <w:bottom w:val="none" w:sz="0" w:space="0" w:color="auto"/>
        <w:right w:val="none" w:sz="0" w:space="0" w:color="auto"/>
      </w:divBdr>
    </w:div>
    <w:div w:id="2020546040">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2891905">
      <w:bodyDiv w:val="1"/>
      <w:marLeft w:val="0"/>
      <w:marRight w:val="0"/>
      <w:marTop w:val="0"/>
      <w:marBottom w:val="0"/>
      <w:divBdr>
        <w:top w:val="none" w:sz="0" w:space="0" w:color="auto"/>
        <w:left w:val="none" w:sz="0" w:space="0" w:color="auto"/>
        <w:bottom w:val="none" w:sz="0" w:space="0" w:color="auto"/>
        <w:right w:val="none" w:sz="0" w:space="0" w:color="auto"/>
      </w:divBdr>
    </w:div>
    <w:div w:id="21453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5" ma:contentTypeDescription="Create a new document." ma:contentTypeScope="" ma:versionID="f99bdc36968aa3cc732f4196d8ed603d">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ee8a68a3dc100df076f6fa19eb4a6e9e"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5E1C8-64B6-4C7B-8153-89E0E8F4ECAF}">
  <ds:schemaRefs>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0faf7a52-6820-4c8e-85a4-31acef64aa82"/>
    <ds:schemaRef ds:uri="http://schemas.microsoft.com/office/infopath/2007/PartnerControls"/>
    <ds:schemaRef ds:uri="ee84f7c9-3545-471d-a038-b5a94151d8a3"/>
  </ds:schemaRefs>
</ds:datastoreItem>
</file>

<file path=customXml/itemProps2.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3.xml><?xml version="1.0" encoding="utf-8"?>
<ds:datastoreItem xmlns:ds="http://schemas.openxmlformats.org/officeDocument/2006/customXml" ds:itemID="{B8EB601B-DBEA-47F1-B797-B98F86ACB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08891F-0B91-45B5-A6CA-4032B45C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36540</Words>
  <Characters>208282</Characters>
  <Application>Microsoft Office Word</Application>
  <DocSecurity>4</DocSecurity>
  <Lines>1735</Lines>
  <Paragraphs>488</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244334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dc:description/>
  <cp:lastModifiedBy>Jassada  Boonchalong</cp:lastModifiedBy>
  <cp:revision>2</cp:revision>
  <cp:lastPrinted>2023-02-23T15:53:00Z</cp:lastPrinted>
  <dcterms:created xsi:type="dcterms:W3CDTF">2023-02-23T16:20:00Z</dcterms:created>
  <dcterms:modified xsi:type="dcterms:W3CDTF">2023-02-23T16:20:00Z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0x0101002E2459CCEF7EA74DB1763BF8757CF9D3</vt:lpwstr>
  </property>
  <property fmtid="{D5CDD505-2E9C-101B-9397-08002B2CF9AE}" pid="3" name="MSIP_Label_ea60d57e-af5b-4752-ac57-3e4f28ca11dc_Enabled">
    <vt:lpwstr>true</vt:lpwstr>
  </property>
  <property fmtid="{D5CDD505-2E9C-101B-9397-08002B2CF9AE}" pid="4" name="MSIP_Label_ea60d57e-af5b-4752-ac57-3e4f28ca11dc_SetDate">
    <vt:lpwstr>2021-09-21T05:01:09Z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1d052a56-5886-4ea8-a305-ef67a0552422</vt:lpwstr>
  </property>
  <property fmtid="{D5CDD505-2E9C-101B-9397-08002B2CF9AE}" pid="9" name="MSIP_Label_ea60d57e-af5b-4752-ac57-3e4f28ca11dc_ContentBits">
    <vt:lpwstr>0</vt:lpwstr>
  </property>
  <property fmtid="{D5CDD505-2E9C-101B-9397-08002B2CF9AE}" pid="10" name="MediaServiceImageTags">
    <vt:lpwstr/>
  </property>
</Properties>
</file>